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427A01B6"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33854F1" w:rsidR="000A7622" w:rsidRPr="00C04F25" w:rsidRDefault="0002549E" w:rsidP="00D14423">
      <w:pPr>
        <w:autoSpaceDE w:val="0"/>
        <w:autoSpaceDN w:val="0"/>
        <w:adjustRightInd w:val="0"/>
        <w:rPr>
          <w:rFonts w:cstheme="minorHAnsi"/>
          <w:b/>
          <w:bCs/>
          <w:i/>
          <w:iCs/>
          <w:sz w:val="32"/>
          <w:szCs w:val="32"/>
        </w:rPr>
      </w:pPr>
      <w:r>
        <w:rPr>
          <w:rFonts w:cstheme="minorHAnsi"/>
          <w:b/>
          <w:bCs/>
          <w:i/>
          <w:iCs/>
          <w:sz w:val="32"/>
          <w:szCs w:val="32"/>
        </w:rPr>
        <w:t xml:space="preserve">Mechanical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0A3D7BE" w:rsidR="000A7622" w:rsidRDefault="009D213D" w:rsidP="00D14423">
      <w:pPr>
        <w:rPr>
          <w:rFonts w:cstheme="minorHAnsi"/>
          <w:sz w:val="24"/>
          <w:szCs w:val="24"/>
        </w:rPr>
      </w:pPr>
      <w:r>
        <w:rPr>
          <w:rFonts w:cstheme="minorHAnsi"/>
          <w:i/>
          <w:sz w:val="24"/>
          <w:szCs w:val="24"/>
          <w:lang w:val="fr-FR"/>
        </w:rPr>
        <w:t>Energy &amp; Fuels</w:t>
      </w:r>
      <w:r w:rsidR="000A7622" w:rsidRPr="00C04F25">
        <w:rPr>
          <w:rFonts w:cstheme="minorHAnsi"/>
          <w:sz w:val="24"/>
          <w:szCs w:val="24"/>
          <w:lang w:val="fr-FR"/>
        </w:rPr>
        <w:t xml:space="preserve">, Vol. </w:t>
      </w:r>
      <w:r>
        <w:rPr>
          <w:rFonts w:cstheme="minorHAnsi"/>
          <w:sz w:val="24"/>
          <w:szCs w:val="24"/>
          <w:lang w:val="fr-FR"/>
        </w:rPr>
        <w:t>33</w:t>
      </w:r>
      <w:r w:rsidR="000A7622" w:rsidRPr="00C04F25">
        <w:rPr>
          <w:rFonts w:cstheme="minorHAnsi"/>
          <w:sz w:val="24"/>
          <w:szCs w:val="24"/>
          <w:lang w:val="fr-FR"/>
        </w:rPr>
        <w:t xml:space="preserve">, No. </w:t>
      </w:r>
      <w:r>
        <w:rPr>
          <w:rFonts w:cstheme="minorHAnsi"/>
          <w:sz w:val="24"/>
          <w:szCs w:val="24"/>
          <w:lang w:val="fr-FR"/>
        </w:rPr>
        <w:t>6</w:t>
      </w:r>
      <w:r w:rsidR="000A7622" w:rsidRPr="00C04F25">
        <w:rPr>
          <w:rFonts w:cstheme="minorHAnsi"/>
          <w:sz w:val="24"/>
          <w:szCs w:val="24"/>
          <w:lang w:val="fr-FR"/>
        </w:rPr>
        <w:t xml:space="preserve"> (</w:t>
      </w:r>
      <w:r>
        <w:rPr>
          <w:rFonts w:cstheme="minorHAnsi"/>
          <w:sz w:val="24"/>
          <w:szCs w:val="24"/>
          <w:lang w:val="fr-FR"/>
        </w:rPr>
        <w:t>2019</w:t>
      </w:r>
      <w:r w:rsidR="000A7622" w:rsidRPr="00C04F25">
        <w:rPr>
          <w:rFonts w:cstheme="minorHAnsi"/>
          <w:sz w:val="24"/>
          <w:szCs w:val="24"/>
          <w:lang w:val="fr-FR"/>
        </w:rPr>
        <w:t xml:space="preserve">): </w:t>
      </w:r>
      <w:r>
        <w:rPr>
          <w:rFonts w:cstheme="minorHAnsi"/>
          <w:sz w:val="24"/>
          <w:szCs w:val="24"/>
          <w:lang w:val="fr-FR"/>
        </w:rPr>
        <w:t>4826-4834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5716F">
        <w:rPr>
          <w:rFonts w:cstheme="minorHAnsi"/>
          <w:sz w:val="24"/>
          <w:szCs w:val="24"/>
        </w:rPr>
        <w:t>American Chemical Society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5716F">
        <w:rPr>
          <w:rFonts w:cstheme="minorHAnsi"/>
          <w:sz w:val="24"/>
          <w:szCs w:val="24"/>
        </w:rPr>
        <w:t>American Chemical Society</w:t>
      </w:r>
      <w:r w:rsidR="000A7622" w:rsidRPr="00C04F25">
        <w:rPr>
          <w:rFonts w:cstheme="minorHAnsi"/>
          <w:sz w:val="24"/>
          <w:szCs w:val="24"/>
        </w:rPr>
        <w:t xml:space="preserve"> does not grant permission for this article to be further copied/distributed or hosted elsewhere without the express permission from </w:t>
      </w:r>
      <w:r w:rsidR="00D5716F">
        <w:rPr>
          <w:rFonts w:cstheme="minorHAnsi"/>
          <w:sz w:val="24"/>
          <w:szCs w:val="24"/>
        </w:rPr>
        <w:t>American Chemical Society</w:t>
      </w:r>
      <w:r w:rsidR="000A7622" w:rsidRPr="00C04F25">
        <w:rPr>
          <w:rFonts w:cstheme="minorHAnsi"/>
          <w:sz w:val="24"/>
          <w:szCs w:val="24"/>
        </w:rPr>
        <w:t xml:space="preserve">. </w:t>
      </w:r>
    </w:p>
    <w:p w14:paraId="5B76E9DC" w14:textId="5844287B" w:rsidR="0002549E" w:rsidRDefault="00CB2C1D" w:rsidP="00A942FB">
      <w:pPr>
        <w:pStyle w:val="Title"/>
      </w:pPr>
      <w:r>
        <w:t>Micro-CT-Based Approaches for Quantifying the Morphology of Pulverized Car Particles</w:t>
      </w:r>
    </w:p>
    <w:p w14:paraId="44324215" w14:textId="77777777" w:rsidR="00A942FB" w:rsidRPr="00A942FB" w:rsidRDefault="00A942FB" w:rsidP="00A942FB"/>
    <w:p w14:paraId="1591E44E" w14:textId="22D5C79F" w:rsidR="00CB2C1D" w:rsidRPr="00A942FB" w:rsidRDefault="00F432E8" w:rsidP="00A942FB">
      <w:pPr>
        <w:pStyle w:val="NoSpacing"/>
        <w:rPr>
          <w:sz w:val="32"/>
          <w:szCs w:val="32"/>
        </w:rPr>
      </w:pPr>
      <w:r w:rsidRPr="00A942FB">
        <w:rPr>
          <w:sz w:val="32"/>
          <w:szCs w:val="32"/>
        </w:rPr>
        <w:t>Scott Jorgensen</w:t>
      </w:r>
    </w:p>
    <w:p w14:paraId="0A34BF51" w14:textId="2214A0B7" w:rsidR="00F432E8" w:rsidRPr="00A942FB" w:rsidRDefault="00F432E8" w:rsidP="00A942FB">
      <w:pPr>
        <w:pStyle w:val="NoSpacing"/>
        <w:rPr>
          <w:sz w:val="24"/>
          <w:szCs w:val="24"/>
        </w:rPr>
      </w:pPr>
      <w:r w:rsidRPr="00A942FB">
        <w:rPr>
          <w:sz w:val="24"/>
          <w:szCs w:val="24"/>
        </w:rPr>
        <w:t>Department of Mechanical Engineering, Marquette University, Milwaukee, WI</w:t>
      </w:r>
    </w:p>
    <w:p w14:paraId="23248DE1" w14:textId="2410E3C4" w:rsidR="00F432E8" w:rsidRPr="00A942FB" w:rsidRDefault="00A942FB" w:rsidP="00A942FB">
      <w:pPr>
        <w:pStyle w:val="NoSpacing"/>
        <w:rPr>
          <w:sz w:val="32"/>
          <w:szCs w:val="32"/>
        </w:rPr>
      </w:pPr>
      <w:r w:rsidRPr="00A942FB">
        <w:rPr>
          <w:sz w:val="32"/>
          <w:szCs w:val="32"/>
        </w:rPr>
        <w:t>Simcha Singer</w:t>
      </w:r>
    </w:p>
    <w:p w14:paraId="27983B5A" w14:textId="77777777" w:rsidR="00A942FB" w:rsidRPr="00A942FB" w:rsidRDefault="00A942FB" w:rsidP="00A942FB">
      <w:pPr>
        <w:pStyle w:val="NoSpacing"/>
        <w:rPr>
          <w:sz w:val="24"/>
          <w:szCs w:val="24"/>
        </w:rPr>
      </w:pPr>
      <w:r w:rsidRPr="00A942FB">
        <w:rPr>
          <w:sz w:val="24"/>
          <w:szCs w:val="24"/>
        </w:rPr>
        <w:t>Department of Mechanical Engineering, Marquette University, Milwaukee, WI</w:t>
      </w:r>
    </w:p>
    <w:bookmarkEnd w:id="1"/>
    <w:p w14:paraId="5BC0075B" w14:textId="1B39FD16" w:rsidR="000A7622" w:rsidRDefault="000A7622" w:rsidP="000A7622">
      <w:pPr>
        <w:rPr>
          <w:rFonts w:cstheme="minorHAnsi"/>
        </w:rPr>
      </w:pPr>
    </w:p>
    <w:p w14:paraId="7DE9A111" w14:textId="77777777" w:rsidR="00631EFC" w:rsidRPr="00A942FB" w:rsidRDefault="00631EFC" w:rsidP="00A942FB">
      <w:pPr>
        <w:pStyle w:val="Heading1"/>
      </w:pPr>
      <w:r w:rsidRPr="00A942FB">
        <w:t>Abstract</w:t>
      </w:r>
    </w:p>
    <w:p w14:paraId="06D5154C" w14:textId="77777777" w:rsidR="00631EFC" w:rsidRPr="00A942FB" w:rsidRDefault="00631EFC" w:rsidP="00A942FB">
      <w:pPr>
        <w:rPr>
          <w:rFonts w:cstheme="minorHAnsi"/>
          <w:sz w:val="24"/>
          <w:szCs w:val="24"/>
        </w:rPr>
      </w:pPr>
      <w:r w:rsidRPr="00A942FB">
        <w:rPr>
          <w:rFonts w:cstheme="minorHAnsi"/>
          <w:sz w:val="24"/>
          <w:szCs w:val="24"/>
        </w:rPr>
        <w:t xml:space="preserve">Morphological analysis of pulverized coal char particles using two-dimensional (2-D) cross-sectional imaging has been widely employed, but its accuracy has not been adequately assessed. In this study, pulverized coal char particles are imaged in three dimensions (3-D) using high-resolution X-ray microcomputed tomography (micro-CT). Particle volume, macropore volume, and macroporosity are measured in three dimensions and analyzed as a function of distance from the particle center using averaging at each radial location. A technique for extracting each particle’s average wall thickness, another morphological parameter used for classification, is also presented based on micro-CT imaging. When applied to pulverized bituminous coal char particles, the micro-CT-based analysis revealed a similar spatial distribution of macroporosity among a population that would typically be classified as containing both group II (mixed porous-solid) and group III (dense) particles. Wall thicknesses determined by micro-CT were generally well predicted by a model representing the particles as thick- and thin-walled </w:t>
      </w:r>
      <w:proofErr w:type="spellStart"/>
      <w:r w:rsidRPr="00A942FB">
        <w:rPr>
          <w:rFonts w:cstheme="minorHAnsi"/>
          <w:sz w:val="24"/>
          <w:szCs w:val="24"/>
        </w:rPr>
        <w:t>cenospheres</w:t>
      </w:r>
      <w:proofErr w:type="spellEnd"/>
      <w:r w:rsidRPr="00A942FB">
        <w:rPr>
          <w:rFonts w:cstheme="minorHAnsi"/>
          <w:sz w:val="24"/>
          <w:szCs w:val="24"/>
        </w:rPr>
        <w:t>. Comparisons between 2-D and 3-D techniques reveal significant differences because of the use of just a single cross-sectional image in 2-D approaches. A new method for estimating macroporosity from 2-D imaging, called the cylindrical stacking method, is proposed for cases in which the micro-CT analysis is not feasible.</w:t>
      </w:r>
    </w:p>
    <w:p w14:paraId="379EAB7F" w14:textId="77777777" w:rsidR="00631EFC" w:rsidRPr="00A942FB" w:rsidRDefault="00631EFC" w:rsidP="00A942FB">
      <w:pPr>
        <w:pStyle w:val="Heading1"/>
      </w:pPr>
      <w:r w:rsidRPr="00A942FB">
        <w:t>1. Introduction</w:t>
      </w:r>
    </w:p>
    <w:p w14:paraId="292C1CAB" w14:textId="6C3EF5AD" w:rsidR="00631EFC" w:rsidRPr="00A942FB" w:rsidRDefault="00631EFC" w:rsidP="00A942FB">
      <w:pPr>
        <w:rPr>
          <w:rFonts w:cstheme="minorHAnsi"/>
          <w:sz w:val="24"/>
          <w:szCs w:val="24"/>
        </w:rPr>
      </w:pPr>
      <w:r w:rsidRPr="00A942FB">
        <w:rPr>
          <w:rFonts w:cstheme="minorHAnsi"/>
          <w:sz w:val="24"/>
          <w:szCs w:val="24"/>
        </w:rPr>
        <w:t>Combustion and gasification of pulverized coal are widely used for electricity generation and the production of chemicals. Because devolatilization occurs on a faster time-scale than char consumption, the latter is the overall rate-limiting process. Char particle combustion and gasification often occur under internal diffusion-controlled conditions.</w:t>
      </w:r>
      <w:r w:rsidRPr="00027E8C">
        <w:rPr>
          <w:rFonts w:cstheme="minorHAnsi"/>
          <w:sz w:val="24"/>
          <w:szCs w:val="24"/>
          <w:vertAlign w:val="superscript"/>
        </w:rPr>
        <w:t>(1)</w:t>
      </w:r>
      <w:r w:rsidRPr="00A942FB">
        <w:rPr>
          <w:rFonts w:cstheme="minorHAnsi"/>
          <w:sz w:val="24"/>
          <w:szCs w:val="24"/>
        </w:rPr>
        <w:t> Although the vast majority of heterogeneous reaction occurs on the surface of the micro- and mesopores because of their dominant contribution to the surface area,</w:t>
      </w:r>
      <w:r w:rsidRPr="00027E8C">
        <w:rPr>
          <w:rFonts w:cstheme="minorHAnsi"/>
          <w:sz w:val="24"/>
          <w:szCs w:val="24"/>
          <w:vertAlign w:val="superscript"/>
        </w:rPr>
        <w:t>(2,3)</w:t>
      </w:r>
      <w:r w:rsidRPr="00A942FB">
        <w:rPr>
          <w:rFonts w:cstheme="minorHAnsi"/>
          <w:sz w:val="24"/>
          <w:szCs w:val="24"/>
        </w:rPr>
        <w:t xml:space="preserve"> the morphology of larger macropores and voids affects intraparticle transport and access to reactive sites. It has been observed by </w:t>
      </w:r>
      <w:proofErr w:type="spellStart"/>
      <w:r w:rsidRPr="00A942FB">
        <w:rPr>
          <w:rFonts w:cstheme="minorHAnsi"/>
          <w:sz w:val="24"/>
          <w:szCs w:val="24"/>
        </w:rPr>
        <w:t>Cloke</w:t>
      </w:r>
      <w:proofErr w:type="spellEnd"/>
      <w:r w:rsidRPr="00A942FB">
        <w:rPr>
          <w:rFonts w:cstheme="minorHAnsi"/>
          <w:sz w:val="24"/>
          <w:szCs w:val="24"/>
        </w:rPr>
        <w:t xml:space="preserve"> et al. that char morphology (wall thickness) had a larger impact on burnout than intrinsic reactivity.</w:t>
      </w:r>
      <w:r w:rsidRPr="00027E8C">
        <w:rPr>
          <w:rFonts w:cstheme="minorHAnsi"/>
          <w:sz w:val="24"/>
          <w:szCs w:val="24"/>
          <w:vertAlign w:val="superscript"/>
        </w:rPr>
        <w:t>(4)</w:t>
      </w:r>
      <w:r w:rsidRPr="00A942FB">
        <w:rPr>
          <w:rFonts w:cstheme="minorHAnsi"/>
          <w:sz w:val="24"/>
          <w:szCs w:val="24"/>
        </w:rPr>
        <w:t> It has been further demonstrated that char morphology cannot be accurately represented using spherical, homogeneous particles</w:t>
      </w:r>
      <w:r w:rsidRPr="00027E8C">
        <w:rPr>
          <w:rFonts w:cstheme="minorHAnsi"/>
          <w:sz w:val="24"/>
          <w:szCs w:val="24"/>
          <w:vertAlign w:val="superscript"/>
        </w:rPr>
        <w:t>(5)</w:t>
      </w:r>
      <w:r w:rsidRPr="00A942FB">
        <w:rPr>
          <w:rFonts w:cstheme="minorHAnsi"/>
          <w:sz w:val="24"/>
          <w:szCs w:val="24"/>
        </w:rPr>
        <w:t> and that existing models are limited in their predictive capabilities by their primitive treatment of the char’s pore structure.</w:t>
      </w:r>
      <w:r w:rsidRPr="00027E8C">
        <w:rPr>
          <w:rFonts w:cstheme="minorHAnsi"/>
          <w:sz w:val="24"/>
          <w:szCs w:val="24"/>
          <w:vertAlign w:val="superscript"/>
        </w:rPr>
        <w:t>(6)</w:t>
      </w:r>
      <w:r w:rsidRPr="00A942FB">
        <w:rPr>
          <w:rFonts w:cstheme="minorHAnsi"/>
          <w:sz w:val="24"/>
          <w:szCs w:val="24"/>
        </w:rPr>
        <w:t> The effects of char morphology should therefore be incorporated into particle-scale combustion models to ensure accuracy and improve their predictive power.</w:t>
      </w:r>
    </w:p>
    <w:p w14:paraId="1C54A118" w14:textId="1349F35F" w:rsidR="00631EFC" w:rsidRPr="00A942FB" w:rsidRDefault="00631EFC" w:rsidP="00A942FB">
      <w:pPr>
        <w:rPr>
          <w:rFonts w:cstheme="minorHAnsi"/>
          <w:sz w:val="24"/>
          <w:szCs w:val="24"/>
        </w:rPr>
      </w:pPr>
      <w:r w:rsidRPr="00A942FB">
        <w:rPr>
          <w:rFonts w:cstheme="minorHAnsi"/>
          <w:sz w:val="24"/>
          <w:szCs w:val="24"/>
        </w:rPr>
        <w:t>To integrate char morphology into particle-scale models appropriate for incorporation into reactor-scale computational fluid dynamics (CFD) codes, the distribution of char structures must be characterized. The characterization and effects of char morphology have been widely studied, and many attempts have been made to classify char structures.</w:t>
      </w:r>
      <w:r w:rsidRPr="00027E8C">
        <w:rPr>
          <w:rFonts w:cstheme="minorHAnsi"/>
          <w:sz w:val="24"/>
          <w:szCs w:val="24"/>
          <w:vertAlign w:val="superscript"/>
        </w:rPr>
        <w:t>(7−21)</w:t>
      </w:r>
      <w:r w:rsidRPr="00A942FB">
        <w:rPr>
          <w:rFonts w:cstheme="minorHAnsi"/>
          <w:sz w:val="24"/>
          <w:szCs w:val="24"/>
        </w:rPr>
        <w:t> These approaches typically rely on stereological image processing techniques to estimate char morphological parameters such as porosity, wall thickness, and pore size. Three broad char morphologies are often defined:</w:t>
      </w:r>
      <w:r w:rsidRPr="00027E8C">
        <w:rPr>
          <w:rFonts w:cstheme="minorHAnsi"/>
          <w:sz w:val="24"/>
          <w:szCs w:val="24"/>
          <w:vertAlign w:val="superscript"/>
        </w:rPr>
        <w:t>(22−25)</w:t>
      </w:r>
      <w:r w:rsidRPr="00A942FB">
        <w:rPr>
          <w:rFonts w:cstheme="minorHAnsi"/>
          <w:sz w:val="24"/>
          <w:szCs w:val="24"/>
        </w:rPr>
        <w:t> </w:t>
      </w:r>
      <w:proofErr w:type="spellStart"/>
      <w:r w:rsidRPr="00A942FB">
        <w:rPr>
          <w:rFonts w:cstheme="minorHAnsi"/>
          <w:sz w:val="24"/>
          <w:szCs w:val="24"/>
        </w:rPr>
        <w:t>cenospheres</w:t>
      </w:r>
      <w:proofErr w:type="spellEnd"/>
      <w:r w:rsidRPr="00A942FB">
        <w:rPr>
          <w:rFonts w:cstheme="minorHAnsi"/>
          <w:sz w:val="24"/>
          <w:szCs w:val="24"/>
        </w:rPr>
        <w:t>, solid chars, and mixed porous-solid structures. Of several classification characteristics, porosity and wall thickness provide the clearest distinction between char types. For the purpose of char morphology classification, the porosity is estimated from two-dimensional (2-D) cross-sectional images of chars embedded in an epoxy resin.</w:t>
      </w:r>
      <w:r w:rsidRPr="00027E8C">
        <w:rPr>
          <w:rFonts w:cstheme="minorHAnsi"/>
          <w:sz w:val="24"/>
          <w:szCs w:val="24"/>
          <w:vertAlign w:val="superscript"/>
        </w:rPr>
        <w:t>(3,19,20,22−31)</w:t>
      </w:r>
      <w:r w:rsidRPr="00A942FB">
        <w:rPr>
          <w:rFonts w:cstheme="minorHAnsi"/>
          <w:sz w:val="24"/>
          <w:szCs w:val="24"/>
        </w:rPr>
        <w:t> This porosity will be termed “macroporosity” and includes all pores and voids with sizes larger than the resolution of the imaging technique. Pores smaller than the image resolution will be lumped into what appears to be the solid carbonaceous char, so the solid material will be termed “microporous solid” (although it includes micropores, mesopores, and macropores, according to the IUPAC definition</w:t>
      </w:r>
      <w:r w:rsidRPr="00027E8C">
        <w:rPr>
          <w:rFonts w:cstheme="minorHAnsi"/>
          <w:sz w:val="24"/>
          <w:szCs w:val="24"/>
          <w:vertAlign w:val="superscript"/>
        </w:rPr>
        <w:t>(32)</w:t>
      </w:r>
      <w:r w:rsidRPr="00A942FB">
        <w:rPr>
          <w:rFonts w:cstheme="minorHAnsi"/>
          <w:sz w:val="24"/>
          <w:szCs w:val="24"/>
        </w:rPr>
        <w:t>).</w:t>
      </w:r>
    </w:p>
    <w:p w14:paraId="67BCA546" w14:textId="18509A02" w:rsidR="00A942FB" w:rsidRDefault="00631EFC" w:rsidP="00A942FB">
      <w:pPr>
        <w:rPr>
          <w:rFonts w:cstheme="minorHAnsi"/>
          <w:sz w:val="24"/>
          <w:szCs w:val="24"/>
        </w:rPr>
      </w:pPr>
      <w:r w:rsidRPr="00A942FB">
        <w:rPr>
          <w:rFonts w:cstheme="minorHAnsi"/>
          <w:sz w:val="24"/>
          <w:szCs w:val="24"/>
        </w:rPr>
        <w:t>The estimation of a particle’s macroporosity using 2-D cross-sectional imaging assumes that the ratio of macropore volume to particle volume (</w:t>
      </w:r>
      <w:r w:rsidRPr="00027E8C">
        <w:rPr>
          <w:rFonts w:cstheme="minorHAnsi"/>
          <w:sz w:val="24"/>
          <w:szCs w:val="24"/>
        </w:rPr>
        <w:t>eq 1a</w:t>
      </w:r>
      <w:r w:rsidRPr="00A942FB">
        <w:rPr>
          <w:rFonts w:cstheme="minorHAnsi"/>
          <w:sz w:val="24"/>
          <w:szCs w:val="24"/>
        </w:rPr>
        <w:t>) can be approximated by the ratio of the cross-sectional image’s macropore area to the total cross-sectional area (</w:t>
      </w:r>
      <w:r w:rsidRPr="00027E8C">
        <w:rPr>
          <w:rFonts w:cstheme="minorHAnsi"/>
          <w:sz w:val="24"/>
          <w:szCs w:val="24"/>
        </w:rPr>
        <w:t>eq 1b</w:t>
      </w:r>
      <w:r w:rsidRPr="00A942FB">
        <w:rPr>
          <w:rFonts w:cstheme="minorHAnsi"/>
          <w:sz w:val="24"/>
          <w:szCs w:val="24"/>
        </w:rPr>
        <w:t>)</w:t>
      </w:r>
    </w:p>
    <w:p w14:paraId="411EE610" w14:textId="555B60A4" w:rsidR="00A942FB" w:rsidRPr="00BC711C" w:rsidRDefault="00BC711C" w:rsidP="00BC711C">
      <w:pPr>
        <w:pStyle w:val="NoSpacing"/>
        <w:rPr>
          <w:rFonts w:cstheme="minorHAnsi"/>
          <w:sz w:val="32"/>
          <w:szCs w:val="32"/>
        </w:rPr>
      </w:pPr>
      <m:oMathPara>
        <m:oMath>
          <m:sSub>
            <m:sSubPr>
              <m:ctrlPr>
                <w:rPr>
                  <w:rFonts w:ascii="Cambria Math" w:hAnsi="Cambria Math"/>
                  <w:i/>
                  <w:sz w:val="32"/>
                  <w:szCs w:val="32"/>
                </w:rPr>
              </m:ctrlPr>
            </m:sSubPr>
            <m:e>
              <m:r>
                <w:rPr>
                  <w:rFonts w:ascii="Cambria Math" w:hAnsi="Cambria Math"/>
                  <w:sz w:val="32"/>
                  <w:szCs w:val="32"/>
                </w:rPr>
                <m:t>ε</m:t>
              </m:r>
            </m:e>
            <m:sub>
              <m:r>
                <m:rPr>
                  <m:sty m:val="p"/>
                </m:rPr>
                <w:rPr>
                  <w:rFonts w:ascii="Cambria Math" w:hAnsi="Cambria Math"/>
                  <w:sz w:val="32"/>
                  <w:szCs w:val="32"/>
                </w:rPr>
                <m:t>macro</m:t>
              </m:r>
              <m:r>
                <m:rPr>
                  <m:sty m:val="p"/>
                </m:rPr>
                <w:rPr>
                  <w:rFonts w:ascii="Cambria Math" w:hAnsi="Cambria Math"/>
                  <w:sz w:val="32"/>
                  <w:szCs w:val="32"/>
                </w:rPr>
                <m:t>-</m:t>
              </m:r>
              <m:r>
                <m:rPr>
                  <m:sty m:val="p"/>
                </m:rPr>
                <w:rPr>
                  <w:rFonts w:ascii="Cambria Math" w:hAnsi="Cambria Math"/>
                  <w:sz w:val="32"/>
                  <w:szCs w:val="32"/>
                </w:rPr>
                <m:t>pore</m:t>
              </m:r>
            </m:sub>
          </m:sSub>
          <m:r>
            <w:rPr>
              <w:rFonts w:ascii="Cambria Math" w:hAnsi="Cambria Math" w:hint="eastAsia"/>
              <w:sz w:val="32"/>
              <w:szCs w:val="32"/>
            </w:rPr>
            <m:t>≡</m:t>
          </m:r>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rPr>
                    <m:t>V</m:t>
                  </m:r>
                </m:e>
                <m:sub>
                  <m:r>
                    <m:rPr>
                      <m:sty m:val="p"/>
                    </m:rPr>
                    <w:rPr>
                      <w:rFonts w:ascii="Cambria Math" w:hAnsi="Cambria Math"/>
                      <w:sz w:val="32"/>
                      <w:szCs w:val="32"/>
                    </w:rPr>
                    <m:t>macro-pore</m:t>
                  </m:r>
                </m:sub>
              </m:sSub>
            </m:num>
            <m:den>
              <m:sSub>
                <m:sSubPr>
                  <m:ctrlPr>
                    <w:rPr>
                      <w:rFonts w:ascii="Cambria Math" w:hAnsi="Cambria Math"/>
                      <w:i/>
                      <w:sz w:val="32"/>
                      <w:szCs w:val="32"/>
                    </w:rPr>
                  </m:ctrlPr>
                </m:sSubPr>
                <m:e>
                  <m:r>
                    <w:rPr>
                      <w:rFonts w:ascii="Cambria Math" w:hAnsi="Cambria Math"/>
                      <w:sz w:val="32"/>
                      <w:szCs w:val="32"/>
                    </w:rPr>
                    <m:t>V</m:t>
                  </m:r>
                </m:e>
                <m:sub>
                  <m:r>
                    <m:rPr>
                      <m:sty m:val="p"/>
                    </m:rPr>
                    <w:rPr>
                      <w:rFonts w:ascii="Cambria Math" w:hAnsi="Cambria Math"/>
                      <w:sz w:val="32"/>
                      <w:szCs w:val="32"/>
                    </w:rPr>
                    <m:t>macro-pore</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V</m:t>
                  </m:r>
                </m:e>
                <m:sub>
                  <m:r>
                    <m:rPr>
                      <m:sty m:val="p"/>
                    </m:rPr>
                    <w:rPr>
                      <w:rFonts w:ascii="Cambria Math" w:hAnsi="Cambria Math"/>
                      <w:sz w:val="32"/>
                      <w:szCs w:val="32"/>
                    </w:rPr>
                    <m:t>micro-porous solid</m:t>
                  </m:r>
                </m:sub>
              </m:sSub>
            </m:den>
          </m:f>
        </m:oMath>
      </m:oMathPara>
    </w:p>
    <w:p w14:paraId="0B9AEB4E" w14:textId="23DBEDFF" w:rsidR="00A942FB" w:rsidRPr="00EA3C60" w:rsidRDefault="00631EFC" w:rsidP="00A942FB">
      <w:pPr>
        <w:rPr>
          <w:rStyle w:val="labelspan"/>
          <w:rFonts w:cstheme="minorHAnsi"/>
          <w:noProof/>
          <w:sz w:val="24"/>
          <w:szCs w:val="24"/>
        </w:rPr>
      </w:pPr>
      <w:r w:rsidRPr="00A942FB">
        <w:rPr>
          <w:rStyle w:val="labelspan"/>
          <w:rFonts w:cstheme="minorHAnsi"/>
          <w:color w:val="000000"/>
          <w:sz w:val="24"/>
          <w:szCs w:val="24"/>
        </w:rPr>
        <w:t>(1a)</w:t>
      </w:r>
    </w:p>
    <w:p w14:paraId="66289136" w14:textId="516CF7E1" w:rsidR="00A942FB" w:rsidRDefault="000E2D33" w:rsidP="00A942FB">
      <w:pPr>
        <w:rPr>
          <w:rStyle w:val="labelspan"/>
          <w:rFonts w:cstheme="minorHAnsi"/>
          <w:color w:val="000000"/>
          <w:sz w:val="24"/>
          <w:szCs w:val="24"/>
        </w:rPr>
      </w:pPr>
      <m:oMathPara>
        <m:oMath>
          <m:sSub>
            <m:sSubPr>
              <m:ctrlPr>
                <w:rPr>
                  <w:rFonts w:ascii="Cambria Math" w:hAnsi="Cambria Math"/>
                  <w:i/>
                  <w:kern w:val="0"/>
                  <w:sz w:val="32"/>
                  <w:szCs w:val="32"/>
                  <w14:ligatures w14:val="none"/>
                </w:rPr>
              </m:ctrlPr>
            </m:sSubPr>
            <m:e>
              <m:r>
                <w:rPr>
                  <w:rFonts w:ascii="Cambria Math" w:hAnsi="Cambria Math"/>
                  <w:sz w:val="32"/>
                  <w:szCs w:val="32"/>
                </w:rPr>
                <m:t>ε</m:t>
              </m:r>
            </m:e>
            <m:sub>
              <m:r>
                <m:rPr>
                  <m:sty m:val="p"/>
                </m:rPr>
                <w:rPr>
                  <w:rFonts w:ascii="Cambria Math" w:hAnsi="Cambria Math"/>
                  <w:sz w:val="32"/>
                  <w:szCs w:val="32"/>
                </w:rPr>
                <m:t>macro-pore</m:t>
              </m:r>
            </m:sub>
          </m:sSub>
          <m:r>
            <w:rPr>
              <w:rFonts w:ascii="Cambria Math" w:hAnsi="Cambria Math"/>
              <w:sz w:val="32"/>
              <w:szCs w:val="32"/>
            </w:rPr>
            <m:t>≈</m:t>
          </m:r>
          <m:f>
            <m:fPr>
              <m:ctrlPr>
                <w:rPr>
                  <w:rFonts w:ascii="Cambria Math" w:hAnsi="Cambria Math"/>
                  <w:i/>
                  <w:kern w:val="0"/>
                  <w:sz w:val="32"/>
                  <w:szCs w:val="32"/>
                  <w14:ligatures w14:val="none"/>
                </w:rPr>
              </m:ctrlPr>
            </m:fPr>
            <m:num>
              <m:sSub>
                <m:sSubPr>
                  <m:ctrlPr>
                    <w:rPr>
                      <w:rFonts w:ascii="Cambria Math" w:hAnsi="Cambria Math"/>
                      <w:i/>
                      <w:kern w:val="0"/>
                      <w:sz w:val="32"/>
                      <w:szCs w:val="32"/>
                      <w14:ligatures w14:val="none"/>
                    </w:rPr>
                  </m:ctrlPr>
                </m:sSubPr>
                <m:e>
                  <m:r>
                    <w:rPr>
                      <w:rFonts w:ascii="Cambria Math" w:hAnsi="Cambria Math"/>
                      <w:sz w:val="32"/>
                      <w:szCs w:val="32"/>
                    </w:rPr>
                    <m:t>A</m:t>
                  </m:r>
                </m:e>
                <m:sub>
                  <m:r>
                    <m:rPr>
                      <m:sty m:val="p"/>
                    </m:rPr>
                    <w:rPr>
                      <w:rFonts w:ascii="Cambria Math" w:hAnsi="Cambria Math"/>
                      <w:sz w:val="32"/>
                      <w:szCs w:val="32"/>
                    </w:rPr>
                    <m:t>macro-pore</m:t>
                  </m:r>
                </m:sub>
              </m:sSub>
            </m:num>
            <m:den>
              <m:sSub>
                <m:sSubPr>
                  <m:ctrlPr>
                    <w:rPr>
                      <w:rFonts w:ascii="Cambria Math" w:hAnsi="Cambria Math"/>
                      <w:i/>
                      <w:kern w:val="0"/>
                      <w:sz w:val="32"/>
                      <w:szCs w:val="32"/>
                      <w14:ligatures w14:val="none"/>
                    </w:rPr>
                  </m:ctrlPr>
                </m:sSubPr>
                <m:e>
                  <m:r>
                    <w:rPr>
                      <w:rFonts w:ascii="Cambria Math" w:hAnsi="Cambria Math"/>
                      <w:sz w:val="32"/>
                      <w:szCs w:val="32"/>
                    </w:rPr>
                    <m:t>A</m:t>
                  </m:r>
                </m:e>
                <m:sub>
                  <m:r>
                    <m:rPr>
                      <m:sty m:val="p"/>
                    </m:rPr>
                    <w:rPr>
                      <w:rFonts w:ascii="Cambria Math" w:hAnsi="Cambria Math"/>
                      <w:sz w:val="32"/>
                      <w:szCs w:val="32"/>
                    </w:rPr>
                    <m:t>macro-pore</m:t>
                  </m:r>
                </m:sub>
              </m:sSub>
              <m:r>
                <w:rPr>
                  <w:rFonts w:ascii="Cambria Math" w:hAnsi="Cambria Math"/>
                  <w:sz w:val="32"/>
                  <w:szCs w:val="32"/>
                </w:rPr>
                <m:t>+</m:t>
              </m:r>
              <m:sSub>
                <m:sSubPr>
                  <m:ctrlPr>
                    <w:rPr>
                      <w:rFonts w:ascii="Cambria Math" w:hAnsi="Cambria Math"/>
                      <w:i/>
                      <w:kern w:val="0"/>
                      <w:sz w:val="32"/>
                      <w:szCs w:val="32"/>
                      <w14:ligatures w14:val="none"/>
                    </w:rPr>
                  </m:ctrlPr>
                </m:sSubPr>
                <m:e>
                  <m:r>
                    <w:rPr>
                      <w:rFonts w:ascii="Cambria Math" w:hAnsi="Cambria Math"/>
                      <w:sz w:val="32"/>
                      <w:szCs w:val="32"/>
                    </w:rPr>
                    <m:t>A</m:t>
                  </m:r>
                </m:e>
                <m:sub>
                  <m:r>
                    <m:rPr>
                      <m:sty m:val="p"/>
                    </m:rPr>
                    <w:rPr>
                      <w:rFonts w:ascii="Cambria Math" w:hAnsi="Cambria Math"/>
                      <w:sz w:val="32"/>
                      <w:szCs w:val="32"/>
                    </w:rPr>
                    <m:t>micro-porous solid</m:t>
                  </m:r>
                </m:sub>
              </m:sSub>
            </m:den>
          </m:f>
        </m:oMath>
      </m:oMathPara>
    </w:p>
    <w:p w14:paraId="75B4C871" w14:textId="5141D8D7" w:rsidR="00631EFC" w:rsidRPr="00A942FB" w:rsidRDefault="00631EFC" w:rsidP="00A942FB">
      <w:pPr>
        <w:rPr>
          <w:rFonts w:cstheme="minorHAnsi"/>
          <w:sz w:val="24"/>
          <w:szCs w:val="24"/>
        </w:rPr>
      </w:pPr>
      <w:r w:rsidRPr="00A942FB">
        <w:rPr>
          <w:rStyle w:val="labelspan"/>
          <w:rFonts w:cstheme="minorHAnsi"/>
          <w:color w:val="000000"/>
          <w:sz w:val="24"/>
          <w:szCs w:val="24"/>
        </w:rPr>
        <w:t>(1b)</w:t>
      </w:r>
    </w:p>
    <w:p w14:paraId="337A9621" w14:textId="36BD69B3" w:rsidR="00631EFC" w:rsidRPr="00A942FB" w:rsidRDefault="00631EFC" w:rsidP="00A942FB">
      <w:pPr>
        <w:rPr>
          <w:rFonts w:cstheme="minorHAnsi"/>
          <w:sz w:val="24"/>
          <w:szCs w:val="24"/>
        </w:rPr>
      </w:pPr>
      <w:r w:rsidRPr="00A942FB">
        <w:rPr>
          <w:rFonts w:cstheme="minorHAnsi"/>
          <w:sz w:val="24"/>
          <w:szCs w:val="24"/>
        </w:rPr>
        <w:t>This assumption is only valid if the particle is symmetric about the measured cross section, which implies that the sampled cross section coincides with a symmetry plane of the char particle. This assumption is flawed because char particles typically have no symmetry plane because of their irregular geometry. Even for perfectly spherical particles, this assumption implies that the measured cross section intersects the sphere’s center. In preparing cross-sectional samples embedded in an epoxy resin, it is unlikely that the cross sections pass through the particle centers, as pointed out by Ma and Mitchell.</w:t>
      </w:r>
      <w:r w:rsidRPr="00027E8C">
        <w:rPr>
          <w:rFonts w:cstheme="minorHAnsi"/>
          <w:sz w:val="24"/>
          <w:szCs w:val="24"/>
          <w:vertAlign w:val="superscript"/>
        </w:rPr>
        <w:t>(24)</w:t>
      </w:r>
      <w:r w:rsidRPr="00A942FB">
        <w:rPr>
          <w:rFonts w:cstheme="minorHAnsi"/>
          <w:sz w:val="24"/>
          <w:szCs w:val="24"/>
        </w:rPr>
        <w:t> Therefore, existing techniques for measuring the char particle macroporosity require simplifying assumptions that are difficult to satisfy, leading to potential errors in macroporosity estimation and incorrect particle classification. This may, in turn, introduce errors into combustion models which rely on a proper distribution of char particle morphologies.</w:t>
      </w:r>
      <w:r w:rsidRPr="00027E8C">
        <w:rPr>
          <w:rFonts w:cstheme="minorHAnsi"/>
          <w:sz w:val="24"/>
          <w:szCs w:val="24"/>
          <w:vertAlign w:val="superscript"/>
        </w:rPr>
        <w:t>(22−25)</w:t>
      </w:r>
    </w:p>
    <w:p w14:paraId="00DE4C3B" w14:textId="6025666A" w:rsidR="00631EFC" w:rsidRPr="00A942FB" w:rsidRDefault="00631EFC" w:rsidP="00A942FB">
      <w:pPr>
        <w:rPr>
          <w:rFonts w:cstheme="minorHAnsi"/>
          <w:sz w:val="24"/>
          <w:szCs w:val="24"/>
        </w:rPr>
      </w:pPr>
      <w:r w:rsidRPr="00A942FB">
        <w:rPr>
          <w:rFonts w:cstheme="minorHAnsi"/>
          <w:sz w:val="24"/>
          <w:szCs w:val="24"/>
        </w:rPr>
        <w:t>In reality, char particles have nonuniform macropore and solid structures and classifying particles based on a single-cross section does not accurately represent the morphology. Even if the population of particles is large enough such that the frequency of observed char types no longer changes appreciably with increasing population size,</w:t>
      </w:r>
      <w:r w:rsidRPr="00027E8C">
        <w:rPr>
          <w:rFonts w:cstheme="minorHAnsi"/>
          <w:sz w:val="24"/>
          <w:szCs w:val="24"/>
          <w:vertAlign w:val="superscript"/>
        </w:rPr>
        <w:t>(27)</w:t>
      </w:r>
      <w:r w:rsidRPr="00A942FB">
        <w:rPr>
          <w:rFonts w:cstheme="minorHAnsi"/>
          <w:sz w:val="24"/>
          <w:szCs w:val="24"/>
        </w:rPr>
        <w:t xml:space="preserve"> this does not imply that the frequency of char types is correct, due to potential bias. The high degree of variability in the macropore structure and the inability </w:t>
      </w:r>
      <w:r w:rsidRPr="00A942FB">
        <w:rPr>
          <w:rFonts w:cstheme="minorHAnsi"/>
          <w:sz w:val="24"/>
          <w:szCs w:val="24"/>
        </w:rPr>
        <w:lastRenderedPageBreak/>
        <w:t>of a single cross section to accurately represent the particle morphology are demonstrated in </w:t>
      </w:r>
      <w:r w:rsidRPr="00027E8C">
        <w:rPr>
          <w:rFonts w:cstheme="minorHAnsi"/>
          <w:sz w:val="24"/>
          <w:szCs w:val="24"/>
        </w:rPr>
        <w:t>Figure 1</w:t>
      </w:r>
      <w:r w:rsidRPr="00A942FB">
        <w:rPr>
          <w:rFonts w:cstheme="minorHAnsi"/>
          <w:sz w:val="24"/>
          <w:szCs w:val="24"/>
        </w:rPr>
        <w:t xml:space="preserve">, in which two similarly sized cross sections are obtained from X-ray microcomputed tomography (micro-CT) imaging of the same coal char particle. It is observed that the particle appears as a </w:t>
      </w:r>
      <w:proofErr w:type="spellStart"/>
      <w:r w:rsidRPr="00A942FB">
        <w:rPr>
          <w:rFonts w:cstheme="minorHAnsi"/>
          <w:sz w:val="24"/>
          <w:szCs w:val="24"/>
        </w:rPr>
        <w:t>cenosphere</w:t>
      </w:r>
      <w:proofErr w:type="spellEnd"/>
      <w:r w:rsidRPr="00A942FB">
        <w:rPr>
          <w:rFonts w:cstheme="minorHAnsi"/>
          <w:sz w:val="24"/>
          <w:szCs w:val="24"/>
        </w:rPr>
        <w:t xml:space="preserve"> in </w:t>
      </w:r>
      <w:r w:rsidRPr="00027E8C">
        <w:rPr>
          <w:rFonts w:cstheme="minorHAnsi"/>
          <w:sz w:val="24"/>
          <w:szCs w:val="24"/>
        </w:rPr>
        <w:t>Figure 1</w:t>
      </w:r>
      <w:r w:rsidRPr="00A942FB">
        <w:rPr>
          <w:rFonts w:cstheme="minorHAnsi"/>
          <w:sz w:val="24"/>
          <w:szCs w:val="24"/>
        </w:rPr>
        <w:t>a and as a dense char in </w:t>
      </w:r>
      <w:r w:rsidRPr="00027E8C">
        <w:rPr>
          <w:rFonts w:cstheme="minorHAnsi"/>
          <w:sz w:val="24"/>
          <w:szCs w:val="24"/>
        </w:rPr>
        <w:t>Figure 1</w:t>
      </w:r>
      <w:r w:rsidRPr="00A942FB">
        <w:rPr>
          <w:rFonts w:cstheme="minorHAnsi"/>
          <w:sz w:val="24"/>
          <w:szCs w:val="24"/>
        </w:rPr>
        <w:t>b, illustrating the arbitrary nature of techniques based on 2-D imaging.</w:t>
      </w:r>
    </w:p>
    <w:p w14:paraId="22D744D5" w14:textId="64870A4C" w:rsidR="00631EFC" w:rsidRPr="00A942FB" w:rsidRDefault="00631EFC" w:rsidP="00EA3C60">
      <w:pPr>
        <w:pStyle w:val="NoSpacing"/>
      </w:pPr>
      <w:r w:rsidRPr="00A942FB">
        <w:rPr>
          <w:noProof/>
        </w:rPr>
        <w:drawing>
          <wp:inline distT="0" distB="0" distL="0" distR="0" wp14:anchorId="6673E81A" wp14:editId="5695185C">
            <wp:extent cx="2743200" cy="1060704"/>
            <wp:effectExtent l="0" t="0" r="0" b="6350"/>
            <wp:docPr id="36" name="Picture 3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060704"/>
                    </a:xfrm>
                    <a:prstGeom prst="rect">
                      <a:avLst/>
                    </a:prstGeom>
                    <a:noFill/>
                    <a:ln>
                      <a:noFill/>
                    </a:ln>
                  </pic:spPr>
                </pic:pic>
              </a:graphicData>
            </a:graphic>
          </wp:inline>
        </w:drawing>
      </w:r>
    </w:p>
    <w:p w14:paraId="37785ED8" w14:textId="5730718D" w:rsidR="00631EFC" w:rsidRPr="00A942FB" w:rsidRDefault="00631EFC" w:rsidP="00EA3C60">
      <w:pPr>
        <w:pStyle w:val="NoSpacing"/>
      </w:pPr>
      <w:r w:rsidRPr="00A942FB">
        <w:t>Figure 1. Two similarly sized planar slices of a single coal char particle obtained via micro-CT with estimated macroporosity from </w:t>
      </w:r>
      <w:r w:rsidRPr="00027E8C">
        <w:rPr>
          <w:rFonts w:eastAsiaTheme="majorEastAsia" w:cstheme="minorHAnsi"/>
          <w:sz w:val="24"/>
          <w:szCs w:val="24"/>
        </w:rPr>
        <w:t>eq 1b</w:t>
      </w:r>
      <w:r w:rsidRPr="00A942FB">
        <w:t>, with microporous solid (red) and macroporosity (blue) delineated.</w:t>
      </w:r>
    </w:p>
    <w:p w14:paraId="284B69EF" w14:textId="77777777" w:rsidR="00EA3C60" w:rsidRDefault="00EA3C60" w:rsidP="00A942FB">
      <w:pPr>
        <w:rPr>
          <w:rFonts w:cstheme="minorHAnsi"/>
          <w:sz w:val="24"/>
          <w:szCs w:val="24"/>
        </w:rPr>
      </w:pPr>
    </w:p>
    <w:p w14:paraId="1FDB588A" w14:textId="1733A40E" w:rsidR="00631EFC" w:rsidRPr="00A942FB" w:rsidRDefault="00631EFC" w:rsidP="00A942FB">
      <w:pPr>
        <w:rPr>
          <w:rFonts w:cstheme="minorHAnsi"/>
          <w:sz w:val="24"/>
          <w:szCs w:val="24"/>
        </w:rPr>
      </w:pPr>
      <w:r w:rsidRPr="00A942FB">
        <w:rPr>
          <w:rFonts w:cstheme="minorHAnsi"/>
          <w:sz w:val="24"/>
          <w:szCs w:val="24"/>
        </w:rPr>
        <w:t>While quantifying char morphology using an epoxy resin cross-sectional approach has inherent drawbacks, micro-CT provides a means of circumventing these difficulties. Micro-CT enables reconstruction of the entire internal and external three-dimensional (3-D) structure of char particles, eliminating the cross-sectional selection bias associated with 2-D approaches. Micro-CT enables the analysis of volume-integrated characteristics, such as total particle volume and macroporosity, as well as characteristics, such as wall thickness, obtained via averaging over multiple 2-D cross sections. Finally, micro-CT can be used to obtain the morphology of dozens, and perhaps hundreds, of particles simultaneously and at high resolution. Mathews et al.</w:t>
      </w:r>
      <w:r w:rsidRPr="00027E8C">
        <w:rPr>
          <w:rFonts w:cstheme="minorHAnsi"/>
          <w:sz w:val="24"/>
          <w:szCs w:val="24"/>
          <w:vertAlign w:val="superscript"/>
        </w:rPr>
        <w:t>(33)</w:t>
      </w:r>
      <w:r w:rsidRPr="00A942FB">
        <w:rPr>
          <w:rFonts w:cstheme="minorHAnsi"/>
          <w:sz w:val="24"/>
          <w:szCs w:val="24"/>
        </w:rPr>
        <w:t> recently reviewed the application of CT to coal for visualization of mineral and maceral dispersion, swelling, shrinking, and fracturing, but pointed out that micro-CT had never been applied to pulverized particles because of their small size.</w:t>
      </w:r>
    </w:p>
    <w:p w14:paraId="3CE07854" w14:textId="77777777" w:rsidR="00631EFC" w:rsidRPr="00A942FB" w:rsidRDefault="00631EFC" w:rsidP="00A942FB">
      <w:pPr>
        <w:rPr>
          <w:rFonts w:cstheme="minorHAnsi"/>
          <w:sz w:val="24"/>
          <w:szCs w:val="24"/>
        </w:rPr>
      </w:pPr>
      <w:r w:rsidRPr="00A942FB">
        <w:rPr>
          <w:rFonts w:cstheme="minorHAnsi"/>
          <w:sz w:val="24"/>
          <w:szCs w:val="24"/>
        </w:rPr>
        <w:t>In this paper, new approaches to characterizing char particle morphological properties based on micro-CT imaging are developed. The distribution of solid char and its macropores will be studied in three dimensions and as a function of distance from the particle center, and char wall thickness will be calculated through the use of multiple 2-D cross sections. The error associated with 2-D macroporosity estimation techniques will be quantified, and a modified 2-D technique is proposed. As a test case, the methods are applied to Illinois #6 coal char, with the data indicating that a hollow sphere morphological model may be applicable for a wide range of macroporosities.</w:t>
      </w:r>
    </w:p>
    <w:p w14:paraId="0A751253" w14:textId="77777777" w:rsidR="00631EFC" w:rsidRPr="00A942FB" w:rsidRDefault="00631EFC" w:rsidP="00EA3C60">
      <w:pPr>
        <w:pStyle w:val="Heading1"/>
      </w:pPr>
      <w:r w:rsidRPr="00A942FB">
        <w:t>2. Materials and Methods</w:t>
      </w:r>
    </w:p>
    <w:p w14:paraId="72ACA210" w14:textId="77777777" w:rsidR="00631EFC" w:rsidRPr="00A942FB" w:rsidRDefault="00631EFC" w:rsidP="00EA3C60">
      <w:pPr>
        <w:pStyle w:val="Heading2"/>
      </w:pPr>
      <w:r w:rsidRPr="00A942FB">
        <w:t>2.1. Experimental and Image Analysis</w:t>
      </w:r>
    </w:p>
    <w:p w14:paraId="63D247CE" w14:textId="369965D5" w:rsidR="00631EFC" w:rsidRPr="00A942FB" w:rsidRDefault="00631EFC" w:rsidP="00A942FB">
      <w:pPr>
        <w:rPr>
          <w:rFonts w:cstheme="minorHAnsi"/>
          <w:sz w:val="24"/>
          <w:szCs w:val="24"/>
        </w:rPr>
      </w:pPr>
      <w:r w:rsidRPr="00A942FB">
        <w:rPr>
          <w:rFonts w:cstheme="minorHAnsi"/>
          <w:sz w:val="24"/>
          <w:szCs w:val="24"/>
        </w:rPr>
        <w:t xml:space="preserve">The char particles used in this study were derived from Illinois #6 bituminous coal obtained from the Penn State University Coal Sample bank. On a dry basis, the coal is 13.05% ash, 40.34% volatile matter, and 46.61% fixed carbon by weight and the ultimate analysis yields 67.48% carbon, 4.82% hydrogen, 1.53% nitrogen, 4.52% sulfur, and 8.60% oxygen. Coal particles were sieved to a 105 </w:t>
      </w:r>
      <w:proofErr w:type="spellStart"/>
      <w:r w:rsidRPr="00A942FB">
        <w:rPr>
          <w:rFonts w:cstheme="minorHAnsi"/>
          <w:sz w:val="24"/>
          <w:szCs w:val="24"/>
        </w:rPr>
        <w:t>μm</w:t>
      </w:r>
      <w:proofErr w:type="spellEnd"/>
      <w:r w:rsidRPr="00A942FB">
        <w:rPr>
          <w:rFonts w:cstheme="minorHAnsi"/>
          <w:sz w:val="24"/>
          <w:szCs w:val="24"/>
        </w:rPr>
        <w:t xml:space="preserve"> nominal diameter. The particles were placed in a single layer on a sheet of aluminum foil, covered with a beaker, filled with argon and sealed. The particles were then placed in an 800 °C muffle oven for 30 s, which achieved an estimated maximum heating rate approaching 10 000 K/s. Both </w:t>
      </w:r>
      <w:proofErr w:type="spellStart"/>
      <w:r w:rsidRPr="00A942FB">
        <w:rPr>
          <w:rFonts w:cstheme="minorHAnsi"/>
          <w:sz w:val="24"/>
          <w:szCs w:val="24"/>
        </w:rPr>
        <w:t>cenospherical</w:t>
      </w:r>
      <w:proofErr w:type="spellEnd"/>
      <w:r w:rsidRPr="00A942FB">
        <w:rPr>
          <w:rFonts w:cstheme="minorHAnsi"/>
          <w:sz w:val="24"/>
          <w:szCs w:val="24"/>
        </w:rPr>
        <w:t xml:space="preserve"> and network chars were produced in roughly equal numbers. The char particles were carefully attached to a double-sided adhesive tape and mounted on a micropipette tip for micro-CT imaging. Several dozen particles were imaged at once using a GE </w:t>
      </w:r>
      <w:proofErr w:type="spellStart"/>
      <w:r w:rsidRPr="00A942FB">
        <w:rPr>
          <w:rFonts w:cstheme="minorHAnsi"/>
          <w:sz w:val="24"/>
          <w:szCs w:val="24"/>
        </w:rPr>
        <w:t>v|tome|x</w:t>
      </w:r>
      <w:proofErr w:type="spellEnd"/>
      <w:r w:rsidRPr="00A942FB">
        <w:rPr>
          <w:rFonts w:cstheme="minorHAnsi"/>
          <w:sz w:val="24"/>
          <w:szCs w:val="24"/>
        </w:rPr>
        <w:t xml:space="preserve"> s 240 X-ray micro-CT scanner, at a voltage of 80 kV, a current of 130 </w:t>
      </w:r>
      <w:proofErr w:type="spellStart"/>
      <w:r w:rsidRPr="00A942FB">
        <w:rPr>
          <w:rFonts w:cstheme="minorHAnsi"/>
          <w:sz w:val="24"/>
          <w:szCs w:val="24"/>
        </w:rPr>
        <w:t>μA</w:t>
      </w:r>
      <w:proofErr w:type="spellEnd"/>
      <w:r w:rsidRPr="00A942FB">
        <w:rPr>
          <w:rFonts w:cstheme="minorHAnsi"/>
          <w:sz w:val="24"/>
          <w:szCs w:val="24"/>
        </w:rPr>
        <w:t xml:space="preserve">, and a resolution of 1.632 </w:t>
      </w:r>
      <w:proofErr w:type="spellStart"/>
      <w:r w:rsidRPr="00A942FB">
        <w:rPr>
          <w:rFonts w:cstheme="minorHAnsi"/>
          <w:sz w:val="24"/>
          <w:szCs w:val="24"/>
        </w:rPr>
        <w:t>μm</w:t>
      </w:r>
      <w:proofErr w:type="spellEnd"/>
      <w:r w:rsidRPr="00A942FB">
        <w:rPr>
          <w:rFonts w:cstheme="minorHAnsi"/>
          <w:sz w:val="24"/>
          <w:szCs w:val="24"/>
        </w:rPr>
        <w:t xml:space="preserve">. The total scan time was just over 2 h. Following reconstruction, the gray-scale TIFF files were imported into </w:t>
      </w:r>
      <w:proofErr w:type="spellStart"/>
      <w:r w:rsidRPr="00A942FB">
        <w:rPr>
          <w:rFonts w:cstheme="minorHAnsi"/>
          <w:sz w:val="24"/>
          <w:szCs w:val="24"/>
        </w:rPr>
        <w:t>Simpleware’s</w:t>
      </w:r>
      <w:proofErr w:type="spellEnd"/>
      <w:r w:rsidRPr="00A942FB">
        <w:rPr>
          <w:rFonts w:cstheme="minorHAnsi"/>
          <w:sz w:val="24"/>
          <w:szCs w:val="24"/>
        </w:rPr>
        <w:t xml:space="preserve"> </w:t>
      </w:r>
      <w:proofErr w:type="spellStart"/>
      <w:r w:rsidRPr="00A942FB">
        <w:rPr>
          <w:rFonts w:cstheme="minorHAnsi"/>
          <w:sz w:val="24"/>
          <w:szCs w:val="24"/>
        </w:rPr>
        <w:t>ScanIP</w:t>
      </w:r>
      <w:proofErr w:type="spellEnd"/>
      <w:r w:rsidRPr="00A942FB">
        <w:rPr>
          <w:rFonts w:cstheme="minorHAnsi"/>
          <w:sz w:val="24"/>
          <w:szCs w:val="24"/>
        </w:rPr>
        <w:t xml:space="preserve"> software for segmentation, image processing, and meshing.</w:t>
      </w:r>
      <w:r w:rsidRPr="00027E8C">
        <w:rPr>
          <w:rFonts w:cstheme="minorHAnsi"/>
          <w:sz w:val="24"/>
          <w:szCs w:val="24"/>
          <w:vertAlign w:val="superscript"/>
        </w:rPr>
        <w:t>(34)</w:t>
      </w:r>
      <w:r w:rsidRPr="00A942FB">
        <w:rPr>
          <w:rFonts w:cstheme="minorHAnsi"/>
          <w:sz w:val="24"/>
          <w:szCs w:val="24"/>
        </w:rPr>
        <w:t> A 3-D rendering of a char particle and its internal macropore structure is shown in </w:t>
      </w:r>
      <w:r w:rsidRPr="00027E8C">
        <w:rPr>
          <w:rFonts w:cstheme="minorHAnsi"/>
          <w:sz w:val="24"/>
          <w:szCs w:val="24"/>
        </w:rPr>
        <w:t>Figure 2</w:t>
      </w:r>
      <w:r w:rsidRPr="00A942FB">
        <w:rPr>
          <w:rFonts w:cstheme="minorHAnsi"/>
          <w:sz w:val="24"/>
          <w:szCs w:val="24"/>
        </w:rPr>
        <w:t>.</w:t>
      </w:r>
    </w:p>
    <w:p w14:paraId="12C5A884" w14:textId="5277F645" w:rsidR="00631EFC" w:rsidRPr="00A942FB" w:rsidRDefault="00631EFC" w:rsidP="005B5E79">
      <w:pPr>
        <w:pStyle w:val="NoSpacing"/>
      </w:pPr>
      <w:r w:rsidRPr="00A942FB">
        <w:rPr>
          <w:noProof/>
        </w:rPr>
        <w:drawing>
          <wp:inline distT="0" distB="0" distL="0" distR="0" wp14:anchorId="0820C993" wp14:editId="30D469CC">
            <wp:extent cx="2743200" cy="1289304"/>
            <wp:effectExtent l="0" t="0" r="0" b="6350"/>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289304"/>
                    </a:xfrm>
                    <a:prstGeom prst="rect">
                      <a:avLst/>
                    </a:prstGeom>
                    <a:noFill/>
                    <a:ln>
                      <a:noFill/>
                    </a:ln>
                  </pic:spPr>
                </pic:pic>
              </a:graphicData>
            </a:graphic>
          </wp:inline>
        </w:drawing>
      </w:r>
    </w:p>
    <w:p w14:paraId="43DE9AA8" w14:textId="77777777" w:rsidR="00631EFC" w:rsidRPr="00A942FB" w:rsidRDefault="00631EFC" w:rsidP="005B5E79">
      <w:pPr>
        <w:pStyle w:val="NoSpacing"/>
      </w:pPr>
      <w:r w:rsidRPr="00A942FB">
        <w:t>Figure 2. 3-D rendering of a char particle (red) and its internal macropore structure (blue).</w:t>
      </w:r>
    </w:p>
    <w:p w14:paraId="5E1D00B8" w14:textId="77777777" w:rsidR="005B5E79" w:rsidRDefault="005B5E79" w:rsidP="00A942FB">
      <w:pPr>
        <w:rPr>
          <w:rFonts w:cstheme="minorHAnsi"/>
          <w:sz w:val="24"/>
          <w:szCs w:val="24"/>
        </w:rPr>
      </w:pPr>
    </w:p>
    <w:p w14:paraId="4DDFFC8B" w14:textId="3422732D" w:rsidR="00631EFC" w:rsidRPr="00A942FB" w:rsidRDefault="00631EFC" w:rsidP="00A942FB">
      <w:pPr>
        <w:rPr>
          <w:rFonts w:cstheme="minorHAnsi"/>
          <w:sz w:val="24"/>
          <w:szCs w:val="24"/>
        </w:rPr>
      </w:pPr>
      <w:r w:rsidRPr="00A942FB">
        <w:rPr>
          <w:rFonts w:cstheme="minorHAnsi"/>
          <w:sz w:val="24"/>
          <w:szCs w:val="24"/>
        </w:rPr>
        <w:t>A recursive Gaussian filter was applied to increase the gray-scale contrast at the boundary between the microporous char and surrounding air/macropores/voids, followed by gray-scale thresholding to differentiate the char from the surrounding air/macropores/voids. Macropores were differentiated from the surrounding fluid by segmenting between the two regions, with all void-space contained within the microporous solid border considered to be macropores. If gaps were present in the solid border separating the particle from the surrounding fluid, a curve bridging the gap was manually interpolated. This process was performed for every cross-sectional image used to construct the 3-D particles. This avoids the use of “fill” or “close” functions that may distort the image as a whole and lead to inaccuracies in subsequent measurements.</w:t>
      </w:r>
      <w:r w:rsidRPr="00027E8C">
        <w:rPr>
          <w:rFonts w:cstheme="minorHAnsi"/>
          <w:sz w:val="24"/>
          <w:szCs w:val="24"/>
          <w:vertAlign w:val="superscript"/>
        </w:rPr>
        <w:t>(27)</w:t>
      </w:r>
      <w:r w:rsidRPr="00A942FB">
        <w:rPr>
          <w:rFonts w:cstheme="minorHAnsi"/>
          <w:sz w:val="24"/>
          <w:szCs w:val="24"/>
        </w:rPr>
        <w:t> Macropores thus included dead end and through pores as well as major concavities in the particle’s surface, consistent with IUPAC standards.</w:t>
      </w:r>
      <w:r w:rsidRPr="00027E8C">
        <w:rPr>
          <w:rFonts w:cstheme="minorHAnsi"/>
          <w:sz w:val="24"/>
          <w:szCs w:val="24"/>
          <w:vertAlign w:val="superscript"/>
        </w:rPr>
        <w:t>(32)</w:t>
      </w:r>
      <w:r w:rsidRPr="00A942FB">
        <w:rPr>
          <w:rFonts w:cstheme="minorHAnsi"/>
          <w:sz w:val="24"/>
          <w:szCs w:val="24"/>
        </w:rPr>
        <w:t> The adhesive and microporous solid had similar absorptances, but the slight gray-scale difference was sufficient to differentiate between the two materials. Although the high-resolution micro-CT was able to differentiate microporous char from resolved mineral inclusions, in the present analysis, we have only segmented solids from the resolved macropores and voids.</w:t>
      </w:r>
    </w:p>
    <w:p w14:paraId="24E82E59" w14:textId="77F29B0B" w:rsidR="00631EFC" w:rsidRPr="00A942FB" w:rsidRDefault="00631EFC" w:rsidP="00A942FB">
      <w:pPr>
        <w:rPr>
          <w:rFonts w:cstheme="minorHAnsi"/>
          <w:sz w:val="24"/>
          <w:szCs w:val="24"/>
        </w:rPr>
      </w:pPr>
      <w:r w:rsidRPr="00027E8C">
        <w:rPr>
          <w:rFonts w:cstheme="minorHAnsi"/>
          <w:sz w:val="24"/>
          <w:szCs w:val="24"/>
        </w:rPr>
        <w:t>Figure 3</w:t>
      </w:r>
      <w:r w:rsidRPr="00A942FB">
        <w:rPr>
          <w:rFonts w:cstheme="minorHAnsi"/>
          <w:sz w:val="24"/>
          <w:szCs w:val="24"/>
        </w:rPr>
        <w:t>a shows a gray-scale image following image processing, whereas </w:t>
      </w:r>
      <w:r w:rsidRPr="00027E8C">
        <w:rPr>
          <w:rFonts w:cstheme="minorHAnsi"/>
          <w:sz w:val="24"/>
          <w:szCs w:val="24"/>
        </w:rPr>
        <w:t>Figure 3</w:t>
      </w:r>
      <w:r w:rsidRPr="00A942FB">
        <w:rPr>
          <w:rFonts w:cstheme="minorHAnsi"/>
          <w:sz w:val="24"/>
          <w:szCs w:val="24"/>
        </w:rPr>
        <w:t>b shows the same cross-sectional image following segmentation. Each pixel in </w:t>
      </w:r>
      <w:r w:rsidRPr="00027E8C">
        <w:rPr>
          <w:rFonts w:cstheme="minorHAnsi"/>
          <w:sz w:val="24"/>
          <w:szCs w:val="24"/>
        </w:rPr>
        <w:t>Figure 3</w:t>
      </w:r>
      <w:r w:rsidRPr="00A942FB">
        <w:rPr>
          <w:rFonts w:cstheme="minorHAnsi"/>
          <w:sz w:val="24"/>
          <w:szCs w:val="24"/>
        </w:rPr>
        <w:t xml:space="preserve"> has a unit length equal to 1.632 </w:t>
      </w:r>
      <w:proofErr w:type="spellStart"/>
      <w:r w:rsidRPr="00A942FB">
        <w:rPr>
          <w:rFonts w:cstheme="minorHAnsi"/>
          <w:sz w:val="24"/>
          <w:szCs w:val="24"/>
        </w:rPr>
        <w:t>μm</w:t>
      </w:r>
      <w:proofErr w:type="spellEnd"/>
      <w:r w:rsidRPr="00A942FB">
        <w:rPr>
          <w:rFonts w:cstheme="minorHAnsi"/>
          <w:sz w:val="24"/>
          <w:szCs w:val="24"/>
        </w:rPr>
        <w:t>. Fifty nonconjoined char particles were produced, imaged, and segmented using this process, and particles with macroporosities between 10 and 60% were analyzed.</w:t>
      </w:r>
    </w:p>
    <w:p w14:paraId="0B63A9E5" w14:textId="437A4E43" w:rsidR="00631EFC" w:rsidRPr="00A942FB" w:rsidRDefault="00631EFC" w:rsidP="005B5E79">
      <w:pPr>
        <w:pStyle w:val="NoSpacing"/>
      </w:pPr>
      <w:r w:rsidRPr="00A942FB">
        <w:rPr>
          <w:noProof/>
        </w:rPr>
        <w:drawing>
          <wp:inline distT="0" distB="0" distL="0" distR="0" wp14:anchorId="6CE1BF20" wp14:editId="5FEB91EC">
            <wp:extent cx="2743200" cy="1609344"/>
            <wp:effectExtent l="0" t="0" r="0" b="0"/>
            <wp:docPr id="34" name="Picture 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609344"/>
                    </a:xfrm>
                    <a:prstGeom prst="rect">
                      <a:avLst/>
                    </a:prstGeom>
                    <a:noFill/>
                    <a:ln>
                      <a:noFill/>
                    </a:ln>
                  </pic:spPr>
                </pic:pic>
              </a:graphicData>
            </a:graphic>
          </wp:inline>
        </w:drawing>
      </w:r>
    </w:p>
    <w:p w14:paraId="09796EEA" w14:textId="77777777" w:rsidR="00631EFC" w:rsidRDefault="00631EFC" w:rsidP="005B5E79">
      <w:pPr>
        <w:pStyle w:val="NoSpacing"/>
      </w:pPr>
      <w:r w:rsidRPr="00A942FB">
        <w:t>Figure 3. Cross-sectional micro-CT images of Illinois #6 coal char: (a) gray-scale image after filtering, and (b) segmented image with microporous solid shown in red and macropore region in blue.</w:t>
      </w:r>
    </w:p>
    <w:p w14:paraId="35521B30" w14:textId="77777777" w:rsidR="005B5E79" w:rsidRPr="00A942FB" w:rsidRDefault="005B5E79" w:rsidP="00A942FB">
      <w:pPr>
        <w:rPr>
          <w:rFonts w:cstheme="minorHAnsi"/>
          <w:sz w:val="24"/>
          <w:szCs w:val="24"/>
        </w:rPr>
      </w:pPr>
    </w:p>
    <w:p w14:paraId="12A0CDBE" w14:textId="77777777" w:rsidR="00631EFC" w:rsidRPr="00A942FB" w:rsidRDefault="00631EFC" w:rsidP="005B5E79">
      <w:pPr>
        <w:pStyle w:val="Heading2"/>
      </w:pPr>
      <w:r w:rsidRPr="00A942FB">
        <w:t>2.2. Morphological Analysis</w:t>
      </w:r>
    </w:p>
    <w:p w14:paraId="3E01B77B" w14:textId="77777777" w:rsidR="00631EFC" w:rsidRPr="00A942FB" w:rsidRDefault="00631EFC" w:rsidP="005B5E79">
      <w:pPr>
        <w:pStyle w:val="Heading3"/>
      </w:pPr>
      <w:r w:rsidRPr="00A942FB">
        <w:t>2.2.1. Solid Volume, Macropore Volume, and Particle Volume</w:t>
      </w:r>
    </w:p>
    <w:p w14:paraId="3FB3C2F9" w14:textId="1310C099" w:rsidR="00C93E68" w:rsidRPr="00F63511" w:rsidRDefault="00631EFC" w:rsidP="00A942FB">
      <w:pPr>
        <w:rPr>
          <w:rStyle w:val="labelspan"/>
          <w:rFonts w:cstheme="minorHAnsi"/>
          <w:noProof/>
          <w:sz w:val="24"/>
          <w:szCs w:val="24"/>
        </w:rPr>
      </w:pPr>
      <w:r w:rsidRPr="00A942FB">
        <w:rPr>
          <w:rFonts w:cstheme="minorHAnsi"/>
          <w:sz w:val="24"/>
          <w:szCs w:val="24"/>
        </w:rPr>
        <w:t>Similar to the 2-D mass distribution employed by Alvarez,</w:t>
      </w:r>
      <w:r w:rsidRPr="00027E8C">
        <w:rPr>
          <w:rFonts w:cstheme="minorHAnsi"/>
          <w:sz w:val="24"/>
          <w:szCs w:val="24"/>
          <w:vertAlign w:val="superscript"/>
        </w:rPr>
        <w:t>(3,19)</w:t>
      </w:r>
      <w:r w:rsidRPr="00A942FB">
        <w:rPr>
          <w:rFonts w:cstheme="minorHAnsi"/>
          <w:sz w:val="24"/>
          <w:szCs w:val="24"/>
        </w:rPr>
        <w:t> volume distributions are obtained from the micro-CT image analysis and used to characterize the distribution of microporous solid volume, macropore volume, and the sum of these two volumes within the char particles. 3-D distributions can be collapsed to one-dimensional (1-D) radial distributions by summing over spherical shells at various radii to determine a surface fraction, </w:t>
      </w:r>
      <m:oMath>
        <m:sSub>
          <m:sSubPr>
            <m:ctrlPr>
              <w:rPr>
                <w:rFonts w:ascii="Cambria Math" w:hAnsi="Cambria Math" w:cstheme="minorHAnsi"/>
                <w:i/>
                <w:iCs/>
                <w:sz w:val="24"/>
                <w:szCs w:val="24"/>
              </w:rPr>
            </m:ctrlPr>
          </m:sSubPr>
          <m:e>
            <m:r>
              <w:rPr>
                <w:rFonts w:ascii="Cambria Math" w:hAnsi="Cambria Math" w:cstheme="minorHAnsi"/>
                <w:sz w:val="24"/>
                <w:szCs w:val="24"/>
              </w:rPr>
              <m:t>Ø</m:t>
            </m:r>
          </m:e>
          <m:sub>
            <m:sSub>
              <m:sSubPr>
                <m:ctrlPr>
                  <w:rPr>
                    <w:rFonts w:ascii="Cambria Math" w:hAnsi="Cambria Math" w:cstheme="minorHAnsi"/>
                    <w:i/>
                    <w:iCs/>
                    <w:sz w:val="24"/>
                    <w:szCs w:val="24"/>
                    <w:vertAlign w:val="subscript"/>
                  </w:rPr>
                </m:ctrlPr>
              </m:sSubPr>
              <m:e>
                <m:r>
                  <w:rPr>
                    <w:rFonts w:ascii="Cambria Math" w:hAnsi="Cambria Math" w:cstheme="minorHAnsi"/>
                    <w:sz w:val="24"/>
                    <w:szCs w:val="24"/>
                    <w:vertAlign w:val="subscript"/>
                  </w:rPr>
                  <m:t>j</m:t>
                </m:r>
              </m:e>
              <m:sub>
                <m:r>
                  <w:rPr>
                    <w:rFonts w:ascii="Cambria Math" w:hAnsi="Cambria Math" w:cstheme="minorHAnsi"/>
                    <w:sz w:val="24"/>
                    <w:szCs w:val="24"/>
                    <w:vertAlign w:val="subscript"/>
                  </w:rPr>
                  <m:t>k</m:t>
                </m:r>
              </m:sub>
            </m:sSub>
          </m:sub>
        </m:sSub>
      </m:oMath>
      <w:r w:rsidRPr="00A942FB">
        <w:rPr>
          <w:rFonts w:cstheme="minorHAnsi"/>
          <w:sz w:val="24"/>
          <w:szCs w:val="24"/>
        </w:rPr>
        <w:t>, using</w:t>
      </w:r>
    </w:p>
    <w:p w14:paraId="73C5A6EB" w14:textId="3EA5F762" w:rsidR="00C9278C" w:rsidRPr="004A7AD4" w:rsidRDefault="00E10EF6" w:rsidP="00A942FB">
      <w:pPr>
        <w:rPr>
          <w:rStyle w:val="labelspan"/>
          <w:rFonts w:cstheme="minorHAnsi"/>
          <w:color w:val="000000"/>
          <w:sz w:val="24"/>
          <w:szCs w:val="24"/>
        </w:rPr>
      </w:pPr>
      <m:oMathPara>
        <m:oMath>
          <m:sSub>
            <m:sSubPr>
              <m:ctrlPr>
                <w:rPr>
                  <w:rStyle w:val="labelspan"/>
                  <w:rFonts w:ascii="Cambria Math" w:hAnsi="Cambria Math" w:cstheme="minorHAnsi"/>
                  <w:i/>
                  <w:color w:val="000000"/>
                  <w:kern w:val="0"/>
                  <w:sz w:val="32"/>
                  <w:szCs w:val="32"/>
                  <w14:ligatures w14:val="none"/>
                </w:rPr>
              </m:ctrlPr>
            </m:sSubPr>
            <m:e>
              <m:r>
                <w:rPr>
                  <w:rStyle w:val="labelspan"/>
                  <w:rFonts w:ascii="Cambria Math" w:hAnsi="Cambria Math" w:cstheme="minorHAnsi"/>
                  <w:color w:val="000000"/>
                  <w:sz w:val="32"/>
                  <w:szCs w:val="32"/>
                </w:rPr>
                <m:t>∅</m:t>
              </m:r>
            </m:e>
            <m:sub>
              <m:sSub>
                <m:sSubPr>
                  <m:ctrlPr>
                    <w:rPr>
                      <w:rStyle w:val="labelspan"/>
                      <w:rFonts w:ascii="Cambria Math" w:hAnsi="Cambria Math" w:cstheme="minorHAnsi"/>
                      <w:i/>
                      <w:color w:val="000000"/>
                      <w:kern w:val="0"/>
                      <w:sz w:val="32"/>
                      <w:szCs w:val="32"/>
                      <w14:ligatures w14:val="none"/>
                    </w:rPr>
                  </m:ctrlPr>
                </m:sSubPr>
                <m:e>
                  <m:r>
                    <w:rPr>
                      <w:rStyle w:val="labelspan"/>
                      <w:rFonts w:ascii="Cambria Math" w:hAnsi="Cambria Math" w:cstheme="minorHAnsi"/>
                      <w:color w:val="000000"/>
                      <w:sz w:val="32"/>
                      <w:szCs w:val="32"/>
                    </w:rPr>
                    <m:t>j</m:t>
                  </m:r>
                </m:e>
                <m:sub>
                  <m:r>
                    <w:rPr>
                      <w:rStyle w:val="labelspan"/>
                      <w:rFonts w:ascii="Cambria Math" w:hAnsi="Cambria Math" w:cstheme="minorHAnsi"/>
                      <w:color w:val="000000"/>
                      <w:sz w:val="32"/>
                      <w:szCs w:val="32"/>
                    </w:rPr>
                    <m:t>k</m:t>
                  </m:r>
                </m:sub>
              </m:sSub>
              <m:r>
                <w:rPr>
                  <w:rStyle w:val="labelspan"/>
                  <w:rFonts w:ascii="Cambria Math" w:hAnsi="Cambria Math" w:cstheme="minorHAnsi"/>
                  <w:color w:val="000000"/>
                  <w:sz w:val="32"/>
                  <w:szCs w:val="32"/>
                </w:rPr>
                <m:t>=</m:t>
              </m:r>
              <m:f>
                <m:fPr>
                  <m:ctrlPr>
                    <w:rPr>
                      <w:rStyle w:val="labelspan"/>
                      <w:rFonts w:ascii="Cambria Math" w:hAnsi="Cambria Math" w:cstheme="minorHAnsi"/>
                      <w:i/>
                      <w:color w:val="000000"/>
                      <w:kern w:val="0"/>
                      <w:sz w:val="32"/>
                      <w:szCs w:val="32"/>
                      <w14:ligatures w14:val="none"/>
                    </w:rPr>
                  </m:ctrlPr>
                </m:fPr>
                <m:num>
                  <m:r>
                    <w:rPr>
                      <w:rStyle w:val="labelspan"/>
                      <w:rFonts w:ascii="Cambria Math" w:hAnsi="Cambria Math" w:cstheme="minorHAnsi"/>
                      <w:color w:val="000000"/>
                      <w:sz w:val="32"/>
                      <w:szCs w:val="32"/>
                    </w:rPr>
                    <m:t>1</m:t>
                  </m:r>
                </m:num>
                <m:den>
                  <m:r>
                    <w:rPr>
                      <w:rStyle w:val="labelspan"/>
                      <w:rFonts w:ascii="Cambria Math" w:hAnsi="Cambria Math" w:cstheme="minorHAnsi"/>
                      <w:color w:val="000000"/>
                      <w:sz w:val="32"/>
                      <w:szCs w:val="32"/>
                    </w:rPr>
                    <m:t>A</m:t>
                  </m:r>
                </m:den>
              </m:f>
              <m:nary>
                <m:naryPr>
                  <m:chr m:val="∑"/>
                  <m:limLoc m:val="undOvr"/>
                  <m:ctrlPr>
                    <w:rPr>
                      <w:rStyle w:val="labelspan"/>
                      <w:rFonts w:ascii="Cambria Math" w:hAnsi="Cambria Math" w:cstheme="minorHAnsi"/>
                      <w:i/>
                      <w:color w:val="000000"/>
                      <w:kern w:val="0"/>
                      <w:sz w:val="32"/>
                      <w:szCs w:val="32"/>
                      <w14:ligatures w14:val="none"/>
                    </w:rPr>
                  </m:ctrlPr>
                </m:naryPr>
                <m:sub>
                  <m:r>
                    <w:rPr>
                      <w:rStyle w:val="labelspan"/>
                      <w:rFonts w:ascii="Cambria Math" w:hAnsi="Cambria Math" w:cstheme="minorHAnsi"/>
                      <w:color w:val="000000"/>
                      <w:sz w:val="32"/>
                      <w:szCs w:val="32"/>
                    </w:rPr>
                    <m:t>i=1</m:t>
                  </m:r>
                </m:sub>
                <m:sup>
                  <m:r>
                    <w:rPr>
                      <w:rStyle w:val="labelspan"/>
                      <w:rFonts w:ascii="Cambria Math" w:hAnsi="Cambria Math" w:cstheme="minorHAnsi"/>
                      <w:color w:val="000000"/>
                      <w:sz w:val="32"/>
                      <w:szCs w:val="32"/>
                    </w:rPr>
                    <m:t>n</m:t>
                  </m:r>
                </m:sup>
                <m:e>
                  <w:bookmarkStart w:id="2" w:name="_Hlk137456608"/>
                  <m:sSub>
                    <m:sSubPr>
                      <m:ctrlPr>
                        <w:rPr>
                          <w:rStyle w:val="labelspan"/>
                          <w:rFonts w:ascii="Cambria Math" w:hAnsi="Cambria Math" w:cstheme="minorHAnsi"/>
                          <w:i/>
                          <w:color w:val="000000"/>
                          <w:kern w:val="0"/>
                          <w:sz w:val="32"/>
                          <w:szCs w:val="32"/>
                          <w14:ligatures w14:val="none"/>
                        </w:rPr>
                      </m:ctrlPr>
                    </m:sSubPr>
                    <m:e>
                      <m:r>
                        <w:rPr>
                          <w:rStyle w:val="labelspan"/>
                          <w:rFonts w:ascii="Cambria Math" w:hAnsi="Cambria Math" w:cstheme="minorHAnsi"/>
                          <w:color w:val="000000"/>
                          <w:sz w:val="32"/>
                          <w:szCs w:val="32"/>
                        </w:rPr>
                        <m:t>δ</m:t>
                      </m:r>
                    </m:e>
                    <m:sub>
                      <m:r>
                        <w:rPr>
                          <w:rStyle w:val="labelspan"/>
                          <w:rFonts w:ascii="Cambria Math" w:hAnsi="Cambria Math" w:cstheme="minorHAnsi"/>
                          <w:color w:val="000000"/>
                          <w:sz w:val="32"/>
                          <w:szCs w:val="32"/>
                        </w:rPr>
                        <m:t>i</m:t>
                      </m:r>
                      <m:r>
                        <m:rPr>
                          <m:sty m:val="p"/>
                        </m:rPr>
                        <w:rPr>
                          <w:rStyle w:val="labelspan"/>
                          <w:rFonts w:ascii="Cambria Math" w:hAnsi="Cambria Math" w:cstheme="minorHAnsi"/>
                          <w:color w:val="000000"/>
                          <w:sz w:val="32"/>
                          <w:szCs w:val="32"/>
                        </w:rPr>
                        <m:t>ID</m:t>
                      </m:r>
                      <m:r>
                        <w:rPr>
                          <w:rStyle w:val="labelspan"/>
                          <w:rFonts w:ascii="Cambria Math" w:hAnsi="Cambria Math" w:cstheme="minorHAnsi"/>
                          <w:color w:val="000000"/>
                          <w:sz w:val="32"/>
                          <w:szCs w:val="32"/>
                        </w:rPr>
                        <m:t>j</m:t>
                      </m:r>
                    </m:sub>
                  </m:sSub>
                  <w:bookmarkEnd w:id="2"/>
                  <m:d>
                    <m:dPr>
                      <m:begChr m:val="|"/>
                      <m:endChr m:val="|"/>
                      <m:ctrlPr>
                        <w:rPr>
                          <w:rStyle w:val="labelspan"/>
                          <w:rFonts w:ascii="Cambria Math" w:hAnsi="Cambria Math" w:cstheme="minorHAnsi"/>
                          <w:i/>
                          <w:color w:val="000000"/>
                          <w:kern w:val="0"/>
                          <w:sz w:val="32"/>
                          <w:szCs w:val="32"/>
                          <w14:ligatures w14:val="none"/>
                        </w:rPr>
                      </m:ctrlPr>
                    </m:dPr>
                    <m:e>
                      <m:sSub>
                        <m:sSubPr>
                          <m:ctrlPr>
                            <w:rPr>
                              <w:rStyle w:val="labelspan"/>
                              <w:rFonts w:ascii="Cambria Math" w:hAnsi="Cambria Math" w:cstheme="minorHAnsi"/>
                              <w:i/>
                              <w:color w:val="000000"/>
                              <w:kern w:val="0"/>
                              <w:sz w:val="32"/>
                              <w:szCs w:val="32"/>
                              <w14:ligatures w14:val="none"/>
                            </w:rPr>
                          </m:ctrlPr>
                        </m:sSubPr>
                        <m:e>
                          <m:r>
                            <w:rPr>
                              <w:rStyle w:val="labelspan"/>
                              <w:rFonts w:ascii="Cambria Math" w:hAnsi="Cambria Math" w:cstheme="minorHAnsi"/>
                              <w:color w:val="000000"/>
                              <w:sz w:val="32"/>
                              <w:szCs w:val="32"/>
                            </w:rPr>
                            <m:t>A</m:t>
                          </m:r>
                        </m:e>
                        <m:sub>
                          <m:r>
                            <w:rPr>
                              <w:rStyle w:val="labelspan"/>
                              <w:rFonts w:ascii="Cambria Math" w:hAnsi="Cambria Math" w:cstheme="minorHAnsi"/>
                              <w:color w:val="000000"/>
                              <w:sz w:val="32"/>
                              <w:szCs w:val="32"/>
                            </w:rPr>
                            <m:t>i</m:t>
                          </m:r>
                        </m:sub>
                      </m:sSub>
                    </m:e>
                  </m:d>
                </m:e>
              </m:nary>
            </m:sub>
          </m:sSub>
        </m:oMath>
      </m:oMathPara>
    </w:p>
    <w:p w14:paraId="2A803A24" w14:textId="1AEF9220" w:rsidR="001143CE" w:rsidRPr="00C9278C" w:rsidRDefault="00631EFC" w:rsidP="00A942FB">
      <w:pPr>
        <w:rPr>
          <w:rStyle w:val="labelspan"/>
          <w:rFonts w:cstheme="minorHAnsi"/>
          <w:color w:val="000000"/>
          <w:sz w:val="24"/>
          <w:szCs w:val="24"/>
        </w:rPr>
      </w:pPr>
      <w:r w:rsidRPr="00A942FB">
        <w:rPr>
          <w:rStyle w:val="labelspan"/>
          <w:rFonts w:cstheme="minorHAnsi"/>
          <w:color w:val="000000"/>
          <w:sz w:val="24"/>
          <w:szCs w:val="24"/>
        </w:rPr>
        <w:t>(2)</w:t>
      </w:r>
    </w:p>
    <w:p w14:paraId="74050B2C" w14:textId="2A510715" w:rsidR="00226E73" w:rsidRPr="00B8473B" w:rsidRDefault="00631EFC" w:rsidP="00A942FB">
      <w:pPr>
        <w:rPr>
          <w:rStyle w:val="labelspan"/>
          <w:rFonts w:cstheme="minorHAnsi"/>
          <w:noProof/>
          <w:sz w:val="24"/>
          <w:szCs w:val="24"/>
        </w:rPr>
      </w:pPr>
      <w:r w:rsidRPr="00A942FB">
        <w:rPr>
          <w:rFonts w:cstheme="minorHAnsi"/>
          <w:sz w:val="24"/>
          <w:szCs w:val="24"/>
        </w:rPr>
        <w:t>where </w:t>
      </w:r>
      <w:r w:rsidRPr="00A942FB">
        <w:rPr>
          <w:rFonts w:cstheme="minorHAnsi"/>
          <w:i/>
          <w:iCs/>
          <w:sz w:val="24"/>
          <w:szCs w:val="24"/>
        </w:rPr>
        <w:t>j</w:t>
      </w:r>
      <w:r w:rsidRPr="00A942FB">
        <w:rPr>
          <w:rFonts w:cstheme="minorHAnsi"/>
          <w:sz w:val="24"/>
          <w:szCs w:val="24"/>
        </w:rPr>
        <w:t> represents the surface fraction being measured and </w:t>
      </w:r>
      <w:r w:rsidRPr="00A942FB">
        <w:rPr>
          <w:rFonts w:cstheme="minorHAnsi"/>
          <w:i/>
          <w:iCs/>
          <w:sz w:val="24"/>
          <w:szCs w:val="24"/>
        </w:rPr>
        <w:t>k</w:t>
      </w:r>
      <w:r w:rsidRPr="00A942FB">
        <w:rPr>
          <w:rFonts w:cstheme="minorHAnsi"/>
          <w:sz w:val="24"/>
          <w:szCs w:val="24"/>
        </w:rPr>
        <w:t xml:space="preserve"> is the radial position. Essentially, this procedure corresponds to averaging over polar and azimuthal directions at each radial location. Because radial distributions could not be generated in </w:t>
      </w:r>
      <w:proofErr w:type="spellStart"/>
      <w:r w:rsidRPr="00A942FB">
        <w:rPr>
          <w:rFonts w:cstheme="minorHAnsi"/>
          <w:sz w:val="24"/>
          <w:szCs w:val="24"/>
        </w:rPr>
        <w:t>ScanIP</w:t>
      </w:r>
      <w:proofErr w:type="spellEnd"/>
      <w:r w:rsidRPr="00A942FB">
        <w:rPr>
          <w:rFonts w:cstheme="minorHAnsi"/>
          <w:sz w:val="24"/>
          <w:szCs w:val="24"/>
        </w:rPr>
        <w:t>, ANSYS Fluent was employed, which required the generation of a mesh. The </w:t>
      </w:r>
      <w:r w:rsidRPr="00A942FB">
        <w:rPr>
          <w:rFonts w:cstheme="minorHAnsi"/>
          <w:i/>
          <w:iCs/>
          <w:sz w:val="24"/>
          <w:szCs w:val="24"/>
        </w:rPr>
        <w:t>A</w:t>
      </w:r>
      <w:r w:rsidRPr="00A942FB">
        <w:rPr>
          <w:rFonts w:cstheme="minorHAnsi"/>
          <w:sz w:val="24"/>
          <w:szCs w:val="24"/>
        </w:rPr>
        <w:t> term in </w:t>
      </w:r>
      <w:r w:rsidRPr="00027E8C">
        <w:rPr>
          <w:rFonts w:cstheme="minorHAnsi"/>
          <w:sz w:val="24"/>
          <w:szCs w:val="24"/>
        </w:rPr>
        <w:t>eq 2</w:t>
      </w:r>
      <w:r w:rsidRPr="00A942FB">
        <w:rPr>
          <w:rFonts w:cstheme="minorHAnsi"/>
          <w:sz w:val="24"/>
          <w:szCs w:val="24"/>
        </w:rPr>
        <w:t> represents the total surface area of the spherical shell. The summation is over all cells, </w:t>
      </w:r>
      <w:proofErr w:type="spellStart"/>
      <w:r w:rsidRPr="00A942FB">
        <w:rPr>
          <w:rFonts w:cstheme="minorHAnsi"/>
          <w:i/>
          <w:iCs/>
          <w:sz w:val="24"/>
          <w:szCs w:val="24"/>
        </w:rPr>
        <w:t>i</w:t>
      </w:r>
      <w:proofErr w:type="spellEnd"/>
      <w:r w:rsidRPr="00A942FB">
        <w:rPr>
          <w:rFonts w:cstheme="minorHAnsi"/>
          <w:sz w:val="24"/>
          <w:szCs w:val="24"/>
        </w:rPr>
        <w:t>, on the sphere’s surface, with </w:t>
      </w:r>
      <w:r w:rsidRPr="00A942FB">
        <w:rPr>
          <w:rFonts w:cstheme="minorHAnsi"/>
          <w:i/>
          <w:iCs/>
          <w:sz w:val="24"/>
          <w:szCs w:val="24"/>
        </w:rPr>
        <w:t>A</w:t>
      </w:r>
      <w:r w:rsidRPr="00A942FB">
        <w:rPr>
          <w:rFonts w:cstheme="minorHAnsi"/>
          <w:i/>
          <w:iCs/>
          <w:sz w:val="24"/>
          <w:szCs w:val="24"/>
          <w:vertAlign w:val="subscript"/>
        </w:rPr>
        <w:t>i</w:t>
      </w:r>
      <w:r w:rsidRPr="00A942FB">
        <w:rPr>
          <w:rFonts w:cstheme="minorHAnsi"/>
          <w:sz w:val="24"/>
          <w:szCs w:val="24"/>
        </w:rPr>
        <w:t xml:space="preserve"> being the surface area of an individual cell. The Kronecker delta term, </w:t>
      </w:r>
      <m:oMath>
        <m:sSub>
          <m:sSubPr>
            <m:ctrlPr>
              <w:rPr>
                <w:rFonts w:ascii="Cambria Math" w:hAnsi="Cambria Math" w:cstheme="minorHAnsi"/>
                <w:i/>
                <w:sz w:val="24"/>
                <w:szCs w:val="24"/>
              </w:rPr>
            </m:ctrlPr>
          </m:sSubPr>
          <m:e>
            <m:r>
              <w:rPr>
                <w:rFonts w:ascii="Cambria Math" w:hAnsi="Cambria Math" w:cstheme="minorHAnsi"/>
                <w:sz w:val="24"/>
                <w:szCs w:val="24"/>
              </w:rPr>
              <m:t>δ</m:t>
            </m:r>
          </m:e>
          <m:sub>
            <m:r>
              <w:rPr>
                <w:rFonts w:ascii="Cambria Math" w:hAnsi="Cambria Math" w:cstheme="minorHAnsi"/>
                <w:sz w:val="24"/>
                <w:szCs w:val="24"/>
              </w:rPr>
              <m:t>i</m:t>
            </m:r>
            <m:r>
              <m:rPr>
                <m:sty m:val="p"/>
              </m:rPr>
              <w:rPr>
                <w:rFonts w:ascii="Cambria Math" w:hAnsi="Cambria Math" w:cstheme="minorHAnsi"/>
                <w:sz w:val="24"/>
                <w:szCs w:val="24"/>
              </w:rPr>
              <m:t>ID</m:t>
            </m:r>
            <m:r>
              <w:rPr>
                <w:rFonts w:ascii="Cambria Math" w:hAnsi="Cambria Math" w:cstheme="minorHAnsi"/>
                <w:sz w:val="24"/>
                <w:szCs w:val="24"/>
              </w:rPr>
              <m:t>j</m:t>
            </m:r>
          </m:sub>
        </m:sSub>
      </m:oMath>
      <w:r w:rsidRPr="00A942FB">
        <w:rPr>
          <w:rFonts w:cstheme="minorHAnsi"/>
          <w:sz w:val="24"/>
          <w:szCs w:val="24"/>
        </w:rPr>
        <w:t>, in </w:t>
      </w:r>
      <w:r w:rsidRPr="00027E8C">
        <w:rPr>
          <w:rFonts w:cstheme="minorHAnsi"/>
          <w:sz w:val="24"/>
          <w:szCs w:val="24"/>
        </w:rPr>
        <w:t>eq 2</w:t>
      </w:r>
      <w:r w:rsidRPr="00A942FB">
        <w:rPr>
          <w:rFonts w:cstheme="minorHAnsi"/>
          <w:sz w:val="24"/>
          <w:szCs w:val="24"/>
        </w:rPr>
        <w:t> returns a one if the mesh cell’s identifier, </w:t>
      </w:r>
      <m:oMath>
        <m:sSub>
          <m:sSubPr>
            <m:ctrlPr>
              <w:rPr>
                <w:rStyle w:val="labelspan"/>
                <w:rFonts w:ascii="Cambria Math" w:hAnsi="Cambria Math" w:cstheme="minorHAnsi"/>
                <w:i/>
                <w:color w:val="000000"/>
                <w:kern w:val="0"/>
                <w:sz w:val="24"/>
                <w:szCs w:val="24"/>
                <w14:ligatures w14:val="none"/>
              </w:rPr>
            </m:ctrlPr>
          </m:sSubPr>
          <m:e>
            <m:r>
              <w:rPr>
                <w:rStyle w:val="labelspan"/>
                <w:rFonts w:ascii="Cambria Math" w:hAnsi="Cambria Math" w:cstheme="minorHAnsi"/>
                <w:color w:val="000000"/>
                <w:sz w:val="24"/>
                <w:szCs w:val="24"/>
              </w:rPr>
              <m:t>δ</m:t>
            </m:r>
          </m:e>
          <m:sub>
            <m:r>
              <w:rPr>
                <w:rStyle w:val="labelspan"/>
                <w:rFonts w:ascii="Cambria Math" w:hAnsi="Cambria Math" w:cstheme="minorHAnsi"/>
                <w:color w:val="000000"/>
                <w:sz w:val="24"/>
                <w:szCs w:val="24"/>
              </w:rPr>
              <m:t>i</m:t>
            </m:r>
            <m:r>
              <m:rPr>
                <m:sty m:val="p"/>
              </m:rPr>
              <w:rPr>
                <w:rStyle w:val="labelspan"/>
                <w:rFonts w:ascii="Cambria Math" w:hAnsi="Cambria Math" w:cstheme="minorHAnsi"/>
                <w:color w:val="000000"/>
                <w:sz w:val="24"/>
                <w:szCs w:val="24"/>
              </w:rPr>
              <m:t>ID</m:t>
            </m:r>
          </m:sub>
        </m:sSub>
      </m:oMath>
      <w:r w:rsidRPr="00A942FB">
        <w:rPr>
          <w:rFonts w:cstheme="minorHAnsi"/>
          <w:sz w:val="24"/>
          <w:szCs w:val="24"/>
        </w:rPr>
        <w:t>, which is assigned based on the classification from ScanIP, matches the variable to be measured, </w:t>
      </w:r>
      <w:r w:rsidRPr="00A942FB">
        <w:rPr>
          <w:rFonts w:cstheme="minorHAnsi"/>
          <w:i/>
          <w:iCs/>
          <w:sz w:val="24"/>
          <w:szCs w:val="24"/>
        </w:rPr>
        <w:t>j</w:t>
      </w:r>
      <w:r w:rsidRPr="00A942FB">
        <w:rPr>
          <w:rFonts w:cstheme="minorHAnsi"/>
          <w:sz w:val="24"/>
          <w:szCs w:val="24"/>
        </w:rPr>
        <w:t>. It is noted that index </w:t>
      </w:r>
      <w:r w:rsidRPr="00A942FB">
        <w:rPr>
          <w:rFonts w:cstheme="minorHAnsi"/>
          <w:i/>
          <w:iCs/>
          <w:sz w:val="24"/>
          <w:szCs w:val="24"/>
        </w:rPr>
        <w:t>j</w:t>
      </w:r>
      <w:r w:rsidRPr="00A942FB">
        <w:rPr>
          <w:rFonts w:cstheme="minorHAnsi"/>
          <w:sz w:val="24"/>
          <w:szCs w:val="24"/>
        </w:rPr>
        <w:t> may take values of “macropore,” “microporous solid,” and “particle,” where the latter includes both macropore and microporous solid regions and is used to distinguish the particle and its macropores from its surroundings. The identifier of “surrounding fluid” applies to noncolored regions in </w:t>
      </w:r>
      <w:r w:rsidRPr="00027E8C">
        <w:rPr>
          <w:rFonts w:cstheme="minorHAnsi"/>
          <w:sz w:val="24"/>
          <w:szCs w:val="24"/>
        </w:rPr>
        <w:t>Figure 3</w:t>
      </w:r>
      <w:r w:rsidRPr="00A942FB">
        <w:rPr>
          <w:rFonts w:cstheme="minorHAnsi"/>
          <w:sz w:val="24"/>
          <w:szCs w:val="24"/>
        </w:rPr>
        <w:t xml:space="preserve">b, and the Kronecker delta function always returns zero for this cell. Once imported to ANSYS Fluent, particles were </w:t>
      </w:r>
      <w:proofErr w:type="spellStart"/>
      <w:r w:rsidRPr="00A942FB">
        <w:rPr>
          <w:rFonts w:cstheme="minorHAnsi"/>
          <w:sz w:val="24"/>
          <w:szCs w:val="24"/>
        </w:rPr>
        <w:t>isotropically</w:t>
      </w:r>
      <w:proofErr w:type="spellEnd"/>
      <w:r w:rsidRPr="00A942FB">
        <w:rPr>
          <w:rFonts w:cstheme="minorHAnsi"/>
          <w:sz w:val="24"/>
          <w:szCs w:val="24"/>
        </w:rPr>
        <w:t xml:space="preserve"> scaled to an effective diameter of 100 </w:t>
      </w:r>
      <w:proofErr w:type="spellStart"/>
      <w:r w:rsidRPr="00A942FB">
        <w:rPr>
          <w:rFonts w:cstheme="minorHAnsi"/>
          <w:sz w:val="24"/>
          <w:szCs w:val="24"/>
        </w:rPr>
        <w:t>μm</w:t>
      </w:r>
      <w:proofErr w:type="spellEnd"/>
      <w:r w:rsidRPr="00A942FB">
        <w:rPr>
          <w:rFonts w:cstheme="minorHAnsi"/>
          <w:sz w:val="24"/>
          <w:szCs w:val="24"/>
        </w:rPr>
        <w:t xml:space="preserve"> using the scale factor,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scale</m:t>
            </m:r>
          </m:sub>
        </m:sSub>
      </m:oMath>
      <w:r w:rsidRPr="00A942FB">
        <w:rPr>
          <w:rFonts w:cstheme="minorHAnsi"/>
          <w:sz w:val="24"/>
          <w:szCs w:val="24"/>
        </w:rPr>
        <w:t>, such that each particle has an equivalent volume.</w:t>
      </w:r>
      <w:r w:rsidRPr="00027E8C">
        <w:rPr>
          <w:rFonts w:cstheme="minorHAnsi"/>
          <w:sz w:val="24"/>
          <w:szCs w:val="24"/>
          <w:vertAlign w:val="superscript"/>
        </w:rPr>
        <w:t>(35)</w:t>
      </w:r>
    </w:p>
    <w:p w14:paraId="5E3EB08C" w14:textId="5A57B4F3" w:rsidR="00226E73" w:rsidRPr="001A1276" w:rsidRDefault="00B8473B" w:rsidP="001A1276">
      <w:pPr>
        <w:pStyle w:val="NoSpacing"/>
        <w:rPr>
          <w:rStyle w:val="labelspan"/>
          <w:sz w:val="28"/>
          <w:szCs w:val="28"/>
        </w:rPr>
      </w:pPr>
      <m:oMathPara>
        <m:oMath>
          <m:sSub>
            <m:sSubPr>
              <m:ctrlPr>
                <w:rPr>
                  <w:rFonts w:ascii="Cambria Math" w:hAnsi="Cambria Math"/>
                  <w:i/>
                  <w:sz w:val="28"/>
                  <w:szCs w:val="28"/>
                </w:rPr>
              </m:ctrlPr>
            </m:sSubPr>
            <m:e>
              <m:r>
                <w:rPr>
                  <w:rFonts w:ascii="Cambria Math" w:hAnsi="Cambria Math"/>
                  <w:sz w:val="28"/>
                  <w:szCs w:val="28"/>
                </w:rPr>
                <m:t>R</m:t>
              </m:r>
            </m:e>
            <m:sub>
              <m:r>
                <m:rPr>
                  <m:sty m:val="p"/>
                </m:rPr>
                <w:rPr>
                  <w:rFonts w:ascii="Cambria Math" w:hAnsi="Cambria Math"/>
                  <w:sz w:val="28"/>
                  <w:szCs w:val="28"/>
                </w:rPr>
                <m:t>scale</m:t>
              </m:r>
            </m:sub>
          </m:sSub>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6</m:t>
                          </m:r>
                        </m:num>
                        <m:den>
                          <m:r>
                            <w:rPr>
                              <w:rFonts w:ascii="Cambria Math" w:hAnsi="Cambria Math"/>
                              <w:sz w:val="28"/>
                              <w:szCs w:val="28"/>
                            </w:rPr>
                            <m:t>π</m:t>
                          </m:r>
                        </m:den>
                      </m:f>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V</m:t>
                              </m:r>
                            </m:e>
                            <m:sub>
                              <m:r>
                                <m:rPr>
                                  <m:sty m:val="p"/>
                                </m:rPr>
                                <w:rPr>
                                  <w:rFonts w:ascii="Cambria Math" w:hAnsi="Cambria Math"/>
                                  <w:sz w:val="28"/>
                                  <w:szCs w:val="28"/>
                                </w:rPr>
                                <m:t>m</m:t>
                              </m:r>
                              <m:r>
                                <m:rPr>
                                  <m:sty m:val="p"/>
                                </m:rPr>
                                <w:rPr>
                                  <w:rFonts w:ascii="Cambria Math" w:hAnsi="Cambria Math"/>
                                  <w:sz w:val="28"/>
                                  <w:szCs w:val="28"/>
                                </w:rPr>
                                <m:t>acro-pore</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V</m:t>
                              </m:r>
                            </m:e>
                            <m:sub>
                              <m:r>
                                <m:rPr>
                                  <m:sty m:val="p"/>
                                </m:rPr>
                                <w:rPr>
                                  <w:rFonts w:ascii="Cambria Math" w:hAnsi="Cambria Math"/>
                                  <w:sz w:val="28"/>
                                  <w:szCs w:val="28"/>
                                </w:rPr>
                                <m:t>microporous so</m:t>
                              </m:r>
                              <m:r>
                                <m:rPr>
                                  <m:sty m:val="p"/>
                                </m:rPr>
                                <w:rPr>
                                  <w:rFonts w:ascii="Cambria Math" w:hAnsi="Cambria Math"/>
                                  <w:sz w:val="28"/>
                                  <w:szCs w:val="28"/>
                                </w:rPr>
                                <m:t>lid</m:t>
                              </m:r>
                            </m:sub>
                          </m:sSub>
                        </m:e>
                      </m:d>
                    </m:e>
                  </m:d>
                </m:e>
                <m:sup>
                  <m:f>
                    <m:fPr>
                      <m:type m:val="skw"/>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sup>
              </m:sSup>
            </m:num>
            <m:den>
              <m:r>
                <w:rPr>
                  <w:rFonts w:ascii="Cambria Math" w:hAnsi="Cambria Math"/>
                  <w:sz w:val="28"/>
                  <w:szCs w:val="28"/>
                </w:rPr>
                <m:t>100</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-6</m:t>
                  </m:r>
                </m:sup>
              </m:sSup>
            </m:den>
          </m:f>
        </m:oMath>
      </m:oMathPara>
    </w:p>
    <w:p w14:paraId="62E8D222" w14:textId="008A8C8D" w:rsidR="00631EFC" w:rsidRPr="00A942FB" w:rsidRDefault="00631EFC" w:rsidP="00A942FB">
      <w:pPr>
        <w:rPr>
          <w:rFonts w:cstheme="minorHAnsi"/>
          <w:sz w:val="24"/>
          <w:szCs w:val="24"/>
        </w:rPr>
      </w:pPr>
      <w:r w:rsidRPr="00A942FB">
        <w:rPr>
          <w:rStyle w:val="labelspan"/>
          <w:rFonts w:cstheme="minorHAnsi"/>
          <w:color w:val="000000"/>
          <w:sz w:val="24"/>
          <w:szCs w:val="24"/>
        </w:rPr>
        <w:t>(3)</w:t>
      </w:r>
    </w:p>
    <w:p w14:paraId="18D24423" w14:textId="77777777" w:rsidR="00631EFC" w:rsidRPr="00A942FB" w:rsidRDefault="00631EFC" w:rsidP="00A942FB">
      <w:pPr>
        <w:rPr>
          <w:rFonts w:cstheme="minorHAnsi"/>
          <w:sz w:val="24"/>
          <w:szCs w:val="24"/>
        </w:rPr>
      </w:pPr>
      <w:r w:rsidRPr="00A942FB">
        <w:rPr>
          <w:rFonts w:cstheme="minorHAnsi"/>
          <w:sz w:val="24"/>
          <w:szCs w:val="24"/>
        </w:rPr>
        <w:t>Isotropic scaling is a means of non-</w:t>
      </w:r>
      <w:proofErr w:type="spellStart"/>
      <w:r w:rsidRPr="00A942FB">
        <w:rPr>
          <w:rFonts w:cstheme="minorHAnsi"/>
          <w:sz w:val="24"/>
          <w:szCs w:val="24"/>
        </w:rPr>
        <w:t>dimensionalization</w:t>
      </w:r>
      <w:proofErr w:type="spellEnd"/>
      <w:r w:rsidRPr="00A942FB">
        <w:rPr>
          <w:rFonts w:cstheme="minorHAnsi"/>
          <w:sz w:val="24"/>
          <w:szCs w:val="24"/>
        </w:rPr>
        <w:t>, which enables comparison of particles of different sizes.</w:t>
      </w:r>
    </w:p>
    <w:p w14:paraId="581DFF3E" w14:textId="770C27B9" w:rsidR="00897AC1" w:rsidRPr="005F0600" w:rsidRDefault="00631EFC" w:rsidP="00A942FB">
      <w:pPr>
        <w:rPr>
          <w:rStyle w:val="labelspan"/>
          <w:rFonts w:cstheme="minorHAnsi"/>
          <w:noProof/>
          <w:sz w:val="24"/>
          <w:szCs w:val="24"/>
        </w:rPr>
      </w:pPr>
      <w:r w:rsidRPr="00A942FB">
        <w:rPr>
          <w:rFonts w:cstheme="minorHAnsi"/>
          <w:sz w:val="24"/>
          <w:szCs w:val="24"/>
        </w:rPr>
        <w:t>To generate a radial distribution, the specified surface fraction, </w:t>
      </w:r>
      <m:oMath>
        <m:sSub>
          <m:sSubPr>
            <m:ctrlPr>
              <w:rPr>
                <w:rFonts w:ascii="Cambria Math" w:hAnsi="Cambria Math" w:cstheme="minorHAnsi"/>
                <w:i/>
                <w:iCs/>
                <w:sz w:val="24"/>
                <w:szCs w:val="24"/>
              </w:rPr>
            </m:ctrlPr>
          </m:sSubPr>
          <m:e>
            <m:r>
              <w:rPr>
                <w:rFonts w:ascii="Cambria Math" w:hAnsi="Cambria Math" w:cstheme="minorHAnsi"/>
                <w:sz w:val="24"/>
                <w:szCs w:val="24"/>
              </w:rPr>
              <m:t>Ø</m:t>
            </m:r>
          </m:e>
          <m:sub>
            <m:sSub>
              <m:sSubPr>
                <m:ctrlPr>
                  <w:rPr>
                    <w:rFonts w:ascii="Cambria Math" w:hAnsi="Cambria Math" w:cstheme="minorHAnsi"/>
                    <w:i/>
                    <w:iCs/>
                    <w:sz w:val="24"/>
                    <w:szCs w:val="24"/>
                    <w:vertAlign w:val="subscript"/>
                  </w:rPr>
                </m:ctrlPr>
              </m:sSubPr>
              <m:e>
                <m:r>
                  <w:rPr>
                    <w:rFonts w:ascii="Cambria Math" w:hAnsi="Cambria Math" w:cstheme="minorHAnsi"/>
                    <w:sz w:val="24"/>
                    <w:szCs w:val="24"/>
                    <w:vertAlign w:val="subscript"/>
                  </w:rPr>
                  <m:t>j</m:t>
                </m:r>
              </m:e>
              <m:sub>
                <m:r>
                  <w:rPr>
                    <w:rFonts w:ascii="Cambria Math" w:hAnsi="Cambria Math" w:cstheme="minorHAnsi"/>
                    <w:sz w:val="24"/>
                    <w:szCs w:val="24"/>
                    <w:vertAlign w:val="subscript"/>
                  </w:rPr>
                  <m:t>k</m:t>
                </m:r>
              </m:sub>
            </m:sSub>
          </m:sub>
        </m:sSub>
      </m:oMath>
      <w:r w:rsidRPr="00A942FB">
        <w:rPr>
          <w:rFonts w:cstheme="minorHAnsi"/>
          <w:sz w:val="24"/>
          <w:szCs w:val="24"/>
        </w:rPr>
        <w:t>, must be measured for concentric spheres over a range of radii. For this purpose, a “center” must be specified. Because particles are not perfect spheres, the “center” is defined as the particle’s “center of volume,” which would correspond to the center of mass if both microporous solid and macropores were assigned the same density. This is calculated in each of the three coordinate directions using </w:t>
      </w:r>
      <w:r w:rsidRPr="00027E8C">
        <w:rPr>
          <w:rFonts w:cstheme="minorHAnsi"/>
          <w:sz w:val="24"/>
          <w:szCs w:val="24"/>
        </w:rPr>
        <w:t>eq 4</w:t>
      </w:r>
      <w:r w:rsidRPr="00A942FB">
        <w:rPr>
          <w:rFonts w:cstheme="minorHAnsi"/>
          <w:sz w:val="24"/>
          <w:szCs w:val="24"/>
        </w:rPr>
        <w:t>, in which the summation is over all of the volume elements, </w:t>
      </w:r>
      <w:r w:rsidRPr="00A942FB">
        <w:rPr>
          <w:rFonts w:cstheme="minorHAnsi"/>
          <w:i/>
          <w:iCs/>
          <w:sz w:val="24"/>
          <w:szCs w:val="24"/>
        </w:rPr>
        <w:t>V</w:t>
      </w:r>
      <w:r w:rsidRPr="00A942FB">
        <w:rPr>
          <w:rFonts w:cstheme="minorHAnsi"/>
          <w:i/>
          <w:iCs/>
          <w:sz w:val="24"/>
          <w:szCs w:val="24"/>
          <w:vertAlign w:val="subscript"/>
        </w:rPr>
        <w:t>i</w:t>
      </w:r>
      <w:r w:rsidRPr="00A942FB">
        <w:rPr>
          <w:rFonts w:cstheme="minorHAnsi"/>
          <w:sz w:val="24"/>
          <w:szCs w:val="24"/>
        </w:rPr>
        <w:t>, in a specified direction, </w:t>
      </w:r>
      <w:r w:rsidRPr="00A942FB">
        <w:rPr>
          <w:rFonts w:cstheme="minorHAnsi"/>
          <w:i/>
          <w:iCs/>
          <w:sz w:val="24"/>
          <w:szCs w:val="24"/>
        </w:rPr>
        <w:t>j</w:t>
      </w:r>
      <w:r w:rsidRPr="00A942FB">
        <w:rPr>
          <w:rFonts w:cstheme="minorHAnsi"/>
          <w:sz w:val="24"/>
          <w:szCs w:val="24"/>
        </w:rPr>
        <w:t>, with </w:t>
      </w:r>
      <m:oMath>
        <m:sSub>
          <m:sSubPr>
            <m:ctrlPr>
              <w:rPr>
                <w:rFonts w:ascii="Cambria Math" w:hAnsi="Cambria Math" w:cstheme="minorHAnsi"/>
                <w:i/>
                <w:iCs/>
                <w:sz w:val="24"/>
                <w:szCs w:val="24"/>
              </w:rPr>
            </m:ctrlPr>
          </m:sSubPr>
          <m:e>
            <m:r>
              <w:rPr>
                <w:rFonts w:ascii="Cambria Math" w:hAnsi="Cambria Math" w:cstheme="minorHAnsi"/>
                <w:sz w:val="24"/>
                <w:szCs w:val="24"/>
              </w:rPr>
              <m:t>L</m:t>
            </m:r>
          </m:e>
          <m:sub>
            <m:sSub>
              <m:sSubPr>
                <m:ctrlPr>
                  <w:rPr>
                    <w:rFonts w:ascii="Cambria Math" w:hAnsi="Cambria Math" w:cstheme="minorHAnsi"/>
                    <w:i/>
                    <w:iCs/>
                    <w:sz w:val="24"/>
                    <w:szCs w:val="24"/>
                  </w:rPr>
                </m:ctrlPr>
              </m:sSubPr>
              <m:e>
                <m:r>
                  <w:rPr>
                    <w:rFonts w:ascii="Cambria Math" w:hAnsi="Cambria Math" w:cstheme="minorHAnsi"/>
                    <w:sz w:val="24"/>
                    <w:szCs w:val="24"/>
                  </w:rPr>
                  <m:t>i</m:t>
                </m:r>
              </m:e>
              <m:sub>
                <m:r>
                  <w:rPr>
                    <w:rFonts w:ascii="Cambria Math" w:hAnsi="Cambria Math" w:cstheme="minorHAnsi"/>
                    <w:sz w:val="24"/>
                    <w:szCs w:val="24"/>
                  </w:rPr>
                  <m:t>j</m:t>
                </m:r>
              </m:sub>
            </m:sSub>
          </m:sub>
        </m:sSub>
      </m:oMath>
      <w:r w:rsidRPr="00A942FB">
        <w:rPr>
          <w:rFonts w:cstheme="minorHAnsi"/>
          <w:sz w:val="24"/>
          <w:szCs w:val="24"/>
        </w:rPr>
        <w:t> being the volume element’s distance from the origin for a specified direction.</w:t>
      </w:r>
    </w:p>
    <w:p w14:paraId="53F18E11" w14:textId="6F31148E" w:rsidR="00897AC1" w:rsidRPr="00024BFD" w:rsidRDefault="00024BFD" w:rsidP="00A942FB">
      <w:pPr>
        <w:rPr>
          <w:rStyle w:val="labelspan"/>
          <w:rFonts w:cstheme="minorHAnsi"/>
          <w:color w:val="000000"/>
          <w:sz w:val="32"/>
          <w:szCs w:val="32"/>
        </w:rPr>
      </w:pPr>
      <m:oMathPara>
        <m:oMath>
          <m:sSub>
            <m:sSubPr>
              <m:ctrlPr>
                <w:rPr>
                  <w:rStyle w:val="labelspan"/>
                  <w:rFonts w:ascii="Cambria Math" w:hAnsi="Cambria Math" w:cstheme="minorHAnsi"/>
                  <w:iCs/>
                  <w:color w:val="000000"/>
                  <w:sz w:val="32"/>
                  <w:szCs w:val="32"/>
                </w:rPr>
              </m:ctrlPr>
            </m:sSubPr>
            <m:e>
              <m:r>
                <m:rPr>
                  <m:sty m:val="p"/>
                </m:rPr>
                <w:rPr>
                  <w:rStyle w:val="labelspan"/>
                  <w:rFonts w:ascii="Cambria Math" w:hAnsi="Cambria Math" w:cstheme="minorHAnsi"/>
                  <w:color w:val="000000"/>
                  <w:sz w:val="32"/>
                  <w:szCs w:val="32"/>
                </w:rPr>
                <m:t>CV</m:t>
              </m:r>
            </m:e>
            <m:sub>
              <m:r>
                <w:rPr>
                  <w:rStyle w:val="labelspan"/>
                  <w:rFonts w:ascii="Cambria Math" w:hAnsi="Cambria Math" w:cstheme="minorHAnsi"/>
                  <w:color w:val="000000"/>
                  <w:sz w:val="32"/>
                  <w:szCs w:val="32"/>
                </w:rPr>
                <m:t>j</m:t>
              </m:r>
            </m:sub>
          </m:sSub>
          <m:r>
            <w:rPr>
              <w:rStyle w:val="labelspan"/>
              <w:rFonts w:ascii="Cambria Math" w:hAnsi="Cambria Math" w:cstheme="minorHAnsi"/>
              <w:color w:val="000000"/>
              <w:sz w:val="32"/>
              <w:szCs w:val="32"/>
            </w:rPr>
            <m:t>=</m:t>
          </m:r>
          <m:f>
            <m:fPr>
              <m:ctrlPr>
                <w:rPr>
                  <w:rStyle w:val="labelspan"/>
                  <w:rFonts w:ascii="Cambria Math" w:hAnsi="Cambria Math" w:cstheme="minorHAnsi"/>
                  <w:i/>
                  <w:color w:val="000000"/>
                  <w:sz w:val="32"/>
                  <w:szCs w:val="32"/>
                </w:rPr>
              </m:ctrlPr>
            </m:fPr>
            <m:num>
              <m:nary>
                <m:naryPr>
                  <m:chr m:val="∑"/>
                  <m:limLoc m:val="subSup"/>
                  <m:ctrlPr>
                    <w:rPr>
                      <w:rStyle w:val="labelspan"/>
                      <w:rFonts w:ascii="Cambria Math" w:hAnsi="Cambria Math" w:cstheme="minorHAnsi"/>
                      <w:i/>
                      <w:color w:val="000000"/>
                      <w:sz w:val="32"/>
                      <w:szCs w:val="32"/>
                    </w:rPr>
                  </m:ctrlPr>
                </m:naryPr>
                <m:sub>
                  <m:r>
                    <w:rPr>
                      <w:rStyle w:val="labelspan"/>
                      <w:rFonts w:ascii="Cambria Math" w:hAnsi="Cambria Math" w:cstheme="minorHAnsi"/>
                      <w:color w:val="000000"/>
                      <w:sz w:val="32"/>
                      <w:szCs w:val="32"/>
                    </w:rPr>
                    <m:t>i=1</m:t>
                  </m:r>
                </m:sub>
                <m:sup>
                  <m:r>
                    <w:rPr>
                      <w:rStyle w:val="labelspan"/>
                      <w:rFonts w:ascii="Cambria Math" w:hAnsi="Cambria Math" w:cstheme="minorHAnsi"/>
                      <w:color w:val="000000"/>
                      <w:sz w:val="32"/>
                      <w:szCs w:val="32"/>
                    </w:rPr>
                    <m:t>n</m:t>
                  </m:r>
                </m:sup>
                <m:e>
                  <m:sSub>
                    <m:sSubPr>
                      <m:ctrlPr>
                        <w:rPr>
                          <w:rStyle w:val="labelspan"/>
                          <w:rFonts w:ascii="Cambria Math" w:hAnsi="Cambria Math" w:cstheme="minorHAnsi"/>
                          <w:i/>
                          <w:color w:val="000000"/>
                          <w:sz w:val="32"/>
                          <w:szCs w:val="32"/>
                        </w:rPr>
                      </m:ctrlPr>
                    </m:sSubPr>
                    <m:e>
                      <m:r>
                        <w:rPr>
                          <w:rStyle w:val="labelspan"/>
                          <w:rFonts w:ascii="Cambria Math" w:hAnsi="Cambria Math" w:cstheme="minorHAnsi"/>
                          <w:color w:val="000000"/>
                          <w:sz w:val="32"/>
                          <w:szCs w:val="32"/>
                        </w:rPr>
                        <m:t>V</m:t>
                      </m:r>
                    </m:e>
                    <m:sub>
                      <m:r>
                        <w:rPr>
                          <w:rStyle w:val="labelspan"/>
                          <w:rFonts w:ascii="Cambria Math" w:hAnsi="Cambria Math" w:cstheme="minorHAnsi"/>
                          <w:color w:val="000000"/>
                          <w:sz w:val="32"/>
                          <w:szCs w:val="32"/>
                        </w:rPr>
                        <m:t>i</m:t>
                      </m:r>
                    </m:sub>
                  </m:sSub>
                  <m:sSub>
                    <m:sSubPr>
                      <m:ctrlPr>
                        <w:rPr>
                          <w:rStyle w:val="labelspan"/>
                          <w:rFonts w:ascii="Cambria Math" w:hAnsi="Cambria Math" w:cstheme="minorHAnsi"/>
                          <w:i/>
                          <w:color w:val="000000"/>
                          <w:sz w:val="32"/>
                          <w:szCs w:val="32"/>
                        </w:rPr>
                      </m:ctrlPr>
                    </m:sSubPr>
                    <m:e>
                      <m:r>
                        <w:rPr>
                          <w:rStyle w:val="labelspan"/>
                          <w:rFonts w:ascii="Cambria Math" w:hAnsi="Cambria Math" w:cstheme="minorHAnsi"/>
                          <w:color w:val="000000"/>
                          <w:sz w:val="32"/>
                          <w:szCs w:val="32"/>
                        </w:rPr>
                        <m:t>L</m:t>
                      </m:r>
                    </m:e>
                    <m:sub>
                      <m:sSub>
                        <m:sSubPr>
                          <m:ctrlPr>
                            <w:rPr>
                              <w:rStyle w:val="labelspan"/>
                              <w:rFonts w:ascii="Cambria Math" w:hAnsi="Cambria Math" w:cstheme="minorHAnsi"/>
                              <w:i/>
                              <w:color w:val="000000"/>
                              <w:sz w:val="32"/>
                              <w:szCs w:val="32"/>
                            </w:rPr>
                          </m:ctrlPr>
                        </m:sSubPr>
                        <m:e>
                          <m:r>
                            <w:rPr>
                              <w:rStyle w:val="labelspan"/>
                              <w:rFonts w:ascii="Cambria Math" w:hAnsi="Cambria Math" w:cstheme="minorHAnsi"/>
                              <w:color w:val="000000"/>
                              <w:sz w:val="32"/>
                              <w:szCs w:val="32"/>
                            </w:rPr>
                            <m:t>i</m:t>
                          </m:r>
                        </m:e>
                        <m:sub>
                          <m:r>
                            <w:rPr>
                              <w:rStyle w:val="labelspan"/>
                              <w:rFonts w:ascii="Cambria Math" w:hAnsi="Cambria Math" w:cstheme="minorHAnsi"/>
                              <w:color w:val="000000"/>
                              <w:sz w:val="32"/>
                              <w:szCs w:val="32"/>
                            </w:rPr>
                            <m:t>j</m:t>
                          </m:r>
                        </m:sub>
                      </m:sSub>
                    </m:sub>
                  </m:sSub>
                </m:e>
              </m:nary>
            </m:num>
            <m:den>
              <m:nary>
                <m:naryPr>
                  <m:chr m:val="∑"/>
                  <m:limLoc m:val="subSup"/>
                  <m:ctrlPr>
                    <w:rPr>
                      <w:rStyle w:val="labelspan"/>
                      <w:rFonts w:ascii="Cambria Math" w:hAnsi="Cambria Math" w:cstheme="minorHAnsi"/>
                      <w:i/>
                      <w:color w:val="000000"/>
                      <w:sz w:val="32"/>
                      <w:szCs w:val="32"/>
                    </w:rPr>
                  </m:ctrlPr>
                </m:naryPr>
                <m:sub>
                  <m:r>
                    <w:rPr>
                      <w:rStyle w:val="labelspan"/>
                      <w:rFonts w:ascii="Cambria Math" w:hAnsi="Cambria Math" w:cstheme="minorHAnsi"/>
                      <w:color w:val="000000"/>
                      <w:sz w:val="32"/>
                      <w:szCs w:val="32"/>
                    </w:rPr>
                    <m:t>i=1</m:t>
                  </m:r>
                </m:sub>
                <m:sup>
                  <m:r>
                    <w:rPr>
                      <w:rStyle w:val="labelspan"/>
                      <w:rFonts w:ascii="Cambria Math" w:hAnsi="Cambria Math" w:cstheme="minorHAnsi"/>
                      <w:color w:val="000000"/>
                      <w:sz w:val="32"/>
                      <w:szCs w:val="32"/>
                    </w:rPr>
                    <m:t>n</m:t>
                  </m:r>
                </m:sup>
                <m:e>
                  <m:sSub>
                    <m:sSubPr>
                      <m:ctrlPr>
                        <w:rPr>
                          <w:rStyle w:val="labelspan"/>
                          <w:rFonts w:ascii="Cambria Math" w:hAnsi="Cambria Math" w:cstheme="minorHAnsi"/>
                          <w:i/>
                          <w:color w:val="000000"/>
                          <w:sz w:val="32"/>
                          <w:szCs w:val="32"/>
                        </w:rPr>
                      </m:ctrlPr>
                    </m:sSubPr>
                    <m:e>
                      <m:r>
                        <w:rPr>
                          <w:rStyle w:val="labelspan"/>
                          <w:rFonts w:ascii="Cambria Math" w:hAnsi="Cambria Math" w:cstheme="minorHAnsi"/>
                          <w:color w:val="000000"/>
                          <w:sz w:val="32"/>
                          <w:szCs w:val="32"/>
                        </w:rPr>
                        <m:t>V</m:t>
                      </m:r>
                    </m:e>
                    <m:sub>
                      <m:r>
                        <w:rPr>
                          <w:rStyle w:val="labelspan"/>
                          <w:rFonts w:ascii="Cambria Math" w:hAnsi="Cambria Math" w:cstheme="minorHAnsi"/>
                          <w:color w:val="000000"/>
                          <w:sz w:val="32"/>
                          <w:szCs w:val="32"/>
                        </w:rPr>
                        <m:t>i</m:t>
                      </m:r>
                    </m:sub>
                  </m:sSub>
                </m:e>
              </m:nary>
            </m:den>
          </m:f>
        </m:oMath>
      </m:oMathPara>
    </w:p>
    <w:p w14:paraId="558CA7C3" w14:textId="11D5D8F9" w:rsidR="00631EFC" w:rsidRPr="00A942FB" w:rsidRDefault="00631EFC" w:rsidP="00A942FB">
      <w:pPr>
        <w:rPr>
          <w:rFonts w:cstheme="minorHAnsi"/>
          <w:sz w:val="24"/>
          <w:szCs w:val="24"/>
        </w:rPr>
      </w:pPr>
      <w:r w:rsidRPr="00A942FB">
        <w:rPr>
          <w:rStyle w:val="labelspan"/>
          <w:rFonts w:cstheme="minorHAnsi"/>
          <w:color w:val="000000"/>
          <w:sz w:val="24"/>
          <w:szCs w:val="24"/>
        </w:rPr>
        <w:t>(4)</w:t>
      </w:r>
    </w:p>
    <w:p w14:paraId="57EA8EC4" w14:textId="3FE58C18" w:rsidR="005F0600" w:rsidRPr="00967377" w:rsidRDefault="00631EFC" w:rsidP="00A942FB">
      <w:pPr>
        <w:rPr>
          <w:rStyle w:val="labelspan"/>
          <w:rFonts w:cstheme="minorHAnsi"/>
          <w:noProof/>
          <w:sz w:val="24"/>
          <w:szCs w:val="24"/>
        </w:rPr>
      </w:pPr>
      <w:r w:rsidRPr="00A942FB">
        <w:rPr>
          <w:rFonts w:cstheme="minorHAnsi"/>
          <w:sz w:val="24"/>
          <w:szCs w:val="24"/>
        </w:rPr>
        <w:t xml:space="preserve">Spherical shells are then created around the center of volume, increasing each sphere’s radius by 1 </w:t>
      </w:r>
      <w:proofErr w:type="spellStart"/>
      <w:r w:rsidRPr="00A942FB">
        <w:rPr>
          <w:rFonts w:cstheme="minorHAnsi"/>
          <w:sz w:val="24"/>
          <w:szCs w:val="24"/>
        </w:rPr>
        <w:t>μm</w:t>
      </w:r>
      <w:proofErr w:type="spellEnd"/>
      <w:r w:rsidRPr="00A942FB">
        <w:rPr>
          <w:rFonts w:cstheme="minorHAnsi"/>
          <w:sz w:val="24"/>
          <w:szCs w:val="24"/>
        </w:rPr>
        <w:t>, with the outermost shell completely encapsulating the particle. Once the values of </w:t>
      </w:r>
      <m:oMath>
        <m:sSub>
          <m:sSubPr>
            <m:ctrlPr>
              <w:rPr>
                <w:rFonts w:ascii="Cambria Math" w:hAnsi="Cambria Math" w:cstheme="minorHAnsi"/>
                <w:i/>
                <w:iCs/>
                <w:sz w:val="24"/>
                <w:szCs w:val="24"/>
              </w:rPr>
            </m:ctrlPr>
          </m:sSubPr>
          <m:e>
            <m:r>
              <w:rPr>
                <w:rFonts w:ascii="Cambria Math" w:hAnsi="Cambria Math" w:cstheme="minorHAnsi"/>
                <w:sz w:val="24"/>
                <w:szCs w:val="24"/>
              </w:rPr>
              <m:t>Ø</m:t>
            </m:r>
          </m:e>
          <m:sub>
            <m:r>
              <m:rPr>
                <m:sty m:val="p"/>
              </m:rPr>
              <w:rPr>
                <w:rFonts w:ascii="Cambria Math" w:hAnsi="Cambria Math" w:cstheme="minorHAnsi"/>
                <w:sz w:val="24"/>
                <w:szCs w:val="24"/>
                <w:vertAlign w:val="subscript"/>
              </w:rPr>
              <m:t>particle,k</m:t>
            </m:r>
          </m:sub>
        </m:sSub>
      </m:oMath>
      <w:r w:rsidRPr="00A942FB">
        <w:rPr>
          <w:rFonts w:cstheme="minorHAnsi"/>
          <w:sz w:val="24"/>
          <w:szCs w:val="24"/>
        </w:rPr>
        <w:t> are measured at each radii, the total volume of the entire particle is calculated using </w:t>
      </w:r>
      <w:r w:rsidRPr="00027E8C">
        <w:rPr>
          <w:rFonts w:cstheme="minorHAnsi"/>
          <w:sz w:val="24"/>
          <w:szCs w:val="24"/>
        </w:rPr>
        <w:t>eq 5</w:t>
      </w:r>
      <w:r w:rsidRPr="00A942FB">
        <w:rPr>
          <w:rFonts w:cstheme="minorHAnsi"/>
          <w:sz w:val="24"/>
          <w:szCs w:val="24"/>
        </w:rPr>
        <w:t>, by summing over all of the radii,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vertAlign w:val="subscript"/>
              </w:rPr>
              <m:t>k</m:t>
            </m:r>
          </m:sub>
        </m:sSub>
      </m:oMath>
      <w:r w:rsidRPr="00A942FB">
        <w:rPr>
          <w:rFonts w:cstheme="minorHAnsi"/>
          <w:sz w:val="24"/>
          <w:szCs w:val="24"/>
        </w:rPr>
        <w:t xml:space="preserve">, with </w:t>
      </w:r>
      <m:oMath>
        <m:r>
          <m:rPr>
            <m:sty m:val="p"/>
          </m:rPr>
          <w:rPr>
            <w:rFonts w:ascii="Cambria Math" w:hAnsi="Cambria Math" w:cstheme="minorHAnsi"/>
            <w:sz w:val="24"/>
            <w:szCs w:val="24"/>
          </w:rPr>
          <m:t>Δ</m:t>
        </m:r>
        <m:r>
          <w:rPr>
            <w:rFonts w:ascii="Cambria Math" w:hAnsi="Cambria Math" w:cstheme="minorHAnsi"/>
            <w:sz w:val="24"/>
            <w:szCs w:val="24"/>
          </w:rPr>
          <m:t>r</m:t>
        </m:r>
      </m:oMath>
      <w:r w:rsidRPr="00A942FB">
        <w:rPr>
          <w:rFonts w:cstheme="minorHAnsi"/>
          <w:sz w:val="24"/>
          <w:szCs w:val="24"/>
        </w:rPr>
        <w:t> being the radial spacing between shells.</w:t>
      </w:r>
    </w:p>
    <w:p w14:paraId="241D592D" w14:textId="0BD0C367" w:rsidR="003B5A5E" w:rsidRPr="003B5A5E" w:rsidRDefault="00967377" w:rsidP="003B5A5E">
      <w:pPr>
        <w:pStyle w:val="NoSpacing"/>
        <w:rPr>
          <w:sz w:val="32"/>
          <w:szCs w:val="32"/>
        </w:rPr>
      </w:pPr>
      <m:oMathPara>
        <m:oMath>
          <m:sSub>
            <m:sSubPr>
              <m:ctrlPr>
                <w:rPr>
                  <w:rFonts w:ascii="Cambria Math" w:hAnsi="Cambria Math"/>
                  <w:i/>
                  <w:sz w:val="32"/>
                  <w:szCs w:val="32"/>
                </w:rPr>
              </m:ctrlPr>
            </m:sSubPr>
            <m:e>
              <m:r>
                <w:rPr>
                  <w:rFonts w:ascii="Cambria Math" w:hAnsi="Cambria Math"/>
                  <w:sz w:val="32"/>
                  <w:szCs w:val="32"/>
                </w:rPr>
                <m:t>V</m:t>
              </m:r>
            </m:e>
            <m:sub>
              <m:r>
                <m:rPr>
                  <m:sty m:val="p"/>
                </m:rPr>
                <w:rPr>
                  <w:rFonts w:ascii="Cambria Math" w:hAnsi="Cambria Math"/>
                  <w:sz w:val="32"/>
                  <w:szCs w:val="32"/>
                </w:rPr>
                <m:t>particle</m:t>
              </m:r>
            </m:sub>
          </m:sSub>
          <m:r>
            <w:rPr>
              <w:rFonts w:ascii="Cambria Math" w:hAnsi="Cambria Math"/>
              <w:sz w:val="32"/>
              <w:szCs w:val="32"/>
            </w:rPr>
            <m:t>=</m:t>
          </m:r>
          <m:nary>
            <m:naryPr>
              <m:chr m:val="∑"/>
              <m:limLoc m:val="undOvr"/>
              <m:ctrlPr>
                <w:rPr>
                  <w:rFonts w:ascii="Cambria Math" w:hAnsi="Cambria Math"/>
                  <w:i/>
                  <w:sz w:val="32"/>
                  <w:szCs w:val="32"/>
                </w:rPr>
              </m:ctrlPr>
            </m:naryPr>
            <m:sub>
              <m:r>
                <w:rPr>
                  <w:rFonts w:ascii="Cambria Math" w:hAnsi="Cambria Math"/>
                  <w:sz w:val="32"/>
                  <w:szCs w:val="32"/>
                </w:rPr>
                <m:t>k=1</m:t>
              </m:r>
            </m:sub>
            <m:sup>
              <m:r>
                <w:rPr>
                  <w:rFonts w:ascii="Cambria Math" w:hAnsi="Cambria Math"/>
                  <w:sz w:val="32"/>
                  <w:szCs w:val="32"/>
                </w:rPr>
                <m:t>n</m:t>
              </m:r>
            </m:sup>
            <m:e>
              <m:sSubSup>
                <m:sSubSupPr>
                  <m:ctrlPr>
                    <w:rPr>
                      <w:rFonts w:ascii="Cambria Math" w:hAnsi="Cambria Math"/>
                      <w:i/>
                      <w:sz w:val="32"/>
                      <w:szCs w:val="32"/>
                    </w:rPr>
                  </m:ctrlPr>
                </m:sSubSupPr>
                <m:e>
                  <m:r>
                    <w:rPr>
                      <w:rFonts w:ascii="Cambria Math" w:hAnsi="Cambria Math"/>
                      <w:sz w:val="32"/>
                      <w:szCs w:val="32"/>
                    </w:rPr>
                    <m:t>4πr</m:t>
                  </m:r>
                </m:e>
                <m:sub>
                  <m:r>
                    <w:rPr>
                      <w:rFonts w:ascii="Cambria Math" w:hAnsi="Cambria Math"/>
                      <w:sz w:val="32"/>
                      <w:szCs w:val="32"/>
                    </w:rPr>
                    <m:t>k</m:t>
                  </m:r>
                </m:sub>
                <m:sup>
                  <m:r>
                    <w:rPr>
                      <w:rFonts w:ascii="Cambria Math" w:hAnsi="Cambria Math"/>
                      <w:sz w:val="32"/>
                      <w:szCs w:val="32"/>
                    </w:rPr>
                    <m:t>2</m:t>
                  </m:r>
                </m:sup>
              </m:sSubSup>
              <m:r>
                <w:rPr>
                  <w:rFonts w:ascii="Cambria Math" w:hAnsi="Cambria Math"/>
                  <w:sz w:val="32"/>
                  <w:szCs w:val="32"/>
                </w:rPr>
                <m:t xml:space="preserve"> </m:t>
              </m:r>
              <m:r>
                <w:rPr>
                  <w:rFonts w:ascii="Cambria Math" w:hAnsi="Cambria Math"/>
                  <w:sz w:val="32"/>
                  <w:szCs w:val="32"/>
                </w:rPr>
                <m:t>×</m:t>
              </m:r>
              <m:sSub>
                <m:sSubPr>
                  <m:ctrlPr>
                    <w:rPr>
                      <w:rFonts w:ascii="Cambria Math" w:hAnsi="Cambria Math"/>
                      <w:i/>
                      <w:iCs/>
                      <w:sz w:val="32"/>
                      <w:szCs w:val="32"/>
                    </w:rPr>
                  </m:ctrlPr>
                </m:sSubPr>
                <m:e>
                  <m:r>
                    <w:rPr>
                      <w:rFonts w:ascii="Cambria Math" w:hAnsi="Cambria Math"/>
                      <w:sz w:val="32"/>
                      <w:szCs w:val="32"/>
                    </w:rPr>
                    <m:t>Ø</m:t>
                  </m:r>
                </m:e>
                <m:sub>
                  <m:sSub>
                    <m:sSubPr>
                      <m:ctrlPr>
                        <w:rPr>
                          <w:rFonts w:ascii="Cambria Math" w:hAnsi="Cambria Math"/>
                          <w:iCs/>
                          <w:sz w:val="32"/>
                          <w:szCs w:val="32"/>
                        </w:rPr>
                      </m:ctrlPr>
                    </m:sSubPr>
                    <m:e>
                      <m:r>
                        <m:rPr>
                          <m:sty m:val="p"/>
                        </m:rPr>
                        <w:rPr>
                          <w:rFonts w:ascii="Cambria Math" w:hAnsi="Cambria Math"/>
                          <w:sz w:val="32"/>
                          <w:szCs w:val="32"/>
                        </w:rPr>
                        <m:t>particle</m:t>
                      </m:r>
                    </m:e>
                    <m:sub>
                      <m:r>
                        <w:rPr>
                          <w:rFonts w:ascii="Cambria Math" w:hAnsi="Cambria Math"/>
                          <w:sz w:val="32"/>
                          <w:szCs w:val="32"/>
                        </w:rPr>
                        <m:t>k</m:t>
                      </m:r>
                    </m:sub>
                  </m:sSub>
                </m:sub>
              </m:sSub>
              <m:r>
                <w:rPr>
                  <w:rFonts w:ascii="Cambria Math" w:hAnsi="Cambria Math"/>
                  <w:sz w:val="32"/>
                  <w:szCs w:val="32"/>
                </w:rPr>
                <m:t>×∆</m:t>
              </m:r>
              <m:r>
                <w:rPr>
                  <w:rFonts w:ascii="Cambria Math" w:hAnsi="Cambria Math"/>
                  <w:sz w:val="32"/>
                  <w:szCs w:val="32"/>
                </w:rPr>
                <m:t>r</m:t>
              </m:r>
            </m:e>
          </m:nary>
          <m:r>
            <w:rPr>
              <w:rFonts w:ascii="Cambria Math" w:hAnsi="Cambria Math"/>
              <w:sz w:val="32"/>
              <w:szCs w:val="32"/>
            </w:rPr>
            <m:t xml:space="preserve"> </m:t>
          </m:r>
        </m:oMath>
      </m:oMathPara>
    </w:p>
    <w:p w14:paraId="100CD4C3" w14:textId="5C73C9A5" w:rsidR="00631EFC" w:rsidRPr="00A942FB" w:rsidRDefault="00631EFC" w:rsidP="00A942FB">
      <w:pPr>
        <w:rPr>
          <w:rFonts w:cstheme="minorHAnsi"/>
          <w:sz w:val="24"/>
          <w:szCs w:val="24"/>
        </w:rPr>
      </w:pPr>
      <w:r w:rsidRPr="00A942FB">
        <w:rPr>
          <w:rStyle w:val="labelspan"/>
          <w:rFonts w:cstheme="minorHAnsi"/>
          <w:color w:val="000000"/>
          <w:sz w:val="24"/>
          <w:szCs w:val="24"/>
        </w:rPr>
        <w:t>(5)</w:t>
      </w:r>
    </w:p>
    <w:p w14:paraId="3F6ADE15" w14:textId="2ED58B66" w:rsidR="00406282" w:rsidRPr="00C12B90" w:rsidRDefault="00631EFC" w:rsidP="00A942FB">
      <w:pPr>
        <w:rPr>
          <w:rStyle w:val="labelspan"/>
          <w:rFonts w:cstheme="minorHAnsi"/>
          <w:noProof/>
          <w:sz w:val="24"/>
          <w:szCs w:val="24"/>
        </w:rPr>
      </w:pPr>
      <w:r w:rsidRPr="00A942FB">
        <w:rPr>
          <w:rFonts w:cstheme="minorHAnsi"/>
          <w:sz w:val="24"/>
          <w:szCs w:val="24"/>
        </w:rPr>
        <w:t>The estimated “particle” volume calculated from the radial distribution using </w:t>
      </w:r>
      <w:r w:rsidRPr="00027E8C">
        <w:rPr>
          <w:rFonts w:cstheme="minorHAnsi"/>
          <w:sz w:val="24"/>
          <w:szCs w:val="24"/>
        </w:rPr>
        <w:t>eq 5</w:t>
      </w:r>
      <w:r w:rsidRPr="00A942FB">
        <w:rPr>
          <w:rFonts w:cstheme="minorHAnsi"/>
          <w:sz w:val="24"/>
          <w:szCs w:val="24"/>
        </w:rPr>
        <w:t> was compared to the meshed particle volume, which is taken to be the true volume. The particle volume estimation error was then determined using </w:t>
      </w:r>
      <w:r w:rsidRPr="00027E8C">
        <w:rPr>
          <w:rFonts w:cstheme="minorHAnsi"/>
          <w:sz w:val="24"/>
          <w:szCs w:val="24"/>
        </w:rPr>
        <w:t>eq 6</w:t>
      </w:r>
      <w:r w:rsidRPr="00A942FB">
        <w:rPr>
          <w:rFonts w:cstheme="minorHAnsi"/>
          <w:sz w:val="24"/>
          <w:szCs w:val="24"/>
        </w:rPr>
        <w:t> and found to be, on average, 0.261%.</w:t>
      </w:r>
    </w:p>
    <w:p w14:paraId="22DBBB2A" w14:textId="5128C280" w:rsidR="00406282" w:rsidRPr="00A2179A" w:rsidRDefault="00A2179A" w:rsidP="00A2179A">
      <w:pPr>
        <w:pStyle w:val="NoSpacing"/>
        <w:rPr>
          <w:rStyle w:val="labelspan"/>
          <w:sz w:val="32"/>
          <w:szCs w:val="32"/>
        </w:rPr>
      </w:pPr>
      <m:oMathPara>
        <m:oMath>
          <m:r>
            <w:rPr>
              <w:rFonts w:ascii="Cambria Math" w:hAnsi="Cambria Math"/>
              <w:sz w:val="32"/>
              <w:szCs w:val="32"/>
            </w:rPr>
            <m:t xml:space="preserve">% </m:t>
          </m:r>
          <m:r>
            <m:rPr>
              <m:sty m:val="p"/>
            </m:rPr>
            <w:rPr>
              <w:rFonts w:ascii="Cambria Math" w:hAnsi="Cambria Math"/>
              <w:sz w:val="32"/>
              <w:szCs w:val="32"/>
            </w:rPr>
            <m:t>Error</m:t>
          </m:r>
          <m:r>
            <w:rPr>
              <w:rFonts w:ascii="Cambria Math" w:hAnsi="Cambria Math"/>
              <w:sz w:val="32"/>
              <w:szCs w:val="32"/>
            </w:rPr>
            <m:t>=</m:t>
          </m:r>
          <m:f>
            <m:fPr>
              <m:ctrlPr>
                <w:rPr>
                  <w:rFonts w:ascii="Cambria Math" w:hAnsi="Cambria Math"/>
                  <w:i/>
                  <w:sz w:val="32"/>
                  <w:szCs w:val="32"/>
                </w:rPr>
              </m:ctrlPr>
            </m:fPr>
            <m:num>
              <m:d>
                <m:dPr>
                  <m:begChr m:val="|"/>
                  <m:endChr m:val="|"/>
                  <m:ctrlPr>
                    <w:rPr>
                      <w:rFonts w:ascii="Cambria Math" w:hAnsi="Cambria Math"/>
                      <w:i/>
                      <w:sz w:val="32"/>
                      <w:szCs w:val="32"/>
                    </w:rPr>
                  </m:ctrlPr>
                </m:dPr>
                <m:e>
                  <m:sSub>
                    <m:sSubPr>
                      <m:ctrlPr>
                        <w:rPr>
                          <w:rFonts w:ascii="Cambria Math" w:hAnsi="Cambria Math"/>
                          <w:i/>
                          <w:sz w:val="32"/>
                          <w:szCs w:val="32"/>
                        </w:rPr>
                      </m:ctrlPr>
                    </m:sSubPr>
                    <m:e>
                      <m:r>
                        <w:rPr>
                          <w:rFonts w:ascii="Cambria Math" w:hAnsi="Cambria Math"/>
                          <w:sz w:val="32"/>
                          <w:szCs w:val="32"/>
                        </w:rPr>
                        <m:t>V</m:t>
                      </m:r>
                    </m:e>
                    <m:sub>
                      <m:sSub>
                        <m:sSubPr>
                          <m:ctrlPr>
                            <w:rPr>
                              <w:rFonts w:ascii="Cambria Math" w:hAnsi="Cambria Math"/>
                              <w:iCs/>
                              <w:sz w:val="32"/>
                              <w:szCs w:val="32"/>
                            </w:rPr>
                          </m:ctrlPr>
                        </m:sSubPr>
                        <m:e>
                          <m:r>
                            <m:rPr>
                              <m:sty m:val="p"/>
                            </m:rPr>
                            <w:rPr>
                              <w:rFonts w:ascii="Cambria Math" w:hAnsi="Cambria Math"/>
                              <w:sz w:val="32"/>
                              <w:szCs w:val="32"/>
                            </w:rPr>
                            <m:t>particle</m:t>
                          </m:r>
                        </m:e>
                        <m:sub>
                          <m:r>
                            <m:rPr>
                              <m:sty m:val="p"/>
                            </m:rPr>
                            <w:rPr>
                              <w:rFonts w:ascii="Cambria Math" w:hAnsi="Cambria Math"/>
                              <w:sz w:val="32"/>
                              <w:szCs w:val="32"/>
                            </w:rPr>
                            <m:t>true</m:t>
                          </m:r>
                        </m:sub>
                      </m:sSub>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V</m:t>
                      </m:r>
                    </m:e>
                    <m:sub>
                      <m:sSub>
                        <m:sSubPr>
                          <m:ctrlPr>
                            <w:rPr>
                              <w:rFonts w:ascii="Cambria Math" w:hAnsi="Cambria Math"/>
                              <w:sz w:val="32"/>
                              <w:szCs w:val="32"/>
                            </w:rPr>
                          </m:ctrlPr>
                        </m:sSubPr>
                        <m:e>
                          <m:r>
                            <m:rPr>
                              <m:sty m:val="p"/>
                            </m:rPr>
                            <w:rPr>
                              <w:rFonts w:ascii="Cambria Math" w:hAnsi="Cambria Math"/>
                              <w:sz w:val="32"/>
                              <w:szCs w:val="32"/>
                            </w:rPr>
                            <m:t>particle</m:t>
                          </m:r>
                        </m:e>
                        <m:sub>
                          <m:r>
                            <m:rPr>
                              <m:sty m:val="p"/>
                            </m:rPr>
                            <w:rPr>
                              <w:rFonts w:ascii="Cambria Math" w:hAnsi="Cambria Math"/>
                              <w:sz w:val="32"/>
                              <w:szCs w:val="32"/>
                            </w:rPr>
                            <m:t>measured</m:t>
                          </m:r>
                        </m:sub>
                      </m:sSub>
                    </m:sub>
                  </m:sSub>
                </m:e>
              </m:d>
            </m:num>
            <m:den>
              <m:sSub>
                <m:sSubPr>
                  <m:ctrlPr>
                    <w:rPr>
                      <w:rFonts w:ascii="Cambria Math" w:hAnsi="Cambria Math"/>
                      <w:i/>
                      <w:sz w:val="32"/>
                      <w:szCs w:val="32"/>
                    </w:rPr>
                  </m:ctrlPr>
                </m:sSubPr>
                <m:e>
                  <m:r>
                    <w:rPr>
                      <w:rFonts w:ascii="Cambria Math" w:hAnsi="Cambria Math"/>
                      <w:sz w:val="32"/>
                      <w:szCs w:val="32"/>
                    </w:rPr>
                    <m:t>V</m:t>
                  </m:r>
                </m:e>
                <m:sub>
                  <m:sSub>
                    <m:sSubPr>
                      <m:ctrlPr>
                        <w:rPr>
                          <w:rFonts w:ascii="Cambria Math" w:hAnsi="Cambria Math"/>
                          <w:iCs/>
                          <w:sz w:val="32"/>
                          <w:szCs w:val="32"/>
                        </w:rPr>
                      </m:ctrlPr>
                    </m:sSubPr>
                    <m:e>
                      <m:r>
                        <m:rPr>
                          <m:sty m:val="p"/>
                        </m:rPr>
                        <w:rPr>
                          <w:rFonts w:ascii="Cambria Math" w:hAnsi="Cambria Math"/>
                          <w:sz w:val="32"/>
                          <w:szCs w:val="32"/>
                        </w:rPr>
                        <m:t>particle</m:t>
                      </m:r>
                    </m:e>
                    <m:sub>
                      <m:r>
                        <m:rPr>
                          <m:sty m:val="p"/>
                        </m:rPr>
                        <w:rPr>
                          <w:rFonts w:ascii="Cambria Math" w:hAnsi="Cambria Math"/>
                          <w:sz w:val="32"/>
                          <w:szCs w:val="32"/>
                        </w:rPr>
                        <m:t>true</m:t>
                      </m:r>
                    </m:sub>
                  </m:sSub>
                </m:sub>
              </m:sSub>
            </m:den>
          </m:f>
          <m:r>
            <m:rPr>
              <m:sty m:val="p"/>
            </m:rPr>
            <w:rPr>
              <w:rFonts w:ascii="Cambria Math" w:hAnsi="Cambria Math"/>
              <w:sz w:val="32"/>
              <w:szCs w:val="32"/>
            </w:rPr>
            <m:t xml:space="preserve"> </m:t>
          </m:r>
          <m:r>
            <m:rPr>
              <m:sty m:val="p"/>
            </m:rPr>
            <w:rPr>
              <w:rFonts w:ascii="Cambria Math" w:hAnsi="Cambria Math"/>
              <w:sz w:val="32"/>
              <w:szCs w:val="32"/>
            </w:rPr>
            <m:t>×</m:t>
          </m:r>
          <m:r>
            <w:rPr>
              <w:rFonts w:ascii="Cambria Math" w:hAnsi="Cambria Math"/>
              <w:sz w:val="32"/>
              <w:szCs w:val="32"/>
            </w:rPr>
            <m:t>100</m:t>
          </m:r>
        </m:oMath>
      </m:oMathPara>
    </w:p>
    <w:p w14:paraId="574AE60D" w14:textId="01D6A745" w:rsidR="00631EFC" w:rsidRPr="00A942FB" w:rsidRDefault="00631EFC" w:rsidP="00A942FB">
      <w:pPr>
        <w:rPr>
          <w:rFonts w:cstheme="minorHAnsi"/>
          <w:sz w:val="24"/>
          <w:szCs w:val="24"/>
        </w:rPr>
      </w:pPr>
      <w:r w:rsidRPr="00A942FB">
        <w:rPr>
          <w:rStyle w:val="labelspan"/>
          <w:rFonts w:cstheme="minorHAnsi"/>
          <w:color w:val="000000"/>
          <w:sz w:val="24"/>
          <w:szCs w:val="24"/>
        </w:rPr>
        <w:t>(6)</w:t>
      </w:r>
    </w:p>
    <w:p w14:paraId="6F6856D0" w14:textId="06688CDD" w:rsidR="00631EFC" w:rsidRPr="00A942FB" w:rsidRDefault="00631EFC" w:rsidP="00A942FB">
      <w:pPr>
        <w:rPr>
          <w:rFonts w:cstheme="minorHAnsi"/>
          <w:sz w:val="24"/>
          <w:szCs w:val="24"/>
        </w:rPr>
      </w:pPr>
      <w:r w:rsidRPr="00A942FB">
        <w:rPr>
          <w:rFonts w:cstheme="minorHAnsi"/>
          <w:sz w:val="24"/>
          <w:szCs w:val="24"/>
        </w:rPr>
        <w:t>The particle volume error from the estimation method requires surface fractions for all radii to be uniformly rescaled using </w:t>
      </w:r>
      <w:r w:rsidRPr="00027E8C">
        <w:rPr>
          <w:rFonts w:cstheme="minorHAnsi"/>
          <w:sz w:val="24"/>
          <w:szCs w:val="24"/>
        </w:rPr>
        <w:t>eq 3</w:t>
      </w:r>
      <w:r w:rsidRPr="00A942FB">
        <w:rPr>
          <w:rFonts w:cstheme="minorHAnsi"/>
          <w:sz w:val="24"/>
          <w:szCs w:val="24"/>
        </w:rPr>
        <w:t> so that all particles once again have equal particle volumes.</w:t>
      </w:r>
    </w:p>
    <w:p w14:paraId="10D75E74" w14:textId="77777777" w:rsidR="00631EFC" w:rsidRPr="00A942FB" w:rsidRDefault="00631EFC" w:rsidP="00C12B90">
      <w:pPr>
        <w:pStyle w:val="Heading3"/>
      </w:pPr>
      <w:r w:rsidRPr="00A942FB">
        <w:t>2.2.2. Wall Thickness</w:t>
      </w:r>
    </w:p>
    <w:p w14:paraId="314F4968" w14:textId="7BA43E9F" w:rsidR="00631EFC" w:rsidRPr="00A942FB" w:rsidRDefault="00631EFC" w:rsidP="00A942FB">
      <w:pPr>
        <w:rPr>
          <w:rFonts w:cstheme="minorHAnsi"/>
          <w:sz w:val="24"/>
          <w:szCs w:val="24"/>
        </w:rPr>
      </w:pPr>
      <w:r w:rsidRPr="00A942FB">
        <w:rPr>
          <w:rFonts w:cstheme="minorHAnsi"/>
          <w:sz w:val="24"/>
          <w:szCs w:val="24"/>
        </w:rPr>
        <w:t>Another metric of interest is the thickness of microporous solid regions or the “wall thickness,” which is reported as an average value because it is nonuniform throughout the particle. In this study, the reported wall thickness for a given particle incorporates two averages: the first is an average of multiple wall thickness measurements from a single cross section, followed by a second average using three orthogonal cross sections intersecting at the center of volume of the microporous solid. It is noted that the center of volume of the microporous solid is obtained from </w:t>
      </w:r>
      <w:r w:rsidRPr="00027E8C">
        <w:rPr>
          <w:rFonts w:cstheme="minorHAnsi"/>
          <w:sz w:val="24"/>
          <w:szCs w:val="24"/>
        </w:rPr>
        <w:t>eq 4</w:t>
      </w:r>
      <w:r w:rsidRPr="00A942FB">
        <w:rPr>
          <w:rFonts w:cstheme="minorHAnsi"/>
          <w:sz w:val="24"/>
          <w:szCs w:val="24"/>
        </w:rPr>
        <w:t> by summing only over microporous solid volumes.</w:t>
      </w:r>
    </w:p>
    <w:p w14:paraId="49BFD646" w14:textId="196B2A91" w:rsidR="00631EFC" w:rsidRPr="00A942FB" w:rsidRDefault="00631EFC" w:rsidP="00A942FB">
      <w:pPr>
        <w:rPr>
          <w:rFonts w:cstheme="minorHAnsi"/>
          <w:sz w:val="24"/>
          <w:szCs w:val="24"/>
        </w:rPr>
      </w:pPr>
      <w:r w:rsidRPr="00A942FB">
        <w:rPr>
          <w:rFonts w:cstheme="minorHAnsi"/>
          <w:sz w:val="24"/>
          <w:szCs w:val="24"/>
        </w:rPr>
        <w:t>To calculate the microporous solid thickness for each cross section, the image is imported into MATLAB and measurement lines are drawn extending outward from the center of volume of the microporous solid with known angles θ. For each cross section, 100 measurement lines are drawn, as illustrated in </w:t>
      </w:r>
      <w:r w:rsidRPr="00027E8C">
        <w:rPr>
          <w:rFonts w:cstheme="minorHAnsi"/>
          <w:sz w:val="24"/>
          <w:szCs w:val="24"/>
        </w:rPr>
        <w:t>Figure 4</w:t>
      </w:r>
      <w:r w:rsidRPr="00A942FB">
        <w:rPr>
          <w:rFonts w:cstheme="minorHAnsi"/>
          <w:sz w:val="24"/>
          <w:szCs w:val="24"/>
        </w:rPr>
        <w:t>.</w:t>
      </w:r>
    </w:p>
    <w:p w14:paraId="1D607AFF" w14:textId="304DF291" w:rsidR="00631EFC" w:rsidRPr="00A942FB" w:rsidRDefault="00631EFC" w:rsidP="00C12B90">
      <w:pPr>
        <w:pStyle w:val="NoSpacing"/>
      </w:pPr>
      <w:r w:rsidRPr="00A942FB">
        <w:rPr>
          <w:noProof/>
        </w:rPr>
        <w:drawing>
          <wp:inline distT="0" distB="0" distL="0" distR="0" wp14:anchorId="66DB13AC" wp14:editId="6B49EA44">
            <wp:extent cx="2743200" cy="3511296"/>
            <wp:effectExtent l="0" t="0" r="0" b="0"/>
            <wp:docPr id="28" name="Picture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3511296"/>
                    </a:xfrm>
                    <a:prstGeom prst="rect">
                      <a:avLst/>
                    </a:prstGeom>
                    <a:noFill/>
                    <a:ln>
                      <a:noFill/>
                    </a:ln>
                  </pic:spPr>
                </pic:pic>
              </a:graphicData>
            </a:graphic>
          </wp:inline>
        </w:drawing>
      </w:r>
    </w:p>
    <w:p w14:paraId="195B5897" w14:textId="77777777" w:rsidR="00631EFC" w:rsidRPr="00A942FB" w:rsidRDefault="00631EFC" w:rsidP="00C12B90">
      <w:pPr>
        <w:pStyle w:val="NoSpacing"/>
      </w:pPr>
      <w:r w:rsidRPr="00A942FB">
        <w:t>Figure 4. Microporous solid thickness measurement lines with (white) microporous solid and (black) macropores.</w:t>
      </w:r>
    </w:p>
    <w:p w14:paraId="01E47846" w14:textId="77777777" w:rsidR="00C12B90" w:rsidRDefault="00C12B90" w:rsidP="00A942FB">
      <w:pPr>
        <w:rPr>
          <w:rFonts w:cstheme="minorHAnsi"/>
          <w:sz w:val="24"/>
          <w:szCs w:val="24"/>
        </w:rPr>
      </w:pPr>
    </w:p>
    <w:p w14:paraId="11B145BF" w14:textId="7179D0D9" w:rsidR="008405D6" w:rsidRPr="00754D1C" w:rsidRDefault="00631EFC" w:rsidP="003B18BC">
      <w:pPr>
        <w:rPr>
          <w:rFonts w:cstheme="minorHAnsi"/>
          <w:noProof/>
          <w:sz w:val="24"/>
          <w:szCs w:val="24"/>
        </w:rPr>
      </w:pPr>
      <w:r w:rsidRPr="00A942FB">
        <w:rPr>
          <w:rFonts w:cstheme="minorHAnsi"/>
          <w:sz w:val="24"/>
          <w:szCs w:val="24"/>
        </w:rPr>
        <w:t>The microporous solid thickness, </w:t>
      </w:r>
      <m:oMath>
        <m:sSub>
          <m:sSubPr>
            <m:ctrlPr>
              <w:rPr>
                <w:rFonts w:ascii="Cambria Math" w:hAnsi="Cambria Math" w:cstheme="minorHAnsi"/>
                <w:i/>
                <w:iCs/>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microporous solid</m:t>
            </m:r>
          </m:sub>
        </m:sSub>
      </m:oMath>
      <w:r w:rsidRPr="00A942FB">
        <w:rPr>
          <w:rFonts w:cstheme="minorHAnsi"/>
          <w:sz w:val="24"/>
          <w:szCs w:val="24"/>
        </w:rPr>
        <w:t>, is determined by summing over all pixels falling within the measurement line. (It is noted that the pixels in the MATLAB image do not exactly correspond to the voxels/pixels obtained from micro-CT.)</w:t>
      </w:r>
      <w:bookmarkStart w:id="3" w:name="_bookmark0"/>
      <w:bookmarkEnd w:id="3"/>
    </w:p>
    <w:p w14:paraId="5B79DB93" w14:textId="3D94677E" w:rsidR="008405D6" w:rsidRPr="003B18BC" w:rsidRDefault="00754D1C" w:rsidP="003B18BC">
      <w:pPr>
        <w:pStyle w:val="NoSpacing"/>
        <w:rPr>
          <w:sz w:val="32"/>
          <w:szCs w:val="32"/>
        </w:rPr>
      </w:pPr>
      <m:oMathPara>
        <m:oMath>
          <m:sSub>
            <m:sSubPr>
              <m:ctrlPr>
                <w:rPr>
                  <w:rFonts w:ascii="Cambria Math" w:hAnsi="Cambria Math"/>
                  <w:i/>
                  <w:sz w:val="32"/>
                  <w:szCs w:val="32"/>
                </w:rPr>
              </m:ctrlPr>
            </m:sSubPr>
            <m:e>
              <m:r>
                <w:rPr>
                  <w:rFonts w:ascii="Cambria Math" w:hAnsi="Cambria Math"/>
                  <w:sz w:val="32"/>
                  <w:szCs w:val="32"/>
                </w:rPr>
                <m:t>t</m:t>
              </m:r>
            </m:e>
            <m:sub>
              <m:r>
                <m:rPr>
                  <m:sty m:val="p"/>
                </m:rPr>
                <w:rPr>
                  <w:rFonts w:ascii="Cambria Math" w:hAnsi="Cambria Math"/>
                  <w:sz w:val="32"/>
                  <w:szCs w:val="32"/>
                </w:rPr>
                <m:t>micro‐porous solid</m:t>
              </m:r>
            </m:sub>
          </m:sSub>
          <m:r>
            <w:rPr>
              <w:rFonts w:ascii="Cambria Math" w:hAnsi="Cambria Math"/>
              <w:sz w:val="32"/>
              <w:szCs w:val="32"/>
            </w:rPr>
            <m:t>=</m:t>
          </m:r>
          <m:nary>
            <m:naryPr>
              <m:chr m:val="∑"/>
              <m:limLoc m:val="undOvr"/>
              <m:ctrlPr>
                <w:rPr>
                  <w:rFonts w:ascii="Cambria Math" w:hAnsi="Cambria Math"/>
                  <w:i/>
                  <w:sz w:val="32"/>
                  <w:szCs w:val="32"/>
                </w:rPr>
              </m:ctrlPr>
            </m:naryPr>
            <m:sub>
              <m:r>
                <w:rPr>
                  <w:rFonts w:ascii="Cambria Math" w:hAnsi="Cambria Math"/>
                  <w:sz w:val="32"/>
                  <w:szCs w:val="32"/>
                </w:rPr>
                <m:t>i</m:t>
              </m:r>
            </m:sub>
            <m:sup>
              <m:sSub>
                <m:sSubPr>
                  <m:ctrlPr>
                    <w:rPr>
                      <w:rFonts w:ascii="Cambria Math" w:hAnsi="Cambria Math"/>
                      <w:i/>
                      <w:sz w:val="32"/>
                      <w:szCs w:val="32"/>
                    </w:rPr>
                  </m:ctrlPr>
                </m:sSubPr>
                <m:e>
                  <m:r>
                    <w:rPr>
                      <w:rFonts w:ascii="Cambria Math" w:hAnsi="Cambria Math"/>
                      <w:sz w:val="32"/>
                      <w:szCs w:val="32"/>
                    </w:rPr>
                    <m:t>n</m:t>
                  </m:r>
                </m:e>
                <m:sub>
                  <m:r>
                    <m:rPr>
                      <m:sty m:val="p"/>
                    </m:rPr>
                    <w:rPr>
                      <w:rFonts w:ascii="Cambria Math" w:hAnsi="Cambria Math"/>
                      <w:sz w:val="32"/>
                      <w:szCs w:val="32"/>
                    </w:rPr>
                    <m:t>pixels</m:t>
                  </m:r>
                </m:sub>
              </m:sSub>
            </m:sup>
            <m:e>
              <w:bookmarkStart w:id="4" w:name="_Hlk137462256"/>
              <m:sSub>
                <m:sSubPr>
                  <m:ctrlPr>
                    <w:rPr>
                      <w:rFonts w:ascii="Cambria Math" w:hAnsi="Cambria Math"/>
                      <w:i/>
                      <w:sz w:val="32"/>
                      <w:szCs w:val="32"/>
                    </w:rPr>
                  </m:ctrlPr>
                </m:sSubPr>
                <m:e>
                  <m:r>
                    <w:rPr>
                      <w:rFonts w:ascii="Cambria Math" w:hAnsi="Cambria Math"/>
                      <w:sz w:val="32"/>
                      <w:szCs w:val="32"/>
                    </w:rPr>
                    <m:t>L</m:t>
                  </m:r>
                </m:e>
                <m:sub>
                  <m:sSub>
                    <m:sSubPr>
                      <m:ctrlPr>
                        <w:rPr>
                          <w:rFonts w:ascii="Cambria Math" w:hAnsi="Cambria Math"/>
                          <w:iCs/>
                          <w:sz w:val="32"/>
                          <w:szCs w:val="32"/>
                        </w:rPr>
                      </m:ctrlPr>
                    </m:sSubPr>
                    <m:e>
                      <m:r>
                        <m:rPr>
                          <m:sty m:val="p"/>
                        </m:rPr>
                        <w:rPr>
                          <w:rFonts w:ascii="Cambria Math" w:hAnsi="Cambria Math"/>
                          <w:sz w:val="32"/>
                          <w:szCs w:val="32"/>
                        </w:rPr>
                        <m:t>pixel</m:t>
                      </m:r>
                    </m:e>
                    <m:sub>
                      <m:sSub>
                        <m:sSubPr>
                          <m:ctrlPr>
                            <w:rPr>
                              <w:rFonts w:ascii="Cambria Math" w:hAnsi="Cambria Math"/>
                              <w:iCs/>
                              <w:sz w:val="32"/>
                              <w:szCs w:val="32"/>
                            </w:rPr>
                          </m:ctrlPr>
                        </m:sSubPr>
                        <m:e>
                          <m:r>
                            <m:rPr>
                              <m:sty m:val="p"/>
                            </m:rPr>
                            <w:rPr>
                              <w:rFonts w:ascii="Cambria Math" w:hAnsi="Cambria Math"/>
                              <w:sz w:val="32"/>
                              <w:szCs w:val="32"/>
                            </w:rPr>
                            <m:t>line</m:t>
                          </m:r>
                        </m:e>
                        <m:sub>
                          <m:r>
                            <w:rPr>
                              <w:rFonts w:ascii="Cambria Math" w:hAnsi="Cambria Math"/>
                              <w:sz w:val="32"/>
                              <w:szCs w:val="32"/>
                            </w:rPr>
                            <m:t>i</m:t>
                          </m:r>
                        </m:sub>
                      </m:sSub>
                    </m:sub>
                  </m:sSub>
                </m:sub>
              </m:sSub>
              <w:bookmarkEnd w:id="4"/>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δ</m:t>
                  </m:r>
                </m:e>
                <m:sub>
                  <m:r>
                    <m:rPr>
                      <m:sty m:val="p"/>
                    </m:rPr>
                    <w:rPr>
                      <w:rFonts w:ascii="Cambria Math" w:hAnsi="Cambria Math"/>
                      <w:sz w:val="32"/>
                      <w:szCs w:val="32"/>
                    </w:rPr>
                    <m:t>micro‐porous solid</m:t>
                  </m:r>
                  <m:r>
                    <w:rPr>
                      <w:rFonts w:ascii="Cambria Math" w:hAnsi="Cambria Math"/>
                      <w:sz w:val="32"/>
                      <w:szCs w:val="32"/>
                    </w:rPr>
                    <m:t>,i</m:t>
                  </m:r>
                </m:sub>
              </m:sSub>
            </m:e>
          </m:nary>
        </m:oMath>
      </m:oMathPara>
    </w:p>
    <w:p w14:paraId="60624510" w14:textId="5C87DFE5" w:rsidR="00631EFC" w:rsidRPr="00A942FB" w:rsidRDefault="00631EFC" w:rsidP="00A942FB">
      <w:pPr>
        <w:rPr>
          <w:rFonts w:cstheme="minorHAnsi"/>
          <w:sz w:val="24"/>
          <w:szCs w:val="24"/>
        </w:rPr>
      </w:pPr>
      <w:r w:rsidRPr="00A942FB">
        <w:rPr>
          <w:rStyle w:val="labelspan"/>
          <w:rFonts w:cstheme="minorHAnsi"/>
          <w:color w:val="000000"/>
          <w:sz w:val="24"/>
          <w:szCs w:val="24"/>
        </w:rPr>
        <w:t>(7)</w:t>
      </w:r>
    </w:p>
    <w:p w14:paraId="35005719" w14:textId="13D2F7C6" w:rsidR="00631EFC" w:rsidRPr="00A942FB" w:rsidRDefault="00631EFC" w:rsidP="00A942FB">
      <w:pPr>
        <w:rPr>
          <w:rFonts w:cstheme="minorHAnsi"/>
          <w:sz w:val="24"/>
          <w:szCs w:val="24"/>
        </w:rPr>
      </w:pPr>
      <w:r w:rsidRPr="00A942FB">
        <w:rPr>
          <w:rFonts w:cstheme="minorHAnsi"/>
          <w:sz w:val="24"/>
          <w:szCs w:val="24"/>
        </w:rPr>
        <w:t>In </w:t>
      </w:r>
      <w:r w:rsidRPr="00027E8C">
        <w:rPr>
          <w:rFonts w:cstheme="minorHAnsi"/>
          <w:sz w:val="24"/>
          <w:szCs w:val="24"/>
        </w:rPr>
        <w:t>eq 7</w:t>
      </w:r>
      <w:r w:rsidRPr="00A942FB">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δ</m:t>
            </m:r>
          </m:e>
          <m:sub>
            <m:r>
              <m:rPr>
                <m:sty m:val="p"/>
              </m:rPr>
              <w:rPr>
                <w:rFonts w:ascii="Cambria Math" w:hAnsi="Cambria Math" w:cstheme="minorHAnsi"/>
                <w:sz w:val="24"/>
                <w:szCs w:val="24"/>
                <w:vertAlign w:val="subscript"/>
              </w:rPr>
              <m:t>microporous solid,i</m:t>
            </m:r>
          </m:sub>
        </m:sSub>
      </m:oMath>
      <w:r w:rsidRPr="00A942FB">
        <w:rPr>
          <w:rFonts w:cstheme="minorHAnsi"/>
          <w:sz w:val="24"/>
          <w:szCs w:val="24"/>
        </w:rPr>
        <w:t> equals one when the pixel falls within the microporous solid and zero otherwise. The length of a measurement line within a particular pixel, </w:t>
      </w:r>
      <m:oMath>
        <m:sSub>
          <m:sSubPr>
            <m:ctrlPr>
              <w:rPr>
                <w:rFonts w:ascii="Cambria Math" w:hAnsi="Cambria Math" w:cstheme="minorHAnsi"/>
                <w:i/>
                <w:noProof/>
                <w:sz w:val="24"/>
                <w:szCs w:val="24"/>
              </w:rPr>
            </m:ctrlPr>
          </m:sSubPr>
          <m:e>
            <m:r>
              <w:rPr>
                <w:rFonts w:ascii="Cambria Math" w:hAnsi="Cambria Math" w:cstheme="minorHAnsi"/>
                <w:noProof/>
                <w:sz w:val="24"/>
                <w:szCs w:val="24"/>
              </w:rPr>
              <m:t>L</m:t>
            </m:r>
          </m:e>
          <m:sub>
            <m:sSub>
              <m:sSubPr>
                <m:ctrlPr>
                  <w:rPr>
                    <w:rFonts w:ascii="Cambria Math" w:hAnsi="Cambria Math" w:cstheme="minorHAnsi"/>
                    <w:iCs/>
                    <w:noProof/>
                    <w:sz w:val="24"/>
                    <w:szCs w:val="24"/>
                  </w:rPr>
                </m:ctrlPr>
              </m:sSubPr>
              <m:e>
                <m:r>
                  <m:rPr>
                    <m:sty m:val="p"/>
                  </m:rPr>
                  <w:rPr>
                    <w:rFonts w:ascii="Cambria Math" w:hAnsi="Cambria Math" w:cstheme="minorHAnsi"/>
                    <w:noProof/>
                    <w:sz w:val="24"/>
                    <w:szCs w:val="24"/>
                  </w:rPr>
                  <m:t>pixel</m:t>
                </m:r>
              </m:e>
              <m:sub>
                <m:sSub>
                  <m:sSubPr>
                    <m:ctrlPr>
                      <w:rPr>
                        <w:rFonts w:ascii="Cambria Math" w:hAnsi="Cambria Math" w:cstheme="minorHAnsi"/>
                        <w:iCs/>
                        <w:noProof/>
                        <w:sz w:val="24"/>
                        <w:szCs w:val="24"/>
                      </w:rPr>
                    </m:ctrlPr>
                  </m:sSubPr>
                  <m:e>
                    <m:r>
                      <m:rPr>
                        <m:sty m:val="p"/>
                      </m:rPr>
                      <w:rPr>
                        <w:rFonts w:ascii="Cambria Math" w:hAnsi="Cambria Math" w:cstheme="minorHAnsi"/>
                        <w:noProof/>
                        <w:sz w:val="24"/>
                        <w:szCs w:val="24"/>
                      </w:rPr>
                      <m:t>line</m:t>
                    </m:r>
                  </m:e>
                  <m:sub>
                    <m:r>
                      <w:rPr>
                        <w:rFonts w:ascii="Cambria Math" w:hAnsi="Cambria Math" w:cstheme="minorHAnsi"/>
                        <w:noProof/>
                        <w:sz w:val="24"/>
                        <w:szCs w:val="24"/>
                      </w:rPr>
                      <m:t>i</m:t>
                    </m:r>
                  </m:sub>
                </m:sSub>
              </m:sub>
            </m:sSub>
          </m:sub>
        </m:sSub>
      </m:oMath>
      <w:r w:rsidRPr="00A942FB">
        <w:rPr>
          <w:rFonts w:cstheme="minorHAnsi"/>
          <w:sz w:val="24"/>
          <w:szCs w:val="24"/>
        </w:rPr>
        <w:t>, is determined for each pixel using the location of the intersection points of the measurement line with the pixel box, as illustrated in </w:t>
      </w:r>
      <w:r w:rsidRPr="00027E8C">
        <w:rPr>
          <w:rFonts w:cstheme="minorHAnsi"/>
          <w:sz w:val="24"/>
          <w:szCs w:val="24"/>
        </w:rPr>
        <w:t>Figure 5</w:t>
      </w:r>
      <w:r w:rsidRPr="00A942FB">
        <w:rPr>
          <w:rFonts w:cstheme="minorHAnsi"/>
          <w:sz w:val="24"/>
          <w:szCs w:val="24"/>
        </w:rPr>
        <w:t>. The location of “intersection 2” is determined using the position of “intersection 1”, the location of the pixel borders (which are always </w:t>
      </w:r>
      <m:oMath>
        <m:sSub>
          <m:sSubPr>
            <m:ctrlPr>
              <w:rPr>
                <w:rFonts w:ascii="Cambria Math" w:hAnsi="Cambria Math" w:cstheme="minorHAnsi"/>
                <w:i/>
                <w:iCs/>
                <w:sz w:val="24"/>
                <w:szCs w:val="24"/>
              </w:rPr>
            </m:ctrlPr>
          </m:sSubPr>
          <m:e>
            <m:r>
              <w:rPr>
                <w:rFonts w:ascii="Cambria Math" w:hAnsi="Cambria Math" w:cstheme="minorHAnsi"/>
                <w:sz w:val="24"/>
                <w:szCs w:val="24"/>
              </w:rPr>
              <m:t>L</m:t>
            </m:r>
          </m:e>
          <m:sub>
            <m:r>
              <m:rPr>
                <m:sty m:val="p"/>
              </m:rPr>
              <w:rPr>
                <w:rFonts w:ascii="Cambria Math" w:hAnsi="Cambria Math" w:cstheme="minorHAnsi"/>
                <w:sz w:val="24"/>
                <w:szCs w:val="24"/>
                <w:vertAlign w:val="subscript"/>
              </w:rPr>
              <m:t>pixel</m:t>
            </m:r>
          </m:sub>
        </m:sSub>
      </m:oMath>
      <w:r w:rsidRPr="00A942FB">
        <w:rPr>
          <w:rFonts w:cstheme="minorHAnsi"/>
          <w:sz w:val="24"/>
          <w:szCs w:val="24"/>
        </w:rPr>
        <w:t>/2 away from the pixel’s center) and the angle θ which is specified for each measurement line. The length of a MATLAB pixel is </w:t>
      </w:r>
      <m:oMath>
        <m:sSub>
          <m:sSubPr>
            <m:ctrlPr>
              <w:rPr>
                <w:rFonts w:ascii="Cambria Math" w:hAnsi="Cambria Math" w:cstheme="minorHAnsi"/>
                <w:i/>
                <w:iCs/>
                <w:sz w:val="24"/>
                <w:szCs w:val="24"/>
              </w:rPr>
            </m:ctrlPr>
          </m:sSubPr>
          <m:e>
            <m:r>
              <w:rPr>
                <w:rFonts w:ascii="Cambria Math" w:hAnsi="Cambria Math" w:cstheme="minorHAnsi"/>
                <w:sz w:val="24"/>
                <w:szCs w:val="24"/>
              </w:rPr>
              <m:t>L</m:t>
            </m:r>
          </m:e>
          <m:sub>
            <m:r>
              <m:rPr>
                <m:sty m:val="p"/>
              </m:rPr>
              <w:rPr>
                <w:rFonts w:ascii="Cambria Math" w:hAnsi="Cambria Math" w:cstheme="minorHAnsi"/>
                <w:sz w:val="24"/>
                <w:szCs w:val="24"/>
                <w:vertAlign w:val="subscript"/>
              </w:rPr>
              <m:t>pixel</m:t>
            </m:r>
          </m:sub>
        </m:sSub>
      </m:oMath>
      <w:r w:rsidRPr="00A942FB">
        <w:rPr>
          <w:rFonts w:cstheme="minorHAnsi"/>
          <w:sz w:val="24"/>
          <w:szCs w:val="24"/>
        </w:rPr>
        <w:t> and is determined for each image. After averaging the 100 microporous solid thicknesses, the measurement is scaled using </w:t>
      </w:r>
      <w:r w:rsidRPr="00027E8C">
        <w:rPr>
          <w:rFonts w:cstheme="minorHAnsi"/>
          <w:sz w:val="24"/>
          <w:szCs w:val="24"/>
        </w:rPr>
        <w:t>eq 3</w:t>
      </w:r>
      <w:r w:rsidRPr="00A942FB">
        <w:rPr>
          <w:rFonts w:cstheme="minorHAnsi"/>
          <w:sz w:val="24"/>
          <w:szCs w:val="24"/>
        </w:rPr>
        <w:t>.</w:t>
      </w:r>
    </w:p>
    <w:p w14:paraId="29DFBD98" w14:textId="52D19DF8" w:rsidR="00631EFC" w:rsidRPr="00A942FB" w:rsidRDefault="00631EFC" w:rsidP="002F301C">
      <w:pPr>
        <w:pStyle w:val="NoSpacing"/>
      </w:pPr>
      <w:r w:rsidRPr="00A942FB">
        <w:rPr>
          <w:noProof/>
        </w:rPr>
        <w:drawing>
          <wp:inline distT="0" distB="0" distL="0" distR="0" wp14:anchorId="3C1BA0DC" wp14:editId="0DAD2340">
            <wp:extent cx="2743200" cy="1965960"/>
            <wp:effectExtent l="0" t="0" r="0" b="0"/>
            <wp:docPr id="25" name="Picture 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965960"/>
                    </a:xfrm>
                    <a:prstGeom prst="rect">
                      <a:avLst/>
                    </a:prstGeom>
                    <a:noFill/>
                    <a:ln>
                      <a:noFill/>
                    </a:ln>
                  </pic:spPr>
                </pic:pic>
              </a:graphicData>
            </a:graphic>
          </wp:inline>
        </w:drawing>
      </w:r>
    </w:p>
    <w:p w14:paraId="0779384E" w14:textId="77777777" w:rsidR="00631EFC" w:rsidRPr="00A942FB" w:rsidRDefault="00631EFC" w:rsidP="002F301C">
      <w:pPr>
        <w:pStyle w:val="NoSpacing"/>
      </w:pPr>
      <w:r w:rsidRPr="00A942FB">
        <w:t>Figure 5. Determination of measurement line length within a single pixel.</w:t>
      </w:r>
    </w:p>
    <w:p w14:paraId="78153C46" w14:textId="77777777" w:rsidR="002F301C" w:rsidRDefault="002F301C" w:rsidP="00A942FB">
      <w:pPr>
        <w:rPr>
          <w:rFonts w:cstheme="minorHAnsi"/>
          <w:sz w:val="24"/>
          <w:szCs w:val="24"/>
        </w:rPr>
      </w:pPr>
    </w:p>
    <w:p w14:paraId="5071B1C5" w14:textId="781F2A19" w:rsidR="00631EFC" w:rsidRPr="00A942FB" w:rsidRDefault="00631EFC" w:rsidP="00A942FB">
      <w:pPr>
        <w:rPr>
          <w:rFonts w:cstheme="minorHAnsi"/>
          <w:sz w:val="24"/>
          <w:szCs w:val="24"/>
        </w:rPr>
      </w:pPr>
      <w:r w:rsidRPr="00A942FB">
        <w:rPr>
          <w:rFonts w:cstheme="minorHAnsi"/>
          <w:sz w:val="24"/>
          <w:szCs w:val="24"/>
        </w:rPr>
        <w:t>Because </w:t>
      </w:r>
      <m:oMath>
        <m:sSub>
          <m:sSubPr>
            <m:ctrlPr>
              <w:rPr>
                <w:rFonts w:ascii="Cambria Math" w:hAnsi="Cambria Math" w:cstheme="minorHAnsi"/>
                <w:i/>
                <w:iCs/>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microporous solid</m:t>
            </m:r>
          </m:sub>
        </m:sSub>
      </m:oMath>
      <w:r w:rsidRPr="00A942FB">
        <w:rPr>
          <w:rFonts w:cstheme="minorHAnsi"/>
          <w:sz w:val="24"/>
          <w:szCs w:val="24"/>
        </w:rPr>
        <w:t> is defined as the sum of microporous solid pixels encountered over the length of a measurement line, lines that intersect several distinct internal regions of microporous solid report the length as a single value, equal to the sum of the individual lengths. This characterization, as opposed to an average length, was chosen because it most closely corresponds to the relevant diffusion length-scale. Because diffusion through macropores occurs quickly compared to diffusion through the microporous solid, the relevant length-scale for diffusion from the particle’s surface to its center is approximately equal to the sum of microporous solid thicknesses along that path.</w:t>
      </w:r>
    </w:p>
    <w:p w14:paraId="34BDBD91" w14:textId="77777777" w:rsidR="00631EFC" w:rsidRPr="00A942FB" w:rsidRDefault="00631EFC" w:rsidP="002F301C">
      <w:pPr>
        <w:pStyle w:val="Heading3"/>
      </w:pPr>
      <w:r w:rsidRPr="00A942FB">
        <w:t>2.2.3. Macroporosity and Comparison to 2-D Approaches</w:t>
      </w:r>
    </w:p>
    <w:p w14:paraId="6E1E25D6" w14:textId="5CF20FBD" w:rsidR="00631EFC" w:rsidRPr="00A942FB" w:rsidRDefault="00631EFC" w:rsidP="00A942FB">
      <w:pPr>
        <w:rPr>
          <w:rFonts w:cstheme="minorHAnsi"/>
          <w:sz w:val="24"/>
          <w:szCs w:val="24"/>
        </w:rPr>
      </w:pPr>
      <w:r w:rsidRPr="00A942FB">
        <w:rPr>
          <w:rFonts w:cstheme="minorHAnsi"/>
          <w:sz w:val="24"/>
          <w:szCs w:val="24"/>
        </w:rPr>
        <w:t xml:space="preserve">The final particle characteristic to be analyzed is the macroporosity, </w:t>
      </w:r>
      <m:oMath>
        <m:sSub>
          <m:sSubPr>
            <m:ctrlPr>
              <w:rPr>
                <w:rFonts w:ascii="Cambria Math" w:hAnsi="Cambria Math" w:cstheme="minorHAnsi"/>
                <w:i/>
                <w:sz w:val="24"/>
                <w:szCs w:val="24"/>
              </w:rPr>
            </m:ctrlPr>
          </m:sSubPr>
          <m:e>
            <m:r>
              <w:rPr>
                <w:rFonts w:ascii="Cambria Math" w:hAnsi="Cambria Math" w:cstheme="minorHAnsi"/>
                <w:sz w:val="24"/>
                <w:szCs w:val="24"/>
              </w:rPr>
              <m:t>ε</m:t>
            </m:r>
          </m:e>
          <m:sub>
            <m:r>
              <m:rPr>
                <m:sty m:val="p"/>
              </m:rPr>
              <w:rPr>
                <w:rFonts w:ascii="Cambria Math" w:hAnsi="Cambria Math" w:cstheme="minorHAnsi"/>
                <w:sz w:val="24"/>
                <w:szCs w:val="24"/>
                <w:vertAlign w:val="subscript"/>
              </w:rPr>
              <m:t>macropore</m:t>
            </m:r>
          </m:sub>
        </m:sSub>
      </m:oMath>
      <w:r w:rsidRPr="00A942FB">
        <w:rPr>
          <w:rFonts w:cstheme="minorHAnsi"/>
          <w:sz w:val="24"/>
          <w:szCs w:val="24"/>
        </w:rPr>
        <w:t>. Total macroporosity is determined in ScanIP by dividing the sum of all macropore voxels by the sum of all macropore and microporous solid voxels, which yields the macroporosity of the particle, as shown in </w:t>
      </w:r>
      <w:r w:rsidRPr="00027E8C">
        <w:rPr>
          <w:rFonts w:cstheme="minorHAnsi"/>
          <w:sz w:val="24"/>
          <w:szCs w:val="24"/>
        </w:rPr>
        <w:t>eq 1a</w:t>
      </w:r>
      <w:r w:rsidRPr="00A942FB">
        <w:rPr>
          <w:rFonts w:cstheme="minorHAnsi"/>
          <w:sz w:val="24"/>
          <w:szCs w:val="24"/>
        </w:rPr>
        <w:t>. Determination of this true macroporosity from 3-D imaging also allows for the assessment of 2-D cross-sectional techniques for estimating macroporosity. Furthermore, resolution of entire particles via micro-CT enables the selection of cross sections that intersect the microporous solid’s center of volume, which yield the minimum error for the 2-D cross-sectional method.</w:t>
      </w:r>
    </w:p>
    <w:p w14:paraId="159E6B7F" w14:textId="254E0FF2" w:rsidR="00631EFC" w:rsidRPr="00A942FB" w:rsidRDefault="00631EFC" w:rsidP="00A942FB">
      <w:pPr>
        <w:rPr>
          <w:rFonts w:cstheme="minorHAnsi"/>
          <w:sz w:val="24"/>
          <w:szCs w:val="24"/>
        </w:rPr>
      </w:pPr>
      <w:r w:rsidRPr="00A942FB">
        <w:rPr>
          <w:rFonts w:cstheme="minorHAnsi"/>
          <w:sz w:val="24"/>
          <w:szCs w:val="24"/>
        </w:rPr>
        <w:t>The accuracy of 2-D estimation techniques can also be improved by eliminating simplifying assumptions. The assumption that the area ratio equals the volume ratio (</w:t>
      </w:r>
      <w:r w:rsidRPr="00027E8C">
        <w:rPr>
          <w:rFonts w:cstheme="minorHAnsi"/>
          <w:sz w:val="24"/>
          <w:szCs w:val="24"/>
        </w:rPr>
        <w:t>eq 1b</w:t>
      </w:r>
      <w:r w:rsidRPr="00A942FB">
        <w:rPr>
          <w:rFonts w:cstheme="minorHAnsi"/>
          <w:sz w:val="24"/>
          <w:szCs w:val="24"/>
        </w:rPr>
        <w:t>) can be improved upon, even in the context of 2-D approaches, by using a new technique for estimating particle macroporosity that is termed the “cylindrical stacking method.” This terminology is used because only a finite height of the cross-sectional image is assumed to be symmetrical about its center of volume, rather than the entire cross section. Thus, the particle and macropore volume are modeled as stacks of short cylinders (disks) with varying diameters, as illustrated in </w:t>
      </w:r>
      <w:r w:rsidRPr="00027E8C">
        <w:rPr>
          <w:rFonts w:cstheme="minorHAnsi"/>
          <w:sz w:val="24"/>
          <w:szCs w:val="24"/>
        </w:rPr>
        <w:t>Figure 6</w:t>
      </w:r>
      <w:r w:rsidRPr="00A942FB">
        <w:rPr>
          <w:rFonts w:cstheme="minorHAnsi"/>
          <w:sz w:val="24"/>
          <w:szCs w:val="24"/>
        </w:rPr>
        <w:t>.</w:t>
      </w:r>
    </w:p>
    <w:p w14:paraId="6E724ED8" w14:textId="6F7102A2" w:rsidR="00631EFC" w:rsidRPr="00A942FB" w:rsidRDefault="00631EFC" w:rsidP="002F301C">
      <w:pPr>
        <w:pStyle w:val="NoSpacing"/>
      </w:pPr>
      <w:r w:rsidRPr="00A942FB">
        <w:rPr>
          <w:noProof/>
        </w:rPr>
        <w:drawing>
          <wp:inline distT="0" distB="0" distL="0" distR="0" wp14:anchorId="0AF6F6EF" wp14:editId="462DFB22">
            <wp:extent cx="2743200" cy="1472184"/>
            <wp:effectExtent l="0" t="0" r="0" b="0"/>
            <wp:docPr id="24" name="Picture 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472184"/>
                    </a:xfrm>
                    <a:prstGeom prst="rect">
                      <a:avLst/>
                    </a:prstGeom>
                    <a:noFill/>
                    <a:ln>
                      <a:noFill/>
                    </a:ln>
                  </pic:spPr>
                </pic:pic>
              </a:graphicData>
            </a:graphic>
          </wp:inline>
        </w:drawing>
      </w:r>
    </w:p>
    <w:p w14:paraId="32479ECB" w14:textId="77777777" w:rsidR="00631EFC" w:rsidRPr="00A942FB" w:rsidRDefault="00631EFC" w:rsidP="002F301C">
      <w:pPr>
        <w:pStyle w:val="NoSpacing"/>
      </w:pPr>
      <w:r w:rsidRPr="00A942FB">
        <w:t>Figure 6. (a) Determination of macropore and particle diameters and (b) “stacked cylinders” for measured diameters.</w:t>
      </w:r>
    </w:p>
    <w:p w14:paraId="03ED1A1B" w14:textId="77777777" w:rsidR="002F301C" w:rsidRDefault="002F301C" w:rsidP="00A942FB">
      <w:pPr>
        <w:rPr>
          <w:rFonts w:cstheme="minorHAnsi"/>
          <w:sz w:val="24"/>
          <w:szCs w:val="24"/>
        </w:rPr>
      </w:pPr>
    </w:p>
    <w:p w14:paraId="070121C3" w14:textId="69CB697D" w:rsidR="002F301C" w:rsidRPr="00607AA8" w:rsidRDefault="00631EFC" w:rsidP="00A942FB">
      <w:pPr>
        <w:rPr>
          <w:rStyle w:val="labelspan"/>
          <w:rFonts w:cstheme="minorHAnsi"/>
          <w:noProof/>
          <w:sz w:val="24"/>
          <w:szCs w:val="24"/>
        </w:rPr>
      </w:pPr>
      <w:r w:rsidRPr="00A942FB">
        <w:rPr>
          <w:rFonts w:cstheme="minorHAnsi"/>
          <w:sz w:val="24"/>
          <w:szCs w:val="24"/>
        </w:rPr>
        <w:t>The determination of the individual cylinder diameters requires measuring the length of particle and macropore regions in the </w:t>
      </w:r>
      <w:r w:rsidRPr="00A942FB">
        <w:rPr>
          <w:rFonts w:cstheme="minorHAnsi"/>
          <w:i/>
          <w:iCs/>
          <w:sz w:val="24"/>
          <w:szCs w:val="24"/>
        </w:rPr>
        <w:t>x</w:t>
      </w:r>
      <w:r w:rsidRPr="00A942FB">
        <w:rPr>
          <w:rFonts w:cstheme="minorHAnsi"/>
          <w:sz w:val="24"/>
          <w:szCs w:val="24"/>
        </w:rPr>
        <w:t>-direction for every row of pixels in the </w:t>
      </w:r>
      <w:r w:rsidRPr="00A942FB">
        <w:rPr>
          <w:rFonts w:cstheme="minorHAnsi"/>
          <w:i/>
          <w:iCs/>
          <w:sz w:val="24"/>
          <w:szCs w:val="24"/>
        </w:rPr>
        <w:t>y</w:t>
      </w:r>
      <w:r w:rsidRPr="00A942FB">
        <w:rPr>
          <w:rFonts w:cstheme="minorHAnsi"/>
          <w:sz w:val="24"/>
          <w:szCs w:val="24"/>
        </w:rPr>
        <w:t>-direction and was performed in MATLAB. The height of the cylinders is selected to be the height of a pixel (</w:t>
      </w:r>
      <w:r w:rsidRPr="00A942FB">
        <w:rPr>
          <w:rFonts w:cstheme="minorHAnsi"/>
          <w:i/>
          <w:iCs/>
          <w:sz w:val="24"/>
          <w:szCs w:val="24"/>
        </w:rPr>
        <w:t>y</w:t>
      </w:r>
      <w:r w:rsidRPr="00A942FB">
        <w:rPr>
          <w:rFonts w:cstheme="minorHAnsi"/>
          <w:sz w:val="24"/>
          <w:szCs w:val="24"/>
        </w:rPr>
        <w:t>-direction) in the MATLAB cross-sectional image. Two different diameters must be measured for every row of pixels: the particle diameter denoted </w:t>
      </w:r>
      <m:oMath>
        <m:sSub>
          <m:sSubPr>
            <m:ctrlPr>
              <w:rPr>
                <w:rFonts w:ascii="Cambria Math" w:hAnsi="Cambria Math" w:cstheme="minorHAnsi"/>
                <w:i/>
                <w:iCs/>
                <w:sz w:val="24"/>
                <w:szCs w:val="24"/>
              </w:rPr>
            </m:ctrlPr>
          </m:sSubPr>
          <m:e>
            <m:r>
              <w:rPr>
                <w:rFonts w:ascii="Cambria Math" w:hAnsi="Cambria Math" w:cstheme="minorHAnsi"/>
                <w:sz w:val="24"/>
                <w:szCs w:val="24"/>
              </w:rPr>
              <m:t>d</m:t>
            </m:r>
          </m:e>
          <m:sub>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sub>
        </m:sSub>
      </m:oMath>
      <w:r w:rsidRPr="00A942FB">
        <w:rPr>
          <w:rFonts w:cstheme="minorHAnsi"/>
          <w:sz w:val="24"/>
          <w:szCs w:val="24"/>
        </w:rPr>
        <w:t> and the macropore diameter denoted </w:t>
      </w:r>
      <m:oMath>
        <m:sSub>
          <m:sSubPr>
            <m:ctrlPr>
              <w:rPr>
                <w:rStyle w:val="labelspan"/>
                <w:rFonts w:ascii="Cambria Math" w:hAnsi="Cambria Math" w:cstheme="minorHAnsi"/>
                <w:i/>
                <w:color w:val="000000"/>
                <w:sz w:val="24"/>
                <w:szCs w:val="24"/>
              </w:rPr>
            </m:ctrlPr>
          </m:sSubPr>
          <m:e>
            <m:r>
              <w:rPr>
                <w:rStyle w:val="labelspan"/>
                <w:rFonts w:ascii="Cambria Math" w:hAnsi="Cambria Math" w:cstheme="minorHAnsi"/>
                <w:color w:val="000000"/>
                <w:sz w:val="24"/>
                <w:szCs w:val="24"/>
              </w:rPr>
              <m:t>d</m:t>
            </m:r>
          </m:e>
          <m:sub>
            <m:sSub>
              <m:sSubPr>
                <m:ctrlPr>
                  <w:rPr>
                    <w:rStyle w:val="labelspan"/>
                    <w:rFonts w:ascii="Cambria Math" w:hAnsi="Cambria Math" w:cstheme="minorHAnsi"/>
                    <w:iCs/>
                    <w:color w:val="000000"/>
                    <w:sz w:val="24"/>
                    <w:szCs w:val="24"/>
                  </w:rPr>
                </m:ctrlPr>
              </m:sSubPr>
              <m:e>
                <m:r>
                  <m:rPr>
                    <m:sty m:val="p"/>
                  </m:rPr>
                  <w:rPr>
                    <w:rStyle w:val="labelspan"/>
                    <w:rFonts w:ascii="Cambria Math" w:hAnsi="Cambria Math" w:cstheme="minorHAnsi"/>
                    <w:color w:val="000000"/>
                    <w:sz w:val="24"/>
                    <w:szCs w:val="24"/>
                  </w:rPr>
                  <m:t>MP</m:t>
                </m:r>
              </m:e>
              <m:sub>
                <m:r>
                  <w:rPr>
                    <w:rStyle w:val="labelspan"/>
                    <w:rFonts w:ascii="Cambria Math" w:hAnsi="Cambria Math" w:cstheme="minorHAnsi"/>
                    <w:color w:val="000000"/>
                    <w:sz w:val="24"/>
                    <w:szCs w:val="24"/>
                  </w:rPr>
                  <m:t>i</m:t>
                </m:r>
              </m:sub>
            </m:sSub>
          </m:sub>
        </m:sSub>
      </m:oMath>
      <w:r w:rsidRPr="00A942FB">
        <w:rPr>
          <w:rFonts w:cstheme="minorHAnsi"/>
          <w:sz w:val="24"/>
          <w:szCs w:val="24"/>
        </w:rPr>
        <w:t>, with subscript P standing for particle and subscript MP standing for macropore, as shown in </w:t>
      </w:r>
      <w:r w:rsidRPr="00027E8C">
        <w:rPr>
          <w:rFonts w:cstheme="minorHAnsi"/>
          <w:sz w:val="24"/>
          <w:szCs w:val="24"/>
        </w:rPr>
        <w:t>Figure 6</w:t>
      </w:r>
      <w:r w:rsidRPr="00A942FB">
        <w:rPr>
          <w:rFonts w:cstheme="minorHAnsi"/>
          <w:sz w:val="24"/>
          <w:szCs w:val="24"/>
        </w:rPr>
        <w:t>a, with corresponding cylinders shown in </w:t>
      </w:r>
      <w:r w:rsidRPr="00027E8C">
        <w:rPr>
          <w:rFonts w:cstheme="minorHAnsi"/>
          <w:sz w:val="24"/>
          <w:szCs w:val="24"/>
        </w:rPr>
        <w:t>Figure 6</w:t>
      </w:r>
      <w:r w:rsidRPr="00A942FB">
        <w:rPr>
          <w:rFonts w:cstheme="minorHAnsi"/>
          <w:sz w:val="24"/>
          <w:szCs w:val="24"/>
        </w:rPr>
        <w:t>b. A special case for the macropore diameter is also shown in </w:t>
      </w:r>
      <w:r w:rsidRPr="00027E8C">
        <w:rPr>
          <w:rFonts w:cstheme="minorHAnsi"/>
          <w:sz w:val="24"/>
          <w:szCs w:val="24"/>
        </w:rPr>
        <w:t>Figure 6</w:t>
      </w:r>
      <w:r w:rsidRPr="00A942FB">
        <w:rPr>
          <w:rFonts w:cstheme="minorHAnsi"/>
          <w:sz w:val="24"/>
          <w:szCs w:val="24"/>
        </w:rPr>
        <w:t>a, in which the macropore is divided into two regions. In such a case, the macropore diameter is defined as the sum of the individual diameters, given by</w:t>
      </w:r>
    </w:p>
    <w:p w14:paraId="24DE0E25" w14:textId="3D755898" w:rsidR="002F301C" w:rsidRPr="00E74AAB" w:rsidRDefault="00E74AAB" w:rsidP="008F563B">
      <w:pPr>
        <w:rPr>
          <w:rStyle w:val="labelspan"/>
          <w:rFonts w:cstheme="minorHAnsi"/>
          <w:color w:val="000000"/>
          <w:sz w:val="32"/>
          <w:szCs w:val="32"/>
        </w:rPr>
      </w:pPr>
      <m:oMathPara>
        <m:oMath>
          <m:sSub>
            <m:sSubPr>
              <m:ctrlPr>
                <w:rPr>
                  <w:rStyle w:val="labelspan"/>
                  <w:rFonts w:ascii="Cambria Math" w:hAnsi="Cambria Math" w:cstheme="minorHAnsi"/>
                  <w:i/>
                  <w:color w:val="000000"/>
                  <w:sz w:val="32"/>
                  <w:szCs w:val="32"/>
                </w:rPr>
              </m:ctrlPr>
            </m:sSubPr>
            <m:e>
              <m:r>
                <w:rPr>
                  <w:rStyle w:val="labelspan"/>
                  <w:rFonts w:ascii="Cambria Math" w:hAnsi="Cambria Math" w:cstheme="minorHAnsi"/>
                  <w:color w:val="000000"/>
                  <w:sz w:val="32"/>
                  <w:szCs w:val="32"/>
                </w:rPr>
                <m:t>d</m:t>
              </m:r>
            </m:e>
            <m:sub>
              <m:sSub>
                <m:sSubPr>
                  <m:ctrlPr>
                    <w:rPr>
                      <w:rStyle w:val="labelspan"/>
                      <w:rFonts w:ascii="Cambria Math" w:hAnsi="Cambria Math" w:cstheme="minorHAnsi"/>
                      <w:iCs/>
                      <w:color w:val="000000"/>
                      <w:sz w:val="32"/>
                      <w:szCs w:val="32"/>
                    </w:rPr>
                  </m:ctrlPr>
                </m:sSubPr>
                <m:e>
                  <m:r>
                    <m:rPr>
                      <m:sty m:val="p"/>
                    </m:rPr>
                    <w:rPr>
                      <w:rStyle w:val="labelspan"/>
                      <w:rFonts w:ascii="Cambria Math" w:hAnsi="Cambria Math" w:cstheme="minorHAnsi"/>
                      <w:color w:val="000000"/>
                      <w:sz w:val="32"/>
                      <w:szCs w:val="32"/>
                    </w:rPr>
                    <m:t>MP</m:t>
                  </m:r>
                </m:e>
                <m:sub>
                  <m:r>
                    <w:rPr>
                      <w:rStyle w:val="labelspan"/>
                      <w:rFonts w:ascii="Cambria Math" w:hAnsi="Cambria Math" w:cstheme="minorHAnsi"/>
                      <w:color w:val="000000"/>
                      <w:sz w:val="32"/>
                      <w:szCs w:val="32"/>
                    </w:rPr>
                    <m:t>i</m:t>
                  </m:r>
                </m:sub>
              </m:sSub>
            </m:sub>
          </m:sSub>
          <m:r>
            <w:rPr>
              <w:rStyle w:val="labelspan"/>
              <w:rFonts w:ascii="Cambria Math" w:hAnsi="Cambria Math" w:cstheme="minorHAnsi"/>
              <w:color w:val="000000"/>
              <w:sz w:val="32"/>
              <w:szCs w:val="32"/>
            </w:rPr>
            <m:t>=</m:t>
          </m:r>
          <m:nary>
            <m:naryPr>
              <m:chr m:val="∑"/>
              <m:limLoc m:val="undOvr"/>
              <m:ctrlPr>
                <w:rPr>
                  <w:rStyle w:val="labelspan"/>
                  <w:rFonts w:ascii="Cambria Math" w:hAnsi="Cambria Math" w:cstheme="minorHAnsi"/>
                  <w:i/>
                  <w:color w:val="000000"/>
                  <w:sz w:val="32"/>
                  <w:szCs w:val="32"/>
                </w:rPr>
              </m:ctrlPr>
            </m:naryPr>
            <m:sub>
              <m:r>
                <w:rPr>
                  <w:rStyle w:val="labelspan"/>
                  <w:rFonts w:ascii="Cambria Math" w:hAnsi="Cambria Math" w:cstheme="minorHAnsi"/>
                  <w:color w:val="000000"/>
                  <w:sz w:val="32"/>
                  <w:szCs w:val="32"/>
                </w:rPr>
                <m:t>j=1</m:t>
              </m:r>
            </m:sub>
            <m:sup>
              <m:r>
                <w:rPr>
                  <w:rStyle w:val="labelspan"/>
                  <w:rFonts w:ascii="Cambria Math" w:hAnsi="Cambria Math" w:cstheme="minorHAnsi"/>
                  <w:color w:val="000000"/>
                  <w:sz w:val="32"/>
                  <w:szCs w:val="32"/>
                </w:rPr>
                <m:t>n</m:t>
              </m:r>
            </m:sup>
            <m:e>
              <m:sSub>
                <m:sSubPr>
                  <m:ctrlPr>
                    <w:rPr>
                      <w:rStyle w:val="labelspan"/>
                      <w:rFonts w:ascii="Cambria Math" w:hAnsi="Cambria Math" w:cstheme="minorHAnsi"/>
                      <w:i/>
                      <w:color w:val="000000"/>
                      <w:sz w:val="32"/>
                      <w:szCs w:val="32"/>
                    </w:rPr>
                  </m:ctrlPr>
                </m:sSubPr>
                <m:e>
                  <m:r>
                    <w:rPr>
                      <w:rStyle w:val="labelspan"/>
                      <w:rFonts w:ascii="Cambria Math" w:hAnsi="Cambria Math" w:cstheme="minorHAnsi"/>
                      <w:color w:val="000000"/>
                      <w:sz w:val="32"/>
                      <w:szCs w:val="32"/>
                    </w:rPr>
                    <m:t>d</m:t>
                  </m:r>
                </m:e>
                <m:sub>
                  <m:sSub>
                    <m:sSubPr>
                      <m:ctrlPr>
                        <w:rPr>
                          <w:rStyle w:val="labelspan"/>
                          <w:rFonts w:ascii="Cambria Math" w:hAnsi="Cambria Math" w:cstheme="minorHAnsi"/>
                          <w:iCs/>
                          <w:color w:val="000000"/>
                          <w:sz w:val="32"/>
                          <w:szCs w:val="32"/>
                        </w:rPr>
                      </m:ctrlPr>
                    </m:sSubPr>
                    <m:e>
                      <m:r>
                        <m:rPr>
                          <m:sty m:val="p"/>
                        </m:rPr>
                        <w:rPr>
                          <w:rStyle w:val="labelspan"/>
                          <w:rFonts w:ascii="Cambria Math" w:hAnsi="Cambria Math" w:cstheme="minorHAnsi"/>
                          <w:color w:val="000000"/>
                          <w:sz w:val="32"/>
                          <w:szCs w:val="32"/>
                        </w:rPr>
                        <m:t>MP</m:t>
                      </m:r>
                    </m:e>
                    <m:sub>
                      <m:sSub>
                        <m:sSubPr>
                          <m:ctrlPr>
                            <w:rPr>
                              <w:rStyle w:val="labelspan"/>
                              <w:rFonts w:ascii="Cambria Math" w:hAnsi="Cambria Math" w:cstheme="minorHAnsi"/>
                              <w:i/>
                              <w:color w:val="000000"/>
                              <w:sz w:val="32"/>
                              <w:szCs w:val="32"/>
                            </w:rPr>
                          </m:ctrlPr>
                        </m:sSubPr>
                        <m:e>
                          <m:r>
                            <w:rPr>
                              <w:rStyle w:val="labelspan"/>
                              <w:rFonts w:ascii="Cambria Math" w:hAnsi="Cambria Math" w:cstheme="minorHAnsi"/>
                              <w:color w:val="000000"/>
                              <w:sz w:val="32"/>
                              <w:szCs w:val="32"/>
                            </w:rPr>
                            <m:t>i</m:t>
                          </m:r>
                        </m:e>
                        <m:sub>
                          <m:r>
                            <w:rPr>
                              <w:rStyle w:val="labelspan"/>
                              <w:rFonts w:ascii="Cambria Math" w:hAnsi="Cambria Math" w:cstheme="minorHAnsi"/>
                              <w:color w:val="000000"/>
                              <w:sz w:val="32"/>
                              <w:szCs w:val="32"/>
                            </w:rPr>
                            <m:t>j</m:t>
                          </m:r>
                        </m:sub>
                      </m:sSub>
                    </m:sub>
                  </m:sSub>
                </m:sub>
              </m:sSub>
            </m:e>
          </m:nary>
        </m:oMath>
      </m:oMathPara>
    </w:p>
    <w:p w14:paraId="00A3A200" w14:textId="5178DDB3" w:rsidR="00631EFC" w:rsidRPr="00A942FB" w:rsidRDefault="00631EFC" w:rsidP="00A942FB">
      <w:pPr>
        <w:rPr>
          <w:rFonts w:cstheme="minorHAnsi"/>
          <w:sz w:val="24"/>
          <w:szCs w:val="24"/>
        </w:rPr>
      </w:pPr>
      <w:r w:rsidRPr="00A942FB">
        <w:rPr>
          <w:rStyle w:val="labelspan"/>
          <w:rFonts w:cstheme="minorHAnsi"/>
          <w:color w:val="000000"/>
          <w:sz w:val="24"/>
          <w:szCs w:val="24"/>
        </w:rPr>
        <w:t>(8)</w:t>
      </w:r>
    </w:p>
    <w:p w14:paraId="47075C5F" w14:textId="213CEC2A" w:rsidR="00607AA8" w:rsidRPr="00A1176A" w:rsidRDefault="00631EFC" w:rsidP="00A942FB">
      <w:pPr>
        <w:rPr>
          <w:rStyle w:val="labelspan"/>
          <w:rFonts w:cstheme="minorHAnsi"/>
          <w:noProof/>
          <w:sz w:val="24"/>
          <w:szCs w:val="24"/>
        </w:rPr>
      </w:pPr>
      <w:r w:rsidRPr="00A942FB">
        <w:rPr>
          <w:rFonts w:cstheme="minorHAnsi"/>
          <w:sz w:val="24"/>
          <w:szCs w:val="24"/>
        </w:rPr>
        <w:t>The particle and macropore volumes are then determined by summing the volumes of each discrete cylinder up through the </w:t>
      </w:r>
      <w:r w:rsidRPr="00A942FB">
        <w:rPr>
          <w:rFonts w:cstheme="minorHAnsi"/>
          <w:i/>
          <w:iCs/>
          <w:sz w:val="24"/>
          <w:szCs w:val="24"/>
        </w:rPr>
        <w:t>n</w:t>
      </w:r>
      <w:r w:rsidRPr="00A942FB">
        <w:rPr>
          <w:rFonts w:cstheme="minorHAnsi"/>
          <w:sz w:val="24"/>
          <w:szCs w:val="24"/>
        </w:rPr>
        <w:t>th pixel, </w:t>
      </w:r>
      <m:oMath>
        <m:sSub>
          <m:sSubPr>
            <m:ctrlPr>
              <w:rPr>
                <w:rFonts w:ascii="Cambria Math" w:hAnsi="Cambria Math" w:cstheme="minorHAnsi"/>
                <w:i/>
                <w:iCs/>
                <w:sz w:val="24"/>
                <w:szCs w:val="24"/>
              </w:rPr>
            </m:ctrlPr>
          </m:sSubPr>
          <m:e>
            <m:r>
              <w:rPr>
                <w:rFonts w:ascii="Cambria Math" w:hAnsi="Cambria Math" w:cstheme="minorHAnsi"/>
                <w:sz w:val="24"/>
                <w:szCs w:val="24"/>
              </w:rPr>
              <m:t>n</m:t>
            </m:r>
          </m:e>
          <m:sub>
            <m:r>
              <m:rPr>
                <m:sty m:val="p"/>
              </m:rPr>
              <w:rPr>
                <w:rFonts w:ascii="Cambria Math" w:hAnsi="Cambria Math" w:cstheme="minorHAnsi"/>
                <w:sz w:val="24"/>
                <w:szCs w:val="24"/>
              </w:rPr>
              <m:t>pixel</m:t>
            </m:r>
          </m:sub>
        </m:sSub>
      </m:oMath>
      <w:r w:rsidRPr="00A942FB">
        <w:rPr>
          <w:rFonts w:cstheme="minorHAnsi"/>
          <w:sz w:val="24"/>
          <w:szCs w:val="24"/>
        </w:rPr>
        <w:t>, in the </w:t>
      </w:r>
      <w:r w:rsidRPr="00A942FB">
        <w:rPr>
          <w:rFonts w:cstheme="minorHAnsi"/>
          <w:i/>
          <w:iCs/>
          <w:sz w:val="24"/>
          <w:szCs w:val="24"/>
        </w:rPr>
        <w:t>y</w:t>
      </w:r>
      <w:r w:rsidRPr="00A942FB">
        <w:rPr>
          <w:rFonts w:cstheme="minorHAnsi"/>
          <w:sz w:val="24"/>
          <w:szCs w:val="24"/>
        </w:rPr>
        <w:t>-direction</w:t>
      </w:r>
    </w:p>
    <w:p w14:paraId="6270D8CE" w14:textId="293ABB45" w:rsidR="00B20BFE" w:rsidRPr="00F9601C" w:rsidRDefault="003731AB" w:rsidP="00F9601C">
      <w:pPr>
        <w:pStyle w:val="NoSpacing"/>
        <w:rPr>
          <w:sz w:val="32"/>
          <w:szCs w:val="32"/>
        </w:rPr>
      </w:pPr>
      <m:oMathPara>
        <m:oMath>
          <m:sSub>
            <m:sSubPr>
              <m:ctrlPr>
                <w:rPr>
                  <w:rFonts w:ascii="Cambria Math" w:hAnsi="Cambria Math"/>
                  <w:i/>
                  <w:sz w:val="32"/>
                  <w:szCs w:val="32"/>
                </w:rPr>
              </m:ctrlPr>
            </m:sSubPr>
            <m:e>
              <m:r>
                <w:rPr>
                  <w:rFonts w:ascii="Cambria Math" w:hAnsi="Cambria Math"/>
                  <w:sz w:val="32"/>
                  <w:szCs w:val="32"/>
                </w:rPr>
                <m:t>V</m:t>
              </m:r>
            </m:e>
            <m:sub>
              <m:r>
                <m:rPr>
                  <m:sty m:val="p"/>
                </m:rPr>
                <w:rPr>
                  <w:rFonts w:ascii="Cambria Math" w:hAnsi="Cambria Math"/>
                  <w:sz w:val="32"/>
                  <w:szCs w:val="32"/>
                </w:rPr>
                <m:t>P</m:t>
              </m:r>
            </m:sub>
          </m:sSub>
          <m:r>
            <w:rPr>
              <w:rFonts w:ascii="Cambria Math" w:hAnsi="Cambria Math"/>
              <w:sz w:val="32"/>
              <w:szCs w:val="32"/>
            </w:rPr>
            <m:t>=</m:t>
          </m:r>
          <m:nary>
            <m:naryPr>
              <m:chr m:val="∑"/>
              <m:limLoc m:val="undOvr"/>
              <m:ctrlPr>
                <w:rPr>
                  <w:rFonts w:ascii="Cambria Math" w:hAnsi="Cambria Math"/>
                  <w:i/>
                  <w:sz w:val="32"/>
                  <w:szCs w:val="32"/>
                </w:rPr>
              </m:ctrlPr>
            </m:naryPr>
            <m:sub>
              <m:r>
                <w:rPr>
                  <w:rFonts w:ascii="Cambria Math" w:hAnsi="Cambria Math"/>
                  <w:sz w:val="32"/>
                  <w:szCs w:val="32"/>
                </w:rPr>
                <m:t>i=1</m:t>
              </m:r>
            </m:sub>
            <m:sup>
              <m:sSub>
                <m:sSubPr>
                  <m:ctrlPr>
                    <w:rPr>
                      <w:rFonts w:ascii="Cambria Math" w:hAnsi="Cambria Math"/>
                      <w:i/>
                      <w:sz w:val="32"/>
                      <w:szCs w:val="32"/>
                    </w:rPr>
                  </m:ctrlPr>
                </m:sSubPr>
                <m:e>
                  <m:r>
                    <w:rPr>
                      <w:rFonts w:ascii="Cambria Math" w:hAnsi="Cambria Math"/>
                      <w:sz w:val="32"/>
                      <w:szCs w:val="32"/>
                    </w:rPr>
                    <m:t>n</m:t>
                  </m:r>
                </m:e>
                <m:sub>
                  <m:r>
                    <m:rPr>
                      <m:sty m:val="p"/>
                    </m:rPr>
                    <w:rPr>
                      <w:rFonts w:ascii="Cambria Math" w:hAnsi="Cambria Math"/>
                      <w:sz w:val="32"/>
                      <w:szCs w:val="32"/>
                    </w:rPr>
                    <m:t>pixel</m:t>
                  </m:r>
                </m:sub>
              </m:sSub>
            </m:sup>
            <m:e>
              <m:f>
                <m:fPr>
                  <m:ctrlPr>
                    <w:rPr>
                      <w:rFonts w:ascii="Cambria Math" w:hAnsi="Cambria Math"/>
                      <w:i/>
                      <w:sz w:val="32"/>
                      <w:szCs w:val="32"/>
                    </w:rPr>
                  </m:ctrlPr>
                </m:fPr>
                <m:num>
                  <m:r>
                    <w:rPr>
                      <w:rFonts w:ascii="Cambria Math" w:hAnsi="Cambria Math"/>
                      <w:sz w:val="32"/>
                      <w:szCs w:val="32"/>
                    </w:rPr>
                    <m:t>π</m:t>
                  </m:r>
                </m:num>
                <m:den>
                  <m:r>
                    <w:rPr>
                      <w:rFonts w:ascii="Cambria Math" w:hAnsi="Cambria Math"/>
                      <w:sz w:val="32"/>
                      <w:szCs w:val="32"/>
                    </w:rPr>
                    <m:t>4</m:t>
                  </m:r>
                </m:den>
              </m:f>
              <m:sSup>
                <m:sSupPr>
                  <m:ctrlPr>
                    <w:rPr>
                      <w:rFonts w:ascii="Cambria Math" w:hAnsi="Cambria Math"/>
                      <w:i/>
                      <w:sz w:val="32"/>
                      <w:szCs w:val="32"/>
                    </w:rPr>
                  </m:ctrlPr>
                </m:sSupPr>
                <m:e>
                  <m:sSub>
                    <m:sSubPr>
                      <m:ctrlPr>
                        <w:rPr>
                          <w:rFonts w:ascii="Cambria Math" w:hAnsi="Cambria Math"/>
                          <w:i/>
                          <w:sz w:val="32"/>
                          <w:szCs w:val="32"/>
                        </w:rPr>
                      </m:ctrlPr>
                    </m:sSubPr>
                    <m:e>
                      <m:r>
                        <w:rPr>
                          <w:rFonts w:ascii="Cambria Math" w:hAnsi="Cambria Math"/>
                          <w:sz w:val="32"/>
                          <w:szCs w:val="32"/>
                        </w:rPr>
                        <m:t>d</m:t>
                      </m:r>
                    </m:e>
                    <m:sub>
                      <m:sSub>
                        <m:sSubPr>
                          <m:ctrlPr>
                            <w:rPr>
                              <w:rFonts w:ascii="Cambria Math" w:hAnsi="Cambria Math"/>
                              <w:sz w:val="32"/>
                              <w:szCs w:val="32"/>
                            </w:rPr>
                          </m:ctrlPr>
                        </m:sSubPr>
                        <m:e>
                          <m:r>
                            <m:rPr>
                              <m:sty m:val="p"/>
                            </m:rPr>
                            <w:rPr>
                              <w:rFonts w:ascii="Cambria Math" w:hAnsi="Cambria Math"/>
                              <w:sz w:val="32"/>
                              <w:szCs w:val="32"/>
                            </w:rPr>
                            <m:t>P</m:t>
                          </m:r>
                        </m:e>
                        <m:sub>
                          <m:r>
                            <w:rPr>
                              <w:rFonts w:ascii="Cambria Math" w:hAnsi="Cambria Math"/>
                              <w:sz w:val="32"/>
                              <w:szCs w:val="32"/>
                            </w:rPr>
                            <m:t>i</m:t>
                          </m:r>
                        </m:sub>
                      </m:sSub>
                    </m:sub>
                  </m:sSub>
                </m:e>
                <m:sup>
                  <m:r>
                    <w:rPr>
                      <w:rFonts w:ascii="Cambria Math" w:hAnsi="Cambria Math"/>
                      <w:sz w:val="32"/>
                      <w:szCs w:val="32"/>
                    </w:rPr>
                    <m:t>2</m:t>
                  </m:r>
                </m:sup>
              </m:sSup>
              <m:r>
                <w:rPr>
                  <w:rFonts w:ascii="Cambria Math" w:hAnsi="Cambria Math"/>
                  <w:sz w:val="32"/>
                  <w:szCs w:val="32"/>
                </w:rPr>
                <m:t>h</m:t>
              </m:r>
            </m:e>
          </m:nary>
        </m:oMath>
      </m:oMathPara>
    </w:p>
    <w:p w14:paraId="3AE4FE5E" w14:textId="730169D2" w:rsidR="00607AA8" w:rsidRPr="005425DF" w:rsidRDefault="00631EFC" w:rsidP="00A942FB">
      <w:pPr>
        <w:rPr>
          <w:rStyle w:val="labelspan"/>
          <w:rFonts w:cstheme="minorHAnsi"/>
          <w:noProof/>
          <w:sz w:val="24"/>
          <w:szCs w:val="24"/>
        </w:rPr>
      </w:pPr>
      <w:r w:rsidRPr="00A942FB">
        <w:rPr>
          <w:rStyle w:val="labelspan"/>
          <w:rFonts w:cstheme="minorHAnsi"/>
          <w:color w:val="000000"/>
          <w:sz w:val="24"/>
          <w:szCs w:val="24"/>
        </w:rPr>
        <w:t>(9)</w:t>
      </w:r>
    </w:p>
    <w:p w14:paraId="41D87E52" w14:textId="5D24F97A" w:rsidR="00607AA8" w:rsidRDefault="00A1176A" w:rsidP="00A942FB">
      <w:pPr>
        <w:rPr>
          <w:rStyle w:val="labelspan"/>
          <w:rFonts w:cstheme="minorHAnsi"/>
          <w:color w:val="000000"/>
          <w:sz w:val="24"/>
          <w:szCs w:val="24"/>
        </w:rPr>
      </w:pPr>
      <m:oMathPara>
        <m:oMath>
          <m:sSub>
            <m:sSubPr>
              <m:ctrlPr>
                <w:rPr>
                  <w:rFonts w:ascii="Cambria Math" w:hAnsi="Cambria Math"/>
                  <w:i/>
                  <w:kern w:val="0"/>
                  <w:sz w:val="32"/>
                  <w:szCs w:val="32"/>
                  <w14:ligatures w14:val="none"/>
                </w:rPr>
              </m:ctrlPr>
            </m:sSubPr>
            <m:e>
              <m:r>
                <w:rPr>
                  <w:rFonts w:ascii="Cambria Math" w:hAnsi="Cambria Math"/>
                  <w:sz w:val="32"/>
                  <w:szCs w:val="32"/>
                </w:rPr>
                <m:t>V</m:t>
              </m:r>
            </m:e>
            <m:sub>
              <m:r>
                <m:rPr>
                  <m:sty m:val="p"/>
                </m:rPr>
                <w:rPr>
                  <w:rFonts w:ascii="Cambria Math" w:hAnsi="Cambria Math"/>
                  <w:sz w:val="32"/>
                  <w:szCs w:val="32"/>
                </w:rPr>
                <m:t>MP</m:t>
              </m:r>
            </m:sub>
          </m:sSub>
          <m:r>
            <w:rPr>
              <w:rFonts w:ascii="Cambria Math" w:hAnsi="Cambria Math"/>
              <w:sz w:val="32"/>
              <w:szCs w:val="32"/>
            </w:rPr>
            <m:t>=</m:t>
          </m:r>
          <m:nary>
            <m:naryPr>
              <m:chr m:val="∑"/>
              <m:limLoc m:val="undOvr"/>
              <m:ctrlPr>
                <w:rPr>
                  <w:rFonts w:ascii="Cambria Math" w:hAnsi="Cambria Math"/>
                  <w:i/>
                  <w:kern w:val="0"/>
                  <w:sz w:val="32"/>
                  <w:szCs w:val="32"/>
                  <w14:ligatures w14:val="none"/>
                </w:rPr>
              </m:ctrlPr>
            </m:naryPr>
            <m:sub>
              <m:r>
                <w:rPr>
                  <w:rFonts w:ascii="Cambria Math" w:hAnsi="Cambria Math"/>
                  <w:sz w:val="32"/>
                  <w:szCs w:val="32"/>
                </w:rPr>
                <m:t>i=1</m:t>
              </m:r>
            </m:sub>
            <m:sup>
              <m:sSub>
                <m:sSubPr>
                  <m:ctrlPr>
                    <w:rPr>
                      <w:rFonts w:ascii="Cambria Math" w:hAnsi="Cambria Math"/>
                      <w:i/>
                      <w:kern w:val="0"/>
                      <w:sz w:val="32"/>
                      <w:szCs w:val="32"/>
                      <w14:ligatures w14:val="none"/>
                    </w:rPr>
                  </m:ctrlPr>
                </m:sSubPr>
                <m:e>
                  <m:r>
                    <w:rPr>
                      <w:rFonts w:ascii="Cambria Math" w:hAnsi="Cambria Math"/>
                      <w:sz w:val="32"/>
                      <w:szCs w:val="32"/>
                    </w:rPr>
                    <m:t>n</m:t>
                  </m:r>
                </m:e>
                <m:sub>
                  <m:r>
                    <m:rPr>
                      <m:sty m:val="p"/>
                    </m:rPr>
                    <w:rPr>
                      <w:rFonts w:ascii="Cambria Math" w:hAnsi="Cambria Math"/>
                      <w:sz w:val="32"/>
                      <w:szCs w:val="32"/>
                    </w:rPr>
                    <m:t>pixel</m:t>
                  </m:r>
                </m:sub>
              </m:sSub>
            </m:sup>
            <m:e>
              <m:f>
                <m:fPr>
                  <m:ctrlPr>
                    <w:rPr>
                      <w:rFonts w:ascii="Cambria Math" w:hAnsi="Cambria Math"/>
                      <w:i/>
                      <w:kern w:val="0"/>
                      <w:sz w:val="32"/>
                      <w:szCs w:val="32"/>
                      <w14:ligatures w14:val="none"/>
                    </w:rPr>
                  </m:ctrlPr>
                </m:fPr>
                <m:num>
                  <m:r>
                    <w:rPr>
                      <w:rFonts w:ascii="Cambria Math" w:hAnsi="Cambria Math"/>
                      <w:sz w:val="32"/>
                      <w:szCs w:val="32"/>
                    </w:rPr>
                    <m:t>π</m:t>
                  </m:r>
                </m:num>
                <m:den>
                  <m:r>
                    <w:rPr>
                      <w:rFonts w:ascii="Cambria Math" w:hAnsi="Cambria Math"/>
                      <w:sz w:val="32"/>
                      <w:szCs w:val="32"/>
                    </w:rPr>
                    <m:t>4</m:t>
                  </m:r>
                </m:den>
              </m:f>
              <m:sSup>
                <m:sSupPr>
                  <m:ctrlPr>
                    <w:rPr>
                      <w:rFonts w:ascii="Cambria Math" w:hAnsi="Cambria Math"/>
                      <w:i/>
                      <w:kern w:val="0"/>
                      <w:sz w:val="32"/>
                      <w:szCs w:val="32"/>
                      <w14:ligatures w14:val="none"/>
                    </w:rPr>
                  </m:ctrlPr>
                </m:sSupPr>
                <m:e>
                  <m:sSub>
                    <m:sSubPr>
                      <m:ctrlPr>
                        <w:rPr>
                          <w:rFonts w:ascii="Cambria Math" w:hAnsi="Cambria Math"/>
                          <w:i/>
                          <w:kern w:val="0"/>
                          <w:sz w:val="32"/>
                          <w:szCs w:val="32"/>
                          <w14:ligatures w14:val="none"/>
                        </w:rPr>
                      </m:ctrlPr>
                    </m:sSubPr>
                    <m:e>
                      <m:r>
                        <w:rPr>
                          <w:rFonts w:ascii="Cambria Math" w:hAnsi="Cambria Math"/>
                          <w:sz w:val="32"/>
                          <w:szCs w:val="32"/>
                        </w:rPr>
                        <m:t>d</m:t>
                      </m:r>
                    </m:e>
                    <m:sub>
                      <m:sSub>
                        <m:sSubPr>
                          <m:ctrlPr>
                            <w:rPr>
                              <w:rFonts w:ascii="Cambria Math" w:hAnsi="Cambria Math"/>
                              <w:kern w:val="0"/>
                              <w:sz w:val="32"/>
                              <w:szCs w:val="32"/>
                              <w14:ligatures w14:val="none"/>
                            </w:rPr>
                          </m:ctrlPr>
                        </m:sSubPr>
                        <m:e>
                          <m:r>
                            <m:rPr>
                              <m:sty m:val="p"/>
                            </m:rPr>
                            <w:rPr>
                              <w:rFonts w:ascii="Cambria Math" w:hAnsi="Cambria Math"/>
                              <w:sz w:val="32"/>
                              <w:szCs w:val="32"/>
                            </w:rPr>
                            <m:t>M</m:t>
                          </m:r>
                          <m:r>
                            <m:rPr>
                              <m:sty m:val="p"/>
                            </m:rPr>
                            <w:rPr>
                              <w:rFonts w:ascii="Cambria Math" w:hAnsi="Cambria Math"/>
                              <w:sz w:val="32"/>
                              <w:szCs w:val="32"/>
                            </w:rPr>
                            <m:t>P</m:t>
                          </m:r>
                        </m:e>
                        <m:sub>
                          <m:r>
                            <w:rPr>
                              <w:rFonts w:ascii="Cambria Math" w:hAnsi="Cambria Math"/>
                              <w:sz w:val="32"/>
                              <w:szCs w:val="32"/>
                            </w:rPr>
                            <m:t>i</m:t>
                          </m:r>
                        </m:sub>
                      </m:sSub>
                    </m:sub>
                  </m:sSub>
                </m:e>
                <m:sup>
                  <m:r>
                    <w:rPr>
                      <w:rFonts w:ascii="Cambria Math" w:hAnsi="Cambria Math"/>
                      <w:sz w:val="32"/>
                      <w:szCs w:val="32"/>
                    </w:rPr>
                    <m:t>2</m:t>
                  </m:r>
                </m:sup>
              </m:sSup>
              <m:r>
                <w:rPr>
                  <w:rFonts w:ascii="Cambria Math" w:hAnsi="Cambria Math"/>
                  <w:sz w:val="32"/>
                  <w:szCs w:val="32"/>
                </w:rPr>
                <m:t>h</m:t>
              </m:r>
            </m:e>
          </m:nary>
        </m:oMath>
      </m:oMathPara>
    </w:p>
    <w:p w14:paraId="208A7BB8" w14:textId="7DFF2FC4" w:rsidR="00631EFC" w:rsidRPr="00A942FB" w:rsidRDefault="00631EFC" w:rsidP="00A942FB">
      <w:pPr>
        <w:rPr>
          <w:rFonts w:cstheme="minorHAnsi"/>
          <w:sz w:val="24"/>
          <w:szCs w:val="24"/>
        </w:rPr>
      </w:pPr>
      <w:r w:rsidRPr="00A942FB">
        <w:rPr>
          <w:rStyle w:val="labelspan"/>
          <w:rFonts w:cstheme="minorHAnsi"/>
          <w:color w:val="000000"/>
          <w:sz w:val="24"/>
          <w:szCs w:val="24"/>
        </w:rPr>
        <w:t>(10)</w:t>
      </w:r>
    </w:p>
    <w:p w14:paraId="6C0A85F8" w14:textId="358F20B8" w:rsidR="005425DF" w:rsidRPr="00BC1D6C" w:rsidRDefault="00631EFC" w:rsidP="00A942FB">
      <w:pPr>
        <w:rPr>
          <w:rStyle w:val="labelspan"/>
          <w:rFonts w:cstheme="minorHAnsi"/>
          <w:noProof/>
          <w:sz w:val="24"/>
          <w:szCs w:val="24"/>
        </w:rPr>
      </w:pPr>
      <w:r w:rsidRPr="00A942FB">
        <w:rPr>
          <w:rFonts w:cstheme="minorHAnsi"/>
          <w:sz w:val="24"/>
          <w:szCs w:val="24"/>
        </w:rPr>
        <w:t>The macroporosity can then be estimated using the cylindrical stacking method by dividing the sum of the macropore disk volumes by the particle disk volumes, which simplifies to </w:t>
      </w:r>
      <w:r w:rsidRPr="00027E8C">
        <w:rPr>
          <w:rFonts w:cstheme="minorHAnsi"/>
          <w:sz w:val="24"/>
          <w:szCs w:val="24"/>
        </w:rPr>
        <w:t>eq 11</w:t>
      </w:r>
      <w:r w:rsidRPr="00A942FB">
        <w:rPr>
          <w:rFonts w:cstheme="minorHAnsi"/>
          <w:sz w:val="24"/>
          <w:szCs w:val="24"/>
        </w:rPr>
        <w:t>, because the height of a pixel </w:t>
      </w:r>
      <w:r w:rsidRPr="00A942FB">
        <w:rPr>
          <w:rFonts w:cstheme="minorHAnsi"/>
          <w:i/>
          <w:iCs/>
          <w:sz w:val="24"/>
          <w:szCs w:val="24"/>
        </w:rPr>
        <w:t>h</w:t>
      </w:r>
      <w:r w:rsidRPr="00A942FB">
        <w:rPr>
          <w:rFonts w:cstheme="minorHAnsi"/>
          <w:sz w:val="24"/>
          <w:szCs w:val="24"/>
        </w:rPr>
        <w:t> is constant,</w:t>
      </w:r>
    </w:p>
    <w:p w14:paraId="3D551A28" w14:textId="7534E8C6" w:rsidR="005425DF" w:rsidRPr="00E2354D" w:rsidRDefault="00E2354D" w:rsidP="00A942FB">
      <w:pPr>
        <w:rPr>
          <w:rStyle w:val="labelspan"/>
          <w:rFonts w:cstheme="minorHAnsi"/>
          <w:color w:val="000000"/>
          <w:sz w:val="32"/>
          <w:szCs w:val="32"/>
        </w:rPr>
      </w:pPr>
      <m:oMathPara>
        <m:oMath>
          <m:sSub>
            <m:sSubPr>
              <m:ctrlPr>
                <w:rPr>
                  <w:rStyle w:val="labelspan"/>
                  <w:rFonts w:ascii="Cambria Math" w:hAnsi="Cambria Math" w:cstheme="minorHAnsi"/>
                  <w:i/>
                  <w:color w:val="000000"/>
                  <w:sz w:val="32"/>
                  <w:szCs w:val="32"/>
                </w:rPr>
              </m:ctrlPr>
            </m:sSubPr>
            <m:e>
              <m:r>
                <w:rPr>
                  <w:rStyle w:val="labelspan"/>
                  <w:rFonts w:ascii="Cambria Math" w:hAnsi="Cambria Math" w:cstheme="minorHAnsi"/>
                  <w:color w:val="000000"/>
                  <w:sz w:val="32"/>
                  <w:szCs w:val="32"/>
                </w:rPr>
                <m:t>ε</m:t>
              </m:r>
            </m:e>
            <m:sub>
              <m:sSub>
                <m:sSubPr>
                  <m:ctrlPr>
                    <w:rPr>
                      <w:rStyle w:val="labelspan"/>
                      <w:rFonts w:ascii="Cambria Math" w:hAnsi="Cambria Math" w:cstheme="minorHAnsi"/>
                      <w:color w:val="000000"/>
                      <w:sz w:val="32"/>
                      <w:szCs w:val="32"/>
                    </w:rPr>
                  </m:ctrlPr>
                </m:sSubPr>
                <m:e>
                  <m:r>
                    <m:rPr>
                      <m:sty m:val="p"/>
                    </m:rPr>
                    <w:rPr>
                      <w:rStyle w:val="labelspan"/>
                      <w:rFonts w:ascii="Cambria Math" w:hAnsi="Cambria Math" w:cstheme="minorHAnsi"/>
                      <w:color w:val="000000"/>
                      <w:sz w:val="32"/>
                      <w:szCs w:val="32"/>
                    </w:rPr>
                    <m:t>macro-porosity</m:t>
                  </m:r>
                </m:e>
                <m:sub>
                  <m:r>
                    <m:rPr>
                      <m:sty m:val="p"/>
                    </m:rPr>
                    <w:rPr>
                      <w:rStyle w:val="labelspan"/>
                      <w:rFonts w:ascii="Cambria Math" w:hAnsi="Cambria Math" w:cstheme="minorHAnsi"/>
                      <w:color w:val="000000"/>
                      <w:sz w:val="32"/>
                      <w:szCs w:val="32"/>
                    </w:rPr>
                    <m:t>CSM</m:t>
                  </m:r>
                </m:sub>
              </m:sSub>
            </m:sub>
          </m:sSub>
          <m:r>
            <w:rPr>
              <w:rStyle w:val="labelspan"/>
              <w:rFonts w:ascii="Cambria Math" w:hAnsi="Cambria Math" w:cstheme="minorHAnsi"/>
              <w:color w:val="000000"/>
              <w:sz w:val="32"/>
              <w:szCs w:val="32"/>
            </w:rPr>
            <m:t>=</m:t>
          </m:r>
          <m:f>
            <m:fPr>
              <m:ctrlPr>
                <w:rPr>
                  <w:rStyle w:val="labelspan"/>
                  <w:rFonts w:ascii="Cambria Math" w:hAnsi="Cambria Math" w:cstheme="minorHAnsi"/>
                  <w:i/>
                  <w:color w:val="000000"/>
                  <w:sz w:val="32"/>
                  <w:szCs w:val="32"/>
                </w:rPr>
              </m:ctrlPr>
            </m:fPr>
            <m:num>
              <m:nary>
                <m:naryPr>
                  <m:chr m:val="∑"/>
                  <m:limLoc m:val="undOvr"/>
                  <m:ctrlPr>
                    <w:rPr>
                      <w:rFonts w:ascii="Cambria Math" w:hAnsi="Cambria Math"/>
                      <w:i/>
                      <w:kern w:val="0"/>
                      <w:sz w:val="32"/>
                      <w:szCs w:val="32"/>
                      <w14:ligatures w14:val="none"/>
                    </w:rPr>
                  </m:ctrlPr>
                </m:naryPr>
                <m:sub>
                  <m:r>
                    <w:rPr>
                      <w:rFonts w:ascii="Cambria Math" w:hAnsi="Cambria Math"/>
                      <w:sz w:val="32"/>
                      <w:szCs w:val="32"/>
                    </w:rPr>
                    <m:t>i=1</m:t>
                  </m:r>
                </m:sub>
                <m:sup>
                  <m:sSub>
                    <m:sSubPr>
                      <m:ctrlPr>
                        <w:rPr>
                          <w:rFonts w:ascii="Cambria Math" w:hAnsi="Cambria Math"/>
                          <w:i/>
                          <w:kern w:val="0"/>
                          <w:sz w:val="32"/>
                          <w:szCs w:val="32"/>
                          <w14:ligatures w14:val="none"/>
                        </w:rPr>
                      </m:ctrlPr>
                    </m:sSubPr>
                    <m:e>
                      <m:r>
                        <w:rPr>
                          <w:rFonts w:ascii="Cambria Math" w:hAnsi="Cambria Math"/>
                          <w:sz w:val="32"/>
                          <w:szCs w:val="32"/>
                        </w:rPr>
                        <m:t>n</m:t>
                      </m:r>
                    </m:e>
                    <m:sub>
                      <m:r>
                        <m:rPr>
                          <m:sty m:val="p"/>
                        </m:rPr>
                        <w:rPr>
                          <w:rFonts w:ascii="Cambria Math" w:hAnsi="Cambria Math"/>
                          <w:sz w:val="32"/>
                          <w:szCs w:val="32"/>
                        </w:rPr>
                        <m:t>pixel</m:t>
                      </m:r>
                    </m:sub>
                  </m:sSub>
                </m:sup>
                <m:e>
                  <m:sSup>
                    <m:sSupPr>
                      <m:ctrlPr>
                        <w:rPr>
                          <w:rFonts w:ascii="Cambria Math" w:hAnsi="Cambria Math"/>
                          <w:i/>
                          <w:kern w:val="0"/>
                          <w:sz w:val="32"/>
                          <w:szCs w:val="32"/>
                          <w14:ligatures w14:val="none"/>
                        </w:rPr>
                      </m:ctrlPr>
                    </m:sSupPr>
                    <m:e>
                      <m:sSub>
                        <m:sSubPr>
                          <m:ctrlPr>
                            <w:rPr>
                              <w:rFonts w:ascii="Cambria Math" w:hAnsi="Cambria Math"/>
                              <w:i/>
                              <w:kern w:val="0"/>
                              <w:sz w:val="32"/>
                              <w:szCs w:val="32"/>
                              <w14:ligatures w14:val="none"/>
                            </w:rPr>
                          </m:ctrlPr>
                        </m:sSubPr>
                        <m:e>
                          <m:r>
                            <w:rPr>
                              <w:rFonts w:ascii="Cambria Math" w:hAnsi="Cambria Math"/>
                              <w:sz w:val="32"/>
                              <w:szCs w:val="32"/>
                            </w:rPr>
                            <m:t>d</m:t>
                          </m:r>
                        </m:e>
                        <m:sub>
                          <m:sSub>
                            <m:sSubPr>
                              <m:ctrlPr>
                                <w:rPr>
                                  <w:rFonts w:ascii="Cambria Math" w:hAnsi="Cambria Math"/>
                                  <w:kern w:val="0"/>
                                  <w:sz w:val="32"/>
                                  <w:szCs w:val="32"/>
                                  <w14:ligatures w14:val="none"/>
                                </w:rPr>
                              </m:ctrlPr>
                            </m:sSubPr>
                            <m:e>
                              <m:r>
                                <m:rPr>
                                  <m:sty m:val="p"/>
                                </m:rPr>
                                <w:rPr>
                                  <w:rFonts w:ascii="Cambria Math" w:hAnsi="Cambria Math"/>
                                  <w:sz w:val="32"/>
                                  <w:szCs w:val="32"/>
                                </w:rPr>
                                <m:t>M</m:t>
                              </m:r>
                              <m:r>
                                <m:rPr>
                                  <m:sty m:val="p"/>
                                </m:rPr>
                                <w:rPr>
                                  <w:rFonts w:ascii="Cambria Math" w:hAnsi="Cambria Math"/>
                                  <w:sz w:val="32"/>
                                  <w:szCs w:val="32"/>
                                </w:rPr>
                                <m:t>P</m:t>
                              </m:r>
                            </m:e>
                            <m:sub>
                              <m:r>
                                <w:rPr>
                                  <w:rFonts w:ascii="Cambria Math" w:hAnsi="Cambria Math"/>
                                  <w:sz w:val="32"/>
                                  <w:szCs w:val="32"/>
                                </w:rPr>
                                <m:t>i</m:t>
                              </m:r>
                            </m:sub>
                          </m:sSub>
                        </m:sub>
                      </m:sSub>
                    </m:e>
                    <m:sup>
                      <m:r>
                        <w:rPr>
                          <w:rFonts w:ascii="Cambria Math" w:hAnsi="Cambria Math"/>
                          <w:sz w:val="32"/>
                          <w:szCs w:val="32"/>
                        </w:rPr>
                        <m:t>2</m:t>
                      </m:r>
                    </m:sup>
                  </m:sSup>
                </m:e>
              </m:nary>
            </m:num>
            <m:den>
              <m:nary>
                <m:naryPr>
                  <m:chr m:val="∑"/>
                  <m:limLoc m:val="undOvr"/>
                  <m:ctrlPr>
                    <w:rPr>
                      <w:rFonts w:ascii="Cambria Math" w:hAnsi="Cambria Math"/>
                      <w:i/>
                      <w:kern w:val="0"/>
                      <w:sz w:val="32"/>
                      <w:szCs w:val="32"/>
                      <w14:ligatures w14:val="none"/>
                    </w:rPr>
                  </m:ctrlPr>
                </m:naryPr>
                <m:sub>
                  <m:r>
                    <w:rPr>
                      <w:rFonts w:ascii="Cambria Math" w:hAnsi="Cambria Math"/>
                      <w:sz w:val="32"/>
                      <w:szCs w:val="32"/>
                    </w:rPr>
                    <m:t>i=1</m:t>
                  </m:r>
                </m:sub>
                <m:sup>
                  <m:sSub>
                    <m:sSubPr>
                      <m:ctrlPr>
                        <w:rPr>
                          <w:rFonts w:ascii="Cambria Math" w:hAnsi="Cambria Math"/>
                          <w:i/>
                          <w:kern w:val="0"/>
                          <w:sz w:val="32"/>
                          <w:szCs w:val="32"/>
                          <w14:ligatures w14:val="none"/>
                        </w:rPr>
                      </m:ctrlPr>
                    </m:sSubPr>
                    <m:e>
                      <m:r>
                        <w:rPr>
                          <w:rFonts w:ascii="Cambria Math" w:hAnsi="Cambria Math"/>
                          <w:sz w:val="32"/>
                          <w:szCs w:val="32"/>
                        </w:rPr>
                        <m:t>n</m:t>
                      </m:r>
                    </m:e>
                    <m:sub>
                      <m:r>
                        <m:rPr>
                          <m:sty m:val="p"/>
                        </m:rPr>
                        <w:rPr>
                          <w:rFonts w:ascii="Cambria Math" w:hAnsi="Cambria Math"/>
                          <w:sz w:val="32"/>
                          <w:szCs w:val="32"/>
                        </w:rPr>
                        <m:t>pixel</m:t>
                      </m:r>
                    </m:sub>
                  </m:sSub>
                </m:sup>
                <m:e>
                  <m:sSup>
                    <m:sSupPr>
                      <m:ctrlPr>
                        <w:rPr>
                          <w:rFonts w:ascii="Cambria Math" w:hAnsi="Cambria Math"/>
                          <w:i/>
                          <w:kern w:val="0"/>
                          <w:sz w:val="32"/>
                          <w:szCs w:val="32"/>
                          <w14:ligatures w14:val="none"/>
                        </w:rPr>
                      </m:ctrlPr>
                    </m:sSupPr>
                    <m:e>
                      <m:sSub>
                        <m:sSubPr>
                          <m:ctrlPr>
                            <w:rPr>
                              <w:rFonts w:ascii="Cambria Math" w:hAnsi="Cambria Math"/>
                              <w:i/>
                              <w:kern w:val="0"/>
                              <w:sz w:val="32"/>
                              <w:szCs w:val="32"/>
                              <w14:ligatures w14:val="none"/>
                            </w:rPr>
                          </m:ctrlPr>
                        </m:sSubPr>
                        <m:e>
                          <m:r>
                            <w:rPr>
                              <w:rFonts w:ascii="Cambria Math" w:hAnsi="Cambria Math"/>
                              <w:sz w:val="32"/>
                              <w:szCs w:val="32"/>
                            </w:rPr>
                            <m:t>d</m:t>
                          </m:r>
                        </m:e>
                        <m:sub>
                          <m:sSub>
                            <m:sSubPr>
                              <m:ctrlPr>
                                <w:rPr>
                                  <w:rFonts w:ascii="Cambria Math" w:hAnsi="Cambria Math"/>
                                  <w:kern w:val="0"/>
                                  <w:sz w:val="32"/>
                                  <w:szCs w:val="32"/>
                                  <w14:ligatures w14:val="none"/>
                                </w:rPr>
                              </m:ctrlPr>
                            </m:sSubPr>
                            <m:e>
                              <m:r>
                                <m:rPr>
                                  <m:sty m:val="p"/>
                                </m:rPr>
                                <w:rPr>
                                  <w:rFonts w:ascii="Cambria Math" w:hAnsi="Cambria Math"/>
                                  <w:sz w:val="32"/>
                                  <w:szCs w:val="32"/>
                                </w:rPr>
                                <m:t>P</m:t>
                              </m:r>
                            </m:e>
                            <m:sub>
                              <m:r>
                                <w:rPr>
                                  <w:rFonts w:ascii="Cambria Math" w:hAnsi="Cambria Math"/>
                                  <w:sz w:val="32"/>
                                  <w:szCs w:val="32"/>
                                </w:rPr>
                                <m:t>i</m:t>
                              </m:r>
                            </m:sub>
                          </m:sSub>
                        </m:sub>
                      </m:sSub>
                    </m:e>
                    <m:sup>
                      <m:r>
                        <w:rPr>
                          <w:rFonts w:ascii="Cambria Math" w:hAnsi="Cambria Math"/>
                          <w:sz w:val="32"/>
                          <w:szCs w:val="32"/>
                        </w:rPr>
                        <m:t>2</m:t>
                      </m:r>
                    </m:sup>
                  </m:sSup>
                </m:e>
              </m:nary>
            </m:den>
          </m:f>
        </m:oMath>
      </m:oMathPara>
    </w:p>
    <w:p w14:paraId="7BB911A4" w14:textId="6AC25C20" w:rsidR="00631EFC" w:rsidRPr="00A942FB" w:rsidRDefault="00631EFC" w:rsidP="00A942FB">
      <w:pPr>
        <w:rPr>
          <w:rFonts w:cstheme="minorHAnsi"/>
          <w:sz w:val="24"/>
          <w:szCs w:val="24"/>
        </w:rPr>
      </w:pPr>
      <w:r w:rsidRPr="00A942FB">
        <w:rPr>
          <w:rStyle w:val="labelspan"/>
          <w:rFonts w:cstheme="minorHAnsi"/>
          <w:color w:val="000000"/>
          <w:sz w:val="24"/>
          <w:szCs w:val="24"/>
        </w:rPr>
        <w:t>(11)</w:t>
      </w:r>
    </w:p>
    <w:p w14:paraId="05E6B715" w14:textId="77777777" w:rsidR="00631EFC" w:rsidRPr="00A942FB" w:rsidRDefault="00631EFC" w:rsidP="00A942FB">
      <w:pPr>
        <w:rPr>
          <w:rFonts w:cstheme="minorHAnsi"/>
          <w:sz w:val="24"/>
          <w:szCs w:val="24"/>
        </w:rPr>
      </w:pPr>
      <w:r w:rsidRPr="00A942FB">
        <w:rPr>
          <w:rFonts w:cstheme="minorHAnsi"/>
          <w:sz w:val="24"/>
          <w:szCs w:val="24"/>
        </w:rPr>
        <w:t>This method can be used to generate two macroporosity measurements for each cross-sectional image because cylinders with axes in the </w:t>
      </w:r>
      <w:r w:rsidRPr="00A942FB">
        <w:rPr>
          <w:rFonts w:cstheme="minorHAnsi"/>
          <w:i/>
          <w:iCs/>
          <w:sz w:val="24"/>
          <w:szCs w:val="24"/>
        </w:rPr>
        <w:t>x</w:t>
      </w:r>
      <w:r w:rsidRPr="00A942FB">
        <w:rPr>
          <w:rFonts w:cstheme="minorHAnsi"/>
          <w:sz w:val="24"/>
          <w:szCs w:val="24"/>
        </w:rPr>
        <w:t>-direction can also be employed.</w:t>
      </w:r>
    </w:p>
    <w:p w14:paraId="7F0A4B1C" w14:textId="77777777" w:rsidR="00631EFC" w:rsidRPr="00A942FB" w:rsidRDefault="00631EFC" w:rsidP="00BC1D6C">
      <w:pPr>
        <w:pStyle w:val="Heading1"/>
      </w:pPr>
      <w:r w:rsidRPr="00A942FB">
        <w:t>3. Results and Discussion</w:t>
      </w:r>
    </w:p>
    <w:p w14:paraId="59A1B53E" w14:textId="2FCF32CB" w:rsidR="00631EFC" w:rsidRPr="00A942FB" w:rsidRDefault="00631EFC" w:rsidP="00A942FB">
      <w:pPr>
        <w:rPr>
          <w:rFonts w:cstheme="minorHAnsi"/>
          <w:sz w:val="24"/>
          <w:szCs w:val="24"/>
        </w:rPr>
      </w:pPr>
      <w:r w:rsidRPr="00A942FB">
        <w:rPr>
          <w:rFonts w:cstheme="minorHAnsi"/>
          <w:sz w:val="24"/>
          <w:szCs w:val="24"/>
        </w:rPr>
        <w:t>Radial distributions will be presented for each individual particle imaged, and as average distributions for all 50 particles. Two particle bins were created based on macroporosity: particles with macroporosity greater than 40% are considered group II particles, and those with macroporosity between 10 and 40% considered group III particles, consistent with Ma and Mitchell’s classification scheme.</w:t>
      </w:r>
      <w:r w:rsidRPr="00027E8C">
        <w:rPr>
          <w:rFonts w:cstheme="minorHAnsi"/>
          <w:sz w:val="24"/>
          <w:szCs w:val="24"/>
          <w:vertAlign w:val="superscript"/>
        </w:rPr>
        <w:t>(24)</w:t>
      </w:r>
      <w:r w:rsidRPr="00A942FB">
        <w:rPr>
          <w:rFonts w:cstheme="minorHAnsi"/>
          <w:sz w:val="24"/>
          <w:szCs w:val="24"/>
        </w:rPr>
        <w:t> Twenty-two particles were classified as group II and 28 as group III, with average macroporosities of 48.52 and 28.11%, respectively.</w:t>
      </w:r>
    </w:p>
    <w:p w14:paraId="0B085C17" w14:textId="0E1FFA33" w:rsidR="00BC1D6C" w:rsidRPr="00A319B8" w:rsidRDefault="00631EFC" w:rsidP="00A942FB">
      <w:pPr>
        <w:rPr>
          <w:rStyle w:val="labelspan"/>
          <w:rFonts w:cstheme="minorHAnsi"/>
          <w:noProof/>
          <w:sz w:val="24"/>
          <w:szCs w:val="24"/>
        </w:rPr>
      </w:pPr>
      <w:r w:rsidRPr="00A942FB">
        <w:rPr>
          <w:rFonts w:cstheme="minorHAnsi"/>
          <w:sz w:val="24"/>
          <w:szCs w:val="24"/>
        </w:rPr>
        <w:t>The particle volume is plotted in </w:t>
      </w:r>
      <w:r w:rsidRPr="00027E8C">
        <w:rPr>
          <w:rFonts w:cstheme="minorHAnsi"/>
          <w:sz w:val="24"/>
          <w:szCs w:val="24"/>
        </w:rPr>
        <w:t>Figure 7</w:t>
      </w:r>
      <w:r w:rsidRPr="00A942FB">
        <w:rPr>
          <w:rFonts w:cstheme="minorHAnsi"/>
          <w:sz w:val="24"/>
          <w:szCs w:val="24"/>
        </w:rPr>
        <w:t> as a function of radius, with the volume of a perfect sphere indicated to show deviations from a particle surface fraction of unity. The volume versus radius relationship is calculated using </w:t>
      </w:r>
      <w:r w:rsidRPr="00027E8C">
        <w:rPr>
          <w:rFonts w:cstheme="minorHAnsi"/>
          <w:sz w:val="24"/>
          <w:szCs w:val="24"/>
        </w:rPr>
        <w:t>eq 12</w:t>
      </w:r>
      <w:r w:rsidRPr="00A942FB">
        <w:rPr>
          <w:rFonts w:cstheme="minorHAnsi"/>
          <w:sz w:val="24"/>
          <w:szCs w:val="24"/>
        </w:rPr>
        <w:t>, with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sSub>
              <m:sSubPr>
                <m:ctrlPr>
                  <w:rPr>
                    <w:rFonts w:ascii="Cambria Math" w:hAnsi="Cambria Math" w:cstheme="minorHAnsi"/>
                    <w:i/>
                    <w:iCs/>
                    <w:sz w:val="24"/>
                    <w:szCs w:val="24"/>
                  </w:rPr>
                </m:ctrlPr>
              </m:sSubPr>
              <m:e>
                <m:r>
                  <w:rPr>
                    <w:rFonts w:ascii="Cambria Math" w:hAnsi="Cambria Math" w:cstheme="minorHAnsi"/>
                    <w:sz w:val="24"/>
                    <w:szCs w:val="24"/>
                  </w:rPr>
                  <m:t>j</m:t>
                </m:r>
              </m:e>
              <m:sub>
                <m:r>
                  <w:rPr>
                    <w:rFonts w:ascii="Cambria Math" w:hAnsi="Cambria Math" w:cstheme="minorHAnsi"/>
                    <w:sz w:val="24"/>
                    <w:szCs w:val="24"/>
                  </w:rPr>
                  <m:t>k</m:t>
                </m:r>
              </m:sub>
            </m:sSub>
          </m:sub>
        </m:sSub>
      </m:oMath>
      <w:r w:rsidRPr="00A942FB">
        <w:rPr>
          <w:rFonts w:cstheme="minorHAnsi"/>
          <w:sz w:val="24"/>
          <w:szCs w:val="24"/>
        </w:rPr>
        <w:t> being the volume of specified variable, </w:t>
      </w:r>
      <w:r w:rsidRPr="00A942FB">
        <w:rPr>
          <w:rFonts w:cstheme="minorHAnsi"/>
          <w:i/>
          <w:iCs/>
          <w:sz w:val="24"/>
          <w:szCs w:val="24"/>
        </w:rPr>
        <w:t>j</w:t>
      </w:r>
      <w:r w:rsidRPr="00A942FB">
        <w:rPr>
          <w:rFonts w:cstheme="minorHAnsi"/>
          <w:sz w:val="24"/>
          <w:szCs w:val="24"/>
        </w:rPr>
        <w:t>, at radius, </w:t>
      </w:r>
      <w:r w:rsidRPr="00A942FB">
        <w:rPr>
          <w:rFonts w:cstheme="minorHAnsi"/>
          <w:i/>
          <w:iCs/>
          <w:sz w:val="24"/>
          <w:szCs w:val="24"/>
        </w:rPr>
        <w:t>k</w:t>
      </w:r>
      <w:r w:rsidRPr="00A942FB">
        <w:rPr>
          <w:rFonts w:cstheme="minorHAnsi"/>
          <w:sz w:val="24"/>
          <w:szCs w:val="24"/>
        </w:rPr>
        <w:t>.</w:t>
      </w:r>
    </w:p>
    <w:p w14:paraId="4E88CF9C" w14:textId="24FD9FAF" w:rsidR="00BC1D6C" w:rsidRPr="005606AB" w:rsidRDefault="005606AB" w:rsidP="005606AB">
      <w:pPr>
        <w:pStyle w:val="NoSpacing"/>
        <w:rPr>
          <w:rStyle w:val="labelspan"/>
        </w:rPr>
      </w:pPr>
      <m:oMathPara>
        <m:oMath>
          <m:sSub>
            <m:sSubPr>
              <m:ctrlPr>
                <w:rPr>
                  <w:rFonts w:ascii="Cambria Math" w:hAnsi="Cambria Math"/>
                  <w:i/>
                  <w:sz w:val="32"/>
                  <w:szCs w:val="32"/>
                </w:rPr>
              </m:ctrlPr>
            </m:sSubPr>
            <m:e>
              <m:r>
                <w:rPr>
                  <w:rFonts w:ascii="Cambria Math" w:hAnsi="Cambria Math"/>
                  <w:sz w:val="32"/>
                  <w:szCs w:val="32"/>
                </w:rPr>
                <m:t>V</m:t>
              </m:r>
            </m:e>
            <m:sub>
              <m:sSub>
                <m:sSubPr>
                  <m:ctrlPr>
                    <w:rPr>
                      <w:rFonts w:ascii="Cambria Math" w:hAnsi="Cambria Math"/>
                      <w:i/>
                      <w:sz w:val="32"/>
                      <w:szCs w:val="32"/>
                    </w:rPr>
                  </m:ctrlPr>
                </m:sSubPr>
                <m:e>
                  <m:r>
                    <w:rPr>
                      <w:rFonts w:ascii="Cambria Math" w:hAnsi="Cambria Math"/>
                      <w:sz w:val="32"/>
                      <w:szCs w:val="32"/>
                    </w:rPr>
                    <m:t>j</m:t>
                  </m:r>
                </m:e>
                <m:sub>
                  <m:r>
                    <w:rPr>
                      <w:rFonts w:ascii="Cambria Math" w:hAnsi="Cambria Math"/>
                      <w:sz w:val="32"/>
                      <w:szCs w:val="32"/>
                    </w:rPr>
                    <m:t>k</m:t>
                  </m:r>
                </m:sub>
              </m:sSub>
            </m:sub>
          </m:sSub>
          <m:r>
            <w:rPr>
              <w:rFonts w:ascii="Cambria Math" w:hAnsi="Cambria Math"/>
              <w:sz w:val="32"/>
              <w:szCs w:val="32"/>
            </w:rPr>
            <m:t xml:space="preserve"> = </m:t>
          </m:r>
          <m:sSubSup>
            <m:sSubSupPr>
              <m:ctrlPr>
                <w:rPr>
                  <w:rFonts w:ascii="Cambria Math" w:hAnsi="Cambria Math"/>
                  <w:i/>
                  <w:sz w:val="32"/>
                  <w:szCs w:val="32"/>
                </w:rPr>
              </m:ctrlPr>
            </m:sSubSupPr>
            <m:e>
              <m:r>
                <w:rPr>
                  <w:rFonts w:ascii="Cambria Math" w:hAnsi="Cambria Math"/>
                  <w:sz w:val="32"/>
                  <w:szCs w:val="32"/>
                </w:rPr>
                <m:t>4πr</m:t>
              </m:r>
            </m:e>
            <m:sub>
              <m:r>
                <w:rPr>
                  <w:rFonts w:ascii="Cambria Math" w:hAnsi="Cambria Math"/>
                  <w:sz w:val="32"/>
                  <w:szCs w:val="32"/>
                </w:rPr>
                <m:t>k</m:t>
              </m:r>
            </m:sub>
            <m:sup>
              <m:r>
                <w:rPr>
                  <w:rFonts w:ascii="Cambria Math" w:hAnsi="Cambria Math"/>
                  <w:sz w:val="32"/>
                  <w:szCs w:val="32"/>
                </w:rPr>
                <m:t>2</m:t>
              </m:r>
            </m:sup>
          </m:sSubSup>
          <m:r>
            <w:rPr>
              <w:rFonts w:ascii="Cambria Math" w:hAnsi="Cambria Math"/>
              <w:sz w:val="32"/>
              <w:szCs w:val="32"/>
            </w:rPr>
            <m:t xml:space="preserve"> </m:t>
          </m:r>
          <m:r>
            <w:rPr>
              <w:rFonts w:ascii="Cambria Math" w:hAnsi="Cambria Math" w:hint="eastAsia"/>
              <w:sz w:val="32"/>
              <w:szCs w:val="32"/>
            </w:rPr>
            <m:t>×</m:t>
          </m:r>
          <m:r>
            <w:rPr>
              <w:rFonts w:ascii="Cambria Math" w:hAnsi="Cambria Math"/>
              <w:sz w:val="32"/>
              <w:szCs w:val="32"/>
            </w:rPr>
            <m:t xml:space="preserve"> </m:t>
          </m:r>
          <m:sSub>
            <m:sSubPr>
              <m:ctrlPr>
                <w:rPr>
                  <w:rFonts w:ascii="Cambria Math" w:hAnsi="Cambria Math"/>
                  <w:i/>
                  <w:sz w:val="32"/>
                  <w:szCs w:val="32"/>
                </w:rPr>
              </m:ctrlPr>
            </m:sSubPr>
            <m:e>
              <m:r>
                <w:rPr>
                  <w:rFonts w:ascii="Cambria Math" w:hAnsi="Cambria Math"/>
                  <w:sz w:val="32"/>
                  <w:szCs w:val="32"/>
                </w:rPr>
                <m:t>Ø</m:t>
              </m:r>
            </m:e>
            <m:sub>
              <m:sSub>
                <m:sSubPr>
                  <m:ctrlPr>
                    <w:rPr>
                      <w:rFonts w:ascii="Cambria Math" w:hAnsi="Cambria Math"/>
                      <w:i/>
                      <w:sz w:val="32"/>
                      <w:szCs w:val="32"/>
                    </w:rPr>
                  </m:ctrlPr>
                </m:sSubPr>
                <m:e>
                  <m:r>
                    <w:rPr>
                      <w:rFonts w:ascii="Cambria Math" w:hAnsi="Cambria Math"/>
                      <w:sz w:val="32"/>
                      <w:szCs w:val="32"/>
                    </w:rPr>
                    <m:t>j</m:t>
                  </m:r>
                </m:e>
                <m:sub>
                  <m:r>
                    <w:rPr>
                      <w:rFonts w:ascii="Cambria Math" w:hAnsi="Cambria Math"/>
                      <w:sz w:val="32"/>
                      <w:szCs w:val="32"/>
                    </w:rPr>
                    <m:t>k</m:t>
                  </m:r>
                </m:sub>
              </m:sSub>
            </m:sub>
          </m:sSub>
          <m:r>
            <w:rPr>
              <w:rFonts w:ascii="Cambria Math" w:hAnsi="Cambria Math"/>
              <w:sz w:val="32"/>
              <w:szCs w:val="32"/>
            </w:rPr>
            <m:t xml:space="preserve"> </m:t>
          </m:r>
          <m:r>
            <w:rPr>
              <w:rFonts w:ascii="Cambria Math" w:hAnsi="Cambria Math" w:hint="eastAsia"/>
              <w:sz w:val="32"/>
              <w:szCs w:val="32"/>
            </w:rPr>
            <m:t>×</m:t>
          </m:r>
          <m:r>
            <w:rPr>
              <w:rFonts w:ascii="Cambria Math" w:hAnsi="Cambria Math"/>
              <w:sz w:val="32"/>
              <w:szCs w:val="32"/>
            </w:rPr>
            <m:t xml:space="preserve"> </m:t>
          </m:r>
          <m:r>
            <m:rPr>
              <m:sty m:val="p"/>
            </m:rPr>
            <w:rPr>
              <w:rFonts w:ascii="Cambria Math" w:hAnsi="Cambria Math" w:hint="eastAsia"/>
              <w:sz w:val="32"/>
              <w:szCs w:val="32"/>
            </w:rPr>
            <m:t>Δ</m:t>
          </m:r>
          <m:r>
            <w:rPr>
              <w:rFonts w:ascii="Cambria Math" w:hAnsi="Cambria Math"/>
              <w:sz w:val="32"/>
              <w:szCs w:val="32"/>
            </w:rPr>
            <m:t>r</m:t>
          </m:r>
        </m:oMath>
      </m:oMathPara>
    </w:p>
    <w:p w14:paraId="2BB2E9B6" w14:textId="5AC18E9C" w:rsidR="00631EFC" w:rsidRPr="00A942FB" w:rsidRDefault="00631EFC" w:rsidP="00A942FB">
      <w:pPr>
        <w:rPr>
          <w:rFonts w:cstheme="minorHAnsi"/>
          <w:sz w:val="24"/>
          <w:szCs w:val="24"/>
        </w:rPr>
      </w:pPr>
      <w:r w:rsidRPr="00A942FB">
        <w:rPr>
          <w:rStyle w:val="labelspan"/>
          <w:rFonts w:cstheme="minorHAnsi"/>
          <w:color w:val="000000"/>
          <w:sz w:val="24"/>
          <w:szCs w:val="24"/>
        </w:rPr>
        <w:t>(12)</w:t>
      </w:r>
    </w:p>
    <w:p w14:paraId="25F7498E" w14:textId="39A9BF8E" w:rsidR="00631EFC" w:rsidRPr="00A942FB" w:rsidRDefault="00631EFC" w:rsidP="00A319B8">
      <w:pPr>
        <w:pStyle w:val="NoSpacing"/>
      </w:pPr>
      <w:r w:rsidRPr="00A942FB">
        <w:rPr>
          <w:noProof/>
        </w:rPr>
        <w:drawing>
          <wp:inline distT="0" distB="0" distL="0" distR="0" wp14:anchorId="4C86CB18" wp14:editId="6D08199F">
            <wp:extent cx="2743200" cy="1197864"/>
            <wp:effectExtent l="0" t="0" r="0" b="2540"/>
            <wp:docPr id="18"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197864"/>
                    </a:xfrm>
                    <a:prstGeom prst="rect">
                      <a:avLst/>
                    </a:prstGeom>
                    <a:noFill/>
                    <a:ln>
                      <a:noFill/>
                    </a:ln>
                  </pic:spPr>
                </pic:pic>
              </a:graphicData>
            </a:graphic>
          </wp:inline>
        </w:drawing>
      </w:r>
    </w:p>
    <w:p w14:paraId="1ACD8A2E" w14:textId="77777777" w:rsidR="00631EFC" w:rsidRPr="00A942FB" w:rsidRDefault="00631EFC" w:rsidP="00A319B8">
      <w:pPr>
        <w:pStyle w:val="NoSpacing"/>
      </w:pPr>
      <w:r w:rsidRPr="00A942FB">
        <w:t>Figure 7. Particle volume distribution as a function of radius: (a) averaged data and (b) individual data.</w:t>
      </w:r>
    </w:p>
    <w:p w14:paraId="1CFE540E" w14:textId="77777777" w:rsidR="00A319B8" w:rsidRDefault="00A319B8" w:rsidP="00A942FB">
      <w:pPr>
        <w:rPr>
          <w:rFonts w:cstheme="minorHAnsi"/>
          <w:sz w:val="24"/>
          <w:szCs w:val="24"/>
        </w:rPr>
      </w:pPr>
    </w:p>
    <w:p w14:paraId="5A3AC606" w14:textId="4499B023" w:rsidR="00631EFC" w:rsidRPr="00A942FB" w:rsidRDefault="00631EFC" w:rsidP="00A942FB">
      <w:pPr>
        <w:rPr>
          <w:rFonts w:cstheme="minorHAnsi"/>
          <w:sz w:val="24"/>
          <w:szCs w:val="24"/>
        </w:rPr>
      </w:pPr>
      <w:r w:rsidRPr="00A942FB">
        <w:rPr>
          <w:rFonts w:cstheme="minorHAnsi"/>
          <w:sz w:val="24"/>
          <w:szCs w:val="24"/>
        </w:rPr>
        <w:t>Plotting volume distributions, rather than just macroporosity distributions (which are shown in </w:t>
      </w:r>
      <w:r w:rsidRPr="00027E8C">
        <w:rPr>
          <w:rFonts w:cstheme="minorHAnsi"/>
          <w:sz w:val="24"/>
          <w:szCs w:val="24"/>
        </w:rPr>
        <w:t>Figure 8</w:t>
      </w:r>
      <w:r w:rsidRPr="00A942FB">
        <w:rPr>
          <w:rFonts w:cstheme="minorHAnsi"/>
          <w:sz w:val="24"/>
          <w:szCs w:val="24"/>
        </w:rPr>
        <w:t>), is informative because the volume depends on both the surface fraction at a given radial position as well as the radius at which the surface fraction was measured. Plotting macroporosity versus radius omits the importance of the area over which the surface fraction is calculated.</w:t>
      </w:r>
    </w:p>
    <w:p w14:paraId="72AB8749" w14:textId="5D9A743B" w:rsidR="00631EFC" w:rsidRPr="00A942FB" w:rsidRDefault="00631EFC" w:rsidP="00A319B8">
      <w:pPr>
        <w:pStyle w:val="NoSpacing"/>
      </w:pPr>
      <w:r w:rsidRPr="00A942FB">
        <w:rPr>
          <w:noProof/>
        </w:rPr>
        <w:drawing>
          <wp:inline distT="0" distB="0" distL="0" distR="0" wp14:anchorId="6A2A481C" wp14:editId="6ACBD388">
            <wp:extent cx="2743200" cy="1453896"/>
            <wp:effectExtent l="0" t="0" r="0" b="0"/>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453896"/>
                    </a:xfrm>
                    <a:prstGeom prst="rect">
                      <a:avLst/>
                    </a:prstGeom>
                    <a:noFill/>
                    <a:ln>
                      <a:noFill/>
                    </a:ln>
                  </pic:spPr>
                </pic:pic>
              </a:graphicData>
            </a:graphic>
          </wp:inline>
        </w:drawing>
      </w:r>
    </w:p>
    <w:p w14:paraId="3971DE93" w14:textId="77777777" w:rsidR="00631EFC" w:rsidRPr="00A942FB" w:rsidRDefault="00631EFC" w:rsidP="00A319B8">
      <w:pPr>
        <w:pStyle w:val="NoSpacing"/>
      </w:pPr>
      <w:r w:rsidRPr="00A942FB">
        <w:t>Figure 8. Three char particle cross sections and corresponding 3-D macroporosity distributions collapsed to 1-D.</w:t>
      </w:r>
    </w:p>
    <w:p w14:paraId="3B0A8A74" w14:textId="77777777" w:rsidR="00A319B8" w:rsidRDefault="00A319B8" w:rsidP="00A942FB">
      <w:pPr>
        <w:rPr>
          <w:rFonts w:cstheme="minorHAnsi"/>
          <w:sz w:val="24"/>
          <w:szCs w:val="24"/>
        </w:rPr>
      </w:pPr>
    </w:p>
    <w:p w14:paraId="60748C56" w14:textId="01466891" w:rsidR="00631EFC" w:rsidRPr="00A942FB" w:rsidRDefault="00631EFC" w:rsidP="00A942FB">
      <w:pPr>
        <w:rPr>
          <w:rFonts w:cstheme="minorHAnsi"/>
          <w:sz w:val="24"/>
          <w:szCs w:val="24"/>
        </w:rPr>
      </w:pPr>
      <w:r w:rsidRPr="00A942FB">
        <w:rPr>
          <w:rFonts w:cstheme="minorHAnsi"/>
          <w:sz w:val="24"/>
          <w:szCs w:val="24"/>
        </w:rPr>
        <w:t>It can be seen from </w:t>
      </w:r>
      <w:r w:rsidRPr="00027E8C">
        <w:rPr>
          <w:rFonts w:cstheme="minorHAnsi"/>
          <w:sz w:val="24"/>
          <w:szCs w:val="24"/>
        </w:rPr>
        <w:t>Figure 7</w:t>
      </w:r>
      <w:r w:rsidRPr="00A942FB">
        <w:rPr>
          <w:rFonts w:cstheme="minorHAnsi"/>
          <w:sz w:val="24"/>
          <w:szCs w:val="24"/>
        </w:rPr>
        <w:t xml:space="preserve">a that the average particle volume distribution matches that of a perfect sphere for radii smaller than 26 </w:t>
      </w:r>
      <w:proofErr w:type="spellStart"/>
      <w:r w:rsidRPr="00A942FB">
        <w:rPr>
          <w:rFonts w:cstheme="minorHAnsi"/>
          <w:sz w:val="24"/>
          <w:szCs w:val="24"/>
        </w:rPr>
        <w:t>μm</w:t>
      </w:r>
      <w:proofErr w:type="spellEnd"/>
      <w:r w:rsidRPr="00A942FB">
        <w:rPr>
          <w:rFonts w:cstheme="minorHAnsi"/>
          <w:sz w:val="24"/>
          <w:szCs w:val="24"/>
        </w:rPr>
        <w:t xml:space="preserve"> and is approximately the same as that of a spherical particle up to radii of 40 </w:t>
      </w:r>
      <w:proofErr w:type="spellStart"/>
      <w:r w:rsidRPr="00A942FB">
        <w:rPr>
          <w:rFonts w:cstheme="minorHAnsi"/>
          <w:sz w:val="24"/>
          <w:szCs w:val="24"/>
        </w:rPr>
        <w:t>μm</w:t>
      </w:r>
      <w:proofErr w:type="spellEnd"/>
      <w:r w:rsidRPr="00A942FB">
        <w:rPr>
          <w:rFonts w:cstheme="minorHAnsi"/>
          <w:sz w:val="24"/>
          <w:szCs w:val="24"/>
        </w:rPr>
        <w:t>. As expected, group II particles are more spherical than their group III counterparts,</w:t>
      </w:r>
      <w:r w:rsidRPr="00027E8C">
        <w:rPr>
          <w:rFonts w:cstheme="minorHAnsi"/>
          <w:sz w:val="24"/>
          <w:szCs w:val="24"/>
          <w:vertAlign w:val="superscript"/>
        </w:rPr>
        <w:t>(7)</w:t>
      </w:r>
      <w:r w:rsidRPr="00A942FB">
        <w:rPr>
          <w:rFonts w:cstheme="minorHAnsi"/>
          <w:sz w:val="24"/>
          <w:szCs w:val="24"/>
        </w:rPr>
        <w:t> as their average volume distribution deviates from the sphere’s volume at larger radii. Although there is a clear difference when comparing the average particle radial distributions, the individual data in </w:t>
      </w:r>
      <w:r w:rsidRPr="00027E8C">
        <w:rPr>
          <w:rFonts w:cstheme="minorHAnsi"/>
          <w:sz w:val="24"/>
          <w:szCs w:val="24"/>
        </w:rPr>
        <w:t>Figure 7</w:t>
      </w:r>
      <w:r w:rsidRPr="00A942FB">
        <w:rPr>
          <w:rFonts w:cstheme="minorHAnsi"/>
          <w:sz w:val="24"/>
          <w:szCs w:val="24"/>
        </w:rPr>
        <w:t>b show that some group III particles follow the same volume distribution as group II particles, although the denser group III particles have a broader range of particle volume distributions, indicating more irregularity in their shape, and causing the mean distribution of group III particles to be less spherical.</w:t>
      </w:r>
    </w:p>
    <w:p w14:paraId="72389E66" w14:textId="53943659" w:rsidR="00631EFC" w:rsidRPr="00A942FB" w:rsidRDefault="00631EFC" w:rsidP="00A942FB">
      <w:pPr>
        <w:rPr>
          <w:rFonts w:cstheme="minorHAnsi"/>
          <w:sz w:val="24"/>
          <w:szCs w:val="24"/>
        </w:rPr>
      </w:pPr>
      <w:r w:rsidRPr="00A942FB">
        <w:rPr>
          <w:rFonts w:cstheme="minorHAnsi"/>
          <w:sz w:val="24"/>
          <w:szCs w:val="24"/>
        </w:rPr>
        <w:t xml:space="preserve">As mentioned above, at approximately 40 </w:t>
      </w:r>
      <w:proofErr w:type="spellStart"/>
      <w:r w:rsidRPr="00A942FB">
        <w:rPr>
          <w:rFonts w:cstheme="minorHAnsi"/>
          <w:sz w:val="24"/>
          <w:szCs w:val="24"/>
        </w:rPr>
        <w:t>μm</w:t>
      </w:r>
      <w:proofErr w:type="spellEnd"/>
      <w:r w:rsidRPr="00A942FB">
        <w:rPr>
          <w:rFonts w:cstheme="minorHAnsi"/>
          <w:sz w:val="24"/>
          <w:szCs w:val="24"/>
        </w:rPr>
        <w:t xml:space="preserve">, the particle volume distribution begins to deviate from that of a perfect sphere, which indicates that surrounding fluid occupies some of these regions. This implies that particle regions beyond 40 </w:t>
      </w:r>
      <w:proofErr w:type="spellStart"/>
      <w:r w:rsidRPr="00A942FB">
        <w:rPr>
          <w:rFonts w:cstheme="minorHAnsi"/>
          <w:sz w:val="24"/>
          <w:szCs w:val="24"/>
        </w:rPr>
        <w:t>μm</w:t>
      </w:r>
      <w:proofErr w:type="spellEnd"/>
      <w:r w:rsidRPr="00A942FB">
        <w:rPr>
          <w:rFonts w:cstheme="minorHAnsi"/>
          <w:sz w:val="24"/>
          <w:szCs w:val="24"/>
        </w:rPr>
        <w:t xml:space="preserve"> from the particle’s center are increasingly likely to be protrusions with enhanced accessibility to gas-phase reactants. The exposure of the protrusion’s external surface to the bulk gases will lower the diffusion length scales for the microporous solid within the protrusions, increasing their internal reactant concentrations and increasing char conversion rates. This may have been a contributing factor in the pore-resolving CFD study by Fong et al.,</w:t>
      </w:r>
      <w:r w:rsidRPr="00027E8C">
        <w:rPr>
          <w:rFonts w:cstheme="minorHAnsi"/>
          <w:sz w:val="24"/>
          <w:szCs w:val="24"/>
          <w:vertAlign w:val="superscript"/>
        </w:rPr>
        <w:t>(36)</w:t>
      </w:r>
      <w:r w:rsidRPr="00A942FB">
        <w:rPr>
          <w:rFonts w:cstheme="minorHAnsi"/>
          <w:sz w:val="24"/>
          <w:szCs w:val="24"/>
        </w:rPr>
        <w:t> in which higher reactant concentrations were observed within the microporous solid for a 3-D resolved char particle compared to a perfectly spherical particle.</w:t>
      </w:r>
    </w:p>
    <w:p w14:paraId="500F6156" w14:textId="40F1D4BF" w:rsidR="00A319B8" w:rsidRDefault="00631EFC" w:rsidP="00A942FB">
      <w:pPr>
        <w:rPr>
          <w:rFonts w:cstheme="minorHAnsi"/>
          <w:sz w:val="24"/>
          <w:szCs w:val="24"/>
        </w:rPr>
      </w:pPr>
      <w:r w:rsidRPr="00A942FB">
        <w:rPr>
          <w:rFonts w:cstheme="minorHAnsi"/>
          <w:sz w:val="24"/>
          <w:szCs w:val="24"/>
        </w:rPr>
        <w:t>The macroporosity distribution as a function of radius is shown in </w:t>
      </w:r>
      <w:r w:rsidRPr="00027E8C">
        <w:rPr>
          <w:rFonts w:cstheme="minorHAnsi"/>
          <w:sz w:val="24"/>
          <w:szCs w:val="24"/>
        </w:rPr>
        <w:t>Figure 8</w:t>
      </w:r>
      <w:r w:rsidRPr="00A942FB">
        <w:rPr>
          <w:rFonts w:cstheme="minorHAnsi"/>
          <w:sz w:val="24"/>
          <w:szCs w:val="24"/>
        </w:rPr>
        <w:t> for three individual char particles, with corresponding cross sections that intersects their center of microporous solid volume also shown. The macroporosity at each radius, </w:t>
      </w:r>
      <w:r w:rsidRPr="00A942FB">
        <w:rPr>
          <w:rFonts w:cstheme="minorHAnsi"/>
          <w:i/>
          <w:iCs/>
          <w:sz w:val="24"/>
          <w:szCs w:val="24"/>
        </w:rPr>
        <w:t>k</w:t>
      </w:r>
      <w:r w:rsidRPr="00A942FB">
        <w:rPr>
          <w:rFonts w:cstheme="minorHAnsi"/>
          <w:sz w:val="24"/>
          <w:szCs w:val="24"/>
        </w:rPr>
        <w:t>, is calculated using </w:t>
      </w:r>
      <w:r w:rsidRPr="00027E8C">
        <w:rPr>
          <w:rFonts w:cstheme="minorHAnsi"/>
          <w:sz w:val="24"/>
          <w:szCs w:val="24"/>
        </w:rPr>
        <w:t>eq 13</w:t>
      </w:r>
      <w:r w:rsidRPr="00A942FB">
        <w:rPr>
          <w:rFonts w:cstheme="minorHAnsi"/>
          <w:sz w:val="24"/>
          <w:szCs w:val="24"/>
        </w:rPr>
        <w:t> which has been simplified from </w:t>
      </w:r>
      <w:r w:rsidRPr="00027E8C">
        <w:rPr>
          <w:rFonts w:cstheme="minorHAnsi"/>
          <w:sz w:val="24"/>
          <w:szCs w:val="24"/>
        </w:rPr>
        <w:t>eq 1a</w:t>
      </w:r>
      <w:r w:rsidRPr="00A942FB">
        <w:rPr>
          <w:rFonts w:cstheme="minorHAnsi"/>
          <w:sz w:val="24"/>
          <w:szCs w:val="24"/>
        </w:rPr>
        <w:t> using </w:t>
      </w:r>
      <w:r w:rsidRPr="00027E8C">
        <w:rPr>
          <w:rFonts w:cstheme="minorHAnsi"/>
          <w:sz w:val="24"/>
          <w:szCs w:val="24"/>
        </w:rPr>
        <w:t>eq 12</w:t>
      </w:r>
      <w:r w:rsidRPr="00A942FB">
        <w:rPr>
          <w:rFonts w:cstheme="minorHAnsi"/>
          <w:sz w:val="24"/>
          <w:szCs w:val="24"/>
        </w:rPr>
        <w:t>, yielding the macroporosity at a given radius in terms of the surface fractions.</w:t>
      </w:r>
    </w:p>
    <w:p w14:paraId="565CB87D" w14:textId="22B139FA" w:rsidR="00C35B95" w:rsidRPr="00C35B95" w:rsidRDefault="00233796" w:rsidP="00C35B95">
      <w:pPr>
        <w:pStyle w:val="NoSpacing"/>
        <w:rPr>
          <w:sz w:val="32"/>
          <w:szCs w:val="32"/>
        </w:rPr>
      </w:pPr>
      <m:oMathPara>
        <m:oMath>
          <m:sSub>
            <m:sSubPr>
              <m:ctrlPr>
                <w:rPr>
                  <w:rFonts w:ascii="Cambria Math" w:hAnsi="Cambria Math"/>
                  <w:i/>
                  <w:sz w:val="32"/>
                  <w:szCs w:val="32"/>
                </w:rPr>
              </m:ctrlPr>
            </m:sSubPr>
            <m:e>
              <m:r>
                <w:rPr>
                  <w:rFonts w:ascii="Cambria Math" w:hAnsi="Cambria Math"/>
                  <w:sz w:val="32"/>
                  <w:szCs w:val="32"/>
                </w:rPr>
                <m:t>ε</m:t>
              </m:r>
            </m:e>
            <m:sub>
              <m:sSub>
                <m:sSubPr>
                  <m:ctrlPr>
                    <w:rPr>
                      <w:rFonts w:ascii="Cambria Math" w:hAnsi="Cambria Math"/>
                      <w:iCs/>
                      <w:sz w:val="32"/>
                      <w:szCs w:val="32"/>
                    </w:rPr>
                  </m:ctrlPr>
                </m:sSubPr>
                <m:e>
                  <m:r>
                    <m:rPr>
                      <m:sty m:val="p"/>
                    </m:rPr>
                    <w:rPr>
                      <w:rFonts w:ascii="Cambria Math" w:hAnsi="Cambria Math"/>
                      <w:sz w:val="32"/>
                      <w:szCs w:val="32"/>
                    </w:rPr>
                    <m:t>macro-pore</m:t>
                  </m:r>
                </m:e>
                <m:sub>
                  <m:r>
                    <w:rPr>
                      <w:rFonts w:ascii="Cambria Math" w:hAnsi="Cambria Math"/>
                      <w:sz w:val="32"/>
                      <w:szCs w:val="32"/>
                    </w:rPr>
                    <m:t>k</m:t>
                  </m:r>
                </m:sub>
              </m:sSub>
            </m:sub>
          </m:sSub>
          <m:r>
            <w:rPr>
              <w:rFonts w:ascii="Cambria Math" w:hAnsi="Cambria Math"/>
              <w:sz w:val="32"/>
              <w:szCs w:val="32"/>
            </w:rPr>
            <m:t>=</m:t>
          </m:r>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rPr>
                    <m:t>Ø</m:t>
                  </m:r>
                </m:e>
                <m:sub>
                  <m:sSub>
                    <m:sSubPr>
                      <m:ctrlPr>
                        <w:rPr>
                          <w:rFonts w:ascii="Cambria Math" w:hAnsi="Cambria Math"/>
                          <w:iCs/>
                          <w:sz w:val="32"/>
                          <w:szCs w:val="32"/>
                        </w:rPr>
                      </m:ctrlPr>
                    </m:sSubPr>
                    <m:e>
                      <m:r>
                        <m:rPr>
                          <m:sty m:val="p"/>
                        </m:rPr>
                        <w:rPr>
                          <w:rFonts w:ascii="Cambria Math" w:hAnsi="Cambria Math"/>
                          <w:sz w:val="32"/>
                          <w:szCs w:val="32"/>
                        </w:rPr>
                        <m:t>m</m:t>
                      </m:r>
                      <m:r>
                        <m:rPr>
                          <m:sty m:val="p"/>
                        </m:rPr>
                        <w:rPr>
                          <w:rFonts w:ascii="Cambria Math" w:hAnsi="Cambria Math"/>
                          <w:sz w:val="32"/>
                          <w:szCs w:val="32"/>
                        </w:rPr>
                        <m:t>acro-pore</m:t>
                      </m:r>
                    </m:e>
                    <m:sub>
                      <m:r>
                        <w:rPr>
                          <w:rFonts w:ascii="Cambria Math" w:hAnsi="Cambria Math"/>
                          <w:sz w:val="32"/>
                          <w:szCs w:val="32"/>
                        </w:rPr>
                        <m:t>k</m:t>
                      </m:r>
                    </m:sub>
                  </m:sSub>
                </m:sub>
              </m:sSub>
            </m:num>
            <m:den>
              <m:d>
                <m:dPr>
                  <m:ctrlPr>
                    <w:rPr>
                      <w:rFonts w:ascii="Cambria Math" w:hAnsi="Cambria Math"/>
                      <w:i/>
                      <w:sz w:val="32"/>
                      <w:szCs w:val="32"/>
                    </w:rPr>
                  </m:ctrlPr>
                </m:dPr>
                <m:e>
                  <m:sSub>
                    <m:sSubPr>
                      <m:ctrlPr>
                        <w:rPr>
                          <w:rFonts w:ascii="Cambria Math" w:hAnsi="Cambria Math"/>
                          <w:i/>
                          <w:sz w:val="32"/>
                          <w:szCs w:val="32"/>
                        </w:rPr>
                      </m:ctrlPr>
                    </m:sSubPr>
                    <m:e>
                      <m:r>
                        <w:rPr>
                          <w:rFonts w:ascii="Cambria Math" w:hAnsi="Cambria Math"/>
                          <w:sz w:val="32"/>
                          <w:szCs w:val="32"/>
                        </w:rPr>
                        <m:t>Ø</m:t>
                      </m:r>
                    </m:e>
                    <m:sub>
                      <m:sSub>
                        <m:sSubPr>
                          <m:ctrlPr>
                            <w:rPr>
                              <w:rFonts w:ascii="Cambria Math" w:hAnsi="Cambria Math"/>
                              <w:iCs/>
                              <w:sz w:val="32"/>
                              <w:szCs w:val="32"/>
                            </w:rPr>
                          </m:ctrlPr>
                        </m:sSubPr>
                        <m:e>
                          <m:r>
                            <m:rPr>
                              <m:sty m:val="p"/>
                            </m:rPr>
                            <w:rPr>
                              <w:rFonts w:ascii="Cambria Math" w:hAnsi="Cambria Math"/>
                              <w:sz w:val="32"/>
                              <w:szCs w:val="32"/>
                            </w:rPr>
                            <m:t>microporous solid</m:t>
                          </m:r>
                        </m:e>
                        <m:sub>
                          <m:r>
                            <w:rPr>
                              <w:rFonts w:ascii="Cambria Math" w:hAnsi="Cambria Math"/>
                              <w:sz w:val="32"/>
                              <w:szCs w:val="32"/>
                            </w:rPr>
                            <m:t>k</m:t>
                          </m:r>
                        </m:sub>
                      </m:sSub>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Ø</m:t>
                      </m:r>
                    </m:e>
                    <m:sub>
                      <m:sSub>
                        <m:sSubPr>
                          <m:ctrlPr>
                            <w:rPr>
                              <w:rFonts w:ascii="Cambria Math" w:hAnsi="Cambria Math"/>
                              <w:iCs/>
                              <w:sz w:val="32"/>
                              <w:szCs w:val="32"/>
                            </w:rPr>
                          </m:ctrlPr>
                        </m:sSubPr>
                        <m:e>
                          <m:r>
                            <m:rPr>
                              <m:sty m:val="p"/>
                            </m:rPr>
                            <w:rPr>
                              <w:rFonts w:ascii="Cambria Math" w:hAnsi="Cambria Math"/>
                              <w:sz w:val="32"/>
                              <w:szCs w:val="32"/>
                            </w:rPr>
                            <m:t>macro</m:t>
                          </m:r>
                          <m:r>
                            <m:rPr>
                              <m:sty m:val="p"/>
                            </m:rPr>
                            <w:rPr>
                              <w:rFonts w:ascii="Cambria Math" w:hAnsi="Cambria Math"/>
                              <w:sz w:val="32"/>
                              <w:szCs w:val="32"/>
                            </w:rPr>
                            <m:t>-pore</m:t>
                          </m:r>
                        </m:e>
                        <m:sub>
                          <m:r>
                            <w:rPr>
                              <w:rFonts w:ascii="Cambria Math" w:hAnsi="Cambria Math"/>
                              <w:sz w:val="32"/>
                              <w:szCs w:val="32"/>
                            </w:rPr>
                            <m:t>k</m:t>
                          </m:r>
                        </m:sub>
                      </m:sSub>
                    </m:sub>
                  </m:sSub>
                </m:e>
              </m:d>
            </m:den>
          </m:f>
          <m:r>
            <w:rPr>
              <w:rFonts w:ascii="Cambria Math" w:hAnsi="Cambria Math"/>
              <w:sz w:val="32"/>
              <w:szCs w:val="32"/>
            </w:rPr>
            <m:t xml:space="preserve"> </m:t>
          </m:r>
        </m:oMath>
      </m:oMathPara>
    </w:p>
    <w:p w14:paraId="0121A31F" w14:textId="7915FC67" w:rsidR="00631EFC" w:rsidRPr="00A942FB" w:rsidRDefault="00631EFC" w:rsidP="00A942FB">
      <w:pPr>
        <w:rPr>
          <w:rFonts w:cstheme="minorHAnsi"/>
          <w:sz w:val="24"/>
          <w:szCs w:val="24"/>
        </w:rPr>
      </w:pPr>
      <w:r w:rsidRPr="00A942FB">
        <w:rPr>
          <w:rStyle w:val="labelspan"/>
          <w:rFonts w:cstheme="minorHAnsi"/>
          <w:color w:val="000000"/>
          <w:sz w:val="24"/>
          <w:szCs w:val="24"/>
        </w:rPr>
        <w:t>(13)</w:t>
      </w:r>
    </w:p>
    <w:p w14:paraId="027B9DAE" w14:textId="6484BBE3" w:rsidR="00631EFC" w:rsidRPr="00A942FB" w:rsidRDefault="00631EFC" w:rsidP="00A942FB">
      <w:pPr>
        <w:rPr>
          <w:rFonts w:cstheme="minorHAnsi"/>
          <w:sz w:val="24"/>
          <w:szCs w:val="24"/>
        </w:rPr>
      </w:pPr>
      <w:r w:rsidRPr="00A942FB">
        <w:rPr>
          <w:rFonts w:cstheme="minorHAnsi"/>
          <w:sz w:val="24"/>
          <w:szCs w:val="24"/>
        </w:rPr>
        <w:t>The mean macroporosity distribution for group III particles is also shown in </w:t>
      </w:r>
      <w:r w:rsidRPr="00027E8C">
        <w:rPr>
          <w:rFonts w:cstheme="minorHAnsi"/>
          <w:sz w:val="24"/>
          <w:szCs w:val="24"/>
        </w:rPr>
        <w:t>Figure 8</w:t>
      </w:r>
      <w:r w:rsidRPr="00A942FB">
        <w:rPr>
          <w:rFonts w:cstheme="minorHAnsi"/>
          <w:sz w:val="24"/>
          <w:szCs w:val="24"/>
        </w:rPr>
        <w:t>. Because macroporosity is only defined within the particles, the mean distribution ceases once the first particle of the group has been fully encapsulated by the sphere used to determine surface fraction, as this causes the denominator in </w:t>
      </w:r>
      <w:r w:rsidRPr="00027E8C">
        <w:rPr>
          <w:rFonts w:cstheme="minorHAnsi"/>
          <w:sz w:val="24"/>
          <w:szCs w:val="24"/>
        </w:rPr>
        <w:t>eq 13</w:t>
      </w:r>
      <w:r w:rsidRPr="00A942FB">
        <w:rPr>
          <w:rFonts w:cstheme="minorHAnsi"/>
          <w:sz w:val="24"/>
          <w:szCs w:val="24"/>
        </w:rPr>
        <w:t> to be zero for that particle.</w:t>
      </w:r>
    </w:p>
    <w:p w14:paraId="5B5CBF47" w14:textId="77777777" w:rsidR="00631EFC" w:rsidRPr="00A942FB" w:rsidRDefault="00631EFC" w:rsidP="00A942FB">
      <w:pPr>
        <w:rPr>
          <w:rFonts w:cstheme="minorHAnsi"/>
          <w:sz w:val="24"/>
          <w:szCs w:val="24"/>
        </w:rPr>
      </w:pPr>
      <w:r w:rsidRPr="00A942FB">
        <w:rPr>
          <w:rFonts w:cstheme="minorHAnsi"/>
          <w:sz w:val="24"/>
          <w:szCs w:val="24"/>
        </w:rPr>
        <w:t xml:space="preserve">Although the macropores for the three individual particles appear to be randomly dispersed throughout the char, when the 3-D measurements are collapsed to 1-D, centrally located macropores can be observed for char 1 and char 3. The macroporosity exhibits a peak at approximately 20 </w:t>
      </w:r>
      <w:proofErr w:type="spellStart"/>
      <w:r w:rsidRPr="00A942FB">
        <w:rPr>
          <w:rFonts w:cstheme="minorHAnsi"/>
          <w:sz w:val="24"/>
          <w:szCs w:val="24"/>
        </w:rPr>
        <w:t>μm</w:t>
      </w:r>
      <w:proofErr w:type="spellEnd"/>
      <w:r w:rsidRPr="00A942FB">
        <w:rPr>
          <w:rFonts w:cstheme="minorHAnsi"/>
          <w:sz w:val="24"/>
          <w:szCs w:val="24"/>
        </w:rPr>
        <w:t xml:space="preserve"> for char 2. For all three chars, nonmonotonicity in the macroporosity as a function of radius is observed, whereas the group III mean exhibits a nearly monotonic decrease in macroporosity with radius.</w:t>
      </w:r>
    </w:p>
    <w:p w14:paraId="1022EC6F" w14:textId="24D15401" w:rsidR="00631EFC" w:rsidRPr="00A942FB" w:rsidRDefault="00631EFC" w:rsidP="00A942FB">
      <w:pPr>
        <w:rPr>
          <w:rFonts w:cstheme="minorHAnsi"/>
          <w:sz w:val="24"/>
          <w:szCs w:val="24"/>
        </w:rPr>
      </w:pPr>
      <w:r w:rsidRPr="00A942FB">
        <w:rPr>
          <w:rFonts w:cstheme="minorHAnsi"/>
          <w:sz w:val="24"/>
          <w:szCs w:val="24"/>
        </w:rPr>
        <w:t>The mean macropore volume distribution and mean macroporosity distribution for both groups are plotted in </w:t>
      </w:r>
      <w:r w:rsidRPr="00027E8C">
        <w:rPr>
          <w:rFonts w:cstheme="minorHAnsi"/>
          <w:sz w:val="24"/>
          <w:szCs w:val="24"/>
        </w:rPr>
        <w:t>Figure 9</w:t>
      </w:r>
      <w:r w:rsidRPr="00A942FB">
        <w:rPr>
          <w:rFonts w:cstheme="minorHAnsi"/>
          <w:sz w:val="24"/>
          <w:szCs w:val="24"/>
        </w:rPr>
        <w:t>a,b, respectively. It is observed in </w:t>
      </w:r>
      <w:r w:rsidRPr="00027E8C">
        <w:rPr>
          <w:rFonts w:cstheme="minorHAnsi"/>
          <w:sz w:val="24"/>
          <w:szCs w:val="24"/>
        </w:rPr>
        <w:t>Figure 9</w:t>
      </w:r>
      <w:r w:rsidRPr="00A942FB">
        <w:rPr>
          <w:rFonts w:cstheme="minorHAnsi"/>
          <w:sz w:val="24"/>
          <w:szCs w:val="24"/>
        </w:rPr>
        <w:t>a that group II particles have a higher macropore volume and macroporosity for all radii, as expected, because this group has, by definition, the larger total macroporosity. Also, a trend of decreasing macroporosity with increasing distance from the particle’s center is observed for both particle groups. </w:t>
      </w:r>
      <w:r w:rsidRPr="00027E8C">
        <w:rPr>
          <w:rFonts w:cstheme="minorHAnsi"/>
          <w:sz w:val="24"/>
          <w:szCs w:val="24"/>
        </w:rPr>
        <w:t>Figure 9</w:t>
      </w:r>
      <w:r w:rsidRPr="00A942FB">
        <w:rPr>
          <w:rFonts w:cstheme="minorHAnsi"/>
          <w:sz w:val="24"/>
          <w:szCs w:val="24"/>
        </w:rPr>
        <w:t>a,b shows that the macropores are centrally concentrated, which means that the microporous solid is preferentially located toward the particle’s edge for both group II and III chars.</w:t>
      </w:r>
    </w:p>
    <w:p w14:paraId="58CDA37C" w14:textId="576B8AE7" w:rsidR="00631EFC" w:rsidRPr="00A942FB" w:rsidRDefault="00631EFC" w:rsidP="009C3431">
      <w:pPr>
        <w:pStyle w:val="NoSpacing"/>
      </w:pPr>
      <w:r w:rsidRPr="00A942FB">
        <w:rPr>
          <w:noProof/>
        </w:rPr>
        <w:drawing>
          <wp:inline distT="0" distB="0" distL="0" distR="0" wp14:anchorId="45078A3E" wp14:editId="287F0277">
            <wp:extent cx="2743200" cy="1188720"/>
            <wp:effectExtent l="0" t="0" r="0" b="0"/>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1188720"/>
                    </a:xfrm>
                    <a:prstGeom prst="rect">
                      <a:avLst/>
                    </a:prstGeom>
                    <a:noFill/>
                    <a:ln>
                      <a:noFill/>
                    </a:ln>
                  </pic:spPr>
                </pic:pic>
              </a:graphicData>
            </a:graphic>
          </wp:inline>
        </w:drawing>
      </w:r>
    </w:p>
    <w:p w14:paraId="6405BF36" w14:textId="77777777" w:rsidR="00631EFC" w:rsidRPr="00A942FB" w:rsidRDefault="00631EFC" w:rsidP="009C3431">
      <w:pPr>
        <w:pStyle w:val="NoSpacing"/>
      </w:pPr>
      <w:r w:rsidRPr="00A942FB">
        <w:t>Figure 9. (a) Average macropore volume as a function of radius and (b) average macroporosity as a function of radius.</w:t>
      </w:r>
    </w:p>
    <w:p w14:paraId="414A86A9" w14:textId="77777777" w:rsidR="009C3431" w:rsidRDefault="009C3431" w:rsidP="00A942FB">
      <w:pPr>
        <w:rPr>
          <w:rFonts w:cstheme="minorHAnsi"/>
          <w:sz w:val="24"/>
          <w:szCs w:val="24"/>
        </w:rPr>
      </w:pPr>
    </w:p>
    <w:p w14:paraId="4B855B6D" w14:textId="5A21DEF0" w:rsidR="00631EFC" w:rsidRPr="00A942FB" w:rsidRDefault="00631EFC" w:rsidP="00A942FB">
      <w:pPr>
        <w:rPr>
          <w:rFonts w:cstheme="minorHAnsi"/>
          <w:sz w:val="24"/>
          <w:szCs w:val="24"/>
        </w:rPr>
      </w:pPr>
      <w:r w:rsidRPr="00A942FB">
        <w:rPr>
          <w:rFonts w:cstheme="minorHAnsi"/>
          <w:sz w:val="24"/>
          <w:szCs w:val="24"/>
        </w:rPr>
        <w:t>The adherence to a similar trend for both groups, but with different magnitudes of macroporosity, suggests the possibility that all of the char particles being examined might be represented by a single macroporosity distribution with radius. This was tested by normalizing the macroporosity and microporous solid curves such that all particles had an identical total macroporosity of 50%. Only the macroporosity versus radius is presented in </w:t>
      </w:r>
      <w:r w:rsidRPr="00027E8C">
        <w:rPr>
          <w:rFonts w:cstheme="minorHAnsi"/>
          <w:sz w:val="24"/>
          <w:szCs w:val="24"/>
        </w:rPr>
        <w:t>Figure 10</w:t>
      </w:r>
      <w:r w:rsidRPr="00A942FB">
        <w:rPr>
          <w:rFonts w:cstheme="minorHAnsi"/>
          <w:sz w:val="24"/>
          <w:szCs w:val="24"/>
        </w:rPr>
        <w:t> because scaling can create nonrealistic macropore volumes.</w:t>
      </w:r>
    </w:p>
    <w:p w14:paraId="6CBDB591" w14:textId="384B63D4" w:rsidR="00631EFC" w:rsidRPr="00A942FB" w:rsidRDefault="00631EFC" w:rsidP="001403C3">
      <w:pPr>
        <w:pStyle w:val="NoSpacing"/>
      </w:pPr>
      <w:r w:rsidRPr="00A942FB">
        <w:rPr>
          <w:noProof/>
        </w:rPr>
        <w:drawing>
          <wp:inline distT="0" distB="0" distL="0" distR="0" wp14:anchorId="4D4F3893" wp14:editId="2B8E6506">
            <wp:extent cx="2743200" cy="1170432"/>
            <wp:effectExtent l="0" t="0" r="0" b="0"/>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1170432"/>
                    </a:xfrm>
                    <a:prstGeom prst="rect">
                      <a:avLst/>
                    </a:prstGeom>
                    <a:noFill/>
                    <a:ln>
                      <a:noFill/>
                    </a:ln>
                  </pic:spPr>
                </pic:pic>
              </a:graphicData>
            </a:graphic>
          </wp:inline>
        </w:drawing>
      </w:r>
    </w:p>
    <w:p w14:paraId="44EB6CBE" w14:textId="77777777" w:rsidR="00631EFC" w:rsidRDefault="00631EFC" w:rsidP="001403C3">
      <w:pPr>
        <w:pStyle w:val="NoSpacing"/>
      </w:pPr>
      <w:r w:rsidRPr="00A942FB">
        <w:t>Figure 10. Scaled macroporosity as a function of radius: (a) individual particles, (b) averaged data for each group.</w:t>
      </w:r>
    </w:p>
    <w:p w14:paraId="64DE0928" w14:textId="77777777" w:rsidR="001403C3" w:rsidRPr="00A942FB" w:rsidRDefault="001403C3" w:rsidP="00A942FB">
      <w:pPr>
        <w:rPr>
          <w:rFonts w:cstheme="minorHAnsi"/>
          <w:sz w:val="24"/>
          <w:szCs w:val="24"/>
        </w:rPr>
      </w:pPr>
    </w:p>
    <w:p w14:paraId="16B7929D" w14:textId="0AD27321" w:rsidR="00631EFC" w:rsidRPr="00A942FB" w:rsidRDefault="00631EFC" w:rsidP="00A942FB">
      <w:pPr>
        <w:rPr>
          <w:rFonts w:cstheme="minorHAnsi"/>
          <w:sz w:val="24"/>
          <w:szCs w:val="24"/>
        </w:rPr>
      </w:pPr>
      <w:r w:rsidRPr="00A942FB">
        <w:rPr>
          <w:rFonts w:cstheme="minorHAnsi"/>
          <w:sz w:val="24"/>
          <w:szCs w:val="24"/>
        </w:rPr>
        <w:t>The scaled macroporosity is presented for every individual particle in </w:t>
      </w:r>
      <w:r w:rsidRPr="00027E8C">
        <w:rPr>
          <w:rFonts w:cstheme="minorHAnsi"/>
          <w:sz w:val="24"/>
          <w:szCs w:val="24"/>
        </w:rPr>
        <w:t>Figure 10</w:t>
      </w:r>
      <w:r w:rsidRPr="00A942FB">
        <w:rPr>
          <w:rFonts w:cstheme="minorHAnsi"/>
          <w:sz w:val="24"/>
          <w:szCs w:val="24"/>
        </w:rPr>
        <w:t>a. Most particles follow a similar trend and exhibit significant variation of normalized porosity with radius. Upon scaling, the mean macroporosity distribution for both particle groups nearly collapses to a single line, as shown in </w:t>
      </w:r>
      <w:r w:rsidRPr="00027E8C">
        <w:rPr>
          <w:rFonts w:cstheme="minorHAnsi"/>
          <w:sz w:val="24"/>
          <w:szCs w:val="24"/>
        </w:rPr>
        <w:t>Figure 10</w:t>
      </w:r>
      <w:r w:rsidRPr="00A942FB">
        <w:rPr>
          <w:rFonts w:cstheme="minorHAnsi"/>
          <w:sz w:val="24"/>
          <w:szCs w:val="24"/>
        </w:rPr>
        <w:t>b. The radial dependence of macroporosity demonstrates that, in the mean, even group III char particles with lower macroporosity resemble a hollow sphere, rather than a solid particle with uniformly dispersed macropores. Classifying a broader distribution of char morphologies as hollow spheres with a range of wall thicknesses could reduce the complexity of char distribution models within CFD codes. However, whether representing a distribution of morphologies by its mean morphology (hollow sphere) accurately captures the combustion behavior of the distribution remains an open question. Because 3-D analysis of char morphology and macroporosity distributions has not been previously reported, the suitability of employing a hollow sphere structure for a range of coals and pyrolysis conditions would also require further investigation.</w:t>
      </w:r>
    </w:p>
    <w:p w14:paraId="2862F57B" w14:textId="4CECFCEE" w:rsidR="001403C3" w:rsidRDefault="00631EFC" w:rsidP="00A942FB">
      <w:pPr>
        <w:rPr>
          <w:rFonts w:cstheme="minorHAnsi"/>
          <w:sz w:val="24"/>
          <w:szCs w:val="24"/>
        </w:rPr>
      </w:pPr>
      <w:r w:rsidRPr="00A942FB">
        <w:rPr>
          <w:rFonts w:cstheme="minorHAnsi"/>
          <w:sz w:val="24"/>
          <w:szCs w:val="24"/>
        </w:rPr>
        <w:t>A critical step in employing a hollow sphere model for use in CFD codes would be the ability to characterize the distribution of char particle wall thicknesses using easily measurable characteristics. The theoretical wall thickness for a single hollow sphere (</w:t>
      </w:r>
      <w:proofErr w:type="spellStart"/>
      <w:r w:rsidRPr="00A942FB">
        <w:rPr>
          <w:rFonts w:cstheme="minorHAnsi"/>
          <w:sz w:val="24"/>
          <w:szCs w:val="24"/>
        </w:rPr>
        <w:t>cenosphere</w:t>
      </w:r>
      <w:proofErr w:type="spellEnd"/>
      <w:r w:rsidRPr="00A942FB">
        <w:rPr>
          <w:rFonts w:cstheme="minorHAnsi"/>
          <w:sz w:val="24"/>
          <w:szCs w:val="24"/>
        </w:rPr>
        <w:t>) can be calculated using the total macroporosity and the outer radius, beginning with an equation for the total particle volume</w:t>
      </w:r>
    </w:p>
    <w:p w14:paraId="2762E6A4" w14:textId="6D5BB9D9" w:rsidR="001403C3" w:rsidRDefault="00B107F1" w:rsidP="00F26FFD">
      <w:pPr>
        <w:pStyle w:val="NoSpacing"/>
        <w:rPr>
          <w:rFonts w:cstheme="minorHAnsi"/>
          <w:sz w:val="24"/>
          <w:szCs w:val="24"/>
        </w:rPr>
      </w:pPr>
      <m:oMathPara>
        <m:oMath>
          <m:f>
            <m:fPr>
              <m:ctrlPr>
                <w:rPr>
                  <w:rFonts w:ascii="Cambria Math" w:hAnsi="Cambria Math"/>
                  <w:i/>
                  <w:sz w:val="32"/>
                  <w:szCs w:val="32"/>
                </w:rPr>
              </m:ctrlPr>
            </m:fPr>
            <m:num>
              <m:r>
                <w:rPr>
                  <w:rFonts w:ascii="Cambria Math" w:hAnsi="Cambria Math"/>
                  <w:sz w:val="32"/>
                  <w:szCs w:val="32"/>
                </w:rPr>
                <m:t>4</m:t>
              </m:r>
            </m:num>
            <m:den>
              <m:r>
                <w:rPr>
                  <w:rFonts w:ascii="Cambria Math" w:hAnsi="Cambria Math"/>
                  <w:sz w:val="32"/>
                  <w:szCs w:val="32"/>
                </w:rPr>
                <m:t>3</m:t>
              </m:r>
            </m:den>
          </m:f>
          <m:sSub>
            <m:sSubPr>
              <m:ctrlPr>
                <w:rPr>
                  <w:rFonts w:ascii="Cambria Math" w:hAnsi="Cambria Math"/>
                  <w:i/>
                  <w:sz w:val="32"/>
                  <w:szCs w:val="32"/>
                </w:rPr>
              </m:ctrlPr>
            </m:sSubPr>
            <m:e>
              <m:r>
                <w:rPr>
                  <w:rFonts w:ascii="Cambria Math" w:hAnsi="Cambria Math"/>
                  <w:sz w:val="32"/>
                  <w:szCs w:val="32"/>
                </w:rPr>
                <m:t>πr</m:t>
              </m:r>
            </m:e>
            <m:sub>
              <m:r>
                <m:rPr>
                  <m:sty m:val="p"/>
                </m:rPr>
                <w:rPr>
                  <w:rFonts w:ascii="Cambria Math" w:hAnsi="Cambria Math"/>
                  <w:sz w:val="32"/>
                  <w:szCs w:val="32"/>
                </w:rPr>
                <m:t>outer</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V</m:t>
              </m:r>
            </m:e>
            <m:sub>
              <m:r>
                <m:rPr>
                  <m:sty m:val="p"/>
                </m:rPr>
                <w:rPr>
                  <w:rFonts w:ascii="Cambria Math" w:hAnsi="Cambria Math"/>
                  <w:sz w:val="32"/>
                  <w:szCs w:val="32"/>
                </w:rPr>
                <m:t>macro-pore</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V</m:t>
              </m:r>
            </m:e>
            <m:sub>
              <m:r>
                <m:rPr>
                  <m:sty m:val="p"/>
                </m:rPr>
                <w:rPr>
                  <w:rFonts w:ascii="Cambria Math" w:hAnsi="Cambria Math"/>
                  <w:sz w:val="32"/>
                  <w:szCs w:val="32"/>
                </w:rPr>
                <m:t>micro</m:t>
              </m:r>
              <m:r>
                <m:rPr>
                  <m:sty m:val="p"/>
                </m:rPr>
                <w:rPr>
                  <w:rFonts w:ascii="Cambria Math" w:hAnsi="Cambria Math"/>
                  <w:sz w:val="32"/>
                  <w:szCs w:val="32"/>
                </w:rPr>
                <m:t>-</m:t>
              </m:r>
              <m:r>
                <m:rPr>
                  <m:sty m:val="p"/>
                </m:rPr>
                <w:rPr>
                  <w:rFonts w:ascii="Cambria Math" w:hAnsi="Cambria Math"/>
                  <w:sz w:val="32"/>
                  <w:szCs w:val="32"/>
                </w:rPr>
                <m:t>porous s</m:t>
              </m:r>
              <m:r>
                <m:rPr>
                  <m:sty m:val="p"/>
                </m:rPr>
                <w:rPr>
                  <w:rFonts w:ascii="Cambria Math" w:hAnsi="Cambria Math"/>
                  <w:sz w:val="32"/>
                  <w:szCs w:val="32"/>
                </w:rPr>
                <m:t>olid</m:t>
              </m:r>
            </m:sub>
          </m:sSub>
        </m:oMath>
      </m:oMathPara>
    </w:p>
    <w:p w14:paraId="1B803F7E" w14:textId="777039B6" w:rsidR="00631EFC" w:rsidRPr="00A942FB" w:rsidRDefault="00631EFC" w:rsidP="00A942FB">
      <w:pPr>
        <w:rPr>
          <w:rFonts w:cstheme="minorHAnsi"/>
          <w:sz w:val="24"/>
          <w:szCs w:val="24"/>
        </w:rPr>
      </w:pPr>
      <w:r w:rsidRPr="00A942FB">
        <w:rPr>
          <w:rStyle w:val="labelspan"/>
          <w:rFonts w:cstheme="minorHAnsi"/>
          <w:color w:val="000000"/>
          <w:sz w:val="24"/>
          <w:szCs w:val="24"/>
        </w:rPr>
        <w:t>(14)</w:t>
      </w:r>
    </w:p>
    <w:p w14:paraId="44A9303D" w14:textId="166C2523" w:rsidR="00DB5A72" w:rsidRPr="00A41EF1" w:rsidRDefault="00631EFC" w:rsidP="00A942FB">
      <w:pPr>
        <w:rPr>
          <w:rStyle w:val="labelspan"/>
          <w:rFonts w:cstheme="minorHAnsi"/>
          <w:noProof/>
          <w:sz w:val="24"/>
          <w:szCs w:val="24"/>
        </w:rPr>
      </w:pPr>
      <w:r w:rsidRPr="00027E8C">
        <w:rPr>
          <w:rFonts w:cstheme="minorHAnsi"/>
          <w:sz w:val="24"/>
          <w:szCs w:val="24"/>
        </w:rPr>
        <w:t>Equation 1a</w:t>
      </w:r>
      <w:r w:rsidRPr="00A942FB">
        <w:rPr>
          <w:rFonts w:cstheme="minorHAnsi"/>
          <w:sz w:val="24"/>
          <w:szCs w:val="24"/>
        </w:rPr>
        <w:t> is then solved for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r>
              <m:rPr>
                <m:sty m:val="p"/>
              </m:rPr>
              <w:rPr>
                <w:rFonts w:ascii="Cambria Math" w:hAnsi="Cambria Math" w:cstheme="minorHAnsi"/>
                <w:sz w:val="24"/>
                <w:szCs w:val="24"/>
              </w:rPr>
              <m:t>microporous solid</m:t>
            </m:r>
          </m:sub>
        </m:sSub>
      </m:oMath>
      <w:r w:rsidRPr="00A942FB">
        <w:rPr>
          <w:rFonts w:cstheme="minorHAnsi"/>
          <w:sz w:val="24"/>
          <w:szCs w:val="24"/>
        </w:rPr>
        <w:t> and substituted into </w:t>
      </w:r>
      <w:r w:rsidRPr="00027E8C">
        <w:rPr>
          <w:rFonts w:cstheme="minorHAnsi"/>
          <w:sz w:val="24"/>
          <w:szCs w:val="24"/>
        </w:rPr>
        <w:t>eq 14</w:t>
      </w:r>
      <w:r w:rsidRPr="00A942FB">
        <w:rPr>
          <w:rFonts w:cstheme="minorHAnsi"/>
          <w:sz w:val="24"/>
          <w:szCs w:val="24"/>
        </w:rPr>
        <w:t>, to yield</w:t>
      </w:r>
    </w:p>
    <w:p w14:paraId="56135289" w14:textId="0BF217DD" w:rsidR="00DB5A72" w:rsidRDefault="00A365AD" w:rsidP="00AC3F3F">
      <w:pPr>
        <w:pStyle w:val="NoSpacing"/>
        <w:rPr>
          <w:rStyle w:val="labelspan"/>
          <w:rFonts w:cstheme="minorHAnsi"/>
          <w:color w:val="000000"/>
          <w:sz w:val="24"/>
          <w:szCs w:val="24"/>
        </w:rPr>
      </w:pPr>
      <m:oMathPara>
        <m:oMath>
          <m:sSub>
            <m:sSubPr>
              <m:ctrlPr>
                <w:rPr>
                  <w:rFonts w:ascii="Cambria Math" w:hAnsi="Cambria Math"/>
                  <w:i/>
                  <w:sz w:val="32"/>
                  <w:szCs w:val="32"/>
                </w:rPr>
              </m:ctrlPr>
            </m:sSubPr>
            <m:e>
              <m:r>
                <w:rPr>
                  <w:rFonts w:ascii="Cambria Math" w:hAnsi="Cambria Math"/>
                  <w:sz w:val="32"/>
                  <w:szCs w:val="32"/>
                </w:rPr>
                <m:t>V</m:t>
              </m:r>
            </m:e>
            <m:sub>
              <m:r>
                <m:rPr>
                  <m:sty m:val="p"/>
                </m:rPr>
                <w:rPr>
                  <w:rFonts w:ascii="Cambria Math" w:hAnsi="Cambria Math"/>
                  <w:sz w:val="32"/>
                  <w:szCs w:val="32"/>
                </w:rPr>
                <m:t>macro-pore</m:t>
              </m:r>
            </m:sub>
          </m:sSub>
          <m:r>
            <w:rPr>
              <w:rFonts w:ascii="Cambria Math" w:hAnsi="Cambria Math"/>
              <w:sz w:val="32"/>
              <w:szCs w:val="32"/>
            </w:rPr>
            <m:t>=</m:t>
          </m:r>
          <m:f>
            <m:fPr>
              <m:ctrlPr>
                <w:rPr>
                  <w:rFonts w:ascii="Cambria Math" w:hAnsi="Cambria Math"/>
                  <w:i/>
                  <w:sz w:val="32"/>
                  <w:szCs w:val="32"/>
                </w:rPr>
              </m:ctrlPr>
            </m:fPr>
            <m:num>
              <m:f>
                <m:fPr>
                  <m:ctrlPr>
                    <w:rPr>
                      <w:rFonts w:ascii="Cambria Math" w:hAnsi="Cambria Math"/>
                      <w:i/>
                      <w:sz w:val="32"/>
                      <w:szCs w:val="32"/>
                    </w:rPr>
                  </m:ctrlPr>
                </m:fPr>
                <m:num>
                  <m:r>
                    <w:rPr>
                      <w:rFonts w:ascii="Cambria Math" w:hAnsi="Cambria Math"/>
                      <w:sz w:val="32"/>
                      <w:szCs w:val="32"/>
                    </w:rPr>
                    <m:t>4</m:t>
                  </m:r>
                </m:num>
                <m:den>
                  <m:r>
                    <w:rPr>
                      <w:rFonts w:ascii="Cambria Math" w:hAnsi="Cambria Math"/>
                      <w:sz w:val="32"/>
                      <w:szCs w:val="32"/>
                    </w:rPr>
                    <m:t>3</m:t>
                  </m:r>
                </m:den>
              </m:f>
              <m:sSup>
                <m:sSupPr>
                  <m:ctrlPr>
                    <w:rPr>
                      <w:rFonts w:ascii="Cambria Math" w:hAnsi="Cambria Math"/>
                      <w:i/>
                      <w:sz w:val="32"/>
                      <w:szCs w:val="32"/>
                    </w:rPr>
                  </m:ctrlPr>
                </m:sSupPr>
                <m:e>
                  <m:sSub>
                    <m:sSubPr>
                      <m:ctrlPr>
                        <w:rPr>
                          <w:rFonts w:ascii="Cambria Math" w:hAnsi="Cambria Math"/>
                          <w:i/>
                          <w:sz w:val="32"/>
                          <w:szCs w:val="32"/>
                        </w:rPr>
                      </m:ctrlPr>
                    </m:sSubPr>
                    <m:e>
                      <m:r>
                        <w:rPr>
                          <w:rFonts w:ascii="Cambria Math" w:hAnsi="Cambria Math"/>
                          <w:sz w:val="32"/>
                          <w:szCs w:val="32"/>
                        </w:rPr>
                        <m:t>πr</m:t>
                      </m:r>
                    </m:e>
                    <m:sub>
                      <m:r>
                        <m:rPr>
                          <m:sty m:val="p"/>
                        </m:rPr>
                        <w:rPr>
                          <w:rFonts w:ascii="Cambria Math" w:hAnsi="Cambria Math"/>
                          <w:sz w:val="32"/>
                          <w:szCs w:val="32"/>
                        </w:rPr>
                        <m:t>outer</m:t>
                      </m:r>
                    </m:sub>
                  </m:sSub>
                </m:e>
                <m:sup>
                  <m:r>
                    <w:rPr>
                      <w:rFonts w:ascii="Cambria Math" w:hAnsi="Cambria Math"/>
                      <w:sz w:val="32"/>
                      <w:szCs w:val="32"/>
                    </w:rPr>
                    <m:t>3</m:t>
                  </m:r>
                </m:sup>
              </m:sSup>
            </m:num>
            <m:den>
              <m:r>
                <w:rPr>
                  <w:rFonts w:ascii="Cambria Math" w:hAnsi="Cambria Math"/>
                  <w:sz w:val="32"/>
                  <w:szCs w:val="32"/>
                </w:rPr>
                <m:t>1+</m:t>
              </m:r>
              <m:f>
                <m:fPr>
                  <m:ctrlPr>
                    <w:rPr>
                      <w:rFonts w:ascii="Cambria Math" w:hAnsi="Cambria Math"/>
                      <w:i/>
                      <w:sz w:val="32"/>
                      <w:szCs w:val="32"/>
                    </w:rPr>
                  </m:ctrlPr>
                </m:fPr>
                <m:num>
                  <m:r>
                    <w:rPr>
                      <w:rFonts w:ascii="Cambria Math" w:hAnsi="Cambria Math"/>
                      <w:sz w:val="32"/>
                      <w:szCs w:val="32"/>
                    </w:rPr>
                    <m:t>1-</m:t>
                  </m:r>
                  <m:sSub>
                    <m:sSubPr>
                      <m:ctrlPr>
                        <w:rPr>
                          <w:rFonts w:ascii="Cambria Math" w:hAnsi="Cambria Math"/>
                          <w:i/>
                          <w:sz w:val="32"/>
                          <w:szCs w:val="32"/>
                        </w:rPr>
                      </m:ctrlPr>
                    </m:sSubPr>
                    <m:e>
                      <m:r>
                        <w:rPr>
                          <w:rFonts w:ascii="Cambria Math" w:hAnsi="Cambria Math"/>
                          <w:sz w:val="32"/>
                          <w:szCs w:val="32"/>
                        </w:rPr>
                        <m:t>ε</m:t>
                      </m:r>
                    </m:e>
                    <m:sub>
                      <m:r>
                        <m:rPr>
                          <m:sty m:val="p"/>
                        </m:rPr>
                        <w:rPr>
                          <w:rFonts w:ascii="Cambria Math" w:hAnsi="Cambria Math"/>
                          <w:sz w:val="32"/>
                          <w:szCs w:val="32"/>
                        </w:rPr>
                        <m:t>macro-pore</m:t>
                      </m:r>
                    </m:sub>
                  </m:sSub>
                </m:num>
                <m:den>
                  <m:sSub>
                    <m:sSubPr>
                      <m:ctrlPr>
                        <w:rPr>
                          <w:rFonts w:ascii="Cambria Math" w:hAnsi="Cambria Math"/>
                          <w:i/>
                          <w:sz w:val="32"/>
                          <w:szCs w:val="32"/>
                        </w:rPr>
                      </m:ctrlPr>
                    </m:sSubPr>
                    <m:e>
                      <m:r>
                        <w:rPr>
                          <w:rFonts w:ascii="Cambria Math" w:hAnsi="Cambria Math"/>
                          <w:sz w:val="32"/>
                          <w:szCs w:val="32"/>
                        </w:rPr>
                        <m:t>ε</m:t>
                      </m:r>
                    </m:e>
                    <m:sub>
                      <m:r>
                        <m:rPr>
                          <m:sty m:val="p"/>
                        </m:rPr>
                        <w:rPr>
                          <w:rFonts w:ascii="Cambria Math" w:hAnsi="Cambria Math"/>
                          <w:sz w:val="32"/>
                          <w:szCs w:val="32"/>
                        </w:rPr>
                        <m:t>macro-pore</m:t>
                      </m:r>
                    </m:sub>
                  </m:sSub>
                </m:den>
              </m:f>
            </m:den>
          </m:f>
        </m:oMath>
      </m:oMathPara>
    </w:p>
    <w:p w14:paraId="22108FEE" w14:textId="29AC67B5" w:rsidR="00631EFC" w:rsidRPr="00A942FB" w:rsidRDefault="00631EFC" w:rsidP="00A942FB">
      <w:pPr>
        <w:rPr>
          <w:rFonts w:cstheme="minorHAnsi"/>
          <w:sz w:val="24"/>
          <w:szCs w:val="24"/>
        </w:rPr>
      </w:pPr>
      <w:r w:rsidRPr="00A942FB">
        <w:rPr>
          <w:rStyle w:val="labelspan"/>
          <w:rFonts w:cstheme="minorHAnsi"/>
          <w:color w:val="000000"/>
          <w:sz w:val="24"/>
          <w:szCs w:val="24"/>
        </w:rPr>
        <w:t>(15)</w:t>
      </w:r>
    </w:p>
    <w:p w14:paraId="31FC000B" w14:textId="1269564B" w:rsidR="00A41EF1" w:rsidRPr="004F3600" w:rsidRDefault="00631EFC" w:rsidP="00A942FB">
      <w:pPr>
        <w:rPr>
          <w:rStyle w:val="labelspan"/>
          <w:rFonts w:cstheme="minorHAnsi"/>
          <w:noProof/>
          <w:sz w:val="24"/>
          <w:szCs w:val="24"/>
        </w:rPr>
      </w:pPr>
      <w:r w:rsidRPr="00A942FB">
        <w:rPr>
          <w:rFonts w:cstheme="minorHAnsi"/>
          <w:sz w:val="24"/>
          <w:szCs w:val="24"/>
        </w:rPr>
        <w:t>For a hollow sphere, </w:t>
      </w:r>
      <m:oMath>
        <m:sSub>
          <m:sSubPr>
            <m:ctrlPr>
              <w:rPr>
                <w:rFonts w:ascii="Cambria Math" w:hAnsi="Cambria Math" w:cstheme="minorHAnsi"/>
                <w:i/>
                <w:iCs/>
                <w:sz w:val="24"/>
                <w:szCs w:val="24"/>
              </w:rPr>
            </m:ctrlPr>
          </m:sSubPr>
          <m:e>
            <m:r>
              <w:rPr>
                <w:rFonts w:ascii="Cambria Math" w:hAnsi="Cambria Math" w:cstheme="minorHAnsi"/>
                <w:sz w:val="24"/>
                <w:szCs w:val="24"/>
              </w:rPr>
              <m:t>V</m:t>
            </m:r>
          </m:e>
          <m:sub>
            <m:r>
              <m:rPr>
                <m:sty m:val="p"/>
              </m:rPr>
              <w:rPr>
                <w:rFonts w:ascii="Cambria Math" w:hAnsi="Cambria Math" w:cstheme="minorHAnsi"/>
                <w:sz w:val="24"/>
                <w:szCs w:val="24"/>
              </w:rPr>
              <m:t>macropore</m:t>
            </m:r>
          </m:sub>
        </m:sSub>
      </m:oMath>
      <w:r w:rsidRPr="00A942FB">
        <w:rPr>
          <w:rFonts w:cstheme="minorHAnsi"/>
          <w:sz w:val="24"/>
          <w:szCs w:val="24"/>
        </w:rPr>
        <w:t> can also be expressed by </w:t>
      </w:r>
      <w:r w:rsidRPr="00027E8C">
        <w:rPr>
          <w:rFonts w:cstheme="minorHAnsi"/>
          <w:sz w:val="24"/>
          <w:szCs w:val="24"/>
        </w:rPr>
        <w:t>eq 16</w:t>
      </w:r>
      <w:r w:rsidRPr="00A942FB">
        <w:rPr>
          <w:rFonts w:cstheme="minorHAnsi"/>
          <w:sz w:val="24"/>
          <w:szCs w:val="24"/>
        </w:rPr>
        <w:t>, as there is only a single, centrally located macropore</w:t>
      </w:r>
    </w:p>
    <w:p w14:paraId="53383DF3" w14:textId="375DEDE5" w:rsidR="000A2BEE" w:rsidRDefault="000A2BEE" w:rsidP="000A2BEE">
      <w:pPr>
        <w:pStyle w:val="NoSpacing"/>
        <w:rPr>
          <w:rStyle w:val="labelspan"/>
          <w:rFonts w:cstheme="minorHAnsi"/>
          <w:color w:val="000000"/>
          <w:sz w:val="24"/>
          <w:szCs w:val="24"/>
        </w:rPr>
      </w:pPr>
      <m:oMathPara>
        <m:oMath>
          <m:sSub>
            <m:sSubPr>
              <m:ctrlPr>
                <w:rPr>
                  <w:rFonts w:ascii="Cambria Math" w:hAnsi="Cambria Math"/>
                  <w:i/>
                  <w:sz w:val="32"/>
                  <w:szCs w:val="32"/>
                </w:rPr>
              </m:ctrlPr>
            </m:sSubPr>
            <m:e>
              <m:r>
                <w:rPr>
                  <w:rFonts w:ascii="Cambria Math" w:hAnsi="Cambria Math"/>
                  <w:sz w:val="32"/>
                  <w:szCs w:val="32"/>
                </w:rPr>
                <m:t>V</m:t>
              </m:r>
            </m:e>
            <m:sub>
              <m:r>
                <m:rPr>
                  <m:sty m:val="p"/>
                </m:rPr>
                <w:rPr>
                  <w:rFonts w:ascii="Cambria Math" w:hAnsi="Cambria Math"/>
                  <w:sz w:val="32"/>
                  <w:szCs w:val="32"/>
                </w:rPr>
                <m:t>macro-pore</m:t>
              </m:r>
            </m:sub>
          </m:sSub>
          <m:r>
            <w:rPr>
              <w:rFonts w:ascii="Cambria Math" w:hAnsi="Cambria Math"/>
              <w:sz w:val="32"/>
              <w:szCs w:val="32"/>
            </w:rPr>
            <m:t>=</m:t>
          </m:r>
          <m:f>
            <m:fPr>
              <m:ctrlPr>
                <w:rPr>
                  <w:rFonts w:ascii="Cambria Math" w:hAnsi="Cambria Math"/>
                  <w:i/>
                  <w:sz w:val="32"/>
                  <w:szCs w:val="32"/>
                </w:rPr>
              </m:ctrlPr>
            </m:fPr>
            <m:num>
              <m:r>
                <w:rPr>
                  <w:rFonts w:ascii="Cambria Math" w:hAnsi="Cambria Math"/>
                  <w:sz w:val="32"/>
                  <w:szCs w:val="32"/>
                </w:rPr>
                <m:t>4</m:t>
              </m:r>
            </m:num>
            <m:den>
              <m:r>
                <w:rPr>
                  <w:rFonts w:ascii="Cambria Math" w:hAnsi="Cambria Math"/>
                  <w:sz w:val="32"/>
                  <w:szCs w:val="32"/>
                </w:rPr>
                <m:t>3</m:t>
              </m:r>
            </m:den>
          </m:f>
          <m:sSup>
            <m:sSupPr>
              <m:ctrlPr>
                <w:rPr>
                  <w:rFonts w:ascii="Cambria Math" w:hAnsi="Cambria Math"/>
                  <w:i/>
                  <w:sz w:val="32"/>
                  <w:szCs w:val="32"/>
                </w:rPr>
              </m:ctrlPr>
            </m:sSupPr>
            <m:e>
              <m:sSub>
                <m:sSubPr>
                  <m:ctrlPr>
                    <w:rPr>
                      <w:rFonts w:ascii="Cambria Math" w:hAnsi="Cambria Math"/>
                      <w:i/>
                      <w:sz w:val="32"/>
                      <w:szCs w:val="32"/>
                    </w:rPr>
                  </m:ctrlPr>
                </m:sSubPr>
                <m:e>
                  <m:r>
                    <w:rPr>
                      <w:rFonts w:ascii="Cambria Math" w:hAnsi="Cambria Math"/>
                      <w:sz w:val="32"/>
                      <w:szCs w:val="32"/>
                    </w:rPr>
                    <m:t>πr</m:t>
                  </m:r>
                </m:e>
                <m:sub>
                  <m:r>
                    <m:rPr>
                      <m:sty m:val="p"/>
                    </m:rPr>
                    <w:rPr>
                      <w:rFonts w:ascii="Cambria Math" w:hAnsi="Cambria Math"/>
                      <w:sz w:val="32"/>
                      <w:szCs w:val="32"/>
                    </w:rPr>
                    <m:t>inne</m:t>
                  </m:r>
                  <m:r>
                    <m:rPr>
                      <m:sty m:val="p"/>
                    </m:rPr>
                    <w:rPr>
                      <w:rFonts w:ascii="Cambria Math" w:hAnsi="Cambria Math"/>
                      <w:sz w:val="32"/>
                      <w:szCs w:val="32"/>
                    </w:rPr>
                    <m:t>r</m:t>
                  </m:r>
                </m:sub>
              </m:sSub>
            </m:e>
            <m:sup>
              <m:r>
                <w:rPr>
                  <w:rFonts w:ascii="Cambria Math" w:hAnsi="Cambria Math"/>
                  <w:sz w:val="32"/>
                  <w:szCs w:val="32"/>
                </w:rPr>
                <m:t>3</m:t>
              </m:r>
            </m:sup>
          </m:sSup>
        </m:oMath>
      </m:oMathPara>
    </w:p>
    <w:p w14:paraId="706E580D" w14:textId="2B9A73C6" w:rsidR="00631EFC" w:rsidRPr="00A942FB" w:rsidRDefault="00631EFC" w:rsidP="00A942FB">
      <w:pPr>
        <w:rPr>
          <w:rFonts w:cstheme="minorHAnsi"/>
          <w:sz w:val="24"/>
          <w:szCs w:val="24"/>
        </w:rPr>
      </w:pPr>
      <w:r w:rsidRPr="00A942FB">
        <w:rPr>
          <w:rStyle w:val="labelspan"/>
          <w:rFonts w:cstheme="minorHAnsi"/>
          <w:color w:val="000000"/>
          <w:sz w:val="24"/>
          <w:szCs w:val="24"/>
        </w:rPr>
        <w:t>(16)</w:t>
      </w:r>
    </w:p>
    <w:p w14:paraId="3FB8B13D" w14:textId="0B2766D6" w:rsidR="004F3600" w:rsidRPr="004F3600" w:rsidRDefault="00631EFC" w:rsidP="00A942FB">
      <w:pPr>
        <w:rPr>
          <w:rStyle w:val="labelspan"/>
          <w:rFonts w:cstheme="minorHAnsi"/>
          <w:noProof/>
          <w:sz w:val="24"/>
          <w:szCs w:val="24"/>
        </w:rPr>
      </w:pPr>
      <w:r w:rsidRPr="00A942FB">
        <w:rPr>
          <w:rFonts w:cstheme="minorHAnsi"/>
          <w:sz w:val="24"/>
          <w:szCs w:val="24"/>
        </w:rPr>
        <w:t>Equating </w:t>
      </w:r>
      <w:proofErr w:type="spellStart"/>
      <w:r w:rsidRPr="00027E8C">
        <w:rPr>
          <w:rFonts w:cstheme="minorHAnsi"/>
          <w:sz w:val="24"/>
          <w:szCs w:val="24"/>
        </w:rPr>
        <w:t>eqs</w:t>
      </w:r>
      <w:proofErr w:type="spellEnd"/>
      <w:r w:rsidRPr="00027E8C">
        <w:rPr>
          <w:rFonts w:cstheme="minorHAnsi"/>
          <w:sz w:val="24"/>
          <w:szCs w:val="24"/>
        </w:rPr>
        <w:t xml:space="preserve"> 15</w:t>
      </w:r>
      <w:r w:rsidRPr="00A942FB">
        <w:rPr>
          <w:rFonts w:cstheme="minorHAnsi"/>
          <w:sz w:val="24"/>
          <w:szCs w:val="24"/>
        </w:rPr>
        <w:t> and </w:t>
      </w:r>
      <w:r w:rsidRPr="00027E8C">
        <w:rPr>
          <w:rFonts w:cstheme="minorHAnsi"/>
          <w:sz w:val="24"/>
          <w:szCs w:val="24"/>
        </w:rPr>
        <w:t>16</w:t>
      </w:r>
      <w:r w:rsidRPr="00A942FB">
        <w:rPr>
          <w:rFonts w:cstheme="minorHAnsi"/>
          <w:sz w:val="24"/>
          <w:szCs w:val="24"/>
        </w:rPr>
        <w:t>,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inner</m:t>
            </m:r>
          </m:sub>
        </m:sSub>
      </m:oMath>
      <w:r w:rsidRPr="00A942FB">
        <w:rPr>
          <w:rFonts w:cstheme="minorHAnsi"/>
          <w:sz w:val="24"/>
          <w:szCs w:val="24"/>
        </w:rPr>
        <w:t> can be obtained and substituted into the wall thickness equation, </w:t>
      </w:r>
      <w:r w:rsidRPr="00027E8C">
        <w:rPr>
          <w:rFonts w:cstheme="minorHAnsi"/>
          <w:sz w:val="24"/>
          <w:szCs w:val="24"/>
        </w:rPr>
        <w:t>eq 17</w:t>
      </w:r>
      <w:r w:rsidRPr="00A942FB">
        <w:rPr>
          <w:rFonts w:cstheme="minorHAnsi"/>
          <w:sz w:val="24"/>
          <w:szCs w:val="24"/>
        </w:rPr>
        <w:t>, to yield </w:t>
      </w:r>
      <w:r w:rsidRPr="00027E8C">
        <w:rPr>
          <w:rFonts w:cstheme="minorHAnsi"/>
          <w:sz w:val="24"/>
          <w:szCs w:val="24"/>
        </w:rPr>
        <w:t>eq 18</w:t>
      </w:r>
      <w:r w:rsidRPr="00A942FB">
        <w:rPr>
          <w:rFonts w:cstheme="minorHAnsi"/>
          <w:sz w:val="24"/>
          <w:szCs w:val="24"/>
        </w:rPr>
        <w:t>, which determines the microporous solid wall thickness using only total macroporosity and particle radius.</w:t>
      </w:r>
    </w:p>
    <w:p w14:paraId="29BE3608" w14:textId="06DEE21F" w:rsidR="004F3600" w:rsidRPr="004F3600" w:rsidRDefault="004F3600" w:rsidP="004F3600">
      <w:pPr>
        <w:pStyle w:val="NoSpacing"/>
        <w:rPr>
          <w:rStyle w:val="labelspan"/>
          <w:sz w:val="32"/>
          <w:szCs w:val="32"/>
        </w:rPr>
      </w:pPr>
      <m:oMathPara>
        <m:oMath>
          <m:sSub>
            <m:sSubPr>
              <m:ctrlPr>
                <w:rPr>
                  <w:rFonts w:ascii="Cambria Math" w:hAnsi="Cambria Math"/>
                  <w:i/>
                  <w:sz w:val="32"/>
                  <w:szCs w:val="32"/>
                </w:rPr>
              </m:ctrlPr>
            </m:sSubPr>
            <m:e>
              <m:r>
                <w:rPr>
                  <w:rFonts w:ascii="Cambria Math" w:hAnsi="Cambria Math"/>
                  <w:sz w:val="32"/>
                  <w:szCs w:val="32"/>
                </w:rPr>
                <m:t>t</m:t>
              </m:r>
            </m:e>
            <m:sub>
              <m:r>
                <m:rPr>
                  <m:sty m:val="p"/>
                </m:rPr>
                <w:rPr>
                  <w:rFonts w:ascii="Cambria Math" w:hAnsi="Cambria Math"/>
                  <w:sz w:val="32"/>
                  <w:szCs w:val="32"/>
                </w:rPr>
                <m:t>micro-porous solid</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r</m:t>
              </m:r>
            </m:e>
            <m:sub>
              <m:r>
                <m:rPr>
                  <m:sty m:val="p"/>
                </m:rPr>
                <w:rPr>
                  <w:rFonts w:ascii="Cambria Math" w:hAnsi="Cambria Math"/>
                  <w:sz w:val="32"/>
                  <w:szCs w:val="32"/>
                </w:rPr>
                <m:t>outer</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r</m:t>
              </m:r>
            </m:e>
            <m:sub>
              <m:r>
                <m:rPr>
                  <m:sty m:val="p"/>
                </m:rPr>
                <w:rPr>
                  <w:rFonts w:ascii="Cambria Math" w:hAnsi="Cambria Math"/>
                  <w:sz w:val="32"/>
                  <w:szCs w:val="32"/>
                </w:rPr>
                <m:t>inner</m:t>
              </m:r>
            </m:sub>
          </m:sSub>
        </m:oMath>
      </m:oMathPara>
    </w:p>
    <w:p w14:paraId="3B63463B" w14:textId="74E98D5C" w:rsidR="004F3600" w:rsidRPr="006033F8" w:rsidRDefault="00631EFC" w:rsidP="00A942FB">
      <w:pPr>
        <w:rPr>
          <w:rStyle w:val="labelspan"/>
          <w:rFonts w:cstheme="minorHAnsi"/>
          <w:noProof/>
          <w:sz w:val="24"/>
          <w:szCs w:val="24"/>
        </w:rPr>
      </w:pPr>
      <w:r w:rsidRPr="00A942FB">
        <w:rPr>
          <w:rStyle w:val="labelspan"/>
          <w:rFonts w:cstheme="minorHAnsi"/>
          <w:color w:val="000000"/>
          <w:sz w:val="24"/>
          <w:szCs w:val="24"/>
        </w:rPr>
        <w:t>(17)</w:t>
      </w:r>
    </w:p>
    <w:p w14:paraId="50028072" w14:textId="666E059A" w:rsidR="004F3600" w:rsidRDefault="003248AB" w:rsidP="00A942FB">
      <w:pPr>
        <w:rPr>
          <w:rStyle w:val="labelspan"/>
          <w:rFonts w:cstheme="minorHAnsi"/>
          <w:color w:val="000000"/>
          <w:sz w:val="24"/>
          <w:szCs w:val="24"/>
        </w:rPr>
      </w:pPr>
      <m:oMathPara>
        <m:oMath>
          <m:sSub>
            <m:sSubPr>
              <m:ctrlPr>
                <w:rPr>
                  <w:rFonts w:ascii="Cambria Math" w:hAnsi="Cambria Math"/>
                  <w:i/>
                  <w:kern w:val="0"/>
                  <w:sz w:val="32"/>
                  <w:szCs w:val="32"/>
                  <w14:ligatures w14:val="none"/>
                </w:rPr>
              </m:ctrlPr>
            </m:sSubPr>
            <m:e>
              <m:r>
                <w:rPr>
                  <w:rFonts w:ascii="Cambria Math" w:hAnsi="Cambria Math"/>
                  <w:sz w:val="32"/>
                  <w:szCs w:val="32"/>
                </w:rPr>
                <m:t>t</m:t>
              </m:r>
            </m:e>
            <m:sub>
              <m:r>
                <m:rPr>
                  <m:sty m:val="p"/>
                </m:rPr>
                <w:rPr>
                  <w:rFonts w:ascii="Cambria Math" w:hAnsi="Cambria Math"/>
                  <w:sz w:val="32"/>
                  <w:szCs w:val="32"/>
                </w:rPr>
                <m:t>micro-porous solid</m:t>
              </m:r>
            </m:sub>
          </m:sSub>
          <m:r>
            <w:rPr>
              <w:rFonts w:ascii="Cambria Math" w:hAnsi="Cambria Math"/>
              <w:sz w:val="32"/>
              <w:szCs w:val="32"/>
            </w:rPr>
            <m:t>=</m:t>
          </m:r>
          <m:sSub>
            <m:sSubPr>
              <m:ctrlPr>
                <w:rPr>
                  <w:rFonts w:ascii="Cambria Math" w:hAnsi="Cambria Math"/>
                  <w:i/>
                  <w:kern w:val="0"/>
                  <w:sz w:val="32"/>
                  <w:szCs w:val="32"/>
                  <w14:ligatures w14:val="none"/>
                </w:rPr>
              </m:ctrlPr>
            </m:sSubPr>
            <m:e>
              <m:r>
                <w:rPr>
                  <w:rFonts w:ascii="Cambria Math" w:hAnsi="Cambria Math"/>
                  <w:sz w:val="32"/>
                  <w:szCs w:val="32"/>
                </w:rPr>
                <m:t>r</m:t>
              </m:r>
            </m:e>
            <m:sub>
              <m:r>
                <m:rPr>
                  <m:sty m:val="p"/>
                </m:rPr>
                <w:rPr>
                  <w:rFonts w:ascii="Cambria Math" w:hAnsi="Cambria Math"/>
                  <w:sz w:val="32"/>
                  <w:szCs w:val="32"/>
                </w:rPr>
                <m:t>outer</m:t>
              </m:r>
            </m:sub>
          </m:sSub>
          <m:r>
            <w:rPr>
              <w:rFonts w:ascii="Cambria Math" w:hAnsi="Cambria Math"/>
              <w:kern w:val="0"/>
              <w:sz w:val="32"/>
              <w:szCs w:val="32"/>
              <w14:ligatures w14:val="none"/>
            </w:rPr>
            <m:t>-</m:t>
          </m:r>
          <m:sSup>
            <m:sSupPr>
              <m:ctrlPr>
                <w:rPr>
                  <w:rFonts w:ascii="Cambria Math" w:hAnsi="Cambria Math"/>
                  <w:i/>
                  <w:kern w:val="0"/>
                  <w:sz w:val="32"/>
                  <w:szCs w:val="32"/>
                  <w14:ligatures w14:val="none"/>
                </w:rPr>
              </m:ctrlPr>
            </m:sSupPr>
            <m:e>
              <m:d>
                <m:dPr>
                  <m:ctrlPr>
                    <w:rPr>
                      <w:rFonts w:ascii="Cambria Math" w:hAnsi="Cambria Math"/>
                      <w:i/>
                      <w:kern w:val="0"/>
                      <w:sz w:val="32"/>
                      <w:szCs w:val="32"/>
                      <w14:ligatures w14:val="none"/>
                    </w:rPr>
                  </m:ctrlPr>
                </m:dPr>
                <m:e>
                  <m:f>
                    <m:fPr>
                      <m:ctrlPr>
                        <w:rPr>
                          <w:rFonts w:ascii="Cambria Math" w:hAnsi="Cambria Math"/>
                          <w:i/>
                          <w:kern w:val="0"/>
                          <w:sz w:val="32"/>
                          <w:szCs w:val="32"/>
                          <w14:ligatures w14:val="none"/>
                        </w:rPr>
                      </m:ctrlPr>
                    </m:fPr>
                    <m:num>
                      <m:sSup>
                        <m:sSupPr>
                          <m:ctrlPr>
                            <w:rPr>
                              <w:rFonts w:ascii="Cambria Math" w:hAnsi="Cambria Math"/>
                              <w:i/>
                              <w:kern w:val="0"/>
                              <w:sz w:val="32"/>
                              <w:szCs w:val="32"/>
                              <w14:ligatures w14:val="none"/>
                            </w:rPr>
                          </m:ctrlPr>
                        </m:sSupPr>
                        <m:e>
                          <m:sSub>
                            <m:sSubPr>
                              <m:ctrlPr>
                                <w:rPr>
                                  <w:rFonts w:ascii="Cambria Math" w:hAnsi="Cambria Math"/>
                                  <w:i/>
                                  <w:kern w:val="0"/>
                                  <w:sz w:val="32"/>
                                  <w:szCs w:val="32"/>
                                  <w14:ligatures w14:val="none"/>
                                </w:rPr>
                              </m:ctrlPr>
                            </m:sSubPr>
                            <m:e>
                              <m:r>
                                <w:rPr>
                                  <w:rFonts w:ascii="Cambria Math" w:hAnsi="Cambria Math"/>
                                  <w:sz w:val="32"/>
                                  <w:szCs w:val="32"/>
                                </w:rPr>
                                <m:t>r</m:t>
                              </m:r>
                            </m:e>
                            <m:sub>
                              <m:r>
                                <m:rPr>
                                  <m:sty m:val="p"/>
                                </m:rPr>
                                <w:rPr>
                                  <w:rFonts w:ascii="Cambria Math" w:hAnsi="Cambria Math"/>
                                  <w:sz w:val="32"/>
                                  <w:szCs w:val="32"/>
                                </w:rPr>
                                <m:t>outer</m:t>
                              </m:r>
                            </m:sub>
                          </m:sSub>
                        </m:e>
                        <m:sup>
                          <m:r>
                            <w:rPr>
                              <w:rFonts w:ascii="Cambria Math" w:hAnsi="Cambria Math"/>
                              <w:kern w:val="0"/>
                              <w:sz w:val="32"/>
                              <w:szCs w:val="32"/>
                              <w14:ligatures w14:val="none"/>
                            </w:rPr>
                            <m:t>3</m:t>
                          </m:r>
                        </m:sup>
                      </m:sSup>
                    </m:num>
                    <m:den>
                      <m:r>
                        <w:rPr>
                          <w:rFonts w:ascii="Cambria Math" w:hAnsi="Cambria Math"/>
                          <w:kern w:val="0"/>
                          <w:sz w:val="32"/>
                          <w:szCs w:val="32"/>
                          <w14:ligatures w14:val="none"/>
                        </w:rPr>
                        <m:t>1+</m:t>
                      </m:r>
                      <m:d>
                        <m:dPr>
                          <m:ctrlPr>
                            <w:rPr>
                              <w:rFonts w:ascii="Cambria Math" w:hAnsi="Cambria Math"/>
                              <w:i/>
                              <w:kern w:val="0"/>
                              <w:sz w:val="32"/>
                              <w:szCs w:val="32"/>
                              <w14:ligatures w14:val="none"/>
                            </w:rPr>
                          </m:ctrlPr>
                        </m:dPr>
                        <m:e>
                          <m:f>
                            <m:fPr>
                              <m:ctrlPr>
                                <w:rPr>
                                  <w:rFonts w:ascii="Cambria Math" w:hAnsi="Cambria Math"/>
                                  <w:i/>
                                  <w:kern w:val="0"/>
                                  <w:sz w:val="32"/>
                                  <w:szCs w:val="32"/>
                                  <w14:ligatures w14:val="none"/>
                                </w:rPr>
                              </m:ctrlPr>
                            </m:fPr>
                            <m:num>
                              <m:r>
                                <w:rPr>
                                  <w:rFonts w:ascii="Cambria Math" w:hAnsi="Cambria Math"/>
                                  <w:kern w:val="0"/>
                                  <w:sz w:val="32"/>
                                  <w:szCs w:val="32"/>
                                  <w14:ligatures w14:val="none"/>
                                </w:rPr>
                                <m:t>1-</m:t>
                              </m:r>
                              <m:sSub>
                                <m:sSubPr>
                                  <m:ctrlPr>
                                    <w:rPr>
                                      <w:rFonts w:ascii="Cambria Math" w:hAnsi="Cambria Math"/>
                                      <w:i/>
                                      <w:kern w:val="0"/>
                                      <w:sz w:val="32"/>
                                      <w:szCs w:val="32"/>
                                      <w14:ligatures w14:val="none"/>
                                    </w:rPr>
                                  </m:ctrlPr>
                                </m:sSubPr>
                                <m:e>
                                  <m:r>
                                    <w:rPr>
                                      <w:rFonts w:ascii="Cambria Math" w:hAnsi="Cambria Math"/>
                                      <w:sz w:val="32"/>
                                      <w:szCs w:val="32"/>
                                    </w:rPr>
                                    <m:t>ε</m:t>
                                  </m:r>
                                </m:e>
                                <m:sub>
                                  <m:r>
                                    <m:rPr>
                                      <m:sty m:val="p"/>
                                    </m:rPr>
                                    <w:rPr>
                                      <w:rFonts w:ascii="Cambria Math" w:hAnsi="Cambria Math"/>
                                      <w:sz w:val="32"/>
                                      <w:szCs w:val="32"/>
                                    </w:rPr>
                                    <m:t>macro-pore</m:t>
                                  </m:r>
                                </m:sub>
                              </m:sSub>
                            </m:num>
                            <m:den>
                              <m:sSub>
                                <m:sSubPr>
                                  <m:ctrlPr>
                                    <w:rPr>
                                      <w:rFonts w:ascii="Cambria Math" w:hAnsi="Cambria Math"/>
                                      <w:i/>
                                      <w:kern w:val="0"/>
                                      <w:sz w:val="32"/>
                                      <w:szCs w:val="32"/>
                                      <w14:ligatures w14:val="none"/>
                                    </w:rPr>
                                  </m:ctrlPr>
                                </m:sSubPr>
                                <m:e>
                                  <m:r>
                                    <w:rPr>
                                      <w:rFonts w:ascii="Cambria Math" w:hAnsi="Cambria Math"/>
                                      <w:sz w:val="32"/>
                                      <w:szCs w:val="32"/>
                                    </w:rPr>
                                    <m:t>ε</m:t>
                                  </m:r>
                                </m:e>
                                <m:sub>
                                  <m:r>
                                    <m:rPr>
                                      <m:sty m:val="p"/>
                                    </m:rPr>
                                    <w:rPr>
                                      <w:rFonts w:ascii="Cambria Math" w:hAnsi="Cambria Math"/>
                                      <w:sz w:val="32"/>
                                      <w:szCs w:val="32"/>
                                    </w:rPr>
                                    <m:t>macro-pore</m:t>
                                  </m:r>
                                </m:sub>
                              </m:sSub>
                            </m:den>
                          </m:f>
                        </m:e>
                      </m:d>
                    </m:den>
                  </m:f>
                </m:e>
              </m:d>
            </m:e>
            <m:sup>
              <m:f>
                <m:fPr>
                  <m:type m:val="lin"/>
                  <m:ctrlPr>
                    <w:rPr>
                      <w:rFonts w:ascii="Cambria Math" w:hAnsi="Cambria Math"/>
                      <w:i/>
                      <w:kern w:val="0"/>
                      <w:sz w:val="32"/>
                      <w:szCs w:val="32"/>
                      <w14:ligatures w14:val="none"/>
                    </w:rPr>
                  </m:ctrlPr>
                </m:fPr>
                <m:num>
                  <m:r>
                    <w:rPr>
                      <w:rFonts w:ascii="Cambria Math" w:hAnsi="Cambria Math"/>
                      <w:kern w:val="0"/>
                      <w:sz w:val="32"/>
                      <w:szCs w:val="32"/>
                      <w14:ligatures w14:val="none"/>
                    </w:rPr>
                    <m:t>1</m:t>
                  </m:r>
                </m:num>
                <m:den>
                  <m:r>
                    <w:rPr>
                      <w:rFonts w:ascii="Cambria Math" w:hAnsi="Cambria Math"/>
                      <w:kern w:val="0"/>
                      <w:sz w:val="32"/>
                      <w:szCs w:val="32"/>
                      <w14:ligatures w14:val="none"/>
                    </w:rPr>
                    <m:t>3</m:t>
                  </m:r>
                </m:den>
              </m:f>
            </m:sup>
          </m:sSup>
        </m:oMath>
      </m:oMathPara>
    </w:p>
    <w:p w14:paraId="5434EC93" w14:textId="6A8A2035" w:rsidR="00631EFC" w:rsidRPr="00A942FB" w:rsidRDefault="00631EFC" w:rsidP="00A942FB">
      <w:pPr>
        <w:rPr>
          <w:rFonts w:cstheme="minorHAnsi"/>
          <w:sz w:val="24"/>
          <w:szCs w:val="24"/>
        </w:rPr>
      </w:pPr>
      <w:r w:rsidRPr="00A942FB">
        <w:rPr>
          <w:rStyle w:val="labelspan"/>
          <w:rFonts w:cstheme="minorHAnsi"/>
          <w:color w:val="000000"/>
          <w:sz w:val="24"/>
          <w:szCs w:val="24"/>
        </w:rPr>
        <w:t>(18)</w:t>
      </w:r>
    </w:p>
    <w:p w14:paraId="0D649501" w14:textId="302B6EEB" w:rsidR="00631EFC" w:rsidRPr="00A942FB" w:rsidRDefault="00631EFC" w:rsidP="00A942FB">
      <w:pPr>
        <w:rPr>
          <w:rFonts w:cstheme="minorHAnsi"/>
          <w:sz w:val="24"/>
          <w:szCs w:val="24"/>
        </w:rPr>
      </w:pPr>
      <w:r w:rsidRPr="00A942FB">
        <w:rPr>
          <w:rFonts w:cstheme="minorHAnsi"/>
          <w:sz w:val="24"/>
          <w:szCs w:val="24"/>
        </w:rPr>
        <w:t>The accuracy of this approach can be evaluated by comparing the theoretical microporous solid thickness from </w:t>
      </w:r>
      <w:r w:rsidRPr="00027E8C">
        <w:rPr>
          <w:rFonts w:cstheme="minorHAnsi"/>
          <w:sz w:val="24"/>
          <w:szCs w:val="24"/>
        </w:rPr>
        <w:t>eq 18</w:t>
      </w:r>
      <w:r w:rsidRPr="00A942FB">
        <w:rPr>
          <w:rFonts w:cstheme="minorHAnsi"/>
          <w:sz w:val="24"/>
          <w:szCs w:val="24"/>
        </w:rPr>
        <w:t> with the measured wall thicknesses, as described in </w:t>
      </w:r>
      <w:r w:rsidRPr="00027E8C">
        <w:rPr>
          <w:rFonts w:cstheme="minorHAnsi"/>
          <w:sz w:val="24"/>
          <w:szCs w:val="24"/>
        </w:rPr>
        <w:t>Section 2.2.2</w:t>
      </w:r>
      <w:r w:rsidRPr="00A942FB">
        <w:rPr>
          <w:rFonts w:cstheme="minorHAnsi"/>
          <w:sz w:val="24"/>
          <w:szCs w:val="24"/>
        </w:rPr>
        <w:t>. The average microporous solid thickness for each cross section is averaged to give a single measurement and is shown in </w:t>
      </w:r>
      <w:r w:rsidRPr="00027E8C">
        <w:rPr>
          <w:rFonts w:cstheme="minorHAnsi"/>
          <w:sz w:val="24"/>
          <w:szCs w:val="24"/>
        </w:rPr>
        <w:t>Figure 11</w:t>
      </w:r>
      <w:r w:rsidRPr="00A942FB">
        <w:rPr>
          <w:rFonts w:cstheme="minorHAnsi"/>
          <w:sz w:val="24"/>
          <w:szCs w:val="24"/>
        </w:rPr>
        <w:t>a for every particle studied. The average microporous solid thickness for each of the three cross sections is shown in </w:t>
      </w:r>
      <w:r w:rsidRPr="00027E8C">
        <w:rPr>
          <w:rFonts w:cstheme="minorHAnsi"/>
          <w:sz w:val="24"/>
          <w:szCs w:val="24"/>
        </w:rPr>
        <w:t>Figure 11</w:t>
      </w:r>
      <w:r w:rsidRPr="00A942FB">
        <w:rPr>
          <w:rFonts w:cstheme="minorHAnsi"/>
          <w:sz w:val="24"/>
          <w:szCs w:val="24"/>
        </w:rPr>
        <w:t xml:space="preserve">b for every particle. The theoretical wall thickness for a </w:t>
      </w:r>
      <w:proofErr w:type="spellStart"/>
      <w:r w:rsidRPr="00A942FB">
        <w:rPr>
          <w:rFonts w:cstheme="minorHAnsi"/>
          <w:sz w:val="24"/>
          <w:szCs w:val="24"/>
        </w:rPr>
        <w:t>cenosphere</w:t>
      </w:r>
      <w:proofErr w:type="spellEnd"/>
      <w:r w:rsidRPr="00A942FB">
        <w:rPr>
          <w:rFonts w:cstheme="minorHAnsi"/>
          <w:sz w:val="24"/>
          <w:szCs w:val="24"/>
        </w:rPr>
        <w:t xml:space="preserve"> is also shown in </w:t>
      </w:r>
      <w:r w:rsidRPr="00027E8C">
        <w:rPr>
          <w:rFonts w:cstheme="minorHAnsi"/>
          <w:sz w:val="24"/>
          <w:szCs w:val="24"/>
        </w:rPr>
        <w:t>Figure 11</w:t>
      </w:r>
      <w:r w:rsidRPr="00A942FB">
        <w:rPr>
          <w:rFonts w:cstheme="minorHAnsi"/>
          <w:sz w:val="24"/>
          <w:szCs w:val="24"/>
        </w:rPr>
        <w:t>a,b with a solid line. The measured wall thicknesses agree reasonably well with the theoretical hollow sphere approach for roughly 80% of the particles studied, with an average relative error of 10.0%.</w:t>
      </w:r>
    </w:p>
    <w:p w14:paraId="46EB4895" w14:textId="21EA254F" w:rsidR="00631EFC" w:rsidRPr="00A942FB" w:rsidRDefault="00631EFC" w:rsidP="006033F8">
      <w:pPr>
        <w:pStyle w:val="NoSpacing"/>
      </w:pPr>
      <w:r w:rsidRPr="00A942FB">
        <w:rPr>
          <w:noProof/>
        </w:rPr>
        <w:drawing>
          <wp:inline distT="0" distB="0" distL="0" distR="0" wp14:anchorId="586FAB1C" wp14:editId="10C67033">
            <wp:extent cx="2743200" cy="1170432"/>
            <wp:effectExtent l="0" t="0" r="0" b="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1170432"/>
                    </a:xfrm>
                    <a:prstGeom prst="rect">
                      <a:avLst/>
                    </a:prstGeom>
                    <a:noFill/>
                    <a:ln>
                      <a:noFill/>
                    </a:ln>
                  </pic:spPr>
                </pic:pic>
              </a:graphicData>
            </a:graphic>
          </wp:inline>
        </w:drawing>
      </w:r>
    </w:p>
    <w:p w14:paraId="4B4C4782" w14:textId="77777777" w:rsidR="00631EFC" w:rsidRPr="00A942FB" w:rsidRDefault="00631EFC" w:rsidP="006033F8">
      <w:pPr>
        <w:pStyle w:val="NoSpacing"/>
      </w:pPr>
      <w:r w:rsidRPr="00A942FB">
        <w:t>Figure 11. (a) Average microporous solid thickness as a function of macroporosity, and (b) average cross-sectional microporous solid thickness as a function of macroporosity.</w:t>
      </w:r>
    </w:p>
    <w:p w14:paraId="25D2EEEE" w14:textId="77777777" w:rsidR="006033F8" w:rsidRDefault="006033F8" w:rsidP="00A942FB">
      <w:pPr>
        <w:rPr>
          <w:rFonts w:cstheme="minorHAnsi"/>
          <w:sz w:val="24"/>
          <w:szCs w:val="24"/>
        </w:rPr>
      </w:pPr>
    </w:p>
    <w:p w14:paraId="486015BA" w14:textId="46508F73" w:rsidR="00631EFC" w:rsidRPr="00A942FB" w:rsidRDefault="00631EFC" w:rsidP="00A942FB">
      <w:pPr>
        <w:rPr>
          <w:rFonts w:cstheme="minorHAnsi"/>
          <w:sz w:val="24"/>
          <w:szCs w:val="24"/>
        </w:rPr>
      </w:pPr>
      <w:r w:rsidRPr="00A942FB">
        <w:rPr>
          <w:rFonts w:cstheme="minorHAnsi"/>
          <w:sz w:val="24"/>
          <w:szCs w:val="24"/>
        </w:rPr>
        <w:t>The mean 3-D macropore distributions, together with the prediction of microporous solid wall thickness based solely on macroporosity, lend support to modeling these Illinois #6 chars as hollow spheres with a distribution of wall thicknesses rather than solid spheres with uniformly dispersed porosity. The wall thicknesses that fall further from the theoretical line in </w:t>
      </w:r>
      <w:r w:rsidRPr="00027E8C">
        <w:rPr>
          <w:rFonts w:cstheme="minorHAnsi"/>
          <w:sz w:val="24"/>
          <w:szCs w:val="24"/>
        </w:rPr>
        <w:t>Figure 11</w:t>
      </w:r>
      <w:r w:rsidRPr="00A942FB">
        <w:rPr>
          <w:rFonts w:cstheme="minorHAnsi"/>
          <w:sz w:val="24"/>
          <w:szCs w:val="24"/>
        </w:rPr>
        <w:t>a likely result from char particles with significantly nonuniform structures.</w:t>
      </w:r>
    </w:p>
    <w:p w14:paraId="292E4FB2" w14:textId="77777777" w:rsidR="00631EFC" w:rsidRPr="00A942FB" w:rsidRDefault="00631EFC" w:rsidP="00A942FB">
      <w:pPr>
        <w:rPr>
          <w:rFonts w:cstheme="minorHAnsi"/>
          <w:sz w:val="24"/>
          <w:szCs w:val="24"/>
        </w:rPr>
      </w:pPr>
      <w:r w:rsidRPr="00A942FB">
        <w:rPr>
          <w:rFonts w:cstheme="minorHAnsi"/>
          <w:sz w:val="24"/>
          <w:szCs w:val="24"/>
        </w:rPr>
        <w:t xml:space="preserve">In the mean, these bituminous coal char particles were shown to have a </w:t>
      </w:r>
      <w:proofErr w:type="spellStart"/>
      <w:r w:rsidRPr="00A942FB">
        <w:rPr>
          <w:rFonts w:cstheme="minorHAnsi"/>
          <w:sz w:val="24"/>
          <w:szCs w:val="24"/>
        </w:rPr>
        <w:t>cenospheric</w:t>
      </w:r>
      <w:proofErr w:type="spellEnd"/>
      <w:r w:rsidRPr="00A942FB">
        <w:rPr>
          <w:rFonts w:cstheme="minorHAnsi"/>
          <w:sz w:val="24"/>
          <w:szCs w:val="24"/>
        </w:rPr>
        <w:t xml:space="preserve"> structure with varying wall thickness which can be estimated using a theoretical equation based on micro-CT measurements of particle macroporosity and radius. The “microporosity” of the solid regions, which is required for pore evolution and intrinsic reaction models, can be obtained from gas adsorption experiments, with all pore sizes below the micro-CT resolution associated with the microporosity.</w:t>
      </w:r>
    </w:p>
    <w:p w14:paraId="70B4324F" w14:textId="5D53242B" w:rsidR="00631EFC" w:rsidRPr="00A942FB" w:rsidRDefault="00631EFC" w:rsidP="00A942FB">
      <w:pPr>
        <w:rPr>
          <w:rFonts w:cstheme="minorHAnsi"/>
          <w:sz w:val="24"/>
          <w:szCs w:val="24"/>
        </w:rPr>
      </w:pPr>
      <w:r w:rsidRPr="00A942FB">
        <w:rPr>
          <w:rFonts w:cstheme="minorHAnsi"/>
          <w:sz w:val="24"/>
          <w:szCs w:val="24"/>
        </w:rPr>
        <w:t>In order to use this model, two assumptions about char morphology would need to be made. The first is that the char particle is spherical, which will cause an under-prediction of diffusion lengths and reaction rates if the particle has protrusions, as observed for these chars. The validity of this assumption can be quantified by measuring the sphericity of the char particle. The second assumption is that all microporous solid is located within the particle’s spherical shell, which is supported by the similar macropore radial distributions among a large range of char macroporosities. However, this is not completely accurate, as it was shown in </w:t>
      </w:r>
      <w:r w:rsidRPr="00027E8C">
        <w:rPr>
          <w:rFonts w:cstheme="minorHAnsi"/>
          <w:sz w:val="24"/>
          <w:szCs w:val="24"/>
        </w:rPr>
        <w:t>Figures 8</w:t>
      </w:r>
      <w:r w:rsidRPr="00A942FB">
        <w:rPr>
          <w:rFonts w:cstheme="minorHAnsi"/>
          <w:sz w:val="24"/>
          <w:szCs w:val="24"/>
        </w:rPr>
        <w:t>–</w:t>
      </w:r>
      <w:r w:rsidRPr="00027E8C">
        <w:rPr>
          <w:rFonts w:cstheme="minorHAnsi"/>
          <w:sz w:val="24"/>
          <w:szCs w:val="24"/>
        </w:rPr>
        <w:t>10</w:t>
      </w:r>
      <w:r w:rsidRPr="00A942FB">
        <w:rPr>
          <w:rFonts w:cstheme="minorHAnsi"/>
          <w:sz w:val="24"/>
          <w:szCs w:val="24"/>
        </w:rPr>
        <w:t> that some char particles have a portion of their microporous solid centrally located. It is again emphasized that the accuracy of representing a distribution of morphologies by its mean morphology (hollow sphere) in modeling the combustion behavior requires further investigation.</w:t>
      </w:r>
    </w:p>
    <w:p w14:paraId="4BFAE7F3" w14:textId="3F2ED31A" w:rsidR="00631EFC" w:rsidRPr="00A942FB" w:rsidRDefault="00631EFC" w:rsidP="00A942FB">
      <w:pPr>
        <w:rPr>
          <w:rFonts w:cstheme="minorHAnsi"/>
          <w:sz w:val="24"/>
          <w:szCs w:val="24"/>
        </w:rPr>
      </w:pPr>
      <w:r w:rsidRPr="00A942FB">
        <w:rPr>
          <w:rFonts w:cstheme="minorHAnsi"/>
          <w:sz w:val="24"/>
          <w:szCs w:val="24"/>
        </w:rPr>
        <w:t>Estimation of a particle’s macroporosity based on 2-D cross sections (the area estimation method of </w:t>
      </w:r>
      <w:r w:rsidRPr="00027E8C">
        <w:rPr>
          <w:rFonts w:cstheme="minorHAnsi"/>
          <w:sz w:val="24"/>
          <w:szCs w:val="24"/>
        </w:rPr>
        <w:t>eq 1b</w:t>
      </w:r>
      <w:r w:rsidRPr="00A942FB">
        <w:rPr>
          <w:rFonts w:cstheme="minorHAnsi"/>
          <w:sz w:val="24"/>
          <w:szCs w:val="24"/>
        </w:rPr>
        <w:t>) is the standard technique for characterization of morphological distributions,</w:t>
      </w:r>
      <w:r w:rsidRPr="00027E8C">
        <w:rPr>
          <w:rFonts w:cstheme="minorHAnsi"/>
          <w:sz w:val="24"/>
          <w:szCs w:val="24"/>
          <w:vertAlign w:val="superscript"/>
        </w:rPr>
        <w:t>(3,19,20,22−31)</w:t>
      </w:r>
      <w:r w:rsidRPr="00A942FB">
        <w:rPr>
          <w:rFonts w:cstheme="minorHAnsi"/>
          <w:sz w:val="24"/>
          <w:szCs w:val="24"/>
        </w:rPr>
        <w:t> but the accuracy of this technique has not been assessed. The standard area estimation method and the proposed cylindrical stacking estimation method described in </w:t>
      </w:r>
      <w:r w:rsidRPr="00027E8C">
        <w:rPr>
          <w:rFonts w:cstheme="minorHAnsi"/>
          <w:sz w:val="24"/>
          <w:szCs w:val="24"/>
        </w:rPr>
        <w:t>Section 2.2.3</w:t>
      </w:r>
      <w:r w:rsidRPr="00A942FB">
        <w:rPr>
          <w:rFonts w:cstheme="minorHAnsi"/>
          <w:sz w:val="24"/>
          <w:szCs w:val="24"/>
        </w:rPr>
        <w:t>were therefore compared to the true macroporosity, calculated using 3-D volumes, as also described in </w:t>
      </w:r>
      <w:r w:rsidRPr="00027E8C">
        <w:rPr>
          <w:rFonts w:cstheme="minorHAnsi"/>
          <w:sz w:val="24"/>
          <w:szCs w:val="24"/>
        </w:rPr>
        <w:t>Section 2.2.3</w:t>
      </w:r>
      <w:r w:rsidRPr="00A942FB">
        <w:rPr>
          <w:rFonts w:cstheme="minorHAnsi"/>
          <w:sz w:val="24"/>
          <w:szCs w:val="24"/>
        </w:rPr>
        <w:t>. Three orthogonal cross sections that intersect the particle’s microporous solid center of volume are employed for the approximate 2-D methods, so macroporosity is taken as an average of three area estimations or six cylindrical stacking measurements. Both 2-D techniques are compared to the true 3-D macroporosity in </w:t>
      </w:r>
      <w:r w:rsidRPr="00027E8C">
        <w:rPr>
          <w:rFonts w:cstheme="minorHAnsi"/>
          <w:sz w:val="24"/>
          <w:szCs w:val="24"/>
        </w:rPr>
        <w:t>Figure 12</w:t>
      </w:r>
      <w:r w:rsidRPr="00A942FB">
        <w:rPr>
          <w:rFonts w:cstheme="minorHAnsi"/>
          <w:sz w:val="24"/>
          <w:szCs w:val="24"/>
        </w:rPr>
        <w:t>. The cylindrical stacking method is more accurate in estimating the particle’s macroporosity than the standard area estimation method. The difference between the true macroporosity and the corresponding estimated macroporosity is used to determine the absolute error. The average absolute error is −0.105 for the area estimation method and 0.0421 for the cylindrical stacking method. There is little correlation between the macroporosity and error, so the accuracy of the approximate 2-D methods appears to be independent of the true macroporosity. It should be noted that the average difference from true macroporosity for the sampled char particles was large enough to reject the null hypothesis that estimation methods predicted the true macroporosity according to a two-tailed test with an alpha value equal to 0.005. It was thus concluded that neither method estimates true macroporosity. The improvement obtained by using the cylinder stacking method stems from utilizing available char and macropore “diameters” from the cross section to estimate volumes, eliminating the error of estimating volume ratios with area ratios. The standard area estimation method neglects useful data present in the cross-sectional images by only utilizing the bulk area fractions.</w:t>
      </w:r>
    </w:p>
    <w:p w14:paraId="0B59CF66" w14:textId="6A413D9B" w:rsidR="00631EFC" w:rsidRPr="00A942FB" w:rsidRDefault="00631EFC" w:rsidP="006033F8">
      <w:pPr>
        <w:pStyle w:val="NoSpacing"/>
      </w:pPr>
      <w:r w:rsidRPr="00A942FB">
        <w:rPr>
          <w:noProof/>
        </w:rPr>
        <w:drawing>
          <wp:inline distT="0" distB="0" distL="0" distR="0" wp14:anchorId="4F0433B4" wp14:editId="27CAFFEA">
            <wp:extent cx="2743200" cy="2167128"/>
            <wp:effectExtent l="0" t="0" r="0" b="508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p>
    <w:p w14:paraId="0F763886" w14:textId="77777777" w:rsidR="00631EFC" w:rsidRPr="00A942FB" w:rsidRDefault="00631EFC" w:rsidP="006033F8">
      <w:pPr>
        <w:pStyle w:val="NoSpacing"/>
      </w:pPr>
      <w:r w:rsidRPr="00A942FB">
        <w:t>Figure 12. Measured macroporosity using 2-D methods compared to the true, 3-D macroporosity from micro-CT.</w:t>
      </w:r>
    </w:p>
    <w:p w14:paraId="407EEA44" w14:textId="77777777" w:rsidR="006033F8" w:rsidRDefault="006033F8" w:rsidP="00A942FB">
      <w:pPr>
        <w:rPr>
          <w:rFonts w:cstheme="minorHAnsi"/>
          <w:sz w:val="24"/>
          <w:szCs w:val="24"/>
        </w:rPr>
      </w:pPr>
    </w:p>
    <w:p w14:paraId="4563368F" w14:textId="543B8336" w:rsidR="00631EFC" w:rsidRPr="00A942FB" w:rsidRDefault="00631EFC" w:rsidP="00A942FB">
      <w:pPr>
        <w:rPr>
          <w:rFonts w:cstheme="minorHAnsi"/>
          <w:sz w:val="24"/>
          <w:szCs w:val="24"/>
        </w:rPr>
      </w:pPr>
      <w:r w:rsidRPr="00A942FB">
        <w:rPr>
          <w:rFonts w:cstheme="minorHAnsi"/>
          <w:sz w:val="24"/>
          <w:szCs w:val="24"/>
        </w:rPr>
        <w:t xml:space="preserve">The accuracy of the 2-D estimation techniques is also expected to be somewhat inflated for the particles in this study, which are composed of a relatively large proportion of thin and thick-walled </w:t>
      </w:r>
      <w:proofErr w:type="spellStart"/>
      <w:r w:rsidRPr="00A942FB">
        <w:rPr>
          <w:rFonts w:cstheme="minorHAnsi"/>
          <w:sz w:val="24"/>
          <w:szCs w:val="24"/>
        </w:rPr>
        <w:t>cenospheres</w:t>
      </w:r>
      <w:proofErr w:type="spellEnd"/>
      <w:r w:rsidRPr="00A942FB">
        <w:rPr>
          <w:rFonts w:cstheme="minorHAnsi"/>
          <w:sz w:val="24"/>
          <w:szCs w:val="24"/>
        </w:rPr>
        <w:t>, so the symmetric assumption employed in the area-based approaches is more realistic than they would be for other particles. Furthermore, the imaging planes used in this study were chosen to intersect the microporous solid’s center of gravity, further improving the accuracy of the symmetric assumption for both 2-D methods, which will likely not be the case for most planes imaged for particles embedded in an epoxy resin. If a 2-D porosity estimation technique must be implemented, the cylindrical stacking method provides a more accurate estimation of total macroporosity. Nonetheless, this technique is still subject to high variability when considering only a single char cross section because of a char’s nonuniform morphology, as illustrated in </w:t>
      </w:r>
      <w:r w:rsidRPr="00027E8C">
        <w:rPr>
          <w:rFonts w:cstheme="minorHAnsi"/>
          <w:sz w:val="24"/>
          <w:szCs w:val="24"/>
        </w:rPr>
        <w:t>Figure 1</w:t>
      </w:r>
      <w:r w:rsidRPr="00A942FB">
        <w:rPr>
          <w:rFonts w:cstheme="minorHAnsi"/>
          <w:sz w:val="24"/>
          <w:szCs w:val="24"/>
        </w:rPr>
        <w:t>.</w:t>
      </w:r>
    </w:p>
    <w:p w14:paraId="3F0D32AF" w14:textId="6093C8CE" w:rsidR="00631EFC" w:rsidRPr="006033F8" w:rsidRDefault="00631EFC" w:rsidP="006033F8">
      <w:pPr>
        <w:pStyle w:val="Heading1"/>
      </w:pPr>
      <w:r w:rsidRPr="00A942FB">
        <w:t>4. Conclusions</w:t>
      </w:r>
    </w:p>
    <w:p w14:paraId="785E3F0F" w14:textId="389E56D2" w:rsidR="00631EFC" w:rsidRPr="00A942FB" w:rsidRDefault="00631EFC" w:rsidP="00A942FB">
      <w:pPr>
        <w:rPr>
          <w:rFonts w:cstheme="minorHAnsi"/>
          <w:sz w:val="24"/>
          <w:szCs w:val="24"/>
        </w:rPr>
      </w:pPr>
      <w:r w:rsidRPr="00A942FB">
        <w:rPr>
          <w:rFonts w:cstheme="minorHAnsi"/>
          <w:sz w:val="24"/>
          <w:szCs w:val="24"/>
        </w:rPr>
        <w:t>Micro-CT has been used, for the first time, to quantify morphological parameters, such as particle and pore volume, macroporosity, and wall thickness, for a distribution of pulverized coal char particles. The measured volumes and the macroporosity can be converted from 3-D maps to 1-D radial distributions using averaging over polar and azimuthal directions at each radial location. A technique for quantifying the average wall thickness for a char particle has been presented using micro-CT data, and a new method for estimating macroporosity using 2-D imaging, called the cylindrical stacking method, has been proposed for cases in which micro-CT imaging is not feasible. The analysis had been performed manually in this study, but it is possible that the process could be automated</w:t>
      </w:r>
      <w:r w:rsidRPr="00027E8C">
        <w:rPr>
          <w:rFonts w:cstheme="minorHAnsi"/>
          <w:sz w:val="24"/>
          <w:szCs w:val="24"/>
          <w:vertAlign w:val="superscript"/>
        </w:rPr>
        <w:t>(37)</w:t>
      </w:r>
      <w:r w:rsidRPr="00A942FB">
        <w:rPr>
          <w:rFonts w:cstheme="minorHAnsi"/>
          <w:sz w:val="24"/>
          <w:szCs w:val="24"/>
        </w:rPr>
        <w:t> to increase efficiency.</w:t>
      </w:r>
    </w:p>
    <w:p w14:paraId="52A61A55" w14:textId="77777777" w:rsidR="00631EFC" w:rsidRPr="00A942FB" w:rsidRDefault="00631EFC" w:rsidP="00A942FB">
      <w:pPr>
        <w:rPr>
          <w:rFonts w:cstheme="minorHAnsi"/>
          <w:sz w:val="24"/>
          <w:szCs w:val="24"/>
        </w:rPr>
      </w:pPr>
      <w:r w:rsidRPr="00A942FB">
        <w:rPr>
          <w:rFonts w:cstheme="minorHAnsi"/>
          <w:sz w:val="24"/>
          <w:szCs w:val="24"/>
        </w:rPr>
        <w:t xml:space="preserve">Using the proposed micro-CT analysis, a distribution of 50 pulverized bituminous coal char particles has been found to exhibit a similar spatial distribution of macroporosity across particles with widely varying total macroporosities, when appropriately normalized. For 80% of the particles imaged, the 3-D wall thickness measured by micro-CT was well predicted by a simple model representing the particles as thick- or thin-walled </w:t>
      </w:r>
      <w:proofErr w:type="spellStart"/>
      <w:r w:rsidRPr="00A942FB">
        <w:rPr>
          <w:rFonts w:cstheme="minorHAnsi"/>
          <w:sz w:val="24"/>
          <w:szCs w:val="24"/>
        </w:rPr>
        <w:t>cenospheres</w:t>
      </w:r>
      <w:proofErr w:type="spellEnd"/>
      <w:r w:rsidRPr="00A942FB">
        <w:rPr>
          <w:rFonts w:cstheme="minorHAnsi"/>
          <w:sz w:val="24"/>
          <w:szCs w:val="24"/>
        </w:rPr>
        <w:t>. For these bituminous coal char particles, the separation of char particles into different morphological groups for simplified char particle combustion sub-models in CFD calculations may therefore be unnecessary, although this would require confirmation using particle-scale combustion simulations. Although such structure may exist in other coal chars with similar pyrolysis behavior, limitations in past image analysis techniques may have prevented this observation. This would have to be determined on a case-by-case basis for different coals and devolatilization conditions, but if applicable, the model reduces the number of parameters required to characterize a char particle’s structure.</w:t>
      </w:r>
    </w:p>
    <w:p w14:paraId="494D20B2" w14:textId="1BBBC72D" w:rsidR="00631EFC" w:rsidRPr="00A942FB" w:rsidRDefault="00631EFC" w:rsidP="00A942FB">
      <w:pPr>
        <w:rPr>
          <w:rFonts w:cstheme="minorHAnsi"/>
          <w:sz w:val="24"/>
          <w:szCs w:val="24"/>
        </w:rPr>
      </w:pPr>
      <w:r w:rsidRPr="00A942FB">
        <w:rPr>
          <w:rFonts w:cstheme="minorHAnsi"/>
          <w:sz w:val="24"/>
          <w:szCs w:val="24"/>
        </w:rPr>
        <w:t>The principle limitations of 2-D approaches for particle classification and quantification are the use of a single cross-sectional image per particle, which results in inaccurate and biased predictions of macroporosity, as seen in </w:t>
      </w:r>
      <w:r w:rsidRPr="00027E8C">
        <w:rPr>
          <w:rFonts w:cstheme="minorHAnsi"/>
          <w:sz w:val="24"/>
          <w:szCs w:val="24"/>
        </w:rPr>
        <w:t>Figure 12</w:t>
      </w:r>
      <w:r w:rsidRPr="00A942FB">
        <w:rPr>
          <w:rFonts w:cstheme="minorHAnsi"/>
          <w:sz w:val="24"/>
          <w:szCs w:val="24"/>
        </w:rPr>
        <w:t>. The stark difference between 2-D and 3-D analyses revealed in this paper suggests that modifications to 2-D analyses are necessary, if they must be employed. To this end, a new 2-D approach for measuring macroporosity, called the cylindrical stacking method, was proposed and found to be more accurate than the standard area-based method when compared to the exact 3-D macroporosities obtained from micro-CT, reducing the error by 60% for the particles studied.</w:t>
      </w:r>
    </w:p>
    <w:p w14:paraId="2EEC2322" w14:textId="77777777" w:rsidR="00631EFC" w:rsidRPr="00A942FB" w:rsidRDefault="00631EFC" w:rsidP="00A942FB">
      <w:pPr>
        <w:rPr>
          <w:rFonts w:cstheme="minorHAnsi"/>
          <w:sz w:val="24"/>
          <w:szCs w:val="24"/>
        </w:rPr>
      </w:pPr>
      <w:r w:rsidRPr="00A942FB">
        <w:rPr>
          <w:rFonts w:cstheme="minorHAnsi"/>
          <w:sz w:val="24"/>
          <w:szCs w:val="24"/>
        </w:rPr>
        <w:t>The authors declare no competing financial interest.</w:t>
      </w:r>
    </w:p>
    <w:p w14:paraId="340C9A5B" w14:textId="77777777" w:rsidR="00631EFC" w:rsidRPr="00A942FB" w:rsidRDefault="00631EFC" w:rsidP="006033F8">
      <w:pPr>
        <w:pStyle w:val="Heading1"/>
      </w:pPr>
      <w:r w:rsidRPr="00A942FB">
        <w:t>Acknowledgments</w:t>
      </w:r>
    </w:p>
    <w:p w14:paraId="6CF693CA" w14:textId="77777777" w:rsidR="00631EFC" w:rsidRPr="00A942FB" w:rsidRDefault="00631EFC" w:rsidP="00A942FB">
      <w:pPr>
        <w:rPr>
          <w:rFonts w:cstheme="minorHAnsi"/>
          <w:sz w:val="24"/>
          <w:szCs w:val="24"/>
        </w:rPr>
      </w:pPr>
      <w:r w:rsidRPr="00A942FB">
        <w:rPr>
          <w:rFonts w:cstheme="minorHAnsi"/>
          <w:sz w:val="24"/>
          <w:szCs w:val="24"/>
        </w:rPr>
        <w:t xml:space="preserve">Acknowledgment is made to the donors of The American Chemical Society Petroleum Research Fund for support of this research. Images used courtesy of ANSYS, Inc. The authors thank April Neander and Prof. </w:t>
      </w:r>
      <w:proofErr w:type="spellStart"/>
      <w:r w:rsidRPr="00A942FB">
        <w:rPr>
          <w:rFonts w:cstheme="minorHAnsi"/>
          <w:sz w:val="24"/>
          <w:szCs w:val="24"/>
        </w:rPr>
        <w:t>Zhe</w:t>
      </w:r>
      <w:proofErr w:type="spellEnd"/>
      <w:r w:rsidRPr="00A942FB">
        <w:rPr>
          <w:rFonts w:cstheme="minorHAnsi"/>
          <w:sz w:val="24"/>
          <w:szCs w:val="24"/>
        </w:rPr>
        <w:t xml:space="preserve">-Xi Luo at the </w:t>
      </w:r>
      <w:proofErr w:type="spellStart"/>
      <w:r w:rsidRPr="00A942FB">
        <w:rPr>
          <w:rFonts w:cstheme="minorHAnsi"/>
          <w:sz w:val="24"/>
          <w:szCs w:val="24"/>
        </w:rPr>
        <w:t>PaleoCT</w:t>
      </w:r>
      <w:proofErr w:type="spellEnd"/>
      <w:r w:rsidRPr="00A942FB">
        <w:rPr>
          <w:rFonts w:cstheme="minorHAnsi"/>
          <w:sz w:val="24"/>
          <w:szCs w:val="24"/>
        </w:rPr>
        <w:t xml:space="preserve"> Lab at the University of Chicago for micro-CT imaging.</w:t>
      </w:r>
    </w:p>
    <w:p w14:paraId="40C6311A" w14:textId="51C4DBB8" w:rsidR="00631EFC" w:rsidRPr="00560651" w:rsidRDefault="00631EFC" w:rsidP="00560651">
      <w:pPr>
        <w:pStyle w:val="Heading1"/>
      </w:pPr>
      <w:r w:rsidRPr="00A942FB">
        <w:t>References</w:t>
      </w:r>
    </w:p>
    <w:p w14:paraId="5B98D285" w14:textId="27CEA846" w:rsidR="00631EFC" w:rsidRPr="00A942FB" w:rsidRDefault="00631EFC" w:rsidP="00575281">
      <w:pPr>
        <w:spacing w:after="0"/>
        <w:ind w:left="720" w:hanging="720"/>
        <w:rPr>
          <w:rFonts w:cstheme="minorHAnsi"/>
          <w:sz w:val="24"/>
          <w:szCs w:val="24"/>
        </w:rPr>
      </w:pPr>
      <w:r w:rsidRPr="00575281">
        <w:rPr>
          <w:rFonts w:cstheme="minorHAnsi"/>
          <w:b/>
          <w:bCs/>
          <w:sz w:val="24"/>
          <w:szCs w:val="24"/>
        </w:rPr>
        <w:t>1</w:t>
      </w:r>
      <w:r w:rsidR="00575281">
        <w:rPr>
          <w:rFonts w:cstheme="minorHAnsi"/>
          <w:b/>
          <w:bCs/>
          <w:sz w:val="24"/>
          <w:szCs w:val="24"/>
        </w:rPr>
        <w:t xml:space="preserve"> </w:t>
      </w:r>
      <w:r w:rsidRPr="00A942FB">
        <w:rPr>
          <w:rStyle w:val="nlmstring-name"/>
          <w:rFonts w:cstheme="minorHAnsi"/>
          <w:color w:val="000000"/>
          <w:sz w:val="24"/>
          <w:szCs w:val="24"/>
        </w:rPr>
        <w:t>Hecht, E. S.</w:t>
      </w:r>
      <w:r w:rsidRPr="00A942FB">
        <w:rPr>
          <w:rFonts w:cstheme="minorHAnsi"/>
          <w:sz w:val="24"/>
          <w:szCs w:val="24"/>
        </w:rPr>
        <w:t>; </w:t>
      </w:r>
      <w:proofErr w:type="spellStart"/>
      <w:r w:rsidRPr="00A942FB">
        <w:rPr>
          <w:rStyle w:val="nlmstring-name"/>
          <w:rFonts w:cstheme="minorHAnsi"/>
          <w:color w:val="000000"/>
          <w:sz w:val="24"/>
          <w:szCs w:val="24"/>
        </w:rPr>
        <w:t>Shaddix</w:t>
      </w:r>
      <w:proofErr w:type="spellEnd"/>
      <w:r w:rsidRPr="00A942FB">
        <w:rPr>
          <w:rStyle w:val="nlmstring-name"/>
          <w:rFonts w:cstheme="minorHAnsi"/>
          <w:color w:val="000000"/>
          <w:sz w:val="24"/>
          <w:szCs w:val="24"/>
        </w:rPr>
        <w:t>, C. R.</w:t>
      </w:r>
      <w:r w:rsidRPr="00A942FB">
        <w:rPr>
          <w:rFonts w:cstheme="minorHAnsi"/>
          <w:sz w:val="24"/>
          <w:szCs w:val="24"/>
        </w:rPr>
        <w:t>; </w:t>
      </w:r>
      <w:r w:rsidRPr="00A942FB">
        <w:rPr>
          <w:rStyle w:val="nlmstring-name"/>
          <w:rFonts w:cstheme="minorHAnsi"/>
          <w:color w:val="000000"/>
          <w:sz w:val="24"/>
          <w:szCs w:val="24"/>
        </w:rPr>
        <w:t>Molina, A.</w:t>
      </w:r>
      <w:r w:rsidRPr="00A942FB">
        <w:rPr>
          <w:rFonts w:cstheme="minorHAnsi"/>
          <w:sz w:val="24"/>
          <w:szCs w:val="24"/>
        </w:rPr>
        <w:t>; </w:t>
      </w:r>
      <w:r w:rsidRPr="00A942FB">
        <w:rPr>
          <w:rStyle w:val="nlmstring-name"/>
          <w:rFonts w:cstheme="minorHAnsi"/>
          <w:color w:val="000000"/>
          <w:sz w:val="24"/>
          <w:szCs w:val="24"/>
        </w:rPr>
        <w:t>Haynes, B. S.</w:t>
      </w:r>
      <w:r w:rsidRPr="00A942FB">
        <w:rPr>
          <w:rFonts w:cstheme="minorHAnsi"/>
          <w:sz w:val="24"/>
          <w:szCs w:val="24"/>
        </w:rPr>
        <w:t> </w:t>
      </w:r>
      <w:r w:rsidRPr="00A942FB">
        <w:rPr>
          <w:rStyle w:val="nlmarticle-title"/>
          <w:rFonts w:cstheme="minorHAnsi"/>
          <w:color w:val="000000"/>
          <w:sz w:val="24"/>
          <w:szCs w:val="24"/>
        </w:rPr>
        <w:t>Effect of CO</w:t>
      </w:r>
      <w:r w:rsidRPr="00A942FB">
        <w:rPr>
          <w:rStyle w:val="nlmarticle-title"/>
          <w:rFonts w:cstheme="minorHAnsi"/>
          <w:color w:val="000000"/>
          <w:sz w:val="24"/>
          <w:szCs w:val="24"/>
          <w:vertAlign w:val="subscript"/>
        </w:rPr>
        <w:t>2</w:t>
      </w:r>
      <w:r w:rsidRPr="00A942FB">
        <w:rPr>
          <w:rStyle w:val="nlmarticle-title"/>
          <w:rFonts w:cstheme="minorHAnsi"/>
          <w:color w:val="000000"/>
          <w:sz w:val="24"/>
          <w:szCs w:val="24"/>
        </w:rPr>
        <w:t> gasification reaction on oxy-combustion of pulverized coal char</w:t>
      </w:r>
      <w:r w:rsidRPr="00A942FB">
        <w:rPr>
          <w:rFonts w:cstheme="minorHAnsi"/>
          <w:sz w:val="24"/>
          <w:szCs w:val="24"/>
        </w:rPr>
        <w:t>. </w:t>
      </w:r>
      <w:r w:rsidRPr="00A942FB">
        <w:rPr>
          <w:rFonts w:cstheme="minorHAnsi"/>
          <w:i/>
          <w:iCs/>
          <w:sz w:val="24"/>
          <w:szCs w:val="24"/>
        </w:rPr>
        <w:t>Proc. Combust. Inst.</w:t>
      </w:r>
      <w:r w:rsidRPr="00A942FB">
        <w:rPr>
          <w:rFonts w:cstheme="minorHAnsi"/>
          <w:sz w:val="24"/>
          <w:szCs w:val="24"/>
        </w:rPr>
        <w:t> </w:t>
      </w:r>
      <w:r w:rsidRPr="00A942FB">
        <w:rPr>
          <w:rStyle w:val="nlmyear"/>
          <w:rFonts w:cstheme="minorHAnsi"/>
          <w:color w:val="000000"/>
          <w:sz w:val="24"/>
          <w:szCs w:val="24"/>
        </w:rPr>
        <w:t>2011</w:t>
      </w:r>
      <w:r w:rsidRPr="00A942FB">
        <w:rPr>
          <w:rFonts w:cstheme="minorHAnsi"/>
          <w:sz w:val="24"/>
          <w:szCs w:val="24"/>
        </w:rPr>
        <w:t>, </w:t>
      </w:r>
      <w:r w:rsidRPr="00A942FB">
        <w:rPr>
          <w:rStyle w:val="nlmvolume"/>
          <w:rFonts w:cstheme="minorHAnsi"/>
          <w:i/>
          <w:iCs/>
          <w:color w:val="000000"/>
          <w:sz w:val="24"/>
          <w:szCs w:val="24"/>
        </w:rPr>
        <w:t>33</w:t>
      </w:r>
      <w:r w:rsidRPr="00A942FB">
        <w:rPr>
          <w:rFonts w:cstheme="minorHAnsi"/>
          <w:sz w:val="24"/>
          <w:szCs w:val="24"/>
        </w:rPr>
        <w:t>, </w:t>
      </w:r>
      <w:r w:rsidRPr="00A942FB">
        <w:rPr>
          <w:rStyle w:val="nlmfpage"/>
          <w:rFonts w:cstheme="minorHAnsi"/>
          <w:color w:val="000000"/>
          <w:sz w:val="24"/>
          <w:szCs w:val="24"/>
        </w:rPr>
        <w:t>1699</w:t>
      </w:r>
      <w:r w:rsidRPr="00A942FB">
        <w:rPr>
          <w:rFonts w:cstheme="minorHAnsi"/>
          <w:sz w:val="24"/>
          <w:szCs w:val="24"/>
        </w:rPr>
        <w:t>– </w:t>
      </w:r>
      <w:r w:rsidRPr="00A942FB">
        <w:rPr>
          <w:rStyle w:val="nlmlpage"/>
          <w:rFonts w:cstheme="minorHAnsi"/>
          <w:color w:val="000000"/>
          <w:sz w:val="24"/>
          <w:szCs w:val="24"/>
        </w:rPr>
        <w:t>1706</w:t>
      </w:r>
      <w:r w:rsidRPr="00A942FB">
        <w:rPr>
          <w:rFonts w:cstheme="minorHAnsi"/>
          <w:sz w:val="24"/>
          <w:szCs w:val="24"/>
        </w:rPr>
        <w:t>, </w:t>
      </w:r>
      <w:r w:rsidRPr="00A942FB">
        <w:rPr>
          <w:rStyle w:val="refdoi"/>
          <w:rFonts w:cstheme="minorHAnsi"/>
          <w:color w:val="000000"/>
          <w:sz w:val="24"/>
          <w:szCs w:val="24"/>
        </w:rPr>
        <w:t>DOI: 10.1016/j.proci.2010.07.087</w:t>
      </w:r>
      <w:r w:rsidRPr="00A942FB">
        <w:rPr>
          <w:rFonts w:cstheme="minorHAnsi"/>
          <w:sz w:val="24"/>
          <w:szCs w:val="24"/>
        </w:rPr>
        <w:t> </w:t>
      </w:r>
    </w:p>
    <w:p w14:paraId="557D61E1" w14:textId="1AA1EBA8" w:rsidR="00631EFC" w:rsidRPr="00A942FB" w:rsidRDefault="00631EFC" w:rsidP="00575281">
      <w:pPr>
        <w:spacing w:after="0"/>
        <w:ind w:left="720" w:hanging="720"/>
        <w:rPr>
          <w:rFonts w:cstheme="minorHAnsi"/>
          <w:sz w:val="24"/>
          <w:szCs w:val="24"/>
        </w:rPr>
      </w:pPr>
      <w:r w:rsidRPr="00575281">
        <w:rPr>
          <w:rFonts w:cstheme="minorHAnsi"/>
          <w:b/>
          <w:bCs/>
          <w:sz w:val="24"/>
          <w:szCs w:val="24"/>
        </w:rPr>
        <w:t>2</w:t>
      </w:r>
      <w:r w:rsidR="00575281">
        <w:rPr>
          <w:rFonts w:cstheme="minorHAnsi"/>
          <w:b/>
          <w:bCs/>
          <w:sz w:val="24"/>
          <w:szCs w:val="24"/>
        </w:rPr>
        <w:t xml:space="preserve"> </w:t>
      </w:r>
      <w:r w:rsidRPr="00A942FB">
        <w:rPr>
          <w:rStyle w:val="nlmstring-name"/>
          <w:rFonts w:cstheme="minorHAnsi"/>
          <w:color w:val="000000"/>
          <w:sz w:val="24"/>
          <w:szCs w:val="24"/>
        </w:rPr>
        <w:t>Dutta, S.</w:t>
      </w:r>
      <w:r w:rsidRPr="00A942FB">
        <w:rPr>
          <w:rFonts w:cstheme="minorHAnsi"/>
          <w:sz w:val="24"/>
          <w:szCs w:val="24"/>
        </w:rPr>
        <w:t>; </w:t>
      </w:r>
      <w:r w:rsidRPr="00A942FB">
        <w:rPr>
          <w:rStyle w:val="nlmstring-name"/>
          <w:rFonts w:cstheme="minorHAnsi"/>
          <w:color w:val="000000"/>
          <w:sz w:val="24"/>
          <w:szCs w:val="24"/>
        </w:rPr>
        <w:t>Wen, C. Y.</w:t>
      </w:r>
      <w:r w:rsidRPr="00A942FB">
        <w:rPr>
          <w:rFonts w:cstheme="minorHAnsi"/>
          <w:sz w:val="24"/>
          <w:szCs w:val="24"/>
        </w:rPr>
        <w:t>; </w:t>
      </w:r>
      <w:r w:rsidRPr="00A942FB">
        <w:rPr>
          <w:rStyle w:val="nlmstring-name"/>
          <w:rFonts w:cstheme="minorHAnsi"/>
          <w:color w:val="000000"/>
          <w:sz w:val="24"/>
          <w:szCs w:val="24"/>
        </w:rPr>
        <w:t>Belt, R. J.</w:t>
      </w:r>
      <w:r w:rsidRPr="00A942FB">
        <w:rPr>
          <w:rFonts w:cstheme="minorHAnsi"/>
          <w:sz w:val="24"/>
          <w:szCs w:val="24"/>
        </w:rPr>
        <w:t> </w:t>
      </w:r>
      <w:r w:rsidRPr="00A942FB">
        <w:rPr>
          <w:rStyle w:val="nlmarticle-title"/>
          <w:rFonts w:cstheme="minorHAnsi"/>
          <w:color w:val="000000"/>
          <w:sz w:val="24"/>
          <w:szCs w:val="24"/>
        </w:rPr>
        <w:t xml:space="preserve">Reactivity of Coal and Char. 1. In Carbon Dioxide </w:t>
      </w:r>
      <w:proofErr w:type="spellStart"/>
      <w:r w:rsidRPr="00A942FB">
        <w:rPr>
          <w:rStyle w:val="nlmarticle-title"/>
          <w:rFonts w:cstheme="minorHAnsi"/>
          <w:color w:val="000000"/>
          <w:sz w:val="24"/>
          <w:szCs w:val="24"/>
        </w:rPr>
        <w:t>Atmosphere</w:t>
      </w:r>
      <w:r w:rsidRPr="00A942FB">
        <w:rPr>
          <w:rFonts w:cstheme="minorHAnsi"/>
          <w:sz w:val="24"/>
          <w:szCs w:val="24"/>
        </w:rPr>
        <w:t>.</w:t>
      </w:r>
      <w:r w:rsidRPr="00A942FB">
        <w:rPr>
          <w:rFonts w:cstheme="minorHAnsi"/>
          <w:i/>
          <w:iCs/>
          <w:sz w:val="24"/>
          <w:szCs w:val="24"/>
        </w:rPr>
        <w:t>Ind</w:t>
      </w:r>
      <w:proofErr w:type="spellEnd"/>
      <w:r w:rsidRPr="00A942FB">
        <w:rPr>
          <w:rFonts w:cstheme="minorHAnsi"/>
          <w:i/>
          <w:iCs/>
          <w:sz w:val="24"/>
          <w:szCs w:val="24"/>
        </w:rPr>
        <w:t>. Eng. Chem. Process Des. Dev.</w:t>
      </w:r>
      <w:r w:rsidRPr="00A942FB">
        <w:rPr>
          <w:rFonts w:cstheme="minorHAnsi"/>
          <w:sz w:val="24"/>
          <w:szCs w:val="24"/>
        </w:rPr>
        <w:t> </w:t>
      </w:r>
      <w:r w:rsidRPr="00A942FB">
        <w:rPr>
          <w:rStyle w:val="nlmyear"/>
          <w:rFonts w:cstheme="minorHAnsi"/>
          <w:color w:val="000000"/>
          <w:sz w:val="24"/>
          <w:szCs w:val="24"/>
        </w:rPr>
        <w:t>1977</w:t>
      </w:r>
      <w:r w:rsidRPr="00A942FB">
        <w:rPr>
          <w:rFonts w:cstheme="minorHAnsi"/>
          <w:sz w:val="24"/>
          <w:szCs w:val="24"/>
        </w:rPr>
        <w:t>, </w:t>
      </w:r>
      <w:r w:rsidRPr="00A942FB">
        <w:rPr>
          <w:rStyle w:val="nlmvolume"/>
          <w:rFonts w:cstheme="minorHAnsi"/>
          <w:i/>
          <w:iCs/>
          <w:color w:val="000000"/>
          <w:sz w:val="24"/>
          <w:szCs w:val="24"/>
        </w:rPr>
        <w:t>16</w:t>
      </w:r>
      <w:r w:rsidRPr="00A942FB">
        <w:rPr>
          <w:rFonts w:cstheme="minorHAnsi"/>
          <w:sz w:val="24"/>
          <w:szCs w:val="24"/>
        </w:rPr>
        <w:t>, </w:t>
      </w:r>
      <w:r w:rsidRPr="00A942FB">
        <w:rPr>
          <w:rStyle w:val="nlmfpage"/>
          <w:rFonts w:cstheme="minorHAnsi"/>
          <w:color w:val="000000"/>
          <w:sz w:val="24"/>
          <w:szCs w:val="24"/>
        </w:rPr>
        <w:t>20</w:t>
      </w:r>
      <w:r w:rsidRPr="00A942FB">
        <w:rPr>
          <w:rFonts w:cstheme="minorHAnsi"/>
          <w:sz w:val="24"/>
          <w:szCs w:val="24"/>
        </w:rPr>
        <w:t>– </w:t>
      </w:r>
      <w:r w:rsidRPr="00A942FB">
        <w:rPr>
          <w:rStyle w:val="nlmlpage"/>
          <w:rFonts w:cstheme="minorHAnsi"/>
          <w:color w:val="000000"/>
          <w:sz w:val="24"/>
          <w:szCs w:val="24"/>
        </w:rPr>
        <w:t>30</w:t>
      </w:r>
      <w:r w:rsidRPr="00A942FB">
        <w:rPr>
          <w:rFonts w:cstheme="minorHAnsi"/>
          <w:sz w:val="24"/>
          <w:szCs w:val="24"/>
        </w:rPr>
        <w:t>, </w:t>
      </w:r>
      <w:r w:rsidRPr="00A942FB">
        <w:rPr>
          <w:rStyle w:val="refdoi"/>
          <w:rFonts w:cstheme="minorHAnsi"/>
          <w:color w:val="000000"/>
          <w:sz w:val="24"/>
          <w:szCs w:val="24"/>
        </w:rPr>
        <w:t>DOI: 10.1021/i260061a004</w:t>
      </w:r>
      <w:r w:rsidRPr="00A942FB">
        <w:rPr>
          <w:rFonts w:cstheme="minorHAnsi"/>
          <w:sz w:val="24"/>
          <w:szCs w:val="24"/>
        </w:rPr>
        <w:t> </w:t>
      </w:r>
    </w:p>
    <w:p w14:paraId="635A5800" w14:textId="490A5FD5" w:rsidR="00631EFC" w:rsidRPr="00A942FB" w:rsidRDefault="00631EFC" w:rsidP="00575281">
      <w:pPr>
        <w:spacing w:after="0"/>
        <w:ind w:left="720" w:hanging="720"/>
        <w:rPr>
          <w:rFonts w:cstheme="minorHAnsi"/>
          <w:sz w:val="24"/>
          <w:szCs w:val="24"/>
        </w:rPr>
      </w:pPr>
      <w:r w:rsidRPr="00575281">
        <w:rPr>
          <w:rFonts w:cstheme="minorHAnsi"/>
          <w:b/>
          <w:bCs/>
          <w:sz w:val="24"/>
          <w:szCs w:val="24"/>
        </w:rPr>
        <w:t>3</w:t>
      </w:r>
      <w:r w:rsidR="00575281">
        <w:rPr>
          <w:rFonts w:cstheme="minorHAnsi"/>
          <w:b/>
          <w:bCs/>
          <w:sz w:val="24"/>
          <w:szCs w:val="24"/>
        </w:rPr>
        <w:t xml:space="preserve"> </w:t>
      </w:r>
      <w:r w:rsidRPr="00A942FB">
        <w:rPr>
          <w:rStyle w:val="nlmstring-name"/>
          <w:rFonts w:cstheme="minorHAnsi"/>
          <w:color w:val="000000"/>
          <w:sz w:val="24"/>
          <w:szCs w:val="24"/>
        </w:rPr>
        <w:t>Liu, G.-S.</w:t>
      </w:r>
      <w:r w:rsidRPr="00A942FB">
        <w:rPr>
          <w:rFonts w:cstheme="minorHAnsi"/>
          <w:sz w:val="24"/>
          <w:szCs w:val="24"/>
        </w:rPr>
        <w:t> </w:t>
      </w:r>
      <w:r w:rsidRPr="00A942FB">
        <w:rPr>
          <w:rStyle w:val="nlmarticle-title"/>
          <w:rFonts w:cstheme="minorHAnsi"/>
          <w:color w:val="000000"/>
          <w:sz w:val="24"/>
          <w:szCs w:val="24"/>
        </w:rPr>
        <w:t xml:space="preserve">Mathematical modelling of coal char reactivity in a </w:t>
      </w:r>
      <w:proofErr w:type="spellStart"/>
      <w:r w:rsidRPr="00A942FB">
        <w:rPr>
          <w:rStyle w:val="nlmarticle-title"/>
          <w:rFonts w:cstheme="minorHAnsi"/>
          <w:color w:val="000000"/>
          <w:sz w:val="24"/>
          <w:szCs w:val="24"/>
        </w:rPr>
        <w:t>pressurised</w:t>
      </w:r>
      <w:proofErr w:type="spellEnd"/>
      <w:r w:rsidRPr="00A942FB">
        <w:rPr>
          <w:rStyle w:val="nlmarticle-title"/>
          <w:rFonts w:cstheme="minorHAnsi"/>
          <w:color w:val="000000"/>
          <w:sz w:val="24"/>
          <w:szCs w:val="24"/>
        </w:rPr>
        <w:t xml:space="preserve"> entrained flow gasifier</w:t>
      </w:r>
      <w:r w:rsidRPr="00A942FB">
        <w:rPr>
          <w:rFonts w:cstheme="minorHAnsi"/>
          <w:sz w:val="24"/>
          <w:szCs w:val="24"/>
        </w:rPr>
        <w:t>. Ph.D. Thesis, </w:t>
      </w:r>
      <w:r w:rsidRPr="00A942FB">
        <w:rPr>
          <w:rStyle w:val="nlmpublisher-name"/>
          <w:rFonts w:cstheme="minorHAnsi"/>
          <w:color w:val="000000"/>
          <w:sz w:val="24"/>
          <w:szCs w:val="24"/>
        </w:rPr>
        <w:t>Department of Chemical Engineering, University of Newcastle</w:t>
      </w:r>
      <w:r w:rsidRPr="00A942FB">
        <w:rPr>
          <w:rFonts w:cstheme="minorHAnsi"/>
          <w:sz w:val="24"/>
          <w:szCs w:val="24"/>
        </w:rPr>
        <w:t>, </w:t>
      </w:r>
      <w:r w:rsidRPr="00A942FB">
        <w:rPr>
          <w:rStyle w:val="nlmpublisher-loc"/>
          <w:rFonts w:cstheme="minorHAnsi"/>
          <w:color w:val="000000"/>
          <w:sz w:val="24"/>
          <w:szCs w:val="24"/>
        </w:rPr>
        <w:t>NSW, Australia</w:t>
      </w:r>
      <w:r w:rsidRPr="00A942FB">
        <w:rPr>
          <w:rFonts w:cstheme="minorHAnsi"/>
          <w:sz w:val="24"/>
          <w:szCs w:val="24"/>
        </w:rPr>
        <w:t>, </w:t>
      </w:r>
      <w:r w:rsidRPr="00A942FB">
        <w:rPr>
          <w:rStyle w:val="nlmyear"/>
          <w:rFonts w:cstheme="minorHAnsi"/>
          <w:color w:val="000000"/>
          <w:sz w:val="24"/>
          <w:szCs w:val="24"/>
        </w:rPr>
        <w:t>1999</w:t>
      </w:r>
      <w:r w:rsidRPr="00A942FB">
        <w:rPr>
          <w:rFonts w:cstheme="minorHAnsi"/>
          <w:sz w:val="24"/>
          <w:szCs w:val="24"/>
        </w:rPr>
        <w:t>.</w:t>
      </w:r>
    </w:p>
    <w:p w14:paraId="572F9541" w14:textId="25DDD5C4" w:rsidR="00631EFC" w:rsidRPr="00A942FB" w:rsidRDefault="00631EFC" w:rsidP="00575281">
      <w:pPr>
        <w:spacing w:after="0"/>
        <w:ind w:left="720" w:hanging="720"/>
        <w:rPr>
          <w:rFonts w:cstheme="minorHAnsi"/>
          <w:sz w:val="24"/>
          <w:szCs w:val="24"/>
        </w:rPr>
      </w:pPr>
      <w:r w:rsidRPr="00575281">
        <w:rPr>
          <w:rFonts w:cstheme="minorHAnsi"/>
          <w:b/>
          <w:bCs/>
          <w:sz w:val="24"/>
          <w:szCs w:val="24"/>
        </w:rPr>
        <w:t>4</w:t>
      </w:r>
      <w:r w:rsidR="00575281">
        <w:rPr>
          <w:rFonts w:cstheme="minorHAnsi"/>
          <w:b/>
          <w:bCs/>
          <w:sz w:val="24"/>
          <w:szCs w:val="24"/>
        </w:rPr>
        <w:t xml:space="preserve"> </w:t>
      </w:r>
      <w:proofErr w:type="spellStart"/>
      <w:r w:rsidRPr="00A942FB">
        <w:rPr>
          <w:rStyle w:val="nlmstring-name"/>
          <w:rFonts w:cstheme="minorHAnsi"/>
          <w:color w:val="000000"/>
          <w:sz w:val="24"/>
          <w:szCs w:val="24"/>
        </w:rPr>
        <w:t>Cloke</w:t>
      </w:r>
      <w:proofErr w:type="spellEnd"/>
      <w:r w:rsidRPr="00A942FB">
        <w:rPr>
          <w:rStyle w:val="nlmstring-name"/>
          <w:rFonts w:cstheme="minorHAnsi"/>
          <w:color w:val="000000"/>
          <w:sz w:val="24"/>
          <w:szCs w:val="24"/>
        </w:rPr>
        <w:t xml:space="preserve">, </w:t>
      </w:r>
      <w:proofErr w:type="spellStart"/>
      <w:r w:rsidRPr="00A942FB">
        <w:rPr>
          <w:rStyle w:val="nlmstring-name"/>
          <w:rFonts w:cstheme="minorHAnsi"/>
          <w:color w:val="000000"/>
          <w:sz w:val="24"/>
          <w:szCs w:val="24"/>
        </w:rPr>
        <w:t>M.</w:t>
      </w:r>
      <w:r w:rsidRPr="00A942FB">
        <w:rPr>
          <w:rStyle w:val="nlmarticle-title"/>
          <w:rFonts w:cstheme="minorHAnsi"/>
          <w:color w:val="000000"/>
          <w:sz w:val="24"/>
          <w:szCs w:val="24"/>
        </w:rPr>
        <w:t>Characterization</w:t>
      </w:r>
      <w:proofErr w:type="spellEnd"/>
      <w:r w:rsidRPr="00A942FB">
        <w:rPr>
          <w:rStyle w:val="nlmarticle-title"/>
          <w:rFonts w:cstheme="minorHAnsi"/>
          <w:color w:val="000000"/>
          <w:sz w:val="24"/>
          <w:szCs w:val="24"/>
        </w:rPr>
        <w:t xml:space="preserve"> of coal with respect to carbon burnout in </w:t>
      </w:r>
      <w:proofErr w:type="spellStart"/>
      <w:r w:rsidRPr="00A942FB">
        <w:rPr>
          <w:rStyle w:val="nlmarticle-title"/>
          <w:rFonts w:cstheme="minorHAnsi"/>
          <w:color w:val="000000"/>
          <w:sz w:val="24"/>
          <w:szCs w:val="24"/>
        </w:rPr>
        <w:t>p.f</w:t>
      </w:r>
      <w:proofErr w:type="spellEnd"/>
      <w:r w:rsidRPr="00A942FB">
        <w:rPr>
          <w:rStyle w:val="nlmarticle-title"/>
          <w:rFonts w:cstheme="minorHAnsi"/>
          <w:color w:val="000000"/>
          <w:sz w:val="24"/>
          <w:szCs w:val="24"/>
        </w:rPr>
        <w:t xml:space="preserve">.-fired </w:t>
      </w:r>
      <w:proofErr w:type="spellStart"/>
      <w:r w:rsidRPr="00A942FB">
        <w:rPr>
          <w:rStyle w:val="nlmarticle-title"/>
          <w:rFonts w:cstheme="minorHAnsi"/>
          <w:color w:val="000000"/>
          <w:sz w:val="24"/>
          <w:szCs w:val="24"/>
        </w:rPr>
        <w:t>boilers</w:t>
      </w:r>
      <w:r w:rsidRPr="00A942FB">
        <w:rPr>
          <w:rFonts w:cstheme="minorHAnsi"/>
          <w:sz w:val="24"/>
          <w:szCs w:val="24"/>
        </w:rPr>
        <w:t>.</w:t>
      </w:r>
      <w:r w:rsidRPr="00A942FB">
        <w:rPr>
          <w:rFonts w:cstheme="minorHAnsi"/>
          <w:i/>
          <w:iCs/>
          <w:sz w:val="24"/>
          <w:szCs w:val="24"/>
        </w:rPr>
        <w:t>Fuel</w:t>
      </w:r>
      <w:proofErr w:type="spellEnd"/>
      <w:r w:rsidRPr="00A942FB">
        <w:rPr>
          <w:rFonts w:cstheme="minorHAnsi"/>
          <w:sz w:val="24"/>
          <w:szCs w:val="24"/>
        </w:rPr>
        <w:t> </w:t>
      </w:r>
      <w:r w:rsidRPr="00A942FB">
        <w:rPr>
          <w:rStyle w:val="nlmyear"/>
          <w:rFonts w:cstheme="minorHAnsi"/>
          <w:color w:val="000000"/>
          <w:sz w:val="24"/>
          <w:szCs w:val="24"/>
        </w:rPr>
        <w:t>1997</w:t>
      </w:r>
      <w:r w:rsidRPr="00A942FB">
        <w:rPr>
          <w:rFonts w:cstheme="minorHAnsi"/>
          <w:sz w:val="24"/>
          <w:szCs w:val="24"/>
        </w:rPr>
        <w:t>, </w:t>
      </w:r>
      <w:r w:rsidRPr="00A942FB">
        <w:rPr>
          <w:rStyle w:val="nlmvolume"/>
          <w:rFonts w:cstheme="minorHAnsi"/>
          <w:i/>
          <w:iCs/>
          <w:color w:val="000000"/>
          <w:sz w:val="24"/>
          <w:szCs w:val="24"/>
        </w:rPr>
        <w:t>76</w:t>
      </w:r>
      <w:r w:rsidRPr="00A942FB">
        <w:rPr>
          <w:rFonts w:cstheme="minorHAnsi"/>
          <w:sz w:val="24"/>
          <w:szCs w:val="24"/>
        </w:rPr>
        <w:t>, </w:t>
      </w:r>
      <w:r w:rsidRPr="00A942FB">
        <w:rPr>
          <w:rStyle w:val="nlmfpage"/>
          <w:rFonts w:cstheme="minorHAnsi"/>
          <w:color w:val="000000"/>
          <w:sz w:val="24"/>
          <w:szCs w:val="24"/>
        </w:rPr>
        <w:t>1257</w:t>
      </w:r>
      <w:r w:rsidRPr="00A942FB">
        <w:rPr>
          <w:rFonts w:cstheme="minorHAnsi"/>
          <w:sz w:val="24"/>
          <w:szCs w:val="24"/>
        </w:rPr>
        <w:t>– </w:t>
      </w:r>
      <w:r w:rsidRPr="00A942FB">
        <w:rPr>
          <w:rStyle w:val="nlmlpage"/>
          <w:rFonts w:cstheme="minorHAnsi"/>
          <w:color w:val="000000"/>
          <w:sz w:val="24"/>
          <w:szCs w:val="24"/>
        </w:rPr>
        <w:t>1267</w:t>
      </w:r>
      <w:r w:rsidRPr="00A942FB">
        <w:rPr>
          <w:rFonts w:cstheme="minorHAnsi"/>
          <w:sz w:val="24"/>
          <w:szCs w:val="24"/>
        </w:rPr>
        <w:t>, </w:t>
      </w:r>
      <w:r w:rsidRPr="00A942FB">
        <w:rPr>
          <w:rStyle w:val="refdoi"/>
          <w:rFonts w:cstheme="minorHAnsi"/>
          <w:color w:val="000000"/>
          <w:sz w:val="24"/>
          <w:szCs w:val="24"/>
        </w:rPr>
        <w:t>DOI: 10.1016/s0016-2361(97)00016-1</w:t>
      </w:r>
      <w:r w:rsidRPr="00A942FB">
        <w:rPr>
          <w:rFonts w:cstheme="minorHAnsi"/>
          <w:sz w:val="24"/>
          <w:szCs w:val="24"/>
        </w:rPr>
        <w:t> </w:t>
      </w:r>
    </w:p>
    <w:p w14:paraId="5A8C10B9" w14:textId="74494B36" w:rsidR="00631EFC" w:rsidRPr="00A942FB" w:rsidRDefault="00631EFC" w:rsidP="00575281">
      <w:pPr>
        <w:spacing w:after="0"/>
        <w:ind w:left="720" w:hanging="720"/>
        <w:rPr>
          <w:rFonts w:cstheme="minorHAnsi"/>
          <w:sz w:val="24"/>
          <w:szCs w:val="24"/>
        </w:rPr>
      </w:pPr>
      <w:r w:rsidRPr="00575281">
        <w:rPr>
          <w:rFonts w:cstheme="minorHAnsi"/>
          <w:b/>
          <w:bCs/>
          <w:sz w:val="24"/>
          <w:szCs w:val="24"/>
        </w:rPr>
        <w:t>5</w:t>
      </w:r>
      <w:r w:rsidR="00575281">
        <w:rPr>
          <w:rFonts w:cstheme="minorHAnsi"/>
          <w:b/>
          <w:bCs/>
          <w:sz w:val="24"/>
          <w:szCs w:val="24"/>
        </w:rPr>
        <w:t xml:space="preserve"> </w:t>
      </w:r>
      <w:r w:rsidRPr="00A942FB">
        <w:rPr>
          <w:rStyle w:val="nlmstring-name"/>
          <w:rFonts w:cstheme="minorHAnsi"/>
          <w:color w:val="000000"/>
          <w:sz w:val="24"/>
          <w:szCs w:val="24"/>
        </w:rPr>
        <w:t>Hodge, E. M.</w:t>
      </w:r>
      <w:r w:rsidRPr="00A942FB">
        <w:rPr>
          <w:rFonts w:cstheme="minorHAnsi"/>
          <w:sz w:val="24"/>
          <w:szCs w:val="24"/>
        </w:rPr>
        <w:t>; </w:t>
      </w:r>
      <w:r w:rsidRPr="00A942FB">
        <w:rPr>
          <w:rStyle w:val="nlmstring-name"/>
          <w:rFonts w:cstheme="minorHAnsi"/>
          <w:color w:val="000000"/>
          <w:sz w:val="24"/>
          <w:szCs w:val="24"/>
        </w:rPr>
        <w:t>Roberts, D. G.</w:t>
      </w:r>
      <w:r w:rsidRPr="00A942FB">
        <w:rPr>
          <w:rFonts w:cstheme="minorHAnsi"/>
          <w:sz w:val="24"/>
          <w:szCs w:val="24"/>
        </w:rPr>
        <w:t>; </w:t>
      </w:r>
      <w:r w:rsidRPr="00A942FB">
        <w:rPr>
          <w:rStyle w:val="nlmstring-name"/>
          <w:rFonts w:cstheme="minorHAnsi"/>
          <w:color w:val="000000"/>
          <w:sz w:val="24"/>
          <w:szCs w:val="24"/>
        </w:rPr>
        <w:t>Harris, D. J.</w:t>
      </w:r>
      <w:r w:rsidRPr="00A942FB">
        <w:rPr>
          <w:rFonts w:cstheme="minorHAnsi"/>
          <w:sz w:val="24"/>
          <w:szCs w:val="24"/>
        </w:rPr>
        <w:t>; </w:t>
      </w:r>
      <w:proofErr w:type="spellStart"/>
      <w:r w:rsidRPr="00A942FB">
        <w:rPr>
          <w:rStyle w:val="nlmstring-name"/>
          <w:rFonts w:cstheme="minorHAnsi"/>
          <w:color w:val="000000"/>
          <w:sz w:val="24"/>
          <w:szCs w:val="24"/>
        </w:rPr>
        <w:t>Stubington</w:t>
      </w:r>
      <w:proofErr w:type="spellEnd"/>
      <w:r w:rsidRPr="00A942FB">
        <w:rPr>
          <w:rStyle w:val="nlmstring-name"/>
          <w:rFonts w:cstheme="minorHAnsi"/>
          <w:color w:val="000000"/>
          <w:sz w:val="24"/>
          <w:szCs w:val="24"/>
        </w:rPr>
        <w:t>, J. F.</w:t>
      </w:r>
      <w:r w:rsidRPr="00A942FB">
        <w:rPr>
          <w:rFonts w:cstheme="minorHAnsi"/>
          <w:sz w:val="24"/>
          <w:szCs w:val="24"/>
        </w:rPr>
        <w:t> </w:t>
      </w:r>
      <w:r w:rsidRPr="00A942FB">
        <w:rPr>
          <w:rStyle w:val="nlmarticle-title"/>
          <w:rFonts w:cstheme="minorHAnsi"/>
          <w:color w:val="000000"/>
          <w:sz w:val="24"/>
          <w:szCs w:val="24"/>
        </w:rPr>
        <w:t>The Significance of Char Morphology to the Analysis of High-Temperature Char–CO</w:t>
      </w:r>
      <w:r w:rsidRPr="00A942FB">
        <w:rPr>
          <w:rStyle w:val="nlmarticle-title"/>
          <w:rFonts w:cstheme="minorHAnsi"/>
          <w:color w:val="000000"/>
          <w:sz w:val="24"/>
          <w:szCs w:val="24"/>
          <w:vertAlign w:val="subscript"/>
        </w:rPr>
        <w:t>2</w:t>
      </w:r>
      <w:r w:rsidRPr="00A942FB">
        <w:rPr>
          <w:rStyle w:val="nlmarticle-title"/>
          <w:rFonts w:cstheme="minorHAnsi"/>
          <w:color w:val="000000"/>
          <w:sz w:val="24"/>
          <w:szCs w:val="24"/>
        </w:rPr>
        <w:t> Reaction Rates</w:t>
      </w:r>
      <w:r w:rsidRPr="00A942FB">
        <w:rPr>
          <w:rFonts w:cstheme="minorHAnsi"/>
          <w:sz w:val="24"/>
          <w:szCs w:val="24"/>
        </w:rPr>
        <w:t>. </w:t>
      </w:r>
      <w:r w:rsidRPr="00A942FB">
        <w:rPr>
          <w:rFonts w:cstheme="minorHAnsi"/>
          <w:i/>
          <w:iCs/>
          <w:sz w:val="24"/>
          <w:szCs w:val="24"/>
        </w:rPr>
        <w:t>Energy Fuels</w:t>
      </w:r>
      <w:r w:rsidRPr="00A942FB">
        <w:rPr>
          <w:rStyle w:val="nlmyear"/>
          <w:rFonts w:cstheme="minorHAnsi"/>
          <w:color w:val="000000"/>
          <w:sz w:val="24"/>
          <w:szCs w:val="24"/>
        </w:rPr>
        <w:t>2010</w:t>
      </w:r>
      <w:r w:rsidRPr="00A942FB">
        <w:rPr>
          <w:rFonts w:cstheme="minorHAnsi"/>
          <w:sz w:val="24"/>
          <w:szCs w:val="24"/>
        </w:rPr>
        <w:t>, </w:t>
      </w:r>
      <w:r w:rsidRPr="00A942FB">
        <w:rPr>
          <w:rStyle w:val="nlmvolume"/>
          <w:rFonts w:cstheme="minorHAnsi"/>
          <w:i/>
          <w:iCs/>
          <w:color w:val="000000"/>
          <w:sz w:val="24"/>
          <w:szCs w:val="24"/>
        </w:rPr>
        <w:t>24</w:t>
      </w:r>
      <w:r w:rsidRPr="00A942FB">
        <w:rPr>
          <w:rFonts w:cstheme="minorHAnsi"/>
          <w:sz w:val="24"/>
          <w:szCs w:val="24"/>
        </w:rPr>
        <w:t>, </w:t>
      </w:r>
      <w:r w:rsidRPr="00A942FB">
        <w:rPr>
          <w:rStyle w:val="nlmfpage"/>
          <w:rFonts w:cstheme="minorHAnsi"/>
          <w:color w:val="000000"/>
          <w:sz w:val="24"/>
          <w:szCs w:val="24"/>
        </w:rPr>
        <w:t>100</w:t>
      </w:r>
      <w:r w:rsidRPr="00A942FB">
        <w:rPr>
          <w:rFonts w:cstheme="minorHAnsi"/>
          <w:sz w:val="24"/>
          <w:szCs w:val="24"/>
        </w:rPr>
        <w:t>– </w:t>
      </w:r>
      <w:r w:rsidRPr="00A942FB">
        <w:rPr>
          <w:rStyle w:val="nlmlpage"/>
          <w:rFonts w:cstheme="minorHAnsi"/>
          <w:color w:val="000000"/>
          <w:sz w:val="24"/>
          <w:szCs w:val="24"/>
        </w:rPr>
        <w:t>107</w:t>
      </w:r>
      <w:r w:rsidRPr="00A942FB">
        <w:rPr>
          <w:rFonts w:cstheme="minorHAnsi"/>
          <w:sz w:val="24"/>
          <w:szCs w:val="24"/>
        </w:rPr>
        <w:t>, </w:t>
      </w:r>
      <w:r w:rsidRPr="00A942FB">
        <w:rPr>
          <w:rStyle w:val="refdoi"/>
          <w:rFonts w:cstheme="minorHAnsi"/>
          <w:color w:val="000000"/>
          <w:sz w:val="24"/>
          <w:szCs w:val="24"/>
        </w:rPr>
        <w:t>DOI: 10.1021/ef900503x</w:t>
      </w:r>
      <w:r w:rsidRPr="00A942FB">
        <w:rPr>
          <w:rFonts w:cstheme="minorHAnsi"/>
          <w:sz w:val="24"/>
          <w:szCs w:val="24"/>
        </w:rPr>
        <w:t> </w:t>
      </w:r>
    </w:p>
    <w:p w14:paraId="3B628813" w14:textId="0D96D277" w:rsidR="00631EFC" w:rsidRPr="00A942FB" w:rsidRDefault="00631EFC" w:rsidP="00575281">
      <w:pPr>
        <w:spacing w:after="0"/>
        <w:ind w:left="720" w:hanging="720"/>
        <w:rPr>
          <w:rFonts w:cstheme="minorHAnsi"/>
          <w:sz w:val="24"/>
          <w:szCs w:val="24"/>
        </w:rPr>
      </w:pPr>
      <w:r w:rsidRPr="00575281">
        <w:rPr>
          <w:rFonts w:cstheme="minorHAnsi"/>
          <w:b/>
          <w:bCs/>
          <w:sz w:val="24"/>
          <w:szCs w:val="24"/>
        </w:rPr>
        <w:t>6</w:t>
      </w:r>
      <w:r w:rsidR="00575281">
        <w:rPr>
          <w:rFonts w:cstheme="minorHAnsi"/>
          <w:b/>
          <w:bCs/>
          <w:sz w:val="24"/>
          <w:szCs w:val="24"/>
        </w:rPr>
        <w:t xml:space="preserve"> </w:t>
      </w:r>
      <w:proofErr w:type="spellStart"/>
      <w:r w:rsidRPr="00A942FB">
        <w:rPr>
          <w:rStyle w:val="nlmstring-name"/>
          <w:rFonts w:cstheme="minorHAnsi"/>
          <w:color w:val="000000"/>
          <w:sz w:val="24"/>
          <w:szCs w:val="24"/>
        </w:rPr>
        <w:t>Sahimi</w:t>
      </w:r>
      <w:proofErr w:type="spellEnd"/>
      <w:r w:rsidRPr="00A942FB">
        <w:rPr>
          <w:rStyle w:val="nlmstring-name"/>
          <w:rFonts w:cstheme="minorHAnsi"/>
          <w:color w:val="000000"/>
          <w:sz w:val="24"/>
          <w:szCs w:val="24"/>
        </w:rPr>
        <w:t>, M.</w:t>
      </w:r>
      <w:r w:rsidRPr="00A942FB">
        <w:rPr>
          <w:rFonts w:cstheme="minorHAnsi"/>
          <w:sz w:val="24"/>
          <w:szCs w:val="24"/>
        </w:rPr>
        <w:t>; </w:t>
      </w:r>
      <w:proofErr w:type="spellStart"/>
      <w:r w:rsidRPr="00A942FB">
        <w:rPr>
          <w:rStyle w:val="nlmstring-name"/>
          <w:rFonts w:cstheme="minorHAnsi"/>
          <w:color w:val="000000"/>
          <w:sz w:val="24"/>
          <w:szCs w:val="24"/>
        </w:rPr>
        <w:t>Gavalas</w:t>
      </w:r>
      <w:proofErr w:type="spellEnd"/>
      <w:r w:rsidRPr="00A942FB">
        <w:rPr>
          <w:rStyle w:val="nlmstring-name"/>
          <w:rFonts w:cstheme="minorHAnsi"/>
          <w:color w:val="000000"/>
          <w:sz w:val="24"/>
          <w:szCs w:val="24"/>
        </w:rPr>
        <w:t>, G. R.</w:t>
      </w:r>
      <w:r w:rsidRPr="00A942FB">
        <w:rPr>
          <w:rFonts w:cstheme="minorHAnsi"/>
          <w:sz w:val="24"/>
          <w:szCs w:val="24"/>
        </w:rPr>
        <w:t>; </w:t>
      </w:r>
      <w:proofErr w:type="spellStart"/>
      <w:r w:rsidRPr="00A942FB">
        <w:rPr>
          <w:rStyle w:val="nlmstring-name"/>
          <w:rFonts w:cstheme="minorHAnsi"/>
          <w:color w:val="000000"/>
          <w:sz w:val="24"/>
          <w:szCs w:val="24"/>
        </w:rPr>
        <w:t>Tsotsis</w:t>
      </w:r>
      <w:proofErr w:type="spellEnd"/>
      <w:r w:rsidRPr="00A942FB">
        <w:rPr>
          <w:rStyle w:val="nlmstring-name"/>
          <w:rFonts w:cstheme="minorHAnsi"/>
          <w:color w:val="000000"/>
          <w:sz w:val="24"/>
          <w:szCs w:val="24"/>
        </w:rPr>
        <w:t>, T. T.</w:t>
      </w:r>
      <w:r w:rsidRPr="00A942FB">
        <w:rPr>
          <w:rFonts w:cstheme="minorHAnsi"/>
          <w:sz w:val="24"/>
          <w:szCs w:val="24"/>
        </w:rPr>
        <w:t> </w:t>
      </w:r>
      <w:r w:rsidRPr="00A942FB">
        <w:rPr>
          <w:rStyle w:val="nlmarticle-title"/>
          <w:rFonts w:cstheme="minorHAnsi"/>
          <w:color w:val="000000"/>
          <w:sz w:val="24"/>
          <w:szCs w:val="24"/>
        </w:rPr>
        <w:t>Statistical and Continuum Models of Fluid-Solid Reactions in Porous Media</w:t>
      </w:r>
      <w:r w:rsidRPr="00A942FB">
        <w:rPr>
          <w:rFonts w:cstheme="minorHAnsi"/>
          <w:sz w:val="24"/>
          <w:szCs w:val="24"/>
        </w:rPr>
        <w:t>. </w:t>
      </w:r>
      <w:r w:rsidRPr="00A942FB">
        <w:rPr>
          <w:rFonts w:cstheme="minorHAnsi"/>
          <w:i/>
          <w:iCs/>
          <w:sz w:val="24"/>
          <w:szCs w:val="24"/>
        </w:rPr>
        <w:t>Chem. Eng. Sci.</w:t>
      </w:r>
      <w:r w:rsidRPr="00A942FB">
        <w:rPr>
          <w:rFonts w:cstheme="minorHAnsi"/>
          <w:sz w:val="24"/>
          <w:szCs w:val="24"/>
        </w:rPr>
        <w:t> </w:t>
      </w:r>
      <w:r w:rsidRPr="00A942FB">
        <w:rPr>
          <w:rStyle w:val="nlmyear"/>
          <w:rFonts w:cstheme="minorHAnsi"/>
          <w:color w:val="000000"/>
          <w:sz w:val="24"/>
          <w:szCs w:val="24"/>
        </w:rPr>
        <w:t>1990</w:t>
      </w:r>
      <w:r w:rsidRPr="00A942FB">
        <w:rPr>
          <w:rFonts w:cstheme="minorHAnsi"/>
          <w:sz w:val="24"/>
          <w:szCs w:val="24"/>
        </w:rPr>
        <w:t>, </w:t>
      </w:r>
      <w:r w:rsidRPr="00A942FB">
        <w:rPr>
          <w:rStyle w:val="nlmvolume"/>
          <w:rFonts w:cstheme="minorHAnsi"/>
          <w:i/>
          <w:iCs/>
          <w:color w:val="000000"/>
          <w:sz w:val="24"/>
          <w:szCs w:val="24"/>
        </w:rPr>
        <w:t>45</w:t>
      </w:r>
      <w:r w:rsidRPr="00A942FB">
        <w:rPr>
          <w:rFonts w:cstheme="minorHAnsi"/>
          <w:sz w:val="24"/>
          <w:szCs w:val="24"/>
        </w:rPr>
        <w:t>, </w:t>
      </w:r>
      <w:r w:rsidRPr="00A942FB">
        <w:rPr>
          <w:rStyle w:val="nlmfpage"/>
          <w:rFonts w:cstheme="minorHAnsi"/>
          <w:color w:val="000000"/>
          <w:sz w:val="24"/>
          <w:szCs w:val="24"/>
        </w:rPr>
        <w:t>1443</w:t>
      </w:r>
      <w:r w:rsidRPr="00A942FB">
        <w:rPr>
          <w:rFonts w:cstheme="minorHAnsi"/>
          <w:sz w:val="24"/>
          <w:szCs w:val="24"/>
        </w:rPr>
        <w:t>– </w:t>
      </w:r>
      <w:r w:rsidRPr="00A942FB">
        <w:rPr>
          <w:rStyle w:val="nlmlpage"/>
          <w:rFonts w:cstheme="minorHAnsi"/>
          <w:color w:val="000000"/>
          <w:sz w:val="24"/>
          <w:szCs w:val="24"/>
        </w:rPr>
        <w:t>1502</w:t>
      </w:r>
      <w:r w:rsidRPr="00A942FB">
        <w:rPr>
          <w:rFonts w:cstheme="minorHAnsi"/>
          <w:sz w:val="24"/>
          <w:szCs w:val="24"/>
        </w:rPr>
        <w:t>, </w:t>
      </w:r>
      <w:r w:rsidRPr="00A942FB">
        <w:rPr>
          <w:rStyle w:val="refdoi"/>
          <w:rFonts w:cstheme="minorHAnsi"/>
          <w:color w:val="000000"/>
          <w:sz w:val="24"/>
          <w:szCs w:val="24"/>
        </w:rPr>
        <w:t>DOI: 10.1016/0009-2509(90)80001-u</w:t>
      </w:r>
      <w:r w:rsidRPr="00A942FB">
        <w:rPr>
          <w:rFonts w:cstheme="minorHAnsi"/>
          <w:sz w:val="24"/>
          <w:szCs w:val="24"/>
        </w:rPr>
        <w:t> </w:t>
      </w:r>
    </w:p>
    <w:p w14:paraId="2640ACCF" w14:textId="05E83A2C" w:rsidR="00631EFC" w:rsidRPr="00A942FB" w:rsidRDefault="00631EFC" w:rsidP="00575281">
      <w:pPr>
        <w:spacing w:after="0"/>
        <w:ind w:left="720" w:hanging="720"/>
        <w:rPr>
          <w:rFonts w:cstheme="minorHAnsi"/>
          <w:sz w:val="24"/>
          <w:szCs w:val="24"/>
        </w:rPr>
      </w:pPr>
      <w:r w:rsidRPr="00575281">
        <w:rPr>
          <w:rFonts w:cstheme="minorHAnsi"/>
          <w:b/>
          <w:bCs/>
          <w:sz w:val="24"/>
          <w:szCs w:val="24"/>
        </w:rPr>
        <w:t>7</w:t>
      </w:r>
      <w:r w:rsidR="00575281">
        <w:rPr>
          <w:rFonts w:cstheme="minorHAnsi"/>
          <w:b/>
          <w:bCs/>
          <w:sz w:val="24"/>
          <w:szCs w:val="24"/>
        </w:rPr>
        <w:t xml:space="preserve"> </w:t>
      </w:r>
      <w:r w:rsidRPr="00A942FB">
        <w:rPr>
          <w:rStyle w:val="nlmstring-name"/>
          <w:rFonts w:cstheme="minorHAnsi"/>
          <w:color w:val="000000"/>
          <w:sz w:val="24"/>
          <w:szCs w:val="24"/>
        </w:rPr>
        <w:t xml:space="preserve">Yu, </w:t>
      </w:r>
      <w:proofErr w:type="spellStart"/>
      <w:r w:rsidRPr="00A942FB">
        <w:rPr>
          <w:rStyle w:val="nlmstring-name"/>
          <w:rFonts w:cstheme="minorHAnsi"/>
          <w:color w:val="000000"/>
          <w:sz w:val="24"/>
          <w:szCs w:val="24"/>
        </w:rPr>
        <w:t>J.</w:t>
      </w:r>
      <w:r w:rsidRPr="00A942FB">
        <w:rPr>
          <w:rStyle w:val="nlmarticle-title"/>
          <w:rFonts w:cstheme="minorHAnsi"/>
          <w:color w:val="000000"/>
          <w:sz w:val="24"/>
          <w:szCs w:val="24"/>
        </w:rPr>
        <w:t>Formation</w:t>
      </w:r>
      <w:proofErr w:type="spellEnd"/>
      <w:r w:rsidRPr="00A942FB">
        <w:rPr>
          <w:rStyle w:val="nlmarticle-title"/>
          <w:rFonts w:cstheme="minorHAnsi"/>
          <w:color w:val="000000"/>
          <w:sz w:val="24"/>
          <w:szCs w:val="24"/>
        </w:rPr>
        <w:t xml:space="preserve"> of the Structure of Chars during Devolatilization of Pulverized Coal and Its </w:t>
      </w:r>
      <w:proofErr w:type="spellStart"/>
      <w:r w:rsidRPr="00A942FB">
        <w:rPr>
          <w:rStyle w:val="nlmarticle-title"/>
          <w:rFonts w:cstheme="minorHAnsi"/>
          <w:color w:val="000000"/>
          <w:sz w:val="24"/>
          <w:szCs w:val="24"/>
        </w:rPr>
        <w:t>Thermoproperties</w:t>
      </w:r>
      <w:proofErr w:type="spellEnd"/>
      <w:r w:rsidRPr="00A942FB">
        <w:rPr>
          <w:rStyle w:val="nlmarticle-title"/>
          <w:rFonts w:cstheme="minorHAnsi"/>
          <w:color w:val="000000"/>
          <w:sz w:val="24"/>
          <w:szCs w:val="24"/>
        </w:rPr>
        <w:t>: A Review</w:t>
      </w:r>
      <w:r w:rsidRPr="00A942FB">
        <w:rPr>
          <w:rFonts w:cstheme="minorHAnsi"/>
          <w:sz w:val="24"/>
          <w:szCs w:val="24"/>
        </w:rPr>
        <w:t>. </w:t>
      </w:r>
      <w:r w:rsidRPr="00A942FB">
        <w:rPr>
          <w:rFonts w:cstheme="minorHAnsi"/>
          <w:i/>
          <w:iCs/>
          <w:sz w:val="24"/>
          <w:szCs w:val="24"/>
        </w:rPr>
        <w:t>Prog. Energy Combust. Sci.</w:t>
      </w:r>
      <w:r w:rsidRPr="00A942FB">
        <w:rPr>
          <w:rFonts w:cstheme="minorHAnsi"/>
          <w:sz w:val="24"/>
          <w:szCs w:val="24"/>
        </w:rPr>
        <w:t> </w:t>
      </w:r>
      <w:r w:rsidRPr="00A942FB">
        <w:rPr>
          <w:rStyle w:val="nlmyear"/>
          <w:rFonts w:cstheme="minorHAnsi"/>
          <w:color w:val="000000"/>
          <w:sz w:val="24"/>
          <w:szCs w:val="24"/>
        </w:rPr>
        <w:t>2007</w:t>
      </w:r>
      <w:r w:rsidRPr="00A942FB">
        <w:rPr>
          <w:rFonts w:cstheme="minorHAnsi"/>
          <w:sz w:val="24"/>
          <w:szCs w:val="24"/>
        </w:rPr>
        <w:t>, </w:t>
      </w:r>
      <w:r w:rsidRPr="00A942FB">
        <w:rPr>
          <w:rStyle w:val="nlmvolume"/>
          <w:rFonts w:cstheme="minorHAnsi"/>
          <w:i/>
          <w:iCs/>
          <w:color w:val="000000"/>
          <w:sz w:val="24"/>
          <w:szCs w:val="24"/>
        </w:rPr>
        <w:t>33</w:t>
      </w:r>
      <w:r w:rsidRPr="00A942FB">
        <w:rPr>
          <w:rFonts w:cstheme="minorHAnsi"/>
          <w:sz w:val="24"/>
          <w:szCs w:val="24"/>
        </w:rPr>
        <w:t>, </w:t>
      </w:r>
      <w:r w:rsidRPr="00A942FB">
        <w:rPr>
          <w:rStyle w:val="nlmfpage"/>
          <w:rFonts w:cstheme="minorHAnsi"/>
          <w:color w:val="000000"/>
          <w:sz w:val="24"/>
          <w:szCs w:val="24"/>
        </w:rPr>
        <w:t>135</w:t>
      </w:r>
      <w:r w:rsidRPr="00A942FB">
        <w:rPr>
          <w:rFonts w:cstheme="minorHAnsi"/>
          <w:sz w:val="24"/>
          <w:szCs w:val="24"/>
        </w:rPr>
        <w:t>– </w:t>
      </w:r>
      <w:r w:rsidRPr="00A942FB">
        <w:rPr>
          <w:rStyle w:val="nlmlpage"/>
          <w:rFonts w:cstheme="minorHAnsi"/>
          <w:color w:val="000000"/>
          <w:sz w:val="24"/>
          <w:szCs w:val="24"/>
        </w:rPr>
        <w:t>170</w:t>
      </w:r>
      <w:r w:rsidRPr="00A942FB">
        <w:rPr>
          <w:rFonts w:cstheme="minorHAnsi"/>
          <w:sz w:val="24"/>
          <w:szCs w:val="24"/>
        </w:rPr>
        <w:t>, </w:t>
      </w:r>
      <w:r w:rsidRPr="00A942FB">
        <w:rPr>
          <w:rStyle w:val="refdoi"/>
          <w:rFonts w:cstheme="minorHAnsi"/>
          <w:color w:val="000000"/>
          <w:sz w:val="24"/>
          <w:szCs w:val="24"/>
        </w:rPr>
        <w:t>DOI: 10.1016/j.pecs.2006.07.003</w:t>
      </w:r>
      <w:r w:rsidRPr="00A942FB">
        <w:rPr>
          <w:rFonts w:cstheme="minorHAnsi"/>
          <w:sz w:val="24"/>
          <w:szCs w:val="24"/>
        </w:rPr>
        <w:t> </w:t>
      </w:r>
    </w:p>
    <w:p w14:paraId="4397CA6A" w14:textId="73FFB38C" w:rsidR="00631EFC" w:rsidRPr="00A942FB" w:rsidRDefault="00631EFC" w:rsidP="00575281">
      <w:pPr>
        <w:spacing w:after="0"/>
        <w:ind w:left="720" w:hanging="720"/>
        <w:rPr>
          <w:rFonts w:cstheme="minorHAnsi"/>
          <w:sz w:val="24"/>
          <w:szCs w:val="24"/>
        </w:rPr>
      </w:pPr>
      <w:r w:rsidRPr="00575281">
        <w:rPr>
          <w:rFonts w:cstheme="minorHAnsi"/>
          <w:b/>
          <w:bCs/>
          <w:sz w:val="24"/>
          <w:szCs w:val="24"/>
        </w:rPr>
        <w:t>8</w:t>
      </w:r>
      <w:r w:rsidR="00575281">
        <w:rPr>
          <w:rFonts w:cstheme="minorHAnsi"/>
          <w:b/>
          <w:bCs/>
          <w:sz w:val="24"/>
          <w:szCs w:val="24"/>
        </w:rPr>
        <w:t xml:space="preserve"> </w:t>
      </w:r>
      <w:r w:rsidRPr="00A942FB">
        <w:rPr>
          <w:rStyle w:val="nlmstring-name"/>
          <w:rFonts w:cstheme="minorHAnsi"/>
          <w:color w:val="000000"/>
          <w:sz w:val="24"/>
          <w:szCs w:val="24"/>
        </w:rPr>
        <w:t>Jones, R. B.</w:t>
      </w:r>
      <w:r w:rsidRPr="00A942FB">
        <w:rPr>
          <w:rStyle w:val="nlmcontrib-group"/>
          <w:rFonts w:cstheme="minorHAnsi"/>
          <w:color w:val="000000"/>
          <w:sz w:val="24"/>
          <w:szCs w:val="24"/>
        </w:rPr>
        <w:t>; </w:t>
      </w:r>
      <w:r w:rsidRPr="00A942FB">
        <w:rPr>
          <w:rStyle w:val="nlmstring-name"/>
          <w:rFonts w:cstheme="minorHAnsi"/>
          <w:color w:val="000000"/>
          <w:sz w:val="24"/>
          <w:szCs w:val="24"/>
        </w:rPr>
        <w:t>Morley, C.</w:t>
      </w:r>
      <w:r w:rsidRPr="00A942FB">
        <w:rPr>
          <w:rStyle w:val="nlmcontrib-group"/>
          <w:rFonts w:cstheme="minorHAnsi"/>
          <w:color w:val="000000"/>
          <w:sz w:val="24"/>
          <w:szCs w:val="24"/>
        </w:rPr>
        <w:t>; </w:t>
      </w:r>
      <w:r w:rsidRPr="00A942FB">
        <w:rPr>
          <w:rStyle w:val="nlmstring-name"/>
          <w:rFonts w:cstheme="minorHAnsi"/>
          <w:color w:val="000000"/>
          <w:sz w:val="24"/>
          <w:szCs w:val="24"/>
        </w:rPr>
        <w:t>McCourt, C. B.</w:t>
      </w:r>
      <w:r w:rsidRPr="00A942FB">
        <w:rPr>
          <w:rFonts w:cstheme="minorHAnsi"/>
          <w:sz w:val="24"/>
          <w:szCs w:val="24"/>
        </w:rPr>
        <w:t> </w:t>
      </w:r>
      <w:r w:rsidRPr="00A942FB">
        <w:rPr>
          <w:rStyle w:val="nlmarticle-title"/>
          <w:rFonts w:cstheme="minorHAnsi"/>
          <w:color w:val="000000"/>
          <w:sz w:val="24"/>
          <w:szCs w:val="24"/>
        </w:rPr>
        <w:t>Maceral effects on the morphology and combustion of coal char</w:t>
      </w:r>
      <w:r w:rsidRPr="00A942FB">
        <w:rPr>
          <w:rFonts w:cstheme="minorHAnsi"/>
          <w:sz w:val="24"/>
          <w:szCs w:val="24"/>
        </w:rPr>
        <w:t>. </w:t>
      </w:r>
      <w:r w:rsidRPr="00A942FB">
        <w:rPr>
          <w:rFonts w:cstheme="minorHAnsi"/>
          <w:i/>
          <w:iCs/>
          <w:sz w:val="24"/>
          <w:szCs w:val="24"/>
        </w:rPr>
        <w:t>Proceedings International Conference on Coal Science</w:t>
      </w:r>
      <w:r w:rsidRPr="00A942FB">
        <w:rPr>
          <w:rFonts w:cstheme="minorHAnsi"/>
          <w:sz w:val="24"/>
          <w:szCs w:val="24"/>
        </w:rPr>
        <w:t>, </w:t>
      </w:r>
      <w:r w:rsidRPr="00A942FB">
        <w:rPr>
          <w:rStyle w:val="nlmyear"/>
          <w:rFonts w:cstheme="minorHAnsi"/>
          <w:color w:val="000000"/>
          <w:sz w:val="24"/>
          <w:szCs w:val="24"/>
        </w:rPr>
        <w:t>1985</w:t>
      </w:r>
      <w:r w:rsidRPr="00A942FB">
        <w:rPr>
          <w:rFonts w:cstheme="minorHAnsi"/>
          <w:sz w:val="24"/>
          <w:szCs w:val="24"/>
        </w:rPr>
        <w:t>; pp </w:t>
      </w:r>
      <w:r w:rsidRPr="00A942FB">
        <w:rPr>
          <w:rStyle w:val="nlmfpage"/>
          <w:rFonts w:cstheme="minorHAnsi"/>
          <w:color w:val="000000"/>
          <w:sz w:val="24"/>
          <w:szCs w:val="24"/>
        </w:rPr>
        <w:t>669</w:t>
      </w:r>
      <w:r w:rsidRPr="00A942FB">
        <w:rPr>
          <w:rFonts w:cstheme="minorHAnsi"/>
          <w:sz w:val="24"/>
          <w:szCs w:val="24"/>
        </w:rPr>
        <w:t>– </w:t>
      </w:r>
      <w:r w:rsidRPr="00A942FB">
        <w:rPr>
          <w:rStyle w:val="nlmlpage"/>
          <w:rFonts w:cstheme="minorHAnsi"/>
          <w:color w:val="000000"/>
          <w:sz w:val="24"/>
          <w:szCs w:val="24"/>
        </w:rPr>
        <w:t>672</w:t>
      </w:r>
      <w:r w:rsidRPr="00A942FB">
        <w:rPr>
          <w:rFonts w:cstheme="minorHAnsi"/>
          <w:sz w:val="24"/>
          <w:szCs w:val="24"/>
        </w:rPr>
        <w:t>.</w:t>
      </w:r>
    </w:p>
    <w:p w14:paraId="410FFC36" w14:textId="7CA3D847" w:rsidR="00631EFC" w:rsidRPr="00A942FB" w:rsidRDefault="00631EFC" w:rsidP="00575281">
      <w:pPr>
        <w:spacing w:after="0"/>
        <w:ind w:left="720" w:hanging="720"/>
        <w:rPr>
          <w:rFonts w:cstheme="minorHAnsi"/>
          <w:sz w:val="24"/>
          <w:szCs w:val="24"/>
        </w:rPr>
      </w:pPr>
      <w:r w:rsidRPr="00575281">
        <w:rPr>
          <w:rFonts w:cstheme="minorHAnsi"/>
          <w:b/>
          <w:bCs/>
          <w:sz w:val="24"/>
          <w:szCs w:val="24"/>
        </w:rPr>
        <w:t>9</w:t>
      </w:r>
      <w:r w:rsidR="00575281">
        <w:rPr>
          <w:rFonts w:cstheme="minorHAnsi"/>
          <w:b/>
          <w:bCs/>
          <w:sz w:val="24"/>
          <w:szCs w:val="24"/>
        </w:rPr>
        <w:t xml:space="preserve"> </w:t>
      </w:r>
      <w:r w:rsidRPr="00A942FB">
        <w:rPr>
          <w:rStyle w:val="nlmstring-name"/>
          <w:rFonts w:cstheme="minorHAnsi"/>
          <w:color w:val="000000"/>
          <w:sz w:val="24"/>
          <w:szCs w:val="24"/>
        </w:rPr>
        <w:t>Jones, R. B.</w:t>
      </w:r>
      <w:r w:rsidRPr="00A942FB">
        <w:rPr>
          <w:rFonts w:cstheme="minorHAnsi"/>
          <w:sz w:val="24"/>
          <w:szCs w:val="24"/>
        </w:rPr>
        <w:t>; </w:t>
      </w:r>
      <w:r w:rsidRPr="00A942FB">
        <w:rPr>
          <w:rStyle w:val="nlmstring-name"/>
          <w:rFonts w:cstheme="minorHAnsi"/>
          <w:color w:val="000000"/>
          <w:sz w:val="24"/>
          <w:szCs w:val="24"/>
        </w:rPr>
        <w:t>McCourt, C. B.</w:t>
      </w:r>
      <w:r w:rsidRPr="00A942FB">
        <w:rPr>
          <w:rFonts w:cstheme="minorHAnsi"/>
          <w:sz w:val="24"/>
          <w:szCs w:val="24"/>
        </w:rPr>
        <w:t>; </w:t>
      </w:r>
      <w:r w:rsidRPr="00A942FB">
        <w:rPr>
          <w:rStyle w:val="nlmstring-name"/>
          <w:rFonts w:cstheme="minorHAnsi"/>
          <w:color w:val="000000"/>
          <w:sz w:val="24"/>
          <w:szCs w:val="24"/>
        </w:rPr>
        <w:t>Morley, C.</w:t>
      </w:r>
      <w:r w:rsidRPr="00A942FB">
        <w:rPr>
          <w:rFonts w:cstheme="minorHAnsi"/>
          <w:sz w:val="24"/>
          <w:szCs w:val="24"/>
        </w:rPr>
        <w:t>; </w:t>
      </w:r>
      <w:r w:rsidRPr="00A942FB">
        <w:rPr>
          <w:rStyle w:val="nlmstring-name"/>
          <w:rFonts w:cstheme="minorHAnsi"/>
          <w:color w:val="000000"/>
          <w:sz w:val="24"/>
          <w:szCs w:val="24"/>
        </w:rPr>
        <w:t>King, K.</w:t>
      </w:r>
      <w:r w:rsidRPr="00A942FB">
        <w:rPr>
          <w:rFonts w:cstheme="minorHAnsi"/>
          <w:sz w:val="24"/>
          <w:szCs w:val="24"/>
        </w:rPr>
        <w:t> </w:t>
      </w:r>
      <w:r w:rsidRPr="00A942FB">
        <w:rPr>
          <w:rStyle w:val="nlmarticle-title"/>
          <w:rFonts w:cstheme="minorHAnsi"/>
          <w:color w:val="000000"/>
          <w:sz w:val="24"/>
          <w:szCs w:val="24"/>
        </w:rPr>
        <w:t>Maceral and rank influences on the morphology of coal char</w:t>
      </w:r>
      <w:r w:rsidRPr="00A942FB">
        <w:rPr>
          <w:rFonts w:cstheme="minorHAnsi"/>
          <w:sz w:val="24"/>
          <w:szCs w:val="24"/>
        </w:rPr>
        <w:t>. </w:t>
      </w:r>
      <w:r w:rsidRPr="00A942FB">
        <w:rPr>
          <w:rFonts w:cstheme="minorHAnsi"/>
          <w:i/>
          <w:iCs/>
          <w:sz w:val="24"/>
          <w:szCs w:val="24"/>
        </w:rPr>
        <w:t>Fuel</w:t>
      </w:r>
      <w:r w:rsidRPr="00A942FB">
        <w:rPr>
          <w:rFonts w:cstheme="minorHAnsi"/>
          <w:sz w:val="24"/>
          <w:szCs w:val="24"/>
        </w:rPr>
        <w:t> </w:t>
      </w:r>
      <w:r w:rsidRPr="00A942FB">
        <w:rPr>
          <w:rStyle w:val="nlmyear"/>
          <w:rFonts w:cstheme="minorHAnsi"/>
          <w:color w:val="000000"/>
          <w:sz w:val="24"/>
          <w:szCs w:val="24"/>
        </w:rPr>
        <w:t>1985</w:t>
      </w:r>
      <w:r w:rsidRPr="00A942FB">
        <w:rPr>
          <w:rFonts w:cstheme="minorHAnsi"/>
          <w:sz w:val="24"/>
          <w:szCs w:val="24"/>
        </w:rPr>
        <w:t>, </w:t>
      </w:r>
      <w:r w:rsidRPr="00A942FB">
        <w:rPr>
          <w:rStyle w:val="nlmvolume"/>
          <w:rFonts w:cstheme="minorHAnsi"/>
          <w:i/>
          <w:iCs/>
          <w:color w:val="000000"/>
          <w:sz w:val="24"/>
          <w:szCs w:val="24"/>
        </w:rPr>
        <w:t>64</w:t>
      </w:r>
      <w:r w:rsidRPr="00A942FB">
        <w:rPr>
          <w:rFonts w:cstheme="minorHAnsi"/>
          <w:sz w:val="24"/>
          <w:szCs w:val="24"/>
        </w:rPr>
        <w:t>, </w:t>
      </w:r>
      <w:r w:rsidRPr="00A942FB">
        <w:rPr>
          <w:rStyle w:val="nlmfpage"/>
          <w:rFonts w:cstheme="minorHAnsi"/>
          <w:color w:val="000000"/>
          <w:sz w:val="24"/>
          <w:szCs w:val="24"/>
        </w:rPr>
        <w:t>1460</w:t>
      </w:r>
      <w:r w:rsidRPr="00A942FB">
        <w:rPr>
          <w:rFonts w:cstheme="minorHAnsi"/>
          <w:sz w:val="24"/>
          <w:szCs w:val="24"/>
        </w:rPr>
        <w:t>– </w:t>
      </w:r>
      <w:r w:rsidRPr="00A942FB">
        <w:rPr>
          <w:rStyle w:val="nlmlpage"/>
          <w:rFonts w:cstheme="minorHAnsi"/>
          <w:color w:val="000000"/>
          <w:sz w:val="24"/>
          <w:szCs w:val="24"/>
        </w:rPr>
        <w:t>1467</w:t>
      </w:r>
      <w:r w:rsidRPr="00A942FB">
        <w:rPr>
          <w:rFonts w:cstheme="minorHAnsi"/>
          <w:sz w:val="24"/>
          <w:szCs w:val="24"/>
        </w:rPr>
        <w:t>, </w:t>
      </w:r>
      <w:r w:rsidRPr="00A942FB">
        <w:rPr>
          <w:rStyle w:val="refdoi"/>
          <w:rFonts w:cstheme="minorHAnsi"/>
          <w:color w:val="000000"/>
          <w:sz w:val="24"/>
          <w:szCs w:val="24"/>
        </w:rPr>
        <w:t>DOI: 10.1016/0016-2361(85)90351-5</w:t>
      </w:r>
    </w:p>
    <w:p w14:paraId="1E0D2A0B" w14:textId="7F9867E2" w:rsidR="00631EFC" w:rsidRPr="00A942FB" w:rsidRDefault="00631EFC" w:rsidP="00575281">
      <w:pPr>
        <w:spacing w:after="0"/>
        <w:ind w:left="720" w:hanging="720"/>
        <w:rPr>
          <w:rFonts w:cstheme="minorHAnsi"/>
          <w:sz w:val="24"/>
          <w:szCs w:val="24"/>
        </w:rPr>
      </w:pPr>
      <w:r w:rsidRPr="00575281">
        <w:rPr>
          <w:rFonts w:cstheme="minorHAnsi"/>
          <w:b/>
          <w:bCs/>
          <w:sz w:val="24"/>
          <w:szCs w:val="24"/>
        </w:rPr>
        <w:t>10</w:t>
      </w:r>
      <w:r w:rsidR="00575281">
        <w:rPr>
          <w:rFonts w:cstheme="minorHAnsi"/>
          <w:b/>
          <w:bCs/>
          <w:sz w:val="24"/>
          <w:szCs w:val="24"/>
        </w:rPr>
        <w:t xml:space="preserve"> </w:t>
      </w:r>
      <w:r w:rsidRPr="00A942FB">
        <w:rPr>
          <w:rStyle w:val="nlmstring-name"/>
          <w:rFonts w:cstheme="minorHAnsi"/>
          <w:color w:val="000000"/>
          <w:sz w:val="24"/>
          <w:szCs w:val="24"/>
        </w:rPr>
        <w:t>Alvarez, D.</w:t>
      </w:r>
      <w:r w:rsidRPr="00A942FB">
        <w:rPr>
          <w:rStyle w:val="nlmcontrib-group"/>
          <w:rFonts w:cstheme="minorHAnsi"/>
          <w:color w:val="000000"/>
          <w:sz w:val="24"/>
          <w:szCs w:val="24"/>
        </w:rPr>
        <w:t>; </w:t>
      </w:r>
      <w:r w:rsidRPr="00A942FB">
        <w:rPr>
          <w:rStyle w:val="nlmstring-name"/>
          <w:rFonts w:cstheme="minorHAnsi"/>
          <w:color w:val="000000"/>
          <w:sz w:val="24"/>
          <w:szCs w:val="24"/>
        </w:rPr>
        <w:t>Menendez, R.</w:t>
      </w:r>
      <w:r w:rsidRPr="00A942FB">
        <w:rPr>
          <w:rStyle w:val="nlmcontrib-group"/>
          <w:rFonts w:cstheme="minorHAnsi"/>
          <w:color w:val="000000"/>
          <w:sz w:val="24"/>
          <w:szCs w:val="24"/>
        </w:rPr>
        <w:t>; </w:t>
      </w:r>
      <w:r w:rsidRPr="00A942FB">
        <w:rPr>
          <w:rStyle w:val="nlmstring-name"/>
          <w:rFonts w:cstheme="minorHAnsi"/>
          <w:color w:val="000000"/>
          <w:sz w:val="24"/>
          <w:szCs w:val="24"/>
        </w:rPr>
        <w:t>Fuente, E.</w:t>
      </w:r>
      <w:r w:rsidRPr="00A942FB">
        <w:rPr>
          <w:rStyle w:val="nlmcontrib-group"/>
          <w:rFonts w:cstheme="minorHAnsi"/>
          <w:color w:val="000000"/>
          <w:sz w:val="24"/>
          <w:szCs w:val="24"/>
        </w:rPr>
        <w:t>; </w:t>
      </w:r>
      <w:proofErr w:type="spellStart"/>
      <w:r w:rsidRPr="00A942FB">
        <w:rPr>
          <w:rStyle w:val="nlmstring-name"/>
          <w:rFonts w:cstheme="minorHAnsi"/>
          <w:color w:val="000000"/>
          <w:sz w:val="24"/>
          <w:szCs w:val="24"/>
        </w:rPr>
        <w:t>Vleeskens</w:t>
      </w:r>
      <w:proofErr w:type="spellEnd"/>
      <w:r w:rsidRPr="00A942FB">
        <w:rPr>
          <w:rStyle w:val="nlmstring-name"/>
          <w:rFonts w:cstheme="minorHAnsi"/>
          <w:color w:val="000000"/>
          <w:sz w:val="24"/>
          <w:szCs w:val="24"/>
        </w:rPr>
        <w:t>, J.</w:t>
      </w:r>
      <w:r w:rsidRPr="00A942FB">
        <w:rPr>
          <w:rFonts w:cstheme="minorHAnsi"/>
          <w:sz w:val="24"/>
          <w:szCs w:val="24"/>
        </w:rPr>
        <w:t> </w:t>
      </w:r>
      <w:r w:rsidRPr="00A942FB">
        <w:rPr>
          <w:rStyle w:val="nlmarticle-title"/>
          <w:rFonts w:cstheme="minorHAnsi"/>
          <w:color w:val="000000"/>
          <w:sz w:val="24"/>
          <w:szCs w:val="24"/>
        </w:rPr>
        <w:t>Study of the influence of coal rank on char structure and behavior</w:t>
      </w:r>
      <w:r w:rsidRPr="00A942FB">
        <w:rPr>
          <w:rFonts w:cstheme="minorHAnsi"/>
          <w:sz w:val="24"/>
          <w:szCs w:val="24"/>
        </w:rPr>
        <w:t>. </w:t>
      </w:r>
      <w:r w:rsidRPr="00A942FB">
        <w:rPr>
          <w:rFonts w:cstheme="minorHAnsi"/>
          <w:i/>
          <w:iCs/>
          <w:sz w:val="24"/>
          <w:szCs w:val="24"/>
        </w:rPr>
        <w:t>Seventh Conference Proceedings—International Conference on Coal Science</w:t>
      </w:r>
      <w:r w:rsidRPr="00A942FB">
        <w:rPr>
          <w:rFonts w:cstheme="minorHAnsi"/>
          <w:sz w:val="24"/>
          <w:szCs w:val="24"/>
        </w:rPr>
        <w:t>, </w:t>
      </w:r>
      <w:r w:rsidRPr="00A942FB">
        <w:rPr>
          <w:rStyle w:val="nlmyear"/>
          <w:rFonts w:cstheme="minorHAnsi"/>
          <w:color w:val="000000"/>
          <w:sz w:val="24"/>
          <w:szCs w:val="24"/>
        </w:rPr>
        <w:t>1993</w:t>
      </w:r>
      <w:r w:rsidRPr="00A942FB">
        <w:rPr>
          <w:rFonts w:cstheme="minorHAnsi"/>
          <w:sz w:val="24"/>
          <w:szCs w:val="24"/>
        </w:rPr>
        <w:t>; pp </w:t>
      </w:r>
      <w:r w:rsidRPr="00A942FB">
        <w:rPr>
          <w:rStyle w:val="nlmfpage"/>
          <w:rFonts w:cstheme="minorHAnsi"/>
          <w:color w:val="000000"/>
          <w:sz w:val="24"/>
          <w:szCs w:val="24"/>
        </w:rPr>
        <w:t>77</w:t>
      </w:r>
      <w:r w:rsidRPr="00A942FB">
        <w:rPr>
          <w:rFonts w:cstheme="minorHAnsi"/>
          <w:sz w:val="24"/>
          <w:szCs w:val="24"/>
        </w:rPr>
        <w:t>– </w:t>
      </w:r>
      <w:r w:rsidRPr="00A942FB">
        <w:rPr>
          <w:rStyle w:val="nlmlpage"/>
          <w:rFonts w:cstheme="minorHAnsi"/>
          <w:color w:val="000000"/>
          <w:sz w:val="24"/>
          <w:szCs w:val="24"/>
        </w:rPr>
        <w:t>80</w:t>
      </w:r>
      <w:r w:rsidRPr="00A942FB">
        <w:rPr>
          <w:rFonts w:cstheme="minorHAnsi"/>
          <w:sz w:val="24"/>
          <w:szCs w:val="24"/>
        </w:rPr>
        <w:t>.</w:t>
      </w:r>
    </w:p>
    <w:p w14:paraId="4335B779" w14:textId="561DF730" w:rsidR="00631EFC" w:rsidRPr="00A942FB" w:rsidRDefault="00631EFC" w:rsidP="00575281">
      <w:pPr>
        <w:spacing w:after="0"/>
        <w:ind w:left="720" w:hanging="720"/>
        <w:rPr>
          <w:rFonts w:cstheme="minorHAnsi"/>
          <w:sz w:val="24"/>
          <w:szCs w:val="24"/>
        </w:rPr>
      </w:pPr>
      <w:r w:rsidRPr="00575281">
        <w:rPr>
          <w:rFonts w:cstheme="minorHAnsi"/>
          <w:b/>
          <w:bCs/>
          <w:sz w:val="24"/>
          <w:szCs w:val="24"/>
        </w:rPr>
        <w:t>11</w:t>
      </w:r>
      <w:r w:rsidR="00575281">
        <w:rPr>
          <w:rFonts w:cstheme="minorHAnsi"/>
          <w:b/>
          <w:bCs/>
          <w:sz w:val="24"/>
          <w:szCs w:val="24"/>
        </w:rPr>
        <w:t xml:space="preserve"> </w:t>
      </w:r>
      <w:r w:rsidRPr="00A942FB">
        <w:rPr>
          <w:rStyle w:val="nlmstring-name"/>
          <w:rFonts w:cstheme="minorHAnsi"/>
          <w:color w:val="000000"/>
          <w:sz w:val="24"/>
          <w:szCs w:val="24"/>
        </w:rPr>
        <w:t>Oka, N.</w:t>
      </w:r>
      <w:r w:rsidRPr="00A942FB">
        <w:rPr>
          <w:rFonts w:cstheme="minorHAnsi"/>
          <w:sz w:val="24"/>
          <w:szCs w:val="24"/>
        </w:rPr>
        <w:t>; </w:t>
      </w:r>
      <w:r w:rsidRPr="00A942FB">
        <w:rPr>
          <w:rStyle w:val="nlmstring-name"/>
          <w:rFonts w:cstheme="minorHAnsi"/>
          <w:color w:val="000000"/>
          <w:sz w:val="24"/>
          <w:szCs w:val="24"/>
        </w:rPr>
        <w:t>Murayama, T.</w:t>
      </w:r>
      <w:r w:rsidRPr="00A942FB">
        <w:rPr>
          <w:rFonts w:cstheme="minorHAnsi"/>
          <w:sz w:val="24"/>
          <w:szCs w:val="24"/>
        </w:rPr>
        <w:t>; </w:t>
      </w:r>
      <w:r w:rsidRPr="00A942FB">
        <w:rPr>
          <w:rStyle w:val="nlmstring-name"/>
          <w:rFonts w:cstheme="minorHAnsi"/>
          <w:color w:val="000000"/>
          <w:sz w:val="24"/>
          <w:szCs w:val="24"/>
        </w:rPr>
        <w:t>Matsuoka, H.</w:t>
      </w:r>
      <w:r w:rsidRPr="00A942FB">
        <w:rPr>
          <w:rFonts w:cstheme="minorHAnsi"/>
          <w:sz w:val="24"/>
          <w:szCs w:val="24"/>
        </w:rPr>
        <w:t>; </w:t>
      </w:r>
      <w:r w:rsidRPr="00A942FB">
        <w:rPr>
          <w:rStyle w:val="nlmstring-name"/>
          <w:rFonts w:cstheme="minorHAnsi"/>
          <w:color w:val="000000"/>
          <w:sz w:val="24"/>
          <w:szCs w:val="24"/>
        </w:rPr>
        <w:t>Yamada, S.</w:t>
      </w:r>
      <w:r w:rsidRPr="00A942FB">
        <w:rPr>
          <w:rFonts w:cstheme="minorHAnsi"/>
          <w:sz w:val="24"/>
          <w:szCs w:val="24"/>
        </w:rPr>
        <w:t>; </w:t>
      </w:r>
      <w:r w:rsidRPr="00A942FB">
        <w:rPr>
          <w:rStyle w:val="nlmstring-name"/>
          <w:rFonts w:cstheme="minorHAnsi"/>
          <w:color w:val="000000"/>
          <w:sz w:val="24"/>
          <w:szCs w:val="24"/>
        </w:rPr>
        <w:t>Yamada, T.</w:t>
      </w:r>
      <w:r w:rsidRPr="00A942FB">
        <w:rPr>
          <w:rFonts w:cstheme="minorHAnsi"/>
          <w:sz w:val="24"/>
          <w:szCs w:val="24"/>
        </w:rPr>
        <w:t>; </w:t>
      </w:r>
      <w:r w:rsidRPr="00A942FB">
        <w:rPr>
          <w:rStyle w:val="nlmstring-name"/>
          <w:rFonts w:cstheme="minorHAnsi"/>
          <w:color w:val="000000"/>
          <w:sz w:val="24"/>
          <w:szCs w:val="24"/>
        </w:rPr>
        <w:t xml:space="preserve">Shinozaki, </w:t>
      </w:r>
      <w:proofErr w:type="spellStart"/>
      <w:r w:rsidRPr="00A942FB">
        <w:rPr>
          <w:rStyle w:val="nlmstring-name"/>
          <w:rFonts w:cstheme="minorHAnsi"/>
          <w:color w:val="000000"/>
          <w:sz w:val="24"/>
          <w:szCs w:val="24"/>
        </w:rPr>
        <w:t>S.</w:t>
      </w:r>
      <w:r w:rsidRPr="00A942FB">
        <w:rPr>
          <w:rStyle w:val="nlmarticle-title"/>
          <w:rFonts w:cstheme="minorHAnsi"/>
          <w:color w:val="000000"/>
          <w:sz w:val="24"/>
          <w:szCs w:val="24"/>
        </w:rPr>
        <w:t>The</w:t>
      </w:r>
      <w:proofErr w:type="spellEnd"/>
      <w:r w:rsidRPr="00A942FB">
        <w:rPr>
          <w:rStyle w:val="nlmarticle-title"/>
          <w:rFonts w:cstheme="minorHAnsi"/>
          <w:color w:val="000000"/>
          <w:sz w:val="24"/>
          <w:szCs w:val="24"/>
        </w:rPr>
        <w:t xml:space="preserve"> influence of rank and maceral composition on ignition and char burnout of pulverized coal</w:t>
      </w:r>
      <w:r w:rsidRPr="00A942FB">
        <w:rPr>
          <w:rFonts w:cstheme="minorHAnsi"/>
          <w:sz w:val="24"/>
          <w:szCs w:val="24"/>
        </w:rPr>
        <w:t>. </w:t>
      </w:r>
      <w:r w:rsidRPr="00A942FB">
        <w:rPr>
          <w:rFonts w:cstheme="minorHAnsi"/>
          <w:i/>
          <w:iCs/>
          <w:sz w:val="24"/>
          <w:szCs w:val="24"/>
        </w:rPr>
        <w:t>Fuel Process. Technol.</w:t>
      </w:r>
      <w:r w:rsidRPr="00A942FB">
        <w:rPr>
          <w:rFonts w:cstheme="minorHAnsi"/>
          <w:sz w:val="24"/>
          <w:szCs w:val="24"/>
        </w:rPr>
        <w:t> </w:t>
      </w:r>
      <w:r w:rsidRPr="00A942FB">
        <w:rPr>
          <w:rStyle w:val="nlmyear"/>
          <w:rFonts w:cstheme="minorHAnsi"/>
          <w:color w:val="000000"/>
          <w:sz w:val="24"/>
          <w:szCs w:val="24"/>
        </w:rPr>
        <w:t>1987</w:t>
      </w:r>
      <w:r w:rsidRPr="00A942FB">
        <w:rPr>
          <w:rFonts w:cstheme="minorHAnsi"/>
          <w:sz w:val="24"/>
          <w:szCs w:val="24"/>
        </w:rPr>
        <w:t>, </w:t>
      </w:r>
      <w:r w:rsidRPr="00A942FB">
        <w:rPr>
          <w:rStyle w:val="nlmvolume"/>
          <w:rFonts w:cstheme="minorHAnsi"/>
          <w:i/>
          <w:iCs/>
          <w:color w:val="000000"/>
          <w:sz w:val="24"/>
          <w:szCs w:val="24"/>
        </w:rPr>
        <w:t>15</w:t>
      </w:r>
      <w:r w:rsidRPr="00A942FB">
        <w:rPr>
          <w:rFonts w:cstheme="minorHAnsi"/>
          <w:sz w:val="24"/>
          <w:szCs w:val="24"/>
        </w:rPr>
        <w:t>, </w:t>
      </w:r>
      <w:r w:rsidRPr="00A942FB">
        <w:rPr>
          <w:rStyle w:val="nlmfpage"/>
          <w:rFonts w:cstheme="minorHAnsi"/>
          <w:color w:val="000000"/>
          <w:sz w:val="24"/>
          <w:szCs w:val="24"/>
        </w:rPr>
        <w:t>213</w:t>
      </w:r>
      <w:r w:rsidRPr="00A942FB">
        <w:rPr>
          <w:rFonts w:cstheme="minorHAnsi"/>
          <w:sz w:val="24"/>
          <w:szCs w:val="24"/>
        </w:rPr>
        <w:t>– </w:t>
      </w:r>
      <w:r w:rsidRPr="00A942FB">
        <w:rPr>
          <w:rStyle w:val="nlmlpage"/>
          <w:rFonts w:cstheme="minorHAnsi"/>
          <w:color w:val="000000"/>
          <w:sz w:val="24"/>
          <w:szCs w:val="24"/>
        </w:rPr>
        <w:t>224</w:t>
      </w:r>
      <w:r w:rsidRPr="00A942FB">
        <w:rPr>
          <w:rFonts w:cstheme="minorHAnsi"/>
          <w:sz w:val="24"/>
          <w:szCs w:val="24"/>
        </w:rPr>
        <w:t>, </w:t>
      </w:r>
      <w:r w:rsidRPr="00A942FB">
        <w:rPr>
          <w:rStyle w:val="refdoi"/>
          <w:rFonts w:cstheme="minorHAnsi"/>
          <w:color w:val="000000"/>
          <w:sz w:val="24"/>
          <w:szCs w:val="24"/>
        </w:rPr>
        <w:t>DOI: 10.1016/0378-3820(87)90046-4</w:t>
      </w:r>
      <w:r w:rsidRPr="00A942FB">
        <w:rPr>
          <w:rFonts w:cstheme="minorHAnsi"/>
          <w:sz w:val="24"/>
          <w:szCs w:val="24"/>
        </w:rPr>
        <w:t> </w:t>
      </w:r>
    </w:p>
    <w:p w14:paraId="21B282EB" w14:textId="198E769F" w:rsidR="00631EFC" w:rsidRPr="00A942FB" w:rsidRDefault="00631EFC" w:rsidP="00575281">
      <w:pPr>
        <w:spacing w:after="0"/>
        <w:ind w:left="720" w:hanging="720"/>
        <w:rPr>
          <w:rFonts w:cstheme="minorHAnsi"/>
          <w:sz w:val="24"/>
          <w:szCs w:val="24"/>
        </w:rPr>
      </w:pPr>
      <w:r w:rsidRPr="00575281">
        <w:rPr>
          <w:rFonts w:cstheme="minorHAnsi"/>
          <w:b/>
          <w:bCs/>
          <w:sz w:val="24"/>
          <w:szCs w:val="24"/>
        </w:rPr>
        <w:t>12</w:t>
      </w:r>
      <w:r w:rsidR="00575281">
        <w:rPr>
          <w:rFonts w:cstheme="minorHAnsi"/>
          <w:b/>
          <w:bCs/>
          <w:sz w:val="24"/>
          <w:szCs w:val="24"/>
        </w:rPr>
        <w:t xml:space="preserve"> </w:t>
      </w:r>
      <w:r w:rsidRPr="00A942FB">
        <w:rPr>
          <w:rStyle w:val="nlmstring-name"/>
          <w:rFonts w:cstheme="minorHAnsi"/>
          <w:color w:val="000000"/>
          <w:sz w:val="24"/>
          <w:szCs w:val="24"/>
        </w:rPr>
        <w:t>Menéndez, R.</w:t>
      </w:r>
      <w:r w:rsidRPr="00A942FB">
        <w:rPr>
          <w:rFonts w:cstheme="minorHAnsi"/>
          <w:sz w:val="24"/>
          <w:szCs w:val="24"/>
        </w:rPr>
        <w:t>; </w:t>
      </w:r>
      <w:proofErr w:type="spellStart"/>
      <w:r w:rsidRPr="00A942FB">
        <w:rPr>
          <w:rStyle w:val="nlmstring-name"/>
          <w:rFonts w:cstheme="minorHAnsi"/>
          <w:color w:val="000000"/>
          <w:sz w:val="24"/>
          <w:szCs w:val="24"/>
        </w:rPr>
        <w:t>Vleeskens</w:t>
      </w:r>
      <w:proofErr w:type="spellEnd"/>
      <w:r w:rsidRPr="00A942FB">
        <w:rPr>
          <w:rStyle w:val="nlmstring-name"/>
          <w:rFonts w:cstheme="minorHAnsi"/>
          <w:color w:val="000000"/>
          <w:sz w:val="24"/>
          <w:szCs w:val="24"/>
        </w:rPr>
        <w:t>, J. M.</w:t>
      </w:r>
      <w:r w:rsidRPr="00A942FB">
        <w:rPr>
          <w:rFonts w:cstheme="minorHAnsi"/>
          <w:sz w:val="24"/>
          <w:szCs w:val="24"/>
        </w:rPr>
        <w:t>; </w:t>
      </w:r>
      <w:r w:rsidRPr="00A942FB">
        <w:rPr>
          <w:rStyle w:val="nlmstring-name"/>
          <w:rFonts w:cstheme="minorHAnsi"/>
          <w:color w:val="000000"/>
          <w:sz w:val="24"/>
          <w:szCs w:val="24"/>
        </w:rPr>
        <w:t>Marsh, H.</w:t>
      </w:r>
      <w:r w:rsidRPr="00A942FB">
        <w:rPr>
          <w:rFonts w:cstheme="minorHAnsi"/>
          <w:sz w:val="24"/>
          <w:szCs w:val="24"/>
        </w:rPr>
        <w:t> </w:t>
      </w:r>
      <w:r w:rsidRPr="00A942FB">
        <w:rPr>
          <w:rStyle w:val="nlmarticle-title"/>
          <w:rFonts w:cstheme="minorHAnsi"/>
          <w:color w:val="000000"/>
          <w:sz w:val="24"/>
          <w:szCs w:val="24"/>
        </w:rPr>
        <w:t>The use of scanning electron microscopy for classification of coal chars during combustion</w:t>
      </w:r>
      <w:r w:rsidRPr="00A942FB">
        <w:rPr>
          <w:rFonts w:cstheme="minorHAnsi"/>
          <w:sz w:val="24"/>
          <w:szCs w:val="24"/>
        </w:rPr>
        <w:t>. </w:t>
      </w:r>
      <w:r w:rsidRPr="00A942FB">
        <w:rPr>
          <w:rFonts w:cstheme="minorHAnsi"/>
          <w:i/>
          <w:iCs/>
          <w:sz w:val="24"/>
          <w:szCs w:val="24"/>
        </w:rPr>
        <w:t>Fuel</w:t>
      </w:r>
      <w:r w:rsidRPr="00A942FB">
        <w:rPr>
          <w:rFonts w:cstheme="minorHAnsi"/>
          <w:sz w:val="24"/>
          <w:szCs w:val="24"/>
        </w:rPr>
        <w:t> </w:t>
      </w:r>
      <w:r w:rsidRPr="00A942FB">
        <w:rPr>
          <w:rStyle w:val="nlmyear"/>
          <w:rFonts w:cstheme="minorHAnsi"/>
          <w:color w:val="000000"/>
          <w:sz w:val="24"/>
          <w:szCs w:val="24"/>
        </w:rPr>
        <w:t>1993</w:t>
      </w:r>
      <w:r w:rsidRPr="00A942FB">
        <w:rPr>
          <w:rFonts w:cstheme="minorHAnsi"/>
          <w:sz w:val="24"/>
          <w:szCs w:val="24"/>
        </w:rPr>
        <w:t>, </w:t>
      </w:r>
      <w:r w:rsidRPr="00A942FB">
        <w:rPr>
          <w:rStyle w:val="nlmvolume"/>
          <w:rFonts w:cstheme="minorHAnsi"/>
          <w:i/>
          <w:iCs/>
          <w:color w:val="000000"/>
          <w:sz w:val="24"/>
          <w:szCs w:val="24"/>
        </w:rPr>
        <w:t>72</w:t>
      </w:r>
      <w:r w:rsidRPr="00A942FB">
        <w:rPr>
          <w:rFonts w:cstheme="minorHAnsi"/>
          <w:sz w:val="24"/>
          <w:szCs w:val="24"/>
        </w:rPr>
        <w:t>, </w:t>
      </w:r>
      <w:r w:rsidRPr="00A942FB">
        <w:rPr>
          <w:rStyle w:val="nlmfpage"/>
          <w:rFonts w:cstheme="minorHAnsi"/>
          <w:color w:val="000000"/>
          <w:sz w:val="24"/>
          <w:szCs w:val="24"/>
        </w:rPr>
        <w:t>611</w:t>
      </w:r>
      <w:r w:rsidRPr="00A942FB">
        <w:rPr>
          <w:rFonts w:cstheme="minorHAnsi"/>
          <w:sz w:val="24"/>
          <w:szCs w:val="24"/>
        </w:rPr>
        <w:t>– </w:t>
      </w:r>
      <w:r w:rsidRPr="00A942FB">
        <w:rPr>
          <w:rStyle w:val="nlmlpage"/>
          <w:rFonts w:cstheme="minorHAnsi"/>
          <w:color w:val="000000"/>
          <w:sz w:val="24"/>
          <w:szCs w:val="24"/>
        </w:rPr>
        <w:t>617</w:t>
      </w:r>
      <w:r w:rsidRPr="00A942FB">
        <w:rPr>
          <w:rFonts w:cstheme="minorHAnsi"/>
          <w:sz w:val="24"/>
          <w:szCs w:val="24"/>
        </w:rPr>
        <w:t>, </w:t>
      </w:r>
      <w:r w:rsidRPr="00A942FB">
        <w:rPr>
          <w:rStyle w:val="refdoi"/>
          <w:rFonts w:cstheme="minorHAnsi"/>
          <w:color w:val="000000"/>
          <w:sz w:val="24"/>
          <w:szCs w:val="24"/>
        </w:rPr>
        <w:t>DOI: 10.1016/0016-2361(93)90572-j</w:t>
      </w:r>
      <w:r w:rsidRPr="00A942FB">
        <w:rPr>
          <w:rFonts w:cstheme="minorHAnsi"/>
          <w:sz w:val="24"/>
          <w:szCs w:val="24"/>
        </w:rPr>
        <w:t> </w:t>
      </w:r>
    </w:p>
    <w:p w14:paraId="78AC3606" w14:textId="321425EC" w:rsidR="00631EFC" w:rsidRPr="00A942FB" w:rsidRDefault="00631EFC" w:rsidP="00575281">
      <w:pPr>
        <w:spacing w:after="0"/>
        <w:ind w:left="720" w:hanging="720"/>
        <w:rPr>
          <w:rFonts w:cstheme="minorHAnsi"/>
          <w:sz w:val="24"/>
          <w:szCs w:val="24"/>
        </w:rPr>
      </w:pPr>
      <w:r w:rsidRPr="00575281">
        <w:rPr>
          <w:rFonts w:cstheme="minorHAnsi"/>
          <w:b/>
          <w:bCs/>
          <w:sz w:val="24"/>
          <w:szCs w:val="24"/>
        </w:rPr>
        <w:t>13</w:t>
      </w:r>
      <w:r w:rsidR="00575281">
        <w:rPr>
          <w:rFonts w:cstheme="minorHAnsi"/>
          <w:b/>
          <w:bCs/>
          <w:sz w:val="24"/>
          <w:szCs w:val="24"/>
        </w:rPr>
        <w:t xml:space="preserve"> </w:t>
      </w:r>
      <w:r w:rsidRPr="00A942FB">
        <w:rPr>
          <w:rStyle w:val="nlmstring-name"/>
          <w:rFonts w:cstheme="minorHAnsi"/>
          <w:color w:val="000000"/>
          <w:sz w:val="24"/>
          <w:szCs w:val="24"/>
        </w:rPr>
        <w:t>Bailey, J. G.</w:t>
      </w:r>
      <w:r w:rsidRPr="00A942FB">
        <w:rPr>
          <w:rFonts w:cstheme="minorHAnsi"/>
          <w:sz w:val="24"/>
          <w:szCs w:val="24"/>
        </w:rPr>
        <w:t>; </w:t>
      </w:r>
      <w:r w:rsidRPr="00A942FB">
        <w:rPr>
          <w:rStyle w:val="nlmstring-name"/>
          <w:rFonts w:cstheme="minorHAnsi"/>
          <w:color w:val="000000"/>
          <w:sz w:val="24"/>
          <w:szCs w:val="24"/>
        </w:rPr>
        <w:t>Tate, A.</w:t>
      </w:r>
      <w:r w:rsidRPr="00A942FB">
        <w:rPr>
          <w:rFonts w:cstheme="minorHAnsi"/>
          <w:sz w:val="24"/>
          <w:szCs w:val="24"/>
        </w:rPr>
        <w:t>; </w:t>
      </w:r>
      <w:proofErr w:type="spellStart"/>
      <w:r w:rsidRPr="00A942FB">
        <w:rPr>
          <w:rStyle w:val="nlmstring-name"/>
          <w:rFonts w:cstheme="minorHAnsi"/>
          <w:color w:val="000000"/>
          <w:sz w:val="24"/>
          <w:szCs w:val="24"/>
        </w:rPr>
        <w:t>Diessel</w:t>
      </w:r>
      <w:proofErr w:type="spellEnd"/>
      <w:r w:rsidRPr="00A942FB">
        <w:rPr>
          <w:rStyle w:val="nlmstring-name"/>
          <w:rFonts w:cstheme="minorHAnsi"/>
          <w:color w:val="000000"/>
          <w:sz w:val="24"/>
          <w:szCs w:val="24"/>
        </w:rPr>
        <w:t>, C. F. K.</w:t>
      </w:r>
      <w:r w:rsidRPr="00A942FB">
        <w:rPr>
          <w:rFonts w:cstheme="minorHAnsi"/>
          <w:sz w:val="24"/>
          <w:szCs w:val="24"/>
        </w:rPr>
        <w:t>; </w:t>
      </w:r>
      <w:r w:rsidRPr="00A942FB">
        <w:rPr>
          <w:rStyle w:val="nlmstring-name"/>
          <w:rFonts w:cstheme="minorHAnsi"/>
          <w:color w:val="000000"/>
          <w:sz w:val="24"/>
          <w:szCs w:val="24"/>
        </w:rPr>
        <w:t>Wall, T. F.</w:t>
      </w:r>
      <w:r w:rsidRPr="00A942FB">
        <w:rPr>
          <w:rFonts w:cstheme="minorHAnsi"/>
          <w:sz w:val="24"/>
          <w:szCs w:val="24"/>
        </w:rPr>
        <w:t> </w:t>
      </w:r>
      <w:r w:rsidRPr="00A942FB">
        <w:rPr>
          <w:rStyle w:val="nlmarticle-title"/>
          <w:rFonts w:cstheme="minorHAnsi"/>
          <w:color w:val="000000"/>
          <w:sz w:val="24"/>
          <w:szCs w:val="24"/>
        </w:rPr>
        <w:t>A char morphology system with applications to coal combustion</w:t>
      </w:r>
      <w:r w:rsidRPr="00A942FB">
        <w:rPr>
          <w:rFonts w:cstheme="minorHAnsi"/>
          <w:sz w:val="24"/>
          <w:szCs w:val="24"/>
        </w:rPr>
        <w:t>. </w:t>
      </w:r>
      <w:r w:rsidRPr="00A942FB">
        <w:rPr>
          <w:rFonts w:cstheme="minorHAnsi"/>
          <w:i/>
          <w:iCs/>
          <w:sz w:val="24"/>
          <w:szCs w:val="24"/>
        </w:rPr>
        <w:t>Fuel</w:t>
      </w:r>
      <w:r w:rsidRPr="00A942FB">
        <w:rPr>
          <w:rFonts w:cstheme="minorHAnsi"/>
          <w:sz w:val="24"/>
          <w:szCs w:val="24"/>
        </w:rPr>
        <w:t> </w:t>
      </w:r>
      <w:r w:rsidRPr="00A942FB">
        <w:rPr>
          <w:rStyle w:val="nlmyear"/>
          <w:rFonts w:cstheme="minorHAnsi"/>
          <w:color w:val="000000"/>
          <w:sz w:val="24"/>
          <w:szCs w:val="24"/>
        </w:rPr>
        <w:t>1990</w:t>
      </w:r>
      <w:r w:rsidRPr="00A942FB">
        <w:rPr>
          <w:rFonts w:cstheme="minorHAnsi"/>
          <w:sz w:val="24"/>
          <w:szCs w:val="24"/>
        </w:rPr>
        <w:t>, </w:t>
      </w:r>
      <w:r w:rsidRPr="00A942FB">
        <w:rPr>
          <w:rStyle w:val="nlmvolume"/>
          <w:rFonts w:cstheme="minorHAnsi"/>
          <w:i/>
          <w:iCs/>
          <w:color w:val="000000"/>
          <w:sz w:val="24"/>
          <w:szCs w:val="24"/>
        </w:rPr>
        <w:t>69</w:t>
      </w:r>
      <w:r w:rsidRPr="00A942FB">
        <w:rPr>
          <w:rFonts w:cstheme="minorHAnsi"/>
          <w:sz w:val="24"/>
          <w:szCs w:val="24"/>
        </w:rPr>
        <w:t>, </w:t>
      </w:r>
      <w:r w:rsidRPr="00A942FB">
        <w:rPr>
          <w:rStyle w:val="nlmfpage"/>
          <w:rFonts w:cstheme="minorHAnsi"/>
          <w:color w:val="000000"/>
          <w:sz w:val="24"/>
          <w:szCs w:val="24"/>
        </w:rPr>
        <w:t>225</w:t>
      </w:r>
      <w:r w:rsidRPr="00A942FB">
        <w:rPr>
          <w:rFonts w:cstheme="minorHAnsi"/>
          <w:sz w:val="24"/>
          <w:szCs w:val="24"/>
        </w:rPr>
        <w:t>– </w:t>
      </w:r>
      <w:r w:rsidRPr="00A942FB">
        <w:rPr>
          <w:rStyle w:val="nlmlpage"/>
          <w:rFonts w:cstheme="minorHAnsi"/>
          <w:color w:val="000000"/>
          <w:sz w:val="24"/>
          <w:szCs w:val="24"/>
        </w:rPr>
        <w:t>239</w:t>
      </w:r>
      <w:r w:rsidRPr="00A942FB">
        <w:rPr>
          <w:rFonts w:cstheme="minorHAnsi"/>
          <w:sz w:val="24"/>
          <w:szCs w:val="24"/>
        </w:rPr>
        <w:t>, </w:t>
      </w:r>
      <w:r w:rsidRPr="00A942FB">
        <w:rPr>
          <w:rStyle w:val="refdoi"/>
          <w:rFonts w:cstheme="minorHAnsi"/>
          <w:color w:val="000000"/>
          <w:sz w:val="24"/>
          <w:szCs w:val="24"/>
        </w:rPr>
        <w:t>DOI: 10.1016/0016-2361(90)90179-t</w:t>
      </w:r>
    </w:p>
    <w:p w14:paraId="21A5A777" w14:textId="6D9CB042" w:rsidR="00631EFC" w:rsidRPr="00A942FB" w:rsidRDefault="00631EFC" w:rsidP="00575281">
      <w:pPr>
        <w:spacing w:after="0"/>
        <w:ind w:left="720" w:hanging="720"/>
        <w:rPr>
          <w:rFonts w:cstheme="minorHAnsi"/>
          <w:sz w:val="24"/>
          <w:szCs w:val="24"/>
        </w:rPr>
      </w:pPr>
      <w:r w:rsidRPr="00575281">
        <w:rPr>
          <w:rFonts w:cstheme="minorHAnsi"/>
          <w:b/>
          <w:bCs/>
          <w:sz w:val="24"/>
          <w:szCs w:val="24"/>
        </w:rPr>
        <w:t>14</w:t>
      </w:r>
      <w:r w:rsidR="00575281">
        <w:rPr>
          <w:rFonts w:cstheme="minorHAnsi"/>
          <w:b/>
          <w:bCs/>
          <w:sz w:val="24"/>
          <w:szCs w:val="24"/>
        </w:rPr>
        <w:t xml:space="preserve"> </w:t>
      </w:r>
      <w:r w:rsidRPr="00A942FB">
        <w:rPr>
          <w:rStyle w:val="nlmstring-name"/>
          <w:rFonts w:cstheme="minorHAnsi"/>
          <w:color w:val="000000"/>
          <w:sz w:val="24"/>
          <w:szCs w:val="24"/>
        </w:rPr>
        <w:t>Bend, S. L.</w:t>
      </w:r>
      <w:r w:rsidRPr="00A942FB">
        <w:rPr>
          <w:rFonts w:cstheme="minorHAnsi"/>
          <w:sz w:val="24"/>
          <w:szCs w:val="24"/>
        </w:rPr>
        <w:t>; </w:t>
      </w:r>
      <w:r w:rsidRPr="00A942FB">
        <w:rPr>
          <w:rStyle w:val="nlmstring-name"/>
          <w:rFonts w:cstheme="minorHAnsi"/>
          <w:color w:val="000000"/>
          <w:sz w:val="24"/>
          <w:szCs w:val="24"/>
        </w:rPr>
        <w:t>Edwards, I. A. S.</w:t>
      </w:r>
      <w:r w:rsidRPr="00A942FB">
        <w:rPr>
          <w:rFonts w:cstheme="minorHAnsi"/>
          <w:sz w:val="24"/>
          <w:szCs w:val="24"/>
        </w:rPr>
        <w:t>; </w:t>
      </w:r>
      <w:r w:rsidRPr="00A942FB">
        <w:rPr>
          <w:rStyle w:val="nlmstring-name"/>
          <w:rFonts w:cstheme="minorHAnsi"/>
          <w:color w:val="000000"/>
          <w:sz w:val="24"/>
          <w:szCs w:val="24"/>
        </w:rPr>
        <w:t>Marsh, H.</w:t>
      </w:r>
      <w:r w:rsidRPr="00A942FB">
        <w:rPr>
          <w:rFonts w:cstheme="minorHAnsi"/>
          <w:sz w:val="24"/>
          <w:szCs w:val="24"/>
        </w:rPr>
        <w:t> </w:t>
      </w:r>
      <w:r w:rsidRPr="00A942FB">
        <w:rPr>
          <w:rStyle w:val="nlmarticle-title"/>
          <w:rFonts w:cstheme="minorHAnsi"/>
          <w:color w:val="000000"/>
          <w:sz w:val="24"/>
          <w:szCs w:val="24"/>
        </w:rPr>
        <w:t>The influence of rank upon char morphology and combustion</w:t>
      </w:r>
      <w:r w:rsidRPr="00A942FB">
        <w:rPr>
          <w:rFonts w:cstheme="minorHAnsi"/>
          <w:sz w:val="24"/>
          <w:szCs w:val="24"/>
        </w:rPr>
        <w:t>. </w:t>
      </w:r>
      <w:r w:rsidRPr="00A942FB">
        <w:rPr>
          <w:rFonts w:cstheme="minorHAnsi"/>
          <w:i/>
          <w:iCs/>
          <w:sz w:val="24"/>
          <w:szCs w:val="24"/>
        </w:rPr>
        <w:t>Fuel</w:t>
      </w:r>
      <w:r w:rsidRPr="00A942FB">
        <w:rPr>
          <w:rFonts w:cstheme="minorHAnsi"/>
          <w:sz w:val="24"/>
          <w:szCs w:val="24"/>
        </w:rPr>
        <w:t> </w:t>
      </w:r>
      <w:r w:rsidRPr="00A942FB">
        <w:rPr>
          <w:rStyle w:val="nlmyear"/>
          <w:rFonts w:cstheme="minorHAnsi"/>
          <w:color w:val="000000"/>
          <w:sz w:val="24"/>
          <w:szCs w:val="24"/>
        </w:rPr>
        <w:t>1992</w:t>
      </w:r>
      <w:r w:rsidRPr="00A942FB">
        <w:rPr>
          <w:rFonts w:cstheme="minorHAnsi"/>
          <w:sz w:val="24"/>
          <w:szCs w:val="24"/>
        </w:rPr>
        <w:t>, </w:t>
      </w:r>
      <w:r w:rsidRPr="00A942FB">
        <w:rPr>
          <w:rStyle w:val="nlmvolume"/>
          <w:rFonts w:cstheme="minorHAnsi"/>
          <w:i/>
          <w:iCs/>
          <w:color w:val="000000"/>
          <w:sz w:val="24"/>
          <w:szCs w:val="24"/>
        </w:rPr>
        <w:t>71</w:t>
      </w:r>
      <w:r w:rsidRPr="00A942FB">
        <w:rPr>
          <w:rFonts w:cstheme="minorHAnsi"/>
          <w:sz w:val="24"/>
          <w:szCs w:val="24"/>
        </w:rPr>
        <w:t>, </w:t>
      </w:r>
      <w:r w:rsidRPr="00A942FB">
        <w:rPr>
          <w:rStyle w:val="nlmfpage"/>
          <w:rFonts w:cstheme="minorHAnsi"/>
          <w:color w:val="000000"/>
          <w:sz w:val="24"/>
          <w:szCs w:val="24"/>
        </w:rPr>
        <w:t>493</w:t>
      </w:r>
      <w:r w:rsidRPr="00A942FB">
        <w:rPr>
          <w:rFonts w:cstheme="minorHAnsi"/>
          <w:sz w:val="24"/>
          <w:szCs w:val="24"/>
        </w:rPr>
        <w:t>– </w:t>
      </w:r>
      <w:r w:rsidRPr="00A942FB">
        <w:rPr>
          <w:rStyle w:val="nlmlpage"/>
          <w:rFonts w:cstheme="minorHAnsi"/>
          <w:color w:val="000000"/>
          <w:sz w:val="24"/>
          <w:szCs w:val="24"/>
        </w:rPr>
        <w:t>501</w:t>
      </w:r>
      <w:r w:rsidRPr="00A942FB">
        <w:rPr>
          <w:rFonts w:cstheme="minorHAnsi"/>
          <w:sz w:val="24"/>
          <w:szCs w:val="24"/>
        </w:rPr>
        <w:t>, </w:t>
      </w:r>
      <w:r w:rsidRPr="00A942FB">
        <w:rPr>
          <w:rStyle w:val="refdoi"/>
          <w:rFonts w:cstheme="minorHAnsi"/>
          <w:color w:val="000000"/>
          <w:sz w:val="24"/>
          <w:szCs w:val="24"/>
        </w:rPr>
        <w:t>DOI: 10.1016/0016-2361(92)90145-e</w:t>
      </w:r>
      <w:r w:rsidRPr="00A942FB">
        <w:rPr>
          <w:rFonts w:cstheme="minorHAnsi"/>
          <w:sz w:val="24"/>
          <w:szCs w:val="24"/>
        </w:rPr>
        <w:t> </w:t>
      </w:r>
    </w:p>
    <w:p w14:paraId="2A1A6F1F" w14:textId="51DB8CB4" w:rsidR="00631EFC" w:rsidRPr="00A942FB" w:rsidRDefault="00631EFC" w:rsidP="00575281">
      <w:pPr>
        <w:spacing w:after="0"/>
        <w:ind w:left="720" w:hanging="720"/>
        <w:rPr>
          <w:rFonts w:cstheme="minorHAnsi"/>
          <w:sz w:val="24"/>
          <w:szCs w:val="24"/>
        </w:rPr>
      </w:pPr>
      <w:r w:rsidRPr="00575281">
        <w:rPr>
          <w:rFonts w:cstheme="minorHAnsi"/>
          <w:b/>
          <w:bCs/>
          <w:sz w:val="24"/>
          <w:szCs w:val="24"/>
        </w:rPr>
        <w:t>15</w:t>
      </w:r>
      <w:r w:rsidR="00575281">
        <w:rPr>
          <w:rFonts w:cstheme="minorHAnsi"/>
          <w:b/>
          <w:bCs/>
          <w:sz w:val="24"/>
          <w:szCs w:val="24"/>
        </w:rPr>
        <w:t xml:space="preserve"> </w:t>
      </w:r>
      <w:r w:rsidRPr="00A942FB">
        <w:rPr>
          <w:rStyle w:val="nlmstring-name"/>
          <w:rFonts w:cstheme="minorHAnsi"/>
          <w:color w:val="000000"/>
          <w:sz w:val="24"/>
          <w:szCs w:val="24"/>
        </w:rPr>
        <w:t>Rosenberg, P.</w:t>
      </w:r>
      <w:r w:rsidRPr="00A942FB">
        <w:rPr>
          <w:rFonts w:cstheme="minorHAnsi"/>
          <w:sz w:val="24"/>
          <w:szCs w:val="24"/>
        </w:rPr>
        <w:t>; </w:t>
      </w:r>
      <w:r w:rsidRPr="00A942FB">
        <w:rPr>
          <w:rStyle w:val="nlmstring-name"/>
          <w:rFonts w:cstheme="minorHAnsi"/>
          <w:color w:val="000000"/>
          <w:sz w:val="24"/>
          <w:szCs w:val="24"/>
        </w:rPr>
        <w:t>Petersen, H. I.</w:t>
      </w:r>
      <w:r w:rsidRPr="00A942FB">
        <w:rPr>
          <w:rFonts w:cstheme="minorHAnsi"/>
          <w:sz w:val="24"/>
          <w:szCs w:val="24"/>
        </w:rPr>
        <w:t>; </w:t>
      </w:r>
      <w:r w:rsidRPr="00A942FB">
        <w:rPr>
          <w:rStyle w:val="nlmstring-name"/>
          <w:rFonts w:cstheme="minorHAnsi"/>
          <w:color w:val="000000"/>
          <w:sz w:val="24"/>
          <w:szCs w:val="24"/>
        </w:rPr>
        <w:t>Thomsen, E.</w:t>
      </w:r>
      <w:r w:rsidRPr="00A942FB">
        <w:rPr>
          <w:rFonts w:cstheme="minorHAnsi"/>
          <w:sz w:val="24"/>
          <w:szCs w:val="24"/>
        </w:rPr>
        <w:t>; </w:t>
      </w:r>
      <w:r w:rsidRPr="00A942FB">
        <w:rPr>
          <w:rStyle w:val="nlmstring-name"/>
          <w:rFonts w:cstheme="minorHAnsi"/>
          <w:color w:val="000000"/>
          <w:sz w:val="24"/>
          <w:szCs w:val="24"/>
        </w:rPr>
        <w:t>Thomsen, E.</w:t>
      </w:r>
      <w:r w:rsidRPr="00A942FB">
        <w:rPr>
          <w:rFonts w:cstheme="minorHAnsi"/>
          <w:sz w:val="24"/>
          <w:szCs w:val="24"/>
        </w:rPr>
        <w:t>; </w:t>
      </w:r>
      <w:proofErr w:type="spellStart"/>
      <w:r w:rsidRPr="00A942FB">
        <w:rPr>
          <w:rStyle w:val="nlmstring-name"/>
          <w:rFonts w:cstheme="minorHAnsi"/>
          <w:color w:val="000000"/>
          <w:sz w:val="24"/>
          <w:szCs w:val="24"/>
        </w:rPr>
        <w:t>Guvad</w:t>
      </w:r>
      <w:proofErr w:type="spellEnd"/>
      <w:r w:rsidRPr="00A942FB">
        <w:rPr>
          <w:rStyle w:val="nlmstring-name"/>
          <w:rFonts w:cstheme="minorHAnsi"/>
          <w:color w:val="000000"/>
          <w:sz w:val="24"/>
          <w:szCs w:val="24"/>
        </w:rPr>
        <w:t>, C.</w:t>
      </w:r>
      <w:r w:rsidRPr="00A942FB">
        <w:rPr>
          <w:rFonts w:cstheme="minorHAnsi"/>
          <w:sz w:val="24"/>
          <w:szCs w:val="24"/>
        </w:rPr>
        <w:t> </w:t>
      </w:r>
      <w:r w:rsidRPr="00A942FB">
        <w:rPr>
          <w:rStyle w:val="nlmarticle-title"/>
          <w:rFonts w:cstheme="minorHAnsi"/>
          <w:color w:val="000000"/>
          <w:sz w:val="24"/>
          <w:szCs w:val="24"/>
        </w:rPr>
        <w:t>Combustion char morphology related to combustion temperature and coal petrography</w:t>
      </w:r>
      <w:r w:rsidRPr="00A942FB">
        <w:rPr>
          <w:rFonts w:cstheme="minorHAnsi"/>
          <w:sz w:val="24"/>
          <w:szCs w:val="24"/>
        </w:rPr>
        <w:t>. </w:t>
      </w:r>
      <w:r w:rsidRPr="00A942FB">
        <w:rPr>
          <w:rFonts w:cstheme="minorHAnsi"/>
          <w:i/>
          <w:iCs/>
          <w:sz w:val="24"/>
          <w:szCs w:val="24"/>
        </w:rPr>
        <w:t>Fuel</w:t>
      </w:r>
      <w:r w:rsidRPr="00A942FB">
        <w:rPr>
          <w:rFonts w:cstheme="minorHAnsi"/>
          <w:sz w:val="24"/>
          <w:szCs w:val="24"/>
        </w:rPr>
        <w:t> </w:t>
      </w:r>
      <w:r w:rsidRPr="00A942FB">
        <w:rPr>
          <w:rStyle w:val="nlmyear"/>
          <w:rFonts w:cstheme="minorHAnsi"/>
          <w:color w:val="000000"/>
          <w:sz w:val="24"/>
          <w:szCs w:val="24"/>
        </w:rPr>
        <w:t>1996</w:t>
      </w:r>
      <w:r w:rsidRPr="00A942FB">
        <w:rPr>
          <w:rFonts w:cstheme="minorHAnsi"/>
          <w:sz w:val="24"/>
          <w:szCs w:val="24"/>
        </w:rPr>
        <w:t>, </w:t>
      </w:r>
      <w:r w:rsidRPr="00A942FB">
        <w:rPr>
          <w:rStyle w:val="nlmvolume"/>
          <w:rFonts w:cstheme="minorHAnsi"/>
          <w:i/>
          <w:iCs/>
          <w:color w:val="000000"/>
          <w:sz w:val="24"/>
          <w:szCs w:val="24"/>
        </w:rPr>
        <w:t>75</w:t>
      </w:r>
      <w:r w:rsidRPr="00A942FB">
        <w:rPr>
          <w:rFonts w:cstheme="minorHAnsi"/>
          <w:sz w:val="24"/>
          <w:szCs w:val="24"/>
        </w:rPr>
        <w:t>, </w:t>
      </w:r>
      <w:r w:rsidRPr="00A942FB">
        <w:rPr>
          <w:rStyle w:val="nlmfpage"/>
          <w:rFonts w:cstheme="minorHAnsi"/>
          <w:color w:val="000000"/>
          <w:sz w:val="24"/>
          <w:szCs w:val="24"/>
        </w:rPr>
        <w:t>1071</w:t>
      </w:r>
      <w:r w:rsidRPr="00A942FB">
        <w:rPr>
          <w:rFonts w:cstheme="minorHAnsi"/>
          <w:sz w:val="24"/>
          <w:szCs w:val="24"/>
        </w:rPr>
        <w:t>–</w:t>
      </w:r>
      <w:r w:rsidRPr="00A942FB">
        <w:rPr>
          <w:rStyle w:val="nlmlpage"/>
          <w:rFonts w:cstheme="minorHAnsi"/>
          <w:color w:val="000000"/>
          <w:sz w:val="24"/>
          <w:szCs w:val="24"/>
        </w:rPr>
        <w:t>1082</w:t>
      </w:r>
      <w:r w:rsidRPr="00A942FB">
        <w:rPr>
          <w:rFonts w:cstheme="minorHAnsi"/>
          <w:sz w:val="24"/>
          <w:szCs w:val="24"/>
        </w:rPr>
        <w:t>, </w:t>
      </w:r>
      <w:r w:rsidRPr="00A942FB">
        <w:rPr>
          <w:rStyle w:val="refdoi"/>
          <w:rFonts w:cstheme="minorHAnsi"/>
          <w:color w:val="000000"/>
          <w:sz w:val="24"/>
          <w:szCs w:val="24"/>
        </w:rPr>
        <w:t>DOI: 10.1016/0016-2361(96)00074-9</w:t>
      </w:r>
      <w:r w:rsidRPr="00A942FB">
        <w:rPr>
          <w:rFonts w:cstheme="minorHAnsi"/>
          <w:sz w:val="24"/>
          <w:szCs w:val="24"/>
        </w:rPr>
        <w:t> </w:t>
      </w:r>
    </w:p>
    <w:p w14:paraId="6A3EA892" w14:textId="61D4B580" w:rsidR="00631EFC" w:rsidRPr="00A942FB" w:rsidRDefault="00631EFC" w:rsidP="00575281">
      <w:pPr>
        <w:spacing w:after="0"/>
        <w:ind w:left="720" w:hanging="720"/>
        <w:rPr>
          <w:rFonts w:cstheme="minorHAnsi"/>
          <w:sz w:val="24"/>
          <w:szCs w:val="24"/>
        </w:rPr>
      </w:pPr>
      <w:r w:rsidRPr="00575281">
        <w:rPr>
          <w:rFonts w:cstheme="minorHAnsi"/>
          <w:b/>
          <w:bCs/>
          <w:sz w:val="24"/>
          <w:szCs w:val="24"/>
        </w:rPr>
        <w:t>16</w:t>
      </w:r>
      <w:r w:rsidR="00575281">
        <w:rPr>
          <w:rFonts w:cstheme="minorHAnsi"/>
          <w:b/>
          <w:bCs/>
          <w:sz w:val="24"/>
          <w:szCs w:val="24"/>
        </w:rPr>
        <w:t xml:space="preserve"> </w:t>
      </w:r>
      <w:proofErr w:type="spellStart"/>
      <w:r w:rsidRPr="00A942FB">
        <w:rPr>
          <w:rStyle w:val="nlmstring-name"/>
          <w:rFonts w:cstheme="minorHAnsi"/>
          <w:color w:val="000000"/>
          <w:sz w:val="24"/>
          <w:szCs w:val="24"/>
        </w:rPr>
        <w:t>Benfell</w:t>
      </w:r>
      <w:proofErr w:type="spellEnd"/>
      <w:r w:rsidRPr="00A942FB">
        <w:rPr>
          <w:rStyle w:val="nlmstring-name"/>
          <w:rFonts w:cstheme="minorHAnsi"/>
          <w:color w:val="000000"/>
          <w:sz w:val="24"/>
          <w:szCs w:val="24"/>
        </w:rPr>
        <w:t>, K. E.</w:t>
      </w:r>
      <w:r w:rsidRPr="00A942FB">
        <w:rPr>
          <w:rStyle w:val="nlmcontrib-group"/>
          <w:rFonts w:cstheme="minorHAnsi"/>
          <w:color w:val="000000"/>
          <w:sz w:val="24"/>
          <w:szCs w:val="24"/>
        </w:rPr>
        <w:t>; </w:t>
      </w:r>
      <w:r w:rsidRPr="00A942FB">
        <w:rPr>
          <w:rStyle w:val="nlmstring-name"/>
          <w:rFonts w:cstheme="minorHAnsi"/>
          <w:color w:val="000000"/>
          <w:sz w:val="24"/>
          <w:szCs w:val="24"/>
        </w:rPr>
        <w:t>Bailey, J. G.</w:t>
      </w:r>
      <w:r w:rsidRPr="00A942FB">
        <w:rPr>
          <w:rFonts w:cstheme="minorHAnsi"/>
          <w:sz w:val="24"/>
          <w:szCs w:val="24"/>
        </w:rPr>
        <w:t> </w:t>
      </w:r>
      <w:r w:rsidRPr="00A942FB">
        <w:rPr>
          <w:rStyle w:val="nlmarticle-title"/>
          <w:rFonts w:cstheme="minorHAnsi"/>
          <w:color w:val="000000"/>
          <w:sz w:val="24"/>
          <w:szCs w:val="24"/>
        </w:rPr>
        <w:t>Comparison of combustion and high pressure pyrolysis chars from Australian black coals</w:t>
      </w:r>
      <w:r w:rsidRPr="00A942FB">
        <w:rPr>
          <w:rFonts w:cstheme="minorHAnsi"/>
          <w:sz w:val="24"/>
          <w:szCs w:val="24"/>
        </w:rPr>
        <w:t>. </w:t>
      </w:r>
      <w:r w:rsidRPr="00A942FB">
        <w:rPr>
          <w:rFonts w:cstheme="minorHAnsi"/>
          <w:i/>
          <w:iCs/>
          <w:sz w:val="24"/>
          <w:szCs w:val="24"/>
        </w:rPr>
        <w:t>Eighth Australian Coal Science Conference Proceedings</w:t>
      </w:r>
      <w:r w:rsidRPr="00A942FB">
        <w:rPr>
          <w:rFonts w:cstheme="minorHAnsi"/>
          <w:sz w:val="24"/>
          <w:szCs w:val="24"/>
        </w:rPr>
        <w:t>, </w:t>
      </w:r>
      <w:r w:rsidRPr="00A942FB">
        <w:rPr>
          <w:rStyle w:val="nlmpublisher-loc"/>
          <w:rFonts w:cstheme="minorHAnsi"/>
          <w:color w:val="000000"/>
          <w:sz w:val="24"/>
          <w:szCs w:val="24"/>
        </w:rPr>
        <w:t>Sydney, Australia</w:t>
      </w:r>
      <w:r w:rsidRPr="00A942FB">
        <w:rPr>
          <w:rFonts w:cstheme="minorHAnsi"/>
          <w:sz w:val="24"/>
          <w:szCs w:val="24"/>
        </w:rPr>
        <w:t>, </w:t>
      </w:r>
      <w:r w:rsidRPr="00A942FB">
        <w:rPr>
          <w:rStyle w:val="nlmyear"/>
          <w:rFonts w:cstheme="minorHAnsi"/>
          <w:color w:val="000000"/>
          <w:sz w:val="24"/>
          <w:szCs w:val="24"/>
        </w:rPr>
        <w:t>1998</w:t>
      </w:r>
      <w:r w:rsidRPr="00A942FB">
        <w:rPr>
          <w:rFonts w:cstheme="minorHAnsi"/>
          <w:sz w:val="24"/>
          <w:szCs w:val="24"/>
        </w:rPr>
        <w:t>; pp </w:t>
      </w:r>
      <w:r w:rsidRPr="00A942FB">
        <w:rPr>
          <w:rStyle w:val="nlmfpage"/>
          <w:rFonts w:cstheme="minorHAnsi"/>
          <w:color w:val="000000"/>
          <w:sz w:val="24"/>
          <w:szCs w:val="24"/>
        </w:rPr>
        <w:t>157</w:t>
      </w:r>
      <w:r w:rsidRPr="00A942FB">
        <w:rPr>
          <w:rFonts w:cstheme="minorHAnsi"/>
          <w:sz w:val="24"/>
          <w:szCs w:val="24"/>
        </w:rPr>
        <w:t>– </w:t>
      </w:r>
      <w:r w:rsidRPr="00A942FB">
        <w:rPr>
          <w:rStyle w:val="nlmlpage"/>
          <w:rFonts w:cstheme="minorHAnsi"/>
          <w:color w:val="000000"/>
          <w:sz w:val="24"/>
          <w:szCs w:val="24"/>
        </w:rPr>
        <w:t>162</w:t>
      </w:r>
      <w:r w:rsidRPr="00A942FB">
        <w:rPr>
          <w:rFonts w:cstheme="minorHAnsi"/>
          <w:sz w:val="24"/>
          <w:szCs w:val="24"/>
        </w:rPr>
        <w:t>.</w:t>
      </w:r>
    </w:p>
    <w:p w14:paraId="151F6FFC" w14:textId="1D439BED" w:rsidR="00631EFC" w:rsidRPr="00A942FB" w:rsidRDefault="00631EFC" w:rsidP="00575281">
      <w:pPr>
        <w:spacing w:after="0"/>
        <w:ind w:left="720" w:hanging="720"/>
        <w:rPr>
          <w:rFonts w:cstheme="minorHAnsi"/>
          <w:sz w:val="24"/>
          <w:szCs w:val="24"/>
        </w:rPr>
      </w:pPr>
      <w:r w:rsidRPr="00575281">
        <w:rPr>
          <w:rFonts w:cstheme="minorHAnsi"/>
          <w:b/>
          <w:bCs/>
          <w:sz w:val="24"/>
          <w:szCs w:val="24"/>
        </w:rPr>
        <w:t>17</w:t>
      </w:r>
      <w:r w:rsidR="00575281">
        <w:rPr>
          <w:rFonts w:cstheme="minorHAnsi"/>
          <w:b/>
          <w:bCs/>
          <w:sz w:val="24"/>
          <w:szCs w:val="24"/>
        </w:rPr>
        <w:t xml:space="preserve"> </w:t>
      </w:r>
      <w:r w:rsidRPr="00A942FB">
        <w:rPr>
          <w:rStyle w:val="nlmstring-name"/>
          <w:rFonts w:cstheme="minorHAnsi"/>
          <w:color w:val="000000"/>
          <w:sz w:val="24"/>
          <w:szCs w:val="24"/>
        </w:rPr>
        <w:t>Lightman, P.</w:t>
      </w:r>
      <w:r w:rsidRPr="00A942FB">
        <w:rPr>
          <w:rFonts w:cstheme="minorHAnsi"/>
          <w:sz w:val="24"/>
          <w:szCs w:val="24"/>
        </w:rPr>
        <w:t>; </w:t>
      </w:r>
      <w:r w:rsidRPr="00A942FB">
        <w:rPr>
          <w:rStyle w:val="nlmstring-name"/>
          <w:rFonts w:cstheme="minorHAnsi"/>
          <w:color w:val="000000"/>
          <w:sz w:val="24"/>
          <w:szCs w:val="24"/>
        </w:rPr>
        <w:t>Street, P. J.</w:t>
      </w:r>
      <w:r w:rsidRPr="00A942FB">
        <w:rPr>
          <w:rFonts w:cstheme="minorHAnsi"/>
          <w:sz w:val="24"/>
          <w:szCs w:val="24"/>
        </w:rPr>
        <w:t> </w:t>
      </w:r>
      <w:r w:rsidRPr="00A942FB">
        <w:rPr>
          <w:rStyle w:val="nlmarticle-title"/>
          <w:rFonts w:cstheme="minorHAnsi"/>
          <w:color w:val="000000"/>
          <w:sz w:val="24"/>
          <w:szCs w:val="24"/>
        </w:rPr>
        <w:t>Microscopical examination of heat treated pulverized coal particles</w:t>
      </w:r>
      <w:r w:rsidRPr="00A942FB">
        <w:rPr>
          <w:rFonts w:cstheme="minorHAnsi"/>
          <w:sz w:val="24"/>
          <w:szCs w:val="24"/>
        </w:rPr>
        <w:t>. </w:t>
      </w:r>
      <w:r w:rsidRPr="00A942FB">
        <w:rPr>
          <w:rFonts w:cstheme="minorHAnsi"/>
          <w:i/>
          <w:iCs/>
          <w:sz w:val="24"/>
          <w:szCs w:val="24"/>
        </w:rPr>
        <w:t>Fuel</w:t>
      </w:r>
      <w:r w:rsidRPr="00A942FB">
        <w:rPr>
          <w:rFonts w:cstheme="minorHAnsi"/>
          <w:sz w:val="24"/>
          <w:szCs w:val="24"/>
        </w:rPr>
        <w:t> </w:t>
      </w:r>
      <w:r w:rsidRPr="00A942FB">
        <w:rPr>
          <w:rStyle w:val="nlmyear"/>
          <w:rFonts w:cstheme="minorHAnsi"/>
          <w:color w:val="000000"/>
          <w:sz w:val="24"/>
          <w:szCs w:val="24"/>
        </w:rPr>
        <w:t>1968</w:t>
      </w:r>
      <w:r w:rsidRPr="00A942FB">
        <w:rPr>
          <w:rFonts w:cstheme="minorHAnsi"/>
          <w:sz w:val="24"/>
          <w:szCs w:val="24"/>
        </w:rPr>
        <w:t>, </w:t>
      </w:r>
      <w:r w:rsidRPr="00A942FB">
        <w:rPr>
          <w:rStyle w:val="nlmvolume"/>
          <w:rFonts w:cstheme="minorHAnsi"/>
          <w:i/>
          <w:iCs/>
          <w:color w:val="000000"/>
          <w:sz w:val="24"/>
          <w:szCs w:val="24"/>
        </w:rPr>
        <w:t>47</w:t>
      </w:r>
      <w:r w:rsidRPr="00A942FB">
        <w:rPr>
          <w:rFonts w:cstheme="minorHAnsi"/>
          <w:sz w:val="24"/>
          <w:szCs w:val="24"/>
        </w:rPr>
        <w:t>, </w:t>
      </w:r>
      <w:r w:rsidRPr="00A942FB">
        <w:rPr>
          <w:rStyle w:val="nlmfpage"/>
          <w:rFonts w:cstheme="minorHAnsi"/>
          <w:color w:val="000000"/>
          <w:sz w:val="24"/>
          <w:szCs w:val="24"/>
        </w:rPr>
        <w:t>7</w:t>
      </w:r>
      <w:r w:rsidRPr="00A942FB">
        <w:rPr>
          <w:rFonts w:cstheme="minorHAnsi"/>
          <w:sz w:val="24"/>
          <w:szCs w:val="24"/>
        </w:rPr>
        <w:t>– </w:t>
      </w:r>
      <w:r w:rsidRPr="00A942FB">
        <w:rPr>
          <w:rStyle w:val="nlmlpage"/>
          <w:rFonts w:cstheme="minorHAnsi"/>
          <w:color w:val="000000"/>
          <w:sz w:val="24"/>
          <w:szCs w:val="24"/>
        </w:rPr>
        <w:t>28</w:t>
      </w:r>
    </w:p>
    <w:p w14:paraId="7E9E3C0B" w14:textId="16321A8F" w:rsidR="00631EFC" w:rsidRPr="00A942FB" w:rsidRDefault="00631EFC" w:rsidP="00575281">
      <w:pPr>
        <w:spacing w:after="0"/>
        <w:ind w:left="720" w:hanging="720"/>
        <w:rPr>
          <w:rFonts w:cstheme="minorHAnsi"/>
          <w:sz w:val="24"/>
          <w:szCs w:val="24"/>
        </w:rPr>
      </w:pPr>
      <w:r w:rsidRPr="00575281">
        <w:rPr>
          <w:rFonts w:cstheme="minorHAnsi"/>
          <w:b/>
          <w:bCs/>
          <w:sz w:val="24"/>
          <w:szCs w:val="24"/>
        </w:rPr>
        <w:t>18</w:t>
      </w:r>
      <w:r w:rsidR="00575281">
        <w:rPr>
          <w:rFonts w:cstheme="minorHAnsi"/>
          <w:b/>
          <w:bCs/>
          <w:sz w:val="24"/>
          <w:szCs w:val="24"/>
        </w:rPr>
        <w:t xml:space="preserve"> </w:t>
      </w:r>
      <w:r w:rsidRPr="00A942FB">
        <w:rPr>
          <w:rStyle w:val="nlmstring-name"/>
          <w:rFonts w:cstheme="minorHAnsi"/>
          <w:color w:val="000000"/>
          <w:sz w:val="24"/>
          <w:szCs w:val="24"/>
        </w:rPr>
        <w:t>Littlejohn, R. F.</w:t>
      </w:r>
      <w:r w:rsidRPr="00A942FB">
        <w:rPr>
          <w:rFonts w:cstheme="minorHAnsi"/>
          <w:sz w:val="24"/>
          <w:szCs w:val="24"/>
        </w:rPr>
        <w:t> </w:t>
      </w:r>
      <w:r w:rsidRPr="00A942FB">
        <w:rPr>
          <w:rStyle w:val="nlmarticle-title"/>
          <w:rFonts w:cstheme="minorHAnsi"/>
          <w:color w:val="000000"/>
          <w:sz w:val="24"/>
          <w:szCs w:val="24"/>
        </w:rPr>
        <w:t>Pulverized-fuel combustion: swelling under rapid heating</w:t>
      </w:r>
      <w:r w:rsidRPr="00A942FB">
        <w:rPr>
          <w:rFonts w:cstheme="minorHAnsi"/>
          <w:sz w:val="24"/>
          <w:szCs w:val="24"/>
        </w:rPr>
        <w:t>. </w:t>
      </w:r>
      <w:r w:rsidRPr="00A942FB">
        <w:rPr>
          <w:rFonts w:cstheme="minorHAnsi"/>
          <w:i/>
          <w:iCs/>
          <w:sz w:val="24"/>
          <w:szCs w:val="24"/>
        </w:rPr>
        <w:t>J. Inst. Fuel</w:t>
      </w:r>
      <w:r w:rsidRPr="00A942FB">
        <w:rPr>
          <w:rFonts w:cstheme="minorHAnsi"/>
          <w:sz w:val="24"/>
          <w:szCs w:val="24"/>
        </w:rPr>
        <w:t> </w:t>
      </w:r>
      <w:r w:rsidRPr="00A942FB">
        <w:rPr>
          <w:rStyle w:val="nlmyear"/>
          <w:rFonts w:cstheme="minorHAnsi"/>
          <w:color w:val="000000"/>
          <w:sz w:val="24"/>
          <w:szCs w:val="24"/>
        </w:rPr>
        <w:t>1967</w:t>
      </w:r>
      <w:r w:rsidRPr="00A942FB">
        <w:rPr>
          <w:rFonts w:cstheme="minorHAnsi"/>
          <w:sz w:val="24"/>
          <w:szCs w:val="24"/>
        </w:rPr>
        <w:t>,</w:t>
      </w:r>
      <w:r w:rsidRPr="00A942FB">
        <w:rPr>
          <w:rStyle w:val="nlmvolume"/>
          <w:rFonts w:cstheme="minorHAnsi"/>
          <w:i/>
          <w:iCs/>
          <w:color w:val="000000"/>
          <w:sz w:val="24"/>
          <w:szCs w:val="24"/>
        </w:rPr>
        <w:t>40</w:t>
      </w:r>
      <w:r w:rsidRPr="00A942FB">
        <w:rPr>
          <w:rFonts w:cstheme="minorHAnsi"/>
          <w:sz w:val="24"/>
          <w:szCs w:val="24"/>
        </w:rPr>
        <w:t>, </w:t>
      </w:r>
      <w:r w:rsidRPr="00A942FB">
        <w:rPr>
          <w:rStyle w:val="nlmfpage"/>
          <w:rFonts w:cstheme="minorHAnsi"/>
          <w:color w:val="000000"/>
          <w:sz w:val="24"/>
          <w:szCs w:val="24"/>
        </w:rPr>
        <w:t>128</w:t>
      </w:r>
    </w:p>
    <w:p w14:paraId="629D845C" w14:textId="6BADD828" w:rsidR="00631EFC" w:rsidRPr="00A942FB" w:rsidRDefault="00631EFC" w:rsidP="00575281">
      <w:pPr>
        <w:spacing w:after="0"/>
        <w:ind w:left="720" w:hanging="720"/>
        <w:rPr>
          <w:rFonts w:cstheme="minorHAnsi"/>
          <w:sz w:val="24"/>
          <w:szCs w:val="24"/>
        </w:rPr>
      </w:pPr>
      <w:r w:rsidRPr="00575281">
        <w:rPr>
          <w:rFonts w:cstheme="minorHAnsi"/>
          <w:b/>
          <w:bCs/>
          <w:sz w:val="24"/>
          <w:szCs w:val="24"/>
        </w:rPr>
        <w:t>19</w:t>
      </w:r>
      <w:r w:rsidR="00575281">
        <w:rPr>
          <w:rFonts w:cstheme="minorHAnsi"/>
          <w:b/>
          <w:bCs/>
          <w:sz w:val="24"/>
          <w:szCs w:val="24"/>
        </w:rPr>
        <w:t xml:space="preserve"> </w:t>
      </w:r>
      <w:r w:rsidRPr="00A942FB">
        <w:rPr>
          <w:rStyle w:val="nlmstring-name"/>
          <w:rFonts w:cstheme="minorHAnsi"/>
          <w:color w:val="000000"/>
          <w:sz w:val="24"/>
          <w:szCs w:val="24"/>
        </w:rPr>
        <w:t>Alvarez, D.</w:t>
      </w:r>
      <w:r w:rsidRPr="00A942FB">
        <w:rPr>
          <w:rFonts w:cstheme="minorHAnsi"/>
          <w:sz w:val="24"/>
          <w:szCs w:val="24"/>
        </w:rPr>
        <w:t>; </w:t>
      </w:r>
      <w:r w:rsidRPr="00A942FB">
        <w:rPr>
          <w:rStyle w:val="nlmstring-name"/>
          <w:rFonts w:cstheme="minorHAnsi"/>
          <w:color w:val="000000"/>
          <w:sz w:val="24"/>
          <w:szCs w:val="24"/>
        </w:rPr>
        <w:t>Borrego, A. G.</w:t>
      </w:r>
      <w:r w:rsidRPr="00A942FB">
        <w:rPr>
          <w:rFonts w:cstheme="minorHAnsi"/>
          <w:sz w:val="24"/>
          <w:szCs w:val="24"/>
        </w:rPr>
        <w:t>; </w:t>
      </w:r>
      <w:r w:rsidRPr="00A942FB">
        <w:rPr>
          <w:rStyle w:val="nlmstring-name"/>
          <w:rFonts w:cstheme="minorHAnsi"/>
          <w:color w:val="000000"/>
          <w:sz w:val="24"/>
          <w:szCs w:val="24"/>
        </w:rPr>
        <w:t>Menéndez, R.</w:t>
      </w:r>
      <w:r w:rsidRPr="00A942FB">
        <w:rPr>
          <w:rFonts w:cstheme="minorHAnsi"/>
          <w:sz w:val="24"/>
          <w:szCs w:val="24"/>
        </w:rPr>
        <w:t> </w:t>
      </w:r>
      <w:r w:rsidRPr="00A942FB">
        <w:rPr>
          <w:rStyle w:val="nlmarticle-title"/>
          <w:rFonts w:cstheme="minorHAnsi"/>
          <w:color w:val="000000"/>
          <w:sz w:val="24"/>
          <w:szCs w:val="24"/>
        </w:rPr>
        <w:t>Unbiased methods for the morphological description of char structures</w:t>
      </w:r>
      <w:r w:rsidRPr="00A942FB">
        <w:rPr>
          <w:rFonts w:cstheme="minorHAnsi"/>
          <w:sz w:val="24"/>
          <w:szCs w:val="24"/>
        </w:rPr>
        <w:t>. </w:t>
      </w:r>
      <w:r w:rsidRPr="00A942FB">
        <w:rPr>
          <w:rFonts w:cstheme="minorHAnsi"/>
          <w:i/>
          <w:iCs/>
          <w:sz w:val="24"/>
          <w:szCs w:val="24"/>
        </w:rPr>
        <w:t>Fuel</w:t>
      </w:r>
      <w:r w:rsidRPr="00A942FB">
        <w:rPr>
          <w:rFonts w:cstheme="minorHAnsi"/>
          <w:sz w:val="24"/>
          <w:szCs w:val="24"/>
        </w:rPr>
        <w:t> </w:t>
      </w:r>
      <w:r w:rsidRPr="00A942FB">
        <w:rPr>
          <w:rStyle w:val="nlmyear"/>
          <w:rFonts w:cstheme="minorHAnsi"/>
          <w:color w:val="000000"/>
          <w:sz w:val="24"/>
          <w:szCs w:val="24"/>
        </w:rPr>
        <w:t>1997</w:t>
      </w:r>
      <w:r w:rsidRPr="00A942FB">
        <w:rPr>
          <w:rFonts w:cstheme="minorHAnsi"/>
          <w:sz w:val="24"/>
          <w:szCs w:val="24"/>
        </w:rPr>
        <w:t>, </w:t>
      </w:r>
      <w:r w:rsidRPr="00A942FB">
        <w:rPr>
          <w:rStyle w:val="nlmvolume"/>
          <w:rFonts w:cstheme="minorHAnsi"/>
          <w:i/>
          <w:iCs/>
          <w:color w:val="000000"/>
          <w:sz w:val="24"/>
          <w:szCs w:val="24"/>
        </w:rPr>
        <w:t>76</w:t>
      </w:r>
      <w:r w:rsidRPr="00A942FB">
        <w:rPr>
          <w:rFonts w:cstheme="minorHAnsi"/>
          <w:sz w:val="24"/>
          <w:szCs w:val="24"/>
        </w:rPr>
        <w:t>, </w:t>
      </w:r>
      <w:r w:rsidRPr="00A942FB">
        <w:rPr>
          <w:rStyle w:val="nlmfpage"/>
          <w:rFonts w:cstheme="minorHAnsi"/>
          <w:color w:val="000000"/>
          <w:sz w:val="24"/>
          <w:szCs w:val="24"/>
        </w:rPr>
        <w:t>1241</w:t>
      </w:r>
      <w:r w:rsidRPr="00A942FB">
        <w:rPr>
          <w:rFonts w:cstheme="minorHAnsi"/>
          <w:sz w:val="24"/>
          <w:szCs w:val="24"/>
        </w:rPr>
        <w:t>– </w:t>
      </w:r>
      <w:r w:rsidRPr="00A942FB">
        <w:rPr>
          <w:rStyle w:val="nlmlpage"/>
          <w:rFonts w:cstheme="minorHAnsi"/>
          <w:color w:val="000000"/>
          <w:sz w:val="24"/>
          <w:szCs w:val="24"/>
        </w:rPr>
        <w:t>1248</w:t>
      </w:r>
      <w:r w:rsidRPr="00A942FB">
        <w:rPr>
          <w:rFonts w:cstheme="minorHAnsi"/>
          <w:sz w:val="24"/>
          <w:szCs w:val="24"/>
        </w:rPr>
        <w:t>, </w:t>
      </w:r>
      <w:r w:rsidRPr="00A942FB">
        <w:rPr>
          <w:rStyle w:val="refdoi"/>
          <w:rFonts w:cstheme="minorHAnsi"/>
          <w:color w:val="000000"/>
          <w:sz w:val="24"/>
          <w:szCs w:val="24"/>
        </w:rPr>
        <w:t>DOI: 10.1016/s0016-2361(97)00065-3</w:t>
      </w:r>
      <w:r w:rsidRPr="00A942FB">
        <w:rPr>
          <w:rFonts w:cstheme="minorHAnsi"/>
          <w:sz w:val="24"/>
          <w:szCs w:val="24"/>
        </w:rPr>
        <w:t> </w:t>
      </w:r>
    </w:p>
    <w:p w14:paraId="4D2442B7" w14:textId="4D7A7101" w:rsidR="00631EFC" w:rsidRPr="00A942FB" w:rsidRDefault="00631EFC" w:rsidP="00575281">
      <w:pPr>
        <w:spacing w:after="0"/>
        <w:ind w:left="720" w:hanging="720"/>
        <w:rPr>
          <w:rFonts w:cstheme="minorHAnsi"/>
          <w:sz w:val="24"/>
          <w:szCs w:val="24"/>
        </w:rPr>
      </w:pPr>
      <w:r w:rsidRPr="00575281">
        <w:rPr>
          <w:rFonts w:cstheme="minorHAnsi"/>
          <w:b/>
          <w:bCs/>
          <w:sz w:val="24"/>
          <w:szCs w:val="24"/>
        </w:rPr>
        <w:t>20</w:t>
      </w:r>
      <w:r w:rsidR="00575281">
        <w:rPr>
          <w:rFonts w:cstheme="minorHAnsi"/>
          <w:b/>
          <w:bCs/>
          <w:sz w:val="24"/>
          <w:szCs w:val="24"/>
        </w:rPr>
        <w:t xml:space="preserve"> </w:t>
      </w:r>
      <w:proofErr w:type="spellStart"/>
      <w:r w:rsidRPr="00A942FB">
        <w:rPr>
          <w:rStyle w:val="nlmstring-name"/>
          <w:rFonts w:cstheme="minorHAnsi"/>
          <w:color w:val="000000"/>
          <w:sz w:val="24"/>
          <w:szCs w:val="24"/>
        </w:rPr>
        <w:t>Cloke</w:t>
      </w:r>
      <w:proofErr w:type="spellEnd"/>
      <w:r w:rsidRPr="00A942FB">
        <w:rPr>
          <w:rStyle w:val="nlmstring-name"/>
          <w:rFonts w:cstheme="minorHAnsi"/>
          <w:color w:val="000000"/>
          <w:sz w:val="24"/>
          <w:szCs w:val="24"/>
        </w:rPr>
        <w:t>, M.</w:t>
      </w:r>
      <w:r w:rsidRPr="00A942FB">
        <w:rPr>
          <w:rFonts w:cstheme="minorHAnsi"/>
          <w:sz w:val="24"/>
          <w:szCs w:val="24"/>
        </w:rPr>
        <w:t>; </w:t>
      </w:r>
      <w:r w:rsidRPr="00A942FB">
        <w:rPr>
          <w:rStyle w:val="nlmstring-name"/>
          <w:rFonts w:cstheme="minorHAnsi"/>
          <w:color w:val="000000"/>
          <w:sz w:val="24"/>
          <w:szCs w:val="24"/>
        </w:rPr>
        <w:t>Lester, E.</w:t>
      </w:r>
      <w:r w:rsidRPr="00A942FB">
        <w:rPr>
          <w:rFonts w:cstheme="minorHAnsi"/>
          <w:sz w:val="24"/>
          <w:szCs w:val="24"/>
        </w:rPr>
        <w:t> </w:t>
      </w:r>
      <w:r w:rsidRPr="00A942FB">
        <w:rPr>
          <w:rStyle w:val="nlmarticle-title"/>
          <w:rFonts w:cstheme="minorHAnsi"/>
          <w:color w:val="000000"/>
          <w:sz w:val="24"/>
          <w:szCs w:val="24"/>
        </w:rPr>
        <w:t>Characterization of coals for combustion using petrographic analysis: a review</w:t>
      </w:r>
      <w:r w:rsidRPr="00A942FB">
        <w:rPr>
          <w:rFonts w:cstheme="minorHAnsi"/>
          <w:sz w:val="24"/>
          <w:szCs w:val="24"/>
        </w:rPr>
        <w:t>. </w:t>
      </w:r>
      <w:r w:rsidRPr="00A942FB">
        <w:rPr>
          <w:rFonts w:cstheme="minorHAnsi"/>
          <w:i/>
          <w:iCs/>
          <w:sz w:val="24"/>
          <w:szCs w:val="24"/>
        </w:rPr>
        <w:t>Fuel</w:t>
      </w:r>
      <w:r w:rsidRPr="00A942FB">
        <w:rPr>
          <w:rFonts w:cstheme="minorHAnsi"/>
          <w:sz w:val="24"/>
          <w:szCs w:val="24"/>
        </w:rPr>
        <w:t> </w:t>
      </w:r>
      <w:r w:rsidRPr="00A942FB">
        <w:rPr>
          <w:rStyle w:val="nlmyear"/>
          <w:rFonts w:cstheme="minorHAnsi"/>
          <w:color w:val="000000"/>
          <w:sz w:val="24"/>
          <w:szCs w:val="24"/>
        </w:rPr>
        <w:t>1994</w:t>
      </w:r>
      <w:r w:rsidRPr="00A942FB">
        <w:rPr>
          <w:rFonts w:cstheme="minorHAnsi"/>
          <w:sz w:val="24"/>
          <w:szCs w:val="24"/>
        </w:rPr>
        <w:t>, </w:t>
      </w:r>
      <w:r w:rsidRPr="00A942FB">
        <w:rPr>
          <w:rStyle w:val="nlmvolume"/>
          <w:rFonts w:cstheme="minorHAnsi"/>
          <w:i/>
          <w:iCs/>
          <w:color w:val="000000"/>
          <w:sz w:val="24"/>
          <w:szCs w:val="24"/>
        </w:rPr>
        <w:t>73</w:t>
      </w:r>
      <w:r w:rsidRPr="00A942FB">
        <w:rPr>
          <w:rFonts w:cstheme="minorHAnsi"/>
          <w:sz w:val="24"/>
          <w:szCs w:val="24"/>
        </w:rPr>
        <w:t>, </w:t>
      </w:r>
      <w:r w:rsidRPr="00A942FB">
        <w:rPr>
          <w:rStyle w:val="nlmfpage"/>
          <w:rFonts w:cstheme="minorHAnsi"/>
          <w:color w:val="000000"/>
          <w:sz w:val="24"/>
          <w:szCs w:val="24"/>
        </w:rPr>
        <w:t>315</w:t>
      </w:r>
      <w:r w:rsidRPr="00A942FB">
        <w:rPr>
          <w:rFonts w:cstheme="minorHAnsi"/>
          <w:sz w:val="24"/>
          <w:szCs w:val="24"/>
        </w:rPr>
        <w:t>– </w:t>
      </w:r>
      <w:r w:rsidRPr="00A942FB">
        <w:rPr>
          <w:rStyle w:val="nlmlpage"/>
          <w:rFonts w:cstheme="minorHAnsi"/>
          <w:color w:val="000000"/>
          <w:sz w:val="24"/>
          <w:szCs w:val="24"/>
        </w:rPr>
        <w:t>320</w:t>
      </w:r>
      <w:r w:rsidRPr="00A942FB">
        <w:rPr>
          <w:rFonts w:cstheme="minorHAnsi"/>
          <w:sz w:val="24"/>
          <w:szCs w:val="24"/>
        </w:rPr>
        <w:t>, </w:t>
      </w:r>
      <w:r w:rsidRPr="00A942FB">
        <w:rPr>
          <w:rStyle w:val="refdoi"/>
          <w:rFonts w:cstheme="minorHAnsi"/>
          <w:color w:val="000000"/>
          <w:sz w:val="24"/>
          <w:szCs w:val="24"/>
        </w:rPr>
        <w:t>DOI: 10.1016/0016-2361(94)90081-7</w:t>
      </w:r>
      <w:r w:rsidRPr="00A942FB">
        <w:rPr>
          <w:rFonts w:cstheme="minorHAnsi"/>
          <w:sz w:val="24"/>
          <w:szCs w:val="24"/>
        </w:rPr>
        <w:t> </w:t>
      </w:r>
    </w:p>
    <w:p w14:paraId="523EC24E" w14:textId="6F97D775" w:rsidR="00631EFC" w:rsidRPr="00A942FB" w:rsidRDefault="00631EFC" w:rsidP="00575281">
      <w:pPr>
        <w:spacing w:after="0"/>
        <w:ind w:left="720" w:hanging="720"/>
        <w:rPr>
          <w:rFonts w:cstheme="minorHAnsi"/>
          <w:sz w:val="24"/>
          <w:szCs w:val="24"/>
        </w:rPr>
      </w:pPr>
      <w:r w:rsidRPr="00575281">
        <w:rPr>
          <w:rFonts w:cstheme="minorHAnsi"/>
          <w:b/>
          <w:bCs/>
          <w:sz w:val="24"/>
          <w:szCs w:val="24"/>
        </w:rPr>
        <w:t>21</w:t>
      </w:r>
      <w:r w:rsidR="00575281">
        <w:rPr>
          <w:rFonts w:cstheme="minorHAnsi"/>
          <w:b/>
          <w:bCs/>
          <w:sz w:val="24"/>
          <w:szCs w:val="24"/>
        </w:rPr>
        <w:t xml:space="preserve"> </w:t>
      </w:r>
      <w:proofErr w:type="spellStart"/>
      <w:r w:rsidRPr="00A942FB">
        <w:rPr>
          <w:rStyle w:val="nlmstring-name"/>
          <w:rFonts w:cstheme="minorHAnsi"/>
          <w:color w:val="000000"/>
          <w:sz w:val="24"/>
          <w:szCs w:val="24"/>
        </w:rPr>
        <w:t>Vleeskens</w:t>
      </w:r>
      <w:proofErr w:type="spellEnd"/>
      <w:r w:rsidRPr="00A942FB">
        <w:rPr>
          <w:rStyle w:val="nlmstring-name"/>
          <w:rFonts w:cstheme="minorHAnsi"/>
          <w:color w:val="000000"/>
          <w:sz w:val="24"/>
          <w:szCs w:val="24"/>
        </w:rPr>
        <w:t>, J. M.</w:t>
      </w:r>
      <w:r w:rsidRPr="00A942FB">
        <w:rPr>
          <w:rFonts w:cstheme="minorHAnsi"/>
          <w:sz w:val="24"/>
          <w:szCs w:val="24"/>
        </w:rPr>
        <w:t>; </w:t>
      </w:r>
      <w:r w:rsidRPr="00A942FB">
        <w:rPr>
          <w:rStyle w:val="nlmstring-name"/>
          <w:rFonts w:cstheme="minorHAnsi"/>
          <w:color w:val="000000"/>
          <w:sz w:val="24"/>
          <w:szCs w:val="24"/>
        </w:rPr>
        <w:t>Menéndez, R. M.</w:t>
      </w:r>
      <w:r w:rsidRPr="00A942FB">
        <w:rPr>
          <w:rFonts w:cstheme="minorHAnsi"/>
          <w:sz w:val="24"/>
          <w:szCs w:val="24"/>
        </w:rPr>
        <w:t>; </w:t>
      </w:r>
      <w:proofErr w:type="spellStart"/>
      <w:r w:rsidRPr="00A942FB">
        <w:rPr>
          <w:rStyle w:val="nlmstring-name"/>
          <w:rFonts w:cstheme="minorHAnsi"/>
          <w:color w:val="000000"/>
          <w:sz w:val="24"/>
          <w:szCs w:val="24"/>
        </w:rPr>
        <w:t>Roos</w:t>
      </w:r>
      <w:proofErr w:type="spellEnd"/>
      <w:r w:rsidRPr="00A942FB">
        <w:rPr>
          <w:rStyle w:val="nlmstring-name"/>
          <w:rFonts w:cstheme="minorHAnsi"/>
          <w:color w:val="000000"/>
          <w:sz w:val="24"/>
          <w:szCs w:val="24"/>
        </w:rPr>
        <w:t>, C. M.</w:t>
      </w:r>
      <w:r w:rsidRPr="00A942FB">
        <w:rPr>
          <w:rFonts w:cstheme="minorHAnsi"/>
          <w:sz w:val="24"/>
          <w:szCs w:val="24"/>
        </w:rPr>
        <w:t>; </w:t>
      </w:r>
      <w:r w:rsidRPr="00A942FB">
        <w:rPr>
          <w:rStyle w:val="nlmstring-name"/>
          <w:rFonts w:cstheme="minorHAnsi"/>
          <w:color w:val="000000"/>
          <w:sz w:val="24"/>
          <w:szCs w:val="24"/>
        </w:rPr>
        <w:t>Thomas, C. G.</w:t>
      </w:r>
      <w:r w:rsidRPr="00A942FB">
        <w:rPr>
          <w:rFonts w:cstheme="minorHAnsi"/>
          <w:sz w:val="24"/>
          <w:szCs w:val="24"/>
        </w:rPr>
        <w:t> </w:t>
      </w:r>
      <w:r w:rsidRPr="00A942FB">
        <w:rPr>
          <w:rStyle w:val="nlmarticle-title"/>
          <w:rFonts w:cstheme="minorHAnsi"/>
          <w:color w:val="000000"/>
          <w:sz w:val="24"/>
          <w:szCs w:val="24"/>
        </w:rPr>
        <w:t>Combustion in the burnout stage: the fate of inertinite</w:t>
      </w:r>
      <w:r w:rsidRPr="00A942FB">
        <w:rPr>
          <w:rFonts w:cstheme="minorHAnsi"/>
          <w:sz w:val="24"/>
          <w:szCs w:val="24"/>
        </w:rPr>
        <w:t>. </w:t>
      </w:r>
      <w:r w:rsidRPr="00A942FB">
        <w:rPr>
          <w:rFonts w:cstheme="minorHAnsi"/>
          <w:i/>
          <w:iCs/>
          <w:sz w:val="24"/>
          <w:szCs w:val="24"/>
        </w:rPr>
        <w:t>Fuel Process. Technol.</w:t>
      </w:r>
      <w:r w:rsidRPr="00A942FB">
        <w:rPr>
          <w:rFonts w:cstheme="minorHAnsi"/>
          <w:sz w:val="24"/>
          <w:szCs w:val="24"/>
        </w:rPr>
        <w:t> </w:t>
      </w:r>
      <w:r w:rsidRPr="00A942FB">
        <w:rPr>
          <w:rStyle w:val="nlmyear"/>
          <w:rFonts w:cstheme="minorHAnsi"/>
          <w:color w:val="000000"/>
          <w:sz w:val="24"/>
          <w:szCs w:val="24"/>
        </w:rPr>
        <w:t>1993</w:t>
      </w:r>
      <w:r w:rsidRPr="00A942FB">
        <w:rPr>
          <w:rFonts w:cstheme="minorHAnsi"/>
          <w:sz w:val="24"/>
          <w:szCs w:val="24"/>
        </w:rPr>
        <w:t>, </w:t>
      </w:r>
      <w:r w:rsidRPr="00A942FB">
        <w:rPr>
          <w:rStyle w:val="nlmvolume"/>
          <w:rFonts w:cstheme="minorHAnsi"/>
          <w:i/>
          <w:iCs/>
          <w:color w:val="000000"/>
          <w:sz w:val="24"/>
          <w:szCs w:val="24"/>
        </w:rPr>
        <w:t>36</w:t>
      </w:r>
      <w:r w:rsidRPr="00A942FB">
        <w:rPr>
          <w:rFonts w:cstheme="minorHAnsi"/>
          <w:sz w:val="24"/>
          <w:szCs w:val="24"/>
        </w:rPr>
        <w:t>, </w:t>
      </w:r>
      <w:r w:rsidRPr="00A942FB">
        <w:rPr>
          <w:rStyle w:val="nlmfpage"/>
          <w:rFonts w:cstheme="minorHAnsi"/>
          <w:color w:val="000000"/>
          <w:sz w:val="24"/>
          <w:szCs w:val="24"/>
        </w:rPr>
        <w:t>91</w:t>
      </w:r>
      <w:r w:rsidRPr="00A942FB">
        <w:rPr>
          <w:rFonts w:cstheme="minorHAnsi"/>
          <w:sz w:val="24"/>
          <w:szCs w:val="24"/>
        </w:rPr>
        <w:t>– </w:t>
      </w:r>
      <w:r w:rsidRPr="00A942FB">
        <w:rPr>
          <w:rStyle w:val="nlmlpage"/>
          <w:rFonts w:cstheme="minorHAnsi"/>
          <w:color w:val="000000"/>
          <w:sz w:val="24"/>
          <w:szCs w:val="24"/>
        </w:rPr>
        <w:t>99</w:t>
      </w:r>
      <w:r w:rsidRPr="00A942FB">
        <w:rPr>
          <w:rFonts w:cstheme="minorHAnsi"/>
          <w:sz w:val="24"/>
          <w:szCs w:val="24"/>
        </w:rPr>
        <w:t>, </w:t>
      </w:r>
      <w:r w:rsidRPr="00A942FB">
        <w:rPr>
          <w:rStyle w:val="refdoi"/>
          <w:rFonts w:cstheme="minorHAnsi"/>
          <w:color w:val="000000"/>
          <w:sz w:val="24"/>
          <w:szCs w:val="24"/>
        </w:rPr>
        <w:t>DOI: 10.1016/0378-3820(93)90014-u</w:t>
      </w:r>
      <w:r w:rsidRPr="00A942FB">
        <w:rPr>
          <w:rFonts w:cstheme="minorHAnsi"/>
          <w:sz w:val="24"/>
          <w:szCs w:val="24"/>
        </w:rPr>
        <w:t> </w:t>
      </w:r>
    </w:p>
    <w:p w14:paraId="4E9FE2A3" w14:textId="3DC3CE8D" w:rsidR="00631EFC" w:rsidRPr="00A942FB" w:rsidRDefault="00631EFC" w:rsidP="00575281">
      <w:pPr>
        <w:spacing w:after="0"/>
        <w:ind w:left="720" w:hanging="720"/>
        <w:rPr>
          <w:rFonts w:cstheme="minorHAnsi"/>
          <w:sz w:val="24"/>
          <w:szCs w:val="24"/>
        </w:rPr>
      </w:pPr>
      <w:r w:rsidRPr="00575281">
        <w:rPr>
          <w:rFonts w:cstheme="minorHAnsi"/>
          <w:b/>
          <w:bCs/>
          <w:sz w:val="24"/>
          <w:szCs w:val="24"/>
        </w:rPr>
        <w:t>22</w:t>
      </w:r>
      <w:r w:rsidR="00575281">
        <w:rPr>
          <w:rFonts w:cstheme="minorHAnsi"/>
          <w:b/>
          <w:bCs/>
          <w:sz w:val="24"/>
          <w:szCs w:val="24"/>
        </w:rPr>
        <w:t xml:space="preserve"> </w:t>
      </w:r>
      <w:proofErr w:type="spellStart"/>
      <w:r w:rsidRPr="00A942FB">
        <w:rPr>
          <w:rStyle w:val="nlmstring-name"/>
          <w:rFonts w:cstheme="minorHAnsi"/>
          <w:color w:val="000000"/>
          <w:sz w:val="24"/>
          <w:szCs w:val="24"/>
        </w:rPr>
        <w:t>Cloke</w:t>
      </w:r>
      <w:proofErr w:type="spellEnd"/>
      <w:r w:rsidRPr="00A942FB">
        <w:rPr>
          <w:rStyle w:val="nlmstring-name"/>
          <w:rFonts w:cstheme="minorHAnsi"/>
          <w:color w:val="000000"/>
          <w:sz w:val="24"/>
          <w:szCs w:val="24"/>
        </w:rPr>
        <w:t xml:space="preserve">, </w:t>
      </w:r>
      <w:proofErr w:type="spellStart"/>
      <w:r w:rsidRPr="00A942FB">
        <w:rPr>
          <w:rStyle w:val="nlmstring-name"/>
          <w:rFonts w:cstheme="minorHAnsi"/>
          <w:color w:val="000000"/>
          <w:sz w:val="24"/>
          <w:szCs w:val="24"/>
        </w:rPr>
        <w:t>M.</w:t>
      </w:r>
      <w:r w:rsidRPr="00A942FB">
        <w:rPr>
          <w:rStyle w:val="nlmarticle-title"/>
          <w:rFonts w:cstheme="minorHAnsi"/>
          <w:color w:val="000000"/>
          <w:sz w:val="24"/>
          <w:szCs w:val="24"/>
        </w:rPr>
        <w:t>Char</w:t>
      </w:r>
      <w:proofErr w:type="spellEnd"/>
      <w:r w:rsidRPr="00A942FB">
        <w:rPr>
          <w:rStyle w:val="nlmarticle-title"/>
          <w:rFonts w:cstheme="minorHAnsi"/>
          <w:color w:val="000000"/>
          <w:sz w:val="24"/>
          <w:szCs w:val="24"/>
        </w:rPr>
        <w:t xml:space="preserve"> Characterization and Its Application in a Coal Burnout Model</w:t>
      </w:r>
      <w:r w:rsidRPr="00A942FB">
        <w:rPr>
          <w:rFonts w:cstheme="minorHAnsi"/>
          <w:sz w:val="24"/>
          <w:szCs w:val="24"/>
        </w:rPr>
        <w:t>. </w:t>
      </w:r>
      <w:r w:rsidRPr="00A942FB">
        <w:rPr>
          <w:rFonts w:cstheme="minorHAnsi"/>
          <w:i/>
          <w:iCs/>
          <w:sz w:val="24"/>
          <w:szCs w:val="24"/>
        </w:rPr>
        <w:t>Fuel</w:t>
      </w:r>
      <w:r w:rsidRPr="00A942FB">
        <w:rPr>
          <w:rStyle w:val="nlmyear"/>
          <w:rFonts w:cstheme="minorHAnsi"/>
          <w:color w:val="000000"/>
          <w:sz w:val="24"/>
          <w:szCs w:val="24"/>
        </w:rPr>
        <w:t>2003</w:t>
      </w:r>
      <w:r w:rsidRPr="00A942FB">
        <w:rPr>
          <w:rFonts w:cstheme="minorHAnsi"/>
          <w:sz w:val="24"/>
          <w:szCs w:val="24"/>
        </w:rPr>
        <w:t>, </w:t>
      </w:r>
      <w:r w:rsidRPr="00A942FB">
        <w:rPr>
          <w:rStyle w:val="nlmvolume"/>
          <w:rFonts w:cstheme="minorHAnsi"/>
          <w:i/>
          <w:iCs/>
          <w:color w:val="000000"/>
          <w:sz w:val="24"/>
          <w:szCs w:val="24"/>
        </w:rPr>
        <w:t>82</w:t>
      </w:r>
      <w:r w:rsidRPr="00A942FB">
        <w:rPr>
          <w:rFonts w:cstheme="minorHAnsi"/>
          <w:sz w:val="24"/>
          <w:szCs w:val="24"/>
        </w:rPr>
        <w:t>, </w:t>
      </w:r>
      <w:r w:rsidRPr="00A942FB">
        <w:rPr>
          <w:rStyle w:val="nlmfpage"/>
          <w:rFonts w:cstheme="minorHAnsi"/>
          <w:color w:val="000000"/>
          <w:sz w:val="24"/>
          <w:szCs w:val="24"/>
        </w:rPr>
        <w:t>1989</w:t>
      </w:r>
      <w:r w:rsidRPr="00A942FB">
        <w:rPr>
          <w:rFonts w:cstheme="minorHAnsi"/>
          <w:sz w:val="24"/>
          <w:szCs w:val="24"/>
        </w:rPr>
        <w:t>– </w:t>
      </w:r>
      <w:r w:rsidRPr="00A942FB">
        <w:rPr>
          <w:rStyle w:val="nlmlpage"/>
          <w:rFonts w:cstheme="minorHAnsi"/>
          <w:color w:val="000000"/>
          <w:sz w:val="24"/>
          <w:szCs w:val="24"/>
        </w:rPr>
        <w:t>2000</w:t>
      </w:r>
      <w:r w:rsidRPr="00A942FB">
        <w:rPr>
          <w:rFonts w:cstheme="minorHAnsi"/>
          <w:sz w:val="24"/>
          <w:szCs w:val="24"/>
        </w:rPr>
        <w:t>, </w:t>
      </w:r>
      <w:r w:rsidRPr="00A942FB">
        <w:rPr>
          <w:rStyle w:val="refdoi"/>
          <w:rFonts w:cstheme="minorHAnsi"/>
          <w:color w:val="000000"/>
          <w:sz w:val="24"/>
          <w:szCs w:val="24"/>
        </w:rPr>
        <w:t>DOI: 10.1016/s0016-2361(03)00155-8</w:t>
      </w:r>
      <w:r w:rsidRPr="00A942FB">
        <w:rPr>
          <w:rFonts w:cstheme="minorHAnsi"/>
          <w:sz w:val="24"/>
          <w:szCs w:val="24"/>
        </w:rPr>
        <w:t> </w:t>
      </w:r>
    </w:p>
    <w:p w14:paraId="7EFFC7AF" w14:textId="522B652C" w:rsidR="00631EFC" w:rsidRPr="00A942FB" w:rsidRDefault="00631EFC" w:rsidP="00575281">
      <w:pPr>
        <w:spacing w:after="0"/>
        <w:ind w:left="720" w:hanging="720"/>
        <w:rPr>
          <w:rFonts w:cstheme="minorHAnsi"/>
          <w:sz w:val="24"/>
          <w:szCs w:val="24"/>
        </w:rPr>
      </w:pPr>
      <w:r w:rsidRPr="00575281">
        <w:rPr>
          <w:rFonts w:cstheme="minorHAnsi"/>
          <w:b/>
          <w:bCs/>
          <w:sz w:val="24"/>
          <w:szCs w:val="24"/>
        </w:rPr>
        <w:t>23</w:t>
      </w:r>
      <w:r w:rsidR="00575281">
        <w:rPr>
          <w:rFonts w:cstheme="minorHAnsi"/>
          <w:b/>
          <w:bCs/>
          <w:sz w:val="24"/>
          <w:szCs w:val="24"/>
        </w:rPr>
        <w:t xml:space="preserve"> </w:t>
      </w:r>
      <w:r w:rsidRPr="00A942FB">
        <w:rPr>
          <w:rStyle w:val="nlmstring-name"/>
          <w:rFonts w:cstheme="minorHAnsi"/>
          <w:color w:val="000000"/>
          <w:sz w:val="24"/>
          <w:szCs w:val="24"/>
        </w:rPr>
        <w:t>Wu, T.</w:t>
      </w:r>
      <w:r w:rsidRPr="00A942FB">
        <w:rPr>
          <w:rStyle w:val="nlmarticle-title"/>
          <w:rFonts w:cstheme="minorHAnsi"/>
          <w:color w:val="000000"/>
          <w:sz w:val="24"/>
          <w:szCs w:val="24"/>
        </w:rPr>
        <w:t>A Burnout Prediction Model Based around Char Morphology</w:t>
      </w:r>
      <w:r w:rsidRPr="00A942FB">
        <w:rPr>
          <w:rFonts w:cstheme="minorHAnsi"/>
          <w:sz w:val="24"/>
          <w:szCs w:val="24"/>
        </w:rPr>
        <w:t>. </w:t>
      </w:r>
      <w:r w:rsidRPr="00A942FB">
        <w:rPr>
          <w:rFonts w:cstheme="minorHAnsi"/>
          <w:i/>
          <w:iCs/>
          <w:sz w:val="24"/>
          <w:szCs w:val="24"/>
        </w:rPr>
        <w:t>Energy Fuels</w:t>
      </w:r>
      <w:r w:rsidRPr="00A942FB">
        <w:rPr>
          <w:rStyle w:val="nlmyear"/>
          <w:rFonts w:cstheme="minorHAnsi"/>
          <w:color w:val="000000"/>
          <w:sz w:val="24"/>
          <w:szCs w:val="24"/>
        </w:rPr>
        <w:t>2006</w:t>
      </w:r>
      <w:r w:rsidRPr="00A942FB">
        <w:rPr>
          <w:rFonts w:cstheme="minorHAnsi"/>
          <w:sz w:val="24"/>
          <w:szCs w:val="24"/>
        </w:rPr>
        <w:t>, </w:t>
      </w:r>
      <w:r w:rsidRPr="00A942FB">
        <w:rPr>
          <w:rStyle w:val="nlmvolume"/>
          <w:rFonts w:cstheme="minorHAnsi"/>
          <w:i/>
          <w:iCs/>
          <w:color w:val="000000"/>
          <w:sz w:val="24"/>
          <w:szCs w:val="24"/>
        </w:rPr>
        <w:t>20</w:t>
      </w:r>
      <w:r w:rsidRPr="00A942FB">
        <w:rPr>
          <w:rFonts w:cstheme="minorHAnsi"/>
          <w:sz w:val="24"/>
          <w:szCs w:val="24"/>
        </w:rPr>
        <w:t>, </w:t>
      </w:r>
      <w:r w:rsidRPr="00A942FB">
        <w:rPr>
          <w:rStyle w:val="nlmfpage"/>
          <w:rFonts w:cstheme="minorHAnsi"/>
          <w:color w:val="000000"/>
          <w:sz w:val="24"/>
          <w:szCs w:val="24"/>
        </w:rPr>
        <w:t>1175</w:t>
      </w:r>
      <w:r w:rsidRPr="00A942FB">
        <w:rPr>
          <w:rFonts w:cstheme="minorHAnsi"/>
          <w:sz w:val="24"/>
          <w:szCs w:val="24"/>
        </w:rPr>
        <w:t>– </w:t>
      </w:r>
      <w:r w:rsidRPr="00A942FB">
        <w:rPr>
          <w:rStyle w:val="nlmlpage"/>
          <w:rFonts w:cstheme="minorHAnsi"/>
          <w:color w:val="000000"/>
          <w:sz w:val="24"/>
          <w:szCs w:val="24"/>
        </w:rPr>
        <w:t>1183</w:t>
      </w:r>
      <w:r w:rsidRPr="00A942FB">
        <w:rPr>
          <w:rFonts w:cstheme="minorHAnsi"/>
          <w:sz w:val="24"/>
          <w:szCs w:val="24"/>
        </w:rPr>
        <w:t>, </w:t>
      </w:r>
      <w:r w:rsidRPr="00A942FB">
        <w:rPr>
          <w:rStyle w:val="refdoi"/>
          <w:rFonts w:cstheme="minorHAnsi"/>
          <w:color w:val="000000"/>
          <w:sz w:val="24"/>
          <w:szCs w:val="24"/>
        </w:rPr>
        <w:t>DOI: 10.1021/ef050101o</w:t>
      </w:r>
      <w:r w:rsidRPr="00A942FB">
        <w:rPr>
          <w:rFonts w:cstheme="minorHAnsi"/>
          <w:sz w:val="24"/>
          <w:szCs w:val="24"/>
        </w:rPr>
        <w:t> </w:t>
      </w:r>
    </w:p>
    <w:p w14:paraId="2C7D7F22" w14:textId="7C71731A" w:rsidR="00631EFC" w:rsidRPr="00A942FB" w:rsidRDefault="00631EFC" w:rsidP="00575281">
      <w:pPr>
        <w:spacing w:after="0"/>
        <w:ind w:left="720" w:hanging="720"/>
        <w:rPr>
          <w:rFonts w:cstheme="minorHAnsi"/>
          <w:sz w:val="24"/>
          <w:szCs w:val="24"/>
        </w:rPr>
      </w:pPr>
      <w:r w:rsidRPr="00575281">
        <w:rPr>
          <w:rFonts w:cstheme="minorHAnsi"/>
          <w:b/>
          <w:bCs/>
          <w:sz w:val="24"/>
          <w:szCs w:val="24"/>
        </w:rPr>
        <w:t>24</w:t>
      </w:r>
      <w:r w:rsidR="00575281">
        <w:rPr>
          <w:rFonts w:cstheme="minorHAnsi"/>
          <w:b/>
          <w:bCs/>
          <w:sz w:val="24"/>
          <w:szCs w:val="24"/>
        </w:rPr>
        <w:t xml:space="preserve"> </w:t>
      </w:r>
      <w:r w:rsidRPr="00A942FB">
        <w:rPr>
          <w:rStyle w:val="nlmstring-name"/>
          <w:rFonts w:cstheme="minorHAnsi"/>
          <w:color w:val="000000"/>
          <w:sz w:val="24"/>
          <w:szCs w:val="24"/>
        </w:rPr>
        <w:t>Ma, L.</w:t>
      </w:r>
      <w:r w:rsidRPr="00A942FB">
        <w:rPr>
          <w:rFonts w:cstheme="minorHAnsi"/>
          <w:sz w:val="24"/>
          <w:szCs w:val="24"/>
        </w:rPr>
        <w:t>; </w:t>
      </w:r>
      <w:r w:rsidRPr="00A942FB">
        <w:rPr>
          <w:rStyle w:val="nlmstring-name"/>
          <w:rFonts w:cstheme="minorHAnsi"/>
          <w:color w:val="000000"/>
          <w:sz w:val="24"/>
          <w:szCs w:val="24"/>
        </w:rPr>
        <w:t>Mitchell, R.</w:t>
      </w:r>
      <w:r w:rsidRPr="00A942FB">
        <w:rPr>
          <w:rFonts w:cstheme="minorHAnsi"/>
          <w:sz w:val="24"/>
          <w:szCs w:val="24"/>
        </w:rPr>
        <w:t> </w:t>
      </w:r>
      <w:r w:rsidRPr="00A942FB">
        <w:rPr>
          <w:rStyle w:val="nlmarticle-title"/>
          <w:rFonts w:cstheme="minorHAnsi"/>
          <w:color w:val="000000"/>
          <w:sz w:val="24"/>
          <w:szCs w:val="24"/>
        </w:rPr>
        <w:t>Modeling Char Oxidation Behavior under Zone II Burning Conditions at Elevated Pressures</w:t>
      </w:r>
      <w:r w:rsidRPr="00A942FB">
        <w:rPr>
          <w:rFonts w:cstheme="minorHAnsi"/>
          <w:sz w:val="24"/>
          <w:szCs w:val="24"/>
        </w:rPr>
        <w:t>. </w:t>
      </w:r>
      <w:r w:rsidRPr="00A942FB">
        <w:rPr>
          <w:rFonts w:cstheme="minorHAnsi"/>
          <w:i/>
          <w:iCs/>
          <w:sz w:val="24"/>
          <w:szCs w:val="24"/>
        </w:rPr>
        <w:t>Combust. Flame</w:t>
      </w:r>
      <w:r w:rsidRPr="00A942FB">
        <w:rPr>
          <w:rFonts w:cstheme="minorHAnsi"/>
          <w:sz w:val="24"/>
          <w:szCs w:val="24"/>
        </w:rPr>
        <w:t> </w:t>
      </w:r>
      <w:r w:rsidRPr="00A942FB">
        <w:rPr>
          <w:rStyle w:val="nlmyear"/>
          <w:rFonts w:cstheme="minorHAnsi"/>
          <w:color w:val="000000"/>
          <w:sz w:val="24"/>
          <w:szCs w:val="24"/>
        </w:rPr>
        <w:t>2009</w:t>
      </w:r>
      <w:r w:rsidRPr="00A942FB">
        <w:rPr>
          <w:rFonts w:cstheme="minorHAnsi"/>
          <w:sz w:val="24"/>
          <w:szCs w:val="24"/>
        </w:rPr>
        <w:t>, </w:t>
      </w:r>
      <w:r w:rsidRPr="00A942FB">
        <w:rPr>
          <w:rStyle w:val="nlmvolume"/>
          <w:rFonts w:cstheme="minorHAnsi"/>
          <w:i/>
          <w:iCs/>
          <w:color w:val="000000"/>
          <w:sz w:val="24"/>
          <w:szCs w:val="24"/>
        </w:rPr>
        <w:t>156</w:t>
      </w:r>
      <w:r w:rsidRPr="00A942FB">
        <w:rPr>
          <w:rFonts w:cstheme="minorHAnsi"/>
          <w:sz w:val="24"/>
          <w:szCs w:val="24"/>
        </w:rPr>
        <w:t>, </w:t>
      </w:r>
      <w:r w:rsidRPr="00A942FB">
        <w:rPr>
          <w:rStyle w:val="nlmfpage"/>
          <w:rFonts w:cstheme="minorHAnsi"/>
          <w:color w:val="000000"/>
          <w:sz w:val="24"/>
          <w:szCs w:val="24"/>
        </w:rPr>
        <w:t>37</w:t>
      </w:r>
      <w:r w:rsidRPr="00A942FB">
        <w:rPr>
          <w:rFonts w:cstheme="minorHAnsi"/>
          <w:sz w:val="24"/>
          <w:szCs w:val="24"/>
        </w:rPr>
        <w:t>– </w:t>
      </w:r>
      <w:r w:rsidRPr="00A942FB">
        <w:rPr>
          <w:rStyle w:val="nlmlpage"/>
          <w:rFonts w:cstheme="minorHAnsi"/>
          <w:color w:val="000000"/>
          <w:sz w:val="24"/>
          <w:szCs w:val="24"/>
        </w:rPr>
        <w:t>50</w:t>
      </w:r>
      <w:r w:rsidRPr="00A942FB">
        <w:rPr>
          <w:rFonts w:cstheme="minorHAnsi"/>
          <w:sz w:val="24"/>
          <w:szCs w:val="24"/>
        </w:rPr>
        <w:t>, </w:t>
      </w:r>
      <w:r w:rsidRPr="00A942FB">
        <w:rPr>
          <w:rStyle w:val="refdoi"/>
          <w:rFonts w:cstheme="minorHAnsi"/>
          <w:color w:val="000000"/>
          <w:sz w:val="24"/>
          <w:szCs w:val="24"/>
        </w:rPr>
        <w:t>DOI: 10.1016/j.combustflame.2008.06.015</w:t>
      </w:r>
      <w:r w:rsidRPr="00A942FB">
        <w:rPr>
          <w:rFonts w:cstheme="minorHAnsi"/>
          <w:sz w:val="24"/>
          <w:szCs w:val="24"/>
        </w:rPr>
        <w:t> </w:t>
      </w:r>
    </w:p>
    <w:p w14:paraId="0F7DEB5F" w14:textId="686C2653" w:rsidR="00631EFC" w:rsidRPr="00A942FB" w:rsidRDefault="00631EFC" w:rsidP="00575281">
      <w:pPr>
        <w:spacing w:after="0"/>
        <w:ind w:left="720" w:hanging="720"/>
        <w:rPr>
          <w:rFonts w:cstheme="minorHAnsi"/>
          <w:sz w:val="24"/>
          <w:szCs w:val="24"/>
        </w:rPr>
      </w:pPr>
      <w:r w:rsidRPr="00575281">
        <w:rPr>
          <w:rFonts w:cstheme="minorHAnsi"/>
          <w:b/>
          <w:bCs/>
          <w:sz w:val="24"/>
          <w:szCs w:val="24"/>
        </w:rPr>
        <w:t>25</w:t>
      </w:r>
      <w:r w:rsidR="00575281">
        <w:rPr>
          <w:rFonts w:cstheme="minorHAnsi"/>
          <w:b/>
          <w:bCs/>
          <w:sz w:val="24"/>
          <w:szCs w:val="24"/>
        </w:rPr>
        <w:t xml:space="preserve"> </w:t>
      </w:r>
      <w:proofErr w:type="spellStart"/>
      <w:r w:rsidRPr="00A942FB">
        <w:rPr>
          <w:rStyle w:val="nlmstring-name"/>
          <w:rFonts w:cstheme="minorHAnsi"/>
          <w:color w:val="000000"/>
          <w:sz w:val="24"/>
          <w:szCs w:val="24"/>
        </w:rPr>
        <w:t>Benfell</w:t>
      </w:r>
      <w:proofErr w:type="spellEnd"/>
      <w:r w:rsidRPr="00A942FB">
        <w:rPr>
          <w:rStyle w:val="nlmstring-name"/>
          <w:rFonts w:cstheme="minorHAnsi"/>
          <w:color w:val="000000"/>
          <w:sz w:val="24"/>
          <w:szCs w:val="24"/>
        </w:rPr>
        <w:t xml:space="preserve">, K. </w:t>
      </w:r>
      <w:proofErr w:type="spellStart"/>
      <w:r w:rsidRPr="00A942FB">
        <w:rPr>
          <w:rStyle w:val="nlmstring-name"/>
          <w:rFonts w:cstheme="minorHAnsi"/>
          <w:color w:val="000000"/>
          <w:sz w:val="24"/>
          <w:szCs w:val="24"/>
        </w:rPr>
        <w:t>E.</w:t>
      </w:r>
      <w:r w:rsidRPr="00A942FB">
        <w:rPr>
          <w:rStyle w:val="nlmarticle-title"/>
          <w:rFonts w:cstheme="minorHAnsi"/>
          <w:color w:val="000000"/>
          <w:sz w:val="24"/>
          <w:szCs w:val="24"/>
        </w:rPr>
        <w:t>Modeling</w:t>
      </w:r>
      <w:proofErr w:type="spellEnd"/>
      <w:r w:rsidRPr="00A942FB">
        <w:rPr>
          <w:rStyle w:val="nlmarticle-title"/>
          <w:rFonts w:cstheme="minorHAnsi"/>
          <w:color w:val="000000"/>
          <w:sz w:val="24"/>
          <w:szCs w:val="24"/>
        </w:rPr>
        <w:t xml:space="preserve"> Char Combustion: The Influence of Parent Coal Petrography and Pyrolysis Pressure on the Structure and Intrinsic Reactivity of Its Char</w:t>
      </w:r>
      <w:r w:rsidRPr="00A942FB">
        <w:rPr>
          <w:rFonts w:cstheme="minorHAnsi"/>
          <w:sz w:val="24"/>
          <w:szCs w:val="24"/>
        </w:rPr>
        <w:t>. </w:t>
      </w:r>
      <w:r w:rsidRPr="00A942FB">
        <w:rPr>
          <w:rFonts w:cstheme="minorHAnsi"/>
          <w:i/>
          <w:iCs/>
          <w:sz w:val="24"/>
          <w:szCs w:val="24"/>
        </w:rPr>
        <w:t>Proc. Combust. Inst.</w:t>
      </w:r>
      <w:r w:rsidRPr="00A942FB">
        <w:rPr>
          <w:rFonts w:cstheme="minorHAnsi"/>
          <w:sz w:val="24"/>
          <w:szCs w:val="24"/>
        </w:rPr>
        <w:t> </w:t>
      </w:r>
      <w:r w:rsidRPr="00A942FB">
        <w:rPr>
          <w:rStyle w:val="nlmyear"/>
          <w:rFonts w:cstheme="minorHAnsi"/>
          <w:color w:val="000000"/>
          <w:sz w:val="24"/>
          <w:szCs w:val="24"/>
        </w:rPr>
        <w:t>2000</w:t>
      </w:r>
      <w:r w:rsidRPr="00A942FB">
        <w:rPr>
          <w:rFonts w:cstheme="minorHAnsi"/>
          <w:sz w:val="24"/>
          <w:szCs w:val="24"/>
        </w:rPr>
        <w:t>, </w:t>
      </w:r>
      <w:r w:rsidRPr="00A942FB">
        <w:rPr>
          <w:rStyle w:val="nlmvolume"/>
          <w:rFonts w:cstheme="minorHAnsi"/>
          <w:i/>
          <w:iCs/>
          <w:color w:val="000000"/>
          <w:sz w:val="24"/>
          <w:szCs w:val="24"/>
        </w:rPr>
        <w:t>28</w:t>
      </w:r>
      <w:r w:rsidRPr="00A942FB">
        <w:rPr>
          <w:rFonts w:cstheme="minorHAnsi"/>
          <w:sz w:val="24"/>
          <w:szCs w:val="24"/>
        </w:rPr>
        <w:t>, </w:t>
      </w:r>
      <w:r w:rsidRPr="00A942FB">
        <w:rPr>
          <w:rStyle w:val="nlmfpage"/>
          <w:rFonts w:cstheme="minorHAnsi"/>
          <w:color w:val="000000"/>
          <w:sz w:val="24"/>
          <w:szCs w:val="24"/>
        </w:rPr>
        <w:t>2233</w:t>
      </w:r>
      <w:r w:rsidRPr="00A942FB">
        <w:rPr>
          <w:rFonts w:cstheme="minorHAnsi"/>
          <w:sz w:val="24"/>
          <w:szCs w:val="24"/>
        </w:rPr>
        <w:t>– </w:t>
      </w:r>
      <w:r w:rsidRPr="00A942FB">
        <w:rPr>
          <w:rStyle w:val="nlmlpage"/>
          <w:rFonts w:cstheme="minorHAnsi"/>
          <w:color w:val="000000"/>
          <w:sz w:val="24"/>
          <w:szCs w:val="24"/>
        </w:rPr>
        <w:t>2241</w:t>
      </w:r>
      <w:r w:rsidRPr="00A942FB">
        <w:rPr>
          <w:rFonts w:cstheme="minorHAnsi"/>
          <w:sz w:val="24"/>
          <w:szCs w:val="24"/>
        </w:rPr>
        <w:t>, </w:t>
      </w:r>
      <w:r w:rsidRPr="00A942FB">
        <w:rPr>
          <w:rStyle w:val="refdoi"/>
          <w:rFonts w:cstheme="minorHAnsi"/>
          <w:color w:val="000000"/>
          <w:sz w:val="24"/>
          <w:szCs w:val="24"/>
        </w:rPr>
        <w:t>DOI: 10.1016/s0082-0784(00)80633-5</w:t>
      </w:r>
      <w:r w:rsidRPr="00A942FB">
        <w:rPr>
          <w:rFonts w:cstheme="minorHAnsi"/>
          <w:sz w:val="24"/>
          <w:szCs w:val="24"/>
        </w:rPr>
        <w:t> </w:t>
      </w:r>
    </w:p>
    <w:p w14:paraId="12C8C5AE" w14:textId="3C02EE25" w:rsidR="00631EFC" w:rsidRPr="00A942FB" w:rsidRDefault="00631EFC" w:rsidP="00575281">
      <w:pPr>
        <w:spacing w:after="0"/>
        <w:ind w:left="720" w:hanging="720"/>
        <w:rPr>
          <w:rFonts w:cstheme="minorHAnsi"/>
          <w:sz w:val="24"/>
          <w:szCs w:val="24"/>
        </w:rPr>
      </w:pPr>
      <w:r w:rsidRPr="00575281">
        <w:rPr>
          <w:rFonts w:cstheme="minorHAnsi"/>
          <w:b/>
          <w:bCs/>
          <w:sz w:val="24"/>
          <w:szCs w:val="24"/>
        </w:rPr>
        <w:t>26</w:t>
      </w:r>
      <w:r w:rsidR="00575281">
        <w:rPr>
          <w:rFonts w:cstheme="minorHAnsi"/>
          <w:b/>
          <w:bCs/>
          <w:sz w:val="24"/>
          <w:szCs w:val="24"/>
        </w:rPr>
        <w:t xml:space="preserve"> </w:t>
      </w:r>
      <w:r w:rsidRPr="00A942FB">
        <w:rPr>
          <w:rStyle w:val="nlmstring-name"/>
          <w:rFonts w:cstheme="minorHAnsi"/>
          <w:color w:val="000000"/>
          <w:sz w:val="24"/>
          <w:szCs w:val="24"/>
        </w:rPr>
        <w:t xml:space="preserve">Chaves, </w:t>
      </w:r>
      <w:proofErr w:type="spellStart"/>
      <w:r w:rsidRPr="00A942FB">
        <w:rPr>
          <w:rStyle w:val="nlmstring-name"/>
          <w:rFonts w:cstheme="minorHAnsi"/>
          <w:color w:val="000000"/>
          <w:sz w:val="24"/>
          <w:szCs w:val="24"/>
        </w:rPr>
        <w:t>D.</w:t>
      </w:r>
      <w:r w:rsidRPr="00A942FB">
        <w:rPr>
          <w:rStyle w:val="nlmarticle-title"/>
          <w:rFonts w:cstheme="minorHAnsi"/>
          <w:color w:val="000000"/>
          <w:sz w:val="24"/>
          <w:szCs w:val="24"/>
        </w:rPr>
        <w:t>Automatic</w:t>
      </w:r>
      <w:proofErr w:type="spellEnd"/>
      <w:r w:rsidRPr="00A942FB">
        <w:rPr>
          <w:rStyle w:val="nlmarticle-title"/>
          <w:rFonts w:cstheme="minorHAnsi"/>
          <w:color w:val="000000"/>
          <w:sz w:val="24"/>
          <w:szCs w:val="24"/>
        </w:rPr>
        <w:t xml:space="preserve"> </w:t>
      </w:r>
      <w:proofErr w:type="spellStart"/>
      <w:r w:rsidRPr="00A942FB">
        <w:rPr>
          <w:rStyle w:val="nlmarticle-title"/>
          <w:rFonts w:cstheme="minorHAnsi"/>
          <w:color w:val="000000"/>
          <w:sz w:val="24"/>
          <w:szCs w:val="24"/>
        </w:rPr>
        <w:t>Characterisation</w:t>
      </w:r>
      <w:proofErr w:type="spellEnd"/>
      <w:r w:rsidRPr="00A942FB">
        <w:rPr>
          <w:rStyle w:val="nlmarticle-title"/>
          <w:rFonts w:cstheme="minorHAnsi"/>
          <w:color w:val="000000"/>
          <w:sz w:val="24"/>
          <w:szCs w:val="24"/>
        </w:rPr>
        <w:t xml:space="preserve"> of Chars from the Combustion of </w:t>
      </w:r>
      <w:proofErr w:type="spellStart"/>
      <w:r w:rsidRPr="00A942FB">
        <w:rPr>
          <w:rStyle w:val="nlmarticle-title"/>
          <w:rFonts w:cstheme="minorHAnsi"/>
          <w:color w:val="000000"/>
          <w:sz w:val="24"/>
          <w:szCs w:val="24"/>
        </w:rPr>
        <w:t>Pulverised</w:t>
      </w:r>
      <w:proofErr w:type="spellEnd"/>
      <w:r w:rsidRPr="00A942FB">
        <w:rPr>
          <w:rStyle w:val="nlmarticle-title"/>
          <w:rFonts w:cstheme="minorHAnsi"/>
          <w:color w:val="000000"/>
          <w:sz w:val="24"/>
          <w:szCs w:val="24"/>
        </w:rPr>
        <w:t xml:space="preserve"> Coals Using Machine Vision</w:t>
      </w:r>
      <w:r w:rsidRPr="00A942FB">
        <w:rPr>
          <w:rFonts w:cstheme="minorHAnsi"/>
          <w:sz w:val="24"/>
          <w:szCs w:val="24"/>
        </w:rPr>
        <w:t>. </w:t>
      </w:r>
      <w:r w:rsidRPr="00A942FB">
        <w:rPr>
          <w:rFonts w:cstheme="minorHAnsi"/>
          <w:i/>
          <w:iCs/>
          <w:sz w:val="24"/>
          <w:szCs w:val="24"/>
        </w:rPr>
        <w:t>Powder Technol.</w:t>
      </w:r>
      <w:r w:rsidRPr="00A942FB">
        <w:rPr>
          <w:rFonts w:cstheme="minorHAnsi"/>
          <w:sz w:val="24"/>
          <w:szCs w:val="24"/>
        </w:rPr>
        <w:t> </w:t>
      </w:r>
      <w:r w:rsidRPr="00A942FB">
        <w:rPr>
          <w:rStyle w:val="nlmyear"/>
          <w:rFonts w:cstheme="minorHAnsi"/>
          <w:color w:val="000000"/>
          <w:sz w:val="24"/>
          <w:szCs w:val="24"/>
        </w:rPr>
        <w:t>2018</w:t>
      </w:r>
      <w:r w:rsidRPr="00A942FB">
        <w:rPr>
          <w:rFonts w:cstheme="minorHAnsi"/>
          <w:sz w:val="24"/>
          <w:szCs w:val="24"/>
        </w:rPr>
        <w:t>, </w:t>
      </w:r>
      <w:r w:rsidRPr="00A942FB">
        <w:rPr>
          <w:rStyle w:val="nlmvolume"/>
          <w:rFonts w:cstheme="minorHAnsi"/>
          <w:i/>
          <w:iCs/>
          <w:color w:val="000000"/>
          <w:sz w:val="24"/>
          <w:szCs w:val="24"/>
        </w:rPr>
        <w:t>338</w:t>
      </w:r>
      <w:r w:rsidRPr="00A942FB">
        <w:rPr>
          <w:rFonts w:cstheme="minorHAnsi"/>
          <w:sz w:val="24"/>
          <w:szCs w:val="24"/>
        </w:rPr>
        <w:t>, </w:t>
      </w:r>
      <w:r w:rsidRPr="00A942FB">
        <w:rPr>
          <w:rStyle w:val="nlmfpage"/>
          <w:rFonts w:cstheme="minorHAnsi"/>
          <w:color w:val="000000"/>
          <w:sz w:val="24"/>
          <w:szCs w:val="24"/>
        </w:rPr>
        <w:t>110</w:t>
      </w:r>
      <w:r w:rsidRPr="00A942FB">
        <w:rPr>
          <w:rFonts w:cstheme="minorHAnsi"/>
          <w:sz w:val="24"/>
          <w:szCs w:val="24"/>
        </w:rPr>
        <w:t>– </w:t>
      </w:r>
      <w:r w:rsidRPr="00A942FB">
        <w:rPr>
          <w:rStyle w:val="nlmlpage"/>
          <w:rFonts w:cstheme="minorHAnsi"/>
          <w:color w:val="000000"/>
          <w:sz w:val="24"/>
          <w:szCs w:val="24"/>
        </w:rPr>
        <w:t>118</w:t>
      </w:r>
      <w:r w:rsidRPr="00A942FB">
        <w:rPr>
          <w:rFonts w:cstheme="minorHAnsi"/>
          <w:sz w:val="24"/>
          <w:szCs w:val="24"/>
        </w:rPr>
        <w:t>, </w:t>
      </w:r>
      <w:r w:rsidRPr="00A942FB">
        <w:rPr>
          <w:rStyle w:val="refdoi"/>
          <w:rFonts w:cstheme="minorHAnsi"/>
          <w:color w:val="000000"/>
          <w:sz w:val="24"/>
          <w:szCs w:val="24"/>
        </w:rPr>
        <w:t>DOI: 10.1016/j.powtec.2018.06.035</w:t>
      </w:r>
      <w:r w:rsidRPr="00A942FB">
        <w:rPr>
          <w:rFonts w:cstheme="minorHAnsi"/>
          <w:sz w:val="24"/>
          <w:szCs w:val="24"/>
        </w:rPr>
        <w:t> </w:t>
      </w:r>
    </w:p>
    <w:p w14:paraId="434D198F" w14:textId="42C86119" w:rsidR="00631EFC" w:rsidRPr="00A942FB" w:rsidRDefault="00631EFC" w:rsidP="00575281">
      <w:pPr>
        <w:spacing w:after="0"/>
        <w:ind w:left="720" w:hanging="720"/>
        <w:rPr>
          <w:rFonts w:cstheme="minorHAnsi"/>
          <w:sz w:val="24"/>
          <w:szCs w:val="24"/>
        </w:rPr>
      </w:pPr>
      <w:r w:rsidRPr="00575281">
        <w:rPr>
          <w:rFonts w:cstheme="minorHAnsi"/>
          <w:b/>
          <w:bCs/>
          <w:sz w:val="24"/>
          <w:szCs w:val="24"/>
        </w:rPr>
        <w:t>27</w:t>
      </w:r>
      <w:r w:rsidR="00575281">
        <w:rPr>
          <w:rFonts w:cstheme="minorHAnsi"/>
          <w:b/>
          <w:bCs/>
          <w:sz w:val="24"/>
          <w:szCs w:val="24"/>
        </w:rPr>
        <w:t xml:space="preserve"> </w:t>
      </w:r>
      <w:r w:rsidRPr="00A942FB">
        <w:rPr>
          <w:rStyle w:val="nlmstring-name"/>
          <w:rFonts w:cstheme="minorHAnsi"/>
          <w:color w:val="000000"/>
          <w:sz w:val="24"/>
          <w:szCs w:val="24"/>
        </w:rPr>
        <w:t xml:space="preserve">Wu, </w:t>
      </w:r>
      <w:proofErr w:type="spellStart"/>
      <w:r w:rsidRPr="00A942FB">
        <w:rPr>
          <w:rStyle w:val="nlmstring-name"/>
          <w:rFonts w:cstheme="minorHAnsi"/>
          <w:color w:val="000000"/>
          <w:sz w:val="24"/>
          <w:szCs w:val="24"/>
        </w:rPr>
        <w:t>T.</w:t>
      </w:r>
      <w:r w:rsidRPr="00A942FB">
        <w:rPr>
          <w:rStyle w:val="nlmarticle-title"/>
          <w:rFonts w:cstheme="minorHAnsi"/>
          <w:color w:val="000000"/>
          <w:sz w:val="24"/>
          <w:szCs w:val="24"/>
        </w:rPr>
        <w:t>Advanced</w:t>
      </w:r>
      <w:proofErr w:type="spellEnd"/>
      <w:r w:rsidRPr="00A942FB">
        <w:rPr>
          <w:rStyle w:val="nlmarticle-title"/>
          <w:rFonts w:cstheme="minorHAnsi"/>
          <w:color w:val="000000"/>
          <w:sz w:val="24"/>
          <w:szCs w:val="24"/>
        </w:rPr>
        <w:t xml:space="preserve"> Automated Char Image Analysis Techniques</w:t>
      </w:r>
      <w:r w:rsidRPr="00A942FB">
        <w:rPr>
          <w:rFonts w:cstheme="minorHAnsi"/>
          <w:sz w:val="24"/>
          <w:szCs w:val="24"/>
        </w:rPr>
        <w:t>. </w:t>
      </w:r>
      <w:r w:rsidRPr="00A942FB">
        <w:rPr>
          <w:rFonts w:cstheme="minorHAnsi"/>
          <w:i/>
          <w:iCs/>
          <w:sz w:val="24"/>
          <w:szCs w:val="24"/>
        </w:rPr>
        <w:t>Energy Fuels</w:t>
      </w:r>
      <w:r w:rsidRPr="00A942FB">
        <w:rPr>
          <w:rFonts w:cstheme="minorHAnsi"/>
          <w:sz w:val="24"/>
          <w:szCs w:val="24"/>
        </w:rPr>
        <w:t> </w:t>
      </w:r>
      <w:r w:rsidRPr="00A942FB">
        <w:rPr>
          <w:rStyle w:val="nlmyear"/>
          <w:rFonts w:cstheme="minorHAnsi"/>
          <w:color w:val="000000"/>
          <w:sz w:val="24"/>
          <w:szCs w:val="24"/>
        </w:rPr>
        <w:t>2006</w:t>
      </w:r>
      <w:r w:rsidRPr="00A942FB">
        <w:rPr>
          <w:rFonts w:cstheme="minorHAnsi"/>
          <w:sz w:val="24"/>
          <w:szCs w:val="24"/>
        </w:rPr>
        <w:t>,</w:t>
      </w:r>
      <w:r w:rsidRPr="00A942FB">
        <w:rPr>
          <w:rStyle w:val="nlmvolume"/>
          <w:rFonts w:cstheme="minorHAnsi"/>
          <w:i/>
          <w:iCs/>
          <w:color w:val="000000"/>
          <w:sz w:val="24"/>
          <w:szCs w:val="24"/>
        </w:rPr>
        <w:t>20</w:t>
      </w:r>
      <w:r w:rsidRPr="00A942FB">
        <w:rPr>
          <w:rFonts w:cstheme="minorHAnsi"/>
          <w:sz w:val="24"/>
          <w:szCs w:val="24"/>
        </w:rPr>
        <w:t>, </w:t>
      </w:r>
      <w:r w:rsidRPr="00A942FB">
        <w:rPr>
          <w:rStyle w:val="nlmfpage"/>
          <w:rFonts w:cstheme="minorHAnsi"/>
          <w:color w:val="000000"/>
          <w:sz w:val="24"/>
          <w:szCs w:val="24"/>
        </w:rPr>
        <w:t>1211</w:t>
      </w:r>
      <w:r w:rsidRPr="00A942FB">
        <w:rPr>
          <w:rFonts w:cstheme="minorHAnsi"/>
          <w:sz w:val="24"/>
          <w:szCs w:val="24"/>
        </w:rPr>
        <w:t>– </w:t>
      </w:r>
      <w:r w:rsidRPr="00A942FB">
        <w:rPr>
          <w:rStyle w:val="nlmlpage"/>
          <w:rFonts w:cstheme="minorHAnsi"/>
          <w:color w:val="000000"/>
          <w:sz w:val="24"/>
          <w:szCs w:val="24"/>
        </w:rPr>
        <w:t>1219</w:t>
      </w:r>
      <w:r w:rsidRPr="00A942FB">
        <w:rPr>
          <w:rFonts w:cstheme="minorHAnsi"/>
          <w:sz w:val="24"/>
          <w:szCs w:val="24"/>
        </w:rPr>
        <w:t>, </w:t>
      </w:r>
      <w:r w:rsidRPr="00A942FB">
        <w:rPr>
          <w:rStyle w:val="refdoi"/>
          <w:rFonts w:cstheme="minorHAnsi"/>
          <w:color w:val="000000"/>
          <w:sz w:val="24"/>
          <w:szCs w:val="24"/>
        </w:rPr>
        <w:t>DOI: 10.1021/ef050360d</w:t>
      </w:r>
      <w:r w:rsidRPr="00A942FB">
        <w:rPr>
          <w:rFonts w:cstheme="minorHAnsi"/>
          <w:sz w:val="24"/>
          <w:szCs w:val="24"/>
        </w:rPr>
        <w:t> </w:t>
      </w:r>
    </w:p>
    <w:p w14:paraId="77AE0602" w14:textId="12AAA7F1" w:rsidR="00631EFC" w:rsidRPr="00A942FB" w:rsidRDefault="00631EFC" w:rsidP="00575281">
      <w:pPr>
        <w:spacing w:after="0"/>
        <w:ind w:left="720" w:hanging="720"/>
        <w:rPr>
          <w:rFonts w:cstheme="minorHAnsi"/>
          <w:sz w:val="24"/>
          <w:szCs w:val="24"/>
        </w:rPr>
      </w:pPr>
      <w:r w:rsidRPr="00575281">
        <w:rPr>
          <w:rFonts w:cstheme="minorHAnsi"/>
          <w:b/>
          <w:bCs/>
          <w:sz w:val="24"/>
          <w:szCs w:val="24"/>
        </w:rPr>
        <w:t>28</w:t>
      </w:r>
      <w:r w:rsidR="00575281">
        <w:rPr>
          <w:rFonts w:cstheme="minorHAnsi"/>
          <w:b/>
          <w:bCs/>
          <w:sz w:val="24"/>
          <w:szCs w:val="24"/>
        </w:rPr>
        <w:t xml:space="preserve"> </w:t>
      </w:r>
      <w:r w:rsidRPr="00A942FB">
        <w:rPr>
          <w:rStyle w:val="nlmstring-name"/>
          <w:rFonts w:cstheme="minorHAnsi"/>
          <w:color w:val="000000"/>
          <w:sz w:val="24"/>
          <w:szCs w:val="24"/>
        </w:rPr>
        <w:t xml:space="preserve">Lester, </w:t>
      </w:r>
      <w:proofErr w:type="spellStart"/>
      <w:r w:rsidRPr="00A942FB">
        <w:rPr>
          <w:rStyle w:val="nlmstring-name"/>
          <w:rFonts w:cstheme="minorHAnsi"/>
          <w:color w:val="000000"/>
          <w:sz w:val="24"/>
          <w:szCs w:val="24"/>
        </w:rPr>
        <w:t>E.</w:t>
      </w:r>
      <w:r w:rsidRPr="00A942FB">
        <w:rPr>
          <w:rStyle w:val="nlmarticle-title"/>
          <w:rFonts w:cstheme="minorHAnsi"/>
          <w:color w:val="000000"/>
          <w:sz w:val="24"/>
          <w:szCs w:val="24"/>
        </w:rPr>
        <w:t>Char</w:t>
      </w:r>
      <w:proofErr w:type="spellEnd"/>
      <w:r w:rsidRPr="00A942FB">
        <w:rPr>
          <w:rStyle w:val="nlmarticle-title"/>
          <w:rFonts w:cstheme="minorHAnsi"/>
          <w:color w:val="000000"/>
          <w:sz w:val="24"/>
          <w:szCs w:val="24"/>
        </w:rPr>
        <w:t xml:space="preserve"> Characterization Using Image Analysis Techniques</w:t>
      </w:r>
      <w:r w:rsidRPr="00A942FB">
        <w:rPr>
          <w:rFonts w:cstheme="minorHAnsi"/>
          <w:sz w:val="24"/>
          <w:szCs w:val="24"/>
        </w:rPr>
        <w:t>. </w:t>
      </w:r>
      <w:r w:rsidRPr="00A942FB">
        <w:rPr>
          <w:rFonts w:cstheme="minorHAnsi"/>
          <w:i/>
          <w:iCs/>
          <w:sz w:val="24"/>
          <w:szCs w:val="24"/>
        </w:rPr>
        <w:t>Energy Fuels</w:t>
      </w:r>
      <w:r w:rsidRPr="00A942FB">
        <w:rPr>
          <w:rStyle w:val="nlmyear"/>
          <w:rFonts w:cstheme="minorHAnsi"/>
          <w:color w:val="000000"/>
          <w:sz w:val="24"/>
          <w:szCs w:val="24"/>
        </w:rPr>
        <w:t>1996</w:t>
      </w:r>
      <w:r w:rsidRPr="00A942FB">
        <w:rPr>
          <w:rFonts w:cstheme="minorHAnsi"/>
          <w:sz w:val="24"/>
          <w:szCs w:val="24"/>
        </w:rPr>
        <w:t>, </w:t>
      </w:r>
      <w:r w:rsidRPr="00A942FB">
        <w:rPr>
          <w:rStyle w:val="nlmvolume"/>
          <w:rFonts w:cstheme="minorHAnsi"/>
          <w:i/>
          <w:iCs/>
          <w:color w:val="000000"/>
          <w:sz w:val="24"/>
          <w:szCs w:val="24"/>
        </w:rPr>
        <w:t>10</w:t>
      </w:r>
      <w:r w:rsidRPr="00A942FB">
        <w:rPr>
          <w:rFonts w:cstheme="minorHAnsi"/>
          <w:sz w:val="24"/>
          <w:szCs w:val="24"/>
        </w:rPr>
        <w:t>, </w:t>
      </w:r>
      <w:r w:rsidRPr="00A942FB">
        <w:rPr>
          <w:rStyle w:val="nlmfpage"/>
          <w:rFonts w:cstheme="minorHAnsi"/>
          <w:color w:val="000000"/>
          <w:sz w:val="24"/>
          <w:szCs w:val="24"/>
        </w:rPr>
        <w:t>696</w:t>
      </w:r>
      <w:r w:rsidRPr="00A942FB">
        <w:rPr>
          <w:rFonts w:cstheme="minorHAnsi"/>
          <w:sz w:val="24"/>
          <w:szCs w:val="24"/>
        </w:rPr>
        <w:t>– </w:t>
      </w:r>
      <w:r w:rsidRPr="00A942FB">
        <w:rPr>
          <w:rStyle w:val="nlmlpage"/>
          <w:rFonts w:cstheme="minorHAnsi"/>
          <w:color w:val="000000"/>
          <w:sz w:val="24"/>
          <w:szCs w:val="24"/>
        </w:rPr>
        <w:t>703</w:t>
      </w:r>
      <w:r w:rsidRPr="00A942FB">
        <w:rPr>
          <w:rFonts w:cstheme="minorHAnsi"/>
          <w:sz w:val="24"/>
          <w:szCs w:val="24"/>
        </w:rPr>
        <w:t>, </w:t>
      </w:r>
      <w:r w:rsidRPr="00A942FB">
        <w:rPr>
          <w:rStyle w:val="refdoi"/>
          <w:rFonts w:cstheme="minorHAnsi"/>
          <w:color w:val="000000"/>
          <w:sz w:val="24"/>
          <w:szCs w:val="24"/>
        </w:rPr>
        <w:t>DOI: 10.1021/ef9501713</w:t>
      </w:r>
      <w:r w:rsidRPr="00A942FB">
        <w:rPr>
          <w:rFonts w:cstheme="minorHAnsi"/>
          <w:sz w:val="24"/>
          <w:szCs w:val="24"/>
        </w:rPr>
        <w:t> </w:t>
      </w:r>
    </w:p>
    <w:p w14:paraId="1A3B4A8C" w14:textId="7E796999" w:rsidR="00631EFC" w:rsidRPr="00A942FB" w:rsidRDefault="00631EFC" w:rsidP="00575281">
      <w:pPr>
        <w:spacing w:after="0"/>
        <w:ind w:left="720" w:hanging="720"/>
        <w:rPr>
          <w:rFonts w:cstheme="minorHAnsi"/>
          <w:sz w:val="24"/>
          <w:szCs w:val="24"/>
        </w:rPr>
      </w:pPr>
      <w:r w:rsidRPr="00575281">
        <w:rPr>
          <w:rFonts w:cstheme="minorHAnsi"/>
          <w:b/>
          <w:bCs/>
          <w:sz w:val="24"/>
          <w:szCs w:val="24"/>
        </w:rPr>
        <w:t>29</w:t>
      </w:r>
      <w:r w:rsidR="00575281">
        <w:rPr>
          <w:rFonts w:cstheme="minorHAnsi"/>
          <w:b/>
          <w:bCs/>
          <w:sz w:val="24"/>
          <w:szCs w:val="24"/>
        </w:rPr>
        <w:t xml:space="preserve"> </w:t>
      </w:r>
      <w:proofErr w:type="spellStart"/>
      <w:r w:rsidRPr="00A942FB">
        <w:rPr>
          <w:rStyle w:val="nlmstring-name"/>
          <w:rFonts w:cstheme="minorHAnsi"/>
          <w:color w:val="000000"/>
          <w:sz w:val="24"/>
          <w:szCs w:val="24"/>
        </w:rPr>
        <w:t>Benfell</w:t>
      </w:r>
      <w:proofErr w:type="spellEnd"/>
      <w:r w:rsidRPr="00A942FB">
        <w:rPr>
          <w:rStyle w:val="nlmstring-name"/>
          <w:rFonts w:cstheme="minorHAnsi"/>
          <w:color w:val="000000"/>
          <w:sz w:val="24"/>
          <w:szCs w:val="24"/>
        </w:rPr>
        <w:t>, K. E.</w:t>
      </w:r>
      <w:r w:rsidRPr="00A942FB">
        <w:rPr>
          <w:rFonts w:cstheme="minorHAnsi"/>
          <w:sz w:val="24"/>
          <w:szCs w:val="24"/>
        </w:rPr>
        <w:t> </w:t>
      </w:r>
      <w:r w:rsidRPr="00A942FB">
        <w:rPr>
          <w:rStyle w:val="nlmarticle-title"/>
          <w:rFonts w:cstheme="minorHAnsi"/>
          <w:color w:val="000000"/>
          <w:sz w:val="24"/>
          <w:szCs w:val="24"/>
        </w:rPr>
        <w:t>Assessment of char morphology in high pressure pyrolysis and combustion</w:t>
      </w:r>
      <w:r w:rsidRPr="00A942FB">
        <w:rPr>
          <w:rFonts w:cstheme="minorHAnsi"/>
          <w:sz w:val="24"/>
          <w:szCs w:val="24"/>
        </w:rPr>
        <w:t>. Ph.D. Thesis, </w:t>
      </w:r>
      <w:r w:rsidRPr="00A942FB">
        <w:rPr>
          <w:rStyle w:val="nlmpublisher-name"/>
          <w:rFonts w:cstheme="minorHAnsi"/>
          <w:color w:val="000000"/>
          <w:sz w:val="24"/>
          <w:szCs w:val="24"/>
        </w:rPr>
        <w:t>Department of Geology, University of Newcastle</w:t>
      </w:r>
      <w:r w:rsidRPr="00A942FB">
        <w:rPr>
          <w:rFonts w:cstheme="minorHAnsi"/>
          <w:sz w:val="24"/>
          <w:szCs w:val="24"/>
        </w:rPr>
        <w:t>, </w:t>
      </w:r>
      <w:r w:rsidRPr="00A942FB">
        <w:rPr>
          <w:rStyle w:val="nlmyear"/>
          <w:rFonts w:cstheme="minorHAnsi"/>
          <w:color w:val="000000"/>
          <w:sz w:val="24"/>
          <w:szCs w:val="24"/>
        </w:rPr>
        <w:t>2001</w:t>
      </w:r>
      <w:r w:rsidRPr="00A942FB">
        <w:rPr>
          <w:rFonts w:cstheme="minorHAnsi"/>
          <w:sz w:val="24"/>
          <w:szCs w:val="24"/>
        </w:rPr>
        <w:t>.</w:t>
      </w:r>
    </w:p>
    <w:p w14:paraId="567C4010" w14:textId="641614E2" w:rsidR="00631EFC" w:rsidRPr="00A942FB" w:rsidRDefault="00631EFC" w:rsidP="00575281">
      <w:pPr>
        <w:spacing w:after="0"/>
        <w:ind w:left="720" w:hanging="720"/>
        <w:rPr>
          <w:rFonts w:cstheme="minorHAnsi"/>
          <w:sz w:val="24"/>
          <w:szCs w:val="24"/>
        </w:rPr>
      </w:pPr>
      <w:r w:rsidRPr="00575281">
        <w:rPr>
          <w:rFonts w:cstheme="minorHAnsi"/>
          <w:b/>
          <w:bCs/>
          <w:sz w:val="24"/>
          <w:szCs w:val="24"/>
        </w:rPr>
        <w:t>30</w:t>
      </w:r>
      <w:r w:rsidR="00575281">
        <w:rPr>
          <w:rFonts w:cstheme="minorHAnsi"/>
          <w:b/>
          <w:bCs/>
          <w:sz w:val="24"/>
          <w:szCs w:val="24"/>
        </w:rPr>
        <w:t xml:space="preserve"> </w:t>
      </w:r>
      <w:r w:rsidRPr="00A942FB">
        <w:rPr>
          <w:rStyle w:val="nlmstring-name"/>
          <w:rFonts w:cstheme="minorHAnsi"/>
          <w:color w:val="000000"/>
          <w:sz w:val="24"/>
          <w:szCs w:val="24"/>
        </w:rPr>
        <w:t>Wu, H.</w:t>
      </w:r>
      <w:r w:rsidRPr="00A942FB">
        <w:rPr>
          <w:rFonts w:cstheme="minorHAnsi"/>
          <w:sz w:val="24"/>
          <w:szCs w:val="24"/>
        </w:rPr>
        <w:t> </w:t>
      </w:r>
      <w:r w:rsidRPr="00A942FB">
        <w:rPr>
          <w:rStyle w:val="nlmarticle-title"/>
          <w:rFonts w:cstheme="minorHAnsi"/>
          <w:color w:val="000000"/>
          <w:sz w:val="24"/>
          <w:szCs w:val="24"/>
        </w:rPr>
        <w:t xml:space="preserve">Ash formation during </w:t>
      </w:r>
      <w:proofErr w:type="spellStart"/>
      <w:r w:rsidRPr="00A942FB">
        <w:rPr>
          <w:rStyle w:val="nlmarticle-title"/>
          <w:rFonts w:cstheme="minorHAnsi"/>
          <w:color w:val="000000"/>
          <w:sz w:val="24"/>
          <w:szCs w:val="24"/>
        </w:rPr>
        <w:t>pulverised</w:t>
      </w:r>
      <w:proofErr w:type="spellEnd"/>
      <w:r w:rsidRPr="00A942FB">
        <w:rPr>
          <w:rStyle w:val="nlmarticle-title"/>
          <w:rFonts w:cstheme="minorHAnsi"/>
          <w:color w:val="000000"/>
          <w:sz w:val="24"/>
          <w:szCs w:val="24"/>
        </w:rPr>
        <w:t xml:space="preserve"> coal combustion and gasification at pressure</w:t>
      </w:r>
      <w:r w:rsidRPr="00A942FB">
        <w:rPr>
          <w:rFonts w:cstheme="minorHAnsi"/>
          <w:sz w:val="24"/>
          <w:szCs w:val="24"/>
        </w:rPr>
        <w:t>. Ph.D. Thesis, </w:t>
      </w:r>
      <w:r w:rsidRPr="00A942FB">
        <w:rPr>
          <w:rStyle w:val="nlmpublisher-name"/>
          <w:rFonts w:cstheme="minorHAnsi"/>
          <w:color w:val="000000"/>
          <w:sz w:val="24"/>
          <w:szCs w:val="24"/>
        </w:rPr>
        <w:t>Department of Chemical Engineering, University of Newcastle</w:t>
      </w:r>
      <w:r w:rsidRPr="00A942FB">
        <w:rPr>
          <w:rFonts w:cstheme="minorHAnsi"/>
          <w:sz w:val="24"/>
          <w:szCs w:val="24"/>
        </w:rPr>
        <w:t>, </w:t>
      </w:r>
      <w:r w:rsidRPr="00A942FB">
        <w:rPr>
          <w:rStyle w:val="nlmpublisher-loc"/>
          <w:rFonts w:cstheme="minorHAnsi"/>
          <w:color w:val="000000"/>
          <w:sz w:val="24"/>
          <w:szCs w:val="24"/>
        </w:rPr>
        <w:t>Australia</w:t>
      </w:r>
      <w:r w:rsidRPr="00A942FB">
        <w:rPr>
          <w:rFonts w:cstheme="minorHAnsi"/>
          <w:sz w:val="24"/>
          <w:szCs w:val="24"/>
        </w:rPr>
        <w:t>, </w:t>
      </w:r>
      <w:r w:rsidRPr="00A942FB">
        <w:rPr>
          <w:rStyle w:val="nlmyear"/>
          <w:rFonts w:cstheme="minorHAnsi"/>
          <w:color w:val="000000"/>
          <w:sz w:val="24"/>
          <w:szCs w:val="24"/>
        </w:rPr>
        <w:t>2000</w:t>
      </w:r>
      <w:r w:rsidRPr="00A942FB">
        <w:rPr>
          <w:rFonts w:cstheme="minorHAnsi"/>
          <w:sz w:val="24"/>
          <w:szCs w:val="24"/>
        </w:rPr>
        <w:t>.</w:t>
      </w:r>
    </w:p>
    <w:p w14:paraId="075DCD53" w14:textId="7536D8A2" w:rsidR="00631EFC" w:rsidRPr="00A942FB" w:rsidRDefault="00631EFC" w:rsidP="00575281">
      <w:pPr>
        <w:spacing w:after="0"/>
        <w:ind w:left="720" w:hanging="720"/>
        <w:rPr>
          <w:rFonts w:cstheme="minorHAnsi"/>
          <w:sz w:val="24"/>
          <w:szCs w:val="24"/>
        </w:rPr>
      </w:pPr>
      <w:r w:rsidRPr="00575281">
        <w:rPr>
          <w:rFonts w:cstheme="minorHAnsi"/>
          <w:b/>
          <w:bCs/>
          <w:sz w:val="24"/>
          <w:szCs w:val="24"/>
        </w:rPr>
        <w:t>31</w:t>
      </w:r>
      <w:r w:rsidR="00575281">
        <w:rPr>
          <w:rFonts w:cstheme="minorHAnsi"/>
          <w:b/>
          <w:bCs/>
          <w:sz w:val="24"/>
          <w:szCs w:val="24"/>
        </w:rPr>
        <w:t xml:space="preserve"> </w:t>
      </w:r>
      <w:proofErr w:type="spellStart"/>
      <w:r w:rsidRPr="00A942FB">
        <w:rPr>
          <w:rStyle w:val="nlmstring-name"/>
          <w:rFonts w:cstheme="minorHAnsi"/>
          <w:color w:val="000000"/>
          <w:sz w:val="24"/>
          <w:szCs w:val="24"/>
        </w:rPr>
        <w:t>Zygourakis</w:t>
      </w:r>
      <w:proofErr w:type="spellEnd"/>
      <w:r w:rsidRPr="00A942FB">
        <w:rPr>
          <w:rStyle w:val="nlmstring-name"/>
          <w:rFonts w:cstheme="minorHAnsi"/>
          <w:color w:val="000000"/>
          <w:sz w:val="24"/>
          <w:szCs w:val="24"/>
        </w:rPr>
        <w:t>, K.</w:t>
      </w:r>
      <w:r w:rsidRPr="00A942FB">
        <w:rPr>
          <w:rFonts w:cstheme="minorHAnsi"/>
          <w:sz w:val="24"/>
          <w:szCs w:val="24"/>
        </w:rPr>
        <w:t> </w:t>
      </w:r>
      <w:r w:rsidRPr="00A942FB">
        <w:rPr>
          <w:rStyle w:val="nlmarticle-title"/>
          <w:rFonts w:cstheme="minorHAnsi"/>
          <w:color w:val="000000"/>
          <w:sz w:val="24"/>
          <w:szCs w:val="24"/>
        </w:rPr>
        <w:t>Effect of Pyrolysis Conditions on the Macropore Structure of Coal-Derived Chars</w:t>
      </w:r>
      <w:r w:rsidRPr="00A942FB">
        <w:rPr>
          <w:rFonts w:cstheme="minorHAnsi"/>
          <w:sz w:val="24"/>
          <w:szCs w:val="24"/>
        </w:rPr>
        <w:t>. </w:t>
      </w:r>
      <w:r w:rsidRPr="00A942FB">
        <w:rPr>
          <w:rFonts w:cstheme="minorHAnsi"/>
          <w:i/>
          <w:iCs/>
          <w:sz w:val="24"/>
          <w:szCs w:val="24"/>
        </w:rPr>
        <w:t>Energy Fuels</w:t>
      </w:r>
      <w:r w:rsidRPr="00A942FB">
        <w:rPr>
          <w:rFonts w:cstheme="minorHAnsi"/>
          <w:sz w:val="24"/>
          <w:szCs w:val="24"/>
        </w:rPr>
        <w:t> </w:t>
      </w:r>
      <w:r w:rsidRPr="00A942FB">
        <w:rPr>
          <w:rStyle w:val="nlmyear"/>
          <w:rFonts w:cstheme="minorHAnsi"/>
          <w:color w:val="000000"/>
          <w:sz w:val="24"/>
          <w:szCs w:val="24"/>
        </w:rPr>
        <w:t>1993</w:t>
      </w:r>
      <w:r w:rsidRPr="00A942FB">
        <w:rPr>
          <w:rFonts w:cstheme="minorHAnsi"/>
          <w:sz w:val="24"/>
          <w:szCs w:val="24"/>
        </w:rPr>
        <w:t>, </w:t>
      </w:r>
      <w:r w:rsidRPr="00A942FB">
        <w:rPr>
          <w:rStyle w:val="nlmvolume"/>
          <w:rFonts w:cstheme="minorHAnsi"/>
          <w:i/>
          <w:iCs/>
          <w:color w:val="000000"/>
          <w:sz w:val="24"/>
          <w:szCs w:val="24"/>
        </w:rPr>
        <w:t>7</w:t>
      </w:r>
      <w:r w:rsidRPr="00A942FB">
        <w:rPr>
          <w:rFonts w:cstheme="minorHAnsi"/>
          <w:sz w:val="24"/>
          <w:szCs w:val="24"/>
        </w:rPr>
        <w:t>, </w:t>
      </w:r>
      <w:r w:rsidRPr="00A942FB">
        <w:rPr>
          <w:rStyle w:val="nlmfpage"/>
          <w:rFonts w:cstheme="minorHAnsi"/>
          <w:color w:val="000000"/>
          <w:sz w:val="24"/>
          <w:szCs w:val="24"/>
        </w:rPr>
        <w:t>33</w:t>
      </w:r>
      <w:r w:rsidRPr="00A942FB">
        <w:rPr>
          <w:rFonts w:cstheme="minorHAnsi"/>
          <w:sz w:val="24"/>
          <w:szCs w:val="24"/>
        </w:rPr>
        <w:t>– </w:t>
      </w:r>
      <w:r w:rsidRPr="00A942FB">
        <w:rPr>
          <w:rStyle w:val="nlmlpage"/>
          <w:rFonts w:cstheme="minorHAnsi"/>
          <w:color w:val="000000"/>
          <w:sz w:val="24"/>
          <w:szCs w:val="24"/>
        </w:rPr>
        <w:t>41</w:t>
      </w:r>
      <w:r w:rsidRPr="00A942FB">
        <w:rPr>
          <w:rFonts w:cstheme="minorHAnsi"/>
          <w:sz w:val="24"/>
          <w:szCs w:val="24"/>
        </w:rPr>
        <w:t>, </w:t>
      </w:r>
      <w:r w:rsidRPr="00A942FB">
        <w:rPr>
          <w:rStyle w:val="refdoi"/>
          <w:rFonts w:cstheme="minorHAnsi"/>
          <w:color w:val="000000"/>
          <w:sz w:val="24"/>
          <w:szCs w:val="24"/>
        </w:rPr>
        <w:t>DOI: 10.1021/ef00037a007</w:t>
      </w:r>
      <w:r w:rsidRPr="00A942FB">
        <w:rPr>
          <w:rFonts w:cstheme="minorHAnsi"/>
          <w:sz w:val="24"/>
          <w:szCs w:val="24"/>
        </w:rPr>
        <w:t> </w:t>
      </w:r>
    </w:p>
    <w:p w14:paraId="0559473C" w14:textId="02E2B388" w:rsidR="00631EFC" w:rsidRPr="00A942FB" w:rsidRDefault="00631EFC" w:rsidP="00575281">
      <w:pPr>
        <w:spacing w:after="0"/>
        <w:ind w:left="720" w:hanging="720"/>
        <w:rPr>
          <w:rFonts w:cstheme="minorHAnsi"/>
          <w:sz w:val="24"/>
          <w:szCs w:val="24"/>
        </w:rPr>
      </w:pPr>
      <w:r w:rsidRPr="00575281">
        <w:rPr>
          <w:rFonts w:cstheme="minorHAnsi"/>
          <w:b/>
          <w:bCs/>
          <w:sz w:val="24"/>
          <w:szCs w:val="24"/>
        </w:rPr>
        <w:t>32</w:t>
      </w:r>
      <w:r w:rsidR="00575281">
        <w:rPr>
          <w:rFonts w:cstheme="minorHAnsi"/>
          <w:b/>
          <w:bCs/>
          <w:sz w:val="24"/>
          <w:szCs w:val="24"/>
        </w:rPr>
        <w:t xml:space="preserve"> </w:t>
      </w:r>
      <w:proofErr w:type="spellStart"/>
      <w:r w:rsidRPr="00A942FB">
        <w:rPr>
          <w:rStyle w:val="nlmstring-name"/>
          <w:rFonts w:cstheme="minorHAnsi"/>
          <w:color w:val="000000"/>
          <w:sz w:val="24"/>
          <w:szCs w:val="24"/>
        </w:rPr>
        <w:t>Rouquerol</w:t>
      </w:r>
      <w:proofErr w:type="spellEnd"/>
      <w:r w:rsidRPr="00A942FB">
        <w:rPr>
          <w:rStyle w:val="nlmstring-name"/>
          <w:rFonts w:cstheme="minorHAnsi"/>
          <w:color w:val="000000"/>
          <w:sz w:val="24"/>
          <w:szCs w:val="24"/>
        </w:rPr>
        <w:t>, J.</w:t>
      </w:r>
      <w:r w:rsidRPr="00A942FB">
        <w:rPr>
          <w:rFonts w:cstheme="minorHAnsi"/>
          <w:sz w:val="24"/>
          <w:szCs w:val="24"/>
        </w:rPr>
        <w:t>; </w:t>
      </w:r>
      <w:proofErr w:type="spellStart"/>
      <w:r w:rsidRPr="00A942FB">
        <w:rPr>
          <w:rStyle w:val="nlmstring-name"/>
          <w:rFonts w:cstheme="minorHAnsi"/>
          <w:color w:val="000000"/>
          <w:sz w:val="24"/>
          <w:szCs w:val="24"/>
        </w:rPr>
        <w:t>Avnir</w:t>
      </w:r>
      <w:proofErr w:type="spellEnd"/>
      <w:r w:rsidRPr="00A942FB">
        <w:rPr>
          <w:rStyle w:val="nlmstring-name"/>
          <w:rFonts w:cstheme="minorHAnsi"/>
          <w:color w:val="000000"/>
          <w:sz w:val="24"/>
          <w:szCs w:val="24"/>
        </w:rPr>
        <w:t>, D.</w:t>
      </w:r>
      <w:r w:rsidRPr="00A942FB">
        <w:rPr>
          <w:rFonts w:cstheme="minorHAnsi"/>
          <w:sz w:val="24"/>
          <w:szCs w:val="24"/>
        </w:rPr>
        <w:t>; </w:t>
      </w:r>
      <w:proofErr w:type="spellStart"/>
      <w:r w:rsidRPr="00A942FB">
        <w:rPr>
          <w:rStyle w:val="nlmstring-name"/>
          <w:rFonts w:cstheme="minorHAnsi"/>
          <w:color w:val="000000"/>
          <w:sz w:val="24"/>
          <w:szCs w:val="24"/>
        </w:rPr>
        <w:t>Fairbridge</w:t>
      </w:r>
      <w:proofErr w:type="spellEnd"/>
      <w:r w:rsidRPr="00A942FB">
        <w:rPr>
          <w:rStyle w:val="nlmstring-name"/>
          <w:rFonts w:cstheme="minorHAnsi"/>
          <w:color w:val="000000"/>
          <w:sz w:val="24"/>
          <w:szCs w:val="24"/>
        </w:rPr>
        <w:t>, C. W.</w:t>
      </w:r>
      <w:r w:rsidRPr="00A942FB">
        <w:rPr>
          <w:rFonts w:cstheme="minorHAnsi"/>
          <w:sz w:val="24"/>
          <w:szCs w:val="24"/>
        </w:rPr>
        <w:t>; </w:t>
      </w:r>
      <w:r w:rsidRPr="00A942FB">
        <w:rPr>
          <w:rStyle w:val="nlmstring-name"/>
          <w:rFonts w:cstheme="minorHAnsi"/>
          <w:color w:val="000000"/>
          <w:sz w:val="24"/>
          <w:szCs w:val="24"/>
        </w:rPr>
        <w:t>Everett, D. H.</w:t>
      </w:r>
      <w:r w:rsidRPr="00A942FB">
        <w:rPr>
          <w:rFonts w:cstheme="minorHAnsi"/>
          <w:sz w:val="24"/>
          <w:szCs w:val="24"/>
        </w:rPr>
        <w:t>; </w:t>
      </w:r>
      <w:r w:rsidRPr="00A942FB">
        <w:rPr>
          <w:rStyle w:val="nlmstring-name"/>
          <w:rFonts w:cstheme="minorHAnsi"/>
          <w:color w:val="000000"/>
          <w:sz w:val="24"/>
          <w:szCs w:val="24"/>
        </w:rPr>
        <w:t>Haynes, J. M.</w:t>
      </w:r>
      <w:r w:rsidRPr="00A942FB">
        <w:rPr>
          <w:rFonts w:cstheme="minorHAnsi"/>
          <w:sz w:val="24"/>
          <w:szCs w:val="24"/>
        </w:rPr>
        <w:t>; </w:t>
      </w:r>
      <w:proofErr w:type="spellStart"/>
      <w:r w:rsidRPr="00A942FB">
        <w:rPr>
          <w:rStyle w:val="nlmstring-name"/>
          <w:rFonts w:cstheme="minorHAnsi"/>
          <w:color w:val="000000"/>
          <w:sz w:val="24"/>
          <w:szCs w:val="24"/>
        </w:rPr>
        <w:t>Pernicone</w:t>
      </w:r>
      <w:proofErr w:type="spellEnd"/>
      <w:r w:rsidRPr="00A942FB">
        <w:rPr>
          <w:rStyle w:val="nlmstring-name"/>
          <w:rFonts w:cstheme="minorHAnsi"/>
          <w:color w:val="000000"/>
          <w:sz w:val="24"/>
          <w:szCs w:val="24"/>
        </w:rPr>
        <w:t xml:space="preserve">, </w:t>
      </w:r>
      <w:proofErr w:type="spellStart"/>
      <w:r w:rsidRPr="00A942FB">
        <w:rPr>
          <w:rStyle w:val="nlmstring-name"/>
          <w:rFonts w:cstheme="minorHAnsi"/>
          <w:color w:val="000000"/>
          <w:sz w:val="24"/>
          <w:szCs w:val="24"/>
        </w:rPr>
        <w:t>N.</w:t>
      </w:r>
      <w:r w:rsidRPr="00A942FB">
        <w:rPr>
          <w:rStyle w:val="nlmarticle-title"/>
          <w:rFonts w:cstheme="minorHAnsi"/>
          <w:color w:val="000000"/>
          <w:sz w:val="24"/>
          <w:szCs w:val="24"/>
        </w:rPr>
        <w:t>Recommendations</w:t>
      </w:r>
      <w:proofErr w:type="spellEnd"/>
      <w:r w:rsidRPr="00A942FB">
        <w:rPr>
          <w:rStyle w:val="nlmarticle-title"/>
          <w:rFonts w:cstheme="minorHAnsi"/>
          <w:color w:val="000000"/>
          <w:sz w:val="24"/>
          <w:szCs w:val="24"/>
        </w:rPr>
        <w:t xml:space="preserve"> for the characterization of porous solids (Technical Report)</w:t>
      </w:r>
      <w:r w:rsidRPr="00A942FB">
        <w:rPr>
          <w:rFonts w:cstheme="minorHAnsi"/>
          <w:sz w:val="24"/>
          <w:szCs w:val="24"/>
        </w:rPr>
        <w:t>. </w:t>
      </w:r>
      <w:r w:rsidRPr="00A942FB">
        <w:rPr>
          <w:rFonts w:cstheme="minorHAnsi"/>
          <w:i/>
          <w:iCs/>
          <w:sz w:val="24"/>
          <w:szCs w:val="24"/>
        </w:rPr>
        <w:t>Pure Appl. Chem.</w:t>
      </w:r>
      <w:r w:rsidRPr="00A942FB">
        <w:rPr>
          <w:rFonts w:cstheme="minorHAnsi"/>
          <w:sz w:val="24"/>
          <w:szCs w:val="24"/>
        </w:rPr>
        <w:t> </w:t>
      </w:r>
      <w:r w:rsidRPr="00A942FB">
        <w:rPr>
          <w:rStyle w:val="nlmyear"/>
          <w:rFonts w:cstheme="minorHAnsi"/>
          <w:color w:val="000000"/>
          <w:sz w:val="24"/>
          <w:szCs w:val="24"/>
        </w:rPr>
        <w:t>1994</w:t>
      </w:r>
      <w:r w:rsidRPr="00A942FB">
        <w:rPr>
          <w:rFonts w:cstheme="minorHAnsi"/>
          <w:sz w:val="24"/>
          <w:szCs w:val="24"/>
        </w:rPr>
        <w:t>, </w:t>
      </w:r>
      <w:r w:rsidRPr="00A942FB">
        <w:rPr>
          <w:rStyle w:val="nlmvolume"/>
          <w:rFonts w:cstheme="minorHAnsi"/>
          <w:i/>
          <w:iCs/>
          <w:color w:val="000000"/>
          <w:sz w:val="24"/>
          <w:szCs w:val="24"/>
        </w:rPr>
        <w:t>66</w:t>
      </w:r>
      <w:r w:rsidRPr="00A942FB">
        <w:rPr>
          <w:rFonts w:cstheme="minorHAnsi"/>
          <w:sz w:val="24"/>
          <w:szCs w:val="24"/>
        </w:rPr>
        <w:t>, </w:t>
      </w:r>
      <w:r w:rsidRPr="00A942FB">
        <w:rPr>
          <w:rStyle w:val="nlmfpage"/>
          <w:rFonts w:cstheme="minorHAnsi"/>
          <w:color w:val="000000"/>
          <w:sz w:val="24"/>
          <w:szCs w:val="24"/>
        </w:rPr>
        <w:t>1739</w:t>
      </w:r>
      <w:r w:rsidRPr="00A942FB">
        <w:rPr>
          <w:rFonts w:cstheme="minorHAnsi"/>
          <w:sz w:val="24"/>
          <w:szCs w:val="24"/>
        </w:rPr>
        <w:t>– </w:t>
      </w:r>
      <w:r w:rsidRPr="00A942FB">
        <w:rPr>
          <w:rStyle w:val="nlmlpage"/>
          <w:rFonts w:cstheme="minorHAnsi"/>
          <w:color w:val="000000"/>
          <w:sz w:val="24"/>
          <w:szCs w:val="24"/>
        </w:rPr>
        <w:t>1758</w:t>
      </w:r>
      <w:r w:rsidRPr="00A942FB">
        <w:rPr>
          <w:rFonts w:cstheme="minorHAnsi"/>
          <w:sz w:val="24"/>
          <w:szCs w:val="24"/>
        </w:rPr>
        <w:t>, </w:t>
      </w:r>
      <w:r w:rsidRPr="00A942FB">
        <w:rPr>
          <w:rStyle w:val="refdoi"/>
          <w:rFonts w:cstheme="minorHAnsi"/>
          <w:color w:val="000000"/>
          <w:sz w:val="24"/>
          <w:szCs w:val="24"/>
        </w:rPr>
        <w:t>DOI: 10.1351/pac199466081739</w:t>
      </w:r>
      <w:r w:rsidRPr="00A942FB">
        <w:rPr>
          <w:rFonts w:cstheme="minorHAnsi"/>
          <w:sz w:val="24"/>
          <w:szCs w:val="24"/>
        </w:rPr>
        <w:t> </w:t>
      </w:r>
    </w:p>
    <w:p w14:paraId="1C08AF8F" w14:textId="61B3653A" w:rsidR="00631EFC" w:rsidRPr="00A942FB" w:rsidRDefault="00631EFC" w:rsidP="00575281">
      <w:pPr>
        <w:spacing w:after="0"/>
        <w:ind w:left="720" w:hanging="720"/>
        <w:rPr>
          <w:rFonts w:cstheme="minorHAnsi"/>
          <w:sz w:val="24"/>
          <w:szCs w:val="24"/>
        </w:rPr>
      </w:pPr>
      <w:r w:rsidRPr="00575281">
        <w:rPr>
          <w:rFonts w:cstheme="minorHAnsi"/>
          <w:b/>
          <w:bCs/>
          <w:sz w:val="24"/>
          <w:szCs w:val="24"/>
        </w:rPr>
        <w:t>33</w:t>
      </w:r>
      <w:r w:rsidR="00575281">
        <w:rPr>
          <w:rFonts w:cstheme="minorHAnsi"/>
          <w:b/>
          <w:bCs/>
          <w:sz w:val="24"/>
          <w:szCs w:val="24"/>
        </w:rPr>
        <w:t xml:space="preserve"> </w:t>
      </w:r>
      <w:r w:rsidRPr="00A942FB">
        <w:rPr>
          <w:rStyle w:val="nlmstring-name"/>
          <w:rFonts w:cstheme="minorHAnsi"/>
          <w:color w:val="000000"/>
          <w:sz w:val="24"/>
          <w:szCs w:val="24"/>
        </w:rPr>
        <w:t>Mathews, J. P.</w:t>
      </w:r>
      <w:r w:rsidRPr="00A942FB">
        <w:rPr>
          <w:rFonts w:cstheme="minorHAnsi"/>
          <w:sz w:val="24"/>
          <w:szCs w:val="24"/>
        </w:rPr>
        <w:t>; </w:t>
      </w:r>
      <w:r w:rsidRPr="00A942FB">
        <w:rPr>
          <w:rStyle w:val="nlmstring-name"/>
          <w:rFonts w:cstheme="minorHAnsi"/>
          <w:color w:val="000000"/>
          <w:sz w:val="24"/>
          <w:szCs w:val="24"/>
        </w:rPr>
        <w:t>Campbell, Q. P.</w:t>
      </w:r>
      <w:r w:rsidRPr="00A942FB">
        <w:rPr>
          <w:rFonts w:cstheme="minorHAnsi"/>
          <w:sz w:val="24"/>
          <w:szCs w:val="24"/>
        </w:rPr>
        <w:t>; </w:t>
      </w:r>
      <w:r w:rsidRPr="00A942FB">
        <w:rPr>
          <w:rStyle w:val="nlmstring-name"/>
          <w:rFonts w:cstheme="minorHAnsi"/>
          <w:color w:val="000000"/>
          <w:sz w:val="24"/>
          <w:szCs w:val="24"/>
        </w:rPr>
        <w:t>Xu, H.</w:t>
      </w:r>
      <w:r w:rsidRPr="00A942FB">
        <w:rPr>
          <w:rFonts w:cstheme="minorHAnsi"/>
          <w:sz w:val="24"/>
          <w:szCs w:val="24"/>
        </w:rPr>
        <w:t>; </w:t>
      </w:r>
      <w:r w:rsidRPr="00A942FB">
        <w:rPr>
          <w:rStyle w:val="nlmstring-name"/>
          <w:rFonts w:cstheme="minorHAnsi"/>
          <w:color w:val="000000"/>
          <w:sz w:val="24"/>
          <w:szCs w:val="24"/>
        </w:rPr>
        <w:t>Halleck, P.</w:t>
      </w:r>
      <w:r w:rsidRPr="00A942FB">
        <w:rPr>
          <w:rFonts w:cstheme="minorHAnsi"/>
          <w:sz w:val="24"/>
          <w:szCs w:val="24"/>
        </w:rPr>
        <w:t> </w:t>
      </w:r>
      <w:r w:rsidRPr="00A942FB">
        <w:rPr>
          <w:rStyle w:val="nlmarticle-title"/>
          <w:rFonts w:cstheme="minorHAnsi"/>
          <w:color w:val="000000"/>
          <w:sz w:val="24"/>
          <w:szCs w:val="24"/>
        </w:rPr>
        <w:t>A review of the application of X-ray computed tomography to the study of coal</w:t>
      </w:r>
      <w:r w:rsidRPr="00A942FB">
        <w:rPr>
          <w:rFonts w:cstheme="minorHAnsi"/>
          <w:sz w:val="24"/>
          <w:szCs w:val="24"/>
        </w:rPr>
        <w:t>. </w:t>
      </w:r>
      <w:r w:rsidRPr="00A942FB">
        <w:rPr>
          <w:rFonts w:cstheme="minorHAnsi"/>
          <w:i/>
          <w:iCs/>
          <w:sz w:val="24"/>
          <w:szCs w:val="24"/>
        </w:rPr>
        <w:t>Fuel</w:t>
      </w:r>
      <w:r w:rsidRPr="00A942FB">
        <w:rPr>
          <w:rFonts w:cstheme="minorHAnsi"/>
          <w:sz w:val="24"/>
          <w:szCs w:val="24"/>
        </w:rPr>
        <w:t> </w:t>
      </w:r>
      <w:r w:rsidRPr="00A942FB">
        <w:rPr>
          <w:rStyle w:val="nlmyear"/>
          <w:rFonts w:cstheme="minorHAnsi"/>
          <w:color w:val="000000"/>
          <w:sz w:val="24"/>
          <w:szCs w:val="24"/>
        </w:rPr>
        <w:t>2017</w:t>
      </w:r>
      <w:r w:rsidRPr="00A942FB">
        <w:rPr>
          <w:rFonts w:cstheme="minorHAnsi"/>
          <w:sz w:val="24"/>
          <w:szCs w:val="24"/>
        </w:rPr>
        <w:t>, </w:t>
      </w:r>
      <w:r w:rsidRPr="00A942FB">
        <w:rPr>
          <w:rStyle w:val="nlmvolume"/>
          <w:rFonts w:cstheme="minorHAnsi"/>
          <w:i/>
          <w:iCs/>
          <w:color w:val="000000"/>
          <w:sz w:val="24"/>
          <w:szCs w:val="24"/>
        </w:rPr>
        <w:t>209</w:t>
      </w:r>
      <w:r w:rsidRPr="00A942FB">
        <w:rPr>
          <w:rFonts w:cstheme="minorHAnsi"/>
          <w:sz w:val="24"/>
          <w:szCs w:val="24"/>
        </w:rPr>
        <w:t>, </w:t>
      </w:r>
      <w:r w:rsidRPr="00A942FB">
        <w:rPr>
          <w:rStyle w:val="nlmfpage"/>
          <w:rFonts w:cstheme="minorHAnsi"/>
          <w:color w:val="000000"/>
          <w:sz w:val="24"/>
          <w:szCs w:val="24"/>
        </w:rPr>
        <w:t>10</w:t>
      </w:r>
      <w:r w:rsidRPr="00A942FB">
        <w:rPr>
          <w:rFonts w:cstheme="minorHAnsi"/>
          <w:sz w:val="24"/>
          <w:szCs w:val="24"/>
        </w:rPr>
        <w:t>– </w:t>
      </w:r>
      <w:r w:rsidRPr="00A942FB">
        <w:rPr>
          <w:rStyle w:val="nlmlpage"/>
          <w:rFonts w:cstheme="minorHAnsi"/>
          <w:color w:val="000000"/>
          <w:sz w:val="24"/>
          <w:szCs w:val="24"/>
        </w:rPr>
        <w:t>24</w:t>
      </w:r>
      <w:r w:rsidRPr="00A942FB">
        <w:rPr>
          <w:rFonts w:cstheme="minorHAnsi"/>
          <w:sz w:val="24"/>
          <w:szCs w:val="24"/>
        </w:rPr>
        <w:t>, </w:t>
      </w:r>
      <w:r w:rsidRPr="00A942FB">
        <w:rPr>
          <w:rStyle w:val="refdoi"/>
          <w:rFonts w:cstheme="minorHAnsi"/>
          <w:color w:val="000000"/>
          <w:sz w:val="24"/>
          <w:szCs w:val="24"/>
        </w:rPr>
        <w:t>DOI: 10.1016/j.fuel.2017.07.079</w:t>
      </w:r>
      <w:r w:rsidRPr="00A942FB">
        <w:rPr>
          <w:rFonts w:cstheme="minorHAnsi"/>
          <w:sz w:val="24"/>
          <w:szCs w:val="24"/>
        </w:rPr>
        <w:t> </w:t>
      </w:r>
    </w:p>
    <w:p w14:paraId="2A28FB04" w14:textId="61C1492B" w:rsidR="00631EFC" w:rsidRPr="00A942FB" w:rsidRDefault="00631EFC" w:rsidP="00575281">
      <w:pPr>
        <w:spacing w:after="0"/>
        <w:ind w:left="720" w:hanging="720"/>
        <w:rPr>
          <w:rFonts w:cstheme="minorHAnsi"/>
          <w:sz w:val="24"/>
          <w:szCs w:val="24"/>
        </w:rPr>
      </w:pPr>
      <w:r w:rsidRPr="00575281">
        <w:rPr>
          <w:rFonts w:cstheme="minorHAnsi"/>
          <w:b/>
          <w:bCs/>
          <w:sz w:val="24"/>
          <w:szCs w:val="24"/>
        </w:rPr>
        <w:t>34</w:t>
      </w:r>
      <w:r w:rsidR="00575281">
        <w:rPr>
          <w:rFonts w:cstheme="minorHAnsi"/>
          <w:b/>
          <w:bCs/>
          <w:sz w:val="24"/>
          <w:szCs w:val="24"/>
        </w:rPr>
        <w:t xml:space="preserve"> </w:t>
      </w:r>
      <w:proofErr w:type="spellStart"/>
      <w:r w:rsidRPr="00A942FB">
        <w:rPr>
          <w:rFonts w:cstheme="minorHAnsi"/>
          <w:i/>
          <w:iCs/>
          <w:sz w:val="24"/>
          <w:szCs w:val="24"/>
        </w:rPr>
        <w:t>Simpleware</w:t>
      </w:r>
      <w:proofErr w:type="spellEnd"/>
      <w:r w:rsidRPr="00A942FB">
        <w:rPr>
          <w:rFonts w:cstheme="minorHAnsi"/>
          <w:i/>
          <w:iCs/>
          <w:sz w:val="24"/>
          <w:szCs w:val="24"/>
        </w:rPr>
        <w:t xml:space="preserve"> </w:t>
      </w:r>
      <w:proofErr w:type="spellStart"/>
      <w:r w:rsidRPr="00A942FB">
        <w:rPr>
          <w:rFonts w:cstheme="minorHAnsi"/>
          <w:i/>
          <w:iCs/>
          <w:sz w:val="24"/>
          <w:szCs w:val="24"/>
        </w:rPr>
        <w:t>ScanIP</w:t>
      </w:r>
      <w:proofErr w:type="spellEnd"/>
      <w:r w:rsidRPr="00A942FB">
        <w:rPr>
          <w:rFonts w:cstheme="minorHAnsi"/>
          <w:i/>
          <w:iCs/>
          <w:sz w:val="24"/>
          <w:szCs w:val="24"/>
        </w:rPr>
        <w:t xml:space="preserve"> Software</w:t>
      </w:r>
      <w:r w:rsidRPr="00A942FB">
        <w:rPr>
          <w:rFonts w:cstheme="minorHAnsi"/>
          <w:sz w:val="24"/>
          <w:szCs w:val="24"/>
        </w:rPr>
        <w:t>, </w:t>
      </w:r>
      <w:r w:rsidRPr="00A942FB">
        <w:rPr>
          <w:rStyle w:val="nlmpublisher-loc"/>
          <w:rFonts w:cstheme="minorHAnsi"/>
          <w:color w:val="000000"/>
          <w:sz w:val="24"/>
          <w:szCs w:val="24"/>
        </w:rPr>
        <w:t>Mountain View, CA, USA</w:t>
      </w:r>
      <w:r w:rsidRPr="00A942FB">
        <w:rPr>
          <w:rFonts w:cstheme="minorHAnsi"/>
          <w:sz w:val="24"/>
          <w:szCs w:val="24"/>
        </w:rPr>
        <w:t>, </w:t>
      </w:r>
      <w:r w:rsidRPr="00A942FB">
        <w:rPr>
          <w:rStyle w:val="nlmyear"/>
          <w:rFonts w:cstheme="minorHAnsi"/>
          <w:color w:val="000000"/>
          <w:sz w:val="24"/>
          <w:szCs w:val="24"/>
        </w:rPr>
        <w:t>2017</w:t>
      </w:r>
      <w:r w:rsidRPr="00A942FB">
        <w:rPr>
          <w:rFonts w:cstheme="minorHAnsi"/>
          <w:sz w:val="24"/>
          <w:szCs w:val="24"/>
        </w:rPr>
        <w:t>.</w:t>
      </w:r>
    </w:p>
    <w:p w14:paraId="3D745D72" w14:textId="4015736B" w:rsidR="00631EFC" w:rsidRPr="00A942FB" w:rsidRDefault="00631EFC" w:rsidP="00575281">
      <w:pPr>
        <w:spacing w:after="0"/>
        <w:ind w:left="720" w:hanging="720"/>
        <w:rPr>
          <w:rFonts w:cstheme="minorHAnsi"/>
          <w:sz w:val="24"/>
          <w:szCs w:val="24"/>
        </w:rPr>
      </w:pPr>
      <w:r w:rsidRPr="00575281">
        <w:rPr>
          <w:rFonts w:cstheme="minorHAnsi"/>
          <w:b/>
          <w:bCs/>
          <w:sz w:val="24"/>
          <w:szCs w:val="24"/>
        </w:rPr>
        <w:t>35</w:t>
      </w:r>
      <w:r w:rsidR="00575281">
        <w:rPr>
          <w:rFonts w:cstheme="minorHAnsi"/>
          <w:b/>
          <w:bCs/>
          <w:sz w:val="24"/>
          <w:szCs w:val="24"/>
        </w:rPr>
        <w:t xml:space="preserve"> </w:t>
      </w:r>
      <w:r w:rsidRPr="00A942FB">
        <w:rPr>
          <w:rStyle w:val="nlmstring-name"/>
          <w:rFonts w:cstheme="minorHAnsi"/>
          <w:color w:val="000000"/>
          <w:sz w:val="24"/>
          <w:szCs w:val="24"/>
        </w:rPr>
        <w:t>Fan, L. S.</w:t>
      </w:r>
      <w:r w:rsidRPr="00A942FB">
        <w:rPr>
          <w:rStyle w:val="nlmcontrib-group"/>
          <w:rFonts w:cstheme="minorHAnsi"/>
          <w:color w:val="000000"/>
          <w:sz w:val="24"/>
          <w:szCs w:val="24"/>
        </w:rPr>
        <w:t>; </w:t>
      </w:r>
      <w:r w:rsidRPr="00A942FB">
        <w:rPr>
          <w:rStyle w:val="nlmstring-name"/>
          <w:rFonts w:cstheme="minorHAnsi"/>
          <w:color w:val="000000"/>
          <w:sz w:val="24"/>
          <w:szCs w:val="24"/>
        </w:rPr>
        <w:t>Zhu, C.</w:t>
      </w:r>
      <w:r w:rsidRPr="00A942FB">
        <w:rPr>
          <w:rFonts w:cstheme="minorHAnsi"/>
          <w:sz w:val="24"/>
          <w:szCs w:val="24"/>
        </w:rPr>
        <w:t> </w:t>
      </w:r>
      <w:r w:rsidRPr="00A942FB">
        <w:rPr>
          <w:rStyle w:val="nlmarticle-title"/>
          <w:rFonts w:cstheme="minorHAnsi"/>
          <w:color w:val="000000"/>
          <w:sz w:val="24"/>
          <w:szCs w:val="24"/>
        </w:rPr>
        <w:t>Size and Properties of Particles</w:t>
      </w:r>
      <w:r w:rsidRPr="00A942FB">
        <w:rPr>
          <w:rFonts w:cstheme="minorHAnsi"/>
          <w:sz w:val="24"/>
          <w:szCs w:val="24"/>
        </w:rPr>
        <w:t>. </w:t>
      </w:r>
      <w:r w:rsidRPr="00A942FB">
        <w:rPr>
          <w:rFonts w:cstheme="minorHAnsi"/>
          <w:i/>
          <w:iCs/>
          <w:sz w:val="24"/>
          <w:szCs w:val="24"/>
        </w:rPr>
        <w:t xml:space="preserve">Principles of Gas–Solid </w:t>
      </w:r>
      <w:proofErr w:type="spellStart"/>
      <w:r w:rsidRPr="00A942FB">
        <w:rPr>
          <w:rFonts w:cstheme="minorHAnsi"/>
          <w:i/>
          <w:iCs/>
          <w:sz w:val="24"/>
          <w:szCs w:val="24"/>
        </w:rPr>
        <w:t>Flows</w:t>
      </w:r>
      <w:r w:rsidRPr="00A942FB">
        <w:rPr>
          <w:rFonts w:cstheme="minorHAnsi"/>
          <w:sz w:val="24"/>
          <w:szCs w:val="24"/>
        </w:rPr>
        <w:t>;</w:t>
      </w:r>
      <w:r w:rsidRPr="00A942FB">
        <w:rPr>
          <w:rStyle w:val="nlmpublisher-name"/>
          <w:rFonts w:cstheme="minorHAnsi"/>
          <w:color w:val="000000"/>
          <w:sz w:val="24"/>
          <w:szCs w:val="24"/>
        </w:rPr>
        <w:t>Cambridge</w:t>
      </w:r>
      <w:proofErr w:type="spellEnd"/>
      <w:r w:rsidRPr="00A942FB">
        <w:rPr>
          <w:rStyle w:val="nlmpublisher-name"/>
          <w:rFonts w:cstheme="minorHAnsi"/>
          <w:color w:val="000000"/>
          <w:sz w:val="24"/>
          <w:szCs w:val="24"/>
        </w:rPr>
        <w:t xml:space="preserve"> University Press</w:t>
      </w:r>
      <w:r w:rsidRPr="00A942FB">
        <w:rPr>
          <w:rFonts w:cstheme="minorHAnsi"/>
          <w:sz w:val="24"/>
          <w:szCs w:val="24"/>
        </w:rPr>
        <w:t>, </w:t>
      </w:r>
      <w:r w:rsidRPr="00A942FB">
        <w:rPr>
          <w:rStyle w:val="nlmyear"/>
          <w:rFonts w:cstheme="minorHAnsi"/>
          <w:color w:val="000000"/>
          <w:sz w:val="24"/>
          <w:szCs w:val="24"/>
        </w:rPr>
        <w:t>1998</w:t>
      </w:r>
      <w:r w:rsidRPr="00A942FB">
        <w:rPr>
          <w:rFonts w:cstheme="minorHAnsi"/>
          <w:sz w:val="24"/>
          <w:szCs w:val="24"/>
        </w:rPr>
        <w:t>; pp </w:t>
      </w:r>
      <w:r w:rsidRPr="00A942FB">
        <w:rPr>
          <w:rStyle w:val="nlmfpage"/>
          <w:rFonts w:cstheme="minorHAnsi"/>
          <w:color w:val="000000"/>
          <w:sz w:val="24"/>
          <w:szCs w:val="24"/>
        </w:rPr>
        <w:t>3</w:t>
      </w:r>
      <w:r w:rsidRPr="00A942FB">
        <w:rPr>
          <w:rFonts w:cstheme="minorHAnsi"/>
          <w:sz w:val="24"/>
          <w:szCs w:val="24"/>
        </w:rPr>
        <w:t>– </w:t>
      </w:r>
      <w:r w:rsidRPr="00A942FB">
        <w:rPr>
          <w:rStyle w:val="nlmlpage"/>
          <w:rFonts w:cstheme="minorHAnsi"/>
          <w:color w:val="000000"/>
          <w:sz w:val="24"/>
          <w:szCs w:val="24"/>
        </w:rPr>
        <w:t>45</w:t>
      </w:r>
      <w:r w:rsidRPr="00A942FB">
        <w:rPr>
          <w:rFonts w:cstheme="minorHAnsi"/>
          <w:sz w:val="24"/>
          <w:szCs w:val="24"/>
        </w:rPr>
        <w:t>.</w:t>
      </w:r>
    </w:p>
    <w:p w14:paraId="53460592" w14:textId="2A0B361C" w:rsidR="00631EFC" w:rsidRPr="00A942FB" w:rsidRDefault="00631EFC" w:rsidP="00575281">
      <w:pPr>
        <w:spacing w:after="0"/>
        <w:ind w:left="720" w:hanging="720"/>
        <w:rPr>
          <w:rFonts w:cstheme="minorHAnsi"/>
          <w:sz w:val="24"/>
          <w:szCs w:val="24"/>
        </w:rPr>
      </w:pPr>
      <w:r w:rsidRPr="00575281">
        <w:rPr>
          <w:rFonts w:cstheme="minorHAnsi"/>
          <w:b/>
          <w:bCs/>
          <w:sz w:val="24"/>
          <w:szCs w:val="24"/>
        </w:rPr>
        <w:t>36</w:t>
      </w:r>
      <w:r w:rsidR="00575281">
        <w:rPr>
          <w:rFonts w:cstheme="minorHAnsi"/>
          <w:b/>
          <w:bCs/>
          <w:sz w:val="24"/>
          <w:szCs w:val="24"/>
        </w:rPr>
        <w:t xml:space="preserve"> </w:t>
      </w:r>
      <w:r w:rsidRPr="00A942FB">
        <w:rPr>
          <w:rStyle w:val="nlmstring-name"/>
          <w:rFonts w:cstheme="minorHAnsi"/>
          <w:color w:val="000000"/>
          <w:sz w:val="24"/>
          <w:szCs w:val="24"/>
        </w:rPr>
        <w:t xml:space="preserve">Fong, G. </w:t>
      </w:r>
      <w:proofErr w:type="spellStart"/>
      <w:r w:rsidRPr="00A942FB">
        <w:rPr>
          <w:rStyle w:val="nlmstring-name"/>
          <w:rFonts w:cstheme="minorHAnsi"/>
          <w:color w:val="000000"/>
          <w:sz w:val="24"/>
          <w:szCs w:val="24"/>
        </w:rPr>
        <w:t>H.</w:t>
      </w:r>
      <w:r w:rsidRPr="00A942FB">
        <w:rPr>
          <w:rStyle w:val="nlmarticle-title"/>
          <w:rFonts w:cstheme="minorHAnsi"/>
          <w:color w:val="000000"/>
          <w:sz w:val="24"/>
          <w:szCs w:val="24"/>
        </w:rPr>
        <w:t>Pore</w:t>
      </w:r>
      <w:proofErr w:type="spellEnd"/>
      <w:r w:rsidRPr="00A942FB">
        <w:rPr>
          <w:rStyle w:val="nlmarticle-title"/>
          <w:rFonts w:cstheme="minorHAnsi"/>
          <w:color w:val="000000"/>
          <w:sz w:val="24"/>
          <w:szCs w:val="24"/>
        </w:rPr>
        <w:t>-Resolving Simulation of Char Particle Gasification Using Micro-</w:t>
      </w:r>
      <w:proofErr w:type="spellStart"/>
      <w:r w:rsidRPr="00A942FB">
        <w:rPr>
          <w:rStyle w:val="nlmarticle-title"/>
          <w:rFonts w:cstheme="minorHAnsi"/>
          <w:color w:val="000000"/>
          <w:sz w:val="24"/>
          <w:szCs w:val="24"/>
        </w:rPr>
        <w:t>CT</w:t>
      </w:r>
      <w:r w:rsidRPr="00A942FB">
        <w:rPr>
          <w:rFonts w:cstheme="minorHAnsi"/>
          <w:sz w:val="24"/>
          <w:szCs w:val="24"/>
        </w:rPr>
        <w:t>.</w:t>
      </w:r>
      <w:r w:rsidRPr="00A942FB">
        <w:rPr>
          <w:rFonts w:cstheme="minorHAnsi"/>
          <w:i/>
          <w:iCs/>
          <w:sz w:val="24"/>
          <w:szCs w:val="24"/>
        </w:rPr>
        <w:t>Fuel</w:t>
      </w:r>
      <w:proofErr w:type="spellEnd"/>
      <w:r w:rsidRPr="00A942FB">
        <w:rPr>
          <w:rFonts w:cstheme="minorHAnsi"/>
          <w:sz w:val="24"/>
          <w:szCs w:val="24"/>
        </w:rPr>
        <w:t> </w:t>
      </w:r>
      <w:r w:rsidRPr="00A942FB">
        <w:rPr>
          <w:rStyle w:val="nlmyear"/>
          <w:rFonts w:cstheme="minorHAnsi"/>
          <w:color w:val="000000"/>
          <w:sz w:val="24"/>
          <w:szCs w:val="24"/>
        </w:rPr>
        <w:t>2018</w:t>
      </w:r>
      <w:r w:rsidRPr="00A942FB">
        <w:rPr>
          <w:rFonts w:cstheme="minorHAnsi"/>
          <w:sz w:val="24"/>
          <w:szCs w:val="24"/>
        </w:rPr>
        <w:t>, </w:t>
      </w:r>
      <w:r w:rsidRPr="00A942FB">
        <w:rPr>
          <w:rStyle w:val="nlmvolume"/>
          <w:rFonts w:cstheme="minorHAnsi"/>
          <w:i/>
          <w:iCs/>
          <w:color w:val="000000"/>
          <w:sz w:val="24"/>
          <w:szCs w:val="24"/>
        </w:rPr>
        <w:t>224</w:t>
      </w:r>
      <w:r w:rsidRPr="00A942FB">
        <w:rPr>
          <w:rFonts w:cstheme="minorHAnsi"/>
          <w:sz w:val="24"/>
          <w:szCs w:val="24"/>
        </w:rPr>
        <w:t>, </w:t>
      </w:r>
      <w:r w:rsidRPr="00A942FB">
        <w:rPr>
          <w:rStyle w:val="nlmfpage"/>
          <w:rFonts w:cstheme="minorHAnsi"/>
          <w:color w:val="000000"/>
          <w:sz w:val="24"/>
          <w:szCs w:val="24"/>
        </w:rPr>
        <w:t>752</w:t>
      </w:r>
      <w:r w:rsidRPr="00A942FB">
        <w:rPr>
          <w:rFonts w:cstheme="minorHAnsi"/>
          <w:sz w:val="24"/>
          <w:szCs w:val="24"/>
        </w:rPr>
        <w:t>– </w:t>
      </w:r>
      <w:r w:rsidRPr="00A942FB">
        <w:rPr>
          <w:rStyle w:val="nlmlpage"/>
          <w:rFonts w:cstheme="minorHAnsi"/>
          <w:color w:val="000000"/>
          <w:sz w:val="24"/>
          <w:szCs w:val="24"/>
        </w:rPr>
        <w:t>763</w:t>
      </w:r>
      <w:r w:rsidRPr="00A942FB">
        <w:rPr>
          <w:rFonts w:cstheme="minorHAnsi"/>
          <w:sz w:val="24"/>
          <w:szCs w:val="24"/>
        </w:rPr>
        <w:t>, </w:t>
      </w:r>
      <w:r w:rsidRPr="00A942FB">
        <w:rPr>
          <w:rStyle w:val="refdoi"/>
          <w:rFonts w:cstheme="minorHAnsi"/>
          <w:color w:val="000000"/>
          <w:sz w:val="24"/>
          <w:szCs w:val="24"/>
        </w:rPr>
        <w:t>DOI: 10.1016/j.fuel.2018.03.117</w:t>
      </w:r>
      <w:r w:rsidRPr="00A942FB">
        <w:rPr>
          <w:rFonts w:cstheme="minorHAnsi"/>
          <w:sz w:val="24"/>
          <w:szCs w:val="24"/>
        </w:rPr>
        <w:t> </w:t>
      </w:r>
    </w:p>
    <w:p w14:paraId="33141964" w14:textId="045A5A3C" w:rsidR="00631EFC" w:rsidRPr="00A942FB" w:rsidRDefault="00631EFC" w:rsidP="00575281">
      <w:pPr>
        <w:spacing w:after="0"/>
        <w:ind w:left="720" w:hanging="720"/>
        <w:rPr>
          <w:rFonts w:cstheme="minorHAnsi"/>
          <w:sz w:val="24"/>
          <w:szCs w:val="24"/>
        </w:rPr>
      </w:pPr>
      <w:r w:rsidRPr="00575281">
        <w:rPr>
          <w:rFonts w:cstheme="minorHAnsi"/>
          <w:b/>
          <w:bCs/>
          <w:sz w:val="24"/>
          <w:szCs w:val="24"/>
        </w:rPr>
        <w:t>37</w:t>
      </w:r>
      <w:r w:rsidR="00575281">
        <w:rPr>
          <w:rFonts w:cstheme="minorHAnsi"/>
          <w:b/>
          <w:bCs/>
          <w:sz w:val="24"/>
          <w:szCs w:val="24"/>
        </w:rPr>
        <w:t xml:space="preserve"> </w:t>
      </w:r>
      <w:proofErr w:type="spellStart"/>
      <w:r w:rsidRPr="00A942FB">
        <w:rPr>
          <w:rStyle w:val="nlmstring-name"/>
          <w:rFonts w:cstheme="minorHAnsi"/>
          <w:color w:val="000000"/>
          <w:sz w:val="24"/>
          <w:szCs w:val="24"/>
        </w:rPr>
        <w:t>Ushizima</w:t>
      </w:r>
      <w:proofErr w:type="spellEnd"/>
      <w:r w:rsidRPr="00A942FB">
        <w:rPr>
          <w:rStyle w:val="nlmstring-name"/>
          <w:rFonts w:cstheme="minorHAnsi"/>
          <w:color w:val="000000"/>
          <w:sz w:val="24"/>
          <w:szCs w:val="24"/>
        </w:rPr>
        <w:t>, D.</w:t>
      </w:r>
      <w:r w:rsidRPr="00A942FB">
        <w:rPr>
          <w:rFonts w:cstheme="minorHAnsi"/>
          <w:sz w:val="24"/>
          <w:szCs w:val="24"/>
        </w:rPr>
        <w:t>; </w:t>
      </w:r>
      <w:r w:rsidRPr="00A942FB">
        <w:rPr>
          <w:rStyle w:val="nlmarticle-title"/>
          <w:rFonts w:cstheme="minorHAnsi"/>
          <w:color w:val="000000"/>
          <w:sz w:val="24"/>
          <w:szCs w:val="24"/>
        </w:rPr>
        <w:t>Statistical segmentation and porosity quantification of 3D X-ray microtomography</w:t>
      </w:r>
      <w:r w:rsidRPr="00A942FB">
        <w:rPr>
          <w:rFonts w:cstheme="minorHAnsi"/>
          <w:sz w:val="24"/>
          <w:szCs w:val="24"/>
        </w:rPr>
        <w:t>. </w:t>
      </w:r>
      <w:r w:rsidRPr="00A942FB">
        <w:rPr>
          <w:rFonts w:cstheme="minorHAnsi"/>
          <w:i/>
          <w:iCs/>
          <w:sz w:val="24"/>
          <w:szCs w:val="24"/>
        </w:rPr>
        <w:t>Proceedings SPIE 8135, Applications of Digital Image Processing XXXIV</w:t>
      </w:r>
      <w:r w:rsidRPr="00A942FB">
        <w:rPr>
          <w:rFonts w:cstheme="minorHAnsi"/>
          <w:sz w:val="24"/>
          <w:szCs w:val="24"/>
        </w:rPr>
        <w:t>, Sept 12, </w:t>
      </w:r>
      <w:r w:rsidRPr="00A942FB">
        <w:rPr>
          <w:rStyle w:val="nlmyear"/>
          <w:rFonts w:cstheme="minorHAnsi"/>
          <w:color w:val="000000"/>
          <w:sz w:val="24"/>
          <w:szCs w:val="24"/>
        </w:rPr>
        <w:t>2011</w:t>
      </w:r>
      <w:r w:rsidRPr="00A942FB">
        <w:rPr>
          <w:rFonts w:cstheme="minorHAnsi"/>
          <w:sz w:val="24"/>
          <w:szCs w:val="24"/>
        </w:rPr>
        <w:t>; p </w:t>
      </w:r>
      <w:r w:rsidRPr="00A942FB">
        <w:rPr>
          <w:rStyle w:val="nlmfpage"/>
          <w:rFonts w:cstheme="minorHAnsi"/>
          <w:color w:val="000000"/>
          <w:sz w:val="24"/>
          <w:szCs w:val="24"/>
        </w:rPr>
        <w:t>813502</w:t>
      </w:r>
      <w:r w:rsidRPr="00A942FB">
        <w:rPr>
          <w:rFonts w:cstheme="minorHAnsi"/>
          <w:sz w:val="24"/>
          <w:szCs w:val="24"/>
        </w:rPr>
        <w:t>.</w:t>
      </w:r>
    </w:p>
    <w:p w14:paraId="1AAEF821" w14:textId="77777777" w:rsidR="00631EFC" w:rsidRPr="00A942FB" w:rsidRDefault="00631EFC" w:rsidP="00575281">
      <w:pPr>
        <w:ind w:left="720" w:hanging="720"/>
        <w:rPr>
          <w:rFonts w:cstheme="minorHAnsi"/>
          <w:sz w:val="24"/>
          <w:szCs w:val="24"/>
        </w:rPr>
      </w:pPr>
    </w:p>
    <w:sectPr w:rsidR="00631EFC" w:rsidRPr="00A942FB"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F158E3"/>
    <w:multiLevelType w:val="multilevel"/>
    <w:tmpl w:val="7B54A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95567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edit="readOnly" w:formatting="1" w:enforcement="1" w:cryptProviderType="rsaAES" w:cryptAlgorithmClass="hash" w:cryptAlgorithmType="typeAny" w:cryptAlgorithmSid="14" w:cryptSpinCount="100000" w:hash="H5B+XD0NMDDxhzvhd0jOtjZmznt9ZJhb9oT3ppy6WX6otWf8lQkYkpXr9wlOV9ISB5ILSvblqVNjeLnW39bpCg==" w:salt="8cCaoN0zKtz+qbdk4bVyq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4BFD"/>
    <w:rsid w:val="0002549E"/>
    <w:rsid w:val="00026BC7"/>
    <w:rsid w:val="00027E8C"/>
    <w:rsid w:val="0003036D"/>
    <w:rsid w:val="00034205"/>
    <w:rsid w:val="00035704"/>
    <w:rsid w:val="00041C27"/>
    <w:rsid w:val="000437DE"/>
    <w:rsid w:val="00043C8E"/>
    <w:rsid w:val="00044EBA"/>
    <w:rsid w:val="0004637E"/>
    <w:rsid w:val="0004717F"/>
    <w:rsid w:val="00051A13"/>
    <w:rsid w:val="000525F1"/>
    <w:rsid w:val="0005266D"/>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2BEE"/>
    <w:rsid w:val="000A7622"/>
    <w:rsid w:val="000A7F84"/>
    <w:rsid w:val="000B1EEB"/>
    <w:rsid w:val="000B22D3"/>
    <w:rsid w:val="000B2768"/>
    <w:rsid w:val="000B3464"/>
    <w:rsid w:val="000B389E"/>
    <w:rsid w:val="000B501D"/>
    <w:rsid w:val="000B5170"/>
    <w:rsid w:val="000C0E5B"/>
    <w:rsid w:val="000C10C1"/>
    <w:rsid w:val="000C6BA7"/>
    <w:rsid w:val="000D3573"/>
    <w:rsid w:val="000D4F0B"/>
    <w:rsid w:val="000D6BF2"/>
    <w:rsid w:val="000E2D33"/>
    <w:rsid w:val="000E5D81"/>
    <w:rsid w:val="000E69EF"/>
    <w:rsid w:val="000E7C46"/>
    <w:rsid w:val="000F0449"/>
    <w:rsid w:val="000F08DA"/>
    <w:rsid w:val="000F14F0"/>
    <w:rsid w:val="000F1D5E"/>
    <w:rsid w:val="000F33D0"/>
    <w:rsid w:val="00101A98"/>
    <w:rsid w:val="00104CE6"/>
    <w:rsid w:val="00107EA8"/>
    <w:rsid w:val="0011279F"/>
    <w:rsid w:val="00114114"/>
    <w:rsid w:val="001143CE"/>
    <w:rsid w:val="00117F89"/>
    <w:rsid w:val="00120313"/>
    <w:rsid w:val="001233A5"/>
    <w:rsid w:val="00123BC0"/>
    <w:rsid w:val="00123E80"/>
    <w:rsid w:val="00131A15"/>
    <w:rsid w:val="00131C28"/>
    <w:rsid w:val="00134CF7"/>
    <w:rsid w:val="001403C3"/>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276"/>
    <w:rsid w:val="001A1C71"/>
    <w:rsid w:val="001A1DF4"/>
    <w:rsid w:val="001A34C4"/>
    <w:rsid w:val="001B1476"/>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E73"/>
    <w:rsid w:val="00226FA2"/>
    <w:rsid w:val="00233796"/>
    <w:rsid w:val="0024134B"/>
    <w:rsid w:val="00251132"/>
    <w:rsid w:val="002535DF"/>
    <w:rsid w:val="002558EB"/>
    <w:rsid w:val="00255B43"/>
    <w:rsid w:val="00255BDC"/>
    <w:rsid w:val="00255BEA"/>
    <w:rsid w:val="00261403"/>
    <w:rsid w:val="00261F59"/>
    <w:rsid w:val="002641C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301C"/>
    <w:rsid w:val="00300EE4"/>
    <w:rsid w:val="0030197F"/>
    <w:rsid w:val="0030223E"/>
    <w:rsid w:val="00303A1E"/>
    <w:rsid w:val="00303BBD"/>
    <w:rsid w:val="00313440"/>
    <w:rsid w:val="00314FCD"/>
    <w:rsid w:val="00315DD1"/>
    <w:rsid w:val="00324290"/>
    <w:rsid w:val="003248AB"/>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31AB"/>
    <w:rsid w:val="0037755D"/>
    <w:rsid w:val="00381F0E"/>
    <w:rsid w:val="0038549B"/>
    <w:rsid w:val="0038628A"/>
    <w:rsid w:val="0038634F"/>
    <w:rsid w:val="00391C48"/>
    <w:rsid w:val="00394337"/>
    <w:rsid w:val="003A437A"/>
    <w:rsid w:val="003A503E"/>
    <w:rsid w:val="003A6039"/>
    <w:rsid w:val="003B18BC"/>
    <w:rsid w:val="003B47FA"/>
    <w:rsid w:val="003B5A5E"/>
    <w:rsid w:val="003B6208"/>
    <w:rsid w:val="003B7F8F"/>
    <w:rsid w:val="003C4172"/>
    <w:rsid w:val="003C437D"/>
    <w:rsid w:val="003C4456"/>
    <w:rsid w:val="003D3301"/>
    <w:rsid w:val="003D4641"/>
    <w:rsid w:val="003E05B7"/>
    <w:rsid w:val="003E0C0A"/>
    <w:rsid w:val="003E6CFF"/>
    <w:rsid w:val="004010E3"/>
    <w:rsid w:val="004055B8"/>
    <w:rsid w:val="00406282"/>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3FD1"/>
    <w:rsid w:val="00497E47"/>
    <w:rsid w:val="004A0368"/>
    <w:rsid w:val="004A2715"/>
    <w:rsid w:val="004A2894"/>
    <w:rsid w:val="004A2B41"/>
    <w:rsid w:val="004A3B3E"/>
    <w:rsid w:val="004A7AD4"/>
    <w:rsid w:val="004B2226"/>
    <w:rsid w:val="004B5591"/>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3600"/>
    <w:rsid w:val="0050408D"/>
    <w:rsid w:val="00504C6A"/>
    <w:rsid w:val="00510364"/>
    <w:rsid w:val="005116C9"/>
    <w:rsid w:val="00511BEE"/>
    <w:rsid w:val="005175E9"/>
    <w:rsid w:val="00520368"/>
    <w:rsid w:val="0052658A"/>
    <w:rsid w:val="005301A7"/>
    <w:rsid w:val="00533270"/>
    <w:rsid w:val="00540146"/>
    <w:rsid w:val="005425DF"/>
    <w:rsid w:val="00543C22"/>
    <w:rsid w:val="0054405B"/>
    <w:rsid w:val="0054567F"/>
    <w:rsid w:val="00546B44"/>
    <w:rsid w:val="00553291"/>
    <w:rsid w:val="005546FF"/>
    <w:rsid w:val="00556B72"/>
    <w:rsid w:val="005605E4"/>
    <w:rsid w:val="00560651"/>
    <w:rsid w:val="005606AB"/>
    <w:rsid w:val="00563D7B"/>
    <w:rsid w:val="00563E3B"/>
    <w:rsid w:val="005643C8"/>
    <w:rsid w:val="005673D1"/>
    <w:rsid w:val="00570F38"/>
    <w:rsid w:val="00573955"/>
    <w:rsid w:val="00575281"/>
    <w:rsid w:val="00580E33"/>
    <w:rsid w:val="00583225"/>
    <w:rsid w:val="0058724D"/>
    <w:rsid w:val="00596593"/>
    <w:rsid w:val="00596A35"/>
    <w:rsid w:val="005979CD"/>
    <w:rsid w:val="005A12F0"/>
    <w:rsid w:val="005A5291"/>
    <w:rsid w:val="005A6FD1"/>
    <w:rsid w:val="005B08F1"/>
    <w:rsid w:val="005B47BC"/>
    <w:rsid w:val="005B5E79"/>
    <w:rsid w:val="005C00EC"/>
    <w:rsid w:val="005C15C9"/>
    <w:rsid w:val="005C30E9"/>
    <w:rsid w:val="005C663B"/>
    <w:rsid w:val="005D1C38"/>
    <w:rsid w:val="005D1ED6"/>
    <w:rsid w:val="005D767A"/>
    <w:rsid w:val="005E2628"/>
    <w:rsid w:val="005E5F66"/>
    <w:rsid w:val="005F0600"/>
    <w:rsid w:val="005F46EC"/>
    <w:rsid w:val="005F49C9"/>
    <w:rsid w:val="005F71CE"/>
    <w:rsid w:val="005F7A68"/>
    <w:rsid w:val="00601980"/>
    <w:rsid w:val="0060332C"/>
    <w:rsid w:val="006033F8"/>
    <w:rsid w:val="00604C5A"/>
    <w:rsid w:val="00607AA8"/>
    <w:rsid w:val="00607F1D"/>
    <w:rsid w:val="00612DE8"/>
    <w:rsid w:val="00615A83"/>
    <w:rsid w:val="00620EA0"/>
    <w:rsid w:val="00623E47"/>
    <w:rsid w:val="00624CD2"/>
    <w:rsid w:val="0062795C"/>
    <w:rsid w:val="00631A06"/>
    <w:rsid w:val="00631EFC"/>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4D1C"/>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0AA6"/>
    <w:rsid w:val="007E2E07"/>
    <w:rsid w:val="007E491C"/>
    <w:rsid w:val="007E53E2"/>
    <w:rsid w:val="007E53EA"/>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13E5"/>
    <w:rsid w:val="00822617"/>
    <w:rsid w:val="00824B15"/>
    <w:rsid w:val="00827DA7"/>
    <w:rsid w:val="008322E3"/>
    <w:rsid w:val="00834DF7"/>
    <w:rsid w:val="00836F01"/>
    <w:rsid w:val="008405D6"/>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97AC1"/>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563B"/>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57BF9"/>
    <w:rsid w:val="009650D5"/>
    <w:rsid w:val="0096535F"/>
    <w:rsid w:val="00965F35"/>
    <w:rsid w:val="00966500"/>
    <w:rsid w:val="00967377"/>
    <w:rsid w:val="009729A3"/>
    <w:rsid w:val="009732A9"/>
    <w:rsid w:val="00977F1D"/>
    <w:rsid w:val="00982217"/>
    <w:rsid w:val="00984B39"/>
    <w:rsid w:val="00986A83"/>
    <w:rsid w:val="00990645"/>
    <w:rsid w:val="009A130B"/>
    <w:rsid w:val="009A2639"/>
    <w:rsid w:val="009A397F"/>
    <w:rsid w:val="009B4F83"/>
    <w:rsid w:val="009B6983"/>
    <w:rsid w:val="009C3431"/>
    <w:rsid w:val="009C5450"/>
    <w:rsid w:val="009C5716"/>
    <w:rsid w:val="009D213D"/>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76A"/>
    <w:rsid w:val="00A11F34"/>
    <w:rsid w:val="00A1350A"/>
    <w:rsid w:val="00A2179A"/>
    <w:rsid w:val="00A231A4"/>
    <w:rsid w:val="00A310DA"/>
    <w:rsid w:val="00A319B8"/>
    <w:rsid w:val="00A32FCB"/>
    <w:rsid w:val="00A3561C"/>
    <w:rsid w:val="00A365AD"/>
    <w:rsid w:val="00A400BC"/>
    <w:rsid w:val="00A40701"/>
    <w:rsid w:val="00A41EF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942FB"/>
    <w:rsid w:val="00AA493D"/>
    <w:rsid w:val="00AB4807"/>
    <w:rsid w:val="00AB4813"/>
    <w:rsid w:val="00AC0052"/>
    <w:rsid w:val="00AC04D6"/>
    <w:rsid w:val="00AC3F3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7F1"/>
    <w:rsid w:val="00B1094A"/>
    <w:rsid w:val="00B129D1"/>
    <w:rsid w:val="00B12F61"/>
    <w:rsid w:val="00B14CBC"/>
    <w:rsid w:val="00B1760D"/>
    <w:rsid w:val="00B17FF0"/>
    <w:rsid w:val="00B20BFE"/>
    <w:rsid w:val="00B30468"/>
    <w:rsid w:val="00B32160"/>
    <w:rsid w:val="00B32B07"/>
    <w:rsid w:val="00B336E9"/>
    <w:rsid w:val="00B3397D"/>
    <w:rsid w:val="00B3426B"/>
    <w:rsid w:val="00B34F7B"/>
    <w:rsid w:val="00B35999"/>
    <w:rsid w:val="00B44237"/>
    <w:rsid w:val="00B47D09"/>
    <w:rsid w:val="00B50108"/>
    <w:rsid w:val="00B523EC"/>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73B"/>
    <w:rsid w:val="00B84C63"/>
    <w:rsid w:val="00B84DC0"/>
    <w:rsid w:val="00B86814"/>
    <w:rsid w:val="00B910CB"/>
    <w:rsid w:val="00B91743"/>
    <w:rsid w:val="00B91D38"/>
    <w:rsid w:val="00B927D2"/>
    <w:rsid w:val="00B935A4"/>
    <w:rsid w:val="00B945E5"/>
    <w:rsid w:val="00B9636B"/>
    <w:rsid w:val="00B974AD"/>
    <w:rsid w:val="00BA22C6"/>
    <w:rsid w:val="00BA316D"/>
    <w:rsid w:val="00BA453B"/>
    <w:rsid w:val="00BA5FEF"/>
    <w:rsid w:val="00BA7628"/>
    <w:rsid w:val="00BB2130"/>
    <w:rsid w:val="00BB30B6"/>
    <w:rsid w:val="00BB40CB"/>
    <w:rsid w:val="00BB6B87"/>
    <w:rsid w:val="00BB7C37"/>
    <w:rsid w:val="00BC168F"/>
    <w:rsid w:val="00BC1D6C"/>
    <w:rsid w:val="00BC1E95"/>
    <w:rsid w:val="00BC2262"/>
    <w:rsid w:val="00BC3D81"/>
    <w:rsid w:val="00BC420A"/>
    <w:rsid w:val="00BC540B"/>
    <w:rsid w:val="00BC711C"/>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B90"/>
    <w:rsid w:val="00C13438"/>
    <w:rsid w:val="00C170FF"/>
    <w:rsid w:val="00C173E1"/>
    <w:rsid w:val="00C2019E"/>
    <w:rsid w:val="00C27AEF"/>
    <w:rsid w:val="00C3110E"/>
    <w:rsid w:val="00C3466C"/>
    <w:rsid w:val="00C355FF"/>
    <w:rsid w:val="00C35B95"/>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78C"/>
    <w:rsid w:val="00C92F74"/>
    <w:rsid w:val="00C93A6D"/>
    <w:rsid w:val="00C93E68"/>
    <w:rsid w:val="00CA0BC1"/>
    <w:rsid w:val="00CA1C19"/>
    <w:rsid w:val="00CA204D"/>
    <w:rsid w:val="00CA2E14"/>
    <w:rsid w:val="00CA60CD"/>
    <w:rsid w:val="00CB10E9"/>
    <w:rsid w:val="00CB11D6"/>
    <w:rsid w:val="00CB2C1D"/>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4A6B"/>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2EFA"/>
    <w:rsid w:val="00D5716F"/>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B5A72"/>
    <w:rsid w:val="00DC4F7C"/>
    <w:rsid w:val="00DC7134"/>
    <w:rsid w:val="00DC7C2C"/>
    <w:rsid w:val="00DD2256"/>
    <w:rsid w:val="00DD4B55"/>
    <w:rsid w:val="00DD5871"/>
    <w:rsid w:val="00DD58BB"/>
    <w:rsid w:val="00DE2F66"/>
    <w:rsid w:val="00DE4173"/>
    <w:rsid w:val="00DE4592"/>
    <w:rsid w:val="00DF6125"/>
    <w:rsid w:val="00E10EF6"/>
    <w:rsid w:val="00E13E05"/>
    <w:rsid w:val="00E15784"/>
    <w:rsid w:val="00E16734"/>
    <w:rsid w:val="00E179BE"/>
    <w:rsid w:val="00E20401"/>
    <w:rsid w:val="00E224E1"/>
    <w:rsid w:val="00E2354D"/>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48E2"/>
    <w:rsid w:val="00E6120D"/>
    <w:rsid w:val="00E61D06"/>
    <w:rsid w:val="00E7043E"/>
    <w:rsid w:val="00E747D9"/>
    <w:rsid w:val="00E747E5"/>
    <w:rsid w:val="00E74AAB"/>
    <w:rsid w:val="00E75D5D"/>
    <w:rsid w:val="00E766CA"/>
    <w:rsid w:val="00E81F85"/>
    <w:rsid w:val="00E8413D"/>
    <w:rsid w:val="00E84C2A"/>
    <w:rsid w:val="00E90CA1"/>
    <w:rsid w:val="00E91D25"/>
    <w:rsid w:val="00E95F4D"/>
    <w:rsid w:val="00E97067"/>
    <w:rsid w:val="00EA3C60"/>
    <w:rsid w:val="00EA6E8E"/>
    <w:rsid w:val="00EA7978"/>
    <w:rsid w:val="00EA7D19"/>
    <w:rsid w:val="00EB7F70"/>
    <w:rsid w:val="00EC142A"/>
    <w:rsid w:val="00EC164E"/>
    <w:rsid w:val="00EC4C2A"/>
    <w:rsid w:val="00EC6764"/>
    <w:rsid w:val="00EC726F"/>
    <w:rsid w:val="00EC7743"/>
    <w:rsid w:val="00EC7B8C"/>
    <w:rsid w:val="00ED2540"/>
    <w:rsid w:val="00ED48A6"/>
    <w:rsid w:val="00ED521A"/>
    <w:rsid w:val="00EE1F48"/>
    <w:rsid w:val="00EE3C5A"/>
    <w:rsid w:val="00EE4B0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6FFD"/>
    <w:rsid w:val="00F30DED"/>
    <w:rsid w:val="00F31DB2"/>
    <w:rsid w:val="00F37720"/>
    <w:rsid w:val="00F4046D"/>
    <w:rsid w:val="00F40A6C"/>
    <w:rsid w:val="00F40C5B"/>
    <w:rsid w:val="00F432E8"/>
    <w:rsid w:val="00F44EA5"/>
    <w:rsid w:val="00F4518D"/>
    <w:rsid w:val="00F46AEA"/>
    <w:rsid w:val="00F46C28"/>
    <w:rsid w:val="00F46CF6"/>
    <w:rsid w:val="00F51019"/>
    <w:rsid w:val="00F51CB8"/>
    <w:rsid w:val="00F52179"/>
    <w:rsid w:val="00F52B79"/>
    <w:rsid w:val="00F559A5"/>
    <w:rsid w:val="00F55F9D"/>
    <w:rsid w:val="00F56E1A"/>
    <w:rsid w:val="00F60EEE"/>
    <w:rsid w:val="00F6204B"/>
    <w:rsid w:val="00F62CDA"/>
    <w:rsid w:val="00F63511"/>
    <w:rsid w:val="00F6448C"/>
    <w:rsid w:val="00F65D8A"/>
    <w:rsid w:val="00F74422"/>
    <w:rsid w:val="00F76222"/>
    <w:rsid w:val="00F83712"/>
    <w:rsid w:val="00F86BEC"/>
    <w:rsid w:val="00F927C4"/>
    <w:rsid w:val="00F9447B"/>
    <w:rsid w:val="00F944E0"/>
    <w:rsid w:val="00F95C39"/>
    <w:rsid w:val="00F9601C"/>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56C"/>
    <w:rsid w:val="00FD0FFF"/>
    <w:rsid w:val="00FD13C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F3F"/>
    <w:rPr>
      <w:kern w:val="2"/>
      <w14:ligatures w14:val="standardContextual"/>
    </w:rPr>
  </w:style>
  <w:style w:type="paragraph" w:styleId="Heading1">
    <w:name w:val="heading 1"/>
    <w:basedOn w:val="Normal"/>
    <w:next w:val="Normal"/>
    <w:link w:val="Heading1Char"/>
    <w:uiPriority w:val="9"/>
    <w:qFormat/>
    <w:rsid w:val="00A942F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942F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942F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942FB"/>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942F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942FB"/>
    <w:pPr>
      <w:keepNext/>
      <w:keepLines/>
      <w:spacing w:before="40" w:after="0"/>
      <w:outlineLvl w:val="5"/>
    </w:pPr>
  </w:style>
  <w:style w:type="paragraph" w:styleId="Heading7">
    <w:name w:val="heading 7"/>
    <w:basedOn w:val="Normal"/>
    <w:next w:val="Normal"/>
    <w:link w:val="Heading7Char"/>
    <w:uiPriority w:val="9"/>
    <w:semiHidden/>
    <w:unhideWhenUsed/>
    <w:qFormat/>
    <w:rsid w:val="00A942F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942F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942F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42F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942F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942F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942FB"/>
    <w:rPr>
      <w:i/>
      <w:iCs/>
    </w:rPr>
  </w:style>
  <w:style w:type="character" w:customStyle="1" w:styleId="Heading5Char">
    <w:name w:val="Heading 5 Char"/>
    <w:basedOn w:val="DefaultParagraphFont"/>
    <w:link w:val="Heading5"/>
    <w:uiPriority w:val="9"/>
    <w:semiHidden/>
    <w:rsid w:val="00A942FB"/>
    <w:rPr>
      <w:color w:val="404040" w:themeColor="text1" w:themeTint="BF"/>
    </w:rPr>
  </w:style>
  <w:style w:type="character" w:customStyle="1" w:styleId="Heading6Char">
    <w:name w:val="Heading 6 Char"/>
    <w:basedOn w:val="DefaultParagraphFont"/>
    <w:link w:val="Heading6"/>
    <w:uiPriority w:val="9"/>
    <w:semiHidden/>
    <w:rsid w:val="00A942FB"/>
  </w:style>
  <w:style w:type="character" w:customStyle="1" w:styleId="Heading7Char">
    <w:name w:val="Heading 7 Char"/>
    <w:basedOn w:val="DefaultParagraphFont"/>
    <w:link w:val="Heading7"/>
    <w:uiPriority w:val="9"/>
    <w:semiHidden/>
    <w:rsid w:val="00A942F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942FB"/>
    <w:rPr>
      <w:color w:val="262626" w:themeColor="text1" w:themeTint="D9"/>
      <w:sz w:val="21"/>
      <w:szCs w:val="21"/>
    </w:rPr>
  </w:style>
  <w:style w:type="character" w:customStyle="1" w:styleId="Heading9Char">
    <w:name w:val="Heading 9 Char"/>
    <w:basedOn w:val="DefaultParagraphFont"/>
    <w:link w:val="Heading9"/>
    <w:uiPriority w:val="9"/>
    <w:semiHidden/>
    <w:rsid w:val="00A942F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942F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942F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942F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942F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942FB"/>
    <w:rPr>
      <w:color w:val="5A5A5A" w:themeColor="text1" w:themeTint="A5"/>
      <w:spacing w:val="15"/>
    </w:rPr>
  </w:style>
  <w:style w:type="character" w:styleId="Strong">
    <w:name w:val="Strong"/>
    <w:basedOn w:val="DefaultParagraphFont"/>
    <w:uiPriority w:val="22"/>
    <w:qFormat/>
    <w:rsid w:val="00A942FB"/>
    <w:rPr>
      <w:b/>
      <w:bCs/>
      <w:color w:val="auto"/>
    </w:rPr>
  </w:style>
  <w:style w:type="character" w:styleId="Emphasis">
    <w:name w:val="Emphasis"/>
    <w:basedOn w:val="DefaultParagraphFont"/>
    <w:uiPriority w:val="20"/>
    <w:qFormat/>
    <w:rsid w:val="00A942FB"/>
    <w:rPr>
      <w:i/>
      <w:iCs/>
      <w:color w:val="auto"/>
    </w:rPr>
  </w:style>
  <w:style w:type="paragraph" w:styleId="NoSpacing">
    <w:name w:val="No Spacing"/>
    <w:uiPriority w:val="1"/>
    <w:qFormat/>
    <w:rsid w:val="00A942F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942F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942FB"/>
    <w:rPr>
      <w:i/>
      <w:iCs/>
      <w:color w:val="404040" w:themeColor="text1" w:themeTint="BF"/>
    </w:rPr>
  </w:style>
  <w:style w:type="paragraph" w:styleId="IntenseQuote">
    <w:name w:val="Intense Quote"/>
    <w:basedOn w:val="Normal"/>
    <w:next w:val="Normal"/>
    <w:link w:val="IntenseQuoteChar"/>
    <w:uiPriority w:val="30"/>
    <w:qFormat/>
    <w:rsid w:val="00A942F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942FB"/>
    <w:rPr>
      <w:i/>
      <w:iCs/>
      <w:color w:val="404040" w:themeColor="text1" w:themeTint="BF"/>
    </w:rPr>
  </w:style>
  <w:style w:type="character" w:styleId="SubtleEmphasis">
    <w:name w:val="Subtle Emphasis"/>
    <w:basedOn w:val="DefaultParagraphFont"/>
    <w:uiPriority w:val="19"/>
    <w:qFormat/>
    <w:rsid w:val="00A942FB"/>
    <w:rPr>
      <w:i/>
      <w:iCs/>
      <w:color w:val="404040" w:themeColor="text1" w:themeTint="BF"/>
    </w:rPr>
  </w:style>
  <w:style w:type="character" w:styleId="IntenseEmphasis">
    <w:name w:val="Intense Emphasis"/>
    <w:basedOn w:val="DefaultParagraphFont"/>
    <w:uiPriority w:val="21"/>
    <w:qFormat/>
    <w:rsid w:val="00A942FB"/>
    <w:rPr>
      <w:b/>
      <w:bCs/>
      <w:i/>
      <w:iCs/>
      <w:color w:val="auto"/>
    </w:rPr>
  </w:style>
  <w:style w:type="character" w:styleId="SubtleReference">
    <w:name w:val="Subtle Reference"/>
    <w:basedOn w:val="DefaultParagraphFont"/>
    <w:uiPriority w:val="31"/>
    <w:qFormat/>
    <w:rsid w:val="00A942FB"/>
    <w:rPr>
      <w:smallCaps/>
      <w:color w:val="404040" w:themeColor="text1" w:themeTint="BF"/>
    </w:rPr>
  </w:style>
  <w:style w:type="character" w:styleId="IntenseReference">
    <w:name w:val="Intense Reference"/>
    <w:basedOn w:val="DefaultParagraphFont"/>
    <w:uiPriority w:val="32"/>
    <w:qFormat/>
    <w:rsid w:val="00A942FB"/>
    <w:rPr>
      <w:b/>
      <w:bCs/>
      <w:smallCaps/>
      <w:color w:val="404040" w:themeColor="text1" w:themeTint="BF"/>
      <w:spacing w:val="5"/>
    </w:rPr>
  </w:style>
  <w:style w:type="character" w:styleId="BookTitle">
    <w:name w:val="Book Title"/>
    <w:basedOn w:val="DefaultParagraphFont"/>
    <w:uiPriority w:val="33"/>
    <w:qFormat/>
    <w:rsid w:val="00A942FB"/>
    <w:rPr>
      <w:b/>
      <w:bCs/>
      <w:i/>
      <w:iCs/>
      <w:spacing w:val="5"/>
    </w:rPr>
  </w:style>
  <w:style w:type="paragraph" w:styleId="TOCHeading">
    <w:name w:val="TOC Heading"/>
    <w:basedOn w:val="Heading1"/>
    <w:next w:val="Normal"/>
    <w:uiPriority w:val="39"/>
    <w:semiHidden/>
    <w:unhideWhenUsed/>
    <w:qFormat/>
    <w:rsid w:val="00A942F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631E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631EF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31EFC"/>
    <w:rPr>
      <w:color w:val="0000FF"/>
      <w:u w:val="single"/>
    </w:rPr>
  </w:style>
  <w:style w:type="character" w:styleId="FollowedHyperlink">
    <w:name w:val="FollowedHyperlink"/>
    <w:basedOn w:val="DefaultParagraphFont"/>
    <w:uiPriority w:val="99"/>
    <w:semiHidden/>
    <w:unhideWhenUsed/>
    <w:rsid w:val="00631EFC"/>
    <w:rPr>
      <w:color w:val="800080"/>
      <w:u w:val="single"/>
    </w:rPr>
  </w:style>
  <w:style w:type="character" w:customStyle="1" w:styleId="nlmdisp-formula">
    <w:name w:val="nlm_disp-formula"/>
    <w:basedOn w:val="DefaultParagraphFont"/>
    <w:rsid w:val="00631EFC"/>
  </w:style>
  <w:style w:type="character" w:customStyle="1" w:styleId="labelspan">
    <w:name w:val="labelspan"/>
    <w:basedOn w:val="DefaultParagraphFont"/>
    <w:rsid w:val="00631EFC"/>
  </w:style>
  <w:style w:type="paragraph" w:customStyle="1" w:styleId="first">
    <w:name w:val="first"/>
    <w:basedOn w:val="Normal"/>
    <w:rsid w:val="00631E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formula">
    <w:name w:val="nlm_inline-formula"/>
    <w:basedOn w:val="DefaultParagraphFont"/>
    <w:rsid w:val="00631EFC"/>
  </w:style>
  <w:style w:type="paragraph" w:customStyle="1" w:styleId="last">
    <w:name w:val="last"/>
    <w:basedOn w:val="Normal"/>
    <w:rsid w:val="00631E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631E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631EFC"/>
  </w:style>
  <w:style w:type="character" w:customStyle="1" w:styleId="nlmstring-name">
    <w:name w:val="nlm_string-name"/>
    <w:basedOn w:val="DefaultParagraphFont"/>
    <w:rsid w:val="00631EFC"/>
  </w:style>
  <w:style w:type="character" w:customStyle="1" w:styleId="nlmarticle-title">
    <w:name w:val="nlm_article-title"/>
    <w:basedOn w:val="DefaultParagraphFont"/>
    <w:rsid w:val="00631EFC"/>
  </w:style>
  <w:style w:type="character" w:customStyle="1" w:styleId="nlmyear">
    <w:name w:val="nlm_year"/>
    <w:basedOn w:val="DefaultParagraphFont"/>
    <w:rsid w:val="00631EFC"/>
  </w:style>
  <w:style w:type="character" w:customStyle="1" w:styleId="nlmvolume">
    <w:name w:val="nlm_volume"/>
    <w:basedOn w:val="DefaultParagraphFont"/>
    <w:rsid w:val="00631EFC"/>
  </w:style>
  <w:style w:type="character" w:customStyle="1" w:styleId="nlmfpage">
    <w:name w:val="nlm_fpage"/>
    <w:basedOn w:val="DefaultParagraphFont"/>
    <w:rsid w:val="00631EFC"/>
  </w:style>
  <w:style w:type="character" w:customStyle="1" w:styleId="nlmlpage">
    <w:name w:val="nlm_lpage"/>
    <w:basedOn w:val="DefaultParagraphFont"/>
    <w:rsid w:val="00631EFC"/>
  </w:style>
  <w:style w:type="character" w:customStyle="1" w:styleId="refdoi">
    <w:name w:val="refdoi"/>
    <w:basedOn w:val="DefaultParagraphFont"/>
    <w:rsid w:val="00631EFC"/>
  </w:style>
  <w:style w:type="character" w:customStyle="1" w:styleId="nlmpublisher-name">
    <w:name w:val="nlm_publisher-name"/>
    <w:basedOn w:val="DefaultParagraphFont"/>
    <w:rsid w:val="00631EFC"/>
  </w:style>
  <w:style w:type="character" w:customStyle="1" w:styleId="nlmpublisher-loc">
    <w:name w:val="nlm_publisher-loc"/>
    <w:basedOn w:val="DefaultParagraphFont"/>
    <w:rsid w:val="00631EFC"/>
  </w:style>
  <w:style w:type="character" w:customStyle="1" w:styleId="nlmetal">
    <w:name w:val="nlm_etal"/>
    <w:basedOn w:val="DefaultParagraphFont"/>
    <w:rsid w:val="00631EFC"/>
  </w:style>
  <w:style w:type="character" w:styleId="PlaceholderText">
    <w:name w:val="Placeholder Text"/>
    <w:basedOn w:val="DefaultParagraphFont"/>
    <w:uiPriority w:val="99"/>
    <w:semiHidden/>
    <w:rsid w:val="00E10EF6"/>
    <w:rPr>
      <w:color w:val="808080"/>
    </w:rPr>
  </w:style>
  <w:style w:type="paragraph" w:styleId="BodyText">
    <w:name w:val="Body Text"/>
    <w:basedOn w:val="Normal"/>
    <w:link w:val="BodyTextChar"/>
    <w:uiPriority w:val="99"/>
    <w:semiHidden/>
    <w:unhideWhenUsed/>
    <w:rsid w:val="008405D6"/>
    <w:pPr>
      <w:spacing w:after="120"/>
    </w:pPr>
  </w:style>
  <w:style w:type="character" w:customStyle="1" w:styleId="BodyTextChar">
    <w:name w:val="Body Text Char"/>
    <w:basedOn w:val="DefaultParagraphFont"/>
    <w:link w:val="BodyText"/>
    <w:uiPriority w:val="99"/>
    <w:semiHidden/>
    <w:rsid w:val="008405D6"/>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835759">
      <w:bodyDiv w:val="1"/>
      <w:marLeft w:val="0"/>
      <w:marRight w:val="0"/>
      <w:marTop w:val="0"/>
      <w:marBottom w:val="0"/>
      <w:divBdr>
        <w:top w:val="none" w:sz="0" w:space="0" w:color="auto"/>
        <w:left w:val="none" w:sz="0" w:space="0" w:color="auto"/>
        <w:bottom w:val="none" w:sz="0" w:space="0" w:color="auto"/>
        <w:right w:val="none" w:sz="0" w:space="0" w:color="auto"/>
      </w:divBdr>
      <w:divsChild>
        <w:div w:id="1974941634">
          <w:marLeft w:val="0"/>
          <w:marRight w:val="0"/>
          <w:marTop w:val="225"/>
          <w:marBottom w:val="0"/>
          <w:divBdr>
            <w:top w:val="none" w:sz="0" w:space="0" w:color="auto"/>
            <w:left w:val="single" w:sz="48" w:space="0" w:color="FDC82F"/>
            <w:bottom w:val="none" w:sz="0" w:space="0" w:color="auto"/>
            <w:right w:val="none" w:sz="0" w:space="0" w:color="auto"/>
          </w:divBdr>
          <w:divsChild>
            <w:div w:id="735007035">
              <w:marLeft w:val="0"/>
              <w:marRight w:val="0"/>
              <w:marTop w:val="0"/>
              <w:marBottom w:val="0"/>
              <w:divBdr>
                <w:top w:val="none" w:sz="0" w:space="0" w:color="auto"/>
                <w:left w:val="none" w:sz="0" w:space="0" w:color="auto"/>
                <w:bottom w:val="none" w:sz="0" w:space="0" w:color="auto"/>
                <w:right w:val="none" w:sz="0" w:space="0" w:color="auto"/>
              </w:divBdr>
              <w:divsChild>
                <w:div w:id="1696998710">
                  <w:marLeft w:val="-225"/>
                  <w:marRight w:val="-225"/>
                  <w:marTop w:val="0"/>
                  <w:marBottom w:val="0"/>
                  <w:divBdr>
                    <w:top w:val="none" w:sz="0" w:space="0" w:color="auto"/>
                    <w:left w:val="none" w:sz="0" w:space="0" w:color="auto"/>
                    <w:bottom w:val="none" w:sz="0" w:space="0" w:color="auto"/>
                    <w:right w:val="none" w:sz="0" w:space="0" w:color="auto"/>
                  </w:divBdr>
                  <w:divsChild>
                    <w:div w:id="1070663616">
                      <w:marLeft w:val="0"/>
                      <w:marRight w:val="0"/>
                      <w:marTop w:val="0"/>
                      <w:marBottom w:val="0"/>
                      <w:divBdr>
                        <w:top w:val="none" w:sz="0" w:space="0" w:color="auto"/>
                        <w:left w:val="none" w:sz="0" w:space="0" w:color="auto"/>
                        <w:bottom w:val="none" w:sz="0" w:space="0" w:color="auto"/>
                        <w:right w:val="none" w:sz="0" w:space="0" w:color="auto"/>
                      </w:divBdr>
                      <w:divsChild>
                        <w:div w:id="42030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091601">
          <w:marLeft w:val="0"/>
          <w:marRight w:val="0"/>
          <w:marTop w:val="0"/>
          <w:marBottom w:val="0"/>
          <w:divBdr>
            <w:top w:val="none" w:sz="0" w:space="0" w:color="auto"/>
            <w:left w:val="none" w:sz="0" w:space="0" w:color="auto"/>
            <w:bottom w:val="none" w:sz="0" w:space="0" w:color="auto"/>
            <w:right w:val="none" w:sz="0" w:space="0" w:color="auto"/>
          </w:divBdr>
          <w:divsChild>
            <w:div w:id="1124805736">
              <w:marLeft w:val="0"/>
              <w:marRight w:val="0"/>
              <w:marTop w:val="0"/>
              <w:marBottom w:val="0"/>
              <w:divBdr>
                <w:top w:val="none" w:sz="0" w:space="0" w:color="auto"/>
                <w:left w:val="none" w:sz="0" w:space="0" w:color="auto"/>
                <w:bottom w:val="none" w:sz="0" w:space="0" w:color="auto"/>
                <w:right w:val="none" w:sz="0" w:space="0" w:color="auto"/>
              </w:divBdr>
              <w:divsChild>
                <w:div w:id="125199545">
                  <w:marLeft w:val="-225"/>
                  <w:marRight w:val="-225"/>
                  <w:marTop w:val="0"/>
                  <w:marBottom w:val="0"/>
                  <w:divBdr>
                    <w:top w:val="none" w:sz="0" w:space="0" w:color="auto"/>
                    <w:left w:val="none" w:sz="0" w:space="0" w:color="auto"/>
                    <w:bottom w:val="none" w:sz="0" w:space="0" w:color="auto"/>
                    <w:right w:val="none" w:sz="0" w:space="0" w:color="auto"/>
                  </w:divBdr>
                  <w:divsChild>
                    <w:div w:id="745499412">
                      <w:marLeft w:val="0"/>
                      <w:marRight w:val="0"/>
                      <w:marTop w:val="0"/>
                      <w:marBottom w:val="0"/>
                      <w:divBdr>
                        <w:top w:val="none" w:sz="0" w:space="0" w:color="auto"/>
                        <w:left w:val="none" w:sz="0" w:space="0" w:color="auto"/>
                        <w:bottom w:val="none" w:sz="0" w:space="0" w:color="auto"/>
                        <w:right w:val="none" w:sz="0" w:space="0" w:color="auto"/>
                      </w:divBdr>
                      <w:divsChild>
                        <w:div w:id="1342703454">
                          <w:marLeft w:val="0"/>
                          <w:marRight w:val="0"/>
                          <w:marTop w:val="0"/>
                          <w:marBottom w:val="0"/>
                          <w:divBdr>
                            <w:top w:val="none" w:sz="0" w:space="0" w:color="auto"/>
                            <w:left w:val="none" w:sz="0" w:space="0" w:color="auto"/>
                            <w:bottom w:val="none" w:sz="0" w:space="0" w:color="auto"/>
                            <w:right w:val="none" w:sz="0" w:space="0" w:color="auto"/>
                          </w:divBdr>
                          <w:divsChild>
                            <w:div w:id="1485389070">
                              <w:marLeft w:val="0"/>
                              <w:marRight w:val="0"/>
                              <w:marTop w:val="0"/>
                              <w:marBottom w:val="0"/>
                              <w:divBdr>
                                <w:top w:val="none" w:sz="0" w:space="0" w:color="auto"/>
                                <w:left w:val="none" w:sz="0" w:space="0" w:color="auto"/>
                                <w:bottom w:val="none" w:sz="0" w:space="0" w:color="auto"/>
                                <w:right w:val="none" w:sz="0" w:space="0" w:color="auto"/>
                              </w:divBdr>
                              <w:divsChild>
                                <w:div w:id="823816342">
                                  <w:marLeft w:val="0"/>
                                  <w:marRight w:val="0"/>
                                  <w:marTop w:val="0"/>
                                  <w:marBottom w:val="0"/>
                                  <w:divBdr>
                                    <w:top w:val="none" w:sz="0" w:space="0" w:color="auto"/>
                                    <w:left w:val="none" w:sz="0" w:space="0" w:color="auto"/>
                                    <w:bottom w:val="none" w:sz="0" w:space="0" w:color="auto"/>
                                    <w:right w:val="none" w:sz="0" w:space="0" w:color="auto"/>
                                  </w:divBdr>
                                  <w:divsChild>
                                    <w:div w:id="1712995731">
                                      <w:marLeft w:val="0"/>
                                      <w:marRight w:val="0"/>
                                      <w:marTop w:val="0"/>
                                      <w:marBottom w:val="0"/>
                                      <w:divBdr>
                                        <w:top w:val="none" w:sz="0" w:space="0" w:color="auto"/>
                                        <w:left w:val="none" w:sz="0" w:space="0" w:color="auto"/>
                                        <w:bottom w:val="none" w:sz="0" w:space="0" w:color="auto"/>
                                        <w:right w:val="none" w:sz="0" w:space="0" w:color="auto"/>
                                      </w:divBdr>
                                      <w:divsChild>
                                        <w:div w:id="1362170201">
                                          <w:marLeft w:val="0"/>
                                          <w:marRight w:val="0"/>
                                          <w:marTop w:val="0"/>
                                          <w:marBottom w:val="0"/>
                                          <w:divBdr>
                                            <w:top w:val="none" w:sz="0" w:space="0" w:color="auto"/>
                                            <w:left w:val="none" w:sz="0" w:space="0" w:color="auto"/>
                                            <w:bottom w:val="none" w:sz="0" w:space="0" w:color="auto"/>
                                            <w:right w:val="none" w:sz="0" w:space="0" w:color="auto"/>
                                          </w:divBdr>
                                          <w:divsChild>
                                            <w:div w:id="1861040464">
                                              <w:marLeft w:val="0"/>
                                              <w:marRight w:val="0"/>
                                              <w:marTop w:val="0"/>
                                              <w:marBottom w:val="0"/>
                                              <w:divBdr>
                                                <w:top w:val="none" w:sz="0" w:space="0" w:color="auto"/>
                                                <w:left w:val="none" w:sz="0" w:space="0" w:color="auto"/>
                                                <w:bottom w:val="none" w:sz="0" w:space="0" w:color="auto"/>
                                                <w:right w:val="none" w:sz="0" w:space="0" w:color="auto"/>
                                              </w:divBdr>
                                              <w:divsChild>
                                                <w:div w:id="904338100">
                                                  <w:marLeft w:val="0"/>
                                                  <w:marRight w:val="0"/>
                                                  <w:marTop w:val="0"/>
                                                  <w:marBottom w:val="0"/>
                                                  <w:divBdr>
                                                    <w:top w:val="none" w:sz="0" w:space="0" w:color="auto"/>
                                                    <w:left w:val="none" w:sz="0" w:space="0" w:color="auto"/>
                                                    <w:bottom w:val="none" w:sz="0" w:space="0" w:color="auto"/>
                                                    <w:right w:val="none" w:sz="0" w:space="0" w:color="auto"/>
                                                  </w:divBdr>
                                                </w:div>
                                                <w:div w:id="18257046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834938">
                                          <w:marLeft w:val="0"/>
                                          <w:marRight w:val="0"/>
                                          <w:marTop w:val="240"/>
                                          <w:marBottom w:val="240"/>
                                          <w:divBdr>
                                            <w:top w:val="none" w:sz="0" w:space="0" w:color="auto"/>
                                            <w:left w:val="none" w:sz="0" w:space="0" w:color="auto"/>
                                            <w:bottom w:val="none" w:sz="0" w:space="0" w:color="auto"/>
                                            <w:right w:val="none" w:sz="0" w:space="0" w:color="auto"/>
                                          </w:divBdr>
                                        </w:div>
                                        <w:div w:id="1576357096">
                                          <w:marLeft w:val="0"/>
                                          <w:marRight w:val="0"/>
                                          <w:marTop w:val="240"/>
                                          <w:marBottom w:val="240"/>
                                          <w:divBdr>
                                            <w:top w:val="none" w:sz="0" w:space="0" w:color="auto"/>
                                            <w:left w:val="none" w:sz="0" w:space="0" w:color="auto"/>
                                            <w:bottom w:val="none" w:sz="0" w:space="0" w:color="auto"/>
                                            <w:right w:val="none" w:sz="0" w:space="0" w:color="auto"/>
                                          </w:divBdr>
                                        </w:div>
                                        <w:div w:id="1892032427">
                                          <w:marLeft w:val="0"/>
                                          <w:marRight w:val="0"/>
                                          <w:marTop w:val="240"/>
                                          <w:marBottom w:val="240"/>
                                          <w:divBdr>
                                            <w:top w:val="none" w:sz="0" w:space="0" w:color="auto"/>
                                            <w:left w:val="none" w:sz="0" w:space="0" w:color="auto"/>
                                            <w:bottom w:val="none" w:sz="0" w:space="0" w:color="auto"/>
                                            <w:right w:val="none" w:sz="0" w:space="0" w:color="auto"/>
                                          </w:divBdr>
                                        </w:div>
                                        <w:div w:id="1729111991">
                                          <w:marLeft w:val="0"/>
                                          <w:marRight w:val="0"/>
                                          <w:marTop w:val="240"/>
                                          <w:marBottom w:val="240"/>
                                          <w:divBdr>
                                            <w:top w:val="none" w:sz="0" w:space="0" w:color="auto"/>
                                            <w:left w:val="none" w:sz="0" w:space="0" w:color="auto"/>
                                            <w:bottom w:val="none" w:sz="0" w:space="0" w:color="auto"/>
                                            <w:right w:val="none" w:sz="0" w:space="0" w:color="auto"/>
                                          </w:divBdr>
                                        </w:div>
                                        <w:div w:id="788816433">
                                          <w:marLeft w:val="0"/>
                                          <w:marRight w:val="0"/>
                                          <w:marTop w:val="240"/>
                                          <w:marBottom w:val="240"/>
                                          <w:divBdr>
                                            <w:top w:val="none" w:sz="0" w:space="0" w:color="auto"/>
                                            <w:left w:val="none" w:sz="0" w:space="0" w:color="auto"/>
                                            <w:bottom w:val="none" w:sz="0" w:space="0" w:color="auto"/>
                                            <w:right w:val="none" w:sz="0" w:space="0" w:color="auto"/>
                                          </w:divBdr>
                                        </w:div>
                                        <w:div w:id="574632863">
                                          <w:marLeft w:val="0"/>
                                          <w:marRight w:val="0"/>
                                          <w:marTop w:val="0"/>
                                          <w:marBottom w:val="0"/>
                                          <w:divBdr>
                                            <w:top w:val="none" w:sz="0" w:space="0" w:color="auto"/>
                                            <w:left w:val="none" w:sz="0" w:space="0" w:color="auto"/>
                                            <w:bottom w:val="none" w:sz="0" w:space="0" w:color="auto"/>
                                            <w:right w:val="none" w:sz="0" w:space="0" w:color="auto"/>
                                          </w:divBdr>
                                        </w:div>
                                        <w:div w:id="48843373">
                                          <w:marLeft w:val="0"/>
                                          <w:marRight w:val="0"/>
                                          <w:marTop w:val="240"/>
                                          <w:marBottom w:val="240"/>
                                          <w:divBdr>
                                            <w:top w:val="none" w:sz="0" w:space="0" w:color="auto"/>
                                            <w:left w:val="none" w:sz="0" w:space="0" w:color="auto"/>
                                            <w:bottom w:val="none" w:sz="0" w:space="0" w:color="auto"/>
                                            <w:right w:val="none" w:sz="0" w:space="0" w:color="auto"/>
                                          </w:divBdr>
                                        </w:div>
                                        <w:div w:id="1462380219">
                                          <w:marLeft w:val="0"/>
                                          <w:marRight w:val="0"/>
                                          <w:marTop w:val="240"/>
                                          <w:marBottom w:val="240"/>
                                          <w:divBdr>
                                            <w:top w:val="none" w:sz="0" w:space="0" w:color="auto"/>
                                            <w:left w:val="none" w:sz="0" w:space="0" w:color="auto"/>
                                            <w:bottom w:val="none" w:sz="0" w:space="0" w:color="auto"/>
                                            <w:right w:val="none" w:sz="0" w:space="0" w:color="auto"/>
                                          </w:divBdr>
                                        </w:div>
                                      </w:divsChild>
                                    </w:div>
                                    <w:div w:id="1353722154">
                                      <w:marLeft w:val="0"/>
                                      <w:marRight w:val="0"/>
                                      <w:marTop w:val="225"/>
                                      <w:marBottom w:val="0"/>
                                      <w:divBdr>
                                        <w:top w:val="none" w:sz="0" w:space="0" w:color="auto"/>
                                        <w:left w:val="none" w:sz="0" w:space="0" w:color="auto"/>
                                        <w:bottom w:val="none" w:sz="0" w:space="0" w:color="auto"/>
                                        <w:right w:val="none" w:sz="0" w:space="0" w:color="auto"/>
                                      </w:divBdr>
                                      <w:divsChild>
                                        <w:div w:id="1756897535">
                                          <w:marLeft w:val="0"/>
                                          <w:marRight w:val="0"/>
                                          <w:marTop w:val="0"/>
                                          <w:marBottom w:val="0"/>
                                          <w:divBdr>
                                            <w:top w:val="none" w:sz="0" w:space="0" w:color="auto"/>
                                            <w:left w:val="none" w:sz="0" w:space="0" w:color="auto"/>
                                            <w:bottom w:val="none" w:sz="0" w:space="0" w:color="auto"/>
                                            <w:right w:val="none" w:sz="0" w:space="0" w:color="auto"/>
                                          </w:divBdr>
                                          <w:divsChild>
                                            <w:div w:id="1673945795">
                                              <w:marLeft w:val="0"/>
                                              <w:marRight w:val="0"/>
                                              <w:marTop w:val="0"/>
                                              <w:marBottom w:val="0"/>
                                              <w:divBdr>
                                                <w:top w:val="none" w:sz="0" w:space="0" w:color="auto"/>
                                                <w:left w:val="none" w:sz="0" w:space="0" w:color="auto"/>
                                                <w:bottom w:val="none" w:sz="0" w:space="0" w:color="auto"/>
                                                <w:right w:val="none" w:sz="0" w:space="0" w:color="auto"/>
                                              </w:divBdr>
                                              <w:divsChild>
                                                <w:div w:id="1448044175">
                                                  <w:marLeft w:val="0"/>
                                                  <w:marRight w:val="0"/>
                                                  <w:marTop w:val="0"/>
                                                  <w:marBottom w:val="0"/>
                                                  <w:divBdr>
                                                    <w:top w:val="none" w:sz="0" w:space="0" w:color="auto"/>
                                                    <w:left w:val="none" w:sz="0" w:space="0" w:color="auto"/>
                                                    <w:bottom w:val="none" w:sz="0" w:space="0" w:color="auto"/>
                                                    <w:right w:val="none" w:sz="0" w:space="0" w:color="auto"/>
                                                  </w:divBdr>
                                                </w:div>
                                                <w:div w:id="5345387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68555427">
                                          <w:marLeft w:val="0"/>
                                          <w:marRight w:val="0"/>
                                          <w:marTop w:val="225"/>
                                          <w:marBottom w:val="0"/>
                                          <w:divBdr>
                                            <w:top w:val="none" w:sz="0" w:space="0" w:color="auto"/>
                                            <w:left w:val="none" w:sz="0" w:space="0" w:color="auto"/>
                                            <w:bottom w:val="none" w:sz="0" w:space="0" w:color="auto"/>
                                            <w:right w:val="none" w:sz="0" w:space="0" w:color="auto"/>
                                          </w:divBdr>
                                          <w:divsChild>
                                            <w:div w:id="1757050802">
                                              <w:marLeft w:val="0"/>
                                              <w:marRight w:val="0"/>
                                              <w:marTop w:val="240"/>
                                              <w:marBottom w:val="240"/>
                                              <w:divBdr>
                                                <w:top w:val="none" w:sz="0" w:space="0" w:color="auto"/>
                                                <w:left w:val="none" w:sz="0" w:space="0" w:color="auto"/>
                                                <w:bottom w:val="none" w:sz="0" w:space="0" w:color="auto"/>
                                                <w:right w:val="none" w:sz="0" w:space="0" w:color="auto"/>
                                              </w:divBdr>
                                            </w:div>
                                            <w:div w:id="227811219">
                                              <w:marLeft w:val="0"/>
                                              <w:marRight w:val="0"/>
                                              <w:marTop w:val="0"/>
                                              <w:marBottom w:val="0"/>
                                              <w:divBdr>
                                                <w:top w:val="none" w:sz="0" w:space="0" w:color="auto"/>
                                                <w:left w:val="none" w:sz="0" w:space="0" w:color="auto"/>
                                                <w:bottom w:val="none" w:sz="0" w:space="0" w:color="auto"/>
                                                <w:right w:val="none" w:sz="0" w:space="0" w:color="auto"/>
                                              </w:divBdr>
                                            </w:div>
                                            <w:div w:id="1480728636">
                                              <w:marLeft w:val="0"/>
                                              <w:marRight w:val="0"/>
                                              <w:marTop w:val="240"/>
                                              <w:marBottom w:val="240"/>
                                              <w:divBdr>
                                                <w:top w:val="none" w:sz="0" w:space="0" w:color="auto"/>
                                                <w:left w:val="none" w:sz="0" w:space="0" w:color="auto"/>
                                                <w:bottom w:val="none" w:sz="0" w:space="0" w:color="auto"/>
                                                <w:right w:val="none" w:sz="0" w:space="0" w:color="auto"/>
                                              </w:divBdr>
                                            </w:div>
                                            <w:div w:id="500776473">
                                              <w:marLeft w:val="0"/>
                                              <w:marRight w:val="0"/>
                                              <w:marTop w:val="240"/>
                                              <w:marBottom w:val="240"/>
                                              <w:divBdr>
                                                <w:top w:val="none" w:sz="0" w:space="0" w:color="auto"/>
                                                <w:left w:val="none" w:sz="0" w:space="0" w:color="auto"/>
                                                <w:bottom w:val="none" w:sz="0" w:space="0" w:color="auto"/>
                                                <w:right w:val="none" w:sz="0" w:space="0" w:color="auto"/>
                                              </w:divBdr>
                                            </w:div>
                                            <w:div w:id="1363750472">
                                              <w:marLeft w:val="0"/>
                                              <w:marRight w:val="0"/>
                                              <w:marTop w:val="0"/>
                                              <w:marBottom w:val="0"/>
                                              <w:divBdr>
                                                <w:top w:val="none" w:sz="0" w:space="0" w:color="auto"/>
                                                <w:left w:val="none" w:sz="0" w:space="0" w:color="auto"/>
                                                <w:bottom w:val="none" w:sz="0" w:space="0" w:color="auto"/>
                                                <w:right w:val="none" w:sz="0" w:space="0" w:color="auto"/>
                                              </w:divBdr>
                                            </w:div>
                                          </w:divsChild>
                                        </w:div>
                                        <w:div w:id="2078430179">
                                          <w:marLeft w:val="0"/>
                                          <w:marRight w:val="0"/>
                                          <w:marTop w:val="225"/>
                                          <w:marBottom w:val="0"/>
                                          <w:divBdr>
                                            <w:top w:val="none" w:sz="0" w:space="0" w:color="auto"/>
                                            <w:left w:val="none" w:sz="0" w:space="0" w:color="auto"/>
                                            <w:bottom w:val="none" w:sz="0" w:space="0" w:color="auto"/>
                                            <w:right w:val="none" w:sz="0" w:space="0" w:color="auto"/>
                                          </w:divBdr>
                                          <w:divsChild>
                                            <w:div w:id="1224290653">
                                              <w:marLeft w:val="0"/>
                                              <w:marRight w:val="0"/>
                                              <w:marTop w:val="225"/>
                                              <w:marBottom w:val="0"/>
                                              <w:divBdr>
                                                <w:top w:val="none" w:sz="0" w:space="0" w:color="auto"/>
                                                <w:left w:val="none" w:sz="0" w:space="0" w:color="auto"/>
                                                <w:bottom w:val="none" w:sz="0" w:space="0" w:color="auto"/>
                                                <w:right w:val="none" w:sz="0" w:space="0" w:color="auto"/>
                                              </w:divBdr>
                                              <w:divsChild>
                                                <w:div w:id="35474504">
                                                  <w:marLeft w:val="0"/>
                                                  <w:marRight w:val="0"/>
                                                  <w:marTop w:val="240"/>
                                                  <w:marBottom w:val="240"/>
                                                  <w:divBdr>
                                                    <w:top w:val="none" w:sz="0" w:space="0" w:color="auto"/>
                                                    <w:left w:val="none" w:sz="0" w:space="0" w:color="auto"/>
                                                    <w:bottom w:val="none" w:sz="0" w:space="0" w:color="auto"/>
                                                    <w:right w:val="none" w:sz="0" w:space="0" w:color="auto"/>
                                                  </w:divBdr>
                                                </w:div>
                                                <w:div w:id="2142645450">
                                                  <w:marLeft w:val="0"/>
                                                  <w:marRight w:val="0"/>
                                                  <w:marTop w:val="240"/>
                                                  <w:marBottom w:val="240"/>
                                                  <w:divBdr>
                                                    <w:top w:val="none" w:sz="0" w:space="0" w:color="auto"/>
                                                    <w:left w:val="none" w:sz="0" w:space="0" w:color="auto"/>
                                                    <w:bottom w:val="none" w:sz="0" w:space="0" w:color="auto"/>
                                                    <w:right w:val="none" w:sz="0" w:space="0" w:color="auto"/>
                                                  </w:divBdr>
                                                </w:div>
                                                <w:div w:id="1426147009">
                                                  <w:marLeft w:val="0"/>
                                                  <w:marRight w:val="0"/>
                                                  <w:marTop w:val="240"/>
                                                  <w:marBottom w:val="240"/>
                                                  <w:divBdr>
                                                    <w:top w:val="none" w:sz="0" w:space="0" w:color="auto"/>
                                                    <w:left w:val="none" w:sz="0" w:space="0" w:color="auto"/>
                                                    <w:bottom w:val="none" w:sz="0" w:space="0" w:color="auto"/>
                                                    <w:right w:val="none" w:sz="0" w:space="0" w:color="auto"/>
                                                  </w:divBdr>
                                                </w:div>
                                                <w:div w:id="24791537">
                                                  <w:marLeft w:val="0"/>
                                                  <w:marRight w:val="0"/>
                                                  <w:marTop w:val="240"/>
                                                  <w:marBottom w:val="240"/>
                                                  <w:divBdr>
                                                    <w:top w:val="none" w:sz="0" w:space="0" w:color="auto"/>
                                                    <w:left w:val="none" w:sz="0" w:space="0" w:color="auto"/>
                                                    <w:bottom w:val="none" w:sz="0" w:space="0" w:color="auto"/>
                                                    <w:right w:val="none" w:sz="0" w:space="0" w:color="auto"/>
                                                  </w:divBdr>
                                                </w:div>
                                                <w:div w:id="1094664527">
                                                  <w:marLeft w:val="0"/>
                                                  <w:marRight w:val="0"/>
                                                  <w:marTop w:val="240"/>
                                                  <w:marBottom w:val="240"/>
                                                  <w:divBdr>
                                                    <w:top w:val="none" w:sz="0" w:space="0" w:color="auto"/>
                                                    <w:left w:val="none" w:sz="0" w:space="0" w:color="auto"/>
                                                    <w:bottom w:val="none" w:sz="0" w:space="0" w:color="auto"/>
                                                    <w:right w:val="none" w:sz="0" w:space="0" w:color="auto"/>
                                                  </w:divBdr>
                                                </w:div>
                                                <w:div w:id="381053317">
                                                  <w:marLeft w:val="0"/>
                                                  <w:marRight w:val="0"/>
                                                  <w:marTop w:val="240"/>
                                                  <w:marBottom w:val="240"/>
                                                  <w:divBdr>
                                                    <w:top w:val="none" w:sz="0" w:space="0" w:color="auto"/>
                                                    <w:left w:val="none" w:sz="0" w:space="0" w:color="auto"/>
                                                    <w:bottom w:val="none" w:sz="0" w:space="0" w:color="auto"/>
                                                    <w:right w:val="none" w:sz="0" w:space="0" w:color="auto"/>
                                                  </w:divBdr>
                                                </w:div>
                                              </w:divsChild>
                                            </w:div>
                                            <w:div w:id="359428904">
                                              <w:marLeft w:val="0"/>
                                              <w:marRight w:val="0"/>
                                              <w:marTop w:val="225"/>
                                              <w:marBottom w:val="0"/>
                                              <w:divBdr>
                                                <w:top w:val="none" w:sz="0" w:space="0" w:color="auto"/>
                                                <w:left w:val="none" w:sz="0" w:space="0" w:color="auto"/>
                                                <w:bottom w:val="none" w:sz="0" w:space="0" w:color="auto"/>
                                                <w:right w:val="none" w:sz="0" w:space="0" w:color="auto"/>
                                              </w:divBdr>
                                              <w:divsChild>
                                                <w:div w:id="1081410920">
                                                  <w:marLeft w:val="0"/>
                                                  <w:marRight w:val="0"/>
                                                  <w:marTop w:val="240"/>
                                                  <w:marBottom w:val="240"/>
                                                  <w:divBdr>
                                                    <w:top w:val="none" w:sz="0" w:space="0" w:color="auto"/>
                                                    <w:left w:val="none" w:sz="0" w:space="0" w:color="auto"/>
                                                    <w:bottom w:val="none" w:sz="0" w:space="0" w:color="auto"/>
                                                    <w:right w:val="none" w:sz="0" w:space="0" w:color="auto"/>
                                                  </w:divBdr>
                                                </w:div>
                                                <w:div w:id="2047440337">
                                                  <w:marLeft w:val="0"/>
                                                  <w:marRight w:val="0"/>
                                                  <w:marTop w:val="240"/>
                                                  <w:marBottom w:val="240"/>
                                                  <w:divBdr>
                                                    <w:top w:val="none" w:sz="0" w:space="0" w:color="auto"/>
                                                    <w:left w:val="none" w:sz="0" w:space="0" w:color="auto"/>
                                                    <w:bottom w:val="none" w:sz="0" w:space="0" w:color="auto"/>
                                                    <w:right w:val="none" w:sz="0" w:space="0" w:color="auto"/>
                                                  </w:divBdr>
                                                </w:div>
                                                <w:div w:id="1804955276">
                                                  <w:marLeft w:val="0"/>
                                                  <w:marRight w:val="0"/>
                                                  <w:marTop w:val="0"/>
                                                  <w:marBottom w:val="0"/>
                                                  <w:divBdr>
                                                    <w:top w:val="none" w:sz="0" w:space="0" w:color="auto"/>
                                                    <w:left w:val="none" w:sz="0" w:space="0" w:color="auto"/>
                                                    <w:bottom w:val="none" w:sz="0" w:space="0" w:color="auto"/>
                                                    <w:right w:val="none" w:sz="0" w:space="0" w:color="auto"/>
                                                  </w:divBdr>
                                                </w:div>
                                                <w:div w:id="323431660">
                                                  <w:marLeft w:val="0"/>
                                                  <w:marRight w:val="0"/>
                                                  <w:marTop w:val="240"/>
                                                  <w:marBottom w:val="240"/>
                                                  <w:divBdr>
                                                    <w:top w:val="none" w:sz="0" w:space="0" w:color="auto"/>
                                                    <w:left w:val="none" w:sz="0" w:space="0" w:color="auto"/>
                                                    <w:bottom w:val="none" w:sz="0" w:space="0" w:color="auto"/>
                                                    <w:right w:val="none" w:sz="0" w:space="0" w:color="auto"/>
                                                  </w:divBdr>
                                                </w:div>
                                                <w:div w:id="2002734036">
                                                  <w:marLeft w:val="0"/>
                                                  <w:marRight w:val="0"/>
                                                  <w:marTop w:val="240"/>
                                                  <w:marBottom w:val="240"/>
                                                  <w:divBdr>
                                                    <w:top w:val="none" w:sz="0" w:space="0" w:color="auto"/>
                                                    <w:left w:val="none" w:sz="0" w:space="0" w:color="auto"/>
                                                    <w:bottom w:val="none" w:sz="0" w:space="0" w:color="auto"/>
                                                    <w:right w:val="none" w:sz="0" w:space="0" w:color="auto"/>
                                                  </w:divBdr>
                                                </w:div>
                                                <w:div w:id="876741228">
                                                  <w:marLeft w:val="0"/>
                                                  <w:marRight w:val="0"/>
                                                  <w:marTop w:val="0"/>
                                                  <w:marBottom w:val="0"/>
                                                  <w:divBdr>
                                                    <w:top w:val="none" w:sz="0" w:space="0" w:color="auto"/>
                                                    <w:left w:val="none" w:sz="0" w:space="0" w:color="auto"/>
                                                    <w:bottom w:val="none" w:sz="0" w:space="0" w:color="auto"/>
                                                    <w:right w:val="none" w:sz="0" w:space="0" w:color="auto"/>
                                                  </w:divBdr>
                                                </w:div>
                                                <w:div w:id="1849827664">
                                                  <w:marLeft w:val="0"/>
                                                  <w:marRight w:val="0"/>
                                                  <w:marTop w:val="240"/>
                                                  <w:marBottom w:val="240"/>
                                                  <w:divBdr>
                                                    <w:top w:val="none" w:sz="0" w:space="0" w:color="auto"/>
                                                    <w:left w:val="none" w:sz="0" w:space="0" w:color="auto"/>
                                                    <w:bottom w:val="none" w:sz="0" w:space="0" w:color="auto"/>
                                                    <w:right w:val="none" w:sz="0" w:space="0" w:color="auto"/>
                                                  </w:divBdr>
                                                </w:div>
                                              </w:divsChild>
                                            </w:div>
                                            <w:div w:id="1620186540">
                                              <w:marLeft w:val="0"/>
                                              <w:marRight w:val="0"/>
                                              <w:marTop w:val="225"/>
                                              <w:marBottom w:val="0"/>
                                              <w:divBdr>
                                                <w:top w:val="none" w:sz="0" w:space="0" w:color="auto"/>
                                                <w:left w:val="none" w:sz="0" w:space="0" w:color="auto"/>
                                                <w:bottom w:val="none" w:sz="0" w:space="0" w:color="auto"/>
                                                <w:right w:val="none" w:sz="0" w:space="0" w:color="auto"/>
                                              </w:divBdr>
                                              <w:divsChild>
                                                <w:div w:id="2041926983">
                                                  <w:marLeft w:val="0"/>
                                                  <w:marRight w:val="0"/>
                                                  <w:marTop w:val="240"/>
                                                  <w:marBottom w:val="240"/>
                                                  <w:divBdr>
                                                    <w:top w:val="none" w:sz="0" w:space="0" w:color="auto"/>
                                                    <w:left w:val="none" w:sz="0" w:space="0" w:color="auto"/>
                                                    <w:bottom w:val="none" w:sz="0" w:space="0" w:color="auto"/>
                                                    <w:right w:val="none" w:sz="0" w:space="0" w:color="auto"/>
                                                  </w:divBdr>
                                                </w:div>
                                                <w:div w:id="421874797">
                                                  <w:marLeft w:val="0"/>
                                                  <w:marRight w:val="0"/>
                                                  <w:marTop w:val="240"/>
                                                  <w:marBottom w:val="240"/>
                                                  <w:divBdr>
                                                    <w:top w:val="none" w:sz="0" w:space="0" w:color="auto"/>
                                                    <w:left w:val="none" w:sz="0" w:space="0" w:color="auto"/>
                                                    <w:bottom w:val="none" w:sz="0" w:space="0" w:color="auto"/>
                                                    <w:right w:val="none" w:sz="0" w:space="0" w:color="auto"/>
                                                  </w:divBdr>
                                                </w:div>
                                                <w:div w:id="490799205">
                                                  <w:marLeft w:val="0"/>
                                                  <w:marRight w:val="0"/>
                                                  <w:marTop w:val="0"/>
                                                  <w:marBottom w:val="0"/>
                                                  <w:divBdr>
                                                    <w:top w:val="none" w:sz="0" w:space="0" w:color="auto"/>
                                                    <w:left w:val="none" w:sz="0" w:space="0" w:color="auto"/>
                                                    <w:bottom w:val="none" w:sz="0" w:space="0" w:color="auto"/>
                                                    <w:right w:val="none" w:sz="0" w:space="0" w:color="auto"/>
                                                  </w:divBdr>
                                                </w:div>
                                                <w:div w:id="568804052">
                                                  <w:marLeft w:val="0"/>
                                                  <w:marRight w:val="0"/>
                                                  <w:marTop w:val="240"/>
                                                  <w:marBottom w:val="240"/>
                                                  <w:divBdr>
                                                    <w:top w:val="none" w:sz="0" w:space="0" w:color="auto"/>
                                                    <w:left w:val="none" w:sz="0" w:space="0" w:color="auto"/>
                                                    <w:bottom w:val="none" w:sz="0" w:space="0" w:color="auto"/>
                                                    <w:right w:val="none" w:sz="0" w:space="0" w:color="auto"/>
                                                  </w:divBdr>
                                                </w:div>
                                                <w:div w:id="1641611774">
                                                  <w:marLeft w:val="0"/>
                                                  <w:marRight w:val="0"/>
                                                  <w:marTop w:val="240"/>
                                                  <w:marBottom w:val="240"/>
                                                  <w:divBdr>
                                                    <w:top w:val="none" w:sz="0" w:space="0" w:color="auto"/>
                                                    <w:left w:val="none" w:sz="0" w:space="0" w:color="auto"/>
                                                    <w:bottom w:val="none" w:sz="0" w:space="0" w:color="auto"/>
                                                    <w:right w:val="none" w:sz="0" w:space="0" w:color="auto"/>
                                                  </w:divBdr>
                                                </w:div>
                                                <w:div w:id="1972133609">
                                                  <w:marLeft w:val="0"/>
                                                  <w:marRight w:val="0"/>
                                                  <w:marTop w:val="240"/>
                                                  <w:marBottom w:val="240"/>
                                                  <w:divBdr>
                                                    <w:top w:val="none" w:sz="0" w:space="0" w:color="auto"/>
                                                    <w:left w:val="none" w:sz="0" w:space="0" w:color="auto"/>
                                                    <w:bottom w:val="none" w:sz="0" w:space="0" w:color="auto"/>
                                                    <w:right w:val="none" w:sz="0" w:space="0" w:color="auto"/>
                                                  </w:divBdr>
                                                </w:div>
                                                <w:div w:id="12047529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710958407">
                                      <w:marLeft w:val="0"/>
                                      <w:marRight w:val="0"/>
                                      <w:marTop w:val="225"/>
                                      <w:marBottom w:val="0"/>
                                      <w:divBdr>
                                        <w:top w:val="none" w:sz="0" w:space="0" w:color="auto"/>
                                        <w:left w:val="none" w:sz="0" w:space="0" w:color="auto"/>
                                        <w:bottom w:val="none" w:sz="0" w:space="0" w:color="auto"/>
                                        <w:right w:val="none" w:sz="0" w:space="0" w:color="auto"/>
                                      </w:divBdr>
                                      <w:divsChild>
                                        <w:div w:id="1627463483">
                                          <w:marLeft w:val="0"/>
                                          <w:marRight w:val="0"/>
                                          <w:marTop w:val="0"/>
                                          <w:marBottom w:val="0"/>
                                          <w:divBdr>
                                            <w:top w:val="none" w:sz="0" w:space="0" w:color="auto"/>
                                            <w:left w:val="none" w:sz="0" w:space="0" w:color="auto"/>
                                            <w:bottom w:val="none" w:sz="0" w:space="0" w:color="auto"/>
                                            <w:right w:val="none" w:sz="0" w:space="0" w:color="auto"/>
                                          </w:divBdr>
                                          <w:divsChild>
                                            <w:div w:id="436756182">
                                              <w:marLeft w:val="0"/>
                                              <w:marRight w:val="0"/>
                                              <w:marTop w:val="0"/>
                                              <w:marBottom w:val="0"/>
                                              <w:divBdr>
                                                <w:top w:val="none" w:sz="0" w:space="0" w:color="auto"/>
                                                <w:left w:val="none" w:sz="0" w:space="0" w:color="auto"/>
                                                <w:bottom w:val="none" w:sz="0" w:space="0" w:color="auto"/>
                                                <w:right w:val="none" w:sz="0" w:space="0" w:color="auto"/>
                                              </w:divBdr>
                                              <w:divsChild>
                                                <w:div w:id="1111170969">
                                                  <w:marLeft w:val="0"/>
                                                  <w:marRight w:val="0"/>
                                                  <w:marTop w:val="0"/>
                                                  <w:marBottom w:val="0"/>
                                                  <w:divBdr>
                                                    <w:top w:val="none" w:sz="0" w:space="0" w:color="auto"/>
                                                    <w:left w:val="none" w:sz="0" w:space="0" w:color="auto"/>
                                                    <w:bottom w:val="none" w:sz="0" w:space="0" w:color="auto"/>
                                                    <w:right w:val="none" w:sz="0" w:space="0" w:color="auto"/>
                                                  </w:divBdr>
                                                </w:div>
                                                <w:div w:id="80323122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5047944">
                                          <w:marLeft w:val="0"/>
                                          <w:marRight w:val="0"/>
                                          <w:marTop w:val="240"/>
                                          <w:marBottom w:val="240"/>
                                          <w:divBdr>
                                            <w:top w:val="none" w:sz="0" w:space="0" w:color="auto"/>
                                            <w:left w:val="none" w:sz="0" w:space="0" w:color="auto"/>
                                            <w:bottom w:val="none" w:sz="0" w:space="0" w:color="auto"/>
                                            <w:right w:val="none" w:sz="0" w:space="0" w:color="auto"/>
                                          </w:divBdr>
                                        </w:div>
                                        <w:div w:id="1312517703">
                                          <w:marLeft w:val="0"/>
                                          <w:marRight w:val="0"/>
                                          <w:marTop w:val="240"/>
                                          <w:marBottom w:val="240"/>
                                          <w:divBdr>
                                            <w:top w:val="none" w:sz="0" w:space="0" w:color="auto"/>
                                            <w:left w:val="none" w:sz="0" w:space="0" w:color="auto"/>
                                            <w:bottom w:val="none" w:sz="0" w:space="0" w:color="auto"/>
                                            <w:right w:val="none" w:sz="0" w:space="0" w:color="auto"/>
                                          </w:divBdr>
                                        </w:div>
                                        <w:div w:id="998272907">
                                          <w:marLeft w:val="0"/>
                                          <w:marRight w:val="0"/>
                                          <w:marTop w:val="0"/>
                                          <w:marBottom w:val="0"/>
                                          <w:divBdr>
                                            <w:top w:val="none" w:sz="0" w:space="0" w:color="auto"/>
                                            <w:left w:val="none" w:sz="0" w:space="0" w:color="auto"/>
                                            <w:bottom w:val="none" w:sz="0" w:space="0" w:color="auto"/>
                                            <w:right w:val="none" w:sz="0" w:space="0" w:color="auto"/>
                                          </w:divBdr>
                                        </w:div>
                                        <w:div w:id="1304968805">
                                          <w:marLeft w:val="0"/>
                                          <w:marRight w:val="0"/>
                                          <w:marTop w:val="240"/>
                                          <w:marBottom w:val="240"/>
                                          <w:divBdr>
                                            <w:top w:val="none" w:sz="0" w:space="0" w:color="auto"/>
                                            <w:left w:val="none" w:sz="0" w:space="0" w:color="auto"/>
                                            <w:bottom w:val="none" w:sz="0" w:space="0" w:color="auto"/>
                                            <w:right w:val="none" w:sz="0" w:space="0" w:color="auto"/>
                                          </w:divBdr>
                                        </w:div>
                                        <w:div w:id="1001274504">
                                          <w:marLeft w:val="0"/>
                                          <w:marRight w:val="0"/>
                                          <w:marTop w:val="0"/>
                                          <w:marBottom w:val="0"/>
                                          <w:divBdr>
                                            <w:top w:val="none" w:sz="0" w:space="0" w:color="auto"/>
                                            <w:left w:val="none" w:sz="0" w:space="0" w:color="auto"/>
                                            <w:bottom w:val="none" w:sz="0" w:space="0" w:color="auto"/>
                                            <w:right w:val="none" w:sz="0" w:space="0" w:color="auto"/>
                                          </w:divBdr>
                                        </w:div>
                                        <w:div w:id="1077509718">
                                          <w:marLeft w:val="0"/>
                                          <w:marRight w:val="0"/>
                                          <w:marTop w:val="240"/>
                                          <w:marBottom w:val="240"/>
                                          <w:divBdr>
                                            <w:top w:val="none" w:sz="0" w:space="0" w:color="auto"/>
                                            <w:left w:val="none" w:sz="0" w:space="0" w:color="auto"/>
                                            <w:bottom w:val="none" w:sz="0" w:space="0" w:color="auto"/>
                                            <w:right w:val="none" w:sz="0" w:space="0" w:color="auto"/>
                                          </w:divBdr>
                                        </w:div>
                                        <w:div w:id="1647781134">
                                          <w:marLeft w:val="0"/>
                                          <w:marRight w:val="0"/>
                                          <w:marTop w:val="240"/>
                                          <w:marBottom w:val="240"/>
                                          <w:divBdr>
                                            <w:top w:val="none" w:sz="0" w:space="0" w:color="auto"/>
                                            <w:left w:val="none" w:sz="0" w:space="0" w:color="auto"/>
                                            <w:bottom w:val="none" w:sz="0" w:space="0" w:color="auto"/>
                                            <w:right w:val="none" w:sz="0" w:space="0" w:color="auto"/>
                                          </w:divBdr>
                                        </w:div>
                                        <w:div w:id="535384669">
                                          <w:marLeft w:val="0"/>
                                          <w:marRight w:val="0"/>
                                          <w:marTop w:val="240"/>
                                          <w:marBottom w:val="240"/>
                                          <w:divBdr>
                                            <w:top w:val="none" w:sz="0" w:space="0" w:color="auto"/>
                                            <w:left w:val="none" w:sz="0" w:space="0" w:color="auto"/>
                                            <w:bottom w:val="none" w:sz="0" w:space="0" w:color="auto"/>
                                            <w:right w:val="none" w:sz="0" w:space="0" w:color="auto"/>
                                          </w:divBdr>
                                        </w:div>
                                        <w:div w:id="1220356999">
                                          <w:marLeft w:val="0"/>
                                          <w:marRight w:val="0"/>
                                          <w:marTop w:val="240"/>
                                          <w:marBottom w:val="240"/>
                                          <w:divBdr>
                                            <w:top w:val="none" w:sz="0" w:space="0" w:color="auto"/>
                                            <w:left w:val="none" w:sz="0" w:space="0" w:color="auto"/>
                                            <w:bottom w:val="none" w:sz="0" w:space="0" w:color="auto"/>
                                            <w:right w:val="none" w:sz="0" w:space="0" w:color="auto"/>
                                          </w:divBdr>
                                        </w:div>
                                        <w:div w:id="1909026922">
                                          <w:marLeft w:val="0"/>
                                          <w:marRight w:val="0"/>
                                          <w:marTop w:val="240"/>
                                          <w:marBottom w:val="240"/>
                                          <w:divBdr>
                                            <w:top w:val="none" w:sz="0" w:space="0" w:color="auto"/>
                                            <w:left w:val="none" w:sz="0" w:space="0" w:color="auto"/>
                                            <w:bottom w:val="none" w:sz="0" w:space="0" w:color="auto"/>
                                            <w:right w:val="none" w:sz="0" w:space="0" w:color="auto"/>
                                          </w:divBdr>
                                        </w:div>
                                        <w:div w:id="954676274">
                                          <w:marLeft w:val="0"/>
                                          <w:marRight w:val="0"/>
                                          <w:marTop w:val="240"/>
                                          <w:marBottom w:val="240"/>
                                          <w:divBdr>
                                            <w:top w:val="none" w:sz="0" w:space="0" w:color="auto"/>
                                            <w:left w:val="none" w:sz="0" w:space="0" w:color="auto"/>
                                            <w:bottom w:val="none" w:sz="0" w:space="0" w:color="auto"/>
                                            <w:right w:val="none" w:sz="0" w:space="0" w:color="auto"/>
                                          </w:divBdr>
                                        </w:div>
                                        <w:div w:id="2092923528">
                                          <w:marLeft w:val="0"/>
                                          <w:marRight w:val="0"/>
                                          <w:marTop w:val="0"/>
                                          <w:marBottom w:val="0"/>
                                          <w:divBdr>
                                            <w:top w:val="none" w:sz="0" w:space="0" w:color="auto"/>
                                            <w:left w:val="none" w:sz="0" w:space="0" w:color="auto"/>
                                            <w:bottom w:val="none" w:sz="0" w:space="0" w:color="auto"/>
                                            <w:right w:val="none" w:sz="0" w:space="0" w:color="auto"/>
                                          </w:divBdr>
                                        </w:div>
                                        <w:div w:id="1807619698">
                                          <w:marLeft w:val="0"/>
                                          <w:marRight w:val="0"/>
                                          <w:marTop w:val="240"/>
                                          <w:marBottom w:val="240"/>
                                          <w:divBdr>
                                            <w:top w:val="none" w:sz="0" w:space="0" w:color="auto"/>
                                            <w:left w:val="none" w:sz="0" w:space="0" w:color="auto"/>
                                            <w:bottom w:val="none" w:sz="0" w:space="0" w:color="auto"/>
                                            <w:right w:val="none" w:sz="0" w:space="0" w:color="auto"/>
                                          </w:divBdr>
                                        </w:div>
                                        <w:div w:id="287202276">
                                          <w:marLeft w:val="0"/>
                                          <w:marRight w:val="0"/>
                                          <w:marTop w:val="0"/>
                                          <w:marBottom w:val="0"/>
                                          <w:divBdr>
                                            <w:top w:val="none" w:sz="0" w:space="0" w:color="auto"/>
                                            <w:left w:val="none" w:sz="0" w:space="0" w:color="auto"/>
                                            <w:bottom w:val="none" w:sz="0" w:space="0" w:color="auto"/>
                                            <w:right w:val="none" w:sz="0" w:space="0" w:color="auto"/>
                                          </w:divBdr>
                                        </w:div>
                                        <w:div w:id="1471286017">
                                          <w:marLeft w:val="0"/>
                                          <w:marRight w:val="0"/>
                                          <w:marTop w:val="240"/>
                                          <w:marBottom w:val="240"/>
                                          <w:divBdr>
                                            <w:top w:val="none" w:sz="0" w:space="0" w:color="auto"/>
                                            <w:left w:val="none" w:sz="0" w:space="0" w:color="auto"/>
                                            <w:bottom w:val="none" w:sz="0" w:space="0" w:color="auto"/>
                                            <w:right w:val="none" w:sz="0" w:space="0" w:color="auto"/>
                                          </w:divBdr>
                                        </w:div>
                                        <w:div w:id="506405788">
                                          <w:marLeft w:val="0"/>
                                          <w:marRight w:val="0"/>
                                          <w:marTop w:val="240"/>
                                          <w:marBottom w:val="240"/>
                                          <w:divBdr>
                                            <w:top w:val="none" w:sz="0" w:space="0" w:color="auto"/>
                                            <w:left w:val="none" w:sz="0" w:space="0" w:color="auto"/>
                                            <w:bottom w:val="none" w:sz="0" w:space="0" w:color="auto"/>
                                            <w:right w:val="none" w:sz="0" w:space="0" w:color="auto"/>
                                          </w:divBdr>
                                        </w:div>
                                        <w:div w:id="820853422">
                                          <w:marLeft w:val="0"/>
                                          <w:marRight w:val="0"/>
                                          <w:marTop w:val="240"/>
                                          <w:marBottom w:val="240"/>
                                          <w:divBdr>
                                            <w:top w:val="none" w:sz="0" w:space="0" w:color="auto"/>
                                            <w:left w:val="none" w:sz="0" w:space="0" w:color="auto"/>
                                            <w:bottom w:val="none" w:sz="0" w:space="0" w:color="auto"/>
                                            <w:right w:val="none" w:sz="0" w:space="0" w:color="auto"/>
                                          </w:divBdr>
                                        </w:div>
                                        <w:div w:id="989408472">
                                          <w:marLeft w:val="0"/>
                                          <w:marRight w:val="0"/>
                                          <w:marTop w:val="240"/>
                                          <w:marBottom w:val="240"/>
                                          <w:divBdr>
                                            <w:top w:val="none" w:sz="0" w:space="0" w:color="auto"/>
                                            <w:left w:val="none" w:sz="0" w:space="0" w:color="auto"/>
                                            <w:bottom w:val="none" w:sz="0" w:space="0" w:color="auto"/>
                                            <w:right w:val="none" w:sz="0" w:space="0" w:color="auto"/>
                                          </w:divBdr>
                                        </w:div>
                                        <w:div w:id="1637492328">
                                          <w:marLeft w:val="0"/>
                                          <w:marRight w:val="0"/>
                                          <w:marTop w:val="240"/>
                                          <w:marBottom w:val="240"/>
                                          <w:divBdr>
                                            <w:top w:val="none" w:sz="0" w:space="0" w:color="auto"/>
                                            <w:left w:val="none" w:sz="0" w:space="0" w:color="auto"/>
                                            <w:bottom w:val="none" w:sz="0" w:space="0" w:color="auto"/>
                                            <w:right w:val="none" w:sz="0" w:space="0" w:color="auto"/>
                                          </w:divBdr>
                                        </w:div>
                                        <w:div w:id="1860846702">
                                          <w:marLeft w:val="0"/>
                                          <w:marRight w:val="0"/>
                                          <w:marTop w:val="240"/>
                                          <w:marBottom w:val="240"/>
                                          <w:divBdr>
                                            <w:top w:val="none" w:sz="0" w:space="0" w:color="auto"/>
                                            <w:left w:val="none" w:sz="0" w:space="0" w:color="auto"/>
                                            <w:bottom w:val="none" w:sz="0" w:space="0" w:color="auto"/>
                                            <w:right w:val="none" w:sz="0" w:space="0" w:color="auto"/>
                                          </w:divBdr>
                                        </w:div>
                                        <w:div w:id="1256784625">
                                          <w:marLeft w:val="0"/>
                                          <w:marRight w:val="0"/>
                                          <w:marTop w:val="0"/>
                                          <w:marBottom w:val="0"/>
                                          <w:divBdr>
                                            <w:top w:val="none" w:sz="0" w:space="0" w:color="auto"/>
                                            <w:left w:val="none" w:sz="0" w:space="0" w:color="auto"/>
                                            <w:bottom w:val="none" w:sz="0" w:space="0" w:color="auto"/>
                                            <w:right w:val="none" w:sz="0" w:space="0" w:color="auto"/>
                                          </w:divBdr>
                                        </w:div>
                                        <w:div w:id="1448348194">
                                          <w:marLeft w:val="0"/>
                                          <w:marRight w:val="0"/>
                                          <w:marTop w:val="240"/>
                                          <w:marBottom w:val="240"/>
                                          <w:divBdr>
                                            <w:top w:val="none" w:sz="0" w:space="0" w:color="auto"/>
                                            <w:left w:val="none" w:sz="0" w:space="0" w:color="auto"/>
                                            <w:bottom w:val="none" w:sz="0" w:space="0" w:color="auto"/>
                                            <w:right w:val="none" w:sz="0" w:space="0" w:color="auto"/>
                                          </w:divBdr>
                                        </w:div>
                                        <w:div w:id="1382435245">
                                          <w:marLeft w:val="0"/>
                                          <w:marRight w:val="0"/>
                                          <w:marTop w:val="240"/>
                                          <w:marBottom w:val="240"/>
                                          <w:divBdr>
                                            <w:top w:val="none" w:sz="0" w:space="0" w:color="auto"/>
                                            <w:left w:val="none" w:sz="0" w:space="0" w:color="auto"/>
                                            <w:bottom w:val="none" w:sz="0" w:space="0" w:color="auto"/>
                                            <w:right w:val="none" w:sz="0" w:space="0" w:color="auto"/>
                                          </w:divBdr>
                                        </w:div>
                                        <w:div w:id="79908300">
                                          <w:marLeft w:val="0"/>
                                          <w:marRight w:val="0"/>
                                          <w:marTop w:val="240"/>
                                          <w:marBottom w:val="240"/>
                                          <w:divBdr>
                                            <w:top w:val="none" w:sz="0" w:space="0" w:color="auto"/>
                                            <w:left w:val="none" w:sz="0" w:space="0" w:color="auto"/>
                                            <w:bottom w:val="none" w:sz="0" w:space="0" w:color="auto"/>
                                            <w:right w:val="none" w:sz="0" w:space="0" w:color="auto"/>
                                          </w:divBdr>
                                        </w:div>
                                        <w:div w:id="942883234">
                                          <w:marLeft w:val="0"/>
                                          <w:marRight w:val="0"/>
                                          <w:marTop w:val="240"/>
                                          <w:marBottom w:val="240"/>
                                          <w:divBdr>
                                            <w:top w:val="none" w:sz="0" w:space="0" w:color="auto"/>
                                            <w:left w:val="none" w:sz="0" w:space="0" w:color="auto"/>
                                            <w:bottom w:val="none" w:sz="0" w:space="0" w:color="auto"/>
                                            <w:right w:val="none" w:sz="0" w:space="0" w:color="auto"/>
                                          </w:divBdr>
                                        </w:div>
                                        <w:div w:id="1935556062">
                                          <w:marLeft w:val="0"/>
                                          <w:marRight w:val="0"/>
                                          <w:marTop w:val="0"/>
                                          <w:marBottom w:val="0"/>
                                          <w:divBdr>
                                            <w:top w:val="none" w:sz="0" w:space="0" w:color="auto"/>
                                            <w:left w:val="none" w:sz="0" w:space="0" w:color="auto"/>
                                            <w:bottom w:val="none" w:sz="0" w:space="0" w:color="auto"/>
                                            <w:right w:val="none" w:sz="0" w:space="0" w:color="auto"/>
                                          </w:divBdr>
                                        </w:div>
                                        <w:div w:id="2111658722">
                                          <w:marLeft w:val="0"/>
                                          <w:marRight w:val="0"/>
                                          <w:marTop w:val="240"/>
                                          <w:marBottom w:val="240"/>
                                          <w:divBdr>
                                            <w:top w:val="none" w:sz="0" w:space="0" w:color="auto"/>
                                            <w:left w:val="none" w:sz="0" w:space="0" w:color="auto"/>
                                            <w:bottom w:val="none" w:sz="0" w:space="0" w:color="auto"/>
                                            <w:right w:val="none" w:sz="0" w:space="0" w:color="auto"/>
                                          </w:divBdr>
                                        </w:div>
                                      </w:divsChild>
                                    </w:div>
                                    <w:div w:id="1711219327">
                                      <w:marLeft w:val="0"/>
                                      <w:marRight w:val="0"/>
                                      <w:marTop w:val="225"/>
                                      <w:marBottom w:val="0"/>
                                      <w:divBdr>
                                        <w:top w:val="none" w:sz="0" w:space="0" w:color="auto"/>
                                        <w:left w:val="none" w:sz="0" w:space="0" w:color="auto"/>
                                        <w:bottom w:val="none" w:sz="0" w:space="0" w:color="auto"/>
                                        <w:right w:val="none" w:sz="0" w:space="0" w:color="auto"/>
                                      </w:divBdr>
                                      <w:divsChild>
                                        <w:div w:id="656348722">
                                          <w:marLeft w:val="0"/>
                                          <w:marRight w:val="0"/>
                                          <w:marTop w:val="0"/>
                                          <w:marBottom w:val="0"/>
                                          <w:divBdr>
                                            <w:top w:val="none" w:sz="0" w:space="0" w:color="auto"/>
                                            <w:left w:val="none" w:sz="0" w:space="0" w:color="auto"/>
                                            <w:bottom w:val="none" w:sz="0" w:space="0" w:color="auto"/>
                                            <w:right w:val="none" w:sz="0" w:space="0" w:color="auto"/>
                                          </w:divBdr>
                                          <w:divsChild>
                                            <w:div w:id="109475589">
                                              <w:marLeft w:val="0"/>
                                              <w:marRight w:val="0"/>
                                              <w:marTop w:val="0"/>
                                              <w:marBottom w:val="0"/>
                                              <w:divBdr>
                                                <w:top w:val="none" w:sz="0" w:space="0" w:color="auto"/>
                                                <w:left w:val="none" w:sz="0" w:space="0" w:color="auto"/>
                                                <w:bottom w:val="none" w:sz="0" w:space="0" w:color="auto"/>
                                                <w:right w:val="none" w:sz="0" w:space="0" w:color="auto"/>
                                              </w:divBdr>
                                              <w:divsChild>
                                                <w:div w:id="302387463">
                                                  <w:marLeft w:val="0"/>
                                                  <w:marRight w:val="0"/>
                                                  <w:marTop w:val="0"/>
                                                  <w:marBottom w:val="0"/>
                                                  <w:divBdr>
                                                    <w:top w:val="none" w:sz="0" w:space="0" w:color="auto"/>
                                                    <w:left w:val="none" w:sz="0" w:space="0" w:color="auto"/>
                                                    <w:bottom w:val="none" w:sz="0" w:space="0" w:color="auto"/>
                                                    <w:right w:val="none" w:sz="0" w:space="0" w:color="auto"/>
                                                  </w:divBdr>
                                                </w:div>
                                                <w:div w:id="119931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43604035">
                                          <w:marLeft w:val="0"/>
                                          <w:marRight w:val="0"/>
                                          <w:marTop w:val="240"/>
                                          <w:marBottom w:val="240"/>
                                          <w:divBdr>
                                            <w:top w:val="none" w:sz="0" w:space="0" w:color="auto"/>
                                            <w:left w:val="none" w:sz="0" w:space="0" w:color="auto"/>
                                            <w:bottom w:val="none" w:sz="0" w:space="0" w:color="auto"/>
                                            <w:right w:val="none" w:sz="0" w:space="0" w:color="auto"/>
                                          </w:divBdr>
                                        </w:div>
                                        <w:div w:id="536890049">
                                          <w:marLeft w:val="0"/>
                                          <w:marRight w:val="0"/>
                                          <w:marTop w:val="240"/>
                                          <w:marBottom w:val="240"/>
                                          <w:divBdr>
                                            <w:top w:val="none" w:sz="0" w:space="0" w:color="auto"/>
                                            <w:left w:val="none" w:sz="0" w:space="0" w:color="auto"/>
                                            <w:bottom w:val="none" w:sz="0" w:space="0" w:color="auto"/>
                                            <w:right w:val="none" w:sz="0" w:space="0" w:color="auto"/>
                                          </w:divBdr>
                                        </w:div>
                                        <w:div w:id="2025786712">
                                          <w:marLeft w:val="0"/>
                                          <w:marRight w:val="0"/>
                                          <w:marTop w:val="240"/>
                                          <w:marBottom w:val="240"/>
                                          <w:divBdr>
                                            <w:top w:val="none" w:sz="0" w:space="0" w:color="auto"/>
                                            <w:left w:val="none" w:sz="0" w:space="0" w:color="auto"/>
                                            <w:bottom w:val="none" w:sz="0" w:space="0" w:color="auto"/>
                                            <w:right w:val="none" w:sz="0" w:space="0" w:color="auto"/>
                                          </w:divBdr>
                                        </w:div>
                                      </w:divsChild>
                                    </w:div>
                                    <w:div w:id="1494687897">
                                      <w:marLeft w:val="0"/>
                                      <w:marRight w:val="0"/>
                                      <w:marTop w:val="0"/>
                                      <w:marBottom w:val="0"/>
                                      <w:divBdr>
                                        <w:top w:val="none" w:sz="0" w:space="0" w:color="auto"/>
                                        <w:left w:val="none" w:sz="0" w:space="0" w:color="auto"/>
                                        <w:bottom w:val="none" w:sz="0" w:space="0" w:color="auto"/>
                                        <w:right w:val="none" w:sz="0" w:space="0" w:color="auto"/>
                                      </w:divBdr>
                                      <w:divsChild>
                                        <w:div w:id="69810555">
                                          <w:marLeft w:val="0"/>
                                          <w:marRight w:val="0"/>
                                          <w:marTop w:val="0"/>
                                          <w:marBottom w:val="0"/>
                                          <w:divBdr>
                                            <w:top w:val="none" w:sz="0" w:space="0" w:color="auto"/>
                                            <w:left w:val="none" w:sz="0" w:space="0" w:color="auto"/>
                                            <w:bottom w:val="none" w:sz="0" w:space="0" w:color="auto"/>
                                            <w:right w:val="none" w:sz="0" w:space="0" w:color="auto"/>
                                          </w:divBdr>
                                        </w:div>
                                        <w:div w:id="1564096825">
                                          <w:marLeft w:val="0"/>
                                          <w:marRight w:val="0"/>
                                          <w:marTop w:val="0"/>
                                          <w:marBottom w:val="0"/>
                                          <w:divBdr>
                                            <w:top w:val="none" w:sz="0" w:space="0" w:color="auto"/>
                                            <w:left w:val="none" w:sz="0" w:space="0" w:color="auto"/>
                                            <w:bottom w:val="none" w:sz="0" w:space="0" w:color="auto"/>
                                            <w:right w:val="none" w:sz="0" w:space="0" w:color="auto"/>
                                          </w:divBdr>
                                          <w:divsChild>
                                            <w:div w:id="1101103035">
                                              <w:marLeft w:val="0"/>
                                              <w:marRight w:val="0"/>
                                              <w:marTop w:val="0"/>
                                              <w:marBottom w:val="0"/>
                                              <w:divBdr>
                                                <w:top w:val="none" w:sz="0" w:space="0" w:color="auto"/>
                                                <w:left w:val="none" w:sz="0" w:space="0" w:color="auto"/>
                                                <w:bottom w:val="none" w:sz="0" w:space="0" w:color="auto"/>
                                                <w:right w:val="none" w:sz="0" w:space="0" w:color="auto"/>
                                              </w:divBdr>
                                              <w:divsChild>
                                                <w:div w:id="528374398">
                                                  <w:marLeft w:val="0"/>
                                                  <w:marRight w:val="0"/>
                                                  <w:marTop w:val="0"/>
                                                  <w:marBottom w:val="0"/>
                                                  <w:divBdr>
                                                    <w:top w:val="none" w:sz="0" w:space="0" w:color="auto"/>
                                                    <w:left w:val="none" w:sz="0" w:space="0" w:color="auto"/>
                                                    <w:bottom w:val="none" w:sz="0" w:space="0" w:color="auto"/>
                                                    <w:right w:val="none" w:sz="0" w:space="0" w:color="auto"/>
                                                  </w:divBdr>
                                                  <w:divsChild>
                                                    <w:div w:id="1189025297">
                                                      <w:marLeft w:val="0"/>
                                                      <w:marRight w:val="0"/>
                                                      <w:marTop w:val="0"/>
                                                      <w:marBottom w:val="0"/>
                                                      <w:divBdr>
                                                        <w:top w:val="none" w:sz="0" w:space="0" w:color="auto"/>
                                                        <w:left w:val="none" w:sz="0" w:space="0" w:color="auto"/>
                                                        <w:bottom w:val="none" w:sz="0" w:space="0" w:color="auto"/>
                                                        <w:right w:val="none" w:sz="0" w:space="0" w:color="auto"/>
                                                      </w:divBdr>
                                                    </w:div>
                                                    <w:div w:id="19650249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99709029">
                                          <w:marLeft w:val="0"/>
                                          <w:marRight w:val="0"/>
                                          <w:marTop w:val="0"/>
                                          <w:marBottom w:val="0"/>
                                          <w:divBdr>
                                            <w:top w:val="none" w:sz="0" w:space="0" w:color="auto"/>
                                            <w:left w:val="none" w:sz="0" w:space="0" w:color="auto"/>
                                            <w:bottom w:val="none" w:sz="0" w:space="0" w:color="auto"/>
                                            <w:right w:val="none" w:sz="0" w:space="0" w:color="auto"/>
                                          </w:divBdr>
                                          <w:divsChild>
                                            <w:div w:id="522943552">
                                              <w:marLeft w:val="0"/>
                                              <w:marRight w:val="0"/>
                                              <w:marTop w:val="0"/>
                                              <w:marBottom w:val="0"/>
                                              <w:divBdr>
                                                <w:top w:val="none" w:sz="0" w:space="0" w:color="auto"/>
                                                <w:left w:val="none" w:sz="0" w:space="0" w:color="auto"/>
                                                <w:bottom w:val="none" w:sz="0" w:space="0" w:color="auto"/>
                                                <w:right w:val="none" w:sz="0" w:space="0" w:color="auto"/>
                                              </w:divBdr>
                                              <w:divsChild>
                                                <w:div w:id="1654677405">
                                                  <w:marLeft w:val="0"/>
                                                  <w:marRight w:val="0"/>
                                                  <w:marTop w:val="0"/>
                                                  <w:marBottom w:val="0"/>
                                                  <w:divBdr>
                                                    <w:top w:val="none" w:sz="0" w:space="0" w:color="auto"/>
                                                    <w:left w:val="none" w:sz="0" w:space="0" w:color="auto"/>
                                                    <w:bottom w:val="none" w:sz="0" w:space="0" w:color="auto"/>
                                                    <w:right w:val="none" w:sz="0" w:space="0" w:color="auto"/>
                                                  </w:divBdr>
                                                  <w:divsChild>
                                                    <w:div w:id="1591616407">
                                                      <w:marLeft w:val="0"/>
                                                      <w:marRight w:val="0"/>
                                                      <w:marTop w:val="0"/>
                                                      <w:marBottom w:val="0"/>
                                                      <w:divBdr>
                                                        <w:top w:val="none" w:sz="0" w:space="0" w:color="auto"/>
                                                        <w:left w:val="none" w:sz="0" w:space="0" w:color="auto"/>
                                                        <w:bottom w:val="none" w:sz="0" w:space="0" w:color="auto"/>
                                                        <w:right w:val="none" w:sz="0" w:space="0" w:color="auto"/>
                                                      </w:divBdr>
                                                    </w:div>
                                                    <w:div w:id="202166435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99795821">
                                          <w:marLeft w:val="0"/>
                                          <w:marRight w:val="0"/>
                                          <w:marTop w:val="0"/>
                                          <w:marBottom w:val="0"/>
                                          <w:divBdr>
                                            <w:top w:val="none" w:sz="0" w:space="0" w:color="auto"/>
                                            <w:left w:val="none" w:sz="0" w:space="0" w:color="auto"/>
                                            <w:bottom w:val="none" w:sz="0" w:space="0" w:color="auto"/>
                                            <w:right w:val="none" w:sz="0" w:space="0" w:color="auto"/>
                                          </w:divBdr>
                                          <w:divsChild>
                                            <w:div w:id="189730361">
                                              <w:marLeft w:val="0"/>
                                              <w:marRight w:val="0"/>
                                              <w:marTop w:val="0"/>
                                              <w:marBottom w:val="0"/>
                                              <w:divBdr>
                                                <w:top w:val="none" w:sz="0" w:space="0" w:color="auto"/>
                                                <w:left w:val="none" w:sz="0" w:space="0" w:color="auto"/>
                                                <w:bottom w:val="none" w:sz="0" w:space="0" w:color="auto"/>
                                                <w:right w:val="none" w:sz="0" w:space="0" w:color="auto"/>
                                              </w:divBdr>
                                              <w:divsChild>
                                                <w:div w:id="102282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753538">
                                          <w:marLeft w:val="0"/>
                                          <w:marRight w:val="0"/>
                                          <w:marTop w:val="0"/>
                                          <w:marBottom w:val="0"/>
                                          <w:divBdr>
                                            <w:top w:val="none" w:sz="0" w:space="0" w:color="auto"/>
                                            <w:left w:val="none" w:sz="0" w:space="0" w:color="auto"/>
                                            <w:bottom w:val="none" w:sz="0" w:space="0" w:color="auto"/>
                                            <w:right w:val="none" w:sz="0" w:space="0" w:color="auto"/>
                                          </w:divBdr>
                                          <w:divsChild>
                                            <w:div w:id="1646661623">
                                              <w:marLeft w:val="0"/>
                                              <w:marRight w:val="0"/>
                                              <w:marTop w:val="0"/>
                                              <w:marBottom w:val="0"/>
                                              <w:divBdr>
                                                <w:top w:val="none" w:sz="0" w:space="0" w:color="auto"/>
                                                <w:left w:val="none" w:sz="0" w:space="0" w:color="auto"/>
                                                <w:bottom w:val="none" w:sz="0" w:space="0" w:color="auto"/>
                                                <w:right w:val="none" w:sz="0" w:space="0" w:color="auto"/>
                                              </w:divBdr>
                                              <w:divsChild>
                                                <w:div w:id="159431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96046">
                                          <w:marLeft w:val="0"/>
                                          <w:marRight w:val="0"/>
                                          <w:marTop w:val="0"/>
                                          <w:marBottom w:val="0"/>
                                          <w:divBdr>
                                            <w:top w:val="none" w:sz="0" w:space="0" w:color="auto"/>
                                            <w:left w:val="none" w:sz="0" w:space="0" w:color="auto"/>
                                            <w:bottom w:val="none" w:sz="0" w:space="0" w:color="auto"/>
                                            <w:right w:val="none" w:sz="0" w:space="0" w:color="auto"/>
                                          </w:divBdr>
                                          <w:divsChild>
                                            <w:div w:id="1443526464">
                                              <w:marLeft w:val="0"/>
                                              <w:marRight w:val="0"/>
                                              <w:marTop w:val="0"/>
                                              <w:marBottom w:val="0"/>
                                              <w:divBdr>
                                                <w:top w:val="none" w:sz="0" w:space="0" w:color="auto"/>
                                                <w:left w:val="none" w:sz="0" w:space="0" w:color="auto"/>
                                                <w:bottom w:val="none" w:sz="0" w:space="0" w:color="auto"/>
                                                <w:right w:val="none" w:sz="0" w:space="0" w:color="auto"/>
                                              </w:divBdr>
                                              <w:divsChild>
                                                <w:div w:id="172205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6542">
                                          <w:marLeft w:val="0"/>
                                          <w:marRight w:val="0"/>
                                          <w:marTop w:val="0"/>
                                          <w:marBottom w:val="0"/>
                                          <w:divBdr>
                                            <w:top w:val="none" w:sz="0" w:space="0" w:color="auto"/>
                                            <w:left w:val="none" w:sz="0" w:space="0" w:color="auto"/>
                                            <w:bottom w:val="none" w:sz="0" w:space="0" w:color="auto"/>
                                            <w:right w:val="none" w:sz="0" w:space="0" w:color="auto"/>
                                          </w:divBdr>
                                          <w:divsChild>
                                            <w:div w:id="1445533892">
                                              <w:marLeft w:val="0"/>
                                              <w:marRight w:val="0"/>
                                              <w:marTop w:val="0"/>
                                              <w:marBottom w:val="0"/>
                                              <w:divBdr>
                                                <w:top w:val="none" w:sz="0" w:space="0" w:color="auto"/>
                                                <w:left w:val="none" w:sz="0" w:space="0" w:color="auto"/>
                                                <w:bottom w:val="none" w:sz="0" w:space="0" w:color="auto"/>
                                                <w:right w:val="none" w:sz="0" w:space="0" w:color="auto"/>
                                              </w:divBdr>
                                              <w:divsChild>
                                                <w:div w:id="114577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780402">
                                          <w:marLeft w:val="0"/>
                                          <w:marRight w:val="0"/>
                                          <w:marTop w:val="0"/>
                                          <w:marBottom w:val="0"/>
                                          <w:divBdr>
                                            <w:top w:val="none" w:sz="0" w:space="0" w:color="auto"/>
                                            <w:left w:val="none" w:sz="0" w:space="0" w:color="auto"/>
                                            <w:bottom w:val="none" w:sz="0" w:space="0" w:color="auto"/>
                                            <w:right w:val="none" w:sz="0" w:space="0" w:color="auto"/>
                                          </w:divBdr>
                                          <w:divsChild>
                                            <w:div w:id="1004743655">
                                              <w:marLeft w:val="0"/>
                                              <w:marRight w:val="0"/>
                                              <w:marTop w:val="0"/>
                                              <w:marBottom w:val="0"/>
                                              <w:divBdr>
                                                <w:top w:val="none" w:sz="0" w:space="0" w:color="auto"/>
                                                <w:left w:val="none" w:sz="0" w:space="0" w:color="auto"/>
                                                <w:bottom w:val="none" w:sz="0" w:space="0" w:color="auto"/>
                                                <w:right w:val="none" w:sz="0" w:space="0" w:color="auto"/>
                                              </w:divBdr>
                                              <w:divsChild>
                                                <w:div w:id="43544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990736">
                                          <w:marLeft w:val="0"/>
                                          <w:marRight w:val="0"/>
                                          <w:marTop w:val="0"/>
                                          <w:marBottom w:val="0"/>
                                          <w:divBdr>
                                            <w:top w:val="none" w:sz="0" w:space="0" w:color="auto"/>
                                            <w:left w:val="none" w:sz="0" w:space="0" w:color="auto"/>
                                            <w:bottom w:val="none" w:sz="0" w:space="0" w:color="auto"/>
                                            <w:right w:val="none" w:sz="0" w:space="0" w:color="auto"/>
                                          </w:divBdr>
                                          <w:divsChild>
                                            <w:div w:id="2134058154">
                                              <w:marLeft w:val="0"/>
                                              <w:marRight w:val="0"/>
                                              <w:marTop w:val="0"/>
                                              <w:marBottom w:val="0"/>
                                              <w:divBdr>
                                                <w:top w:val="none" w:sz="0" w:space="0" w:color="auto"/>
                                                <w:left w:val="none" w:sz="0" w:space="0" w:color="auto"/>
                                                <w:bottom w:val="none" w:sz="0" w:space="0" w:color="auto"/>
                                                <w:right w:val="none" w:sz="0" w:space="0" w:color="auto"/>
                                              </w:divBdr>
                                              <w:divsChild>
                                                <w:div w:id="123948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855141">
                                          <w:marLeft w:val="0"/>
                                          <w:marRight w:val="0"/>
                                          <w:marTop w:val="0"/>
                                          <w:marBottom w:val="0"/>
                                          <w:divBdr>
                                            <w:top w:val="none" w:sz="0" w:space="0" w:color="auto"/>
                                            <w:left w:val="none" w:sz="0" w:space="0" w:color="auto"/>
                                            <w:bottom w:val="none" w:sz="0" w:space="0" w:color="auto"/>
                                            <w:right w:val="none" w:sz="0" w:space="0" w:color="auto"/>
                                          </w:divBdr>
                                          <w:divsChild>
                                            <w:div w:id="1680159955">
                                              <w:marLeft w:val="0"/>
                                              <w:marRight w:val="0"/>
                                              <w:marTop w:val="0"/>
                                              <w:marBottom w:val="0"/>
                                              <w:divBdr>
                                                <w:top w:val="none" w:sz="0" w:space="0" w:color="auto"/>
                                                <w:left w:val="none" w:sz="0" w:space="0" w:color="auto"/>
                                                <w:bottom w:val="none" w:sz="0" w:space="0" w:color="auto"/>
                                                <w:right w:val="none" w:sz="0" w:space="0" w:color="auto"/>
                                              </w:divBdr>
                                              <w:divsChild>
                                                <w:div w:id="4498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55519">
                                          <w:marLeft w:val="0"/>
                                          <w:marRight w:val="0"/>
                                          <w:marTop w:val="0"/>
                                          <w:marBottom w:val="0"/>
                                          <w:divBdr>
                                            <w:top w:val="none" w:sz="0" w:space="0" w:color="auto"/>
                                            <w:left w:val="none" w:sz="0" w:space="0" w:color="auto"/>
                                            <w:bottom w:val="none" w:sz="0" w:space="0" w:color="auto"/>
                                            <w:right w:val="none" w:sz="0" w:space="0" w:color="auto"/>
                                          </w:divBdr>
                                          <w:divsChild>
                                            <w:div w:id="1122118420">
                                              <w:marLeft w:val="0"/>
                                              <w:marRight w:val="0"/>
                                              <w:marTop w:val="0"/>
                                              <w:marBottom w:val="0"/>
                                              <w:divBdr>
                                                <w:top w:val="none" w:sz="0" w:space="0" w:color="auto"/>
                                                <w:left w:val="none" w:sz="0" w:space="0" w:color="auto"/>
                                                <w:bottom w:val="none" w:sz="0" w:space="0" w:color="auto"/>
                                                <w:right w:val="none" w:sz="0" w:space="0" w:color="auto"/>
                                              </w:divBdr>
                                              <w:divsChild>
                                                <w:div w:id="214469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398521">
                                          <w:marLeft w:val="0"/>
                                          <w:marRight w:val="0"/>
                                          <w:marTop w:val="0"/>
                                          <w:marBottom w:val="0"/>
                                          <w:divBdr>
                                            <w:top w:val="none" w:sz="0" w:space="0" w:color="auto"/>
                                            <w:left w:val="none" w:sz="0" w:space="0" w:color="auto"/>
                                            <w:bottom w:val="none" w:sz="0" w:space="0" w:color="auto"/>
                                            <w:right w:val="none" w:sz="0" w:space="0" w:color="auto"/>
                                          </w:divBdr>
                                          <w:divsChild>
                                            <w:div w:id="968783136">
                                              <w:marLeft w:val="0"/>
                                              <w:marRight w:val="0"/>
                                              <w:marTop w:val="0"/>
                                              <w:marBottom w:val="0"/>
                                              <w:divBdr>
                                                <w:top w:val="none" w:sz="0" w:space="0" w:color="auto"/>
                                                <w:left w:val="none" w:sz="0" w:space="0" w:color="auto"/>
                                                <w:bottom w:val="none" w:sz="0" w:space="0" w:color="auto"/>
                                                <w:right w:val="none" w:sz="0" w:space="0" w:color="auto"/>
                                              </w:divBdr>
                                              <w:divsChild>
                                                <w:div w:id="122383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7764">
                                          <w:marLeft w:val="0"/>
                                          <w:marRight w:val="0"/>
                                          <w:marTop w:val="0"/>
                                          <w:marBottom w:val="0"/>
                                          <w:divBdr>
                                            <w:top w:val="none" w:sz="0" w:space="0" w:color="auto"/>
                                            <w:left w:val="none" w:sz="0" w:space="0" w:color="auto"/>
                                            <w:bottom w:val="none" w:sz="0" w:space="0" w:color="auto"/>
                                            <w:right w:val="none" w:sz="0" w:space="0" w:color="auto"/>
                                          </w:divBdr>
                                          <w:divsChild>
                                            <w:div w:id="1843160251">
                                              <w:marLeft w:val="0"/>
                                              <w:marRight w:val="0"/>
                                              <w:marTop w:val="0"/>
                                              <w:marBottom w:val="0"/>
                                              <w:divBdr>
                                                <w:top w:val="none" w:sz="0" w:space="0" w:color="auto"/>
                                                <w:left w:val="none" w:sz="0" w:space="0" w:color="auto"/>
                                                <w:bottom w:val="none" w:sz="0" w:space="0" w:color="auto"/>
                                                <w:right w:val="none" w:sz="0" w:space="0" w:color="auto"/>
                                              </w:divBdr>
                                              <w:divsChild>
                                                <w:div w:id="121924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056198">
                                          <w:marLeft w:val="0"/>
                                          <w:marRight w:val="0"/>
                                          <w:marTop w:val="0"/>
                                          <w:marBottom w:val="0"/>
                                          <w:divBdr>
                                            <w:top w:val="none" w:sz="0" w:space="0" w:color="auto"/>
                                            <w:left w:val="none" w:sz="0" w:space="0" w:color="auto"/>
                                            <w:bottom w:val="none" w:sz="0" w:space="0" w:color="auto"/>
                                            <w:right w:val="none" w:sz="0" w:space="0" w:color="auto"/>
                                          </w:divBdr>
                                          <w:divsChild>
                                            <w:div w:id="527790961">
                                              <w:marLeft w:val="0"/>
                                              <w:marRight w:val="0"/>
                                              <w:marTop w:val="0"/>
                                              <w:marBottom w:val="0"/>
                                              <w:divBdr>
                                                <w:top w:val="none" w:sz="0" w:space="0" w:color="auto"/>
                                                <w:left w:val="none" w:sz="0" w:space="0" w:color="auto"/>
                                                <w:bottom w:val="none" w:sz="0" w:space="0" w:color="auto"/>
                                                <w:right w:val="none" w:sz="0" w:space="0" w:color="auto"/>
                                              </w:divBdr>
                                              <w:divsChild>
                                                <w:div w:id="34629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940268">
                                          <w:marLeft w:val="0"/>
                                          <w:marRight w:val="0"/>
                                          <w:marTop w:val="0"/>
                                          <w:marBottom w:val="0"/>
                                          <w:divBdr>
                                            <w:top w:val="none" w:sz="0" w:space="0" w:color="auto"/>
                                            <w:left w:val="none" w:sz="0" w:space="0" w:color="auto"/>
                                            <w:bottom w:val="none" w:sz="0" w:space="0" w:color="auto"/>
                                            <w:right w:val="none" w:sz="0" w:space="0" w:color="auto"/>
                                          </w:divBdr>
                                          <w:divsChild>
                                            <w:div w:id="831946391">
                                              <w:marLeft w:val="0"/>
                                              <w:marRight w:val="0"/>
                                              <w:marTop w:val="0"/>
                                              <w:marBottom w:val="0"/>
                                              <w:divBdr>
                                                <w:top w:val="none" w:sz="0" w:space="0" w:color="auto"/>
                                                <w:left w:val="none" w:sz="0" w:space="0" w:color="auto"/>
                                                <w:bottom w:val="none" w:sz="0" w:space="0" w:color="auto"/>
                                                <w:right w:val="none" w:sz="0" w:space="0" w:color="auto"/>
                                              </w:divBdr>
                                              <w:divsChild>
                                                <w:div w:id="60387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281161">
                                          <w:marLeft w:val="0"/>
                                          <w:marRight w:val="0"/>
                                          <w:marTop w:val="0"/>
                                          <w:marBottom w:val="0"/>
                                          <w:divBdr>
                                            <w:top w:val="none" w:sz="0" w:space="0" w:color="auto"/>
                                            <w:left w:val="none" w:sz="0" w:space="0" w:color="auto"/>
                                            <w:bottom w:val="none" w:sz="0" w:space="0" w:color="auto"/>
                                            <w:right w:val="none" w:sz="0" w:space="0" w:color="auto"/>
                                          </w:divBdr>
                                          <w:divsChild>
                                            <w:div w:id="1523781707">
                                              <w:marLeft w:val="0"/>
                                              <w:marRight w:val="0"/>
                                              <w:marTop w:val="0"/>
                                              <w:marBottom w:val="0"/>
                                              <w:divBdr>
                                                <w:top w:val="none" w:sz="0" w:space="0" w:color="auto"/>
                                                <w:left w:val="none" w:sz="0" w:space="0" w:color="auto"/>
                                                <w:bottom w:val="none" w:sz="0" w:space="0" w:color="auto"/>
                                                <w:right w:val="none" w:sz="0" w:space="0" w:color="auto"/>
                                              </w:divBdr>
                                              <w:divsChild>
                                                <w:div w:id="40025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9878">
                                          <w:marLeft w:val="0"/>
                                          <w:marRight w:val="0"/>
                                          <w:marTop w:val="0"/>
                                          <w:marBottom w:val="0"/>
                                          <w:divBdr>
                                            <w:top w:val="none" w:sz="0" w:space="0" w:color="auto"/>
                                            <w:left w:val="none" w:sz="0" w:space="0" w:color="auto"/>
                                            <w:bottom w:val="none" w:sz="0" w:space="0" w:color="auto"/>
                                            <w:right w:val="none" w:sz="0" w:space="0" w:color="auto"/>
                                          </w:divBdr>
                                          <w:divsChild>
                                            <w:div w:id="1984506660">
                                              <w:marLeft w:val="0"/>
                                              <w:marRight w:val="0"/>
                                              <w:marTop w:val="0"/>
                                              <w:marBottom w:val="0"/>
                                              <w:divBdr>
                                                <w:top w:val="none" w:sz="0" w:space="0" w:color="auto"/>
                                                <w:left w:val="none" w:sz="0" w:space="0" w:color="auto"/>
                                                <w:bottom w:val="none" w:sz="0" w:space="0" w:color="auto"/>
                                                <w:right w:val="none" w:sz="0" w:space="0" w:color="auto"/>
                                              </w:divBdr>
                                              <w:divsChild>
                                                <w:div w:id="168847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300831">
                                          <w:marLeft w:val="0"/>
                                          <w:marRight w:val="0"/>
                                          <w:marTop w:val="0"/>
                                          <w:marBottom w:val="0"/>
                                          <w:divBdr>
                                            <w:top w:val="none" w:sz="0" w:space="0" w:color="auto"/>
                                            <w:left w:val="none" w:sz="0" w:space="0" w:color="auto"/>
                                            <w:bottom w:val="none" w:sz="0" w:space="0" w:color="auto"/>
                                            <w:right w:val="none" w:sz="0" w:space="0" w:color="auto"/>
                                          </w:divBdr>
                                          <w:divsChild>
                                            <w:div w:id="1834831056">
                                              <w:marLeft w:val="0"/>
                                              <w:marRight w:val="0"/>
                                              <w:marTop w:val="0"/>
                                              <w:marBottom w:val="0"/>
                                              <w:divBdr>
                                                <w:top w:val="none" w:sz="0" w:space="0" w:color="auto"/>
                                                <w:left w:val="none" w:sz="0" w:space="0" w:color="auto"/>
                                                <w:bottom w:val="none" w:sz="0" w:space="0" w:color="auto"/>
                                                <w:right w:val="none" w:sz="0" w:space="0" w:color="auto"/>
                                              </w:divBdr>
                                              <w:divsChild>
                                                <w:div w:id="133144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78647">
                                          <w:marLeft w:val="0"/>
                                          <w:marRight w:val="0"/>
                                          <w:marTop w:val="0"/>
                                          <w:marBottom w:val="0"/>
                                          <w:divBdr>
                                            <w:top w:val="none" w:sz="0" w:space="0" w:color="auto"/>
                                            <w:left w:val="none" w:sz="0" w:space="0" w:color="auto"/>
                                            <w:bottom w:val="none" w:sz="0" w:space="0" w:color="auto"/>
                                            <w:right w:val="none" w:sz="0" w:space="0" w:color="auto"/>
                                          </w:divBdr>
                                          <w:divsChild>
                                            <w:div w:id="1962690638">
                                              <w:marLeft w:val="0"/>
                                              <w:marRight w:val="0"/>
                                              <w:marTop w:val="0"/>
                                              <w:marBottom w:val="0"/>
                                              <w:divBdr>
                                                <w:top w:val="none" w:sz="0" w:space="0" w:color="auto"/>
                                                <w:left w:val="none" w:sz="0" w:space="0" w:color="auto"/>
                                                <w:bottom w:val="none" w:sz="0" w:space="0" w:color="auto"/>
                                                <w:right w:val="none" w:sz="0" w:space="0" w:color="auto"/>
                                              </w:divBdr>
                                              <w:divsChild>
                                                <w:div w:id="157446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472415">
                                          <w:marLeft w:val="0"/>
                                          <w:marRight w:val="0"/>
                                          <w:marTop w:val="0"/>
                                          <w:marBottom w:val="0"/>
                                          <w:divBdr>
                                            <w:top w:val="none" w:sz="0" w:space="0" w:color="auto"/>
                                            <w:left w:val="none" w:sz="0" w:space="0" w:color="auto"/>
                                            <w:bottom w:val="none" w:sz="0" w:space="0" w:color="auto"/>
                                            <w:right w:val="none" w:sz="0" w:space="0" w:color="auto"/>
                                          </w:divBdr>
                                          <w:divsChild>
                                            <w:div w:id="911935698">
                                              <w:marLeft w:val="0"/>
                                              <w:marRight w:val="0"/>
                                              <w:marTop w:val="0"/>
                                              <w:marBottom w:val="0"/>
                                              <w:divBdr>
                                                <w:top w:val="none" w:sz="0" w:space="0" w:color="auto"/>
                                                <w:left w:val="none" w:sz="0" w:space="0" w:color="auto"/>
                                                <w:bottom w:val="none" w:sz="0" w:space="0" w:color="auto"/>
                                                <w:right w:val="none" w:sz="0" w:space="0" w:color="auto"/>
                                              </w:divBdr>
                                              <w:divsChild>
                                                <w:div w:id="143432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773878">
                                          <w:marLeft w:val="0"/>
                                          <w:marRight w:val="0"/>
                                          <w:marTop w:val="0"/>
                                          <w:marBottom w:val="0"/>
                                          <w:divBdr>
                                            <w:top w:val="none" w:sz="0" w:space="0" w:color="auto"/>
                                            <w:left w:val="none" w:sz="0" w:space="0" w:color="auto"/>
                                            <w:bottom w:val="none" w:sz="0" w:space="0" w:color="auto"/>
                                            <w:right w:val="none" w:sz="0" w:space="0" w:color="auto"/>
                                          </w:divBdr>
                                          <w:divsChild>
                                            <w:div w:id="2147237625">
                                              <w:marLeft w:val="0"/>
                                              <w:marRight w:val="0"/>
                                              <w:marTop w:val="0"/>
                                              <w:marBottom w:val="0"/>
                                              <w:divBdr>
                                                <w:top w:val="none" w:sz="0" w:space="0" w:color="auto"/>
                                                <w:left w:val="none" w:sz="0" w:space="0" w:color="auto"/>
                                                <w:bottom w:val="none" w:sz="0" w:space="0" w:color="auto"/>
                                                <w:right w:val="none" w:sz="0" w:space="0" w:color="auto"/>
                                              </w:divBdr>
                                              <w:divsChild>
                                                <w:div w:id="25756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957778">
                                          <w:marLeft w:val="0"/>
                                          <w:marRight w:val="0"/>
                                          <w:marTop w:val="0"/>
                                          <w:marBottom w:val="0"/>
                                          <w:divBdr>
                                            <w:top w:val="none" w:sz="0" w:space="0" w:color="auto"/>
                                            <w:left w:val="none" w:sz="0" w:space="0" w:color="auto"/>
                                            <w:bottom w:val="none" w:sz="0" w:space="0" w:color="auto"/>
                                            <w:right w:val="none" w:sz="0" w:space="0" w:color="auto"/>
                                          </w:divBdr>
                                          <w:divsChild>
                                            <w:div w:id="745423934">
                                              <w:marLeft w:val="0"/>
                                              <w:marRight w:val="0"/>
                                              <w:marTop w:val="0"/>
                                              <w:marBottom w:val="0"/>
                                              <w:divBdr>
                                                <w:top w:val="none" w:sz="0" w:space="0" w:color="auto"/>
                                                <w:left w:val="none" w:sz="0" w:space="0" w:color="auto"/>
                                                <w:bottom w:val="none" w:sz="0" w:space="0" w:color="auto"/>
                                                <w:right w:val="none" w:sz="0" w:space="0" w:color="auto"/>
                                              </w:divBdr>
                                              <w:divsChild>
                                                <w:div w:id="110126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523634">
                                          <w:marLeft w:val="0"/>
                                          <w:marRight w:val="0"/>
                                          <w:marTop w:val="0"/>
                                          <w:marBottom w:val="0"/>
                                          <w:divBdr>
                                            <w:top w:val="none" w:sz="0" w:space="0" w:color="auto"/>
                                            <w:left w:val="none" w:sz="0" w:space="0" w:color="auto"/>
                                            <w:bottom w:val="none" w:sz="0" w:space="0" w:color="auto"/>
                                            <w:right w:val="none" w:sz="0" w:space="0" w:color="auto"/>
                                          </w:divBdr>
                                          <w:divsChild>
                                            <w:div w:id="951135753">
                                              <w:marLeft w:val="0"/>
                                              <w:marRight w:val="0"/>
                                              <w:marTop w:val="0"/>
                                              <w:marBottom w:val="0"/>
                                              <w:divBdr>
                                                <w:top w:val="none" w:sz="0" w:space="0" w:color="auto"/>
                                                <w:left w:val="none" w:sz="0" w:space="0" w:color="auto"/>
                                                <w:bottom w:val="none" w:sz="0" w:space="0" w:color="auto"/>
                                                <w:right w:val="none" w:sz="0" w:space="0" w:color="auto"/>
                                              </w:divBdr>
                                              <w:divsChild>
                                                <w:div w:id="145667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27720">
                                          <w:marLeft w:val="0"/>
                                          <w:marRight w:val="0"/>
                                          <w:marTop w:val="0"/>
                                          <w:marBottom w:val="0"/>
                                          <w:divBdr>
                                            <w:top w:val="none" w:sz="0" w:space="0" w:color="auto"/>
                                            <w:left w:val="none" w:sz="0" w:space="0" w:color="auto"/>
                                            <w:bottom w:val="none" w:sz="0" w:space="0" w:color="auto"/>
                                            <w:right w:val="none" w:sz="0" w:space="0" w:color="auto"/>
                                          </w:divBdr>
                                          <w:divsChild>
                                            <w:div w:id="1454590877">
                                              <w:marLeft w:val="0"/>
                                              <w:marRight w:val="0"/>
                                              <w:marTop w:val="0"/>
                                              <w:marBottom w:val="0"/>
                                              <w:divBdr>
                                                <w:top w:val="none" w:sz="0" w:space="0" w:color="auto"/>
                                                <w:left w:val="none" w:sz="0" w:space="0" w:color="auto"/>
                                                <w:bottom w:val="none" w:sz="0" w:space="0" w:color="auto"/>
                                                <w:right w:val="none" w:sz="0" w:space="0" w:color="auto"/>
                                              </w:divBdr>
                                              <w:divsChild>
                                                <w:div w:id="63356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30962">
                                          <w:marLeft w:val="0"/>
                                          <w:marRight w:val="0"/>
                                          <w:marTop w:val="0"/>
                                          <w:marBottom w:val="0"/>
                                          <w:divBdr>
                                            <w:top w:val="none" w:sz="0" w:space="0" w:color="auto"/>
                                            <w:left w:val="none" w:sz="0" w:space="0" w:color="auto"/>
                                            <w:bottom w:val="none" w:sz="0" w:space="0" w:color="auto"/>
                                            <w:right w:val="none" w:sz="0" w:space="0" w:color="auto"/>
                                          </w:divBdr>
                                          <w:divsChild>
                                            <w:div w:id="1993682157">
                                              <w:marLeft w:val="0"/>
                                              <w:marRight w:val="0"/>
                                              <w:marTop w:val="0"/>
                                              <w:marBottom w:val="0"/>
                                              <w:divBdr>
                                                <w:top w:val="none" w:sz="0" w:space="0" w:color="auto"/>
                                                <w:left w:val="none" w:sz="0" w:space="0" w:color="auto"/>
                                                <w:bottom w:val="none" w:sz="0" w:space="0" w:color="auto"/>
                                                <w:right w:val="none" w:sz="0" w:space="0" w:color="auto"/>
                                              </w:divBdr>
                                              <w:divsChild>
                                                <w:div w:id="134377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53623">
                                          <w:marLeft w:val="0"/>
                                          <w:marRight w:val="0"/>
                                          <w:marTop w:val="0"/>
                                          <w:marBottom w:val="0"/>
                                          <w:divBdr>
                                            <w:top w:val="none" w:sz="0" w:space="0" w:color="auto"/>
                                            <w:left w:val="none" w:sz="0" w:space="0" w:color="auto"/>
                                            <w:bottom w:val="none" w:sz="0" w:space="0" w:color="auto"/>
                                            <w:right w:val="none" w:sz="0" w:space="0" w:color="auto"/>
                                          </w:divBdr>
                                          <w:divsChild>
                                            <w:div w:id="827093673">
                                              <w:marLeft w:val="0"/>
                                              <w:marRight w:val="0"/>
                                              <w:marTop w:val="0"/>
                                              <w:marBottom w:val="0"/>
                                              <w:divBdr>
                                                <w:top w:val="none" w:sz="0" w:space="0" w:color="auto"/>
                                                <w:left w:val="none" w:sz="0" w:space="0" w:color="auto"/>
                                                <w:bottom w:val="none" w:sz="0" w:space="0" w:color="auto"/>
                                                <w:right w:val="none" w:sz="0" w:space="0" w:color="auto"/>
                                              </w:divBdr>
                                              <w:divsChild>
                                                <w:div w:id="88133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27">
                                          <w:marLeft w:val="0"/>
                                          <w:marRight w:val="0"/>
                                          <w:marTop w:val="0"/>
                                          <w:marBottom w:val="0"/>
                                          <w:divBdr>
                                            <w:top w:val="none" w:sz="0" w:space="0" w:color="auto"/>
                                            <w:left w:val="none" w:sz="0" w:space="0" w:color="auto"/>
                                            <w:bottom w:val="none" w:sz="0" w:space="0" w:color="auto"/>
                                            <w:right w:val="none" w:sz="0" w:space="0" w:color="auto"/>
                                          </w:divBdr>
                                          <w:divsChild>
                                            <w:div w:id="1819804305">
                                              <w:marLeft w:val="0"/>
                                              <w:marRight w:val="0"/>
                                              <w:marTop w:val="0"/>
                                              <w:marBottom w:val="0"/>
                                              <w:divBdr>
                                                <w:top w:val="none" w:sz="0" w:space="0" w:color="auto"/>
                                                <w:left w:val="none" w:sz="0" w:space="0" w:color="auto"/>
                                                <w:bottom w:val="none" w:sz="0" w:space="0" w:color="auto"/>
                                                <w:right w:val="none" w:sz="0" w:space="0" w:color="auto"/>
                                              </w:divBdr>
                                              <w:divsChild>
                                                <w:div w:id="11780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85275">
                                          <w:marLeft w:val="0"/>
                                          <w:marRight w:val="0"/>
                                          <w:marTop w:val="0"/>
                                          <w:marBottom w:val="0"/>
                                          <w:divBdr>
                                            <w:top w:val="none" w:sz="0" w:space="0" w:color="auto"/>
                                            <w:left w:val="none" w:sz="0" w:space="0" w:color="auto"/>
                                            <w:bottom w:val="none" w:sz="0" w:space="0" w:color="auto"/>
                                            <w:right w:val="none" w:sz="0" w:space="0" w:color="auto"/>
                                          </w:divBdr>
                                          <w:divsChild>
                                            <w:div w:id="578950127">
                                              <w:marLeft w:val="0"/>
                                              <w:marRight w:val="0"/>
                                              <w:marTop w:val="0"/>
                                              <w:marBottom w:val="0"/>
                                              <w:divBdr>
                                                <w:top w:val="none" w:sz="0" w:space="0" w:color="auto"/>
                                                <w:left w:val="none" w:sz="0" w:space="0" w:color="auto"/>
                                                <w:bottom w:val="none" w:sz="0" w:space="0" w:color="auto"/>
                                                <w:right w:val="none" w:sz="0" w:space="0" w:color="auto"/>
                                              </w:divBdr>
                                              <w:divsChild>
                                                <w:div w:id="58491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29170">
                                          <w:marLeft w:val="0"/>
                                          <w:marRight w:val="0"/>
                                          <w:marTop w:val="0"/>
                                          <w:marBottom w:val="0"/>
                                          <w:divBdr>
                                            <w:top w:val="none" w:sz="0" w:space="0" w:color="auto"/>
                                            <w:left w:val="none" w:sz="0" w:space="0" w:color="auto"/>
                                            <w:bottom w:val="none" w:sz="0" w:space="0" w:color="auto"/>
                                            <w:right w:val="none" w:sz="0" w:space="0" w:color="auto"/>
                                          </w:divBdr>
                                          <w:divsChild>
                                            <w:div w:id="1495222925">
                                              <w:marLeft w:val="0"/>
                                              <w:marRight w:val="0"/>
                                              <w:marTop w:val="0"/>
                                              <w:marBottom w:val="0"/>
                                              <w:divBdr>
                                                <w:top w:val="none" w:sz="0" w:space="0" w:color="auto"/>
                                                <w:left w:val="none" w:sz="0" w:space="0" w:color="auto"/>
                                                <w:bottom w:val="none" w:sz="0" w:space="0" w:color="auto"/>
                                                <w:right w:val="none" w:sz="0" w:space="0" w:color="auto"/>
                                              </w:divBdr>
                                              <w:divsChild>
                                                <w:div w:id="193639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369170">
                                          <w:marLeft w:val="0"/>
                                          <w:marRight w:val="0"/>
                                          <w:marTop w:val="0"/>
                                          <w:marBottom w:val="0"/>
                                          <w:divBdr>
                                            <w:top w:val="none" w:sz="0" w:space="0" w:color="auto"/>
                                            <w:left w:val="none" w:sz="0" w:space="0" w:color="auto"/>
                                            <w:bottom w:val="none" w:sz="0" w:space="0" w:color="auto"/>
                                            <w:right w:val="none" w:sz="0" w:space="0" w:color="auto"/>
                                          </w:divBdr>
                                          <w:divsChild>
                                            <w:div w:id="1205750525">
                                              <w:marLeft w:val="0"/>
                                              <w:marRight w:val="0"/>
                                              <w:marTop w:val="0"/>
                                              <w:marBottom w:val="0"/>
                                              <w:divBdr>
                                                <w:top w:val="none" w:sz="0" w:space="0" w:color="auto"/>
                                                <w:left w:val="none" w:sz="0" w:space="0" w:color="auto"/>
                                                <w:bottom w:val="none" w:sz="0" w:space="0" w:color="auto"/>
                                                <w:right w:val="none" w:sz="0" w:space="0" w:color="auto"/>
                                              </w:divBdr>
                                              <w:divsChild>
                                                <w:div w:id="178107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913104">
                                          <w:marLeft w:val="0"/>
                                          <w:marRight w:val="0"/>
                                          <w:marTop w:val="0"/>
                                          <w:marBottom w:val="0"/>
                                          <w:divBdr>
                                            <w:top w:val="none" w:sz="0" w:space="0" w:color="auto"/>
                                            <w:left w:val="none" w:sz="0" w:space="0" w:color="auto"/>
                                            <w:bottom w:val="none" w:sz="0" w:space="0" w:color="auto"/>
                                            <w:right w:val="none" w:sz="0" w:space="0" w:color="auto"/>
                                          </w:divBdr>
                                          <w:divsChild>
                                            <w:div w:id="17128174">
                                              <w:marLeft w:val="0"/>
                                              <w:marRight w:val="0"/>
                                              <w:marTop w:val="0"/>
                                              <w:marBottom w:val="0"/>
                                              <w:divBdr>
                                                <w:top w:val="none" w:sz="0" w:space="0" w:color="auto"/>
                                                <w:left w:val="none" w:sz="0" w:space="0" w:color="auto"/>
                                                <w:bottom w:val="none" w:sz="0" w:space="0" w:color="auto"/>
                                                <w:right w:val="none" w:sz="0" w:space="0" w:color="auto"/>
                                              </w:divBdr>
                                              <w:divsChild>
                                                <w:div w:id="161232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145464">
                                          <w:marLeft w:val="0"/>
                                          <w:marRight w:val="0"/>
                                          <w:marTop w:val="0"/>
                                          <w:marBottom w:val="0"/>
                                          <w:divBdr>
                                            <w:top w:val="none" w:sz="0" w:space="0" w:color="auto"/>
                                            <w:left w:val="none" w:sz="0" w:space="0" w:color="auto"/>
                                            <w:bottom w:val="none" w:sz="0" w:space="0" w:color="auto"/>
                                            <w:right w:val="none" w:sz="0" w:space="0" w:color="auto"/>
                                          </w:divBdr>
                                          <w:divsChild>
                                            <w:div w:id="848258749">
                                              <w:marLeft w:val="0"/>
                                              <w:marRight w:val="0"/>
                                              <w:marTop w:val="0"/>
                                              <w:marBottom w:val="0"/>
                                              <w:divBdr>
                                                <w:top w:val="none" w:sz="0" w:space="0" w:color="auto"/>
                                                <w:left w:val="none" w:sz="0" w:space="0" w:color="auto"/>
                                                <w:bottom w:val="none" w:sz="0" w:space="0" w:color="auto"/>
                                                <w:right w:val="none" w:sz="0" w:space="0" w:color="auto"/>
                                              </w:divBdr>
                                              <w:divsChild>
                                                <w:div w:id="180388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5148">
                                          <w:marLeft w:val="0"/>
                                          <w:marRight w:val="0"/>
                                          <w:marTop w:val="0"/>
                                          <w:marBottom w:val="0"/>
                                          <w:divBdr>
                                            <w:top w:val="none" w:sz="0" w:space="0" w:color="auto"/>
                                            <w:left w:val="none" w:sz="0" w:space="0" w:color="auto"/>
                                            <w:bottom w:val="none" w:sz="0" w:space="0" w:color="auto"/>
                                            <w:right w:val="none" w:sz="0" w:space="0" w:color="auto"/>
                                          </w:divBdr>
                                          <w:divsChild>
                                            <w:div w:id="503011288">
                                              <w:marLeft w:val="0"/>
                                              <w:marRight w:val="0"/>
                                              <w:marTop w:val="0"/>
                                              <w:marBottom w:val="0"/>
                                              <w:divBdr>
                                                <w:top w:val="none" w:sz="0" w:space="0" w:color="auto"/>
                                                <w:left w:val="none" w:sz="0" w:space="0" w:color="auto"/>
                                                <w:bottom w:val="none" w:sz="0" w:space="0" w:color="auto"/>
                                                <w:right w:val="none" w:sz="0" w:space="0" w:color="auto"/>
                                              </w:divBdr>
                                              <w:divsChild>
                                                <w:div w:id="26661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987296">
                                          <w:marLeft w:val="0"/>
                                          <w:marRight w:val="0"/>
                                          <w:marTop w:val="0"/>
                                          <w:marBottom w:val="0"/>
                                          <w:divBdr>
                                            <w:top w:val="none" w:sz="0" w:space="0" w:color="auto"/>
                                            <w:left w:val="none" w:sz="0" w:space="0" w:color="auto"/>
                                            <w:bottom w:val="none" w:sz="0" w:space="0" w:color="auto"/>
                                            <w:right w:val="none" w:sz="0" w:space="0" w:color="auto"/>
                                          </w:divBdr>
                                          <w:divsChild>
                                            <w:div w:id="415245727">
                                              <w:marLeft w:val="0"/>
                                              <w:marRight w:val="0"/>
                                              <w:marTop w:val="0"/>
                                              <w:marBottom w:val="0"/>
                                              <w:divBdr>
                                                <w:top w:val="none" w:sz="0" w:space="0" w:color="auto"/>
                                                <w:left w:val="none" w:sz="0" w:space="0" w:color="auto"/>
                                                <w:bottom w:val="none" w:sz="0" w:space="0" w:color="auto"/>
                                                <w:right w:val="none" w:sz="0" w:space="0" w:color="auto"/>
                                              </w:divBdr>
                                              <w:divsChild>
                                                <w:div w:id="8761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523344">
                                          <w:marLeft w:val="0"/>
                                          <w:marRight w:val="0"/>
                                          <w:marTop w:val="0"/>
                                          <w:marBottom w:val="0"/>
                                          <w:divBdr>
                                            <w:top w:val="none" w:sz="0" w:space="0" w:color="auto"/>
                                            <w:left w:val="none" w:sz="0" w:space="0" w:color="auto"/>
                                            <w:bottom w:val="none" w:sz="0" w:space="0" w:color="auto"/>
                                            <w:right w:val="none" w:sz="0" w:space="0" w:color="auto"/>
                                          </w:divBdr>
                                          <w:divsChild>
                                            <w:div w:id="921258224">
                                              <w:marLeft w:val="0"/>
                                              <w:marRight w:val="0"/>
                                              <w:marTop w:val="0"/>
                                              <w:marBottom w:val="0"/>
                                              <w:divBdr>
                                                <w:top w:val="none" w:sz="0" w:space="0" w:color="auto"/>
                                                <w:left w:val="none" w:sz="0" w:space="0" w:color="auto"/>
                                                <w:bottom w:val="none" w:sz="0" w:space="0" w:color="auto"/>
                                                <w:right w:val="none" w:sz="0" w:space="0" w:color="auto"/>
                                              </w:divBdr>
                                              <w:divsChild>
                                                <w:div w:id="14243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98425">
                                          <w:marLeft w:val="0"/>
                                          <w:marRight w:val="0"/>
                                          <w:marTop w:val="0"/>
                                          <w:marBottom w:val="0"/>
                                          <w:divBdr>
                                            <w:top w:val="none" w:sz="0" w:space="0" w:color="auto"/>
                                            <w:left w:val="none" w:sz="0" w:space="0" w:color="auto"/>
                                            <w:bottom w:val="none" w:sz="0" w:space="0" w:color="auto"/>
                                            <w:right w:val="none" w:sz="0" w:space="0" w:color="auto"/>
                                          </w:divBdr>
                                          <w:divsChild>
                                            <w:div w:id="715618019">
                                              <w:marLeft w:val="0"/>
                                              <w:marRight w:val="0"/>
                                              <w:marTop w:val="0"/>
                                              <w:marBottom w:val="0"/>
                                              <w:divBdr>
                                                <w:top w:val="none" w:sz="0" w:space="0" w:color="auto"/>
                                                <w:left w:val="none" w:sz="0" w:space="0" w:color="auto"/>
                                                <w:bottom w:val="none" w:sz="0" w:space="0" w:color="auto"/>
                                                <w:right w:val="none" w:sz="0" w:space="0" w:color="auto"/>
                                              </w:divBdr>
                                              <w:divsChild>
                                                <w:div w:id="33411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775832">
                                          <w:marLeft w:val="0"/>
                                          <w:marRight w:val="0"/>
                                          <w:marTop w:val="0"/>
                                          <w:marBottom w:val="0"/>
                                          <w:divBdr>
                                            <w:top w:val="none" w:sz="0" w:space="0" w:color="auto"/>
                                            <w:left w:val="none" w:sz="0" w:space="0" w:color="auto"/>
                                            <w:bottom w:val="none" w:sz="0" w:space="0" w:color="auto"/>
                                            <w:right w:val="none" w:sz="0" w:space="0" w:color="auto"/>
                                          </w:divBdr>
                                          <w:divsChild>
                                            <w:div w:id="1380200597">
                                              <w:marLeft w:val="0"/>
                                              <w:marRight w:val="0"/>
                                              <w:marTop w:val="0"/>
                                              <w:marBottom w:val="0"/>
                                              <w:divBdr>
                                                <w:top w:val="none" w:sz="0" w:space="0" w:color="auto"/>
                                                <w:left w:val="none" w:sz="0" w:space="0" w:color="auto"/>
                                                <w:bottom w:val="none" w:sz="0" w:space="0" w:color="auto"/>
                                                <w:right w:val="none" w:sz="0" w:space="0" w:color="auto"/>
                                              </w:divBdr>
                                              <w:divsChild>
                                                <w:div w:id="108661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303431">
                                          <w:marLeft w:val="0"/>
                                          <w:marRight w:val="0"/>
                                          <w:marTop w:val="0"/>
                                          <w:marBottom w:val="0"/>
                                          <w:divBdr>
                                            <w:top w:val="none" w:sz="0" w:space="0" w:color="auto"/>
                                            <w:left w:val="none" w:sz="0" w:space="0" w:color="auto"/>
                                            <w:bottom w:val="none" w:sz="0" w:space="0" w:color="auto"/>
                                            <w:right w:val="none" w:sz="0" w:space="0" w:color="auto"/>
                                          </w:divBdr>
                                          <w:divsChild>
                                            <w:div w:id="903832564">
                                              <w:marLeft w:val="0"/>
                                              <w:marRight w:val="0"/>
                                              <w:marTop w:val="0"/>
                                              <w:marBottom w:val="0"/>
                                              <w:divBdr>
                                                <w:top w:val="none" w:sz="0" w:space="0" w:color="auto"/>
                                                <w:left w:val="none" w:sz="0" w:space="0" w:color="auto"/>
                                                <w:bottom w:val="none" w:sz="0" w:space="0" w:color="auto"/>
                                                <w:right w:val="none" w:sz="0" w:space="0" w:color="auto"/>
                                              </w:divBdr>
                                              <w:divsChild>
                                                <w:div w:id="169587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348339">
                                          <w:marLeft w:val="0"/>
                                          <w:marRight w:val="0"/>
                                          <w:marTop w:val="0"/>
                                          <w:marBottom w:val="0"/>
                                          <w:divBdr>
                                            <w:top w:val="none" w:sz="0" w:space="0" w:color="auto"/>
                                            <w:left w:val="none" w:sz="0" w:space="0" w:color="auto"/>
                                            <w:bottom w:val="none" w:sz="0" w:space="0" w:color="auto"/>
                                            <w:right w:val="none" w:sz="0" w:space="0" w:color="auto"/>
                                          </w:divBdr>
                                          <w:divsChild>
                                            <w:div w:id="1246038979">
                                              <w:marLeft w:val="0"/>
                                              <w:marRight w:val="0"/>
                                              <w:marTop w:val="0"/>
                                              <w:marBottom w:val="0"/>
                                              <w:divBdr>
                                                <w:top w:val="none" w:sz="0" w:space="0" w:color="auto"/>
                                                <w:left w:val="none" w:sz="0" w:space="0" w:color="auto"/>
                                                <w:bottom w:val="none" w:sz="0" w:space="0" w:color="auto"/>
                                                <w:right w:val="none" w:sz="0" w:space="0" w:color="auto"/>
                                              </w:divBdr>
                                              <w:divsChild>
                                                <w:div w:id="104629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501877">
                                          <w:marLeft w:val="0"/>
                                          <w:marRight w:val="0"/>
                                          <w:marTop w:val="0"/>
                                          <w:marBottom w:val="0"/>
                                          <w:divBdr>
                                            <w:top w:val="none" w:sz="0" w:space="0" w:color="auto"/>
                                            <w:left w:val="none" w:sz="0" w:space="0" w:color="auto"/>
                                            <w:bottom w:val="none" w:sz="0" w:space="0" w:color="auto"/>
                                            <w:right w:val="none" w:sz="0" w:space="0" w:color="auto"/>
                                          </w:divBdr>
                                          <w:divsChild>
                                            <w:div w:id="486479929">
                                              <w:marLeft w:val="0"/>
                                              <w:marRight w:val="0"/>
                                              <w:marTop w:val="0"/>
                                              <w:marBottom w:val="0"/>
                                              <w:divBdr>
                                                <w:top w:val="none" w:sz="0" w:space="0" w:color="auto"/>
                                                <w:left w:val="none" w:sz="0" w:space="0" w:color="auto"/>
                                                <w:bottom w:val="none" w:sz="0" w:space="0" w:color="auto"/>
                                                <w:right w:val="none" w:sz="0" w:space="0" w:color="auto"/>
                                              </w:divBdr>
                                              <w:divsChild>
                                                <w:div w:id="9207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012299">
                                      <w:marLeft w:val="0"/>
                                      <w:marRight w:val="0"/>
                                      <w:marTop w:val="750"/>
                                      <w:marBottom w:val="0"/>
                                      <w:divBdr>
                                        <w:top w:val="none" w:sz="0" w:space="0" w:color="auto"/>
                                        <w:left w:val="none" w:sz="0" w:space="0" w:color="auto"/>
                                        <w:bottom w:val="none" w:sz="0" w:space="0" w:color="auto"/>
                                        <w:right w:val="none" w:sz="0" w:space="0" w:color="auto"/>
                                      </w:divBdr>
                                      <w:divsChild>
                                        <w:div w:id="583492029">
                                          <w:marLeft w:val="0"/>
                                          <w:marRight w:val="0"/>
                                          <w:marTop w:val="0"/>
                                          <w:marBottom w:val="0"/>
                                          <w:divBdr>
                                            <w:top w:val="none" w:sz="0" w:space="0" w:color="auto"/>
                                            <w:left w:val="none" w:sz="0" w:space="0" w:color="auto"/>
                                            <w:bottom w:val="none" w:sz="0" w:space="0" w:color="auto"/>
                                            <w:right w:val="none" w:sz="0" w:space="0" w:color="auto"/>
                                          </w:divBdr>
                                          <w:divsChild>
                                            <w:div w:id="26543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acs.energyfuels.9b00437" TargetMode="External"/><Relationship Id="rId13" Type="http://schemas.openxmlformats.org/officeDocument/2006/relationships/image" Target="media/image4.gif"/><Relationship Id="rId18" Type="http://schemas.openxmlformats.org/officeDocument/2006/relationships/image" Target="media/image9.gif"/><Relationship Id="rId3" Type="http://schemas.openxmlformats.org/officeDocument/2006/relationships/customXml" Target="../customXml/item3.xml"/><Relationship Id="rId21" Type="http://schemas.openxmlformats.org/officeDocument/2006/relationships/image" Target="media/image12.gif"/><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8.gif"/><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image" Target="media/image11.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23" Type="http://schemas.openxmlformats.org/officeDocument/2006/relationships/theme" Target="theme/theme1.xml"/><Relationship Id="rId10" Type="http://schemas.openxmlformats.org/officeDocument/2006/relationships/image" Target="media/image1.gif"/><Relationship Id="rId19" Type="http://schemas.openxmlformats.org/officeDocument/2006/relationships/image" Target="media/image10.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A5AE103C-EB7B-4CD6-A317-2FF02875F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F26A1F-FE6B-4848-8B15-6D72EB38F84C}">
  <ds:schemaRefs>
    <ds:schemaRef ds:uri="http://schemas.microsoft.com/sharepoint/v3/contenttype/forms"/>
  </ds:schemaRefs>
</ds:datastoreItem>
</file>

<file path=customXml/itemProps3.xml><?xml version="1.0" encoding="utf-8"?>
<ds:datastoreItem xmlns:ds="http://schemas.openxmlformats.org/officeDocument/2006/customXml" ds:itemID="{96E5D0F7-278C-41BB-A3E5-4FA9FBC1B398}">
  <ds:schemaRefs>
    <ds:schemaRef ds:uri="http://schemas.microsoft.com/office/2006/documentManagement/types"/>
    <ds:schemaRef ds:uri="http://purl.org/dc/elements/1.1/"/>
    <ds:schemaRef ds:uri="http://purl.org/dc/terms/"/>
    <ds:schemaRef ds:uri="455b151d-75b8-4438-a72d-e06b314124a1"/>
    <ds:schemaRef ds:uri="1dc5a16d-a9e1-4107-81af-b56e13c8526c"/>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18</Pages>
  <Words>6950</Words>
  <Characters>39621</Characters>
  <Application>Microsoft Office Word</Application>
  <DocSecurity>8</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96</cp:revision>
  <dcterms:created xsi:type="dcterms:W3CDTF">2019-07-31T15:29:00Z</dcterms:created>
  <dcterms:modified xsi:type="dcterms:W3CDTF">2023-06-12T16:46:00Z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