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Hlk96001685"/>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886B809" w:rsidR="000A7622" w:rsidRPr="00C04F25" w:rsidRDefault="000A7622" w:rsidP="14AD3EA5">
      <w:pPr>
        <w:autoSpaceDE w:val="0"/>
        <w:autoSpaceDN w:val="0"/>
        <w:adjustRightInd w:val="0"/>
        <w:rPr>
          <w:b/>
          <w:bCs/>
          <w:i/>
          <w:iCs/>
          <w:sz w:val="32"/>
          <w:szCs w:val="32"/>
        </w:rPr>
      </w:pPr>
      <w:r w:rsidRPr="14AD3EA5">
        <w:rPr>
          <w:b/>
          <w:bCs/>
          <w:i/>
          <w:iCs/>
          <w:sz w:val="32"/>
          <w:szCs w:val="32"/>
        </w:rPr>
        <w:t>Department of Civil, Construction, and Environmental Engineering Faculty Research and Publications/</w:t>
      </w:r>
      <w:r w:rsidR="009732A9" w:rsidRPr="14AD3EA5">
        <w:rPr>
          <w:b/>
          <w:bCs/>
          <w:i/>
          <w:iCs/>
          <w:sz w:val="32"/>
          <w:szCs w:val="32"/>
        </w:rPr>
        <w:t xml:space="preserve">College of Engineering </w:t>
      </w:r>
    </w:p>
    <w:bookmarkEnd w:id="1"/>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4CDE00B5" w:rsidR="00440BC4" w:rsidRDefault="000A7622" w:rsidP="14AD3EA5">
      <w:pPr>
        <w:rPr>
          <w:b/>
          <w:bCs/>
          <w:sz w:val="24"/>
          <w:szCs w:val="24"/>
        </w:rPr>
      </w:pPr>
      <w:r w:rsidRPr="14AD3EA5">
        <w:rPr>
          <w:i/>
          <w:iCs/>
          <w:sz w:val="24"/>
          <w:szCs w:val="24"/>
          <w:lang w:val="fr-FR"/>
        </w:rPr>
        <w:t>International Journal of Pavement Engineering</w:t>
      </w:r>
      <w:r w:rsidRPr="14AD3EA5">
        <w:rPr>
          <w:sz w:val="24"/>
          <w:szCs w:val="24"/>
          <w:lang w:val="fr-FR"/>
        </w:rPr>
        <w:t>, Vol. 18, No. 5 (2017</w:t>
      </w:r>
      <w:proofErr w:type="gramStart"/>
      <w:r w:rsidRPr="14AD3EA5">
        <w:rPr>
          <w:sz w:val="24"/>
          <w:szCs w:val="24"/>
          <w:lang w:val="fr-FR"/>
        </w:rPr>
        <w:t>):</w:t>
      </w:r>
      <w:proofErr w:type="gramEnd"/>
      <w:r w:rsidRPr="14AD3EA5">
        <w:rPr>
          <w:sz w:val="24"/>
          <w:szCs w:val="24"/>
          <w:lang w:val="fr-FR"/>
        </w:rPr>
        <w:t xml:space="preserve"> 424-432. </w:t>
      </w:r>
      <w:hyperlink r:id="rId8">
        <w:r w:rsidRPr="14AD3EA5">
          <w:rPr>
            <w:rStyle w:val="Hyperlink"/>
            <w:sz w:val="24"/>
            <w:szCs w:val="24"/>
            <w:lang w:val="fr-FR"/>
          </w:rPr>
          <w:t>DOI</w:t>
        </w:r>
      </w:hyperlink>
      <w:r w:rsidRPr="14AD3EA5">
        <w:rPr>
          <w:sz w:val="24"/>
          <w:szCs w:val="24"/>
          <w:lang w:val="fr-FR"/>
        </w:rPr>
        <w:t xml:space="preserve">. </w:t>
      </w:r>
      <w:r w:rsidRPr="14AD3EA5">
        <w:rPr>
          <w:sz w:val="24"/>
          <w:szCs w:val="24"/>
        </w:rPr>
        <w:t xml:space="preserve">This article is © Taylor &amp; Francis and permission has been granted for this version to appear in </w:t>
      </w:r>
      <w:hyperlink r:id="rId9">
        <w:r w:rsidRPr="14AD3EA5">
          <w:rPr>
            <w:color w:val="0563C1"/>
            <w:sz w:val="24"/>
            <w:szCs w:val="24"/>
            <w:u w:val="single"/>
          </w:rPr>
          <w:t>e-Publications@Marquette</w:t>
        </w:r>
      </w:hyperlink>
      <w:r w:rsidRPr="14AD3EA5">
        <w:rPr>
          <w:sz w:val="24"/>
          <w:szCs w:val="24"/>
        </w:rPr>
        <w:t>. Taylor &amp; Francis does not grant permission for this article to be further copied/distributed or hosted elsewhere without express permission from Taylor &amp; Francis.</w:t>
      </w:r>
      <w:r w:rsidRPr="14AD3EA5">
        <w:rPr>
          <w:b/>
          <w:bCs/>
          <w:sz w:val="24"/>
          <w:szCs w:val="24"/>
        </w:rPr>
        <w:t xml:space="preserve"> </w:t>
      </w:r>
      <w:bookmarkEnd w:id="2"/>
    </w:p>
    <w:p w14:paraId="44132C30" w14:textId="67F4B4D6" w:rsidR="14AD3EA5" w:rsidRDefault="14AD3EA5" w:rsidP="14AD3EA5">
      <w:pPr>
        <w:rPr>
          <w:b/>
          <w:bCs/>
          <w:sz w:val="24"/>
          <w:szCs w:val="24"/>
        </w:rPr>
      </w:pPr>
    </w:p>
    <w:p w14:paraId="50ECD772" w14:textId="3EE6C9C4" w:rsidR="14AD3EA5" w:rsidRDefault="14AD3EA5" w:rsidP="14AD3EA5">
      <w:pPr>
        <w:pStyle w:val="Title"/>
        <w:rPr>
          <w:rFonts w:ascii="Calibri Light" w:eastAsia="MS Gothic" w:hAnsi="Calibri Light" w:cs="Times New Roman"/>
          <w:b/>
          <w:bCs/>
          <w:color w:val="333333"/>
        </w:rPr>
      </w:pPr>
      <w:r w:rsidRPr="14AD3EA5">
        <w:t>Baseline rolling resistance for tires’ on-road fuel efficiency using finite element modeling</w:t>
      </w:r>
    </w:p>
    <w:p w14:paraId="3F7385C7" w14:textId="0E4BE947" w:rsidR="14AD3EA5" w:rsidRDefault="14AD3EA5" w:rsidP="14AD3EA5"/>
    <w:p w14:paraId="4559AC8B" w14:textId="309518CA" w:rsidR="00582D71" w:rsidRDefault="003E26BA" w:rsidP="14AD3EA5">
      <w:pPr>
        <w:spacing w:after="0"/>
        <w:rPr>
          <w:sz w:val="28"/>
          <w:szCs w:val="28"/>
        </w:rPr>
      </w:pPr>
      <w:r w:rsidRPr="14AD3EA5">
        <w:rPr>
          <w:sz w:val="28"/>
          <w:szCs w:val="28"/>
        </w:rPr>
        <w:t>Jaime A. Hernandez</w:t>
      </w:r>
    </w:p>
    <w:p w14:paraId="466BC8EA" w14:textId="492E50AB" w:rsidR="00582D71" w:rsidRDefault="14AD3EA5" w:rsidP="14AD3EA5">
      <w:pPr>
        <w:spacing w:after="0"/>
        <w:rPr>
          <w:sz w:val="24"/>
          <w:szCs w:val="24"/>
        </w:rPr>
      </w:pPr>
      <w:r w:rsidRPr="14AD3EA5">
        <w:rPr>
          <w:sz w:val="24"/>
          <w:szCs w:val="24"/>
        </w:rPr>
        <w:t>Department of Civil and Environmental Engineering, University of Illinois at Urbana-Champaign, Urbana, IL, USA.</w:t>
      </w:r>
    </w:p>
    <w:p w14:paraId="1D168452" w14:textId="642748AA" w:rsidR="00582D71" w:rsidRDefault="003E26BA" w:rsidP="14AD3EA5">
      <w:pPr>
        <w:spacing w:after="0"/>
        <w:rPr>
          <w:sz w:val="28"/>
          <w:szCs w:val="28"/>
        </w:rPr>
      </w:pPr>
      <w:r w:rsidRPr="14AD3EA5">
        <w:rPr>
          <w:sz w:val="28"/>
          <w:szCs w:val="28"/>
        </w:rPr>
        <w:t>Imad L. Al-Qadi</w:t>
      </w:r>
    </w:p>
    <w:p w14:paraId="0A6838AC" w14:textId="761E6ED2" w:rsidR="00582D71" w:rsidRDefault="14AD3EA5" w:rsidP="14AD3EA5">
      <w:pPr>
        <w:spacing w:after="0"/>
        <w:rPr>
          <w:sz w:val="24"/>
          <w:szCs w:val="24"/>
        </w:rPr>
      </w:pPr>
      <w:r w:rsidRPr="14AD3EA5">
        <w:rPr>
          <w:sz w:val="24"/>
          <w:szCs w:val="24"/>
        </w:rPr>
        <w:t>Department of Civil and Environmental Engineering, University of Illinois at Urbana-Champaign, Urbana, IL, USA.</w:t>
      </w:r>
    </w:p>
    <w:p w14:paraId="1DA1ECE9" w14:textId="2C18E8B3" w:rsidR="00582D71" w:rsidRDefault="003E26BA" w:rsidP="14AD3EA5">
      <w:pPr>
        <w:spacing w:after="0"/>
        <w:rPr>
          <w:sz w:val="28"/>
          <w:szCs w:val="28"/>
        </w:rPr>
      </w:pPr>
      <w:r w:rsidRPr="14AD3EA5">
        <w:rPr>
          <w:sz w:val="28"/>
          <w:szCs w:val="28"/>
        </w:rPr>
        <w:t>Hasan Ozer</w:t>
      </w:r>
    </w:p>
    <w:p w14:paraId="2C8AEA6C" w14:textId="375E5A5A" w:rsidR="14AD3EA5" w:rsidRDefault="14AD3EA5" w:rsidP="14AD3EA5">
      <w:pPr>
        <w:spacing w:after="0"/>
        <w:rPr>
          <w:sz w:val="24"/>
          <w:szCs w:val="24"/>
        </w:rPr>
      </w:pPr>
      <w:r w:rsidRPr="14AD3EA5">
        <w:rPr>
          <w:sz w:val="24"/>
          <w:szCs w:val="24"/>
        </w:rPr>
        <w:t>Department of Civil and Environmental Engineering, University of Illinois at Urbana-Champaign, Urbana, IL, USA.</w:t>
      </w:r>
    </w:p>
    <w:p w14:paraId="3D055192" w14:textId="6EC1CAB6" w:rsidR="14AD3EA5" w:rsidRDefault="14AD3EA5" w:rsidP="14AD3EA5">
      <w:pPr>
        <w:rPr>
          <w:b/>
          <w:bCs/>
          <w:sz w:val="24"/>
          <w:szCs w:val="24"/>
        </w:rPr>
      </w:pPr>
    </w:p>
    <w:p w14:paraId="07E4B2D1" w14:textId="77777777" w:rsidR="008709BE" w:rsidRPr="008709BE" w:rsidRDefault="008709BE" w:rsidP="14AD3EA5">
      <w:pPr>
        <w:pStyle w:val="Heading1"/>
        <w:rPr>
          <w:rFonts w:ascii="Calibri Light" w:eastAsia="MS Gothic" w:hAnsi="Calibri Light" w:cs="Times New Roman"/>
          <w:b/>
          <w:bCs/>
        </w:rPr>
      </w:pPr>
      <w:r>
        <w:t>Abstract</w:t>
      </w:r>
    </w:p>
    <w:p w14:paraId="07560775" w14:textId="52C922E3" w:rsidR="008709BE" w:rsidRPr="008709BE" w:rsidRDefault="008709BE" w:rsidP="14AD3EA5">
      <w:pPr>
        <w:rPr>
          <w:rFonts w:ascii="Calibri Light" w:eastAsia="MS Gothic" w:hAnsi="Calibri Light" w:cs="Times New Roman"/>
          <w:b/>
          <w:bCs/>
          <w:color w:val="262626" w:themeColor="text1" w:themeTint="D9"/>
          <w:sz w:val="32"/>
          <w:szCs w:val="32"/>
        </w:rPr>
      </w:pPr>
      <w:r w:rsidRPr="14AD3EA5">
        <w:rPr>
          <w:sz w:val="24"/>
          <w:szCs w:val="24"/>
        </w:rPr>
        <w:t xml:space="preserve">Calculation of truck tires rolling resistance, using the finite element </w:t>
      </w:r>
      <w:proofErr w:type="gramStart"/>
      <w:r w:rsidRPr="14AD3EA5">
        <w:rPr>
          <w:sz w:val="24"/>
          <w:szCs w:val="24"/>
        </w:rPr>
        <w:t>method</w:t>
      </w:r>
      <w:proofErr w:type="gramEnd"/>
      <w:r w:rsidRPr="14AD3EA5">
        <w:rPr>
          <w:sz w:val="24"/>
          <w:szCs w:val="24"/>
        </w:rPr>
        <w:t xml:space="preserve"> and considering variables such as incompressible </w:t>
      </w:r>
      <w:proofErr w:type="spellStart"/>
      <w:r w:rsidRPr="14AD3EA5">
        <w:rPr>
          <w:sz w:val="24"/>
          <w:szCs w:val="24"/>
        </w:rPr>
        <w:t>visco-hyperelastic</w:t>
      </w:r>
      <w:proofErr w:type="spellEnd"/>
      <w:r w:rsidRPr="14AD3EA5">
        <w:rPr>
          <w:sz w:val="24"/>
          <w:szCs w:val="24"/>
        </w:rPr>
        <w:t xml:space="preserve"> rubber materials, accurate tire geometry and steady temperature distribution, is presented. The model was validated using experimentally measured contact area and contact stresses. Rolling resistance was calculated for three values of axle load, tire </w:t>
      </w:r>
      <w:r w:rsidRPr="14AD3EA5">
        <w:rPr>
          <w:sz w:val="24"/>
          <w:szCs w:val="24"/>
        </w:rPr>
        <w:lastRenderedPageBreak/>
        <w:t xml:space="preserve">inflation pressure, </w:t>
      </w:r>
      <w:proofErr w:type="gramStart"/>
      <w:r w:rsidRPr="14AD3EA5">
        <w:rPr>
          <w:sz w:val="24"/>
          <w:szCs w:val="24"/>
        </w:rPr>
        <w:t>temperature</w:t>
      </w:r>
      <w:proofErr w:type="gramEnd"/>
      <w:r w:rsidRPr="14AD3EA5">
        <w:rPr>
          <w:sz w:val="24"/>
          <w:szCs w:val="24"/>
        </w:rPr>
        <w:t xml:space="preserve"> and speed. In addition, regression analysis was used to propose a mathematical expression for predicting rolling resistance as a function of the considered variables. Finally, the contribution of tire’s rubber components to the internal energy was quantified, and it was found that sidewall and </w:t>
      </w:r>
      <w:proofErr w:type="spellStart"/>
      <w:r w:rsidRPr="14AD3EA5">
        <w:rPr>
          <w:sz w:val="24"/>
          <w:szCs w:val="24"/>
        </w:rPr>
        <w:t>subtread</w:t>
      </w:r>
      <w:proofErr w:type="spellEnd"/>
      <w:r w:rsidRPr="14AD3EA5">
        <w:rPr>
          <w:sz w:val="24"/>
          <w:szCs w:val="24"/>
        </w:rPr>
        <w:t xml:space="preserve"> were the most relevant. The results of this study will help differentiate the contribution of pavement parameters, such as mean profile depth and international roughness index, to fuel efficiency.</w:t>
      </w:r>
    </w:p>
    <w:p w14:paraId="5C2DA471" w14:textId="243FEDA7" w:rsidR="008709BE" w:rsidRPr="008709BE" w:rsidRDefault="008709BE" w:rsidP="14AD3EA5">
      <w:pPr>
        <w:pStyle w:val="Heading1"/>
        <w:rPr>
          <w:rFonts w:ascii="Calibri Light" w:eastAsia="MS Gothic" w:hAnsi="Calibri Light" w:cs="Times New Roman"/>
          <w:b/>
          <w:bCs/>
        </w:rPr>
      </w:pPr>
      <w:r>
        <w:t>Keywords: </w:t>
      </w:r>
    </w:p>
    <w:p w14:paraId="4E8EE904" w14:textId="0D4A83A7" w:rsidR="008709BE" w:rsidRPr="008709BE" w:rsidRDefault="008709BE" w:rsidP="14AD3EA5">
      <w:pPr>
        <w:rPr>
          <w:sz w:val="24"/>
          <w:szCs w:val="24"/>
        </w:rPr>
      </w:pPr>
      <w:r w:rsidRPr="14AD3EA5">
        <w:rPr>
          <w:sz w:val="24"/>
          <w:szCs w:val="24"/>
        </w:rPr>
        <w:t>Rolling resistance</w:t>
      </w:r>
      <w:r w:rsidR="007F4385">
        <w:rPr>
          <w:sz w:val="24"/>
          <w:szCs w:val="24"/>
        </w:rPr>
        <w:t xml:space="preserve">, </w:t>
      </w:r>
      <w:r w:rsidRPr="14AD3EA5">
        <w:rPr>
          <w:sz w:val="24"/>
          <w:szCs w:val="24"/>
        </w:rPr>
        <w:t>fuel efficiency</w:t>
      </w:r>
      <w:r w:rsidR="007F4385">
        <w:rPr>
          <w:sz w:val="24"/>
          <w:szCs w:val="24"/>
        </w:rPr>
        <w:t xml:space="preserve">, </w:t>
      </w:r>
      <w:r w:rsidRPr="14AD3EA5">
        <w:rPr>
          <w:sz w:val="24"/>
          <w:szCs w:val="24"/>
        </w:rPr>
        <w:t>tire modelling</w:t>
      </w:r>
      <w:r w:rsidR="007F4385">
        <w:rPr>
          <w:sz w:val="24"/>
          <w:szCs w:val="24"/>
        </w:rPr>
        <w:t xml:space="preserve">, </w:t>
      </w:r>
      <w:r w:rsidRPr="14AD3EA5">
        <w:rPr>
          <w:sz w:val="24"/>
          <w:szCs w:val="24"/>
        </w:rPr>
        <w:t>energy loss</w:t>
      </w:r>
      <w:r w:rsidR="007F4385">
        <w:rPr>
          <w:sz w:val="24"/>
          <w:szCs w:val="24"/>
        </w:rPr>
        <w:t xml:space="preserve">, </w:t>
      </w:r>
      <w:r w:rsidRPr="14AD3EA5">
        <w:rPr>
          <w:sz w:val="24"/>
          <w:szCs w:val="24"/>
        </w:rPr>
        <w:t>coefficient of rolling resistance</w:t>
      </w:r>
    </w:p>
    <w:p w14:paraId="5B8E2853" w14:textId="77777777" w:rsidR="008709BE" w:rsidRPr="008709BE" w:rsidRDefault="008709BE" w:rsidP="14AD3EA5">
      <w:pPr>
        <w:pStyle w:val="Heading1"/>
        <w:rPr>
          <w:rFonts w:ascii="Calibri Light" w:eastAsia="MS Gothic" w:hAnsi="Calibri Light" w:cs="Times New Roman"/>
          <w:b/>
          <w:bCs/>
        </w:rPr>
      </w:pPr>
      <w:r>
        <w:t>1. Introduction</w:t>
      </w:r>
    </w:p>
    <w:p w14:paraId="77ADEB3D" w14:textId="11F1C4A1" w:rsidR="008709BE" w:rsidRPr="008709BE" w:rsidRDefault="008709BE" w:rsidP="008709BE">
      <w:pPr>
        <w:rPr>
          <w:rFonts w:cstheme="minorHAnsi"/>
          <w:sz w:val="24"/>
          <w:szCs w:val="24"/>
        </w:rPr>
      </w:pPr>
      <w:r w:rsidRPr="008709BE">
        <w:rPr>
          <w:rFonts w:cstheme="minorHAnsi"/>
          <w:sz w:val="24"/>
          <w:szCs w:val="24"/>
        </w:rPr>
        <w:t xml:space="preserve">As part of the Climate Action Plan for the United States, higher fuel efficiency standards will be established for all highway vehicles, including passenger cars and heavy trucks. These standards aim at reducing greenhouse gas (GHG) emissions associated with the transportation sector. Transportation services consume nearly 28% of total energy use in the US and a big share is in the form of petroleum. Even more, the American government announced in June 2015 a plan to reduce truck emissions. The transportation sector is a significant source of GHG emissions, accounting for 39% of total US GHG emissions in 2011. Hence, efforts by the transportation industry, including highway and trucking industry, are currently focused on enhancing sustainability practices, such as reducing fuel consumption, sustainable infrastructure materials, roadside elements, </w:t>
      </w:r>
      <w:proofErr w:type="gramStart"/>
      <w:r w:rsidRPr="008709BE">
        <w:rPr>
          <w:rFonts w:cstheme="minorHAnsi"/>
          <w:sz w:val="24"/>
          <w:szCs w:val="24"/>
        </w:rPr>
        <w:t>construction</w:t>
      </w:r>
      <w:proofErr w:type="gramEnd"/>
      <w:r w:rsidRPr="008709BE">
        <w:rPr>
          <w:rFonts w:cstheme="minorHAnsi"/>
          <w:sz w:val="24"/>
          <w:szCs w:val="24"/>
        </w:rPr>
        <w:t xml:space="preserve"> and operations (Bureau of Transportation Statistics </w:t>
      </w:r>
      <w:r w:rsidRPr="00A50C15">
        <w:rPr>
          <w:rFonts w:cstheme="minorHAnsi"/>
          <w:sz w:val="24"/>
          <w:szCs w:val="24"/>
        </w:rPr>
        <w:t>2013</w:t>
      </w:r>
      <w:r w:rsidRPr="008709BE">
        <w:rPr>
          <w:rFonts w:cstheme="minorHAnsi"/>
          <w:sz w:val="24"/>
          <w:szCs w:val="24"/>
        </w:rPr>
        <w:t>). For example, the regulations imposed by the Environmental Protection Agency limit various sources of emissions for on-road and non-road vehicles and engines.</w:t>
      </w:r>
    </w:p>
    <w:p w14:paraId="6626835C" w14:textId="20DDFE18" w:rsidR="008709BE" w:rsidRPr="008709BE" w:rsidRDefault="008709BE" w:rsidP="008709BE">
      <w:pPr>
        <w:rPr>
          <w:rFonts w:cstheme="minorHAnsi"/>
          <w:sz w:val="24"/>
          <w:szCs w:val="24"/>
        </w:rPr>
      </w:pPr>
      <w:r w:rsidRPr="008709BE">
        <w:rPr>
          <w:rFonts w:cstheme="minorHAnsi"/>
          <w:sz w:val="24"/>
          <w:szCs w:val="24"/>
        </w:rPr>
        <w:t>For semi-trucks fabricated from 2018, a 20% reduction in fuel consumption will be required (The White House </w:t>
      </w:r>
      <w:r w:rsidRPr="00A50C15">
        <w:rPr>
          <w:rFonts w:cstheme="minorHAnsi"/>
          <w:sz w:val="24"/>
          <w:szCs w:val="24"/>
        </w:rPr>
        <w:t>2014</w:t>
      </w:r>
      <w:r w:rsidRPr="008709BE">
        <w:rPr>
          <w:rFonts w:cstheme="minorHAnsi"/>
          <w:sz w:val="24"/>
          <w:szCs w:val="24"/>
        </w:rPr>
        <w:t xml:space="preserve">). Such targets can be achieved by improving engine technology, using alternative fuels, </w:t>
      </w:r>
      <w:proofErr w:type="gramStart"/>
      <w:r w:rsidRPr="008709BE">
        <w:rPr>
          <w:rFonts w:cstheme="minorHAnsi"/>
          <w:sz w:val="24"/>
          <w:szCs w:val="24"/>
        </w:rPr>
        <w:t>upgrading</w:t>
      </w:r>
      <w:proofErr w:type="gramEnd"/>
      <w:r w:rsidRPr="008709BE">
        <w:rPr>
          <w:rFonts w:cstheme="minorHAnsi"/>
          <w:sz w:val="24"/>
          <w:szCs w:val="24"/>
        </w:rPr>
        <w:t xml:space="preserve"> and maintaining old vehicles, and vehicle and tire design. Therefore, it is important to understand vehicles fuel consumption mechanisms to be able to achieve such goals.</w:t>
      </w:r>
    </w:p>
    <w:p w14:paraId="6E8A5888" w14:textId="50787D54" w:rsidR="008709BE" w:rsidRPr="008709BE" w:rsidRDefault="008709BE" w:rsidP="008709BE">
      <w:pPr>
        <w:rPr>
          <w:rFonts w:cstheme="minorHAnsi"/>
          <w:sz w:val="24"/>
          <w:szCs w:val="24"/>
        </w:rPr>
      </w:pPr>
      <w:r w:rsidRPr="008709BE">
        <w:rPr>
          <w:rFonts w:cstheme="minorHAnsi"/>
          <w:sz w:val="24"/>
          <w:szCs w:val="24"/>
        </w:rPr>
        <w:t xml:space="preserve">The energy provided by fuel is used to overcome five resistive forces when the vehicle is moving: rolling resistance, drag forces, internal friction in the vehicle, gravitational </w:t>
      </w:r>
      <w:proofErr w:type="gramStart"/>
      <w:r w:rsidRPr="008709BE">
        <w:rPr>
          <w:rFonts w:cstheme="minorHAnsi"/>
          <w:sz w:val="24"/>
          <w:szCs w:val="24"/>
        </w:rPr>
        <w:t>forces</w:t>
      </w:r>
      <w:proofErr w:type="gramEnd"/>
      <w:r w:rsidRPr="008709BE">
        <w:rPr>
          <w:rFonts w:cstheme="minorHAnsi"/>
          <w:sz w:val="24"/>
          <w:szCs w:val="24"/>
        </w:rPr>
        <w:t xml:space="preserve"> and inertial forces (Michelin of Americas </w:t>
      </w:r>
      <w:r w:rsidRPr="00A50C15">
        <w:rPr>
          <w:rFonts w:cstheme="minorHAnsi"/>
          <w:sz w:val="24"/>
          <w:szCs w:val="24"/>
        </w:rPr>
        <w:t>2003</w:t>
      </w:r>
      <w:r w:rsidRPr="008709BE">
        <w:rPr>
          <w:rFonts w:cstheme="minorHAnsi"/>
          <w:sz w:val="24"/>
          <w:szCs w:val="24"/>
        </w:rPr>
        <w:t xml:space="preserve">). Tires greatly affect vehicles rolling resistance forces, thus contributing to energy consumption. Rolling resistance is directly related to vehicles tires, and its contribution to fuel consumption has been quantified for various scenarios. For instance, </w:t>
      </w:r>
      <w:proofErr w:type="spellStart"/>
      <w:r w:rsidRPr="008709BE">
        <w:rPr>
          <w:rFonts w:cstheme="minorHAnsi"/>
          <w:sz w:val="24"/>
          <w:szCs w:val="24"/>
        </w:rPr>
        <w:t>Schuring</w:t>
      </w:r>
      <w:proofErr w:type="spellEnd"/>
      <w:r w:rsidRPr="008709BE">
        <w:rPr>
          <w:rFonts w:cstheme="minorHAnsi"/>
          <w:sz w:val="24"/>
          <w:szCs w:val="24"/>
        </w:rPr>
        <w:t xml:space="preserve"> and Redfield (</w:t>
      </w:r>
      <w:r w:rsidRPr="00A50C15">
        <w:rPr>
          <w:rFonts w:cstheme="minorHAnsi"/>
          <w:sz w:val="24"/>
          <w:szCs w:val="24"/>
        </w:rPr>
        <w:t>1982</w:t>
      </w:r>
      <w:r w:rsidRPr="008709BE">
        <w:rPr>
          <w:rFonts w:cstheme="minorHAnsi"/>
          <w:sz w:val="24"/>
          <w:szCs w:val="24"/>
        </w:rPr>
        <w:t xml:space="preserve">) assumed a linear relationship between rolling resistance and fuel consumption and observed a variation in energy loss ranging between 7 and 17%, depending on tire type and load. The linear relation between rolling resistance and vehicle fuel consumption was verified and updated by </w:t>
      </w:r>
      <w:proofErr w:type="spellStart"/>
      <w:r w:rsidRPr="008709BE">
        <w:rPr>
          <w:rFonts w:cstheme="minorHAnsi"/>
          <w:sz w:val="24"/>
          <w:szCs w:val="24"/>
        </w:rPr>
        <w:t>Schuring</w:t>
      </w:r>
      <w:proofErr w:type="spellEnd"/>
      <w:r w:rsidRPr="008709BE">
        <w:rPr>
          <w:rFonts w:cstheme="minorHAnsi"/>
          <w:sz w:val="24"/>
          <w:szCs w:val="24"/>
        </w:rPr>
        <w:t xml:space="preserve"> (</w:t>
      </w:r>
      <w:r w:rsidRPr="00A50C15">
        <w:rPr>
          <w:rFonts w:cstheme="minorHAnsi"/>
          <w:sz w:val="24"/>
          <w:szCs w:val="24"/>
        </w:rPr>
        <w:t>1994</w:t>
      </w:r>
      <w:r w:rsidRPr="008709BE">
        <w:rPr>
          <w:rFonts w:cstheme="minorHAnsi"/>
          <w:sz w:val="24"/>
          <w:szCs w:val="24"/>
        </w:rPr>
        <w:t>).</w:t>
      </w:r>
    </w:p>
    <w:p w14:paraId="4C7339C3" w14:textId="297A5A70" w:rsidR="008709BE" w:rsidRPr="008709BE" w:rsidRDefault="008709BE" w:rsidP="008709BE">
      <w:pPr>
        <w:rPr>
          <w:rFonts w:cstheme="minorHAnsi"/>
          <w:sz w:val="24"/>
          <w:szCs w:val="24"/>
        </w:rPr>
      </w:pPr>
      <w:r w:rsidRPr="008709BE">
        <w:rPr>
          <w:rFonts w:cstheme="minorHAnsi"/>
          <w:sz w:val="24"/>
          <w:szCs w:val="24"/>
        </w:rPr>
        <w:t xml:space="preserve">In addition, road surface characteristics play a role in the rolling resistance of tires. </w:t>
      </w:r>
      <w:proofErr w:type="spellStart"/>
      <w:r w:rsidRPr="008709BE">
        <w:rPr>
          <w:rFonts w:cstheme="minorHAnsi"/>
          <w:sz w:val="24"/>
          <w:szCs w:val="24"/>
        </w:rPr>
        <w:t>Mammetti</w:t>
      </w:r>
      <w:proofErr w:type="spellEnd"/>
      <w:r w:rsidRPr="008709BE">
        <w:rPr>
          <w:rFonts w:cstheme="minorHAnsi"/>
          <w:sz w:val="24"/>
          <w:szCs w:val="24"/>
        </w:rPr>
        <w:t> </w:t>
      </w:r>
      <w:r w:rsidRPr="008709BE">
        <w:rPr>
          <w:rFonts w:cstheme="minorHAnsi"/>
          <w:i/>
          <w:iCs/>
          <w:sz w:val="24"/>
          <w:szCs w:val="24"/>
        </w:rPr>
        <w:t>et al.</w:t>
      </w:r>
      <w:r w:rsidRPr="008709BE">
        <w:rPr>
          <w:rFonts w:cstheme="minorHAnsi"/>
          <w:sz w:val="24"/>
          <w:szCs w:val="24"/>
        </w:rPr>
        <w:t> (</w:t>
      </w:r>
      <w:r w:rsidRPr="00A50C15">
        <w:rPr>
          <w:rFonts w:cstheme="minorHAnsi"/>
          <w:sz w:val="24"/>
          <w:szCs w:val="24"/>
        </w:rPr>
        <w:t>2013</w:t>
      </w:r>
      <w:r w:rsidRPr="008709BE">
        <w:rPr>
          <w:rFonts w:cstheme="minorHAnsi"/>
          <w:sz w:val="24"/>
          <w:szCs w:val="24"/>
        </w:rPr>
        <w:t xml:space="preserve">) reported 25–30% contribution of rolling resistance to fuel consumption depending on the road type (city, rural, or highway). </w:t>
      </w:r>
      <w:proofErr w:type="spellStart"/>
      <w:r w:rsidRPr="008709BE">
        <w:rPr>
          <w:rFonts w:cstheme="minorHAnsi"/>
          <w:sz w:val="24"/>
          <w:szCs w:val="24"/>
        </w:rPr>
        <w:t>Laclair</w:t>
      </w:r>
      <w:proofErr w:type="spellEnd"/>
      <w:r w:rsidRPr="008709BE">
        <w:rPr>
          <w:rFonts w:cstheme="minorHAnsi"/>
          <w:sz w:val="24"/>
          <w:szCs w:val="24"/>
        </w:rPr>
        <w:t xml:space="preserve"> and Russell (</w:t>
      </w:r>
      <w:r w:rsidRPr="00A50C15">
        <w:rPr>
          <w:rFonts w:cstheme="minorHAnsi"/>
          <w:sz w:val="24"/>
          <w:szCs w:val="24"/>
        </w:rPr>
        <w:t>2005</w:t>
      </w:r>
      <w:r w:rsidRPr="008709BE">
        <w:rPr>
          <w:rFonts w:cstheme="minorHAnsi"/>
          <w:sz w:val="24"/>
          <w:szCs w:val="24"/>
        </w:rPr>
        <w:t>) observed savings of 4.77 </w:t>
      </w:r>
      <w:proofErr w:type="spellStart"/>
      <w:r w:rsidRPr="008709BE">
        <w:rPr>
          <w:rFonts w:cstheme="minorHAnsi"/>
          <w:sz w:val="24"/>
          <w:szCs w:val="24"/>
        </w:rPr>
        <w:t>lt</w:t>
      </w:r>
      <w:proofErr w:type="spellEnd"/>
      <w:r w:rsidRPr="008709BE">
        <w:rPr>
          <w:rFonts w:cstheme="minorHAnsi"/>
          <w:sz w:val="24"/>
          <w:szCs w:val="24"/>
        </w:rPr>
        <w:t>/100 km on secondary roads and 5.49 </w:t>
      </w:r>
      <w:proofErr w:type="spellStart"/>
      <w:r w:rsidRPr="008709BE">
        <w:rPr>
          <w:rFonts w:cstheme="minorHAnsi"/>
          <w:sz w:val="24"/>
          <w:szCs w:val="24"/>
        </w:rPr>
        <w:t>lt</w:t>
      </w:r>
      <w:proofErr w:type="spellEnd"/>
      <w:r w:rsidRPr="008709BE">
        <w:rPr>
          <w:rFonts w:cstheme="minorHAnsi"/>
          <w:sz w:val="24"/>
          <w:szCs w:val="24"/>
        </w:rPr>
        <w:t xml:space="preserve">/100 km on highway per 1-kN reduction on rolling resistance. The finding was based on measurements of a truck’s fuel consumption, rolling resistance of tires and validated modelling using the commercial software AVL-CRUISE. In general, fuel consumption and vehicle wear and tear are correlated to road surface smoothness. According to </w:t>
      </w:r>
      <w:proofErr w:type="spellStart"/>
      <w:r w:rsidRPr="008709BE">
        <w:rPr>
          <w:rFonts w:cstheme="minorHAnsi"/>
          <w:sz w:val="24"/>
          <w:szCs w:val="24"/>
        </w:rPr>
        <w:t>Chatti</w:t>
      </w:r>
      <w:proofErr w:type="spellEnd"/>
      <w:r w:rsidRPr="008709BE">
        <w:rPr>
          <w:rFonts w:cstheme="minorHAnsi"/>
          <w:sz w:val="24"/>
          <w:szCs w:val="24"/>
        </w:rPr>
        <w:t xml:space="preserve"> and </w:t>
      </w:r>
      <w:proofErr w:type="spellStart"/>
      <w:r w:rsidRPr="008709BE">
        <w:rPr>
          <w:rFonts w:cstheme="minorHAnsi"/>
          <w:sz w:val="24"/>
          <w:szCs w:val="24"/>
        </w:rPr>
        <w:t>Zaabar</w:t>
      </w:r>
      <w:proofErr w:type="spellEnd"/>
      <w:r w:rsidRPr="008709BE">
        <w:rPr>
          <w:rFonts w:cstheme="minorHAnsi"/>
          <w:sz w:val="24"/>
          <w:szCs w:val="24"/>
        </w:rPr>
        <w:t xml:space="preserve"> (</w:t>
      </w:r>
      <w:r w:rsidRPr="00A50C15">
        <w:rPr>
          <w:rFonts w:cstheme="minorHAnsi"/>
          <w:sz w:val="24"/>
          <w:szCs w:val="24"/>
        </w:rPr>
        <w:t>2012</w:t>
      </w:r>
      <w:r w:rsidRPr="008709BE">
        <w:rPr>
          <w:rFonts w:cstheme="minorHAnsi"/>
          <w:sz w:val="24"/>
          <w:szCs w:val="24"/>
        </w:rPr>
        <w:t>), a unit increase of roughness will increase fuel consumption of passenger cars by about 2% and about 1% for heavy trucks, respectively. A linear relationship was established to indicate the correlation between road roughness and additional fuel consumption for different classes of vehicles.</w:t>
      </w:r>
    </w:p>
    <w:p w14:paraId="7B7BDE74" w14:textId="36081777" w:rsidR="008709BE" w:rsidRPr="008709BE" w:rsidRDefault="008709BE" w:rsidP="008709BE">
      <w:pPr>
        <w:rPr>
          <w:rFonts w:cstheme="minorHAnsi"/>
          <w:sz w:val="24"/>
          <w:szCs w:val="24"/>
        </w:rPr>
      </w:pPr>
      <w:r w:rsidRPr="008709BE">
        <w:rPr>
          <w:rFonts w:cstheme="minorHAnsi"/>
          <w:sz w:val="24"/>
          <w:szCs w:val="24"/>
        </w:rPr>
        <w:t>To understand the factors influencing the rolling resistance of tires and develop simplified predictive models, mathematical expressions have been proposed in the literature to predict rolling resistance based on experimental evidence and field observations. For example, Clark (</w:t>
      </w:r>
      <w:r w:rsidRPr="00A50C15">
        <w:rPr>
          <w:rFonts w:cstheme="minorHAnsi"/>
          <w:sz w:val="24"/>
          <w:szCs w:val="24"/>
        </w:rPr>
        <w:t>1978</w:t>
      </w:r>
      <w:r w:rsidRPr="008709BE">
        <w:rPr>
          <w:rFonts w:cstheme="minorHAnsi"/>
          <w:sz w:val="24"/>
          <w:szCs w:val="24"/>
        </w:rPr>
        <w:t xml:space="preserve">) assumed rolling resistance as a linear combination of applied load and the inverse of tire inflation pressure. The obtained expression </w:t>
      </w:r>
      <w:proofErr w:type="spellStart"/>
      <w:r w:rsidRPr="008709BE">
        <w:rPr>
          <w:rFonts w:cstheme="minorHAnsi"/>
          <w:sz w:val="24"/>
          <w:szCs w:val="24"/>
        </w:rPr>
        <w:t>characterised</w:t>
      </w:r>
      <w:proofErr w:type="spellEnd"/>
      <w:r w:rsidRPr="008709BE">
        <w:rPr>
          <w:rFonts w:cstheme="minorHAnsi"/>
          <w:sz w:val="24"/>
          <w:szCs w:val="24"/>
        </w:rPr>
        <w:t xml:space="preserve"> a specific tire and needed three experimental measurements to be fully defined. Grover proposed the equation for rolling resistance currently used by Standard SAE J2452. The formula considered load, tire inflation pressure and speed. Although the formula provided very good fit, it did not consider temperature (Grover </w:t>
      </w:r>
      <w:r w:rsidRPr="00A50C15">
        <w:rPr>
          <w:rFonts w:cstheme="minorHAnsi"/>
          <w:sz w:val="24"/>
          <w:szCs w:val="24"/>
        </w:rPr>
        <w:t>1998</w:t>
      </w:r>
      <w:r w:rsidRPr="008709BE">
        <w:rPr>
          <w:rFonts w:cstheme="minorHAnsi"/>
          <w:sz w:val="24"/>
          <w:szCs w:val="24"/>
        </w:rPr>
        <w:t>). This drawback was addressed by Nielsen and Sandberg (</w:t>
      </w:r>
      <w:r w:rsidRPr="00A50C15">
        <w:rPr>
          <w:rFonts w:cstheme="minorHAnsi"/>
          <w:sz w:val="24"/>
          <w:szCs w:val="24"/>
        </w:rPr>
        <w:t>2002</w:t>
      </w:r>
      <w:r w:rsidRPr="008709BE">
        <w:rPr>
          <w:rFonts w:cstheme="minorHAnsi"/>
          <w:sz w:val="24"/>
          <w:szCs w:val="24"/>
        </w:rPr>
        <w:t>) who proposed an analytical procedure that consists of five equations based on the individual effects of the variables considered on rolling resistance coefficient. The procedure accounted for temperature, velocity and load and provided good agreement with published results. SAE J2452 expression is adjusted in this paper to include temperature effects without any system of equations.</w:t>
      </w:r>
    </w:p>
    <w:p w14:paraId="5A120891" w14:textId="168126CB" w:rsidR="008709BE" w:rsidRPr="008709BE" w:rsidRDefault="008709BE" w:rsidP="008709BE">
      <w:pPr>
        <w:rPr>
          <w:rFonts w:cstheme="minorHAnsi"/>
          <w:sz w:val="24"/>
          <w:szCs w:val="24"/>
        </w:rPr>
      </w:pPr>
      <w:r w:rsidRPr="008709BE">
        <w:rPr>
          <w:rFonts w:cstheme="minorHAnsi"/>
          <w:sz w:val="24"/>
          <w:szCs w:val="24"/>
        </w:rPr>
        <w:t xml:space="preserve">Finite element (FE) is another powerful tool used to predict rolling resistance. Even though the method considers advanced features, such as tire-surface contact, incompressible </w:t>
      </w:r>
      <w:proofErr w:type="spellStart"/>
      <w:r w:rsidRPr="008709BE">
        <w:rPr>
          <w:rFonts w:cstheme="minorHAnsi"/>
          <w:sz w:val="24"/>
          <w:szCs w:val="24"/>
        </w:rPr>
        <w:t>visco-hyperelastic</w:t>
      </w:r>
      <w:proofErr w:type="spellEnd"/>
      <w:r w:rsidRPr="008709BE">
        <w:rPr>
          <w:rFonts w:cstheme="minorHAnsi"/>
          <w:sz w:val="24"/>
          <w:szCs w:val="24"/>
        </w:rPr>
        <w:t xml:space="preserve"> materials and large deformations, it requires considerable computational resources. Simplified approaches have been adopted, thus affecting accuracy of the results. </w:t>
      </w:r>
      <w:proofErr w:type="spellStart"/>
      <w:r w:rsidRPr="008709BE">
        <w:rPr>
          <w:rFonts w:cstheme="minorHAnsi"/>
          <w:sz w:val="24"/>
          <w:szCs w:val="24"/>
        </w:rPr>
        <w:t>Shida</w:t>
      </w:r>
      <w:proofErr w:type="spellEnd"/>
      <w:r w:rsidRPr="008709BE">
        <w:rPr>
          <w:rFonts w:cstheme="minorHAnsi"/>
          <w:sz w:val="24"/>
          <w:szCs w:val="24"/>
        </w:rPr>
        <w:t> </w:t>
      </w:r>
      <w:r w:rsidRPr="008709BE">
        <w:rPr>
          <w:rFonts w:cstheme="minorHAnsi"/>
          <w:i/>
          <w:iCs/>
          <w:sz w:val="24"/>
          <w:szCs w:val="24"/>
        </w:rPr>
        <w:t>et al.</w:t>
      </w:r>
      <w:r w:rsidRPr="008709BE">
        <w:rPr>
          <w:rFonts w:cstheme="minorHAnsi"/>
          <w:sz w:val="24"/>
          <w:szCs w:val="24"/>
        </w:rPr>
        <w:t> (</w:t>
      </w:r>
      <w:r w:rsidRPr="00A50C15">
        <w:rPr>
          <w:rFonts w:cstheme="minorHAnsi"/>
          <w:sz w:val="24"/>
          <w:szCs w:val="24"/>
        </w:rPr>
        <w:t>1999</w:t>
      </w:r>
      <w:r w:rsidRPr="008709BE">
        <w:rPr>
          <w:rFonts w:cstheme="minorHAnsi"/>
          <w:sz w:val="24"/>
          <w:szCs w:val="24"/>
        </w:rPr>
        <w:t xml:space="preserve">) estimated rolling resistance based on static analysis of the tire and laboratory-determined viscoelastic properties of tire materials. The method was successful in capturing the trend of the considered variables. </w:t>
      </w:r>
      <w:proofErr w:type="spellStart"/>
      <w:r w:rsidRPr="008709BE">
        <w:rPr>
          <w:rFonts w:cstheme="minorHAnsi"/>
          <w:sz w:val="24"/>
          <w:szCs w:val="24"/>
        </w:rPr>
        <w:t>Ebbott</w:t>
      </w:r>
      <w:proofErr w:type="spellEnd"/>
      <w:r w:rsidRPr="008709BE">
        <w:rPr>
          <w:rFonts w:cstheme="minorHAnsi"/>
          <w:sz w:val="24"/>
          <w:szCs w:val="24"/>
        </w:rPr>
        <w:t> </w:t>
      </w:r>
      <w:r w:rsidRPr="008709BE">
        <w:rPr>
          <w:rFonts w:cstheme="minorHAnsi"/>
          <w:i/>
          <w:iCs/>
          <w:sz w:val="24"/>
          <w:szCs w:val="24"/>
        </w:rPr>
        <w:t>et al.</w:t>
      </w:r>
      <w:r w:rsidRPr="008709BE">
        <w:rPr>
          <w:rFonts w:cstheme="minorHAnsi"/>
          <w:sz w:val="24"/>
          <w:szCs w:val="24"/>
        </w:rPr>
        <w:t> (</w:t>
      </w:r>
      <w:r w:rsidRPr="00A50C15">
        <w:rPr>
          <w:rFonts w:cstheme="minorHAnsi"/>
          <w:sz w:val="24"/>
          <w:szCs w:val="24"/>
        </w:rPr>
        <w:t>1999</w:t>
      </w:r>
      <w:r w:rsidRPr="008709BE">
        <w:rPr>
          <w:rFonts w:cstheme="minorHAnsi"/>
          <w:sz w:val="24"/>
          <w:szCs w:val="24"/>
        </w:rPr>
        <w:t>) used a simplified thermomechanical approach to compute rolling resistance and steady temperature distribution.</w:t>
      </w:r>
    </w:p>
    <w:p w14:paraId="00DF8968" w14:textId="461E6D75" w:rsidR="008709BE" w:rsidRPr="008709BE" w:rsidRDefault="008709BE" w:rsidP="008709BE">
      <w:pPr>
        <w:rPr>
          <w:rFonts w:cstheme="minorHAnsi"/>
          <w:sz w:val="24"/>
          <w:szCs w:val="24"/>
        </w:rPr>
      </w:pPr>
      <w:r w:rsidRPr="008709BE">
        <w:rPr>
          <w:rFonts w:cstheme="minorHAnsi"/>
          <w:sz w:val="24"/>
          <w:szCs w:val="24"/>
        </w:rPr>
        <w:t xml:space="preserve">Some issues were observed when comparing FE simulation results with experimental measurements because of the frictionless contact assumptions. </w:t>
      </w:r>
      <w:proofErr w:type="spellStart"/>
      <w:r w:rsidRPr="008709BE">
        <w:rPr>
          <w:rFonts w:cstheme="minorHAnsi"/>
          <w:sz w:val="24"/>
          <w:szCs w:val="24"/>
        </w:rPr>
        <w:t>Terziyski</w:t>
      </w:r>
      <w:proofErr w:type="spellEnd"/>
      <w:r w:rsidRPr="008709BE">
        <w:rPr>
          <w:rFonts w:cstheme="minorHAnsi"/>
          <w:sz w:val="24"/>
          <w:szCs w:val="24"/>
        </w:rPr>
        <w:t xml:space="preserve"> and Kennedy used FE to calculate rolling resistance and steady temperature distribution of passenger cars. The approach </w:t>
      </w:r>
      <w:proofErr w:type="spellStart"/>
      <w:r w:rsidRPr="008709BE">
        <w:rPr>
          <w:rFonts w:cstheme="minorHAnsi"/>
          <w:sz w:val="24"/>
          <w:szCs w:val="24"/>
        </w:rPr>
        <w:t>utilised</w:t>
      </w:r>
      <w:proofErr w:type="spellEnd"/>
      <w:r w:rsidRPr="008709BE">
        <w:rPr>
          <w:rFonts w:cstheme="minorHAnsi"/>
          <w:sz w:val="24"/>
          <w:szCs w:val="24"/>
        </w:rPr>
        <w:t xml:space="preserve"> a statically loaded tire model with linear elastic rubber with Poisson’s ratio of 0.48. Coulomb friction was assumed between the tire and the surface with a coefficient of 0.75. The hysteresis was obtained by post-processing of the finite results. Measured and predicted rolling resistance differed by more than 30%, which could be the result of the inappropriate material model (</w:t>
      </w:r>
      <w:proofErr w:type="spellStart"/>
      <w:r w:rsidRPr="008709BE">
        <w:rPr>
          <w:rFonts w:cstheme="minorHAnsi"/>
          <w:sz w:val="24"/>
          <w:szCs w:val="24"/>
        </w:rPr>
        <w:t>Terziyski</w:t>
      </w:r>
      <w:proofErr w:type="spellEnd"/>
      <w:r w:rsidRPr="008709BE">
        <w:rPr>
          <w:rFonts w:cstheme="minorHAnsi"/>
          <w:sz w:val="24"/>
          <w:szCs w:val="24"/>
        </w:rPr>
        <w:t xml:space="preserve"> and Kennedy </w:t>
      </w:r>
      <w:r w:rsidRPr="00A50C15">
        <w:rPr>
          <w:rFonts w:cstheme="minorHAnsi"/>
          <w:sz w:val="24"/>
          <w:szCs w:val="24"/>
        </w:rPr>
        <w:t>2009</w:t>
      </w:r>
      <w:r w:rsidRPr="008709BE">
        <w:rPr>
          <w:rFonts w:cstheme="minorHAnsi"/>
          <w:sz w:val="24"/>
          <w:szCs w:val="24"/>
        </w:rPr>
        <w:t>).</w:t>
      </w:r>
    </w:p>
    <w:p w14:paraId="1AA70F62" w14:textId="46791988" w:rsidR="008709BE" w:rsidRPr="008709BE" w:rsidRDefault="008709BE" w:rsidP="008709BE">
      <w:pPr>
        <w:rPr>
          <w:rFonts w:cstheme="minorHAnsi"/>
          <w:sz w:val="24"/>
          <w:szCs w:val="24"/>
        </w:rPr>
      </w:pPr>
      <w:r w:rsidRPr="008709BE">
        <w:rPr>
          <w:rFonts w:cstheme="minorHAnsi"/>
          <w:sz w:val="24"/>
          <w:szCs w:val="24"/>
        </w:rPr>
        <w:t>Tires rolling resistance is an important component of vehicles driving resistance. Therefore, it is important to understand the mechanisms of tires rolling resistance and tires interaction with the environment and road surface to improve accuracy of rolling resistance prediction models, especially with the emergence of new tire designs that focus on reducing fuel consumption, such as the new-generation wide-base tires (Muster </w:t>
      </w:r>
      <w:r w:rsidRPr="00A50C15">
        <w:rPr>
          <w:rFonts w:cstheme="minorHAnsi"/>
          <w:sz w:val="24"/>
          <w:szCs w:val="24"/>
        </w:rPr>
        <w:t>2000</w:t>
      </w:r>
      <w:r w:rsidRPr="008709BE">
        <w:rPr>
          <w:rFonts w:cstheme="minorHAnsi"/>
          <w:sz w:val="24"/>
          <w:szCs w:val="24"/>
        </w:rPr>
        <w:t>, GENIVAR </w:t>
      </w:r>
      <w:r w:rsidRPr="00A50C15">
        <w:rPr>
          <w:rFonts w:cstheme="minorHAnsi"/>
          <w:sz w:val="24"/>
          <w:szCs w:val="24"/>
        </w:rPr>
        <w:t>2005</w:t>
      </w:r>
      <w:r w:rsidRPr="008709BE">
        <w:rPr>
          <w:rFonts w:cstheme="minorHAnsi"/>
          <w:sz w:val="24"/>
          <w:szCs w:val="24"/>
        </w:rPr>
        <w:t xml:space="preserve">, Ang-Olson and </w:t>
      </w:r>
      <w:proofErr w:type="spellStart"/>
      <w:r w:rsidRPr="008709BE">
        <w:rPr>
          <w:rFonts w:cstheme="minorHAnsi"/>
          <w:sz w:val="24"/>
          <w:szCs w:val="24"/>
        </w:rPr>
        <w:t>Schroeer</w:t>
      </w:r>
      <w:proofErr w:type="spellEnd"/>
      <w:r w:rsidRPr="008709BE">
        <w:rPr>
          <w:rFonts w:cstheme="minorHAnsi"/>
          <w:sz w:val="24"/>
          <w:szCs w:val="24"/>
        </w:rPr>
        <w:t> </w:t>
      </w:r>
      <w:r w:rsidRPr="00A50C15">
        <w:rPr>
          <w:rFonts w:cstheme="minorHAnsi"/>
          <w:sz w:val="24"/>
          <w:szCs w:val="24"/>
        </w:rPr>
        <w:t>2002</w:t>
      </w:r>
      <w:r w:rsidRPr="008709BE">
        <w:rPr>
          <w:rFonts w:cstheme="minorHAnsi"/>
          <w:sz w:val="24"/>
          <w:szCs w:val="24"/>
        </w:rPr>
        <w:t xml:space="preserve">, </w:t>
      </w:r>
      <w:proofErr w:type="spellStart"/>
      <w:r w:rsidRPr="008709BE">
        <w:rPr>
          <w:rFonts w:cstheme="minorHAnsi"/>
          <w:sz w:val="24"/>
          <w:szCs w:val="24"/>
        </w:rPr>
        <w:t>Nylund</w:t>
      </w:r>
      <w:proofErr w:type="spellEnd"/>
      <w:r w:rsidRPr="008709BE">
        <w:rPr>
          <w:rFonts w:cstheme="minorHAnsi"/>
          <w:sz w:val="24"/>
          <w:szCs w:val="24"/>
        </w:rPr>
        <w:t> </w:t>
      </w:r>
      <w:r w:rsidRPr="00A50C15">
        <w:rPr>
          <w:rFonts w:cstheme="minorHAnsi"/>
          <w:sz w:val="24"/>
          <w:szCs w:val="24"/>
        </w:rPr>
        <w:t>2006</w:t>
      </w:r>
      <w:r w:rsidRPr="008709BE">
        <w:rPr>
          <w:rFonts w:cstheme="minorHAnsi"/>
          <w:sz w:val="24"/>
          <w:szCs w:val="24"/>
        </w:rPr>
        <w:t>, Franzese </w:t>
      </w:r>
      <w:r w:rsidRPr="008709BE">
        <w:rPr>
          <w:rFonts w:cstheme="minorHAnsi"/>
          <w:i/>
          <w:iCs/>
          <w:sz w:val="24"/>
          <w:szCs w:val="24"/>
        </w:rPr>
        <w:t>et al.</w:t>
      </w:r>
      <w:r w:rsidRPr="008709BE">
        <w:rPr>
          <w:rFonts w:cstheme="minorHAnsi"/>
          <w:sz w:val="24"/>
          <w:szCs w:val="24"/>
        </w:rPr>
        <w:t> </w:t>
      </w:r>
      <w:r w:rsidRPr="00A50C15">
        <w:rPr>
          <w:rFonts w:cstheme="minorHAnsi"/>
          <w:sz w:val="24"/>
          <w:szCs w:val="24"/>
        </w:rPr>
        <w:t>2010</w:t>
      </w:r>
      <w:r w:rsidRPr="008709BE">
        <w:rPr>
          <w:rFonts w:cstheme="minorHAnsi"/>
          <w:sz w:val="24"/>
          <w:szCs w:val="24"/>
        </w:rPr>
        <w:t>). Therefore, the objective of this paper is to develop a rolling resistance model for a truck tire based on numerical simulations, capturing the complexity of tire design and operating conditions and its interaction with the environment. This paper presents a baseline rolling resistance predictive model for a truck tire developed using 3-D FE simulations. The ultimate objective of the study is to expand the baseline model to capture the contribution of road structure and surface conditions.</w:t>
      </w:r>
    </w:p>
    <w:p w14:paraId="1605E9B6" w14:textId="77777777" w:rsidR="008709BE" w:rsidRPr="008709BE" w:rsidRDefault="008709BE" w:rsidP="008709BE">
      <w:pPr>
        <w:rPr>
          <w:rFonts w:cstheme="minorHAnsi"/>
          <w:sz w:val="24"/>
          <w:szCs w:val="24"/>
        </w:rPr>
      </w:pPr>
      <w:r w:rsidRPr="008709BE">
        <w:rPr>
          <w:rFonts w:cstheme="minorHAnsi"/>
          <w:sz w:val="24"/>
          <w:szCs w:val="24"/>
        </w:rPr>
        <w:t xml:space="preserve">In this paper, a brief background on rolling resistance is presented. Details of tire FE model are explained. The numerical analysis matrix is introduced to evaluate the effect of temperature, speed, </w:t>
      </w:r>
      <w:proofErr w:type="gramStart"/>
      <w:r w:rsidRPr="008709BE">
        <w:rPr>
          <w:rFonts w:cstheme="minorHAnsi"/>
          <w:sz w:val="24"/>
          <w:szCs w:val="24"/>
        </w:rPr>
        <w:t>load</w:t>
      </w:r>
      <w:proofErr w:type="gramEnd"/>
      <w:r w:rsidRPr="008709BE">
        <w:rPr>
          <w:rFonts w:cstheme="minorHAnsi"/>
          <w:sz w:val="24"/>
          <w:szCs w:val="24"/>
        </w:rPr>
        <w:t xml:space="preserve"> and tire inflation pressure on rolling resistance. Two approaches for calculating rolling resistance are discussed: the first is based on the energy dissipated by the tire while the second is based on the horizontal reaction force at the tire-pavement interface during free rolling. A numerical expression for predicting the baseline rolling resistance of the </w:t>
      </w:r>
      <w:proofErr w:type="spellStart"/>
      <w:r w:rsidRPr="008709BE">
        <w:rPr>
          <w:rFonts w:cstheme="minorHAnsi"/>
          <w:sz w:val="24"/>
          <w:szCs w:val="24"/>
        </w:rPr>
        <w:t>analysed</w:t>
      </w:r>
      <w:proofErr w:type="spellEnd"/>
      <w:r w:rsidRPr="008709BE">
        <w:rPr>
          <w:rFonts w:cstheme="minorHAnsi"/>
          <w:sz w:val="24"/>
          <w:szCs w:val="24"/>
        </w:rPr>
        <w:t xml:space="preserve"> tire is also presented. Finally, the contribution of viscoelastic rubber components to the internal energy is given.</w:t>
      </w:r>
    </w:p>
    <w:p w14:paraId="7BE3B88D" w14:textId="77777777" w:rsidR="008709BE" w:rsidRPr="008709BE" w:rsidRDefault="008709BE" w:rsidP="14AD3EA5">
      <w:pPr>
        <w:pStyle w:val="Heading1"/>
        <w:rPr>
          <w:rFonts w:ascii="Calibri Light" w:eastAsia="MS Gothic" w:hAnsi="Calibri Light" w:cs="Times New Roman"/>
          <w:b/>
          <w:bCs/>
        </w:rPr>
      </w:pPr>
      <w:r>
        <w:t>2. Rolling resistance definition</w:t>
      </w:r>
    </w:p>
    <w:p w14:paraId="6A2C0214" w14:textId="5F7BEF26" w:rsidR="008709BE" w:rsidRPr="008709BE" w:rsidRDefault="008709BE" w:rsidP="008709BE">
      <w:pPr>
        <w:rPr>
          <w:rFonts w:cstheme="minorHAnsi"/>
          <w:sz w:val="24"/>
          <w:szCs w:val="24"/>
        </w:rPr>
      </w:pPr>
      <w:r w:rsidRPr="008709BE">
        <w:rPr>
          <w:rFonts w:cstheme="minorHAnsi"/>
          <w:sz w:val="24"/>
          <w:szCs w:val="24"/>
        </w:rPr>
        <w:t xml:space="preserve">Rolling resistance is defined as the energy dissipated by the tire per unit distance travelled. The sources of energy dissipation in the tire are the hysteresis of the material used for tire fabrication, the friction between tire and pavement, and the friction between tire and air. However, hysteresis has been the </w:t>
      </w:r>
      <w:proofErr w:type="gramStart"/>
      <w:r w:rsidRPr="008709BE">
        <w:rPr>
          <w:rFonts w:cstheme="minorHAnsi"/>
          <w:sz w:val="24"/>
          <w:szCs w:val="24"/>
        </w:rPr>
        <w:t>main focus</w:t>
      </w:r>
      <w:proofErr w:type="gramEnd"/>
      <w:r w:rsidRPr="008709BE">
        <w:rPr>
          <w:rFonts w:cstheme="minorHAnsi"/>
          <w:sz w:val="24"/>
          <w:szCs w:val="24"/>
        </w:rPr>
        <w:t xml:space="preserve"> of research because it represents 90–95% of rolling resistance (Walter and Conant </w:t>
      </w:r>
      <w:r w:rsidRPr="00A50C15">
        <w:rPr>
          <w:rFonts w:cstheme="minorHAnsi"/>
          <w:sz w:val="24"/>
          <w:szCs w:val="24"/>
        </w:rPr>
        <w:t>1974</w:t>
      </w:r>
      <w:r w:rsidRPr="008709BE">
        <w:rPr>
          <w:rFonts w:cstheme="minorHAnsi"/>
          <w:sz w:val="24"/>
          <w:szCs w:val="24"/>
        </w:rPr>
        <w:t>, Clark </w:t>
      </w:r>
      <w:r w:rsidRPr="00A50C15">
        <w:rPr>
          <w:rFonts w:cstheme="minorHAnsi"/>
          <w:sz w:val="24"/>
          <w:szCs w:val="24"/>
        </w:rPr>
        <w:t>1978</w:t>
      </w:r>
      <w:r w:rsidRPr="008709BE">
        <w:rPr>
          <w:rFonts w:cstheme="minorHAnsi"/>
          <w:sz w:val="24"/>
          <w:szCs w:val="24"/>
        </w:rPr>
        <w:t>, Michelin of Americas </w:t>
      </w:r>
      <w:r w:rsidRPr="00A50C15">
        <w:rPr>
          <w:rFonts w:cstheme="minorHAnsi"/>
          <w:sz w:val="24"/>
          <w:szCs w:val="24"/>
        </w:rPr>
        <w:t>2003</w:t>
      </w:r>
      <w:r w:rsidRPr="008709BE">
        <w:rPr>
          <w:rFonts w:cstheme="minorHAnsi"/>
          <w:sz w:val="24"/>
          <w:szCs w:val="24"/>
        </w:rPr>
        <w:t xml:space="preserve">). When subjected to one loading cycle, the path followed by the stress-strain curve is not the same when loading as when unloading. </w:t>
      </w:r>
      <w:proofErr w:type="gramStart"/>
      <w:r w:rsidRPr="008709BE">
        <w:rPr>
          <w:rFonts w:cstheme="minorHAnsi"/>
          <w:sz w:val="24"/>
          <w:szCs w:val="24"/>
        </w:rPr>
        <w:t>As a consequence</w:t>
      </w:r>
      <w:proofErr w:type="gramEnd"/>
      <w:r w:rsidRPr="008709BE">
        <w:rPr>
          <w:rFonts w:cstheme="minorHAnsi"/>
          <w:sz w:val="24"/>
          <w:szCs w:val="24"/>
        </w:rPr>
        <w:t>, the strain energy when the load is applied is not equal to the strain energy when the load is removed. This behaviour helps define total energy, dissipated energy and recovered energy as the area under the loading path, between loading and unloading path, and under unloading path, respectively. Some studies have identified a close relation between rolling resistance and loss ratio (ratio between energy dissipated and energy input) and loss tangent (tangent of phase angle) for the same tire structure (Lou </w:t>
      </w:r>
      <w:r w:rsidRPr="00A50C15">
        <w:rPr>
          <w:rFonts w:cstheme="minorHAnsi"/>
          <w:sz w:val="24"/>
          <w:szCs w:val="24"/>
        </w:rPr>
        <w:t>1978</w:t>
      </w:r>
      <w:r w:rsidRPr="008709BE">
        <w:rPr>
          <w:rFonts w:cstheme="minorHAnsi"/>
          <w:sz w:val="24"/>
          <w:szCs w:val="24"/>
        </w:rPr>
        <w:t>). Rolling resistance from material energy dissipation is identified as</w:t>
      </w:r>
      <w:r w:rsidR="00DA5B55">
        <w:rPr>
          <w:rFonts w:cstheme="minorHAnsi"/>
          <w:sz w:val="24"/>
          <w:szCs w:val="24"/>
        </w:rPr>
        <w:t xml:space="preserve"> </w:t>
      </w:r>
      <m:oMath>
        <m:sSub>
          <m:sSubPr>
            <m:ctrlPr>
              <w:rPr>
                <w:rFonts w:ascii="Cambria Math" w:hAnsi="Cambria Math" w:cstheme="minorHAnsi"/>
                <w:i/>
                <w:sz w:val="24"/>
                <w:szCs w:val="24"/>
              </w:rPr>
            </m:ctrlPr>
          </m:sSubPr>
          <m:e>
            <m:r>
              <w:rPr>
                <w:rFonts w:ascii="Cambria Math" w:hAnsi="Cambria Math" w:cstheme="minorHAnsi"/>
                <w:sz w:val="24"/>
                <w:szCs w:val="24"/>
              </w:rPr>
              <m:t>RR</m:t>
            </m:r>
          </m:e>
          <m:sub>
            <m:r>
              <w:rPr>
                <w:rFonts w:ascii="Cambria Math" w:hAnsi="Cambria Math" w:cstheme="minorHAnsi"/>
                <w:sz w:val="24"/>
                <w:szCs w:val="24"/>
              </w:rPr>
              <m:t>e</m:t>
            </m:r>
          </m:sub>
        </m:sSub>
      </m:oMath>
      <w:r w:rsidRPr="008709BE">
        <w:rPr>
          <w:rFonts w:cstheme="minorHAnsi"/>
          <w:sz w:val="24"/>
          <w:szCs w:val="24"/>
        </w:rPr>
        <w:t>.</w:t>
      </w:r>
    </w:p>
    <w:p w14:paraId="35589D72" w14:textId="67462124" w:rsidR="008709BE" w:rsidRPr="008709BE" w:rsidRDefault="008709BE" w:rsidP="008709BE">
      <w:pPr>
        <w:rPr>
          <w:rFonts w:cstheme="minorHAnsi"/>
          <w:sz w:val="24"/>
          <w:szCs w:val="24"/>
        </w:rPr>
      </w:pPr>
      <w:r w:rsidRPr="008709BE">
        <w:rPr>
          <w:rFonts w:cstheme="minorHAnsi"/>
          <w:sz w:val="24"/>
          <w:szCs w:val="24"/>
        </w:rPr>
        <w:t>A mechanical manifestation of rolling resistance is a horizontal force developed at the contact between tire and road surface during free rolling (</w:t>
      </w:r>
      <m:oMath>
        <m:sSub>
          <m:sSubPr>
            <m:ctrlPr>
              <w:rPr>
                <w:rFonts w:ascii="Cambria Math" w:hAnsi="Cambria Math" w:cstheme="minorHAnsi"/>
                <w:i/>
                <w:sz w:val="24"/>
                <w:szCs w:val="24"/>
              </w:rPr>
            </m:ctrlPr>
          </m:sSubPr>
          <m:e>
            <m:r>
              <w:rPr>
                <w:rFonts w:ascii="Cambria Math" w:hAnsi="Cambria Math" w:cstheme="minorHAnsi"/>
                <w:sz w:val="24"/>
                <w:szCs w:val="24"/>
              </w:rPr>
              <m:t>RR</m:t>
            </m:r>
          </m:e>
          <m:sub>
            <m:r>
              <w:rPr>
                <w:rFonts w:ascii="Cambria Math" w:hAnsi="Cambria Math" w:cstheme="minorHAnsi"/>
                <w:sz w:val="24"/>
                <w:szCs w:val="24"/>
              </w:rPr>
              <m:t>f</m:t>
            </m:r>
          </m:sub>
        </m:sSub>
      </m:oMath>
      <w:r w:rsidRPr="008709BE">
        <w:rPr>
          <w:rFonts w:cstheme="minorHAnsi"/>
          <w:sz w:val="24"/>
          <w:szCs w:val="24"/>
        </w:rPr>
        <w:t>). Some studies have experimentally proved this link. For instance, Pillai compared the rolling resistance from hysteresis and horizontal reaction methods for car tires without treads and found good agreement (Pillai </w:t>
      </w:r>
      <w:r w:rsidRPr="00A50C15">
        <w:rPr>
          <w:rFonts w:cstheme="minorHAnsi"/>
          <w:sz w:val="24"/>
          <w:szCs w:val="24"/>
        </w:rPr>
        <w:t>1995</w:t>
      </w:r>
      <w:r w:rsidRPr="008709BE">
        <w:rPr>
          <w:rFonts w:cstheme="minorHAnsi"/>
          <w:sz w:val="24"/>
          <w:szCs w:val="24"/>
        </w:rPr>
        <w:t>). It has been observed that </w:t>
      </w:r>
      <m:oMath>
        <m:sSub>
          <m:sSubPr>
            <m:ctrlPr>
              <w:rPr>
                <w:rFonts w:ascii="Cambria Math" w:hAnsi="Cambria Math" w:cstheme="minorHAnsi"/>
                <w:i/>
                <w:sz w:val="24"/>
                <w:szCs w:val="24"/>
              </w:rPr>
            </m:ctrlPr>
          </m:sSubPr>
          <m:e>
            <m:r>
              <w:rPr>
                <w:rFonts w:ascii="Cambria Math" w:hAnsi="Cambria Math" w:cstheme="minorHAnsi"/>
                <w:sz w:val="24"/>
                <w:szCs w:val="24"/>
              </w:rPr>
              <m:t>RR</m:t>
            </m:r>
          </m:e>
          <m:sub>
            <m:r>
              <w:rPr>
                <w:rFonts w:ascii="Cambria Math" w:hAnsi="Cambria Math" w:cstheme="minorHAnsi"/>
                <w:sz w:val="24"/>
                <w:szCs w:val="24"/>
              </w:rPr>
              <m:t>f</m:t>
            </m:r>
          </m:sub>
        </m:sSub>
      </m:oMath>
      <w:r w:rsidRPr="008709BE">
        <w:rPr>
          <w:rFonts w:cstheme="minorHAnsi"/>
          <w:sz w:val="24"/>
          <w:szCs w:val="24"/>
        </w:rPr>
        <w:t> is directly proportional to the applied load </w:t>
      </w:r>
      <m:oMath>
        <m:r>
          <w:rPr>
            <w:rFonts w:ascii="Cambria Math" w:hAnsi="Cambria Math" w:cstheme="minorHAnsi"/>
            <w:sz w:val="24"/>
            <w:szCs w:val="24"/>
          </w:rPr>
          <m:t>P</m:t>
        </m:r>
      </m:oMath>
      <w:r w:rsidRPr="008709BE">
        <w:rPr>
          <w:rFonts w:cstheme="minorHAnsi"/>
          <w:sz w:val="24"/>
          <w:szCs w:val="24"/>
        </w:rPr>
        <w:t>; the ratio between </w:t>
      </w:r>
      <m:oMath>
        <m:sSub>
          <m:sSubPr>
            <m:ctrlPr>
              <w:rPr>
                <w:rFonts w:ascii="Cambria Math" w:hAnsi="Cambria Math" w:cstheme="minorHAnsi"/>
                <w:i/>
                <w:sz w:val="24"/>
                <w:szCs w:val="24"/>
              </w:rPr>
            </m:ctrlPr>
          </m:sSubPr>
          <m:e>
            <m:r>
              <w:rPr>
                <w:rFonts w:ascii="Cambria Math" w:hAnsi="Cambria Math" w:cstheme="minorHAnsi"/>
                <w:sz w:val="24"/>
                <w:szCs w:val="24"/>
              </w:rPr>
              <m:t>RR</m:t>
            </m:r>
          </m:e>
          <m:sub>
            <m:r>
              <w:rPr>
                <w:rFonts w:ascii="Cambria Math" w:hAnsi="Cambria Math" w:cstheme="minorHAnsi"/>
                <w:sz w:val="24"/>
                <w:szCs w:val="24"/>
              </w:rPr>
              <m:t>f</m:t>
            </m:r>
          </m:sub>
        </m:sSub>
      </m:oMath>
      <w:r w:rsidRPr="008709BE">
        <w:rPr>
          <w:rFonts w:cstheme="minorHAnsi"/>
          <w:sz w:val="24"/>
          <w:szCs w:val="24"/>
        </w:rPr>
        <w:t> and </w:t>
      </w:r>
      <m:oMath>
        <m:r>
          <w:rPr>
            <w:rFonts w:ascii="Cambria Math" w:hAnsi="Cambria Math" w:cstheme="minorHAnsi"/>
            <w:sz w:val="24"/>
            <w:szCs w:val="24"/>
          </w:rPr>
          <m:t>P</m:t>
        </m:r>
      </m:oMath>
      <w:r w:rsidRPr="008709BE">
        <w:rPr>
          <w:rFonts w:cstheme="minorHAnsi"/>
          <w:sz w:val="24"/>
          <w:szCs w:val="24"/>
        </w:rPr>
        <w:t> is known as coefficient of rolling resistance </w:t>
      </w:r>
      <m:oMath>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rr</m:t>
            </m:r>
          </m:sub>
        </m:sSub>
      </m:oMath>
      <w:r w:rsidRPr="008709BE">
        <w:rPr>
          <w:rFonts w:cstheme="minorHAnsi"/>
          <w:sz w:val="24"/>
          <w:szCs w:val="24"/>
        </w:rPr>
        <w:t>. Under specific assumptions, an energy balance was used to prove that </w:t>
      </w:r>
      <m:oMath>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rr</m:t>
            </m:r>
          </m:sub>
        </m:sSub>
      </m:oMath>
      <w:r w:rsidRPr="008709BE">
        <w:rPr>
          <w:rFonts w:cstheme="minorHAnsi"/>
          <w:sz w:val="24"/>
          <w:szCs w:val="24"/>
        </w:rPr>
        <w:t> depends only on the loss ratio if the term</w:t>
      </w:r>
      <w:r w:rsidR="009D1F25">
        <w:rPr>
          <w:rFonts w:cstheme="minorHAnsi"/>
          <w:sz w:val="24"/>
          <w:szCs w:val="24"/>
        </w:rPr>
        <w:t xml:space="preserve"> </w:t>
      </w:r>
      <m:oMath>
        <m:r>
          <w:rPr>
            <w:rFonts w:ascii="Cambria Math" w:hAnsi="Cambria Math" w:cstheme="minorHAnsi"/>
            <w:sz w:val="24"/>
            <w:szCs w:val="24"/>
          </w:rPr>
          <m:t>δb/</m:t>
        </m:r>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c</m:t>
            </m:r>
          </m:sub>
        </m:sSub>
      </m:oMath>
      <w:r w:rsidRPr="008709BE">
        <w:rPr>
          <w:rFonts w:cstheme="minorHAnsi"/>
          <w:sz w:val="24"/>
          <w:szCs w:val="24"/>
        </w:rPr>
        <w:t> is constant, where </w:t>
      </w:r>
      <m:oMath>
        <m:r>
          <w:rPr>
            <w:rFonts w:ascii="Cambria Math" w:hAnsi="Cambria Math" w:cstheme="minorHAnsi"/>
            <w:sz w:val="24"/>
            <w:szCs w:val="24"/>
          </w:rPr>
          <m:t>δ</m:t>
        </m:r>
      </m:oMath>
      <w:r w:rsidRPr="008709BE">
        <w:rPr>
          <w:rFonts w:cstheme="minorHAnsi"/>
          <w:sz w:val="24"/>
          <w:szCs w:val="24"/>
        </w:rPr>
        <w:t> is the tire deflection, </w:t>
      </w:r>
      <m:oMath>
        <m:r>
          <w:rPr>
            <w:rFonts w:ascii="Cambria Math" w:hAnsi="Cambria Math" w:cstheme="minorHAnsi"/>
            <w:sz w:val="24"/>
            <w:szCs w:val="24"/>
          </w:rPr>
          <m:t>b</m:t>
        </m:r>
      </m:oMath>
      <w:r w:rsidRPr="008709BE">
        <w:rPr>
          <w:rFonts w:cstheme="minorHAnsi"/>
          <w:sz w:val="24"/>
          <w:szCs w:val="24"/>
        </w:rPr>
        <w:t> is the contact width and </w:t>
      </w:r>
      <m:oMath>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c</m:t>
            </m:r>
          </m:sub>
        </m:sSub>
      </m:oMath>
      <w:r w:rsidRPr="008709BE">
        <w:rPr>
          <w:rFonts w:cstheme="minorHAnsi"/>
          <w:sz w:val="24"/>
          <w:szCs w:val="24"/>
        </w:rPr>
        <w:t> is the contact area (Pillai and Fielding-Russell </w:t>
      </w:r>
      <w:r w:rsidRPr="00A50C15">
        <w:rPr>
          <w:rFonts w:cstheme="minorHAnsi"/>
          <w:sz w:val="24"/>
          <w:szCs w:val="24"/>
        </w:rPr>
        <w:t>1992</w:t>
      </w:r>
      <w:r w:rsidRPr="008709BE">
        <w:rPr>
          <w:rFonts w:cstheme="minorHAnsi"/>
          <w:sz w:val="24"/>
          <w:szCs w:val="24"/>
        </w:rPr>
        <w:t>).</w:t>
      </w:r>
    </w:p>
    <w:p w14:paraId="239CF2A3" w14:textId="0FDB3299" w:rsidR="008709BE" w:rsidRPr="008709BE" w:rsidRDefault="008709BE" w:rsidP="008709BE">
      <w:pPr>
        <w:rPr>
          <w:rFonts w:cstheme="minorHAnsi"/>
          <w:sz w:val="24"/>
          <w:szCs w:val="24"/>
        </w:rPr>
      </w:pPr>
      <w:r w:rsidRPr="008709BE">
        <w:rPr>
          <w:rFonts w:cstheme="minorHAnsi"/>
          <w:sz w:val="24"/>
          <w:szCs w:val="24"/>
        </w:rPr>
        <w:t xml:space="preserve">Two approaches for measuring rolling resistance are </w:t>
      </w:r>
      <w:proofErr w:type="spellStart"/>
      <w:r w:rsidRPr="008709BE">
        <w:rPr>
          <w:rFonts w:cstheme="minorHAnsi"/>
          <w:sz w:val="24"/>
          <w:szCs w:val="24"/>
        </w:rPr>
        <w:t>standardised</w:t>
      </w:r>
      <w:proofErr w:type="spellEnd"/>
      <w:r w:rsidRPr="008709BE">
        <w:rPr>
          <w:rFonts w:cstheme="minorHAnsi"/>
          <w:sz w:val="24"/>
          <w:szCs w:val="24"/>
        </w:rPr>
        <w:t xml:space="preserve"> by the Society of Automotive Engineers (SAE) under SAE J1269 and SAE J2452 (Society of Automotive Engineers </w:t>
      </w:r>
      <w:r w:rsidRPr="00A50C15">
        <w:rPr>
          <w:rFonts w:cstheme="minorHAnsi"/>
          <w:sz w:val="24"/>
          <w:szCs w:val="24"/>
        </w:rPr>
        <w:t>2006</w:t>
      </w:r>
      <w:r w:rsidRPr="008709BE">
        <w:rPr>
          <w:rFonts w:cstheme="minorHAnsi"/>
          <w:sz w:val="24"/>
          <w:szCs w:val="24"/>
        </w:rPr>
        <w:t>, Society of Automotive Engineers </w:t>
      </w:r>
      <w:r w:rsidRPr="00A50C15">
        <w:rPr>
          <w:rFonts w:cstheme="minorHAnsi"/>
          <w:sz w:val="24"/>
          <w:szCs w:val="24"/>
        </w:rPr>
        <w:t>1999</w:t>
      </w:r>
      <w:r w:rsidRPr="008709BE">
        <w:rPr>
          <w:rFonts w:cstheme="minorHAnsi"/>
          <w:sz w:val="24"/>
          <w:szCs w:val="24"/>
        </w:rPr>
        <w:t xml:space="preserve">). SAE J1269 procedure provides the steady rolling resistance tires for passenger cars, light trucks, heavy </w:t>
      </w:r>
      <w:proofErr w:type="gramStart"/>
      <w:r w:rsidRPr="008709BE">
        <w:rPr>
          <w:rFonts w:cstheme="minorHAnsi"/>
          <w:sz w:val="24"/>
          <w:szCs w:val="24"/>
        </w:rPr>
        <w:t>trucks</w:t>
      </w:r>
      <w:proofErr w:type="gramEnd"/>
      <w:r w:rsidRPr="008709BE">
        <w:rPr>
          <w:rFonts w:cstheme="minorHAnsi"/>
          <w:sz w:val="24"/>
          <w:szCs w:val="24"/>
        </w:rPr>
        <w:t xml:space="preserve"> and buses. The test is performed under constant speed and steady temperature (24</w:t>
      </w:r>
      <w:r w:rsidR="00FC4E75">
        <w:rPr>
          <w:rFonts w:cstheme="minorHAnsi"/>
          <w:sz w:val="24"/>
          <w:szCs w:val="24"/>
        </w:rPr>
        <w:t>°</w:t>
      </w:r>
      <w:r w:rsidRPr="008709BE">
        <w:rPr>
          <w:rFonts w:cstheme="minorHAnsi"/>
          <w:sz w:val="24"/>
          <w:szCs w:val="24"/>
        </w:rPr>
        <w:t>C) with the tire subjected to four combinations of load and inflation pressure. The loading conditions depend on the maximum load of the tire and its base tire inflation pressure (Society of Automotive Engineers </w:t>
      </w:r>
      <w:r w:rsidRPr="00A50C15">
        <w:rPr>
          <w:rFonts w:cstheme="minorHAnsi"/>
          <w:sz w:val="24"/>
          <w:szCs w:val="24"/>
        </w:rPr>
        <w:t>2006</w:t>
      </w:r>
      <w:r w:rsidRPr="008709BE">
        <w:rPr>
          <w:rFonts w:cstheme="minorHAnsi"/>
          <w:sz w:val="24"/>
          <w:szCs w:val="24"/>
        </w:rPr>
        <w:t xml:space="preserve">). On the other hand, SAE J2452 aims to represent the </w:t>
      </w:r>
      <w:proofErr w:type="spellStart"/>
      <w:r w:rsidRPr="008709BE">
        <w:rPr>
          <w:rFonts w:cstheme="minorHAnsi"/>
          <w:sz w:val="24"/>
          <w:szCs w:val="24"/>
        </w:rPr>
        <w:t>coastdown</w:t>
      </w:r>
      <w:proofErr w:type="spellEnd"/>
      <w:r w:rsidRPr="008709BE">
        <w:rPr>
          <w:rFonts w:cstheme="minorHAnsi"/>
          <w:sz w:val="24"/>
          <w:szCs w:val="24"/>
        </w:rPr>
        <w:t xml:space="preserve"> operation of vehicles and is based on four combinations of load and tire inflation pressure, which are defined by the maximum tire load and tire inflation pressure. For each combination, the speed varies as a function of time between 15 and 115 km/h (Society of Automotive Engineers </w:t>
      </w:r>
      <w:r w:rsidRPr="00A50C15">
        <w:rPr>
          <w:rFonts w:cstheme="minorHAnsi"/>
          <w:sz w:val="24"/>
          <w:szCs w:val="24"/>
        </w:rPr>
        <w:t>1999</w:t>
      </w:r>
      <w:r w:rsidRPr="008709BE">
        <w:rPr>
          <w:rFonts w:cstheme="minorHAnsi"/>
          <w:sz w:val="24"/>
          <w:szCs w:val="24"/>
        </w:rPr>
        <w:t>). Wen et al. compared SAE J1269 and SAE J2452 for passenger car tires and found good correlation between both procedures based on statistical analysis (Wen </w:t>
      </w:r>
      <w:r w:rsidRPr="008709BE">
        <w:rPr>
          <w:rFonts w:cstheme="minorHAnsi"/>
          <w:i/>
          <w:iCs/>
          <w:sz w:val="24"/>
          <w:szCs w:val="24"/>
        </w:rPr>
        <w:t>et al.</w:t>
      </w:r>
      <w:r w:rsidRPr="008709BE">
        <w:rPr>
          <w:rFonts w:cstheme="minorHAnsi"/>
          <w:sz w:val="24"/>
          <w:szCs w:val="24"/>
        </w:rPr>
        <w:t> </w:t>
      </w:r>
      <w:r w:rsidRPr="00A50C15">
        <w:rPr>
          <w:rFonts w:cstheme="minorHAnsi"/>
          <w:sz w:val="24"/>
          <w:szCs w:val="24"/>
        </w:rPr>
        <w:t>2014</w:t>
      </w:r>
      <w:r w:rsidRPr="008709BE">
        <w:rPr>
          <w:rFonts w:cstheme="minorHAnsi"/>
          <w:sz w:val="24"/>
          <w:szCs w:val="24"/>
        </w:rPr>
        <w:t>). FE simulations were used in this study to calculate rolling resistance.</w:t>
      </w:r>
    </w:p>
    <w:p w14:paraId="571510FC" w14:textId="77777777" w:rsidR="008709BE" w:rsidRPr="008709BE" w:rsidRDefault="008709BE" w:rsidP="14AD3EA5">
      <w:pPr>
        <w:pStyle w:val="Heading1"/>
        <w:rPr>
          <w:rFonts w:ascii="Calibri Light" w:eastAsia="MS Gothic" w:hAnsi="Calibri Light" w:cs="Times New Roman"/>
          <w:b/>
          <w:bCs/>
        </w:rPr>
      </w:pPr>
      <w:r>
        <w:t>3. Tire FE model</w:t>
      </w:r>
    </w:p>
    <w:p w14:paraId="5E396F1C" w14:textId="126E8DD4" w:rsidR="008709BE" w:rsidRPr="008709BE" w:rsidRDefault="008709BE" w:rsidP="14AD3EA5">
      <w:pPr>
        <w:rPr>
          <w:sz w:val="24"/>
          <w:szCs w:val="24"/>
        </w:rPr>
      </w:pPr>
      <w:r w:rsidRPr="14AD3EA5">
        <w:rPr>
          <w:sz w:val="24"/>
          <w:szCs w:val="24"/>
        </w:rPr>
        <w:t xml:space="preserve">A wide-base tire with a width of 445 mm and properly measured geometric details was modelled using the FE method. The geometric details included distribution of materials in the cross section and tread and groove thicknesses. The tire was assumed to be made of five rubber elements (tread, sub-tread, shoulder wedge, </w:t>
      </w:r>
      <w:proofErr w:type="gramStart"/>
      <w:r w:rsidRPr="14AD3EA5">
        <w:rPr>
          <w:sz w:val="24"/>
          <w:szCs w:val="24"/>
        </w:rPr>
        <w:t>sidewall</w:t>
      </w:r>
      <w:proofErr w:type="gramEnd"/>
      <w:r w:rsidRPr="14AD3EA5">
        <w:rPr>
          <w:sz w:val="24"/>
          <w:szCs w:val="24"/>
        </w:rPr>
        <w:t xml:space="preserve"> and bead filler) and five reinforcement belts. The width, orientation, spacing and cross-sectional area were measured for each belt. The distribution of rubber components in the half cross section is presented in Figure </w:t>
      </w:r>
      <w:r w:rsidRPr="00A50C15">
        <w:rPr>
          <w:sz w:val="24"/>
          <w:szCs w:val="24"/>
        </w:rPr>
        <w:t>1</w:t>
      </w:r>
      <w:r w:rsidRPr="14AD3EA5">
        <w:rPr>
          <w:sz w:val="24"/>
          <w:szCs w:val="24"/>
        </w:rPr>
        <w:t>.</w:t>
      </w:r>
    </w:p>
    <w:p w14:paraId="5C685DA9" w14:textId="77777777" w:rsidR="008709BE" w:rsidRPr="008709BE" w:rsidRDefault="008709BE" w:rsidP="00FC4E75">
      <w:pPr>
        <w:spacing w:after="0"/>
        <w:rPr>
          <w:rFonts w:cstheme="minorHAnsi"/>
          <w:sz w:val="24"/>
          <w:szCs w:val="24"/>
        </w:rPr>
      </w:pPr>
      <w:r w:rsidRPr="008709BE">
        <w:rPr>
          <w:rFonts w:cstheme="minorHAnsi"/>
          <w:sz w:val="24"/>
          <w:szCs w:val="24"/>
        </w:rPr>
        <w:t>Figure 1. Distribution of material properties in tire’s half cross section.</w:t>
      </w:r>
    </w:p>
    <w:p w14:paraId="2ADE0A17" w14:textId="56FE2E16" w:rsidR="008709BE" w:rsidRPr="008709BE" w:rsidRDefault="008709BE" w:rsidP="008709BE">
      <w:pPr>
        <w:rPr>
          <w:rFonts w:cstheme="minorHAnsi"/>
          <w:sz w:val="24"/>
          <w:szCs w:val="24"/>
        </w:rPr>
      </w:pPr>
      <w:r w:rsidRPr="008709BE">
        <w:rPr>
          <w:rFonts w:cstheme="minorHAnsi"/>
          <w:noProof/>
          <w:sz w:val="24"/>
          <w:szCs w:val="24"/>
        </w:rPr>
        <w:drawing>
          <wp:inline distT="0" distB="0" distL="0" distR="0" wp14:anchorId="1405CD1A" wp14:editId="2296F601">
            <wp:extent cx="2743200" cy="2724912"/>
            <wp:effectExtent l="0" t="0" r="0" b="0"/>
            <wp:docPr id="134" name="Picture 134">
              <a:hlinkClick xmlns:a="http://schemas.openxmlformats.org/drawingml/2006/main" r:id="rId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Picture 134">
                      <a:hlinkClick r:id="rId10"/>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2724912"/>
                    </a:xfrm>
                    <a:prstGeom prst="rect">
                      <a:avLst/>
                    </a:prstGeom>
                    <a:noFill/>
                    <a:ln>
                      <a:noFill/>
                    </a:ln>
                  </pic:spPr>
                </pic:pic>
              </a:graphicData>
            </a:graphic>
          </wp:inline>
        </w:drawing>
      </w:r>
    </w:p>
    <w:p w14:paraId="668CCB02" w14:textId="48906593" w:rsidR="008709BE" w:rsidRPr="008709BE" w:rsidRDefault="008709BE" w:rsidP="008709BE">
      <w:pPr>
        <w:rPr>
          <w:rFonts w:cstheme="minorHAnsi"/>
          <w:sz w:val="24"/>
          <w:szCs w:val="24"/>
        </w:rPr>
      </w:pPr>
      <w:r w:rsidRPr="008709BE">
        <w:rPr>
          <w:rFonts w:cstheme="minorHAnsi"/>
          <w:sz w:val="24"/>
          <w:szCs w:val="24"/>
        </w:rPr>
        <w:t xml:space="preserve">The modelled tire was previously used in an experimental </w:t>
      </w:r>
      <w:proofErr w:type="spellStart"/>
      <w:r w:rsidRPr="008709BE">
        <w:rPr>
          <w:rFonts w:cstheme="minorHAnsi"/>
          <w:sz w:val="24"/>
          <w:szCs w:val="24"/>
        </w:rPr>
        <w:t>programme</w:t>
      </w:r>
      <w:proofErr w:type="spellEnd"/>
      <w:r w:rsidRPr="008709BE">
        <w:rPr>
          <w:rFonts w:cstheme="minorHAnsi"/>
          <w:sz w:val="24"/>
          <w:szCs w:val="24"/>
        </w:rPr>
        <w:t xml:space="preserve"> aimed to measure contact area and contact stresses (Hernandez </w:t>
      </w:r>
      <w:r w:rsidRPr="008709BE">
        <w:rPr>
          <w:rFonts w:cstheme="minorHAnsi"/>
          <w:i/>
          <w:iCs/>
          <w:sz w:val="24"/>
          <w:szCs w:val="24"/>
        </w:rPr>
        <w:t>et al.</w:t>
      </w:r>
      <w:r w:rsidRPr="008709BE">
        <w:rPr>
          <w:rFonts w:cstheme="minorHAnsi"/>
          <w:sz w:val="24"/>
          <w:szCs w:val="24"/>
        </w:rPr>
        <w:t> </w:t>
      </w:r>
      <w:r w:rsidRPr="00A50C15">
        <w:rPr>
          <w:rFonts w:cstheme="minorHAnsi"/>
          <w:sz w:val="24"/>
          <w:szCs w:val="24"/>
        </w:rPr>
        <w:t>2013</w:t>
      </w:r>
      <w:r w:rsidRPr="008709BE">
        <w:rPr>
          <w:rFonts w:cstheme="minorHAnsi"/>
          <w:sz w:val="24"/>
          <w:szCs w:val="24"/>
        </w:rPr>
        <w:t>). The measurements were used to calibrate and validate the developed FE model. The results obtained from a specific combination of load and tire inflation pressure influenced the change of Mooney-Rivlin constants. After that, another eight combinations of load and tire inflation pressure were used to validate the model. The mean average percentage error for contact area and deflection was 4.2 and 8.5%, respectively Hernandez and Al-Qadi </w:t>
      </w:r>
      <w:r w:rsidRPr="00A50C15">
        <w:rPr>
          <w:rFonts w:cstheme="minorHAnsi"/>
          <w:sz w:val="24"/>
          <w:szCs w:val="24"/>
        </w:rPr>
        <w:t>2015</w:t>
      </w:r>
      <w:r w:rsidRPr="008709BE">
        <w:rPr>
          <w:rFonts w:cstheme="minorHAnsi"/>
          <w:sz w:val="24"/>
          <w:szCs w:val="24"/>
        </w:rPr>
        <w:t>.</w:t>
      </w:r>
    </w:p>
    <w:p w14:paraId="4254F081" w14:textId="77777777" w:rsidR="008709BE" w:rsidRPr="008709BE" w:rsidRDefault="008709BE" w:rsidP="14AD3EA5">
      <w:pPr>
        <w:pStyle w:val="Heading2"/>
        <w:rPr>
          <w:rFonts w:ascii="Calibri Light" w:eastAsia="MS Gothic" w:hAnsi="Calibri Light" w:cs="Times New Roman"/>
          <w:b/>
          <w:bCs/>
        </w:rPr>
      </w:pPr>
      <w:r>
        <w:t>3.1. Constitutive models</w:t>
      </w:r>
    </w:p>
    <w:p w14:paraId="4F9B6A77" w14:textId="429D11DB" w:rsidR="008709BE" w:rsidRPr="008709BE" w:rsidRDefault="008709BE" w:rsidP="14AD3EA5">
      <w:pPr>
        <w:rPr>
          <w:sz w:val="24"/>
          <w:szCs w:val="24"/>
        </w:rPr>
      </w:pPr>
      <w:r w:rsidRPr="14AD3EA5">
        <w:rPr>
          <w:sz w:val="24"/>
          <w:szCs w:val="24"/>
        </w:rPr>
        <w:t xml:space="preserve">Appropriate material models were used for the various tire components. Rubber was assumed to behave as </w:t>
      </w:r>
      <w:proofErr w:type="spellStart"/>
      <w:r w:rsidRPr="14AD3EA5">
        <w:rPr>
          <w:sz w:val="24"/>
          <w:szCs w:val="24"/>
        </w:rPr>
        <w:t>visco-hyperelastic</w:t>
      </w:r>
      <w:proofErr w:type="spellEnd"/>
      <w:r w:rsidRPr="14AD3EA5">
        <w:rPr>
          <w:sz w:val="24"/>
          <w:szCs w:val="24"/>
        </w:rPr>
        <w:t xml:space="preserve"> material with long-term behaviour as defined by Mooney-Rivlin model. Viscoelastic parameters in the form of Prony series were obtained from dynamic mechanic </w:t>
      </w:r>
      <w:proofErr w:type="spellStart"/>
      <w:r w:rsidRPr="14AD3EA5">
        <w:rPr>
          <w:sz w:val="24"/>
          <w:szCs w:val="24"/>
        </w:rPr>
        <w:t>analyser</w:t>
      </w:r>
      <w:proofErr w:type="spellEnd"/>
      <w:r w:rsidRPr="14AD3EA5">
        <w:rPr>
          <w:sz w:val="24"/>
          <w:szCs w:val="24"/>
        </w:rPr>
        <w:t xml:space="preserve"> (DMA) tests conducted at different temperatures and frequency. The </w:t>
      </w:r>
      <w:proofErr w:type="spellStart"/>
      <w:r w:rsidRPr="14AD3EA5">
        <w:rPr>
          <w:sz w:val="24"/>
          <w:szCs w:val="24"/>
        </w:rPr>
        <w:t>hyperelasticity</w:t>
      </w:r>
      <w:proofErr w:type="spellEnd"/>
      <w:r w:rsidRPr="14AD3EA5">
        <w:rPr>
          <w:sz w:val="24"/>
          <w:szCs w:val="24"/>
        </w:rPr>
        <w:t xml:space="preserve"> component of the rubber constitutive relationship considers the large deformation behaviour under high truck loads and tire inflation pressures, whereas the viscoelastic component represents energy losses in the rubber </w:t>
      </w:r>
      <w:proofErr w:type="gramStart"/>
      <w:r w:rsidRPr="14AD3EA5">
        <w:rPr>
          <w:sz w:val="24"/>
          <w:szCs w:val="24"/>
        </w:rPr>
        <w:t>as a result of</w:t>
      </w:r>
      <w:proofErr w:type="gramEnd"/>
      <w:r w:rsidRPr="14AD3EA5">
        <w:rPr>
          <w:sz w:val="24"/>
          <w:szCs w:val="24"/>
        </w:rPr>
        <w:t xml:space="preserve"> load-unload cycles. Figure </w:t>
      </w:r>
      <w:r w:rsidRPr="00A50C15">
        <w:rPr>
          <w:sz w:val="24"/>
          <w:szCs w:val="24"/>
        </w:rPr>
        <w:t>2</w:t>
      </w:r>
      <w:r w:rsidRPr="14AD3EA5">
        <w:rPr>
          <w:sz w:val="24"/>
          <w:szCs w:val="24"/>
        </w:rPr>
        <w:t>(a) presents a sample of the DMA test results for a rubber component. Prony series calculations and testing temperature errors are also shown. In addition, belts were assumed linear elastic with experimentally obtained elastic modulus. Figure </w:t>
      </w:r>
      <w:r w:rsidRPr="00A50C15">
        <w:rPr>
          <w:sz w:val="24"/>
          <w:szCs w:val="24"/>
        </w:rPr>
        <w:t>2</w:t>
      </w:r>
      <w:r w:rsidRPr="14AD3EA5">
        <w:rPr>
          <w:sz w:val="24"/>
          <w:szCs w:val="24"/>
        </w:rPr>
        <w:t>(b) shows a test result sample for tension testing of the belts. The plot includes the results of five specimens along with the average elastic modulus represented by the slope of the linear segment. Finally, for the rolling tire, the Coulomb friction with </w:t>
      </w:r>
      <m:oMath>
        <m:r>
          <w:rPr>
            <w:rFonts w:ascii="Cambria Math" w:hAnsi="Cambria Math"/>
            <w:sz w:val="24"/>
            <w:szCs w:val="24"/>
          </w:rPr>
          <m:t xml:space="preserve">μ=0.30 </m:t>
        </m:r>
      </m:oMath>
      <w:r w:rsidRPr="14AD3EA5">
        <w:rPr>
          <w:sz w:val="24"/>
          <w:szCs w:val="24"/>
        </w:rPr>
        <w:t>was assumed at the interface between the tire and the pavement.</w:t>
      </w:r>
    </w:p>
    <w:p w14:paraId="18503CC3" w14:textId="77777777" w:rsidR="008709BE" w:rsidRPr="008709BE" w:rsidRDefault="008709BE" w:rsidP="003A4B5C">
      <w:pPr>
        <w:spacing w:after="0"/>
        <w:rPr>
          <w:rFonts w:cstheme="minorHAnsi"/>
          <w:sz w:val="24"/>
          <w:szCs w:val="24"/>
        </w:rPr>
      </w:pPr>
      <w:r w:rsidRPr="008709BE">
        <w:rPr>
          <w:rFonts w:cstheme="minorHAnsi"/>
          <w:sz w:val="24"/>
          <w:szCs w:val="24"/>
        </w:rPr>
        <w:t xml:space="preserve">Figure 2. Sample of material testing and </w:t>
      </w:r>
      <w:proofErr w:type="spellStart"/>
      <w:r w:rsidRPr="008709BE">
        <w:rPr>
          <w:rFonts w:cstheme="minorHAnsi"/>
          <w:sz w:val="24"/>
          <w:szCs w:val="24"/>
        </w:rPr>
        <w:t>characterisation</w:t>
      </w:r>
      <w:proofErr w:type="spellEnd"/>
      <w:r w:rsidRPr="008709BE">
        <w:rPr>
          <w:rFonts w:cstheme="minorHAnsi"/>
          <w:sz w:val="24"/>
          <w:szCs w:val="24"/>
        </w:rPr>
        <w:t>: (a) viscoelastic rubber, (b) elastic belt.</w:t>
      </w:r>
    </w:p>
    <w:p w14:paraId="5937BD09" w14:textId="5EBC73C1" w:rsidR="008709BE" w:rsidRPr="008709BE" w:rsidRDefault="008709BE" w:rsidP="008709BE">
      <w:pPr>
        <w:rPr>
          <w:rFonts w:cstheme="minorHAnsi"/>
          <w:sz w:val="24"/>
          <w:szCs w:val="24"/>
        </w:rPr>
      </w:pPr>
      <w:r w:rsidRPr="008709BE">
        <w:rPr>
          <w:rFonts w:cstheme="minorHAnsi"/>
          <w:noProof/>
          <w:sz w:val="24"/>
          <w:szCs w:val="24"/>
        </w:rPr>
        <w:drawing>
          <wp:inline distT="0" distB="0" distL="0" distR="0" wp14:anchorId="5949EC71" wp14:editId="146849A3">
            <wp:extent cx="2743200" cy="1078992"/>
            <wp:effectExtent l="0" t="0" r="0" b="6985"/>
            <wp:docPr id="132" name="Picture 132">
              <a:hlinkClick xmlns:a="http://schemas.openxmlformats.org/drawingml/2006/main" r:id="rId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Picture 132">
                      <a:hlinkClick r:id="rId10"/>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1078992"/>
                    </a:xfrm>
                    <a:prstGeom prst="rect">
                      <a:avLst/>
                    </a:prstGeom>
                    <a:noFill/>
                    <a:ln>
                      <a:noFill/>
                    </a:ln>
                  </pic:spPr>
                </pic:pic>
              </a:graphicData>
            </a:graphic>
          </wp:inline>
        </w:drawing>
      </w:r>
    </w:p>
    <w:p w14:paraId="426B2095" w14:textId="77777777" w:rsidR="008709BE" w:rsidRPr="008709BE" w:rsidRDefault="008709BE" w:rsidP="14AD3EA5">
      <w:pPr>
        <w:pStyle w:val="Heading2"/>
        <w:rPr>
          <w:rFonts w:ascii="Calibri Light" w:eastAsia="MS Gothic" w:hAnsi="Calibri Light" w:cs="Times New Roman"/>
          <w:b/>
          <w:bCs/>
        </w:rPr>
      </w:pPr>
      <w:r>
        <w:t>3.2. FE mesh and analysis</w:t>
      </w:r>
    </w:p>
    <w:p w14:paraId="22CDD9F5" w14:textId="745AB276" w:rsidR="008709BE" w:rsidRPr="008709BE" w:rsidRDefault="008709BE" w:rsidP="14AD3EA5">
      <w:pPr>
        <w:rPr>
          <w:sz w:val="24"/>
          <w:szCs w:val="24"/>
        </w:rPr>
      </w:pPr>
      <w:r w:rsidRPr="14AD3EA5">
        <w:rPr>
          <w:sz w:val="24"/>
          <w:szCs w:val="24"/>
        </w:rPr>
        <w:t>Various element types were used to properly model the complexity of the tire structure. The tire volume was divided into two regions: The foot, which is the region in potential contact with the ground, covered a 60</w:t>
      </w:r>
      <w:r w:rsidR="003A4B5C">
        <w:rPr>
          <w:rFonts w:cstheme="minorHAnsi"/>
          <w:noProof/>
        </w:rPr>
        <w:t>°</w:t>
      </w:r>
      <w:r w:rsidRPr="14AD3EA5">
        <w:rPr>
          <w:sz w:val="24"/>
          <w:szCs w:val="24"/>
        </w:rPr>
        <w:t>-arc and was symmetric with respect to the vertical axis; and the cylindrical elements, which exactly represent the curved geometries, were used in the rest of the tire circumference (Danielson and Noor </w:t>
      </w:r>
      <w:r w:rsidRPr="00A50C15">
        <w:rPr>
          <w:sz w:val="24"/>
          <w:szCs w:val="24"/>
        </w:rPr>
        <w:t>1997</w:t>
      </w:r>
      <w:r w:rsidRPr="14AD3EA5">
        <w:rPr>
          <w:sz w:val="24"/>
          <w:szCs w:val="24"/>
        </w:rPr>
        <w:t>, Kennedy </w:t>
      </w:r>
      <w:r w:rsidRPr="00A50C15">
        <w:rPr>
          <w:sz w:val="24"/>
          <w:szCs w:val="24"/>
        </w:rPr>
        <w:t>2003</w:t>
      </w:r>
      <w:r w:rsidRPr="14AD3EA5">
        <w:rPr>
          <w:sz w:val="24"/>
          <w:szCs w:val="24"/>
        </w:rPr>
        <w:t xml:space="preserve">). Full integration elements were </w:t>
      </w:r>
      <w:proofErr w:type="spellStart"/>
      <w:r w:rsidRPr="14AD3EA5">
        <w:rPr>
          <w:sz w:val="24"/>
          <w:szCs w:val="24"/>
        </w:rPr>
        <w:t>utilised</w:t>
      </w:r>
      <w:proofErr w:type="spellEnd"/>
      <w:r w:rsidRPr="14AD3EA5">
        <w:rPr>
          <w:sz w:val="24"/>
          <w:szCs w:val="24"/>
        </w:rPr>
        <w:t xml:space="preserve"> in the first region. Figure </w:t>
      </w:r>
      <w:r w:rsidRPr="00A50C15">
        <w:rPr>
          <w:sz w:val="24"/>
          <w:szCs w:val="24"/>
        </w:rPr>
        <w:t>3</w:t>
      </w:r>
      <w:r w:rsidRPr="14AD3EA5">
        <w:rPr>
          <w:sz w:val="24"/>
          <w:szCs w:val="24"/>
        </w:rPr>
        <w:t xml:space="preserve"> shows both regions with a 3-D and side view of the tire model. </w:t>
      </w:r>
      <w:proofErr w:type="gramStart"/>
      <w:r w:rsidRPr="14AD3EA5">
        <w:rPr>
          <w:sz w:val="24"/>
          <w:szCs w:val="24"/>
        </w:rPr>
        <w:t>In order to</w:t>
      </w:r>
      <w:proofErr w:type="gramEnd"/>
      <w:r w:rsidRPr="14AD3EA5">
        <w:rPr>
          <w:sz w:val="24"/>
          <w:szCs w:val="24"/>
        </w:rPr>
        <w:t xml:space="preserve"> properly account for incompressibility, hybrid elements were assigned in the regions occupied by rubber. Finally, reinforcement was modelled using rebar elements, which consider each component, </w:t>
      </w:r>
      <w:proofErr w:type="gramStart"/>
      <w:r w:rsidRPr="14AD3EA5">
        <w:rPr>
          <w:sz w:val="24"/>
          <w:szCs w:val="24"/>
        </w:rPr>
        <w:t>rubber</w:t>
      </w:r>
      <w:proofErr w:type="gramEnd"/>
      <w:r w:rsidRPr="14AD3EA5">
        <w:rPr>
          <w:sz w:val="24"/>
          <w:szCs w:val="24"/>
        </w:rPr>
        <w:t xml:space="preserve"> and reinforcement, independently (</w:t>
      </w:r>
      <w:proofErr w:type="spellStart"/>
      <w:r w:rsidRPr="14AD3EA5">
        <w:rPr>
          <w:sz w:val="24"/>
          <w:szCs w:val="24"/>
        </w:rPr>
        <w:t>Helnwein</w:t>
      </w:r>
      <w:proofErr w:type="spellEnd"/>
      <w:r w:rsidRPr="14AD3EA5">
        <w:rPr>
          <w:sz w:val="24"/>
          <w:szCs w:val="24"/>
        </w:rPr>
        <w:t> </w:t>
      </w:r>
      <w:r w:rsidRPr="14AD3EA5">
        <w:rPr>
          <w:i/>
          <w:iCs/>
          <w:sz w:val="24"/>
          <w:szCs w:val="24"/>
        </w:rPr>
        <w:t>et al.</w:t>
      </w:r>
      <w:r w:rsidRPr="14AD3EA5">
        <w:rPr>
          <w:sz w:val="24"/>
          <w:szCs w:val="24"/>
        </w:rPr>
        <w:t> </w:t>
      </w:r>
      <w:r w:rsidRPr="00A50C15">
        <w:rPr>
          <w:sz w:val="24"/>
          <w:szCs w:val="24"/>
        </w:rPr>
        <w:t>1993</w:t>
      </w:r>
      <w:r w:rsidRPr="14AD3EA5">
        <w:rPr>
          <w:sz w:val="24"/>
          <w:szCs w:val="24"/>
        </w:rPr>
        <w:t>).</w:t>
      </w:r>
    </w:p>
    <w:p w14:paraId="4E2F6013" w14:textId="77777777" w:rsidR="008709BE" w:rsidRPr="008709BE" w:rsidRDefault="008709BE" w:rsidP="00E94993">
      <w:pPr>
        <w:spacing w:after="0"/>
        <w:rPr>
          <w:rFonts w:cstheme="minorHAnsi"/>
          <w:sz w:val="24"/>
          <w:szCs w:val="24"/>
        </w:rPr>
      </w:pPr>
      <w:r w:rsidRPr="008709BE">
        <w:rPr>
          <w:rFonts w:cstheme="minorHAnsi"/>
          <w:sz w:val="24"/>
          <w:szCs w:val="24"/>
        </w:rPr>
        <w:t>Figure 3. 3D and side view of tire’s FE model.</w:t>
      </w:r>
    </w:p>
    <w:p w14:paraId="0A858B1A" w14:textId="19F4D987" w:rsidR="008709BE" w:rsidRPr="008709BE" w:rsidRDefault="008709BE" w:rsidP="008709BE">
      <w:pPr>
        <w:rPr>
          <w:rFonts w:cstheme="minorHAnsi"/>
          <w:sz w:val="24"/>
          <w:szCs w:val="24"/>
        </w:rPr>
      </w:pPr>
      <w:r w:rsidRPr="008709BE">
        <w:rPr>
          <w:rFonts w:cstheme="minorHAnsi"/>
          <w:noProof/>
          <w:sz w:val="24"/>
          <w:szCs w:val="24"/>
        </w:rPr>
        <w:drawing>
          <wp:inline distT="0" distB="0" distL="0" distR="0" wp14:anchorId="24BD1C12" wp14:editId="7FDDB60F">
            <wp:extent cx="2743200" cy="1133856"/>
            <wp:effectExtent l="0" t="0" r="0" b="9525"/>
            <wp:docPr id="130" name="Picture 130">
              <a:hlinkClick xmlns:a="http://schemas.openxmlformats.org/drawingml/2006/main" r:id="rId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Picture 130">
                      <a:hlinkClick r:id="rId10"/>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1133856"/>
                    </a:xfrm>
                    <a:prstGeom prst="rect">
                      <a:avLst/>
                    </a:prstGeom>
                    <a:noFill/>
                    <a:ln>
                      <a:noFill/>
                    </a:ln>
                  </pic:spPr>
                </pic:pic>
              </a:graphicData>
            </a:graphic>
          </wp:inline>
        </w:drawing>
      </w:r>
    </w:p>
    <w:p w14:paraId="77BED934" w14:textId="0D2D2ADE" w:rsidR="008709BE" w:rsidRPr="008709BE" w:rsidRDefault="008709BE" w:rsidP="008709BE">
      <w:pPr>
        <w:rPr>
          <w:rFonts w:cstheme="minorHAnsi"/>
          <w:sz w:val="24"/>
          <w:szCs w:val="24"/>
        </w:rPr>
      </w:pPr>
      <w:r w:rsidRPr="008709BE">
        <w:rPr>
          <w:rFonts w:cstheme="minorHAnsi"/>
          <w:sz w:val="24"/>
          <w:szCs w:val="24"/>
        </w:rPr>
        <w:t xml:space="preserve">A convergence analysis based on the strain energy criterion was conducted to determine the size of the cylindrical elements used in the mesh, including cross section and foot. Therefore, strain energy was calculated for each mesh generated with various element sizes. The reference solution was chosen to be the mesh with the finest element size. Optimum mesh had strain energy within 5% the value of the reference solution. This procedure was applied to the half-axisymmetric model to determine the size of elements in the cross section and to the half model to define the size of cylindrical elements and the elements in the foot region. The mesh sensitivity analysis was performed assuming </w:t>
      </w:r>
      <w:proofErr w:type="spellStart"/>
      <w:r w:rsidRPr="008709BE">
        <w:rPr>
          <w:rFonts w:cstheme="minorHAnsi"/>
          <w:sz w:val="24"/>
          <w:szCs w:val="24"/>
        </w:rPr>
        <w:t>hyperelastic</w:t>
      </w:r>
      <w:proofErr w:type="spellEnd"/>
      <w:r w:rsidRPr="008709BE">
        <w:rPr>
          <w:rFonts w:cstheme="minorHAnsi"/>
          <w:sz w:val="24"/>
          <w:szCs w:val="24"/>
        </w:rPr>
        <w:t xml:space="preserve"> rubber materials. The final mesh consisted of 60 full integration elements in the foot region (</w:t>
      </w:r>
      <w:proofErr w:type="gramStart"/>
      <w:r w:rsidRPr="008709BE">
        <w:rPr>
          <w:rFonts w:cstheme="minorHAnsi"/>
          <w:sz w:val="24"/>
          <w:szCs w:val="24"/>
        </w:rPr>
        <w:t>i.e.</w:t>
      </w:r>
      <w:proofErr w:type="gramEnd"/>
      <w:r w:rsidRPr="008709BE">
        <w:rPr>
          <w:rFonts w:cstheme="minorHAnsi"/>
          <w:sz w:val="24"/>
          <w:szCs w:val="24"/>
        </w:rPr>
        <w:t xml:space="preserve"> each element covered 1</w:t>
      </w:r>
      <w:r w:rsidR="00E94993">
        <w:rPr>
          <w:rFonts w:cstheme="minorHAnsi"/>
          <w:noProof/>
          <w:sz w:val="24"/>
          <w:szCs w:val="24"/>
        </w:rPr>
        <w:t>°</w:t>
      </w:r>
      <w:r w:rsidRPr="008709BE">
        <w:rPr>
          <w:rFonts w:cstheme="minorHAnsi"/>
          <w:sz w:val="24"/>
          <w:szCs w:val="24"/>
        </w:rPr>
        <w:t>), and 40 cylindrical elements at each side of the foot.</w:t>
      </w:r>
    </w:p>
    <w:p w14:paraId="6F9F94A0" w14:textId="77777777" w:rsidR="008709BE" w:rsidRPr="008709BE" w:rsidRDefault="008709BE" w:rsidP="008709BE">
      <w:pPr>
        <w:rPr>
          <w:rFonts w:cstheme="minorHAnsi"/>
          <w:sz w:val="24"/>
          <w:szCs w:val="24"/>
        </w:rPr>
      </w:pPr>
      <w:r w:rsidRPr="008709BE">
        <w:rPr>
          <w:rFonts w:cstheme="minorHAnsi"/>
          <w:sz w:val="24"/>
          <w:szCs w:val="24"/>
        </w:rPr>
        <w:t xml:space="preserve">The steady-state transport feature of Abaqus was used to perform the calculation. This approach is based on the arbitrary </w:t>
      </w:r>
      <w:proofErr w:type="spellStart"/>
      <w:r w:rsidRPr="008709BE">
        <w:rPr>
          <w:rFonts w:cstheme="minorHAnsi"/>
          <w:sz w:val="24"/>
          <w:szCs w:val="24"/>
        </w:rPr>
        <w:t>Lagrangian</w:t>
      </w:r>
      <w:proofErr w:type="spellEnd"/>
      <w:r w:rsidRPr="008709BE">
        <w:rPr>
          <w:rFonts w:cstheme="minorHAnsi"/>
          <w:sz w:val="24"/>
          <w:szCs w:val="24"/>
        </w:rPr>
        <w:t xml:space="preserve"> Eulerian (ALE) formulation, which combines the advantages of the </w:t>
      </w:r>
      <w:proofErr w:type="spellStart"/>
      <w:r w:rsidRPr="008709BE">
        <w:rPr>
          <w:rFonts w:cstheme="minorHAnsi"/>
          <w:sz w:val="24"/>
          <w:szCs w:val="24"/>
        </w:rPr>
        <w:t>Lagrangian</w:t>
      </w:r>
      <w:proofErr w:type="spellEnd"/>
      <w:r w:rsidRPr="008709BE">
        <w:rPr>
          <w:rFonts w:cstheme="minorHAnsi"/>
          <w:sz w:val="24"/>
          <w:szCs w:val="24"/>
        </w:rPr>
        <w:t xml:space="preserve"> and Eulerian methods. In the case of rolling tire, the reference coordinate system is located at the tire rotation axis, and the mapping between the initial and reference configuration is a pure rigid body motion. The ALE approach transforms a dynamic problem into one with spatial derivative and allows for the use of finer mesh at the tire-surface contact only.</w:t>
      </w:r>
    </w:p>
    <w:p w14:paraId="5815BE53" w14:textId="77777777" w:rsidR="008709BE" w:rsidRPr="008709BE" w:rsidRDefault="008709BE" w:rsidP="008709BE">
      <w:pPr>
        <w:rPr>
          <w:rFonts w:cstheme="minorHAnsi"/>
          <w:sz w:val="24"/>
          <w:szCs w:val="24"/>
        </w:rPr>
      </w:pPr>
      <w:r w:rsidRPr="008709BE">
        <w:rPr>
          <w:rFonts w:cstheme="minorHAnsi"/>
          <w:sz w:val="24"/>
          <w:szCs w:val="24"/>
        </w:rPr>
        <w:t>The analysis was performed in three successive stages: (</w:t>
      </w:r>
      <w:proofErr w:type="spellStart"/>
      <w:r w:rsidRPr="008709BE">
        <w:rPr>
          <w:rFonts w:cstheme="minorHAnsi"/>
          <w:sz w:val="24"/>
          <w:szCs w:val="24"/>
        </w:rPr>
        <w:t>i</w:t>
      </w:r>
      <w:proofErr w:type="spellEnd"/>
      <w:r w:rsidRPr="008709BE">
        <w:rPr>
          <w:rFonts w:cstheme="minorHAnsi"/>
          <w:sz w:val="24"/>
          <w:szCs w:val="24"/>
        </w:rPr>
        <w:t>) axisymmetric tire model was loaded with the tire inflation pressure; (ii) the axisymmetric model was revolved to create full 3-D model; and (iii) free-rolling analysis was performed. It should be noted that during the static phase, frictionless interaction between tire and road was assumed. The Coulomb friction model was applied when performing free-rolling analysis.</w:t>
      </w:r>
    </w:p>
    <w:p w14:paraId="55336E43" w14:textId="77777777" w:rsidR="008709BE" w:rsidRPr="008709BE" w:rsidRDefault="008709BE" w:rsidP="14AD3EA5">
      <w:pPr>
        <w:pStyle w:val="Heading1"/>
        <w:rPr>
          <w:rFonts w:ascii="Calibri Light" w:eastAsia="MS Gothic" w:hAnsi="Calibri Light" w:cs="Times New Roman"/>
          <w:b/>
          <w:bCs/>
        </w:rPr>
      </w:pPr>
      <w:r>
        <w:t>4. Numerical analysis matrix</w:t>
      </w:r>
    </w:p>
    <w:p w14:paraId="3119E0B3" w14:textId="5D9625F5" w:rsidR="008709BE" w:rsidRPr="008709BE" w:rsidRDefault="008709BE" w:rsidP="14AD3EA5">
      <w:pPr>
        <w:rPr>
          <w:sz w:val="24"/>
          <w:szCs w:val="24"/>
        </w:rPr>
      </w:pPr>
      <w:r w:rsidRPr="14AD3EA5">
        <w:rPr>
          <w:sz w:val="24"/>
          <w:szCs w:val="24"/>
        </w:rPr>
        <w:t>The numerical analysis matrix was designed to investigate the effect of typical truck tire operating conditions on rolling resistance. Three values of load, tire inflation pressure, temperature and speed were combined to create 81 analysis cases. The tire inflation pressure ranged from 552 kPa, which represents under-inflated tire, to 758 kPa, which is slightly higher than recommended inflation pressure for most truck tires. The lowest and highest load values were 26.2 to 44.4 </w:t>
      </w:r>
      <w:proofErr w:type="spellStart"/>
      <w:r w:rsidRPr="14AD3EA5">
        <w:rPr>
          <w:sz w:val="24"/>
          <w:szCs w:val="24"/>
        </w:rPr>
        <w:t>kN.</w:t>
      </w:r>
      <w:proofErr w:type="spellEnd"/>
      <w:r w:rsidRPr="14AD3EA5">
        <w:rPr>
          <w:sz w:val="24"/>
          <w:szCs w:val="24"/>
        </w:rPr>
        <w:t xml:space="preserve"> It must be noted that for a semi-truck with four axles, the typical load is 37.8 </w:t>
      </w:r>
      <w:proofErr w:type="spellStart"/>
      <w:r w:rsidRPr="14AD3EA5">
        <w:rPr>
          <w:sz w:val="24"/>
          <w:szCs w:val="24"/>
        </w:rPr>
        <w:t>kN</w:t>
      </w:r>
      <w:proofErr w:type="spellEnd"/>
      <w:r w:rsidRPr="14AD3EA5">
        <w:rPr>
          <w:sz w:val="24"/>
          <w:szCs w:val="24"/>
        </w:rPr>
        <w:t xml:space="preserve"> on one tire. Travelling speeds were 8, 65 and 115 km/h, which represent the range of truck speeds, including low speed in urban areas and high speed on highways. Finally, tire temperature was assumed constant and equal to 25, 45 and 65</w:t>
      </w:r>
      <w:r w:rsidR="00073611">
        <w:rPr>
          <w:rFonts w:cstheme="minorHAnsi"/>
          <w:sz w:val="24"/>
          <w:szCs w:val="24"/>
        </w:rPr>
        <w:t>°</w:t>
      </w:r>
      <w:r w:rsidRPr="14AD3EA5">
        <w:rPr>
          <w:sz w:val="24"/>
          <w:szCs w:val="24"/>
        </w:rPr>
        <w:t>C. Table 1 </w:t>
      </w:r>
      <w:proofErr w:type="spellStart"/>
      <w:r w:rsidRPr="14AD3EA5">
        <w:rPr>
          <w:sz w:val="24"/>
          <w:szCs w:val="24"/>
        </w:rPr>
        <w:t>summarises</w:t>
      </w:r>
      <w:proofErr w:type="spellEnd"/>
      <w:r w:rsidRPr="14AD3EA5">
        <w:rPr>
          <w:sz w:val="24"/>
          <w:szCs w:val="24"/>
        </w:rPr>
        <w:t xml:space="preserve"> the values of the variables considered. The effect of temperature on tire inflation pressure was omitted.</w:t>
      </w:r>
    </w:p>
    <w:p w14:paraId="48CDFD22" w14:textId="77777777" w:rsidR="008709BE" w:rsidRPr="008709BE" w:rsidRDefault="008709BE" w:rsidP="00073611">
      <w:pPr>
        <w:spacing w:after="0"/>
        <w:rPr>
          <w:rFonts w:cstheme="minorHAnsi"/>
          <w:sz w:val="24"/>
          <w:szCs w:val="24"/>
        </w:rPr>
      </w:pPr>
      <w:r w:rsidRPr="14AD3EA5">
        <w:rPr>
          <w:sz w:val="24"/>
          <w:szCs w:val="24"/>
        </w:rPr>
        <w:t>Table 1. Values of load, inflation pressure, speed and temperature considered.</w:t>
      </w:r>
    </w:p>
    <w:tbl>
      <w:tblPr>
        <w:tblStyle w:val="TableGrid"/>
        <w:tblW w:w="0" w:type="auto"/>
        <w:tblLook w:val="06A0" w:firstRow="1" w:lastRow="0" w:firstColumn="1" w:lastColumn="0" w:noHBand="1" w:noVBand="1"/>
      </w:tblPr>
      <w:tblGrid>
        <w:gridCol w:w="1116"/>
        <w:gridCol w:w="1060"/>
        <w:gridCol w:w="1067"/>
        <w:gridCol w:w="1498"/>
      </w:tblGrid>
      <w:tr w:rsidR="14AD3EA5" w14:paraId="489DA076" w14:textId="77777777" w:rsidTr="00073611">
        <w:tc>
          <w:tcPr>
            <w:tcW w:w="0" w:type="auto"/>
          </w:tcPr>
          <w:p w14:paraId="6C92356E" w14:textId="43D0471D" w:rsidR="14AD3EA5" w:rsidRDefault="14AD3EA5" w:rsidP="14AD3EA5">
            <w:pPr>
              <w:jc w:val="center"/>
              <w:rPr>
                <w:sz w:val="24"/>
                <w:szCs w:val="24"/>
              </w:rPr>
            </w:pPr>
            <w:r w:rsidRPr="14AD3EA5">
              <w:rPr>
                <w:sz w:val="24"/>
                <w:szCs w:val="24"/>
              </w:rPr>
              <w:t>Load</w:t>
            </w:r>
          </w:p>
        </w:tc>
        <w:tc>
          <w:tcPr>
            <w:tcW w:w="0" w:type="auto"/>
          </w:tcPr>
          <w:p w14:paraId="1CE768D3" w14:textId="4836F194" w:rsidR="14AD3EA5" w:rsidRDefault="14AD3EA5" w:rsidP="14AD3EA5">
            <w:pPr>
              <w:jc w:val="center"/>
              <w:rPr>
                <w:sz w:val="24"/>
                <w:szCs w:val="24"/>
              </w:rPr>
            </w:pPr>
            <w:r w:rsidRPr="14AD3EA5">
              <w:rPr>
                <w:sz w:val="24"/>
                <w:szCs w:val="24"/>
              </w:rPr>
              <w:t>Pressure</w:t>
            </w:r>
          </w:p>
        </w:tc>
        <w:tc>
          <w:tcPr>
            <w:tcW w:w="0" w:type="auto"/>
          </w:tcPr>
          <w:p w14:paraId="751C730D" w14:textId="3EAE805D" w:rsidR="14AD3EA5" w:rsidRDefault="14AD3EA5" w:rsidP="14AD3EA5">
            <w:pPr>
              <w:jc w:val="center"/>
              <w:rPr>
                <w:sz w:val="24"/>
                <w:szCs w:val="24"/>
              </w:rPr>
            </w:pPr>
            <w:r w:rsidRPr="14AD3EA5">
              <w:rPr>
                <w:sz w:val="24"/>
                <w:szCs w:val="24"/>
              </w:rPr>
              <w:t>Speed</w:t>
            </w:r>
          </w:p>
        </w:tc>
        <w:tc>
          <w:tcPr>
            <w:tcW w:w="0" w:type="auto"/>
          </w:tcPr>
          <w:p w14:paraId="7D3FF031" w14:textId="0FD738B9" w:rsidR="14AD3EA5" w:rsidRDefault="14AD3EA5" w:rsidP="14AD3EA5">
            <w:pPr>
              <w:jc w:val="center"/>
              <w:rPr>
                <w:sz w:val="24"/>
                <w:szCs w:val="24"/>
              </w:rPr>
            </w:pPr>
            <w:r w:rsidRPr="14AD3EA5">
              <w:rPr>
                <w:sz w:val="24"/>
                <w:szCs w:val="24"/>
              </w:rPr>
              <w:t>Temperature</w:t>
            </w:r>
          </w:p>
        </w:tc>
      </w:tr>
      <w:tr w:rsidR="14AD3EA5" w14:paraId="33D465C3" w14:textId="77777777" w:rsidTr="00073611">
        <w:tc>
          <w:tcPr>
            <w:tcW w:w="0" w:type="auto"/>
          </w:tcPr>
          <w:p w14:paraId="6CC1E3C9" w14:textId="5BFBE10E" w:rsidR="14AD3EA5" w:rsidRDefault="14AD3EA5" w:rsidP="14AD3EA5">
            <w:pPr>
              <w:jc w:val="center"/>
              <w:rPr>
                <w:sz w:val="24"/>
                <w:szCs w:val="24"/>
              </w:rPr>
            </w:pPr>
            <w:r w:rsidRPr="14AD3EA5">
              <w:rPr>
                <w:sz w:val="24"/>
                <w:szCs w:val="24"/>
              </w:rPr>
              <w:t>(</w:t>
            </w:r>
            <w:proofErr w:type="spellStart"/>
            <w:r w:rsidRPr="14AD3EA5">
              <w:rPr>
                <w:sz w:val="24"/>
                <w:szCs w:val="24"/>
              </w:rPr>
              <w:t>kN</w:t>
            </w:r>
            <w:proofErr w:type="spellEnd"/>
            <w:r w:rsidRPr="14AD3EA5">
              <w:rPr>
                <w:sz w:val="24"/>
                <w:szCs w:val="24"/>
              </w:rPr>
              <w:t>)</w:t>
            </w:r>
          </w:p>
        </w:tc>
        <w:tc>
          <w:tcPr>
            <w:tcW w:w="0" w:type="auto"/>
          </w:tcPr>
          <w:p w14:paraId="518F9281" w14:textId="6E3083E6" w:rsidR="14AD3EA5" w:rsidRDefault="14AD3EA5" w:rsidP="14AD3EA5">
            <w:pPr>
              <w:jc w:val="center"/>
              <w:rPr>
                <w:sz w:val="24"/>
                <w:szCs w:val="24"/>
              </w:rPr>
            </w:pPr>
            <w:r w:rsidRPr="14AD3EA5">
              <w:rPr>
                <w:sz w:val="24"/>
                <w:szCs w:val="24"/>
              </w:rPr>
              <w:t>(kPa)</w:t>
            </w:r>
          </w:p>
        </w:tc>
        <w:tc>
          <w:tcPr>
            <w:tcW w:w="0" w:type="auto"/>
          </w:tcPr>
          <w:p w14:paraId="15916E52" w14:textId="1C1E5DCF" w:rsidR="14AD3EA5" w:rsidRDefault="14AD3EA5" w:rsidP="14AD3EA5">
            <w:pPr>
              <w:jc w:val="center"/>
              <w:rPr>
                <w:sz w:val="24"/>
                <w:szCs w:val="24"/>
              </w:rPr>
            </w:pPr>
            <w:r w:rsidRPr="14AD3EA5">
              <w:rPr>
                <w:sz w:val="24"/>
                <w:szCs w:val="24"/>
              </w:rPr>
              <w:t>(km/h)</w:t>
            </w:r>
          </w:p>
        </w:tc>
        <w:tc>
          <w:tcPr>
            <w:tcW w:w="0" w:type="auto"/>
          </w:tcPr>
          <w:p w14:paraId="3D8E8DF3" w14:textId="6277BC22" w:rsidR="14AD3EA5" w:rsidRDefault="14AD3EA5" w:rsidP="14AD3EA5">
            <w:pPr>
              <w:jc w:val="center"/>
              <w:rPr>
                <w:sz w:val="24"/>
                <w:szCs w:val="24"/>
              </w:rPr>
            </w:pPr>
            <w:r w:rsidRPr="14AD3EA5">
              <w:rPr>
                <w:sz w:val="24"/>
                <w:szCs w:val="24"/>
              </w:rPr>
              <w:t>(°C)</w:t>
            </w:r>
          </w:p>
        </w:tc>
      </w:tr>
      <w:tr w:rsidR="14AD3EA5" w14:paraId="45DDEA7D" w14:textId="77777777" w:rsidTr="00073611">
        <w:tc>
          <w:tcPr>
            <w:tcW w:w="0" w:type="auto"/>
          </w:tcPr>
          <w:p w14:paraId="2729DC1F" w14:textId="35961526" w:rsidR="14AD3EA5" w:rsidRDefault="14AD3EA5" w:rsidP="14AD3EA5">
            <w:pPr>
              <w:rPr>
                <w:sz w:val="24"/>
                <w:szCs w:val="24"/>
              </w:rPr>
            </w:pPr>
            <w:r w:rsidRPr="14AD3EA5">
              <w:rPr>
                <w:sz w:val="24"/>
                <w:szCs w:val="24"/>
              </w:rPr>
              <w:t>P1 = 26.6</w:t>
            </w:r>
          </w:p>
        </w:tc>
        <w:tc>
          <w:tcPr>
            <w:tcW w:w="0" w:type="auto"/>
          </w:tcPr>
          <w:p w14:paraId="2FC0526B" w14:textId="1B09367C" w:rsidR="14AD3EA5" w:rsidRDefault="14AD3EA5" w:rsidP="14AD3EA5">
            <w:pPr>
              <w:rPr>
                <w:sz w:val="24"/>
                <w:szCs w:val="24"/>
              </w:rPr>
            </w:pPr>
            <w:r w:rsidRPr="14AD3EA5">
              <w:rPr>
                <w:sz w:val="24"/>
                <w:szCs w:val="24"/>
              </w:rPr>
              <w:t>S1 = 552</w:t>
            </w:r>
          </w:p>
        </w:tc>
        <w:tc>
          <w:tcPr>
            <w:tcW w:w="0" w:type="auto"/>
          </w:tcPr>
          <w:p w14:paraId="69A387C2" w14:textId="52D1A156" w:rsidR="14AD3EA5" w:rsidRDefault="14AD3EA5" w:rsidP="14AD3EA5">
            <w:pPr>
              <w:rPr>
                <w:sz w:val="24"/>
                <w:szCs w:val="24"/>
              </w:rPr>
            </w:pPr>
            <w:r w:rsidRPr="14AD3EA5">
              <w:rPr>
                <w:sz w:val="24"/>
                <w:szCs w:val="24"/>
              </w:rPr>
              <w:t>V1 = 8</w:t>
            </w:r>
          </w:p>
        </w:tc>
        <w:tc>
          <w:tcPr>
            <w:tcW w:w="0" w:type="auto"/>
          </w:tcPr>
          <w:p w14:paraId="08E8659E" w14:textId="4548604C" w:rsidR="14AD3EA5" w:rsidRDefault="14AD3EA5" w:rsidP="14AD3EA5">
            <w:pPr>
              <w:rPr>
                <w:sz w:val="24"/>
                <w:szCs w:val="24"/>
              </w:rPr>
            </w:pPr>
            <w:r w:rsidRPr="14AD3EA5">
              <w:rPr>
                <w:sz w:val="24"/>
                <w:szCs w:val="24"/>
              </w:rPr>
              <w:t>T1 = 25</w:t>
            </w:r>
          </w:p>
        </w:tc>
      </w:tr>
      <w:tr w:rsidR="14AD3EA5" w14:paraId="2D52C8B7" w14:textId="77777777" w:rsidTr="00073611">
        <w:tc>
          <w:tcPr>
            <w:tcW w:w="0" w:type="auto"/>
          </w:tcPr>
          <w:p w14:paraId="25577E88" w14:textId="3BFA4389" w:rsidR="14AD3EA5" w:rsidRDefault="14AD3EA5" w:rsidP="14AD3EA5">
            <w:pPr>
              <w:rPr>
                <w:sz w:val="24"/>
                <w:szCs w:val="24"/>
              </w:rPr>
            </w:pPr>
            <w:r w:rsidRPr="14AD3EA5">
              <w:rPr>
                <w:sz w:val="24"/>
                <w:szCs w:val="24"/>
              </w:rPr>
              <w:t>P2 = 35.5</w:t>
            </w:r>
          </w:p>
        </w:tc>
        <w:tc>
          <w:tcPr>
            <w:tcW w:w="0" w:type="auto"/>
          </w:tcPr>
          <w:p w14:paraId="6C31ED83" w14:textId="46B55154" w:rsidR="14AD3EA5" w:rsidRDefault="14AD3EA5" w:rsidP="14AD3EA5">
            <w:pPr>
              <w:rPr>
                <w:sz w:val="24"/>
                <w:szCs w:val="24"/>
              </w:rPr>
            </w:pPr>
            <w:r w:rsidRPr="14AD3EA5">
              <w:rPr>
                <w:sz w:val="24"/>
                <w:szCs w:val="24"/>
              </w:rPr>
              <w:t>S2 = 690</w:t>
            </w:r>
          </w:p>
        </w:tc>
        <w:tc>
          <w:tcPr>
            <w:tcW w:w="0" w:type="auto"/>
          </w:tcPr>
          <w:p w14:paraId="36CC6EFF" w14:textId="612D93D9" w:rsidR="14AD3EA5" w:rsidRDefault="14AD3EA5" w:rsidP="14AD3EA5">
            <w:pPr>
              <w:rPr>
                <w:sz w:val="24"/>
                <w:szCs w:val="24"/>
              </w:rPr>
            </w:pPr>
            <w:r w:rsidRPr="14AD3EA5">
              <w:rPr>
                <w:sz w:val="24"/>
                <w:szCs w:val="24"/>
              </w:rPr>
              <w:t>V2 = 65</w:t>
            </w:r>
          </w:p>
        </w:tc>
        <w:tc>
          <w:tcPr>
            <w:tcW w:w="0" w:type="auto"/>
          </w:tcPr>
          <w:p w14:paraId="59701907" w14:textId="406C6D9D" w:rsidR="14AD3EA5" w:rsidRDefault="14AD3EA5" w:rsidP="14AD3EA5">
            <w:pPr>
              <w:rPr>
                <w:sz w:val="24"/>
                <w:szCs w:val="24"/>
              </w:rPr>
            </w:pPr>
            <w:r w:rsidRPr="14AD3EA5">
              <w:rPr>
                <w:sz w:val="24"/>
                <w:szCs w:val="24"/>
              </w:rPr>
              <w:t>T2 = 45</w:t>
            </w:r>
          </w:p>
        </w:tc>
      </w:tr>
      <w:tr w:rsidR="14AD3EA5" w14:paraId="76E9403C" w14:textId="77777777" w:rsidTr="00073611">
        <w:tc>
          <w:tcPr>
            <w:tcW w:w="0" w:type="auto"/>
          </w:tcPr>
          <w:p w14:paraId="4B840148" w14:textId="6C7F1278" w:rsidR="14AD3EA5" w:rsidRDefault="14AD3EA5" w:rsidP="14AD3EA5">
            <w:pPr>
              <w:rPr>
                <w:sz w:val="24"/>
                <w:szCs w:val="24"/>
              </w:rPr>
            </w:pPr>
            <w:r w:rsidRPr="14AD3EA5">
              <w:rPr>
                <w:sz w:val="24"/>
                <w:szCs w:val="24"/>
              </w:rPr>
              <w:t>P3 = 44.4</w:t>
            </w:r>
          </w:p>
        </w:tc>
        <w:tc>
          <w:tcPr>
            <w:tcW w:w="0" w:type="auto"/>
          </w:tcPr>
          <w:p w14:paraId="5DC76E9E" w14:textId="4F366790" w:rsidR="14AD3EA5" w:rsidRDefault="14AD3EA5" w:rsidP="14AD3EA5">
            <w:pPr>
              <w:rPr>
                <w:sz w:val="24"/>
                <w:szCs w:val="24"/>
              </w:rPr>
            </w:pPr>
            <w:r w:rsidRPr="14AD3EA5">
              <w:rPr>
                <w:sz w:val="24"/>
                <w:szCs w:val="24"/>
              </w:rPr>
              <w:t>S3 = 758</w:t>
            </w:r>
          </w:p>
        </w:tc>
        <w:tc>
          <w:tcPr>
            <w:tcW w:w="0" w:type="auto"/>
          </w:tcPr>
          <w:p w14:paraId="75A64FC7" w14:textId="116A395E" w:rsidR="14AD3EA5" w:rsidRDefault="14AD3EA5" w:rsidP="14AD3EA5">
            <w:pPr>
              <w:rPr>
                <w:sz w:val="24"/>
                <w:szCs w:val="24"/>
              </w:rPr>
            </w:pPr>
            <w:r w:rsidRPr="14AD3EA5">
              <w:rPr>
                <w:sz w:val="24"/>
                <w:szCs w:val="24"/>
              </w:rPr>
              <w:t>V3 = 115</w:t>
            </w:r>
          </w:p>
        </w:tc>
        <w:tc>
          <w:tcPr>
            <w:tcW w:w="0" w:type="auto"/>
          </w:tcPr>
          <w:p w14:paraId="2ABFD506" w14:textId="1E76CAAC" w:rsidR="14AD3EA5" w:rsidRDefault="14AD3EA5" w:rsidP="14AD3EA5">
            <w:pPr>
              <w:rPr>
                <w:sz w:val="24"/>
                <w:szCs w:val="24"/>
              </w:rPr>
            </w:pPr>
            <w:r w:rsidRPr="14AD3EA5">
              <w:rPr>
                <w:sz w:val="24"/>
                <w:szCs w:val="24"/>
              </w:rPr>
              <w:t>T3 = 65</w:t>
            </w:r>
          </w:p>
        </w:tc>
      </w:tr>
    </w:tbl>
    <w:p w14:paraId="18FBB024" w14:textId="77777777" w:rsidR="008709BE" w:rsidRPr="008709BE" w:rsidRDefault="008709BE" w:rsidP="14AD3EA5">
      <w:pPr>
        <w:pStyle w:val="Heading1"/>
        <w:rPr>
          <w:rFonts w:ascii="Calibri Light" w:eastAsia="MS Gothic" w:hAnsi="Calibri Light" w:cs="Times New Roman"/>
          <w:b/>
          <w:bCs/>
        </w:rPr>
      </w:pPr>
      <w:r>
        <w:t>5. Rolling resistance from dissipated energy and longitudinal reaction force</w:t>
      </w:r>
    </w:p>
    <w:p w14:paraId="595B4AF1" w14:textId="1C679876" w:rsidR="00A3592F" w:rsidRDefault="008709BE" w:rsidP="14AD3EA5">
      <w:pPr>
        <w:rPr>
          <w:sz w:val="24"/>
          <w:szCs w:val="24"/>
        </w:rPr>
      </w:pPr>
      <w:r w:rsidRPr="14AD3EA5">
        <w:rPr>
          <w:sz w:val="24"/>
          <w:szCs w:val="24"/>
        </w:rPr>
        <w:t>Based on the FE model described, two methodologies can be followed to calculate rolling resistance: The energy dissipated by the tire divided by the distance travelled in one revolution (</w:t>
      </w:r>
      <m:oMath>
        <m:sSub>
          <m:sSubPr>
            <m:ctrlPr>
              <w:rPr>
                <w:rFonts w:ascii="Cambria Math" w:hAnsi="Cambria Math"/>
                <w:i/>
                <w:sz w:val="24"/>
                <w:szCs w:val="24"/>
              </w:rPr>
            </m:ctrlPr>
          </m:sSubPr>
          <m:e>
            <m:r>
              <w:rPr>
                <w:rFonts w:ascii="Cambria Math" w:hAnsi="Cambria Math"/>
                <w:sz w:val="24"/>
                <w:szCs w:val="24"/>
              </w:rPr>
              <m:t>RR</m:t>
            </m:r>
          </m:e>
          <m:sub>
            <m:r>
              <w:rPr>
                <w:rFonts w:ascii="Cambria Math" w:hAnsi="Cambria Math"/>
                <w:sz w:val="24"/>
                <w:szCs w:val="24"/>
              </w:rPr>
              <m:t>e</m:t>
            </m:r>
          </m:sub>
        </m:sSub>
      </m:oMath>
      <w:r w:rsidRPr="14AD3EA5">
        <w:rPr>
          <w:sz w:val="24"/>
          <w:szCs w:val="24"/>
        </w:rPr>
        <w:t>), and the reaction force in the travelling direction, (</w:t>
      </w:r>
      <m:oMath>
        <m:sSub>
          <m:sSubPr>
            <m:ctrlPr>
              <w:rPr>
                <w:rFonts w:ascii="Cambria Math" w:hAnsi="Cambria Math"/>
                <w:i/>
                <w:sz w:val="24"/>
                <w:szCs w:val="24"/>
              </w:rPr>
            </m:ctrlPr>
          </m:sSubPr>
          <m:e>
            <m:r>
              <w:rPr>
                <w:rFonts w:ascii="Cambria Math" w:hAnsi="Cambria Math"/>
                <w:sz w:val="24"/>
                <w:szCs w:val="24"/>
              </w:rPr>
              <m:t>RR</m:t>
            </m:r>
          </m:e>
          <m:sub>
            <m:r>
              <w:rPr>
                <w:rFonts w:ascii="Cambria Math" w:hAnsi="Cambria Math"/>
                <w:sz w:val="24"/>
                <w:szCs w:val="24"/>
              </w:rPr>
              <m:t>f</m:t>
            </m:r>
          </m:sub>
        </m:sSub>
      </m:oMath>
      <w:r w:rsidRPr="14AD3EA5">
        <w:rPr>
          <w:sz w:val="24"/>
          <w:szCs w:val="24"/>
        </w:rPr>
        <w:t>), which is the mechanical manifestation of dissipated energy. The coefficient of rolling resistance </w:t>
      </w:r>
      <m:oMath>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rr</m:t>
            </m:r>
          </m:sub>
        </m:sSub>
      </m:oMath>
      <w:r w:rsidRPr="14AD3EA5">
        <w:rPr>
          <w:sz w:val="24"/>
          <w:szCs w:val="24"/>
        </w:rPr>
        <w:t> is commonly used as an indicator of rolling resistance per applied load, and it is believed to char</w:t>
      </w:r>
      <w:proofErr w:type="spellStart"/>
      <w:r w:rsidRPr="14AD3EA5">
        <w:rPr>
          <w:sz w:val="24"/>
          <w:szCs w:val="24"/>
        </w:rPr>
        <w:t>acterise</w:t>
      </w:r>
      <w:proofErr w:type="spellEnd"/>
      <w:r w:rsidRPr="14AD3EA5">
        <w:rPr>
          <w:sz w:val="24"/>
          <w:szCs w:val="24"/>
        </w:rPr>
        <w:t xml:space="preserve"> the rolling resistance of a tire under various applied loads. Pillai and Fielding-Russell theoretically linked rolling resistance and energy dissipation assuming constant contact area and uniform distribution of tire-pavement contact stresses (Pillai and Fielding-Russell </w:t>
      </w:r>
      <w:r w:rsidRPr="00A50C15">
        <w:rPr>
          <w:sz w:val="24"/>
          <w:szCs w:val="24"/>
        </w:rPr>
        <w:t>1992</w:t>
      </w:r>
      <w:r w:rsidRPr="14AD3EA5">
        <w:rPr>
          <w:sz w:val="24"/>
          <w:szCs w:val="24"/>
        </w:rPr>
        <w:t>). It was proved that:</w:t>
      </w:r>
    </w:p>
    <w:p w14:paraId="05D8B7C1" w14:textId="7EED98C5" w:rsidR="00A3592F" w:rsidRDefault="00A3592F" w:rsidP="14AD3EA5">
      <w:pPr>
        <w:rPr>
          <w:sz w:val="24"/>
          <w:szCs w:val="24"/>
        </w:rPr>
      </w:pPr>
      <m:oMathPara>
        <m:oMath>
          <m:r>
            <w:rPr>
              <w:rFonts w:ascii="Cambria Math" w:hAnsi="Cambria Math"/>
              <w:sz w:val="24"/>
              <w:szCs w:val="24"/>
            </w:rPr>
            <m:t>RR=h</m:t>
          </m:r>
          <m:f>
            <m:fPr>
              <m:ctrlPr>
                <w:rPr>
                  <w:rFonts w:ascii="Cambria Math" w:hAnsi="Cambria Math"/>
                  <w:i/>
                  <w:sz w:val="24"/>
                  <w:szCs w:val="24"/>
                </w:rPr>
              </m:ctrlPr>
            </m:fPr>
            <m:num>
              <m:r>
                <w:rPr>
                  <w:rFonts w:ascii="Cambria Math" w:hAnsi="Cambria Math"/>
                  <w:sz w:val="24"/>
                  <w:szCs w:val="24"/>
                </w:rPr>
                <m:t>Pδb</m:t>
              </m:r>
            </m:num>
            <m:den>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sz w:val="24"/>
                      <w:szCs w:val="24"/>
                    </w:rPr>
                    <m:t>c</m:t>
                  </m:r>
                </m:sub>
              </m:sSub>
            </m:den>
          </m:f>
        </m:oMath>
      </m:oMathPara>
    </w:p>
    <w:p w14:paraId="0AA1215C" w14:textId="1E56DFE9" w:rsidR="008709BE" w:rsidRPr="008709BE" w:rsidRDefault="008709BE" w:rsidP="14AD3EA5">
      <w:pPr>
        <w:rPr>
          <w:sz w:val="24"/>
          <w:szCs w:val="24"/>
        </w:rPr>
      </w:pPr>
      <w:r w:rsidRPr="14AD3EA5">
        <w:rPr>
          <w:sz w:val="24"/>
          <w:szCs w:val="24"/>
        </w:rPr>
        <w:t>(1)</w:t>
      </w:r>
    </w:p>
    <w:p w14:paraId="6E728DA8" w14:textId="77777777" w:rsidR="00BE585D" w:rsidRDefault="00480BE6" w:rsidP="008709BE">
      <w:pPr>
        <w:rPr>
          <w:rFonts w:cstheme="minorHAnsi"/>
          <w:sz w:val="24"/>
          <w:szCs w:val="24"/>
        </w:rPr>
      </w:pPr>
      <w:proofErr w:type="gramStart"/>
      <w:r>
        <w:rPr>
          <w:rFonts w:cstheme="minorHAnsi"/>
          <w:sz w:val="24"/>
          <w:szCs w:val="24"/>
        </w:rPr>
        <w:t>w</w:t>
      </w:r>
      <w:r w:rsidR="008709BE" w:rsidRPr="008709BE">
        <w:rPr>
          <w:rFonts w:cstheme="minorHAnsi"/>
          <w:sz w:val="24"/>
          <w:szCs w:val="24"/>
        </w:rPr>
        <w:t>here</w:t>
      </w:r>
      <w:proofErr w:type="gramEnd"/>
    </w:p>
    <w:p w14:paraId="62897673" w14:textId="1C44E4A8" w:rsidR="008709BE" w:rsidRPr="001F484A" w:rsidRDefault="00A3592F" w:rsidP="009A6EF0">
      <w:pPr>
        <w:spacing w:after="0"/>
        <w:rPr>
          <w:rFonts w:cstheme="minorHAnsi"/>
          <w:sz w:val="24"/>
          <w:szCs w:val="24"/>
        </w:rPr>
      </w:pPr>
      <m:oMathPara>
        <m:oMathParaPr>
          <m:jc m:val="left"/>
        </m:oMathParaPr>
        <m:oMath>
          <m:r>
            <w:rPr>
              <w:rFonts w:ascii="Cambria Math" w:hAnsi="Cambria Math" w:cstheme="minorHAnsi"/>
              <w:sz w:val="24"/>
              <w:szCs w:val="24"/>
            </w:rPr>
            <m:t>RR=</m:t>
          </m:r>
          <m:r>
            <m:rPr>
              <m:sty m:val="p"/>
            </m:rPr>
            <w:rPr>
              <w:rFonts w:ascii="Cambria Math" w:hAnsi="Cambria Math" w:cstheme="minorHAnsi"/>
              <w:sz w:val="24"/>
              <w:szCs w:val="24"/>
            </w:rPr>
            <m:t>rolling resistance</m:t>
          </m:r>
        </m:oMath>
      </m:oMathPara>
    </w:p>
    <w:p w14:paraId="7CFA09A1" w14:textId="0B8ADA29" w:rsidR="008333B3" w:rsidRPr="001F484A" w:rsidRDefault="00B1692E" w:rsidP="009A6EF0">
      <w:pPr>
        <w:spacing w:after="0"/>
        <w:rPr>
          <w:rFonts w:cstheme="minorHAnsi"/>
          <w:sz w:val="24"/>
          <w:szCs w:val="24"/>
        </w:rPr>
      </w:pPr>
      <m:oMathPara>
        <m:oMathParaPr>
          <m:jc m:val="left"/>
        </m:oMathParaPr>
        <m:oMath>
          <m:r>
            <w:rPr>
              <w:rFonts w:ascii="Cambria Math" w:hAnsi="Cambria Math" w:cstheme="minorHAnsi"/>
              <w:sz w:val="24"/>
              <w:szCs w:val="24"/>
            </w:rPr>
            <m:t>h=</m:t>
          </m:r>
          <m:r>
            <m:rPr>
              <m:sty m:val="p"/>
            </m:rPr>
            <w:rPr>
              <w:rFonts w:ascii="Cambria Math" w:hAnsi="Cambria Math" w:cstheme="minorHAnsi"/>
              <w:sz w:val="24"/>
              <w:szCs w:val="24"/>
            </w:rPr>
            <m:t>ratio of energy lost to the total energy input</m:t>
          </m:r>
        </m:oMath>
      </m:oMathPara>
    </w:p>
    <w:p w14:paraId="4E92042D" w14:textId="33D09FAA" w:rsidR="008709BE" w:rsidRPr="001F484A" w:rsidRDefault="00BE585D" w:rsidP="009A6EF0">
      <w:pPr>
        <w:spacing w:after="0"/>
        <w:rPr>
          <w:rFonts w:cstheme="minorHAnsi"/>
          <w:sz w:val="24"/>
          <w:szCs w:val="24"/>
        </w:rPr>
      </w:pPr>
      <m:oMathPara>
        <m:oMathParaPr>
          <m:jc m:val="left"/>
        </m:oMathParaPr>
        <m:oMath>
          <m:r>
            <w:rPr>
              <w:rFonts w:ascii="Cambria Math" w:hAnsi="Cambria Math" w:cstheme="minorHAnsi"/>
              <w:sz w:val="24"/>
              <w:szCs w:val="24"/>
            </w:rPr>
            <m:t>P=</m:t>
          </m:r>
          <m:r>
            <m:rPr>
              <m:sty m:val="p"/>
            </m:rPr>
            <w:rPr>
              <w:rFonts w:ascii="Cambria Math" w:hAnsi="Cambria Math" w:cstheme="minorHAnsi"/>
              <w:sz w:val="24"/>
              <w:szCs w:val="24"/>
            </w:rPr>
            <m:t>applied load</m:t>
          </m:r>
        </m:oMath>
      </m:oMathPara>
    </w:p>
    <w:p w14:paraId="52B7097D" w14:textId="310DCE0A" w:rsidR="008709BE" w:rsidRPr="001F484A" w:rsidRDefault="00BE585D" w:rsidP="009A6EF0">
      <w:pPr>
        <w:spacing w:after="0"/>
        <w:rPr>
          <w:rFonts w:cstheme="minorHAnsi"/>
          <w:sz w:val="24"/>
          <w:szCs w:val="24"/>
        </w:rPr>
      </w:pPr>
      <m:oMathPara>
        <m:oMathParaPr>
          <m:jc m:val="left"/>
        </m:oMathParaPr>
        <m:oMath>
          <m:r>
            <w:rPr>
              <w:rFonts w:ascii="Cambria Math" w:hAnsi="Cambria Math" w:cstheme="minorHAnsi"/>
              <w:sz w:val="24"/>
              <w:szCs w:val="24"/>
            </w:rPr>
            <m:t>δ=</m:t>
          </m:r>
          <m:r>
            <m:rPr>
              <m:sty m:val="p"/>
            </m:rPr>
            <w:rPr>
              <w:rFonts w:ascii="Cambria Math" w:hAnsi="Cambria Math" w:cstheme="minorHAnsi"/>
              <w:sz w:val="24"/>
              <w:szCs w:val="24"/>
            </w:rPr>
            <m:t>tire deflection</m:t>
          </m:r>
        </m:oMath>
      </m:oMathPara>
    </w:p>
    <w:p w14:paraId="52F3E3C4" w14:textId="5B4F2AB2" w:rsidR="008709BE" w:rsidRPr="001F484A" w:rsidRDefault="001F6315" w:rsidP="009A6EF0">
      <w:pPr>
        <w:spacing w:after="0"/>
        <w:rPr>
          <w:rFonts w:cstheme="minorHAnsi"/>
          <w:sz w:val="24"/>
          <w:szCs w:val="24"/>
        </w:rPr>
      </w:pPr>
      <m:oMathPara>
        <m:oMathParaPr>
          <m:jc m:val="left"/>
        </m:oMathParaPr>
        <m:oMath>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c</m:t>
              </m:r>
            </m:sub>
          </m:sSub>
          <m:r>
            <w:rPr>
              <w:rFonts w:ascii="Cambria Math" w:hAnsi="Cambria Math" w:cstheme="minorHAnsi"/>
              <w:sz w:val="24"/>
              <w:szCs w:val="24"/>
            </w:rPr>
            <m:t>=</m:t>
          </m:r>
          <m:r>
            <m:rPr>
              <m:sty m:val="p"/>
            </m:rPr>
            <w:rPr>
              <w:rFonts w:ascii="Cambria Math" w:hAnsi="Cambria Math" w:cstheme="minorHAnsi"/>
              <w:sz w:val="24"/>
              <w:szCs w:val="24"/>
            </w:rPr>
            <m:t>contact area</m:t>
          </m:r>
        </m:oMath>
      </m:oMathPara>
    </w:p>
    <w:p w14:paraId="4893DBEB" w14:textId="6008CDF5" w:rsidR="001F484A" w:rsidRPr="001F484A" w:rsidRDefault="001F484A" w:rsidP="009A6EF0">
      <w:pPr>
        <w:spacing w:after="0"/>
        <w:rPr>
          <w:rFonts w:cstheme="minorHAnsi"/>
          <w:noProof/>
          <w:sz w:val="24"/>
          <w:szCs w:val="24"/>
        </w:rPr>
      </w:pPr>
      <m:oMathPara>
        <m:oMathParaPr>
          <m:jc m:val="left"/>
        </m:oMathParaPr>
        <m:oMath>
          <m:r>
            <w:rPr>
              <w:rFonts w:ascii="Cambria Math" w:hAnsi="Cambria Math" w:cstheme="minorHAnsi"/>
              <w:noProof/>
              <w:sz w:val="24"/>
              <w:szCs w:val="24"/>
            </w:rPr>
            <m:t>b=</m:t>
          </m:r>
          <m:r>
            <m:rPr>
              <m:sty m:val="p"/>
            </m:rPr>
            <w:rPr>
              <w:rFonts w:ascii="Cambria Math" w:hAnsi="Cambria Math" w:cstheme="minorHAnsi"/>
              <w:noProof/>
              <w:sz w:val="24"/>
              <w:szCs w:val="24"/>
            </w:rPr>
            <m:t>width of contact area</m:t>
          </m:r>
          <m:r>
            <w:rPr>
              <w:rFonts w:ascii="Cambria Math" w:hAnsi="Cambria Math" w:cstheme="minorHAnsi"/>
              <w:noProof/>
              <w:sz w:val="24"/>
              <w:szCs w:val="24"/>
            </w:rPr>
            <m:t>.</m:t>
          </m:r>
        </m:oMath>
      </m:oMathPara>
    </w:p>
    <w:p w14:paraId="4B36BDE4" w14:textId="77777777" w:rsidR="009A6EF0" w:rsidRDefault="009A6EF0" w:rsidP="14AD3EA5">
      <w:pPr>
        <w:rPr>
          <w:sz w:val="24"/>
          <w:szCs w:val="24"/>
        </w:rPr>
      </w:pPr>
    </w:p>
    <w:p w14:paraId="4FCB3DF5" w14:textId="371F6A1D" w:rsidR="00316812" w:rsidRDefault="008709BE" w:rsidP="14AD3EA5">
      <w:pPr>
        <w:rPr>
          <w:sz w:val="24"/>
          <w:szCs w:val="24"/>
        </w:rPr>
      </w:pPr>
      <w:r w:rsidRPr="14AD3EA5">
        <w:rPr>
          <w:sz w:val="24"/>
          <w:szCs w:val="24"/>
        </w:rPr>
        <w:t>In other words:</w:t>
      </w:r>
    </w:p>
    <w:p w14:paraId="0CFC6737" w14:textId="358F10EC" w:rsidR="00316812" w:rsidRDefault="001F6315" w:rsidP="14AD3EA5">
      <w:pPr>
        <w:rPr>
          <w:sz w:val="24"/>
          <w:szCs w:val="24"/>
        </w:rPr>
      </w:pPr>
      <m:oMathPara>
        <m:oMath>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rr</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RR</m:t>
              </m:r>
            </m:num>
            <m:den>
              <m:r>
                <w:rPr>
                  <w:rFonts w:ascii="Cambria Math" w:hAnsi="Cambria Math"/>
                  <w:sz w:val="24"/>
                  <w:szCs w:val="24"/>
                </w:rPr>
                <m:t>P</m:t>
              </m:r>
            </m:den>
          </m:f>
          <m:r>
            <w:rPr>
              <w:rFonts w:ascii="Cambria Math" w:hAnsi="Cambria Math"/>
              <w:sz w:val="24"/>
              <w:szCs w:val="24"/>
            </w:rPr>
            <m:t>=h</m:t>
          </m:r>
          <m:f>
            <m:fPr>
              <m:ctrlPr>
                <w:rPr>
                  <w:rFonts w:ascii="Cambria Math" w:hAnsi="Cambria Math"/>
                  <w:i/>
                  <w:sz w:val="24"/>
                  <w:szCs w:val="24"/>
                </w:rPr>
              </m:ctrlPr>
            </m:fPr>
            <m:num>
              <m:r>
                <w:rPr>
                  <w:rFonts w:ascii="Cambria Math" w:hAnsi="Cambria Math"/>
                  <w:sz w:val="24"/>
                  <w:szCs w:val="24"/>
                </w:rPr>
                <m:t>δb</m:t>
              </m:r>
            </m:num>
            <m:den>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sz w:val="24"/>
                      <w:szCs w:val="24"/>
                    </w:rPr>
                    <m:t>c</m:t>
                  </m:r>
                </m:sub>
              </m:sSub>
            </m:den>
          </m:f>
        </m:oMath>
      </m:oMathPara>
    </w:p>
    <w:p w14:paraId="7D0E4899" w14:textId="4314B8A5" w:rsidR="008709BE" w:rsidRPr="008709BE" w:rsidRDefault="008709BE" w:rsidP="14AD3EA5">
      <w:pPr>
        <w:rPr>
          <w:sz w:val="24"/>
          <w:szCs w:val="24"/>
        </w:rPr>
      </w:pPr>
      <w:r w:rsidRPr="14AD3EA5">
        <w:rPr>
          <w:sz w:val="24"/>
          <w:szCs w:val="24"/>
        </w:rPr>
        <w:t>(2)</w:t>
      </w:r>
    </w:p>
    <w:p w14:paraId="280414D0" w14:textId="23CED83A" w:rsidR="008709BE" w:rsidRPr="008709BE" w:rsidRDefault="008709BE" w:rsidP="14AD3EA5">
      <w:pPr>
        <w:rPr>
          <w:sz w:val="24"/>
          <w:szCs w:val="24"/>
        </w:rPr>
      </w:pPr>
      <w:r w:rsidRPr="14AD3EA5">
        <w:rPr>
          <w:sz w:val="24"/>
          <w:szCs w:val="24"/>
        </w:rPr>
        <w:t>From Equation (</w:t>
      </w:r>
      <w:r w:rsidRPr="00A50C15">
        <w:rPr>
          <w:sz w:val="24"/>
          <w:szCs w:val="24"/>
        </w:rPr>
        <w:t>2</w:t>
      </w:r>
      <w:r w:rsidRPr="14AD3EA5">
        <w:rPr>
          <w:sz w:val="24"/>
          <w:szCs w:val="24"/>
        </w:rPr>
        <w:t xml:space="preserve">), it can be concluded that, for the coefficient of rolling resistance to </w:t>
      </w:r>
      <w:proofErr w:type="spellStart"/>
      <w:r w:rsidRPr="14AD3EA5">
        <w:rPr>
          <w:sz w:val="24"/>
          <w:szCs w:val="24"/>
        </w:rPr>
        <w:t>characterise</w:t>
      </w:r>
      <w:proofErr w:type="spellEnd"/>
      <w:r w:rsidRPr="14AD3EA5">
        <w:rPr>
          <w:sz w:val="24"/>
          <w:szCs w:val="24"/>
        </w:rPr>
        <w:t xml:space="preserve"> the energy dissipated by the tire, the term </w:t>
      </w:r>
      <m:oMath>
        <m:f>
          <m:fPr>
            <m:type m:val="lin"/>
            <m:ctrlPr>
              <w:rPr>
                <w:rFonts w:ascii="Cambria Math" w:hAnsi="Cambria Math"/>
                <w:i/>
                <w:sz w:val="24"/>
                <w:szCs w:val="24"/>
              </w:rPr>
            </m:ctrlPr>
          </m:fPr>
          <m:num>
            <m:r>
              <w:rPr>
                <w:rFonts w:ascii="Cambria Math" w:hAnsi="Cambria Math"/>
                <w:sz w:val="24"/>
                <w:szCs w:val="24"/>
              </w:rPr>
              <m:t>δb</m:t>
            </m:r>
          </m:num>
          <m:den>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sz w:val="24"/>
                    <w:szCs w:val="24"/>
                  </w:rPr>
                  <m:t>c</m:t>
                </m:r>
              </m:sub>
            </m:sSub>
          </m:den>
        </m:f>
      </m:oMath>
      <w:r w:rsidRPr="14AD3EA5">
        <w:rPr>
          <w:sz w:val="24"/>
          <w:szCs w:val="24"/>
        </w:rPr>
        <w:t> n</w:t>
      </w:r>
      <w:proofErr w:type="spellStart"/>
      <w:r w:rsidRPr="14AD3EA5">
        <w:rPr>
          <w:sz w:val="24"/>
          <w:szCs w:val="24"/>
        </w:rPr>
        <w:t>eeds</w:t>
      </w:r>
      <w:proofErr w:type="spellEnd"/>
      <w:r w:rsidRPr="14AD3EA5">
        <w:rPr>
          <w:sz w:val="24"/>
          <w:szCs w:val="24"/>
        </w:rPr>
        <w:t xml:space="preserve"> to be constant. The assumption was verified for the variables </w:t>
      </w:r>
      <w:proofErr w:type="spellStart"/>
      <w:r w:rsidRPr="14AD3EA5">
        <w:rPr>
          <w:sz w:val="24"/>
          <w:szCs w:val="24"/>
        </w:rPr>
        <w:t>summarised</w:t>
      </w:r>
      <w:proofErr w:type="spellEnd"/>
      <w:r w:rsidRPr="14AD3EA5">
        <w:rPr>
          <w:sz w:val="24"/>
          <w:szCs w:val="24"/>
        </w:rPr>
        <w:t xml:space="preserve"> in Table 1 using the developed FE model. Figure </w:t>
      </w:r>
      <w:r w:rsidRPr="00A50C15">
        <w:rPr>
          <w:sz w:val="24"/>
          <w:szCs w:val="24"/>
        </w:rPr>
        <w:t>4</w:t>
      </w:r>
      <w:r w:rsidRPr="14AD3EA5">
        <w:rPr>
          <w:sz w:val="24"/>
          <w:szCs w:val="24"/>
        </w:rPr>
        <w:t> presents the variation of </w:t>
      </w:r>
      <m:oMath>
        <m:f>
          <m:fPr>
            <m:type m:val="lin"/>
            <m:ctrlPr>
              <w:rPr>
                <w:rFonts w:ascii="Cambria Math" w:hAnsi="Cambria Math"/>
                <w:i/>
                <w:sz w:val="24"/>
                <w:szCs w:val="24"/>
              </w:rPr>
            </m:ctrlPr>
          </m:fPr>
          <m:num>
            <m:r>
              <w:rPr>
                <w:rFonts w:ascii="Cambria Math" w:hAnsi="Cambria Math"/>
                <w:sz w:val="24"/>
                <w:szCs w:val="24"/>
              </w:rPr>
              <m:t>δb</m:t>
            </m:r>
          </m:num>
          <m:den>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sz w:val="24"/>
                    <w:szCs w:val="24"/>
                  </w:rPr>
                  <m:t>c</m:t>
                </m:r>
              </m:sub>
            </m:sSub>
          </m:den>
        </m:f>
      </m:oMath>
      <w:r w:rsidRPr="14AD3EA5">
        <w:rPr>
          <w:sz w:val="24"/>
          <w:szCs w:val="24"/>
        </w:rPr>
        <w:t xml:space="preserve"> with load, tire inflation pressure, </w:t>
      </w:r>
      <w:proofErr w:type="gramStart"/>
      <w:r w:rsidRPr="14AD3EA5">
        <w:rPr>
          <w:sz w:val="24"/>
          <w:szCs w:val="24"/>
        </w:rPr>
        <w:t>speed</w:t>
      </w:r>
      <w:proofErr w:type="gramEnd"/>
      <w:r w:rsidRPr="14AD3EA5">
        <w:rPr>
          <w:sz w:val="24"/>
          <w:szCs w:val="24"/>
        </w:rPr>
        <w:t xml:space="preserve"> and temperature. Each mark shape represents a different temperature (circle, </w:t>
      </w:r>
      <m:oMath>
        <m:r>
          <w:rPr>
            <w:rFonts w:ascii="Cambria Math" w:hAnsi="Cambria Math"/>
            <w:sz w:val="24"/>
            <w:szCs w:val="24"/>
          </w:rPr>
          <m:t>T=25℃</m:t>
        </m:r>
      </m:oMath>
      <w:r w:rsidRPr="14AD3EA5">
        <w:rPr>
          <w:sz w:val="24"/>
          <w:szCs w:val="24"/>
        </w:rPr>
        <w:t>; triangle, </w:t>
      </w:r>
      <m:oMath>
        <m:r>
          <w:rPr>
            <w:rFonts w:ascii="Cambria Math" w:hAnsi="Cambria Math"/>
            <w:sz w:val="24"/>
            <w:szCs w:val="24"/>
          </w:rPr>
          <m:t>T=45℃</m:t>
        </m:r>
      </m:oMath>
      <w:r w:rsidRPr="14AD3EA5">
        <w:rPr>
          <w:sz w:val="24"/>
          <w:szCs w:val="24"/>
        </w:rPr>
        <w:t>; and square, </w:t>
      </w:r>
      <m:oMath>
        <m:r>
          <w:rPr>
            <w:rFonts w:ascii="Cambria Math" w:hAnsi="Cambria Math"/>
            <w:sz w:val="24"/>
            <w:szCs w:val="24"/>
          </w:rPr>
          <m:t>T=65℃</m:t>
        </m:r>
      </m:oMath>
      <w:r w:rsidRPr="14AD3EA5">
        <w:rPr>
          <w:sz w:val="24"/>
          <w:szCs w:val="24"/>
        </w:rPr>
        <w:t>). The negligible effect of </w:t>
      </w:r>
      <m:oMath>
        <m:r>
          <w:rPr>
            <w:rFonts w:ascii="Cambria Math" w:hAnsi="Cambria Math"/>
            <w:sz w:val="24"/>
            <w:szCs w:val="24"/>
          </w:rPr>
          <m:t>V</m:t>
        </m:r>
      </m:oMath>
      <w:r w:rsidRPr="14AD3EA5">
        <w:rPr>
          <w:sz w:val="24"/>
          <w:szCs w:val="24"/>
        </w:rPr>
        <w:t> was observed. In addition, a variation between 0.332 and 0.286 in the vertical axis and a coefficient of variation of 3.5% was also seen, thus confirming that the assumption that </w:t>
      </w:r>
      <m:oMath>
        <m:f>
          <m:fPr>
            <m:type m:val="lin"/>
            <m:ctrlPr>
              <w:rPr>
                <w:rFonts w:ascii="Cambria Math" w:hAnsi="Cambria Math"/>
                <w:i/>
                <w:sz w:val="24"/>
                <w:szCs w:val="24"/>
              </w:rPr>
            </m:ctrlPr>
          </m:fPr>
          <m:num>
            <m:r>
              <w:rPr>
                <w:rFonts w:ascii="Cambria Math" w:hAnsi="Cambria Math"/>
                <w:sz w:val="24"/>
                <w:szCs w:val="24"/>
              </w:rPr>
              <m:t>δb</m:t>
            </m:r>
          </m:num>
          <m:den>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sz w:val="24"/>
                    <w:szCs w:val="24"/>
                  </w:rPr>
                  <m:t>c</m:t>
                </m:r>
              </m:sub>
            </m:sSub>
          </m:den>
        </m:f>
      </m:oMath>
      <w:r w:rsidRPr="14AD3EA5">
        <w:rPr>
          <w:sz w:val="24"/>
          <w:szCs w:val="24"/>
        </w:rPr>
        <w:t> being constant is acceptable for the studied tire. Consequently, rolling resistance based on equi</w:t>
      </w:r>
      <w:proofErr w:type="spellStart"/>
      <w:r w:rsidRPr="14AD3EA5">
        <w:rPr>
          <w:sz w:val="24"/>
          <w:szCs w:val="24"/>
        </w:rPr>
        <w:t>librium</w:t>
      </w:r>
      <w:proofErr w:type="spellEnd"/>
      <w:r w:rsidRPr="14AD3EA5">
        <w:rPr>
          <w:sz w:val="24"/>
          <w:szCs w:val="24"/>
        </w:rPr>
        <w:t> </w:t>
      </w:r>
      <m:oMath>
        <m:sSub>
          <m:sSubPr>
            <m:ctrlPr>
              <w:rPr>
                <w:rFonts w:ascii="Cambria Math" w:hAnsi="Cambria Math"/>
                <w:i/>
                <w:sz w:val="24"/>
                <w:szCs w:val="24"/>
              </w:rPr>
            </m:ctrlPr>
          </m:sSubPr>
          <m:e>
            <m:r>
              <w:rPr>
                <w:rFonts w:ascii="Cambria Math" w:hAnsi="Cambria Math"/>
                <w:sz w:val="24"/>
                <w:szCs w:val="24"/>
              </w:rPr>
              <m:t>RR</m:t>
            </m:r>
          </m:e>
          <m:sub>
            <m:r>
              <w:rPr>
                <w:rFonts w:ascii="Cambria Math" w:hAnsi="Cambria Math"/>
                <w:sz w:val="24"/>
                <w:szCs w:val="24"/>
              </w:rPr>
              <m:t>f</m:t>
            </m:r>
          </m:sub>
        </m:sSub>
        <m:r>
          <w:rPr>
            <w:rFonts w:ascii="Cambria Math" w:hAnsi="Cambria Math"/>
            <w:sz w:val="24"/>
            <w:szCs w:val="24"/>
          </w:rPr>
          <m:t xml:space="preserve"> </m:t>
        </m:r>
      </m:oMath>
      <w:r w:rsidRPr="14AD3EA5">
        <w:rPr>
          <w:sz w:val="24"/>
          <w:szCs w:val="24"/>
        </w:rPr>
        <w:t>was adopted as indicator of the energy dissipation in this study.</w:t>
      </w:r>
    </w:p>
    <w:p w14:paraId="3F9F3386" w14:textId="1B172A26" w:rsidR="008709BE" w:rsidRPr="008709BE" w:rsidRDefault="008709BE" w:rsidP="007F7213">
      <w:pPr>
        <w:spacing w:after="0"/>
        <w:rPr>
          <w:rFonts w:cstheme="minorHAnsi"/>
          <w:sz w:val="24"/>
          <w:szCs w:val="24"/>
        </w:rPr>
      </w:pPr>
      <w:r w:rsidRPr="008709BE">
        <w:rPr>
          <w:rFonts w:cstheme="minorHAnsi"/>
          <w:sz w:val="24"/>
          <w:szCs w:val="24"/>
        </w:rPr>
        <w:t>Figure 4. Variation of </w:t>
      </w:r>
      <m:oMath>
        <m:f>
          <m:fPr>
            <m:type m:val="lin"/>
            <m:ctrlPr>
              <w:rPr>
                <w:rFonts w:ascii="Cambria Math" w:hAnsi="Cambria Math"/>
                <w:i/>
                <w:sz w:val="24"/>
                <w:szCs w:val="24"/>
              </w:rPr>
            </m:ctrlPr>
          </m:fPr>
          <m:num>
            <m:r>
              <w:rPr>
                <w:rFonts w:ascii="Cambria Math" w:hAnsi="Cambria Math"/>
                <w:sz w:val="24"/>
                <w:szCs w:val="24"/>
              </w:rPr>
              <m:t>δb</m:t>
            </m:r>
          </m:num>
          <m:den>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sz w:val="24"/>
                    <w:szCs w:val="24"/>
                  </w:rPr>
                  <m:t>c</m:t>
                </m:r>
              </m:sub>
            </m:sSub>
          </m:den>
        </m:f>
      </m:oMath>
      <w:r w:rsidRPr="008709BE">
        <w:rPr>
          <w:rFonts w:cstheme="minorHAnsi"/>
          <w:sz w:val="24"/>
          <w:szCs w:val="24"/>
        </w:rPr>
        <w:t> with variables considered.</w:t>
      </w:r>
    </w:p>
    <w:p w14:paraId="59886BDA" w14:textId="105AA1E6" w:rsidR="008709BE" w:rsidRPr="008709BE" w:rsidRDefault="008709BE" w:rsidP="008709BE">
      <w:pPr>
        <w:rPr>
          <w:rFonts w:cstheme="minorHAnsi"/>
          <w:sz w:val="24"/>
          <w:szCs w:val="24"/>
        </w:rPr>
      </w:pPr>
      <w:r w:rsidRPr="008709BE">
        <w:rPr>
          <w:rFonts w:cstheme="minorHAnsi"/>
          <w:noProof/>
          <w:sz w:val="24"/>
          <w:szCs w:val="24"/>
        </w:rPr>
        <w:drawing>
          <wp:inline distT="0" distB="0" distL="0" distR="0" wp14:anchorId="2FE44FBB" wp14:editId="779E5CB6">
            <wp:extent cx="2743200" cy="1088136"/>
            <wp:effectExtent l="0" t="0" r="0" b="0"/>
            <wp:docPr id="107" name="Picture 107">
              <a:hlinkClick xmlns:a="http://schemas.openxmlformats.org/drawingml/2006/main" r:id="rId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Picture 107">
                      <a:hlinkClick r:id="rId10"/>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1088136"/>
                    </a:xfrm>
                    <a:prstGeom prst="rect">
                      <a:avLst/>
                    </a:prstGeom>
                    <a:noFill/>
                    <a:ln>
                      <a:noFill/>
                    </a:ln>
                  </pic:spPr>
                </pic:pic>
              </a:graphicData>
            </a:graphic>
          </wp:inline>
        </w:drawing>
      </w:r>
    </w:p>
    <w:p w14:paraId="548BD128" w14:textId="3EE4037F" w:rsidR="000029E6" w:rsidRDefault="008709BE" w:rsidP="008709BE">
      <w:pPr>
        <w:rPr>
          <w:rFonts w:cstheme="minorHAnsi"/>
          <w:sz w:val="24"/>
          <w:szCs w:val="24"/>
        </w:rPr>
      </w:pPr>
      <w:r w:rsidRPr="008709BE">
        <w:rPr>
          <w:rFonts w:cstheme="minorHAnsi"/>
          <w:sz w:val="24"/>
          <w:szCs w:val="24"/>
        </w:rPr>
        <w:t xml:space="preserve">The rolling resistance was calculated using </w:t>
      </w:r>
      <w:proofErr w:type="spellStart"/>
      <w:r w:rsidRPr="008709BE">
        <w:rPr>
          <w:rFonts w:cstheme="minorHAnsi"/>
          <w:sz w:val="24"/>
          <w:szCs w:val="24"/>
        </w:rPr>
        <w:t>Schuring</w:t>
      </w:r>
      <w:proofErr w:type="spellEnd"/>
      <w:r w:rsidRPr="008709BE">
        <w:rPr>
          <w:rFonts w:cstheme="minorHAnsi"/>
          <w:sz w:val="24"/>
          <w:szCs w:val="24"/>
        </w:rPr>
        <w:t xml:space="preserve"> (</w:t>
      </w:r>
      <w:r w:rsidRPr="00A50C15">
        <w:rPr>
          <w:rFonts w:cstheme="minorHAnsi"/>
          <w:sz w:val="24"/>
          <w:szCs w:val="24"/>
        </w:rPr>
        <w:t>1980</w:t>
      </w:r>
      <w:r w:rsidRPr="008709BE">
        <w:rPr>
          <w:rFonts w:cstheme="minorHAnsi"/>
          <w:sz w:val="24"/>
          <w:szCs w:val="24"/>
        </w:rPr>
        <w:t>):</w:t>
      </w:r>
    </w:p>
    <w:p w14:paraId="4A6A78E7" w14:textId="6C9DA91B" w:rsidR="000029E6" w:rsidRPr="000029E6" w:rsidRDefault="001F6315" w:rsidP="008709BE">
      <w:pPr>
        <w:rPr>
          <w:rFonts w:cstheme="minorHAnsi"/>
          <w:noProof/>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RR</m:t>
              </m:r>
            </m:e>
            <m:sub>
              <m:r>
                <w:rPr>
                  <w:rFonts w:ascii="Cambria Math" w:hAnsi="Cambria Math" w:cstheme="minorHAnsi"/>
                  <w:sz w:val="24"/>
                  <w:szCs w:val="24"/>
                </w:rPr>
                <m:t>f</m:t>
              </m:r>
            </m:sub>
          </m:sSub>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Tω</m:t>
              </m:r>
            </m:num>
            <m:den>
              <m:r>
                <w:rPr>
                  <w:rFonts w:ascii="Cambria Math" w:hAnsi="Cambria Math" w:cstheme="minorHAnsi"/>
                  <w:sz w:val="24"/>
                  <w:szCs w:val="24"/>
                </w:rPr>
                <m:t>V</m:t>
              </m:r>
            </m:den>
          </m:f>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x</m:t>
              </m:r>
            </m:sub>
          </m:sSub>
        </m:oMath>
      </m:oMathPara>
    </w:p>
    <w:p w14:paraId="167BA768" w14:textId="12E3DB8D" w:rsidR="008709BE" w:rsidRPr="000029E6" w:rsidRDefault="008709BE" w:rsidP="008709BE">
      <w:pPr>
        <w:rPr>
          <w:rFonts w:cstheme="minorHAnsi"/>
          <w:noProof/>
          <w:sz w:val="24"/>
          <w:szCs w:val="24"/>
        </w:rPr>
      </w:pPr>
      <w:r w:rsidRPr="008709BE">
        <w:rPr>
          <w:rFonts w:cstheme="minorHAnsi"/>
          <w:sz w:val="24"/>
          <w:szCs w:val="24"/>
        </w:rPr>
        <w:t>(3)</w:t>
      </w:r>
    </w:p>
    <w:p w14:paraId="3C8CB226" w14:textId="0F6FC909" w:rsidR="00F34D6B" w:rsidRDefault="007F7213" w:rsidP="008709BE">
      <w:pPr>
        <w:rPr>
          <w:rFonts w:cstheme="minorHAnsi"/>
          <w:sz w:val="24"/>
          <w:szCs w:val="24"/>
        </w:rPr>
      </w:pPr>
      <w:proofErr w:type="gramStart"/>
      <w:r>
        <w:rPr>
          <w:rFonts w:cstheme="minorHAnsi"/>
          <w:sz w:val="24"/>
          <w:szCs w:val="24"/>
        </w:rPr>
        <w:t>w</w:t>
      </w:r>
      <w:r w:rsidR="008709BE" w:rsidRPr="008709BE">
        <w:rPr>
          <w:rFonts w:cstheme="minorHAnsi"/>
          <w:sz w:val="24"/>
          <w:szCs w:val="24"/>
        </w:rPr>
        <w:t>here</w:t>
      </w:r>
      <w:proofErr w:type="gramEnd"/>
    </w:p>
    <w:p w14:paraId="20D2050B" w14:textId="3792A737" w:rsidR="008709BE" w:rsidRPr="009A6EF0" w:rsidRDefault="00F34D6B" w:rsidP="009A6EF0">
      <w:pPr>
        <w:spacing w:after="0"/>
        <w:rPr>
          <w:rFonts w:cstheme="minorHAnsi"/>
          <w:sz w:val="24"/>
          <w:szCs w:val="24"/>
        </w:rPr>
      </w:pPr>
      <m:oMathPara>
        <m:oMathParaPr>
          <m:jc m:val="left"/>
        </m:oMathParaPr>
        <m:oMath>
          <m:r>
            <w:rPr>
              <w:rFonts w:ascii="Cambria Math" w:hAnsi="Cambria Math" w:cstheme="minorHAnsi"/>
              <w:sz w:val="24"/>
              <w:szCs w:val="24"/>
            </w:rPr>
            <m:t>RR=</m:t>
          </m:r>
          <m:r>
            <m:rPr>
              <m:sty m:val="p"/>
            </m:rPr>
            <w:rPr>
              <w:rFonts w:ascii="Cambria Math" w:hAnsi="Cambria Math" w:cstheme="minorHAnsi"/>
              <w:sz w:val="24"/>
              <w:szCs w:val="24"/>
            </w:rPr>
            <m:t>rolling resistance</m:t>
          </m:r>
        </m:oMath>
      </m:oMathPara>
    </w:p>
    <w:p w14:paraId="13E381A3" w14:textId="22612776" w:rsidR="00F34D6B" w:rsidRPr="009A6EF0" w:rsidRDefault="00F34D6B" w:rsidP="009A6EF0">
      <w:pPr>
        <w:spacing w:after="0"/>
        <w:rPr>
          <w:rFonts w:cstheme="minorHAnsi"/>
          <w:noProof/>
          <w:sz w:val="24"/>
          <w:szCs w:val="24"/>
        </w:rPr>
      </w:pPr>
      <m:oMathPara>
        <m:oMathParaPr>
          <m:jc m:val="left"/>
        </m:oMathParaPr>
        <m:oMath>
          <m:r>
            <w:rPr>
              <w:rFonts w:ascii="Cambria Math" w:hAnsi="Cambria Math" w:cstheme="minorHAnsi"/>
              <w:noProof/>
              <w:sz w:val="24"/>
              <w:szCs w:val="24"/>
            </w:rPr>
            <m:t>V=</m:t>
          </m:r>
          <m:r>
            <m:rPr>
              <m:sty m:val="p"/>
            </m:rPr>
            <w:rPr>
              <w:rFonts w:ascii="Cambria Math" w:hAnsi="Cambria Math" w:cstheme="minorHAnsi"/>
              <w:noProof/>
              <w:sz w:val="24"/>
              <w:szCs w:val="24"/>
            </w:rPr>
            <m:t>rolling speed of the tire</m:t>
          </m:r>
        </m:oMath>
      </m:oMathPara>
    </w:p>
    <w:p w14:paraId="34183CAE" w14:textId="19FB62A3" w:rsidR="008709BE" w:rsidRPr="009A6EF0" w:rsidRDefault="00F34D6B" w:rsidP="009A6EF0">
      <w:pPr>
        <w:spacing w:after="0"/>
        <w:rPr>
          <w:rFonts w:cstheme="minorHAnsi"/>
          <w:sz w:val="24"/>
          <w:szCs w:val="24"/>
        </w:rPr>
      </w:pPr>
      <m:oMathPara>
        <m:oMathParaPr>
          <m:jc m:val="left"/>
        </m:oMathParaPr>
        <m:oMath>
          <m:r>
            <w:rPr>
              <w:rFonts w:ascii="Cambria Math" w:hAnsi="Cambria Math" w:cstheme="minorHAnsi"/>
              <w:sz w:val="24"/>
              <w:szCs w:val="24"/>
            </w:rPr>
            <m:t>ω=</m:t>
          </m:r>
          <m:r>
            <m:rPr>
              <m:sty m:val="p"/>
            </m:rPr>
            <w:rPr>
              <w:rFonts w:ascii="Cambria Math" w:hAnsi="Cambria Math" w:cstheme="minorHAnsi"/>
              <w:sz w:val="24"/>
              <w:szCs w:val="24"/>
            </w:rPr>
            <m:t>angular velocity</m:t>
          </m:r>
        </m:oMath>
      </m:oMathPara>
    </w:p>
    <w:p w14:paraId="20DCB634" w14:textId="4C8A7BAE" w:rsidR="008709BE" w:rsidRPr="009A6EF0" w:rsidRDefault="001F6315" w:rsidP="009A6EF0">
      <w:pPr>
        <w:spacing w:after="0"/>
        <w:rPr>
          <w:rFonts w:cstheme="minorHAnsi"/>
          <w:sz w:val="24"/>
          <w:szCs w:val="24"/>
        </w:rPr>
      </w:pPr>
      <m:oMathPara>
        <m:oMathParaPr>
          <m:jc m:val="left"/>
        </m:oMathParaPr>
        <m:oMath>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x</m:t>
              </m:r>
            </m:sub>
          </m:sSub>
          <m:r>
            <w:rPr>
              <w:rFonts w:ascii="Cambria Math" w:hAnsi="Cambria Math" w:cstheme="minorHAnsi"/>
              <w:sz w:val="24"/>
              <w:szCs w:val="24"/>
            </w:rPr>
            <m:t>=</m:t>
          </m:r>
          <m:r>
            <m:rPr>
              <m:sty m:val="p"/>
            </m:rPr>
            <w:rPr>
              <w:rFonts w:ascii="Cambria Math" w:hAnsi="Cambria Math" w:cstheme="minorHAnsi"/>
              <w:sz w:val="24"/>
              <w:szCs w:val="24"/>
            </w:rPr>
            <m:t>resulting longitudinal force</m:t>
          </m:r>
          <m:r>
            <w:rPr>
              <w:rFonts w:ascii="Cambria Math" w:hAnsi="Cambria Math" w:cstheme="minorHAnsi"/>
              <w:sz w:val="24"/>
              <w:szCs w:val="24"/>
            </w:rPr>
            <m:t>.</m:t>
          </m:r>
        </m:oMath>
      </m:oMathPara>
    </w:p>
    <w:p w14:paraId="0AFFB93D" w14:textId="77777777" w:rsidR="008709BE" w:rsidRPr="008709BE" w:rsidRDefault="008709BE" w:rsidP="14AD3EA5">
      <w:pPr>
        <w:pStyle w:val="Heading1"/>
        <w:rPr>
          <w:rFonts w:ascii="Calibri Light" w:eastAsia="MS Gothic" w:hAnsi="Calibri Light" w:cs="Times New Roman"/>
          <w:b/>
          <w:bCs/>
        </w:rPr>
      </w:pPr>
      <w:r>
        <w:t>6. Influence of operating conditions on the baseline rolling resistance</w:t>
      </w:r>
    </w:p>
    <w:p w14:paraId="0F721927" w14:textId="2688C7D2" w:rsidR="008709BE" w:rsidRPr="008709BE" w:rsidRDefault="008709BE" w:rsidP="14AD3EA5">
      <w:pPr>
        <w:rPr>
          <w:sz w:val="24"/>
          <w:szCs w:val="24"/>
        </w:rPr>
      </w:pPr>
      <w:r w:rsidRPr="14AD3EA5">
        <w:rPr>
          <w:sz w:val="24"/>
          <w:szCs w:val="24"/>
        </w:rPr>
        <w:t xml:space="preserve">FE simulation results were </w:t>
      </w:r>
      <w:proofErr w:type="spellStart"/>
      <w:r w:rsidRPr="14AD3EA5">
        <w:rPr>
          <w:sz w:val="24"/>
          <w:szCs w:val="24"/>
        </w:rPr>
        <w:t>analysed</w:t>
      </w:r>
      <w:proofErr w:type="spellEnd"/>
      <w:r w:rsidRPr="14AD3EA5">
        <w:rPr>
          <w:sz w:val="24"/>
          <w:szCs w:val="24"/>
        </w:rPr>
        <w:t xml:space="preserve"> to evaluate rolling resistance in the tire </w:t>
      </w:r>
      <w:proofErr w:type="gramStart"/>
      <w:r w:rsidRPr="14AD3EA5">
        <w:rPr>
          <w:sz w:val="24"/>
          <w:szCs w:val="24"/>
        </w:rPr>
        <w:t>as a result of</w:t>
      </w:r>
      <w:proofErr w:type="gramEnd"/>
      <w:r w:rsidRPr="14AD3EA5">
        <w:rPr>
          <w:sz w:val="24"/>
          <w:szCs w:val="24"/>
        </w:rPr>
        <w:t xml:space="preserve"> different operating conditions. Rolling resistance values based on the equilibrium and Equation (</w:t>
      </w:r>
      <w:r w:rsidRPr="00A50C15">
        <w:rPr>
          <w:sz w:val="24"/>
          <w:szCs w:val="24"/>
        </w:rPr>
        <w:t>3</w:t>
      </w:r>
      <w:r w:rsidRPr="14AD3EA5">
        <w:rPr>
          <w:sz w:val="24"/>
          <w:szCs w:val="24"/>
        </w:rPr>
        <w:t>) were retrieved for each operating condition. Figure </w:t>
      </w:r>
      <w:r w:rsidRPr="00A50C15">
        <w:rPr>
          <w:sz w:val="24"/>
          <w:szCs w:val="24"/>
        </w:rPr>
        <w:t>5</w:t>
      </w:r>
      <w:r w:rsidRPr="14AD3EA5">
        <w:rPr>
          <w:sz w:val="24"/>
          <w:szCs w:val="24"/>
        </w:rPr>
        <w:t> shows the effect of tire inflation pressure and load on the </w:t>
      </w:r>
      <m:oMath>
        <m:sSub>
          <m:sSubPr>
            <m:ctrlPr>
              <w:rPr>
                <w:rFonts w:ascii="Cambria Math" w:hAnsi="Cambria Math" w:cstheme="minorHAnsi"/>
                <w:i/>
                <w:sz w:val="24"/>
                <w:szCs w:val="24"/>
              </w:rPr>
            </m:ctrlPr>
          </m:sSubPr>
          <m:e>
            <m:r>
              <w:rPr>
                <w:rFonts w:ascii="Cambria Math" w:hAnsi="Cambria Math" w:cstheme="minorHAnsi"/>
                <w:sz w:val="24"/>
                <w:szCs w:val="24"/>
              </w:rPr>
              <m:t>RR</m:t>
            </m:r>
          </m:e>
          <m:sub>
            <m:r>
              <w:rPr>
                <w:rFonts w:ascii="Cambria Math" w:hAnsi="Cambria Math" w:cstheme="minorHAnsi"/>
                <w:sz w:val="24"/>
                <w:szCs w:val="24"/>
              </w:rPr>
              <m:t>f</m:t>
            </m:r>
          </m:sub>
        </m:sSub>
      </m:oMath>
      <w:r w:rsidRPr="14AD3EA5">
        <w:rPr>
          <w:sz w:val="24"/>
          <w:szCs w:val="24"/>
        </w:rPr>
        <w:t> for extreme </w:t>
      </w:r>
      <m:oMath>
        <m:r>
          <w:rPr>
            <w:rFonts w:ascii="Cambria Math" w:hAnsi="Cambria Math"/>
            <w:sz w:val="24"/>
            <w:szCs w:val="24"/>
          </w:rPr>
          <m:t>T</m:t>
        </m:r>
      </m:oMath>
      <w:r w:rsidRPr="14AD3EA5">
        <w:rPr>
          <w:sz w:val="24"/>
          <w:szCs w:val="24"/>
        </w:rPr>
        <w:t> and </w:t>
      </w:r>
      <m:oMath>
        <m:r>
          <w:rPr>
            <w:rFonts w:ascii="Cambria Math" w:hAnsi="Cambria Math"/>
            <w:sz w:val="24"/>
            <w:szCs w:val="24"/>
          </w:rPr>
          <m:t>V</m:t>
        </m:r>
      </m:oMath>
      <w:r w:rsidRPr="14AD3EA5">
        <w:rPr>
          <w:sz w:val="24"/>
          <w:szCs w:val="24"/>
        </w:rPr>
        <w:t>. The horizontal axis represents the tire inflation pressure, while the vertical is the </w:t>
      </w:r>
      <m:oMath>
        <m:sSub>
          <m:sSubPr>
            <m:ctrlPr>
              <w:rPr>
                <w:rFonts w:ascii="Cambria Math" w:hAnsi="Cambria Math" w:cstheme="minorHAnsi"/>
                <w:i/>
                <w:sz w:val="24"/>
                <w:szCs w:val="24"/>
              </w:rPr>
            </m:ctrlPr>
          </m:sSubPr>
          <m:e>
            <m:r>
              <w:rPr>
                <w:rFonts w:ascii="Cambria Math" w:hAnsi="Cambria Math" w:cstheme="minorHAnsi"/>
                <w:sz w:val="24"/>
                <w:szCs w:val="24"/>
              </w:rPr>
              <m:t>RR</m:t>
            </m:r>
          </m:e>
          <m:sub>
            <m:r>
              <w:rPr>
                <w:rFonts w:ascii="Cambria Math" w:hAnsi="Cambria Math" w:cstheme="minorHAnsi"/>
                <w:sz w:val="24"/>
                <w:szCs w:val="24"/>
              </w:rPr>
              <m:t>f</m:t>
            </m:r>
          </m:sub>
        </m:sSub>
      </m:oMath>
      <w:r w:rsidRPr="14AD3EA5">
        <w:rPr>
          <w:sz w:val="24"/>
          <w:szCs w:val="24"/>
        </w:rPr>
        <w:t>. All computed </w:t>
      </w:r>
      <m:oMath>
        <m:sSub>
          <m:sSubPr>
            <m:ctrlPr>
              <w:rPr>
                <w:rFonts w:ascii="Cambria Math" w:hAnsi="Cambria Math" w:cstheme="minorHAnsi"/>
                <w:i/>
                <w:sz w:val="24"/>
                <w:szCs w:val="24"/>
              </w:rPr>
            </m:ctrlPr>
          </m:sSubPr>
          <m:e>
            <m:r>
              <w:rPr>
                <w:rFonts w:ascii="Cambria Math" w:hAnsi="Cambria Math" w:cstheme="minorHAnsi"/>
                <w:sz w:val="24"/>
                <w:szCs w:val="24"/>
              </w:rPr>
              <m:t>RR</m:t>
            </m:r>
          </m:e>
          <m:sub>
            <m:r>
              <w:rPr>
                <w:rFonts w:ascii="Cambria Math" w:hAnsi="Cambria Math" w:cstheme="minorHAnsi"/>
                <w:sz w:val="24"/>
                <w:szCs w:val="24"/>
              </w:rPr>
              <m:t>f</m:t>
            </m:r>
          </m:sub>
        </m:sSub>
      </m:oMath>
      <w:r w:rsidRPr="14AD3EA5">
        <w:rPr>
          <w:sz w:val="24"/>
          <w:szCs w:val="24"/>
        </w:rPr>
        <w:t> are summarised in Table 2.</w:t>
      </w:r>
    </w:p>
    <w:p w14:paraId="273BA54B" w14:textId="77777777" w:rsidR="008709BE" w:rsidRPr="008709BE" w:rsidRDefault="008709BE" w:rsidP="00752A2A">
      <w:pPr>
        <w:spacing w:after="0"/>
        <w:rPr>
          <w:rFonts w:cstheme="minorHAnsi"/>
          <w:sz w:val="24"/>
          <w:szCs w:val="24"/>
        </w:rPr>
      </w:pPr>
      <w:r w:rsidRPr="008709BE">
        <w:rPr>
          <w:rFonts w:cstheme="minorHAnsi"/>
          <w:sz w:val="24"/>
          <w:szCs w:val="24"/>
        </w:rPr>
        <w:t xml:space="preserve">Figure 5. Variation of rolling resistance with load, temperature, </w:t>
      </w:r>
      <w:proofErr w:type="gramStart"/>
      <w:r w:rsidRPr="008709BE">
        <w:rPr>
          <w:rFonts w:cstheme="minorHAnsi"/>
          <w:sz w:val="24"/>
          <w:szCs w:val="24"/>
        </w:rPr>
        <w:t>speed</w:t>
      </w:r>
      <w:proofErr w:type="gramEnd"/>
      <w:r w:rsidRPr="008709BE">
        <w:rPr>
          <w:rFonts w:cstheme="minorHAnsi"/>
          <w:sz w:val="24"/>
          <w:szCs w:val="24"/>
        </w:rPr>
        <w:t xml:space="preserve"> and tire inflation pressure.</w:t>
      </w:r>
    </w:p>
    <w:p w14:paraId="3640E399" w14:textId="3A0A28E8" w:rsidR="008709BE" w:rsidRPr="008709BE" w:rsidRDefault="008709BE" w:rsidP="008709BE">
      <w:pPr>
        <w:rPr>
          <w:rFonts w:cstheme="minorHAnsi"/>
          <w:sz w:val="24"/>
          <w:szCs w:val="24"/>
        </w:rPr>
      </w:pPr>
      <w:r w:rsidRPr="008709BE">
        <w:rPr>
          <w:rFonts w:cstheme="minorHAnsi"/>
          <w:noProof/>
          <w:sz w:val="24"/>
          <w:szCs w:val="24"/>
        </w:rPr>
        <w:drawing>
          <wp:inline distT="0" distB="0" distL="0" distR="0" wp14:anchorId="40BFECF7" wp14:editId="1157B312">
            <wp:extent cx="2743200" cy="2148840"/>
            <wp:effectExtent l="0" t="0" r="0" b="3810"/>
            <wp:docPr id="96" name="Picture 96">
              <a:hlinkClick xmlns:a="http://schemas.openxmlformats.org/drawingml/2006/main" r:id="rId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Picture 96">
                      <a:hlinkClick r:id="rId10"/>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2148840"/>
                    </a:xfrm>
                    <a:prstGeom prst="rect">
                      <a:avLst/>
                    </a:prstGeom>
                    <a:noFill/>
                    <a:ln>
                      <a:noFill/>
                    </a:ln>
                  </pic:spPr>
                </pic:pic>
              </a:graphicData>
            </a:graphic>
          </wp:inline>
        </w:drawing>
      </w:r>
    </w:p>
    <w:p w14:paraId="2052B366" w14:textId="1CB7F7BD" w:rsidR="008709BE" w:rsidRPr="008709BE" w:rsidRDefault="001F6315" w:rsidP="008709BE">
      <w:pPr>
        <w:rPr>
          <w:rFonts w:cstheme="minorHAnsi"/>
          <w:sz w:val="24"/>
          <w:szCs w:val="24"/>
        </w:rPr>
      </w:pPr>
      <m:oMath>
        <m:sSub>
          <m:sSubPr>
            <m:ctrlPr>
              <w:rPr>
                <w:rFonts w:ascii="Cambria Math" w:hAnsi="Cambria Math" w:cstheme="minorHAnsi"/>
                <w:i/>
                <w:color w:val="000000" w:themeColor="text1"/>
                <w:sz w:val="24"/>
                <w:szCs w:val="24"/>
              </w:rPr>
            </m:ctrlPr>
          </m:sSubPr>
          <m:e>
            <m:r>
              <w:rPr>
                <w:rFonts w:ascii="Cambria Math" w:hAnsi="Cambria Math" w:cstheme="minorHAnsi"/>
                <w:color w:val="000000" w:themeColor="text1"/>
                <w:sz w:val="24"/>
                <w:szCs w:val="24"/>
              </w:rPr>
              <m:t>RR</m:t>
            </m:r>
          </m:e>
          <m:sub>
            <m:r>
              <w:rPr>
                <w:rFonts w:ascii="Cambria Math" w:hAnsi="Cambria Math" w:cstheme="minorHAnsi"/>
                <w:color w:val="000000" w:themeColor="text1"/>
                <w:sz w:val="24"/>
                <w:szCs w:val="24"/>
              </w:rPr>
              <m:t>f</m:t>
            </m:r>
          </m:sub>
        </m:sSub>
      </m:oMath>
      <w:r w:rsidR="008709BE" w:rsidRPr="00CB7259">
        <w:rPr>
          <w:rFonts w:cstheme="minorHAnsi"/>
          <w:color w:val="000000" w:themeColor="text1"/>
          <w:sz w:val="24"/>
          <w:szCs w:val="24"/>
        </w:rPr>
        <w:t> decreased with the change of </w:t>
      </w:r>
      <m:oMath>
        <m:r>
          <w:rPr>
            <w:rFonts w:ascii="Cambria Math" w:hAnsi="Cambria Math" w:cstheme="minorHAnsi"/>
            <w:color w:val="000000" w:themeColor="text1"/>
            <w:sz w:val="24"/>
            <w:szCs w:val="24"/>
          </w:rPr>
          <m:t>S</m:t>
        </m:r>
      </m:oMath>
      <w:r w:rsidR="008709BE" w:rsidRPr="00CB7259">
        <w:rPr>
          <w:rFonts w:cstheme="minorHAnsi"/>
          <w:color w:val="000000" w:themeColor="text1"/>
          <w:sz w:val="24"/>
          <w:szCs w:val="24"/>
        </w:rPr>
        <w:t xml:space="preserve"> for all magnitudes of the applied load. The highest and lowest </w:t>
      </w:r>
      <w:r w:rsidR="008709BE" w:rsidRPr="008709BE">
        <w:rPr>
          <w:rFonts w:cstheme="minorHAnsi"/>
          <w:sz w:val="24"/>
          <w:szCs w:val="24"/>
        </w:rPr>
        <w:t>diminution of rolling resistance were 8.3 and 31.1%, respectively. When </w:t>
      </w:r>
      <m:oMath>
        <m:r>
          <w:rPr>
            <w:rFonts w:ascii="Cambria Math" w:hAnsi="Cambria Math" w:cstheme="minorHAnsi"/>
            <w:sz w:val="24"/>
            <w:szCs w:val="24"/>
          </w:rPr>
          <m:t>V=115</m:t>
        </m:r>
      </m:oMath>
      <w:r w:rsidR="008709BE" w:rsidRPr="008709BE">
        <w:rPr>
          <w:rFonts w:cstheme="minorHAnsi"/>
          <w:sz w:val="24"/>
          <w:szCs w:val="24"/>
        </w:rPr>
        <w:t> km/h and </w:t>
      </w:r>
      <m:oMath>
        <m:r>
          <w:rPr>
            <w:rFonts w:ascii="Cambria Math" w:hAnsi="Cambria Math" w:cstheme="minorHAnsi"/>
            <w:sz w:val="24"/>
            <w:szCs w:val="24"/>
          </w:rPr>
          <m:t>T=25℃</m:t>
        </m:r>
      </m:oMath>
      <w:r w:rsidR="008709BE" w:rsidRPr="008709BE">
        <w:rPr>
          <w:rFonts w:cstheme="minorHAnsi"/>
          <w:sz w:val="24"/>
          <w:szCs w:val="24"/>
        </w:rPr>
        <w:t>, </w:t>
      </w:r>
      <m:oMath>
        <m:sSub>
          <m:sSubPr>
            <m:ctrlPr>
              <w:rPr>
                <w:rFonts w:ascii="Cambria Math" w:hAnsi="Cambria Math" w:cstheme="minorHAnsi"/>
                <w:i/>
                <w:sz w:val="24"/>
                <w:szCs w:val="24"/>
              </w:rPr>
            </m:ctrlPr>
          </m:sSubPr>
          <m:e>
            <m:r>
              <w:rPr>
                <w:rFonts w:ascii="Cambria Math" w:hAnsi="Cambria Math" w:cstheme="minorHAnsi"/>
                <w:sz w:val="24"/>
                <w:szCs w:val="24"/>
              </w:rPr>
              <m:t>RR</m:t>
            </m:r>
          </m:e>
          <m:sub>
            <m:r>
              <w:rPr>
                <w:rFonts w:ascii="Cambria Math" w:hAnsi="Cambria Math" w:cstheme="minorHAnsi"/>
                <w:sz w:val="24"/>
                <w:szCs w:val="24"/>
              </w:rPr>
              <m:t>f</m:t>
            </m:r>
          </m:sub>
        </m:sSub>
      </m:oMath>
      <w:r w:rsidR="008709BE" w:rsidRPr="008709BE">
        <w:rPr>
          <w:rFonts w:cstheme="minorHAnsi"/>
          <w:sz w:val="24"/>
          <w:szCs w:val="24"/>
        </w:rPr>
        <w:t> decreased 31.1% when changing the tire inflation pressure from 552 to 756 kPa at </w:t>
      </w:r>
      <m:oMath>
        <m:r>
          <w:rPr>
            <w:rFonts w:ascii="Cambria Math" w:hAnsi="Cambria Math" w:cstheme="minorHAnsi"/>
            <w:sz w:val="24"/>
            <w:szCs w:val="24"/>
          </w:rPr>
          <m:t>P=44.4</m:t>
        </m:r>
      </m:oMath>
      <w:r w:rsidR="008709BE" w:rsidRPr="008709BE">
        <w:rPr>
          <w:rFonts w:cstheme="minorHAnsi"/>
          <w:sz w:val="24"/>
          <w:szCs w:val="24"/>
        </w:rPr>
        <w:t> kN. The reduction could be as low as 8.3%, as in the case</w:t>
      </w:r>
      <w:r w:rsidR="00A80AFB">
        <w:rPr>
          <w:rFonts w:cstheme="minorHAnsi"/>
          <w:sz w:val="24"/>
          <w:szCs w:val="24"/>
        </w:rPr>
        <w:t xml:space="preserve"> </w:t>
      </w:r>
      <m:oMath>
        <m:r>
          <w:rPr>
            <w:rFonts w:ascii="Cambria Math" w:hAnsi="Cambria Math" w:cstheme="minorHAnsi"/>
            <w:sz w:val="24"/>
            <w:szCs w:val="24"/>
          </w:rPr>
          <m:t>P=26.6</m:t>
        </m:r>
      </m:oMath>
      <w:r w:rsidR="008709BE" w:rsidRPr="008709BE">
        <w:rPr>
          <w:rFonts w:cstheme="minorHAnsi"/>
          <w:sz w:val="24"/>
          <w:szCs w:val="24"/>
        </w:rPr>
        <w:t>  kN,</w:t>
      </w:r>
      <w:r w:rsidR="00A80AFB" w:rsidRPr="00A80AFB">
        <w:rPr>
          <w:rFonts w:ascii="Cambria Math" w:hAnsi="Cambria Math" w:cstheme="minorHAnsi"/>
          <w:i/>
          <w:sz w:val="24"/>
          <w:szCs w:val="24"/>
        </w:rPr>
        <w:t xml:space="preserve"> </w:t>
      </w:r>
      <m:oMath>
        <m:r>
          <w:rPr>
            <w:rFonts w:ascii="Cambria Math" w:hAnsi="Cambria Math" w:cstheme="minorHAnsi"/>
            <w:sz w:val="24"/>
            <w:szCs w:val="24"/>
          </w:rPr>
          <m:t>T=65℃</m:t>
        </m:r>
      </m:oMath>
      <w:r w:rsidR="008709BE" w:rsidRPr="008709BE">
        <w:rPr>
          <w:rFonts w:cstheme="minorHAnsi"/>
          <w:sz w:val="24"/>
          <w:szCs w:val="24"/>
        </w:rPr>
        <w:t>, and</w:t>
      </w:r>
      <w:r w:rsidR="00823AF7">
        <w:rPr>
          <w:rFonts w:cstheme="minorHAnsi"/>
          <w:sz w:val="24"/>
          <w:szCs w:val="24"/>
        </w:rPr>
        <w:t xml:space="preserve"> </w:t>
      </w:r>
      <m:oMath>
        <m:r>
          <w:rPr>
            <w:rFonts w:ascii="Cambria Math" w:hAnsi="Cambria Math" w:cstheme="minorHAnsi"/>
            <w:sz w:val="24"/>
            <w:szCs w:val="24"/>
          </w:rPr>
          <m:t>V=8</m:t>
        </m:r>
      </m:oMath>
      <w:r w:rsidR="008709BE" w:rsidRPr="008709BE">
        <w:rPr>
          <w:rFonts w:cstheme="minorHAnsi"/>
          <w:sz w:val="24"/>
          <w:szCs w:val="24"/>
        </w:rPr>
        <w:t> km/h, where </w:t>
      </w:r>
      <m:oMath>
        <m:sSub>
          <m:sSubPr>
            <m:ctrlPr>
              <w:rPr>
                <w:rFonts w:ascii="Cambria Math" w:hAnsi="Cambria Math" w:cstheme="minorHAnsi"/>
                <w:i/>
                <w:sz w:val="24"/>
                <w:szCs w:val="24"/>
              </w:rPr>
            </m:ctrlPr>
          </m:sSubPr>
          <m:e>
            <m:r>
              <w:rPr>
                <w:rFonts w:ascii="Cambria Math" w:hAnsi="Cambria Math" w:cstheme="minorHAnsi"/>
                <w:sz w:val="24"/>
                <w:szCs w:val="24"/>
              </w:rPr>
              <m:t>RR</m:t>
            </m:r>
          </m:e>
          <m:sub>
            <m:r>
              <w:rPr>
                <w:rFonts w:ascii="Cambria Math" w:hAnsi="Cambria Math" w:cstheme="minorHAnsi"/>
                <w:sz w:val="24"/>
                <w:szCs w:val="24"/>
              </w:rPr>
              <m:t>f</m:t>
            </m:r>
          </m:sub>
        </m:sSub>
      </m:oMath>
      <w:r w:rsidR="008709BE" w:rsidRPr="008709BE">
        <w:rPr>
          <w:rFonts w:cstheme="minorHAnsi"/>
          <w:sz w:val="24"/>
          <w:szCs w:val="24"/>
        </w:rPr>
        <w:t> changed from 62.0 N when </w:t>
      </w:r>
      <m:oMath>
        <m:r>
          <w:rPr>
            <w:rFonts w:ascii="Cambria Math" w:hAnsi="Cambria Math" w:cstheme="minorHAnsi"/>
            <w:sz w:val="24"/>
            <w:szCs w:val="24"/>
          </w:rPr>
          <m:t xml:space="preserve">S=552 </m:t>
        </m:r>
      </m:oMath>
      <w:r w:rsidR="008709BE" w:rsidRPr="008709BE">
        <w:rPr>
          <w:rFonts w:cstheme="minorHAnsi"/>
          <w:sz w:val="24"/>
          <w:szCs w:val="24"/>
        </w:rPr>
        <w:t>kPa to 56.8 N when</w:t>
      </w:r>
      <w:r w:rsidR="00823AF7">
        <w:rPr>
          <w:rFonts w:cstheme="minorHAnsi"/>
          <w:sz w:val="24"/>
          <w:szCs w:val="24"/>
        </w:rPr>
        <w:t xml:space="preserve"> </w:t>
      </w:r>
      <m:oMath>
        <m:r>
          <w:rPr>
            <w:rFonts w:ascii="Cambria Math" w:hAnsi="Cambria Math" w:cstheme="minorHAnsi"/>
            <w:sz w:val="24"/>
            <w:szCs w:val="24"/>
          </w:rPr>
          <m:t>S=758</m:t>
        </m:r>
      </m:oMath>
      <w:r w:rsidR="008709BE" w:rsidRPr="008709BE">
        <w:rPr>
          <w:rFonts w:cstheme="minorHAnsi"/>
          <w:sz w:val="24"/>
          <w:szCs w:val="24"/>
        </w:rPr>
        <w:t> kPa. The effect of tire inflation pressure was smaller at low load because the load caused the deformation in the tire to increase, thus counterbalancing the stiffening effect of </w:t>
      </w:r>
      <m:oMath>
        <m:r>
          <w:rPr>
            <w:rFonts w:ascii="Cambria Math" w:hAnsi="Cambria Math" w:cstheme="minorHAnsi"/>
            <w:sz w:val="24"/>
            <w:szCs w:val="24"/>
          </w:rPr>
          <m:t>S</m:t>
        </m:r>
      </m:oMath>
      <w:r w:rsidR="008709BE" w:rsidRPr="008709BE">
        <w:rPr>
          <w:rFonts w:cstheme="minorHAnsi"/>
          <w:sz w:val="24"/>
          <w:szCs w:val="24"/>
        </w:rPr>
        <w:t>.</w:t>
      </w:r>
      <w:r w:rsidR="000A0367" w:rsidRPr="000A0367">
        <w:rPr>
          <w:noProof/>
        </w:rPr>
        <w:t xml:space="preserve"> </w:t>
      </w:r>
    </w:p>
    <w:p w14:paraId="1FB9016F" w14:textId="77B3B000" w:rsidR="008709BE" w:rsidRPr="008709BE" w:rsidRDefault="008709BE" w:rsidP="14AD3EA5">
      <w:pPr>
        <w:rPr>
          <w:sz w:val="24"/>
          <w:szCs w:val="24"/>
        </w:rPr>
      </w:pPr>
      <w:r w:rsidRPr="14AD3EA5">
        <w:rPr>
          <w:sz w:val="24"/>
          <w:szCs w:val="24"/>
        </w:rPr>
        <w:t>By tracking the rate of change of </w:t>
      </w:r>
      <m:oMath>
        <m:sSub>
          <m:sSubPr>
            <m:ctrlPr>
              <w:rPr>
                <w:rFonts w:ascii="Cambria Math" w:hAnsi="Cambria Math" w:cstheme="minorHAnsi"/>
                <w:i/>
                <w:sz w:val="24"/>
                <w:szCs w:val="24"/>
              </w:rPr>
            </m:ctrlPr>
          </m:sSubPr>
          <m:e>
            <m:r>
              <w:rPr>
                <w:rFonts w:ascii="Cambria Math" w:hAnsi="Cambria Math" w:cstheme="minorHAnsi"/>
                <w:sz w:val="24"/>
                <w:szCs w:val="24"/>
              </w:rPr>
              <m:t>RR</m:t>
            </m:r>
          </m:e>
          <m:sub>
            <m:r>
              <w:rPr>
                <w:rFonts w:ascii="Cambria Math" w:hAnsi="Cambria Math" w:cstheme="minorHAnsi"/>
                <w:sz w:val="24"/>
                <w:szCs w:val="24"/>
              </w:rPr>
              <m:t>f</m:t>
            </m:r>
          </m:sub>
        </m:sSub>
      </m:oMath>
      <w:r w:rsidRPr="14AD3EA5">
        <w:rPr>
          <w:sz w:val="24"/>
          <w:szCs w:val="24"/>
        </w:rPr>
        <w:t> with respect to </w:t>
      </w:r>
      <m:oMath>
        <m:r>
          <w:rPr>
            <w:rFonts w:ascii="Cambria Math" w:hAnsi="Cambria Math"/>
            <w:sz w:val="24"/>
            <w:szCs w:val="24"/>
          </w:rPr>
          <m:t>P</m:t>
        </m:r>
      </m:oMath>
      <w:r w:rsidRPr="14AD3EA5">
        <w:rPr>
          <w:sz w:val="24"/>
          <w:szCs w:val="24"/>
        </w:rPr>
        <w:t>, it was concluded that, once all other variables are unchanged, rolling resistance varies almost linearly with load. For example, the ratio between </w:t>
      </w:r>
      <m:oMath>
        <m:sSub>
          <m:sSubPr>
            <m:ctrlPr>
              <w:rPr>
                <w:rFonts w:ascii="Cambria Math" w:hAnsi="Cambria Math" w:cstheme="minorHAnsi"/>
                <w:i/>
                <w:sz w:val="24"/>
                <w:szCs w:val="24"/>
              </w:rPr>
            </m:ctrlPr>
          </m:sSubPr>
          <m:e>
            <m:r>
              <w:rPr>
                <w:rFonts w:ascii="Cambria Math" w:hAnsi="Cambria Math" w:cstheme="minorHAnsi"/>
                <w:sz w:val="24"/>
                <w:szCs w:val="24"/>
              </w:rPr>
              <m:t>RR</m:t>
            </m:r>
          </m:e>
          <m:sub>
            <m:r>
              <w:rPr>
                <w:rFonts w:ascii="Cambria Math" w:hAnsi="Cambria Math" w:cstheme="minorHAnsi"/>
                <w:sz w:val="24"/>
                <w:szCs w:val="24"/>
              </w:rPr>
              <m:t>f</m:t>
            </m:r>
          </m:sub>
        </m:sSub>
      </m:oMath>
      <w:r w:rsidRPr="14AD3EA5">
        <w:rPr>
          <w:sz w:val="24"/>
          <w:szCs w:val="24"/>
        </w:rPr>
        <w:t> when</w:t>
      </w:r>
      <w:r w:rsidR="000A0367">
        <w:rPr>
          <w:sz w:val="24"/>
          <w:szCs w:val="24"/>
        </w:rPr>
        <w:t xml:space="preserve"> </w:t>
      </w:r>
      <m:oMath>
        <m:r>
          <w:rPr>
            <w:rFonts w:ascii="Cambria Math" w:hAnsi="Cambria Math"/>
            <w:sz w:val="24"/>
            <w:szCs w:val="24"/>
          </w:rPr>
          <m:t>P=35.5</m:t>
        </m:r>
      </m:oMath>
      <w:r w:rsidRPr="14AD3EA5">
        <w:rPr>
          <w:sz w:val="24"/>
          <w:szCs w:val="24"/>
        </w:rPr>
        <w:t> kN and</w:t>
      </w:r>
      <w:r w:rsidR="00BA0230" w:rsidRPr="00BA0230">
        <w:rPr>
          <w:rFonts w:ascii="Cambria Math" w:hAnsi="Cambria Math" w:cstheme="minorHAnsi"/>
          <w:i/>
          <w:sz w:val="24"/>
          <w:szCs w:val="24"/>
        </w:rPr>
        <w:t xml:space="preserve"> </w:t>
      </w:r>
      <m:oMath>
        <m:r>
          <w:rPr>
            <w:rFonts w:ascii="Cambria Math" w:hAnsi="Cambria Math" w:cstheme="minorHAnsi"/>
            <w:sz w:val="24"/>
            <w:szCs w:val="24"/>
          </w:rPr>
          <m:t>P=26.6</m:t>
        </m:r>
      </m:oMath>
      <w:r w:rsidRPr="14AD3EA5">
        <w:rPr>
          <w:sz w:val="24"/>
          <w:szCs w:val="24"/>
        </w:rPr>
        <w:t> kN is 1.43, which is very close to 1.35, the ratio of </w:t>
      </w:r>
      <m:oMath>
        <m:sSub>
          <m:sSubPr>
            <m:ctrlPr>
              <w:rPr>
                <w:rFonts w:ascii="Cambria Math" w:hAnsi="Cambria Math" w:cstheme="minorHAnsi"/>
                <w:i/>
                <w:sz w:val="24"/>
                <w:szCs w:val="24"/>
              </w:rPr>
            </m:ctrlPr>
          </m:sSubPr>
          <m:e>
            <m:r>
              <w:rPr>
                <w:rFonts w:ascii="Cambria Math" w:hAnsi="Cambria Math" w:cstheme="minorHAnsi"/>
                <w:sz w:val="24"/>
                <w:szCs w:val="24"/>
              </w:rPr>
              <m:t>RR</m:t>
            </m:r>
          </m:e>
          <m:sub>
            <m:r>
              <w:rPr>
                <w:rFonts w:ascii="Cambria Math" w:hAnsi="Cambria Math" w:cstheme="minorHAnsi"/>
                <w:sz w:val="24"/>
                <w:szCs w:val="24"/>
              </w:rPr>
              <m:t>f</m:t>
            </m:r>
          </m:sub>
        </m:sSub>
      </m:oMath>
      <w:r w:rsidRPr="14AD3EA5">
        <w:rPr>
          <w:sz w:val="24"/>
          <w:szCs w:val="24"/>
        </w:rPr>
        <w:t> when </w:t>
      </w:r>
      <m:oMath>
        <m:r>
          <w:rPr>
            <w:rFonts w:ascii="Cambria Math" w:hAnsi="Cambria Math"/>
            <w:sz w:val="24"/>
            <w:szCs w:val="24"/>
          </w:rPr>
          <m:t>P=44.4</m:t>
        </m:r>
      </m:oMath>
      <w:r w:rsidRPr="14AD3EA5">
        <w:rPr>
          <w:sz w:val="24"/>
          <w:szCs w:val="24"/>
        </w:rPr>
        <w:t> kN and </w:t>
      </w:r>
      <m:oMath>
        <m:r>
          <w:rPr>
            <w:rFonts w:ascii="Cambria Math" w:hAnsi="Cambria Math"/>
            <w:sz w:val="24"/>
            <w:szCs w:val="24"/>
          </w:rPr>
          <m:t>P=35.5</m:t>
        </m:r>
      </m:oMath>
      <w:r w:rsidRPr="14AD3EA5">
        <w:rPr>
          <w:sz w:val="24"/>
          <w:szCs w:val="24"/>
        </w:rPr>
        <w:t>. These values correspond to </w:t>
      </w:r>
      <m:oMath>
        <m:r>
          <w:rPr>
            <w:rFonts w:ascii="Cambria Math" w:hAnsi="Cambria Math" w:cstheme="minorHAnsi"/>
            <w:sz w:val="24"/>
            <w:szCs w:val="24"/>
          </w:rPr>
          <m:t>S=758</m:t>
        </m:r>
      </m:oMath>
      <w:r w:rsidRPr="14AD3EA5">
        <w:rPr>
          <w:sz w:val="24"/>
          <w:szCs w:val="24"/>
        </w:rPr>
        <w:t> kPa, </w:t>
      </w:r>
      <m:oMath>
        <m:r>
          <w:rPr>
            <w:rFonts w:ascii="Cambria Math" w:hAnsi="Cambria Math"/>
            <w:sz w:val="24"/>
            <w:szCs w:val="24"/>
          </w:rPr>
          <m:t>V=65</m:t>
        </m:r>
      </m:oMath>
      <w:r w:rsidRPr="14AD3EA5">
        <w:rPr>
          <w:sz w:val="24"/>
          <w:szCs w:val="24"/>
        </w:rPr>
        <w:t> km/h and </w:t>
      </w:r>
      <m:oMath>
        <m:r>
          <w:rPr>
            <w:rFonts w:ascii="Cambria Math" w:hAnsi="Cambria Math" w:cstheme="minorHAnsi"/>
            <w:sz w:val="24"/>
            <w:szCs w:val="24"/>
          </w:rPr>
          <m:t>T=65℃</m:t>
        </m:r>
      </m:oMath>
      <w:r w:rsidRPr="14AD3EA5">
        <w:rPr>
          <w:sz w:val="24"/>
          <w:szCs w:val="24"/>
        </w:rPr>
        <w:t xml:space="preserve"> (the ratio instead of constant slope was used as criteria to check linearity because the load increment was constant, 8.9 kN).</w:t>
      </w:r>
    </w:p>
    <w:p w14:paraId="1778CDB4" w14:textId="77777777" w:rsidR="008709BE" w:rsidRPr="00423879" w:rsidRDefault="008709BE" w:rsidP="00752A2A">
      <w:pPr>
        <w:spacing w:after="0"/>
        <w:rPr>
          <w:rFonts w:cstheme="minorHAnsi"/>
          <w:color w:val="000000" w:themeColor="text1"/>
          <w:sz w:val="24"/>
          <w:szCs w:val="24"/>
        </w:rPr>
      </w:pPr>
      <w:r w:rsidRPr="00423879">
        <w:rPr>
          <w:color w:val="000000" w:themeColor="text1"/>
          <w:sz w:val="24"/>
          <w:szCs w:val="24"/>
        </w:rPr>
        <w:t>Table 2. Rolling resistance for variables in numerical analysis matrix.</w:t>
      </w:r>
    </w:p>
    <w:tbl>
      <w:tblPr>
        <w:tblStyle w:val="TableGrid"/>
        <w:tblW w:w="0" w:type="auto"/>
        <w:tblLook w:val="06A0" w:firstRow="1" w:lastRow="0" w:firstColumn="1" w:lastColumn="0" w:noHBand="1" w:noVBand="1"/>
      </w:tblPr>
      <w:tblGrid>
        <w:gridCol w:w="773"/>
        <w:gridCol w:w="462"/>
        <w:gridCol w:w="912"/>
        <w:gridCol w:w="885"/>
        <w:gridCol w:w="885"/>
        <w:gridCol w:w="1034"/>
        <w:gridCol w:w="885"/>
        <w:gridCol w:w="885"/>
        <w:gridCol w:w="1155"/>
        <w:gridCol w:w="885"/>
        <w:gridCol w:w="885"/>
      </w:tblGrid>
      <w:tr w:rsidR="00752A2A" w14:paraId="1982BDCC" w14:textId="77777777" w:rsidTr="00752A2A">
        <w:tc>
          <w:tcPr>
            <w:tcW w:w="0" w:type="auto"/>
          </w:tcPr>
          <w:p w14:paraId="59B84C05" w14:textId="48E0110B" w:rsidR="00752A2A" w:rsidRDefault="00752A2A" w:rsidP="14AD3EA5">
            <w:pPr>
              <w:rPr>
                <w:sz w:val="24"/>
                <w:szCs w:val="24"/>
              </w:rPr>
            </w:pPr>
          </w:p>
        </w:tc>
        <w:tc>
          <w:tcPr>
            <w:tcW w:w="0" w:type="auto"/>
          </w:tcPr>
          <w:p w14:paraId="7B92318B" w14:textId="737E02FC" w:rsidR="00752A2A" w:rsidRDefault="00752A2A" w:rsidP="14AD3EA5">
            <w:pPr>
              <w:jc w:val="center"/>
              <w:rPr>
                <w:sz w:val="24"/>
                <w:szCs w:val="24"/>
              </w:rPr>
            </w:pPr>
          </w:p>
        </w:tc>
        <w:tc>
          <w:tcPr>
            <w:tcW w:w="0" w:type="auto"/>
          </w:tcPr>
          <w:p w14:paraId="79473928" w14:textId="77777777" w:rsidR="00752A2A" w:rsidRDefault="00752A2A" w:rsidP="14AD3EA5">
            <w:pPr>
              <w:jc w:val="center"/>
              <w:rPr>
                <w:sz w:val="24"/>
                <w:szCs w:val="24"/>
              </w:rPr>
            </w:pPr>
            <w:r w:rsidRPr="14AD3EA5">
              <w:rPr>
                <w:sz w:val="24"/>
                <w:szCs w:val="24"/>
              </w:rPr>
              <w:t>8 km/h</w:t>
            </w:r>
          </w:p>
        </w:tc>
        <w:tc>
          <w:tcPr>
            <w:tcW w:w="0" w:type="auto"/>
          </w:tcPr>
          <w:p w14:paraId="3C68A92B" w14:textId="77777777" w:rsidR="00752A2A" w:rsidRDefault="00752A2A" w:rsidP="14AD3EA5">
            <w:pPr>
              <w:jc w:val="center"/>
              <w:rPr>
                <w:sz w:val="24"/>
                <w:szCs w:val="24"/>
              </w:rPr>
            </w:pPr>
          </w:p>
        </w:tc>
        <w:tc>
          <w:tcPr>
            <w:tcW w:w="0" w:type="auto"/>
          </w:tcPr>
          <w:p w14:paraId="79FCC075" w14:textId="09FAE59C" w:rsidR="00752A2A" w:rsidRDefault="00752A2A" w:rsidP="14AD3EA5">
            <w:pPr>
              <w:jc w:val="center"/>
              <w:rPr>
                <w:sz w:val="24"/>
                <w:szCs w:val="24"/>
              </w:rPr>
            </w:pPr>
          </w:p>
        </w:tc>
        <w:tc>
          <w:tcPr>
            <w:tcW w:w="0" w:type="auto"/>
          </w:tcPr>
          <w:p w14:paraId="2EDB3603" w14:textId="77777777" w:rsidR="00752A2A" w:rsidRDefault="00752A2A" w:rsidP="14AD3EA5">
            <w:pPr>
              <w:jc w:val="center"/>
              <w:rPr>
                <w:sz w:val="24"/>
                <w:szCs w:val="24"/>
              </w:rPr>
            </w:pPr>
            <w:r w:rsidRPr="14AD3EA5">
              <w:rPr>
                <w:sz w:val="24"/>
                <w:szCs w:val="24"/>
              </w:rPr>
              <w:t>65 km/h</w:t>
            </w:r>
          </w:p>
        </w:tc>
        <w:tc>
          <w:tcPr>
            <w:tcW w:w="0" w:type="auto"/>
          </w:tcPr>
          <w:p w14:paraId="2AB3E409" w14:textId="77777777" w:rsidR="00752A2A" w:rsidRDefault="00752A2A" w:rsidP="14AD3EA5">
            <w:pPr>
              <w:jc w:val="center"/>
              <w:rPr>
                <w:sz w:val="24"/>
                <w:szCs w:val="24"/>
              </w:rPr>
            </w:pPr>
          </w:p>
        </w:tc>
        <w:tc>
          <w:tcPr>
            <w:tcW w:w="0" w:type="auto"/>
          </w:tcPr>
          <w:p w14:paraId="67C52383" w14:textId="368531FB" w:rsidR="00752A2A" w:rsidRDefault="00752A2A" w:rsidP="14AD3EA5">
            <w:pPr>
              <w:jc w:val="center"/>
              <w:rPr>
                <w:sz w:val="24"/>
                <w:szCs w:val="24"/>
              </w:rPr>
            </w:pPr>
          </w:p>
        </w:tc>
        <w:tc>
          <w:tcPr>
            <w:tcW w:w="0" w:type="auto"/>
          </w:tcPr>
          <w:p w14:paraId="54C5BEB4" w14:textId="77777777" w:rsidR="00752A2A" w:rsidRDefault="00752A2A" w:rsidP="14AD3EA5">
            <w:pPr>
              <w:jc w:val="center"/>
              <w:rPr>
                <w:sz w:val="24"/>
                <w:szCs w:val="24"/>
              </w:rPr>
            </w:pPr>
            <w:r w:rsidRPr="14AD3EA5">
              <w:rPr>
                <w:sz w:val="24"/>
                <w:szCs w:val="24"/>
              </w:rPr>
              <w:t>115 km/h</w:t>
            </w:r>
          </w:p>
        </w:tc>
        <w:tc>
          <w:tcPr>
            <w:tcW w:w="0" w:type="auto"/>
          </w:tcPr>
          <w:p w14:paraId="4131EAC3" w14:textId="77777777" w:rsidR="00752A2A" w:rsidRDefault="00752A2A" w:rsidP="14AD3EA5">
            <w:pPr>
              <w:jc w:val="center"/>
              <w:rPr>
                <w:sz w:val="24"/>
                <w:szCs w:val="24"/>
              </w:rPr>
            </w:pPr>
          </w:p>
        </w:tc>
        <w:tc>
          <w:tcPr>
            <w:tcW w:w="0" w:type="auto"/>
          </w:tcPr>
          <w:p w14:paraId="6083CD21" w14:textId="7B8FC000" w:rsidR="00752A2A" w:rsidRDefault="00752A2A" w:rsidP="14AD3EA5">
            <w:pPr>
              <w:jc w:val="center"/>
              <w:rPr>
                <w:sz w:val="24"/>
                <w:szCs w:val="24"/>
              </w:rPr>
            </w:pPr>
          </w:p>
        </w:tc>
      </w:tr>
      <w:tr w:rsidR="14AD3EA5" w14:paraId="0EC0123A" w14:textId="77777777" w:rsidTr="00752A2A">
        <w:tc>
          <w:tcPr>
            <w:tcW w:w="0" w:type="auto"/>
          </w:tcPr>
          <w:p w14:paraId="2D07D2C4" w14:textId="737E02FC" w:rsidR="14AD3EA5" w:rsidRDefault="14AD3EA5" w:rsidP="14AD3EA5">
            <w:pPr>
              <w:rPr>
                <w:sz w:val="24"/>
                <w:szCs w:val="24"/>
              </w:rPr>
            </w:pPr>
          </w:p>
        </w:tc>
        <w:tc>
          <w:tcPr>
            <w:tcW w:w="0" w:type="auto"/>
          </w:tcPr>
          <w:p w14:paraId="2AA1CCDC" w14:textId="737E02FC" w:rsidR="14AD3EA5" w:rsidRDefault="14AD3EA5" w:rsidP="14AD3EA5">
            <w:pPr>
              <w:jc w:val="center"/>
              <w:rPr>
                <w:sz w:val="24"/>
                <w:szCs w:val="24"/>
              </w:rPr>
            </w:pPr>
          </w:p>
        </w:tc>
        <w:tc>
          <w:tcPr>
            <w:tcW w:w="0" w:type="auto"/>
          </w:tcPr>
          <w:p w14:paraId="1607CB24" w14:textId="07C360D6" w:rsidR="14AD3EA5" w:rsidRDefault="14AD3EA5" w:rsidP="14AD3EA5">
            <w:pPr>
              <w:jc w:val="center"/>
              <w:rPr>
                <w:sz w:val="24"/>
                <w:szCs w:val="24"/>
              </w:rPr>
            </w:pPr>
            <w:r w:rsidRPr="14AD3EA5">
              <w:rPr>
                <w:sz w:val="24"/>
                <w:szCs w:val="24"/>
              </w:rPr>
              <w:t>S1</w:t>
            </w:r>
          </w:p>
        </w:tc>
        <w:tc>
          <w:tcPr>
            <w:tcW w:w="0" w:type="auto"/>
          </w:tcPr>
          <w:p w14:paraId="5C0082C1" w14:textId="50843001" w:rsidR="14AD3EA5" w:rsidRDefault="14AD3EA5" w:rsidP="14AD3EA5">
            <w:pPr>
              <w:jc w:val="center"/>
              <w:rPr>
                <w:sz w:val="24"/>
                <w:szCs w:val="24"/>
              </w:rPr>
            </w:pPr>
            <w:r w:rsidRPr="14AD3EA5">
              <w:rPr>
                <w:sz w:val="24"/>
                <w:szCs w:val="24"/>
              </w:rPr>
              <w:t>S2</w:t>
            </w:r>
          </w:p>
        </w:tc>
        <w:tc>
          <w:tcPr>
            <w:tcW w:w="0" w:type="auto"/>
          </w:tcPr>
          <w:p w14:paraId="0CD24C8E" w14:textId="11B2923B" w:rsidR="14AD3EA5" w:rsidRDefault="14AD3EA5" w:rsidP="14AD3EA5">
            <w:pPr>
              <w:jc w:val="center"/>
              <w:rPr>
                <w:sz w:val="24"/>
                <w:szCs w:val="24"/>
              </w:rPr>
            </w:pPr>
            <w:r w:rsidRPr="14AD3EA5">
              <w:rPr>
                <w:sz w:val="24"/>
                <w:szCs w:val="24"/>
              </w:rPr>
              <w:t>S3</w:t>
            </w:r>
          </w:p>
        </w:tc>
        <w:tc>
          <w:tcPr>
            <w:tcW w:w="0" w:type="auto"/>
          </w:tcPr>
          <w:p w14:paraId="56989D0C" w14:textId="364D93E2" w:rsidR="14AD3EA5" w:rsidRDefault="14AD3EA5" w:rsidP="14AD3EA5">
            <w:pPr>
              <w:jc w:val="center"/>
              <w:rPr>
                <w:sz w:val="24"/>
                <w:szCs w:val="24"/>
              </w:rPr>
            </w:pPr>
            <w:r w:rsidRPr="14AD3EA5">
              <w:rPr>
                <w:sz w:val="24"/>
                <w:szCs w:val="24"/>
              </w:rPr>
              <w:t>S1</w:t>
            </w:r>
          </w:p>
        </w:tc>
        <w:tc>
          <w:tcPr>
            <w:tcW w:w="0" w:type="auto"/>
          </w:tcPr>
          <w:p w14:paraId="463AB839" w14:textId="2E80721E" w:rsidR="14AD3EA5" w:rsidRDefault="14AD3EA5" w:rsidP="14AD3EA5">
            <w:pPr>
              <w:jc w:val="center"/>
              <w:rPr>
                <w:sz w:val="24"/>
                <w:szCs w:val="24"/>
              </w:rPr>
            </w:pPr>
            <w:r w:rsidRPr="14AD3EA5">
              <w:rPr>
                <w:sz w:val="24"/>
                <w:szCs w:val="24"/>
              </w:rPr>
              <w:t>S2</w:t>
            </w:r>
          </w:p>
        </w:tc>
        <w:tc>
          <w:tcPr>
            <w:tcW w:w="0" w:type="auto"/>
          </w:tcPr>
          <w:p w14:paraId="654E58EC" w14:textId="01609BC8" w:rsidR="14AD3EA5" w:rsidRDefault="14AD3EA5" w:rsidP="14AD3EA5">
            <w:pPr>
              <w:jc w:val="center"/>
              <w:rPr>
                <w:sz w:val="24"/>
                <w:szCs w:val="24"/>
              </w:rPr>
            </w:pPr>
            <w:r w:rsidRPr="14AD3EA5">
              <w:rPr>
                <w:sz w:val="24"/>
                <w:szCs w:val="24"/>
              </w:rPr>
              <w:t>S3</w:t>
            </w:r>
          </w:p>
        </w:tc>
        <w:tc>
          <w:tcPr>
            <w:tcW w:w="0" w:type="auto"/>
          </w:tcPr>
          <w:p w14:paraId="1CB03780" w14:textId="71020C8E" w:rsidR="14AD3EA5" w:rsidRDefault="14AD3EA5" w:rsidP="14AD3EA5">
            <w:pPr>
              <w:jc w:val="center"/>
              <w:rPr>
                <w:sz w:val="24"/>
                <w:szCs w:val="24"/>
              </w:rPr>
            </w:pPr>
            <w:r w:rsidRPr="14AD3EA5">
              <w:rPr>
                <w:sz w:val="24"/>
                <w:szCs w:val="24"/>
              </w:rPr>
              <w:t>S1</w:t>
            </w:r>
          </w:p>
        </w:tc>
        <w:tc>
          <w:tcPr>
            <w:tcW w:w="0" w:type="auto"/>
          </w:tcPr>
          <w:p w14:paraId="7AE01D06" w14:textId="3EFE7A58" w:rsidR="14AD3EA5" w:rsidRDefault="14AD3EA5" w:rsidP="14AD3EA5">
            <w:pPr>
              <w:jc w:val="center"/>
              <w:rPr>
                <w:sz w:val="24"/>
                <w:szCs w:val="24"/>
              </w:rPr>
            </w:pPr>
            <w:r w:rsidRPr="14AD3EA5">
              <w:rPr>
                <w:sz w:val="24"/>
                <w:szCs w:val="24"/>
              </w:rPr>
              <w:t>S2</w:t>
            </w:r>
          </w:p>
        </w:tc>
        <w:tc>
          <w:tcPr>
            <w:tcW w:w="0" w:type="auto"/>
          </w:tcPr>
          <w:p w14:paraId="437C414A" w14:textId="15FCABA5" w:rsidR="14AD3EA5" w:rsidRDefault="14AD3EA5" w:rsidP="14AD3EA5">
            <w:pPr>
              <w:jc w:val="center"/>
              <w:rPr>
                <w:sz w:val="24"/>
                <w:szCs w:val="24"/>
              </w:rPr>
            </w:pPr>
            <w:r w:rsidRPr="14AD3EA5">
              <w:rPr>
                <w:sz w:val="24"/>
                <w:szCs w:val="24"/>
              </w:rPr>
              <w:t>S3</w:t>
            </w:r>
          </w:p>
        </w:tc>
      </w:tr>
      <w:tr w:rsidR="14AD3EA5" w14:paraId="38DDC95F" w14:textId="77777777" w:rsidTr="00752A2A">
        <w:tc>
          <w:tcPr>
            <w:tcW w:w="0" w:type="auto"/>
          </w:tcPr>
          <w:p w14:paraId="00827A73" w14:textId="63C1549E" w:rsidR="14AD3EA5" w:rsidRDefault="00621090" w:rsidP="14AD3EA5">
            <w:pPr>
              <w:rPr>
                <w:sz w:val="24"/>
                <w:szCs w:val="24"/>
              </w:rPr>
            </w:pPr>
            <w:r w:rsidRPr="14AD3EA5">
              <w:rPr>
                <w:sz w:val="24"/>
                <w:szCs w:val="24"/>
              </w:rPr>
              <w:t>77°F</w:t>
            </w:r>
          </w:p>
        </w:tc>
        <w:tc>
          <w:tcPr>
            <w:tcW w:w="0" w:type="auto"/>
          </w:tcPr>
          <w:p w14:paraId="1CA146BF" w14:textId="0BCD51F6" w:rsidR="14AD3EA5" w:rsidRDefault="14AD3EA5" w:rsidP="14AD3EA5">
            <w:pPr>
              <w:jc w:val="center"/>
              <w:rPr>
                <w:sz w:val="24"/>
                <w:szCs w:val="24"/>
              </w:rPr>
            </w:pPr>
            <w:r w:rsidRPr="14AD3EA5">
              <w:rPr>
                <w:sz w:val="24"/>
                <w:szCs w:val="24"/>
              </w:rPr>
              <w:t>P1</w:t>
            </w:r>
          </w:p>
        </w:tc>
        <w:tc>
          <w:tcPr>
            <w:tcW w:w="0" w:type="auto"/>
          </w:tcPr>
          <w:p w14:paraId="10074A19" w14:textId="78EE259A" w:rsidR="14AD3EA5" w:rsidRDefault="14AD3EA5" w:rsidP="14AD3EA5">
            <w:pPr>
              <w:jc w:val="center"/>
              <w:rPr>
                <w:sz w:val="24"/>
                <w:szCs w:val="24"/>
              </w:rPr>
            </w:pPr>
            <w:r w:rsidRPr="14AD3EA5">
              <w:rPr>
                <w:sz w:val="24"/>
                <w:szCs w:val="24"/>
              </w:rPr>
              <w:t>85.39</w:t>
            </w:r>
          </w:p>
        </w:tc>
        <w:tc>
          <w:tcPr>
            <w:tcW w:w="0" w:type="auto"/>
          </w:tcPr>
          <w:p w14:paraId="3641DB76" w14:textId="49B44398" w:rsidR="14AD3EA5" w:rsidRDefault="14AD3EA5" w:rsidP="14AD3EA5">
            <w:pPr>
              <w:jc w:val="center"/>
              <w:rPr>
                <w:sz w:val="24"/>
                <w:szCs w:val="24"/>
              </w:rPr>
            </w:pPr>
            <w:r w:rsidRPr="14AD3EA5">
              <w:rPr>
                <w:sz w:val="24"/>
                <w:szCs w:val="24"/>
              </w:rPr>
              <w:t>77.36</w:t>
            </w:r>
          </w:p>
        </w:tc>
        <w:tc>
          <w:tcPr>
            <w:tcW w:w="0" w:type="auto"/>
          </w:tcPr>
          <w:p w14:paraId="7952E0BE" w14:textId="615F6968" w:rsidR="14AD3EA5" w:rsidRDefault="14AD3EA5" w:rsidP="14AD3EA5">
            <w:pPr>
              <w:jc w:val="center"/>
              <w:rPr>
                <w:sz w:val="24"/>
                <w:szCs w:val="24"/>
              </w:rPr>
            </w:pPr>
            <w:r w:rsidRPr="14AD3EA5">
              <w:rPr>
                <w:sz w:val="24"/>
                <w:szCs w:val="24"/>
              </w:rPr>
              <w:t>76.07</w:t>
            </w:r>
          </w:p>
        </w:tc>
        <w:tc>
          <w:tcPr>
            <w:tcW w:w="0" w:type="auto"/>
          </w:tcPr>
          <w:p w14:paraId="51F0A43E" w14:textId="19550D5F" w:rsidR="14AD3EA5" w:rsidRDefault="14AD3EA5" w:rsidP="14AD3EA5">
            <w:pPr>
              <w:jc w:val="center"/>
              <w:rPr>
                <w:sz w:val="24"/>
                <w:szCs w:val="24"/>
              </w:rPr>
            </w:pPr>
            <w:r w:rsidRPr="14AD3EA5">
              <w:rPr>
                <w:sz w:val="24"/>
                <w:szCs w:val="24"/>
              </w:rPr>
              <w:t>84.98</w:t>
            </w:r>
          </w:p>
        </w:tc>
        <w:tc>
          <w:tcPr>
            <w:tcW w:w="0" w:type="auto"/>
          </w:tcPr>
          <w:p w14:paraId="111E0F74" w14:textId="7A3FD927" w:rsidR="14AD3EA5" w:rsidRDefault="14AD3EA5" w:rsidP="14AD3EA5">
            <w:pPr>
              <w:jc w:val="center"/>
              <w:rPr>
                <w:sz w:val="24"/>
                <w:szCs w:val="24"/>
              </w:rPr>
            </w:pPr>
            <w:r w:rsidRPr="14AD3EA5">
              <w:rPr>
                <w:sz w:val="24"/>
                <w:szCs w:val="24"/>
              </w:rPr>
              <w:t>71.19</w:t>
            </w:r>
          </w:p>
        </w:tc>
        <w:tc>
          <w:tcPr>
            <w:tcW w:w="0" w:type="auto"/>
          </w:tcPr>
          <w:p w14:paraId="74A14268" w14:textId="5FA63DE2" w:rsidR="14AD3EA5" w:rsidRDefault="14AD3EA5" w:rsidP="14AD3EA5">
            <w:pPr>
              <w:jc w:val="center"/>
              <w:rPr>
                <w:sz w:val="24"/>
                <w:szCs w:val="24"/>
              </w:rPr>
            </w:pPr>
            <w:r w:rsidRPr="14AD3EA5">
              <w:rPr>
                <w:sz w:val="24"/>
                <w:szCs w:val="24"/>
              </w:rPr>
              <w:t>68.90</w:t>
            </w:r>
          </w:p>
        </w:tc>
        <w:tc>
          <w:tcPr>
            <w:tcW w:w="0" w:type="auto"/>
          </w:tcPr>
          <w:p w14:paraId="71EC7728" w14:textId="191CBFDC" w:rsidR="14AD3EA5" w:rsidRDefault="14AD3EA5" w:rsidP="14AD3EA5">
            <w:pPr>
              <w:jc w:val="center"/>
              <w:rPr>
                <w:sz w:val="24"/>
                <w:szCs w:val="24"/>
              </w:rPr>
            </w:pPr>
            <w:r w:rsidRPr="14AD3EA5">
              <w:rPr>
                <w:sz w:val="24"/>
                <w:szCs w:val="24"/>
              </w:rPr>
              <w:t>83.69</w:t>
            </w:r>
          </w:p>
        </w:tc>
        <w:tc>
          <w:tcPr>
            <w:tcW w:w="0" w:type="auto"/>
          </w:tcPr>
          <w:p w14:paraId="03FDE60E" w14:textId="42292ACF" w:rsidR="14AD3EA5" w:rsidRDefault="14AD3EA5" w:rsidP="14AD3EA5">
            <w:pPr>
              <w:jc w:val="center"/>
              <w:rPr>
                <w:sz w:val="24"/>
                <w:szCs w:val="24"/>
              </w:rPr>
            </w:pPr>
            <w:r w:rsidRPr="14AD3EA5">
              <w:rPr>
                <w:sz w:val="24"/>
                <w:szCs w:val="24"/>
              </w:rPr>
              <w:t>75.75</w:t>
            </w:r>
          </w:p>
        </w:tc>
        <w:tc>
          <w:tcPr>
            <w:tcW w:w="0" w:type="auto"/>
          </w:tcPr>
          <w:p w14:paraId="3A9D4691" w14:textId="73D53A0F" w:rsidR="14AD3EA5" w:rsidRDefault="14AD3EA5" w:rsidP="14AD3EA5">
            <w:pPr>
              <w:jc w:val="center"/>
              <w:rPr>
                <w:sz w:val="24"/>
                <w:szCs w:val="24"/>
              </w:rPr>
            </w:pPr>
            <w:r w:rsidRPr="14AD3EA5">
              <w:rPr>
                <w:sz w:val="24"/>
                <w:szCs w:val="24"/>
              </w:rPr>
              <w:t>72.96</w:t>
            </w:r>
          </w:p>
        </w:tc>
      </w:tr>
      <w:tr w:rsidR="14AD3EA5" w14:paraId="7757E082" w14:textId="77777777" w:rsidTr="00752A2A">
        <w:tc>
          <w:tcPr>
            <w:tcW w:w="0" w:type="auto"/>
          </w:tcPr>
          <w:p w14:paraId="34B0831C" w14:textId="1C00BF8D" w:rsidR="14AD3EA5" w:rsidRDefault="14AD3EA5" w:rsidP="14AD3EA5">
            <w:pPr>
              <w:rPr>
                <w:sz w:val="24"/>
                <w:szCs w:val="24"/>
              </w:rPr>
            </w:pPr>
          </w:p>
        </w:tc>
        <w:tc>
          <w:tcPr>
            <w:tcW w:w="0" w:type="auto"/>
          </w:tcPr>
          <w:p w14:paraId="1B5EE72B" w14:textId="086BB7D7" w:rsidR="14AD3EA5" w:rsidRDefault="14AD3EA5" w:rsidP="14AD3EA5">
            <w:pPr>
              <w:jc w:val="center"/>
              <w:rPr>
                <w:sz w:val="24"/>
                <w:szCs w:val="24"/>
              </w:rPr>
            </w:pPr>
            <w:r w:rsidRPr="14AD3EA5">
              <w:rPr>
                <w:sz w:val="24"/>
                <w:szCs w:val="24"/>
              </w:rPr>
              <w:t>P2</w:t>
            </w:r>
          </w:p>
        </w:tc>
        <w:tc>
          <w:tcPr>
            <w:tcW w:w="0" w:type="auto"/>
          </w:tcPr>
          <w:p w14:paraId="6940458D" w14:textId="0D69B2AE" w:rsidR="14AD3EA5" w:rsidRDefault="14AD3EA5" w:rsidP="14AD3EA5">
            <w:pPr>
              <w:jc w:val="center"/>
              <w:rPr>
                <w:sz w:val="24"/>
                <w:szCs w:val="24"/>
              </w:rPr>
            </w:pPr>
            <w:r w:rsidRPr="14AD3EA5">
              <w:rPr>
                <w:sz w:val="24"/>
                <w:szCs w:val="24"/>
              </w:rPr>
              <w:t>134.79</w:t>
            </w:r>
          </w:p>
        </w:tc>
        <w:tc>
          <w:tcPr>
            <w:tcW w:w="0" w:type="auto"/>
          </w:tcPr>
          <w:p w14:paraId="5C560C5C" w14:textId="11592039" w:rsidR="14AD3EA5" w:rsidRDefault="14AD3EA5" w:rsidP="14AD3EA5">
            <w:pPr>
              <w:jc w:val="center"/>
              <w:rPr>
                <w:sz w:val="24"/>
                <w:szCs w:val="24"/>
              </w:rPr>
            </w:pPr>
            <w:r w:rsidRPr="14AD3EA5">
              <w:rPr>
                <w:sz w:val="24"/>
                <w:szCs w:val="24"/>
              </w:rPr>
              <w:t>115.71</w:t>
            </w:r>
          </w:p>
        </w:tc>
        <w:tc>
          <w:tcPr>
            <w:tcW w:w="0" w:type="auto"/>
          </w:tcPr>
          <w:p w14:paraId="39EA401A" w14:textId="180C346C" w:rsidR="14AD3EA5" w:rsidRDefault="14AD3EA5" w:rsidP="14AD3EA5">
            <w:pPr>
              <w:jc w:val="center"/>
              <w:rPr>
                <w:sz w:val="24"/>
                <w:szCs w:val="24"/>
              </w:rPr>
            </w:pPr>
            <w:r w:rsidRPr="14AD3EA5">
              <w:rPr>
                <w:sz w:val="24"/>
                <w:szCs w:val="24"/>
              </w:rPr>
              <w:t>110.01</w:t>
            </w:r>
          </w:p>
        </w:tc>
        <w:tc>
          <w:tcPr>
            <w:tcW w:w="0" w:type="auto"/>
          </w:tcPr>
          <w:p w14:paraId="56303767" w14:textId="18B80571" w:rsidR="14AD3EA5" w:rsidRDefault="14AD3EA5" w:rsidP="14AD3EA5">
            <w:pPr>
              <w:jc w:val="center"/>
              <w:rPr>
                <w:sz w:val="24"/>
                <w:szCs w:val="24"/>
              </w:rPr>
            </w:pPr>
            <w:r w:rsidRPr="14AD3EA5">
              <w:rPr>
                <w:sz w:val="24"/>
                <w:szCs w:val="24"/>
              </w:rPr>
              <w:t>131.87</w:t>
            </w:r>
          </w:p>
        </w:tc>
        <w:tc>
          <w:tcPr>
            <w:tcW w:w="0" w:type="auto"/>
          </w:tcPr>
          <w:p w14:paraId="400C5D60" w14:textId="37223534" w:rsidR="14AD3EA5" w:rsidRDefault="14AD3EA5" w:rsidP="14AD3EA5">
            <w:pPr>
              <w:jc w:val="center"/>
              <w:rPr>
                <w:sz w:val="24"/>
                <w:szCs w:val="24"/>
              </w:rPr>
            </w:pPr>
            <w:r w:rsidRPr="14AD3EA5">
              <w:rPr>
                <w:sz w:val="24"/>
                <w:szCs w:val="24"/>
              </w:rPr>
              <w:t>111.95</w:t>
            </w:r>
          </w:p>
        </w:tc>
        <w:tc>
          <w:tcPr>
            <w:tcW w:w="0" w:type="auto"/>
          </w:tcPr>
          <w:p w14:paraId="1D8BF318" w14:textId="18C4D4CE" w:rsidR="14AD3EA5" w:rsidRDefault="14AD3EA5" w:rsidP="14AD3EA5">
            <w:pPr>
              <w:jc w:val="center"/>
              <w:rPr>
                <w:sz w:val="24"/>
                <w:szCs w:val="24"/>
              </w:rPr>
            </w:pPr>
            <w:r w:rsidRPr="14AD3EA5">
              <w:rPr>
                <w:sz w:val="24"/>
                <w:szCs w:val="24"/>
              </w:rPr>
              <w:t>104.45</w:t>
            </w:r>
          </w:p>
        </w:tc>
        <w:tc>
          <w:tcPr>
            <w:tcW w:w="0" w:type="auto"/>
          </w:tcPr>
          <w:p w14:paraId="5AF1720F" w14:textId="2A8BA596" w:rsidR="14AD3EA5" w:rsidRDefault="14AD3EA5" w:rsidP="14AD3EA5">
            <w:pPr>
              <w:jc w:val="center"/>
              <w:rPr>
                <w:sz w:val="24"/>
                <w:szCs w:val="24"/>
              </w:rPr>
            </w:pPr>
            <w:r w:rsidRPr="14AD3EA5">
              <w:rPr>
                <w:sz w:val="24"/>
                <w:szCs w:val="24"/>
              </w:rPr>
              <w:t>143.84</w:t>
            </w:r>
          </w:p>
        </w:tc>
        <w:tc>
          <w:tcPr>
            <w:tcW w:w="0" w:type="auto"/>
          </w:tcPr>
          <w:p w14:paraId="22E920CB" w14:textId="0C8EAFC9" w:rsidR="14AD3EA5" w:rsidRDefault="14AD3EA5" w:rsidP="14AD3EA5">
            <w:pPr>
              <w:jc w:val="center"/>
              <w:rPr>
                <w:sz w:val="24"/>
                <w:szCs w:val="24"/>
              </w:rPr>
            </w:pPr>
            <w:r w:rsidRPr="14AD3EA5">
              <w:rPr>
                <w:sz w:val="24"/>
                <w:szCs w:val="24"/>
              </w:rPr>
              <w:t>109.93</w:t>
            </w:r>
          </w:p>
        </w:tc>
        <w:tc>
          <w:tcPr>
            <w:tcW w:w="0" w:type="auto"/>
          </w:tcPr>
          <w:p w14:paraId="41128A72" w14:textId="656DB680" w:rsidR="14AD3EA5" w:rsidRDefault="14AD3EA5" w:rsidP="14AD3EA5">
            <w:pPr>
              <w:jc w:val="center"/>
              <w:rPr>
                <w:sz w:val="24"/>
                <w:szCs w:val="24"/>
              </w:rPr>
            </w:pPr>
            <w:r w:rsidRPr="14AD3EA5">
              <w:rPr>
                <w:sz w:val="24"/>
                <w:szCs w:val="24"/>
              </w:rPr>
              <w:t>99.94</w:t>
            </w:r>
          </w:p>
        </w:tc>
      </w:tr>
      <w:tr w:rsidR="14AD3EA5" w14:paraId="1F903EA0" w14:textId="77777777" w:rsidTr="00752A2A">
        <w:tc>
          <w:tcPr>
            <w:tcW w:w="0" w:type="auto"/>
          </w:tcPr>
          <w:p w14:paraId="1CF2F9FE" w14:textId="737E02FC" w:rsidR="14AD3EA5" w:rsidRDefault="14AD3EA5" w:rsidP="14AD3EA5">
            <w:pPr>
              <w:rPr>
                <w:sz w:val="24"/>
                <w:szCs w:val="24"/>
              </w:rPr>
            </w:pPr>
          </w:p>
        </w:tc>
        <w:tc>
          <w:tcPr>
            <w:tcW w:w="0" w:type="auto"/>
          </w:tcPr>
          <w:p w14:paraId="11D79A99" w14:textId="1143A60B" w:rsidR="14AD3EA5" w:rsidRDefault="14AD3EA5" w:rsidP="14AD3EA5">
            <w:pPr>
              <w:jc w:val="center"/>
              <w:rPr>
                <w:sz w:val="24"/>
                <w:szCs w:val="24"/>
              </w:rPr>
            </w:pPr>
            <w:r w:rsidRPr="14AD3EA5">
              <w:rPr>
                <w:sz w:val="24"/>
                <w:szCs w:val="24"/>
              </w:rPr>
              <w:t>P3</w:t>
            </w:r>
          </w:p>
        </w:tc>
        <w:tc>
          <w:tcPr>
            <w:tcW w:w="0" w:type="auto"/>
          </w:tcPr>
          <w:p w14:paraId="6F5DEFC5" w14:textId="5F062A18" w:rsidR="14AD3EA5" w:rsidRDefault="14AD3EA5" w:rsidP="14AD3EA5">
            <w:pPr>
              <w:jc w:val="center"/>
              <w:rPr>
                <w:sz w:val="24"/>
                <w:szCs w:val="24"/>
              </w:rPr>
            </w:pPr>
            <w:r w:rsidRPr="14AD3EA5">
              <w:rPr>
                <w:sz w:val="24"/>
                <w:szCs w:val="24"/>
              </w:rPr>
              <w:t>170.28</w:t>
            </w:r>
          </w:p>
        </w:tc>
        <w:tc>
          <w:tcPr>
            <w:tcW w:w="0" w:type="auto"/>
          </w:tcPr>
          <w:p w14:paraId="25F7FAB7" w14:textId="7E971BFF" w:rsidR="14AD3EA5" w:rsidRDefault="14AD3EA5" w:rsidP="14AD3EA5">
            <w:pPr>
              <w:jc w:val="center"/>
              <w:rPr>
                <w:sz w:val="24"/>
                <w:szCs w:val="24"/>
              </w:rPr>
            </w:pPr>
            <w:r w:rsidRPr="14AD3EA5">
              <w:rPr>
                <w:sz w:val="24"/>
                <w:szCs w:val="24"/>
              </w:rPr>
              <w:t>151.39</w:t>
            </w:r>
          </w:p>
        </w:tc>
        <w:tc>
          <w:tcPr>
            <w:tcW w:w="0" w:type="auto"/>
          </w:tcPr>
          <w:p w14:paraId="7B6FBE63" w14:textId="005ABEF9" w:rsidR="14AD3EA5" w:rsidRDefault="14AD3EA5" w:rsidP="14AD3EA5">
            <w:pPr>
              <w:jc w:val="center"/>
              <w:rPr>
                <w:sz w:val="24"/>
                <w:szCs w:val="24"/>
              </w:rPr>
            </w:pPr>
            <w:r w:rsidRPr="14AD3EA5">
              <w:rPr>
                <w:sz w:val="24"/>
                <w:szCs w:val="24"/>
              </w:rPr>
              <w:t>146.52</w:t>
            </w:r>
          </w:p>
        </w:tc>
        <w:tc>
          <w:tcPr>
            <w:tcW w:w="0" w:type="auto"/>
          </w:tcPr>
          <w:p w14:paraId="741C4355" w14:textId="231C771B" w:rsidR="14AD3EA5" w:rsidRDefault="14AD3EA5" w:rsidP="14AD3EA5">
            <w:pPr>
              <w:jc w:val="center"/>
              <w:rPr>
                <w:sz w:val="24"/>
                <w:szCs w:val="24"/>
              </w:rPr>
            </w:pPr>
            <w:r w:rsidRPr="14AD3EA5">
              <w:rPr>
                <w:sz w:val="24"/>
                <w:szCs w:val="24"/>
              </w:rPr>
              <w:t>189.26</w:t>
            </w:r>
          </w:p>
        </w:tc>
        <w:tc>
          <w:tcPr>
            <w:tcW w:w="0" w:type="auto"/>
          </w:tcPr>
          <w:p w14:paraId="738430FA" w14:textId="1353D4CD" w:rsidR="14AD3EA5" w:rsidRDefault="14AD3EA5" w:rsidP="14AD3EA5">
            <w:pPr>
              <w:jc w:val="center"/>
              <w:rPr>
                <w:sz w:val="24"/>
                <w:szCs w:val="24"/>
              </w:rPr>
            </w:pPr>
            <w:r w:rsidRPr="14AD3EA5">
              <w:rPr>
                <w:sz w:val="24"/>
                <w:szCs w:val="24"/>
              </w:rPr>
              <w:t>152.61</w:t>
            </w:r>
          </w:p>
        </w:tc>
        <w:tc>
          <w:tcPr>
            <w:tcW w:w="0" w:type="auto"/>
          </w:tcPr>
          <w:p w14:paraId="6D474BD5" w14:textId="503A63D7" w:rsidR="14AD3EA5" w:rsidRDefault="14AD3EA5" w:rsidP="14AD3EA5">
            <w:pPr>
              <w:jc w:val="center"/>
              <w:rPr>
                <w:sz w:val="24"/>
                <w:szCs w:val="24"/>
              </w:rPr>
            </w:pPr>
            <w:r w:rsidRPr="14AD3EA5">
              <w:rPr>
                <w:sz w:val="24"/>
                <w:szCs w:val="24"/>
              </w:rPr>
              <w:t>148.74</w:t>
            </w:r>
          </w:p>
        </w:tc>
        <w:tc>
          <w:tcPr>
            <w:tcW w:w="0" w:type="auto"/>
          </w:tcPr>
          <w:p w14:paraId="3E8DD941" w14:textId="7049F1A5" w:rsidR="14AD3EA5" w:rsidRDefault="14AD3EA5" w:rsidP="14AD3EA5">
            <w:pPr>
              <w:jc w:val="center"/>
              <w:rPr>
                <w:sz w:val="24"/>
                <w:szCs w:val="24"/>
              </w:rPr>
            </w:pPr>
            <w:r w:rsidRPr="14AD3EA5">
              <w:rPr>
                <w:sz w:val="24"/>
                <w:szCs w:val="24"/>
              </w:rPr>
              <w:t>197.81</w:t>
            </w:r>
          </w:p>
        </w:tc>
        <w:tc>
          <w:tcPr>
            <w:tcW w:w="0" w:type="auto"/>
          </w:tcPr>
          <w:p w14:paraId="5C42E91F" w14:textId="6DAC91E3" w:rsidR="14AD3EA5" w:rsidRDefault="14AD3EA5" w:rsidP="14AD3EA5">
            <w:pPr>
              <w:jc w:val="center"/>
              <w:rPr>
                <w:sz w:val="24"/>
                <w:szCs w:val="24"/>
              </w:rPr>
            </w:pPr>
            <w:r w:rsidRPr="14AD3EA5">
              <w:rPr>
                <w:sz w:val="24"/>
                <w:szCs w:val="24"/>
              </w:rPr>
              <w:t>140.40</w:t>
            </w:r>
          </w:p>
        </w:tc>
        <w:tc>
          <w:tcPr>
            <w:tcW w:w="0" w:type="auto"/>
          </w:tcPr>
          <w:p w14:paraId="3C7F88BD" w14:textId="15CB7964" w:rsidR="14AD3EA5" w:rsidRDefault="14AD3EA5" w:rsidP="14AD3EA5">
            <w:pPr>
              <w:jc w:val="center"/>
              <w:rPr>
                <w:sz w:val="24"/>
                <w:szCs w:val="24"/>
              </w:rPr>
            </w:pPr>
            <w:r w:rsidRPr="14AD3EA5">
              <w:rPr>
                <w:sz w:val="24"/>
                <w:szCs w:val="24"/>
              </w:rPr>
              <w:t>136.27</w:t>
            </w:r>
          </w:p>
        </w:tc>
      </w:tr>
      <w:tr w:rsidR="14AD3EA5" w14:paraId="573E6C80" w14:textId="77777777" w:rsidTr="00752A2A">
        <w:tc>
          <w:tcPr>
            <w:tcW w:w="0" w:type="auto"/>
          </w:tcPr>
          <w:p w14:paraId="338157A8" w14:textId="0C2148DA" w:rsidR="14AD3EA5" w:rsidRDefault="00621090" w:rsidP="14AD3EA5">
            <w:pPr>
              <w:rPr>
                <w:sz w:val="24"/>
                <w:szCs w:val="24"/>
              </w:rPr>
            </w:pPr>
            <w:r w:rsidRPr="14AD3EA5">
              <w:rPr>
                <w:sz w:val="24"/>
                <w:szCs w:val="24"/>
              </w:rPr>
              <w:t>113°F</w:t>
            </w:r>
          </w:p>
        </w:tc>
        <w:tc>
          <w:tcPr>
            <w:tcW w:w="0" w:type="auto"/>
          </w:tcPr>
          <w:p w14:paraId="708527FF" w14:textId="27FC4DED" w:rsidR="14AD3EA5" w:rsidRDefault="14AD3EA5" w:rsidP="14AD3EA5">
            <w:pPr>
              <w:jc w:val="center"/>
              <w:rPr>
                <w:sz w:val="24"/>
                <w:szCs w:val="24"/>
              </w:rPr>
            </w:pPr>
            <w:r w:rsidRPr="14AD3EA5">
              <w:rPr>
                <w:sz w:val="24"/>
                <w:szCs w:val="24"/>
              </w:rPr>
              <w:t>P1</w:t>
            </w:r>
          </w:p>
        </w:tc>
        <w:tc>
          <w:tcPr>
            <w:tcW w:w="0" w:type="auto"/>
          </w:tcPr>
          <w:p w14:paraId="2E0D3DDA" w14:textId="14CDBE70" w:rsidR="14AD3EA5" w:rsidRDefault="14AD3EA5" w:rsidP="14AD3EA5">
            <w:pPr>
              <w:jc w:val="center"/>
              <w:rPr>
                <w:sz w:val="24"/>
                <w:szCs w:val="24"/>
              </w:rPr>
            </w:pPr>
            <w:r w:rsidRPr="14AD3EA5">
              <w:rPr>
                <w:sz w:val="24"/>
                <w:szCs w:val="24"/>
              </w:rPr>
              <w:t>65.03</w:t>
            </w:r>
          </w:p>
        </w:tc>
        <w:tc>
          <w:tcPr>
            <w:tcW w:w="0" w:type="auto"/>
          </w:tcPr>
          <w:p w14:paraId="5C77DB06" w14:textId="513EA6A8" w:rsidR="14AD3EA5" w:rsidRDefault="14AD3EA5" w:rsidP="14AD3EA5">
            <w:pPr>
              <w:jc w:val="center"/>
              <w:rPr>
                <w:sz w:val="24"/>
                <w:szCs w:val="24"/>
              </w:rPr>
            </w:pPr>
            <w:r w:rsidRPr="14AD3EA5">
              <w:rPr>
                <w:sz w:val="24"/>
                <w:szCs w:val="24"/>
              </w:rPr>
              <w:t>59.37</w:t>
            </w:r>
          </w:p>
        </w:tc>
        <w:tc>
          <w:tcPr>
            <w:tcW w:w="0" w:type="auto"/>
          </w:tcPr>
          <w:p w14:paraId="32807B82" w14:textId="6BE089D4" w:rsidR="14AD3EA5" w:rsidRDefault="14AD3EA5" w:rsidP="14AD3EA5">
            <w:pPr>
              <w:jc w:val="center"/>
              <w:rPr>
                <w:sz w:val="24"/>
                <w:szCs w:val="24"/>
              </w:rPr>
            </w:pPr>
            <w:r w:rsidRPr="14AD3EA5">
              <w:rPr>
                <w:sz w:val="24"/>
                <w:szCs w:val="24"/>
              </w:rPr>
              <w:t>58.52</w:t>
            </w:r>
          </w:p>
        </w:tc>
        <w:tc>
          <w:tcPr>
            <w:tcW w:w="0" w:type="auto"/>
          </w:tcPr>
          <w:p w14:paraId="4E02AE42" w14:textId="33CE2576" w:rsidR="14AD3EA5" w:rsidRDefault="14AD3EA5" w:rsidP="14AD3EA5">
            <w:pPr>
              <w:jc w:val="center"/>
              <w:rPr>
                <w:sz w:val="24"/>
                <w:szCs w:val="24"/>
              </w:rPr>
            </w:pPr>
            <w:r w:rsidRPr="14AD3EA5">
              <w:rPr>
                <w:sz w:val="24"/>
                <w:szCs w:val="24"/>
              </w:rPr>
              <w:t>82.07</w:t>
            </w:r>
          </w:p>
        </w:tc>
        <w:tc>
          <w:tcPr>
            <w:tcW w:w="0" w:type="auto"/>
          </w:tcPr>
          <w:p w14:paraId="6FD2E726" w14:textId="30942399" w:rsidR="14AD3EA5" w:rsidRDefault="14AD3EA5" w:rsidP="14AD3EA5">
            <w:pPr>
              <w:jc w:val="center"/>
              <w:rPr>
                <w:sz w:val="24"/>
                <w:szCs w:val="24"/>
              </w:rPr>
            </w:pPr>
            <w:r w:rsidRPr="14AD3EA5">
              <w:rPr>
                <w:sz w:val="24"/>
                <w:szCs w:val="24"/>
              </w:rPr>
              <w:t>74.93</w:t>
            </w:r>
          </w:p>
        </w:tc>
        <w:tc>
          <w:tcPr>
            <w:tcW w:w="0" w:type="auto"/>
          </w:tcPr>
          <w:p w14:paraId="08D0D552" w14:textId="41182A3B" w:rsidR="14AD3EA5" w:rsidRDefault="14AD3EA5" w:rsidP="14AD3EA5">
            <w:pPr>
              <w:jc w:val="center"/>
              <w:rPr>
                <w:sz w:val="24"/>
                <w:szCs w:val="24"/>
              </w:rPr>
            </w:pPr>
            <w:r w:rsidRPr="14AD3EA5">
              <w:rPr>
                <w:sz w:val="24"/>
                <w:szCs w:val="24"/>
              </w:rPr>
              <w:t>73.89</w:t>
            </w:r>
          </w:p>
        </w:tc>
        <w:tc>
          <w:tcPr>
            <w:tcW w:w="0" w:type="auto"/>
          </w:tcPr>
          <w:p w14:paraId="023D86CB" w14:textId="008BF292" w:rsidR="14AD3EA5" w:rsidRDefault="14AD3EA5" w:rsidP="14AD3EA5">
            <w:pPr>
              <w:jc w:val="center"/>
              <w:rPr>
                <w:sz w:val="24"/>
                <w:szCs w:val="24"/>
              </w:rPr>
            </w:pPr>
            <w:r w:rsidRPr="14AD3EA5">
              <w:rPr>
                <w:sz w:val="24"/>
                <w:szCs w:val="24"/>
              </w:rPr>
              <w:t>85.07</w:t>
            </w:r>
          </w:p>
        </w:tc>
        <w:tc>
          <w:tcPr>
            <w:tcW w:w="0" w:type="auto"/>
          </w:tcPr>
          <w:p w14:paraId="279B765B" w14:textId="75946E07" w:rsidR="14AD3EA5" w:rsidRDefault="14AD3EA5" w:rsidP="14AD3EA5">
            <w:pPr>
              <w:jc w:val="center"/>
              <w:rPr>
                <w:sz w:val="24"/>
                <w:szCs w:val="24"/>
              </w:rPr>
            </w:pPr>
            <w:r w:rsidRPr="14AD3EA5">
              <w:rPr>
                <w:sz w:val="24"/>
                <w:szCs w:val="24"/>
              </w:rPr>
              <w:t>77.30</w:t>
            </w:r>
          </w:p>
        </w:tc>
        <w:tc>
          <w:tcPr>
            <w:tcW w:w="0" w:type="auto"/>
          </w:tcPr>
          <w:p w14:paraId="6132D989" w14:textId="7078CC3D" w:rsidR="14AD3EA5" w:rsidRDefault="14AD3EA5" w:rsidP="14AD3EA5">
            <w:pPr>
              <w:jc w:val="center"/>
              <w:rPr>
                <w:sz w:val="24"/>
                <w:szCs w:val="24"/>
              </w:rPr>
            </w:pPr>
            <w:r w:rsidRPr="14AD3EA5">
              <w:rPr>
                <w:sz w:val="24"/>
                <w:szCs w:val="24"/>
              </w:rPr>
              <w:t>76.11</w:t>
            </w:r>
          </w:p>
        </w:tc>
      </w:tr>
      <w:tr w:rsidR="14AD3EA5" w14:paraId="29B88AC2" w14:textId="77777777" w:rsidTr="00752A2A">
        <w:tc>
          <w:tcPr>
            <w:tcW w:w="0" w:type="auto"/>
          </w:tcPr>
          <w:p w14:paraId="4388CB0A" w14:textId="133C51F8" w:rsidR="14AD3EA5" w:rsidRDefault="14AD3EA5" w:rsidP="14AD3EA5">
            <w:pPr>
              <w:rPr>
                <w:sz w:val="24"/>
                <w:szCs w:val="24"/>
              </w:rPr>
            </w:pPr>
          </w:p>
        </w:tc>
        <w:tc>
          <w:tcPr>
            <w:tcW w:w="0" w:type="auto"/>
          </w:tcPr>
          <w:p w14:paraId="0F6F555C" w14:textId="753AFADB" w:rsidR="14AD3EA5" w:rsidRDefault="14AD3EA5" w:rsidP="14AD3EA5">
            <w:pPr>
              <w:jc w:val="center"/>
              <w:rPr>
                <w:sz w:val="24"/>
                <w:szCs w:val="24"/>
              </w:rPr>
            </w:pPr>
            <w:r w:rsidRPr="14AD3EA5">
              <w:rPr>
                <w:sz w:val="24"/>
                <w:szCs w:val="24"/>
              </w:rPr>
              <w:t>P2</w:t>
            </w:r>
          </w:p>
        </w:tc>
        <w:tc>
          <w:tcPr>
            <w:tcW w:w="0" w:type="auto"/>
          </w:tcPr>
          <w:p w14:paraId="3441EBF1" w14:textId="2EDB3D2E" w:rsidR="14AD3EA5" w:rsidRDefault="14AD3EA5" w:rsidP="14AD3EA5">
            <w:pPr>
              <w:jc w:val="center"/>
              <w:rPr>
                <w:sz w:val="24"/>
                <w:szCs w:val="24"/>
              </w:rPr>
            </w:pPr>
            <w:r w:rsidRPr="14AD3EA5">
              <w:rPr>
                <w:sz w:val="24"/>
                <w:szCs w:val="24"/>
              </w:rPr>
              <w:t>99.12</w:t>
            </w:r>
          </w:p>
        </w:tc>
        <w:tc>
          <w:tcPr>
            <w:tcW w:w="0" w:type="auto"/>
          </w:tcPr>
          <w:p w14:paraId="2A54F723" w14:textId="6F08CA00" w:rsidR="14AD3EA5" w:rsidRDefault="14AD3EA5" w:rsidP="14AD3EA5">
            <w:pPr>
              <w:jc w:val="center"/>
              <w:rPr>
                <w:sz w:val="24"/>
                <w:szCs w:val="24"/>
              </w:rPr>
            </w:pPr>
            <w:r w:rsidRPr="14AD3EA5">
              <w:rPr>
                <w:sz w:val="24"/>
                <w:szCs w:val="24"/>
              </w:rPr>
              <w:t>87.04</w:t>
            </w:r>
          </w:p>
        </w:tc>
        <w:tc>
          <w:tcPr>
            <w:tcW w:w="0" w:type="auto"/>
          </w:tcPr>
          <w:p w14:paraId="100B5E1D" w14:textId="6ACEBC43" w:rsidR="14AD3EA5" w:rsidRDefault="14AD3EA5" w:rsidP="14AD3EA5">
            <w:pPr>
              <w:jc w:val="center"/>
              <w:rPr>
                <w:sz w:val="24"/>
                <w:szCs w:val="24"/>
              </w:rPr>
            </w:pPr>
            <w:r w:rsidRPr="14AD3EA5">
              <w:rPr>
                <w:sz w:val="24"/>
                <w:szCs w:val="24"/>
              </w:rPr>
              <w:t>83.78</w:t>
            </w:r>
          </w:p>
        </w:tc>
        <w:tc>
          <w:tcPr>
            <w:tcW w:w="0" w:type="auto"/>
          </w:tcPr>
          <w:p w14:paraId="1DEC4350" w14:textId="7F415CC4" w:rsidR="14AD3EA5" w:rsidRDefault="14AD3EA5" w:rsidP="14AD3EA5">
            <w:pPr>
              <w:jc w:val="center"/>
              <w:rPr>
                <w:sz w:val="24"/>
                <w:szCs w:val="24"/>
              </w:rPr>
            </w:pPr>
            <w:r w:rsidRPr="14AD3EA5">
              <w:rPr>
                <w:sz w:val="24"/>
                <w:szCs w:val="24"/>
              </w:rPr>
              <w:t>112.48</w:t>
            </w:r>
          </w:p>
        </w:tc>
        <w:tc>
          <w:tcPr>
            <w:tcW w:w="0" w:type="auto"/>
          </w:tcPr>
          <w:p w14:paraId="5586C0B1" w14:textId="049704C9" w:rsidR="14AD3EA5" w:rsidRDefault="14AD3EA5" w:rsidP="14AD3EA5">
            <w:pPr>
              <w:jc w:val="center"/>
              <w:rPr>
                <w:sz w:val="24"/>
                <w:szCs w:val="24"/>
              </w:rPr>
            </w:pPr>
            <w:r w:rsidRPr="14AD3EA5">
              <w:rPr>
                <w:sz w:val="24"/>
                <w:szCs w:val="24"/>
              </w:rPr>
              <w:t>109.98</w:t>
            </w:r>
          </w:p>
        </w:tc>
        <w:tc>
          <w:tcPr>
            <w:tcW w:w="0" w:type="auto"/>
          </w:tcPr>
          <w:p w14:paraId="78E1E461" w14:textId="557AED13" w:rsidR="14AD3EA5" w:rsidRDefault="14AD3EA5" w:rsidP="14AD3EA5">
            <w:pPr>
              <w:jc w:val="center"/>
              <w:rPr>
                <w:sz w:val="24"/>
                <w:szCs w:val="24"/>
              </w:rPr>
            </w:pPr>
            <w:r w:rsidRPr="14AD3EA5">
              <w:rPr>
                <w:sz w:val="24"/>
                <w:szCs w:val="24"/>
              </w:rPr>
              <w:t>104.73</w:t>
            </w:r>
          </w:p>
        </w:tc>
        <w:tc>
          <w:tcPr>
            <w:tcW w:w="0" w:type="auto"/>
          </w:tcPr>
          <w:p w14:paraId="6F2056F1" w14:textId="273FB107" w:rsidR="14AD3EA5" w:rsidRDefault="14AD3EA5" w:rsidP="14AD3EA5">
            <w:pPr>
              <w:jc w:val="center"/>
              <w:rPr>
                <w:sz w:val="24"/>
                <w:szCs w:val="24"/>
              </w:rPr>
            </w:pPr>
            <w:r w:rsidRPr="14AD3EA5">
              <w:rPr>
                <w:sz w:val="24"/>
                <w:szCs w:val="24"/>
              </w:rPr>
              <w:t>128.41</w:t>
            </w:r>
          </w:p>
        </w:tc>
        <w:tc>
          <w:tcPr>
            <w:tcW w:w="0" w:type="auto"/>
          </w:tcPr>
          <w:p w14:paraId="1FDEA2CB" w14:textId="32C5325C" w:rsidR="14AD3EA5" w:rsidRDefault="14AD3EA5" w:rsidP="14AD3EA5">
            <w:pPr>
              <w:jc w:val="center"/>
              <w:rPr>
                <w:sz w:val="24"/>
                <w:szCs w:val="24"/>
              </w:rPr>
            </w:pPr>
            <w:r w:rsidRPr="14AD3EA5">
              <w:rPr>
                <w:sz w:val="24"/>
                <w:szCs w:val="24"/>
              </w:rPr>
              <w:t>114.24</w:t>
            </w:r>
          </w:p>
        </w:tc>
        <w:tc>
          <w:tcPr>
            <w:tcW w:w="0" w:type="auto"/>
          </w:tcPr>
          <w:p w14:paraId="6526152B" w14:textId="55F3A7C7" w:rsidR="14AD3EA5" w:rsidRDefault="14AD3EA5" w:rsidP="14AD3EA5">
            <w:pPr>
              <w:jc w:val="center"/>
              <w:rPr>
                <w:sz w:val="24"/>
                <w:szCs w:val="24"/>
              </w:rPr>
            </w:pPr>
            <w:r w:rsidRPr="14AD3EA5">
              <w:rPr>
                <w:sz w:val="24"/>
                <w:szCs w:val="24"/>
              </w:rPr>
              <w:t>109.41</w:t>
            </w:r>
          </w:p>
        </w:tc>
      </w:tr>
      <w:tr w:rsidR="14AD3EA5" w14:paraId="0061AFFE" w14:textId="77777777" w:rsidTr="00752A2A">
        <w:tc>
          <w:tcPr>
            <w:tcW w:w="0" w:type="auto"/>
          </w:tcPr>
          <w:p w14:paraId="32D02290" w14:textId="737E02FC" w:rsidR="14AD3EA5" w:rsidRDefault="14AD3EA5" w:rsidP="14AD3EA5">
            <w:pPr>
              <w:rPr>
                <w:sz w:val="24"/>
                <w:szCs w:val="24"/>
              </w:rPr>
            </w:pPr>
          </w:p>
        </w:tc>
        <w:tc>
          <w:tcPr>
            <w:tcW w:w="0" w:type="auto"/>
          </w:tcPr>
          <w:p w14:paraId="6DC73A74" w14:textId="298A0A31" w:rsidR="14AD3EA5" w:rsidRDefault="14AD3EA5" w:rsidP="14AD3EA5">
            <w:pPr>
              <w:jc w:val="center"/>
              <w:rPr>
                <w:sz w:val="24"/>
                <w:szCs w:val="24"/>
              </w:rPr>
            </w:pPr>
            <w:r w:rsidRPr="14AD3EA5">
              <w:rPr>
                <w:sz w:val="24"/>
                <w:szCs w:val="24"/>
              </w:rPr>
              <w:t>P3</w:t>
            </w:r>
          </w:p>
        </w:tc>
        <w:tc>
          <w:tcPr>
            <w:tcW w:w="0" w:type="auto"/>
          </w:tcPr>
          <w:p w14:paraId="4F29A320" w14:textId="578C07EF" w:rsidR="14AD3EA5" w:rsidRDefault="14AD3EA5" w:rsidP="14AD3EA5">
            <w:pPr>
              <w:jc w:val="center"/>
              <w:rPr>
                <w:sz w:val="24"/>
                <w:szCs w:val="24"/>
              </w:rPr>
            </w:pPr>
            <w:r w:rsidRPr="14AD3EA5">
              <w:rPr>
                <w:sz w:val="24"/>
                <w:szCs w:val="24"/>
              </w:rPr>
              <w:t>135.73</w:t>
            </w:r>
          </w:p>
        </w:tc>
        <w:tc>
          <w:tcPr>
            <w:tcW w:w="0" w:type="auto"/>
          </w:tcPr>
          <w:p w14:paraId="2CCD221C" w14:textId="5224F03C" w:rsidR="14AD3EA5" w:rsidRDefault="14AD3EA5" w:rsidP="14AD3EA5">
            <w:pPr>
              <w:jc w:val="center"/>
              <w:rPr>
                <w:sz w:val="24"/>
                <w:szCs w:val="24"/>
              </w:rPr>
            </w:pPr>
            <w:r w:rsidRPr="14AD3EA5">
              <w:rPr>
                <w:sz w:val="24"/>
                <w:szCs w:val="24"/>
              </w:rPr>
              <w:t>119.82</w:t>
            </w:r>
          </w:p>
        </w:tc>
        <w:tc>
          <w:tcPr>
            <w:tcW w:w="0" w:type="auto"/>
          </w:tcPr>
          <w:p w14:paraId="369BBBAB" w14:textId="4ED9B74B" w:rsidR="14AD3EA5" w:rsidRDefault="14AD3EA5" w:rsidP="14AD3EA5">
            <w:pPr>
              <w:jc w:val="center"/>
              <w:rPr>
                <w:sz w:val="24"/>
                <w:szCs w:val="24"/>
              </w:rPr>
            </w:pPr>
            <w:r w:rsidRPr="14AD3EA5">
              <w:rPr>
                <w:sz w:val="24"/>
                <w:szCs w:val="24"/>
              </w:rPr>
              <w:t>113.62</w:t>
            </w:r>
          </w:p>
        </w:tc>
        <w:tc>
          <w:tcPr>
            <w:tcW w:w="0" w:type="auto"/>
          </w:tcPr>
          <w:p w14:paraId="43D386B3" w14:textId="015EE5B3" w:rsidR="14AD3EA5" w:rsidRDefault="14AD3EA5" w:rsidP="14AD3EA5">
            <w:pPr>
              <w:jc w:val="center"/>
              <w:rPr>
                <w:sz w:val="24"/>
                <w:szCs w:val="24"/>
              </w:rPr>
            </w:pPr>
            <w:r w:rsidRPr="14AD3EA5">
              <w:rPr>
                <w:sz w:val="24"/>
                <w:szCs w:val="24"/>
              </w:rPr>
              <w:t>165.56</w:t>
            </w:r>
          </w:p>
        </w:tc>
        <w:tc>
          <w:tcPr>
            <w:tcW w:w="0" w:type="auto"/>
          </w:tcPr>
          <w:p w14:paraId="4EE1C577" w14:textId="76485BA5" w:rsidR="14AD3EA5" w:rsidRDefault="14AD3EA5" w:rsidP="14AD3EA5">
            <w:pPr>
              <w:jc w:val="center"/>
              <w:rPr>
                <w:sz w:val="24"/>
                <w:szCs w:val="24"/>
              </w:rPr>
            </w:pPr>
            <w:r w:rsidRPr="14AD3EA5">
              <w:rPr>
                <w:sz w:val="24"/>
                <w:szCs w:val="24"/>
              </w:rPr>
              <w:t>146.27</w:t>
            </w:r>
          </w:p>
        </w:tc>
        <w:tc>
          <w:tcPr>
            <w:tcW w:w="0" w:type="auto"/>
          </w:tcPr>
          <w:p w14:paraId="59CF9EAA" w14:textId="64664F4E" w:rsidR="14AD3EA5" w:rsidRDefault="14AD3EA5" w:rsidP="14AD3EA5">
            <w:pPr>
              <w:jc w:val="center"/>
              <w:rPr>
                <w:sz w:val="24"/>
                <w:szCs w:val="24"/>
              </w:rPr>
            </w:pPr>
            <w:r w:rsidRPr="14AD3EA5">
              <w:rPr>
                <w:sz w:val="24"/>
                <w:szCs w:val="24"/>
              </w:rPr>
              <w:t>140.20</w:t>
            </w:r>
          </w:p>
        </w:tc>
        <w:tc>
          <w:tcPr>
            <w:tcW w:w="0" w:type="auto"/>
          </w:tcPr>
          <w:p w14:paraId="32836D4B" w14:textId="71C68DB4" w:rsidR="14AD3EA5" w:rsidRDefault="14AD3EA5" w:rsidP="14AD3EA5">
            <w:pPr>
              <w:jc w:val="center"/>
              <w:rPr>
                <w:sz w:val="24"/>
                <w:szCs w:val="24"/>
              </w:rPr>
            </w:pPr>
            <w:r w:rsidRPr="14AD3EA5">
              <w:rPr>
                <w:sz w:val="24"/>
                <w:szCs w:val="24"/>
              </w:rPr>
              <w:t>173.94</w:t>
            </w:r>
          </w:p>
        </w:tc>
        <w:tc>
          <w:tcPr>
            <w:tcW w:w="0" w:type="auto"/>
          </w:tcPr>
          <w:p w14:paraId="6E469F0A" w14:textId="6542DB9A" w:rsidR="14AD3EA5" w:rsidRDefault="14AD3EA5" w:rsidP="14AD3EA5">
            <w:pPr>
              <w:jc w:val="center"/>
              <w:rPr>
                <w:sz w:val="24"/>
                <w:szCs w:val="24"/>
              </w:rPr>
            </w:pPr>
            <w:r w:rsidRPr="14AD3EA5">
              <w:rPr>
                <w:sz w:val="24"/>
                <w:szCs w:val="24"/>
              </w:rPr>
              <w:t>153.45</w:t>
            </w:r>
          </w:p>
        </w:tc>
        <w:tc>
          <w:tcPr>
            <w:tcW w:w="0" w:type="auto"/>
          </w:tcPr>
          <w:p w14:paraId="1D3DC584" w14:textId="05C3B2E3" w:rsidR="14AD3EA5" w:rsidRDefault="14AD3EA5" w:rsidP="14AD3EA5">
            <w:pPr>
              <w:jc w:val="center"/>
              <w:rPr>
                <w:sz w:val="24"/>
                <w:szCs w:val="24"/>
              </w:rPr>
            </w:pPr>
            <w:r w:rsidRPr="14AD3EA5">
              <w:rPr>
                <w:sz w:val="24"/>
                <w:szCs w:val="24"/>
              </w:rPr>
              <w:t>146.47</w:t>
            </w:r>
          </w:p>
        </w:tc>
      </w:tr>
      <w:tr w:rsidR="14AD3EA5" w14:paraId="78C09AA2" w14:textId="77777777" w:rsidTr="00752A2A">
        <w:tc>
          <w:tcPr>
            <w:tcW w:w="0" w:type="auto"/>
          </w:tcPr>
          <w:p w14:paraId="2D5F97BC" w14:textId="0C3D3714" w:rsidR="14AD3EA5" w:rsidRDefault="00621090" w:rsidP="14AD3EA5">
            <w:pPr>
              <w:rPr>
                <w:sz w:val="24"/>
                <w:szCs w:val="24"/>
              </w:rPr>
            </w:pPr>
            <w:r w:rsidRPr="14AD3EA5">
              <w:rPr>
                <w:sz w:val="24"/>
                <w:szCs w:val="24"/>
              </w:rPr>
              <w:t>149°F</w:t>
            </w:r>
          </w:p>
        </w:tc>
        <w:tc>
          <w:tcPr>
            <w:tcW w:w="0" w:type="auto"/>
          </w:tcPr>
          <w:p w14:paraId="6A6D94B4" w14:textId="2C70A608" w:rsidR="14AD3EA5" w:rsidRDefault="14AD3EA5" w:rsidP="14AD3EA5">
            <w:pPr>
              <w:jc w:val="center"/>
              <w:rPr>
                <w:sz w:val="24"/>
                <w:szCs w:val="24"/>
              </w:rPr>
            </w:pPr>
            <w:r w:rsidRPr="14AD3EA5">
              <w:rPr>
                <w:sz w:val="24"/>
                <w:szCs w:val="24"/>
              </w:rPr>
              <w:t>P1</w:t>
            </w:r>
          </w:p>
        </w:tc>
        <w:tc>
          <w:tcPr>
            <w:tcW w:w="0" w:type="auto"/>
          </w:tcPr>
          <w:p w14:paraId="2D707AD5" w14:textId="2E45C640" w:rsidR="14AD3EA5" w:rsidRDefault="14AD3EA5" w:rsidP="14AD3EA5">
            <w:pPr>
              <w:jc w:val="center"/>
              <w:rPr>
                <w:sz w:val="24"/>
                <w:szCs w:val="24"/>
              </w:rPr>
            </w:pPr>
            <w:r w:rsidRPr="14AD3EA5">
              <w:rPr>
                <w:sz w:val="24"/>
                <w:szCs w:val="24"/>
              </w:rPr>
              <w:t>61.99</w:t>
            </w:r>
          </w:p>
        </w:tc>
        <w:tc>
          <w:tcPr>
            <w:tcW w:w="0" w:type="auto"/>
          </w:tcPr>
          <w:p w14:paraId="4BBF7F19" w14:textId="0A00DB27" w:rsidR="14AD3EA5" w:rsidRDefault="14AD3EA5" w:rsidP="14AD3EA5">
            <w:pPr>
              <w:jc w:val="center"/>
              <w:rPr>
                <w:sz w:val="24"/>
                <w:szCs w:val="24"/>
              </w:rPr>
            </w:pPr>
            <w:r w:rsidRPr="14AD3EA5">
              <w:rPr>
                <w:sz w:val="24"/>
                <w:szCs w:val="24"/>
              </w:rPr>
              <w:t>59.61</w:t>
            </w:r>
          </w:p>
        </w:tc>
        <w:tc>
          <w:tcPr>
            <w:tcW w:w="0" w:type="auto"/>
          </w:tcPr>
          <w:p w14:paraId="0C353FD6" w14:textId="2EC844A7" w:rsidR="14AD3EA5" w:rsidRDefault="14AD3EA5" w:rsidP="14AD3EA5">
            <w:pPr>
              <w:jc w:val="center"/>
              <w:rPr>
                <w:sz w:val="24"/>
                <w:szCs w:val="24"/>
              </w:rPr>
            </w:pPr>
            <w:r w:rsidRPr="14AD3EA5">
              <w:rPr>
                <w:sz w:val="24"/>
                <w:szCs w:val="24"/>
              </w:rPr>
              <w:t>56.81</w:t>
            </w:r>
          </w:p>
        </w:tc>
        <w:tc>
          <w:tcPr>
            <w:tcW w:w="0" w:type="auto"/>
          </w:tcPr>
          <w:p w14:paraId="26B6BDC3" w14:textId="61F0982A" w:rsidR="14AD3EA5" w:rsidRDefault="14AD3EA5" w:rsidP="14AD3EA5">
            <w:pPr>
              <w:jc w:val="center"/>
              <w:rPr>
                <w:sz w:val="24"/>
                <w:szCs w:val="24"/>
              </w:rPr>
            </w:pPr>
            <w:r w:rsidRPr="14AD3EA5">
              <w:rPr>
                <w:sz w:val="24"/>
                <w:szCs w:val="24"/>
              </w:rPr>
              <w:t>63.94</w:t>
            </w:r>
          </w:p>
        </w:tc>
        <w:tc>
          <w:tcPr>
            <w:tcW w:w="0" w:type="auto"/>
          </w:tcPr>
          <w:p w14:paraId="76FE80B9" w14:textId="587EC1E5" w:rsidR="14AD3EA5" w:rsidRDefault="14AD3EA5" w:rsidP="14AD3EA5">
            <w:pPr>
              <w:jc w:val="center"/>
              <w:rPr>
                <w:sz w:val="24"/>
                <w:szCs w:val="24"/>
              </w:rPr>
            </w:pPr>
            <w:r w:rsidRPr="14AD3EA5">
              <w:rPr>
                <w:sz w:val="24"/>
                <w:szCs w:val="24"/>
              </w:rPr>
              <w:t>58.51</w:t>
            </w:r>
          </w:p>
        </w:tc>
        <w:tc>
          <w:tcPr>
            <w:tcW w:w="0" w:type="auto"/>
          </w:tcPr>
          <w:p w14:paraId="0B7C5CB7" w14:textId="027B7FC8" w:rsidR="14AD3EA5" w:rsidRDefault="14AD3EA5" w:rsidP="14AD3EA5">
            <w:pPr>
              <w:jc w:val="center"/>
              <w:rPr>
                <w:sz w:val="24"/>
                <w:szCs w:val="24"/>
              </w:rPr>
            </w:pPr>
            <w:r w:rsidRPr="14AD3EA5">
              <w:rPr>
                <w:sz w:val="24"/>
                <w:szCs w:val="24"/>
              </w:rPr>
              <w:t>57.90</w:t>
            </w:r>
          </w:p>
        </w:tc>
        <w:tc>
          <w:tcPr>
            <w:tcW w:w="0" w:type="auto"/>
          </w:tcPr>
          <w:p w14:paraId="7EC46406" w14:textId="7F6BFE87" w:rsidR="14AD3EA5" w:rsidRDefault="14AD3EA5" w:rsidP="14AD3EA5">
            <w:pPr>
              <w:jc w:val="center"/>
              <w:rPr>
                <w:sz w:val="24"/>
                <w:szCs w:val="24"/>
              </w:rPr>
            </w:pPr>
            <w:r w:rsidRPr="14AD3EA5">
              <w:rPr>
                <w:sz w:val="24"/>
                <w:szCs w:val="24"/>
              </w:rPr>
              <w:t>64.91</w:t>
            </w:r>
          </w:p>
        </w:tc>
        <w:tc>
          <w:tcPr>
            <w:tcW w:w="0" w:type="auto"/>
          </w:tcPr>
          <w:p w14:paraId="79BA3D18" w14:textId="1E310B17" w:rsidR="14AD3EA5" w:rsidRDefault="14AD3EA5" w:rsidP="14AD3EA5">
            <w:pPr>
              <w:jc w:val="center"/>
              <w:rPr>
                <w:sz w:val="24"/>
                <w:szCs w:val="24"/>
              </w:rPr>
            </w:pPr>
            <w:r w:rsidRPr="14AD3EA5">
              <w:rPr>
                <w:sz w:val="24"/>
                <w:szCs w:val="24"/>
              </w:rPr>
              <w:t>58.88</w:t>
            </w:r>
          </w:p>
        </w:tc>
        <w:tc>
          <w:tcPr>
            <w:tcW w:w="0" w:type="auto"/>
          </w:tcPr>
          <w:p w14:paraId="203F2B4F" w14:textId="07BCCA44" w:rsidR="14AD3EA5" w:rsidRDefault="14AD3EA5" w:rsidP="14AD3EA5">
            <w:pPr>
              <w:jc w:val="center"/>
              <w:rPr>
                <w:sz w:val="24"/>
                <w:szCs w:val="24"/>
              </w:rPr>
            </w:pPr>
            <w:r w:rsidRPr="14AD3EA5">
              <w:rPr>
                <w:sz w:val="24"/>
                <w:szCs w:val="24"/>
              </w:rPr>
              <w:t>58.17</w:t>
            </w:r>
          </w:p>
        </w:tc>
      </w:tr>
      <w:tr w:rsidR="14AD3EA5" w14:paraId="4F25236F" w14:textId="77777777" w:rsidTr="00752A2A">
        <w:tc>
          <w:tcPr>
            <w:tcW w:w="0" w:type="auto"/>
          </w:tcPr>
          <w:p w14:paraId="6CE8F66B" w14:textId="05CC5DF5" w:rsidR="14AD3EA5" w:rsidRDefault="14AD3EA5" w:rsidP="14AD3EA5">
            <w:pPr>
              <w:rPr>
                <w:sz w:val="24"/>
                <w:szCs w:val="24"/>
              </w:rPr>
            </w:pPr>
          </w:p>
        </w:tc>
        <w:tc>
          <w:tcPr>
            <w:tcW w:w="0" w:type="auto"/>
          </w:tcPr>
          <w:p w14:paraId="102B6DBA" w14:textId="4FFB9982" w:rsidR="14AD3EA5" w:rsidRDefault="14AD3EA5" w:rsidP="14AD3EA5">
            <w:pPr>
              <w:jc w:val="center"/>
              <w:rPr>
                <w:sz w:val="24"/>
                <w:szCs w:val="24"/>
              </w:rPr>
            </w:pPr>
            <w:r w:rsidRPr="14AD3EA5">
              <w:rPr>
                <w:sz w:val="24"/>
                <w:szCs w:val="24"/>
              </w:rPr>
              <w:t>P2</w:t>
            </w:r>
          </w:p>
        </w:tc>
        <w:tc>
          <w:tcPr>
            <w:tcW w:w="0" w:type="auto"/>
          </w:tcPr>
          <w:p w14:paraId="2EA3DFA5" w14:textId="09D53AB1" w:rsidR="14AD3EA5" w:rsidRDefault="14AD3EA5" w:rsidP="14AD3EA5">
            <w:pPr>
              <w:jc w:val="center"/>
              <w:rPr>
                <w:sz w:val="24"/>
                <w:szCs w:val="24"/>
              </w:rPr>
            </w:pPr>
            <w:r w:rsidRPr="14AD3EA5">
              <w:rPr>
                <w:sz w:val="24"/>
                <w:szCs w:val="24"/>
              </w:rPr>
              <w:t>93.87</w:t>
            </w:r>
          </w:p>
        </w:tc>
        <w:tc>
          <w:tcPr>
            <w:tcW w:w="0" w:type="auto"/>
          </w:tcPr>
          <w:p w14:paraId="4AF94EE9" w14:textId="774B4853" w:rsidR="14AD3EA5" w:rsidRDefault="14AD3EA5" w:rsidP="14AD3EA5">
            <w:pPr>
              <w:jc w:val="center"/>
              <w:rPr>
                <w:sz w:val="24"/>
                <w:szCs w:val="24"/>
              </w:rPr>
            </w:pPr>
            <w:r w:rsidRPr="14AD3EA5">
              <w:rPr>
                <w:sz w:val="24"/>
                <w:szCs w:val="24"/>
              </w:rPr>
              <w:t>83.27</w:t>
            </w:r>
          </w:p>
        </w:tc>
        <w:tc>
          <w:tcPr>
            <w:tcW w:w="0" w:type="auto"/>
          </w:tcPr>
          <w:p w14:paraId="1EA6CFF6" w14:textId="126C917A" w:rsidR="14AD3EA5" w:rsidRDefault="14AD3EA5" w:rsidP="14AD3EA5">
            <w:pPr>
              <w:jc w:val="center"/>
              <w:rPr>
                <w:sz w:val="24"/>
                <w:szCs w:val="24"/>
              </w:rPr>
            </w:pPr>
            <w:r w:rsidRPr="14AD3EA5">
              <w:rPr>
                <w:sz w:val="24"/>
                <w:szCs w:val="24"/>
              </w:rPr>
              <w:t>82.66</w:t>
            </w:r>
          </w:p>
        </w:tc>
        <w:tc>
          <w:tcPr>
            <w:tcW w:w="0" w:type="auto"/>
          </w:tcPr>
          <w:p w14:paraId="035D70AE" w14:textId="6A276F9F" w:rsidR="14AD3EA5" w:rsidRDefault="14AD3EA5" w:rsidP="14AD3EA5">
            <w:pPr>
              <w:jc w:val="center"/>
              <w:rPr>
                <w:sz w:val="24"/>
                <w:szCs w:val="24"/>
              </w:rPr>
            </w:pPr>
            <w:r w:rsidRPr="14AD3EA5">
              <w:rPr>
                <w:sz w:val="24"/>
                <w:szCs w:val="24"/>
              </w:rPr>
              <w:t>98.25</w:t>
            </w:r>
          </w:p>
        </w:tc>
        <w:tc>
          <w:tcPr>
            <w:tcW w:w="0" w:type="auto"/>
          </w:tcPr>
          <w:p w14:paraId="1495E113" w14:textId="22411C7B" w:rsidR="14AD3EA5" w:rsidRDefault="14AD3EA5" w:rsidP="14AD3EA5">
            <w:pPr>
              <w:jc w:val="center"/>
              <w:rPr>
                <w:sz w:val="24"/>
                <w:szCs w:val="24"/>
              </w:rPr>
            </w:pPr>
            <w:r w:rsidRPr="14AD3EA5">
              <w:rPr>
                <w:sz w:val="24"/>
                <w:szCs w:val="24"/>
              </w:rPr>
              <w:t>86.31</w:t>
            </w:r>
          </w:p>
        </w:tc>
        <w:tc>
          <w:tcPr>
            <w:tcW w:w="0" w:type="auto"/>
          </w:tcPr>
          <w:p w14:paraId="09B39A3D" w14:textId="46E6117A" w:rsidR="14AD3EA5" w:rsidRDefault="14AD3EA5" w:rsidP="14AD3EA5">
            <w:pPr>
              <w:jc w:val="center"/>
              <w:rPr>
                <w:sz w:val="24"/>
                <w:szCs w:val="24"/>
              </w:rPr>
            </w:pPr>
            <w:r w:rsidRPr="14AD3EA5">
              <w:rPr>
                <w:sz w:val="24"/>
                <w:szCs w:val="24"/>
              </w:rPr>
              <w:t>82.82</w:t>
            </w:r>
          </w:p>
        </w:tc>
        <w:tc>
          <w:tcPr>
            <w:tcW w:w="0" w:type="auto"/>
          </w:tcPr>
          <w:p w14:paraId="6470D9F2" w14:textId="317B092B" w:rsidR="14AD3EA5" w:rsidRDefault="14AD3EA5" w:rsidP="14AD3EA5">
            <w:pPr>
              <w:jc w:val="center"/>
              <w:rPr>
                <w:sz w:val="24"/>
                <w:szCs w:val="24"/>
              </w:rPr>
            </w:pPr>
            <w:r w:rsidRPr="14AD3EA5">
              <w:rPr>
                <w:sz w:val="24"/>
                <w:szCs w:val="24"/>
              </w:rPr>
              <w:t>98.51</w:t>
            </w:r>
          </w:p>
        </w:tc>
        <w:tc>
          <w:tcPr>
            <w:tcW w:w="0" w:type="auto"/>
          </w:tcPr>
          <w:p w14:paraId="2062AF9C" w14:textId="09E7D663" w:rsidR="14AD3EA5" w:rsidRDefault="14AD3EA5" w:rsidP="14AD3EA5">
            <w:pPr>
              <w:jc w:val="center"/>
              <w:rPr>
                <w:sz w:val="24"/>
                <w:szCs w:val="24"/>
              </w:rPr>
            </w:pPr>
            <w:r w:rsidRPr="14AD3EA5">
              <w:rPr>
                <w:sz w:val="24"/>
                <w:szCs w:val="24"/>
              </w:rPr>
              <w:t>87.08</w:t>
            </w:r>
          </w:p>
        </w:tc>
        <w:tc>
          <w:tcPr>
            <w:tcW w:w="0" w:type="auto"/>
          </w:tcPr>
          <w:p w14:paraId="6271CD4D" w14:textId="69C6D78F" w:rsidR="14AD3EA5" w:rsidRDefault="14AD3EA5" w:rsidP="14AD3EA5">
            <w:pPr>
              <w:jc w:val="center"/>
              <w:rPr>
                <w:sz w:val="24"/>
                <w:szCs w:val="24"/>
              </w:rPr>
            </w:pPr>
            <w:r w:rsidRPr="14AD3EA5">
              <w:rPr>
                <w:sz w:val="24"/>
                <w:szCs w:val="24"/>
              </w:rPr>
              <w:t>83.22</w:t>
            </w:r>
          </w:p>
        </w:tc>
      </w:tr>
      <w:tr w:rsidR="14AD3EA5" w14:paraId="14E7CC46" w14:textId="77777777" w:rsidTr="00752A2A">
        <w:tc>
          <w:tcPr>
            <w:tcW w:w="0" w:type="auto"/>
          </w:tcPr>
          <w:p w14:paraId="6673C848" w14:textId="737E02FC" w:rsidR="14AD3EA5" w:rsidRDefault="14AD3EA5" w:rsidP="14AD3EA5">
            <w:pPr>
              <w:rPr>
                <w:sz w:val="24"/>
                <w:szCs w:val="24"/>
              </w:rPr>
            </w:pPr>
          </w:p>
        </w:tc>
        <w:tc>
          <w:tcPr>
            <w:tcW w:w="0" w:type="auto"/>
          </w:tcPr>
          <w:p w14:paraId="48D82B9A" w14:textId="3ED4CFD7" w:rsidR="14AD3EA5" w:rsidRDefault="14AD3EA5" w:rsidP="14AD3EA5">
            <w:pPr>
              <w:jc w:val="center"/>
              <w:rPr>
                <w:sz w:val="24"/>
                <w:szCs w:val="24"/>
              </w:rPr>
            </w:pPr>
            <w:r w:rsidRPr="14AD3EA5">
              <w:rPr>
                <w:sz w:val="24"/>
                <w:szCs w:val="24"/>
              </w:rPr>
              <w:t>P3</w:t>
            </w:r>
          </w:p>
        </w:tc>
        <w:tc>
          <w:tcPr>
            <w:tcW w:w="0" w:type="auto"/>
          </w:tcPr>
          <w:p w14:paraId="0EE75341" w14:textId="79A097BB" w:rsidR="14AD3EA5" w:rsidRDefault="14AD3EA5" w:rsidP="14AD3EA5">
            <w:pPr>
              <w:jc w:val="center"/>
              <w:rPr>
                <w:sz w:val="24"/>
                <w:szCs w:val="24"/>
              </w:rPr>
            </w:pPr>
            <w:r w:rsidRPr="14AD3EA5">
              <w:rPr>
                <w:sz w:val="24"/>
                <w:szCs w:val="24"/>
              </w:rPr>
              <w:t>122.09</w:t>
            </w:r>
          </w:p>
        </w:tc>
        <w:tc>
          <w:tcPr>
            <w:tcW w:w="0" w:type="auto"/>
          </w:tcPr>
          <w:p w14:paraId="1E08EBB1" w14:textId="3C6AEE5E" w:rsidR="14AD3EA5" w:rsidRDefault="14AD3EA5" w:rsidP="14AD3EA5">
            <w:pPr>
              <w:jc w:val="center"/>
              <w:rPr>
                <w:sz w:val="24"/>
                <w:szCs w:val="24"/>
              </w:rPr>
            </w:pPr>
            <w:r w:rsidRPr="14AD3EA5">
              <w:rPr>
                <w:sz w:val="24"/>
                <w:szCs w:val="24"/>
              </w:rPr>
              <w:t>110.89</w:t>
            </w:r>
          </w:p>
        </w:tc>
        <w:tc>
          <w:tcPr>
            <w:tcW w:w="0" w:type="auto"/>
          </w:tcPr>
          <w:p w14:paraId="2F8EDA7F" w14:textId="317A643B" w:rsidR="14AD3EA5" w:rsidRDefault="14AD3EA5" w:rsidP="14AD3EA5">
            <w:pPr>
              <w:jc w:val="center"/>
              <w:rPr>
                <w:sz w:val="24"/>
                <w:szCs w:val="24"/>
              </w:rPr>
            </w:pPr>
            <w:r w:rsidRPr="14AD3EA5">
              <w:rPr>
                <w:sz w:val="24"/>
                <w:szCs w:val="24"/>
              </w:rPr>
              <w:t>108.93</w:t>
            </w:r>
          </w:p>
        </w:tc>
        <w:tc>
          <w:tcPr>
            <w:tcW w:w="0" w:type="auto"/>
          </w:tcPr>
          <w:p w14:paraId="1B8B2954" w14:textId="5FD70986" w:rsidR="14AD3EA5" w:rsidRDefault="14AD3EA5" w:rsidP="14AD3EA5">
            <w:pPr>
              <w:jc w:val="center"/>
              <w:rPr>
                <w:sz w:val="24"/>
                <w:szCs w:val="24"/>
              </w:rPr>
            </w:pPr>
            <w:r w:rsidRPr="14AD3EA5">
              <w:rPr>
                <w:sz w:val="24"/>
                <w:szCs w:val="24"/>
              </w:rPr>
              <w:t>134.29</w:t>
            </w:r>
          </w:p>
        </w:tc>
        <w:tc>
          <w:tcPr>
            <w:tcW w:w="0" w:type="auto"/>
          </w:tcPr>
          <w:p w14:paraId="39E50D1C" w14:textId="5FF5B04D" w:rsidR="14AD3EA5" w:rsidRDefault="14AD3EA5" w:rsidP="14AD3EA5">
            <w:pPr>
              <w:jc w:val="center"/>
              <w:rPr>
                <w:sz w:val="24"/>
                <w:szCs w:val="24"/>
              </w:rPr>
            </w:pPr>
            <w:r w:rsidRPr="14AD3EA5">
              <w:rPr>
                <w:sz w:val="24"/>
                <w:szCs w:val="24"/>
              </w:rPr>
              <w:t>121.01</w:t>
            </w:r>
          </w:p>
        </w:tc>
        <w:tc>
          <w:tcPr>
            <w:tcW w:w="0" w:type="auto"/>
          </w:tcPr>
          <w:p w14:paraId="2C2FCD1D" w14:textId="1E1B305D" w:rsidR="14AD3EA5" w:rsidRDefault="14AD3EA5" w:rsidP="14AD3EA5">
            <w:pPr>
              <w:jc w:val="center"/>
              <w:rPr>
                <w:sz w:val="24"/>
                <w:szCs w:val="24"/>
              </w:rPr>
            </w:pPr>
            <w:r w:rsidRPr="14AD3EA5">
              <w:rPr>
                <w:sz w:val="24"/>
                <w:szCs w:val="24"/>
              </w:rPr>
              <w:t>112.11</w:t>
            </w:r>
          </w:p>
        </w:tc>
        <w:tc>
          <w:tcPr>
            <w:tcW w:w="0" w:type="auto"/>
          </w:tcPr>
          <w:p w14:paraId="3A99155F" w14:textId="19BD2684" w:rsidR="14AD3EA5" w:rsidRDefault="14AD3EA5" w:rsidP="14AD3EA5">
            <w:pPr>
              <w:jc w:val="center"/>
              <w:rPr>
                <w:sz w:val="24"/>
                <w:szCs w:val="24"/>
              </w:rPr>
            </w:pPr>
            <w:r w:rsidRPr="14AD3EA5">
              <w:rPr>
                <w:sz w:val="24"/>
                <w:szCs w:val="24"/>
              </w:rPr>
              <w:t>136.59</w:t>
            </w:r>
          </w:p>
        </w:tc>
        <w:tc>
          <w:tcPr>
            <w:tcW w:w="0" w:type="auto"/>
          </w:tcPr>
          <w:p w14:paraId="5B01339B" w14:textId="141EA0BD" w:rsidR="14AD3EA5" w:rsidRDefault="14AD3EA5" w:rsidP="14AD3EA5">
            <w:pPr>
              <w:jc w:val="center"/>
              <w:rPr>
                <w:sz w:val="24"/>
                <w:szCs w:val="24"/>
              </w:rPr>
            </w:pPr>
            <w:r w:rsidRPr="14AD3EA5">
              <w:rPr>
                <w:sz w:val="24"/>
                <w:szCs w:val="24"/>
              </w:rPr>
              <w:t>117.50</w:t>
            </w:r>
          </w:p>
        </w:tc>
        <w:tc>
          <w:tcPr>
            <w:tcW w:w="0" w:type="auto"/>
          </w:tcPr>
          <w:p w14:paraId="2A4F6898" w14:textId="471FCBBF" w:rsidR="14AD3EA5" w:rsidRDefault="14AD3EA5" w:rsidP="14AD3EA5">
            <w:pPr>
              <w:jc w:val="center"/>
              <w:rPr>
                <w:sz w:val="24"/>
                <w:szCs w:val="24"/>
              </w:rPr>
            </w:pPr>
            <w:r w:rsidRPr="14AD3EA5">
              <w:rPr>
                <w:sz w:val="24"/>
                <w:szCs w:val="24"/>
              </w:rPr>
              <w:t>109.72</w:t>
            </w:r>
          </w:p>
        </w:tc>
      </w:tr>
    </w:tbl>
    <w:p w14:paraId="7B8C09AD" w14:textId="18AAA21D" w:rsidR="14AD3EA5" w:rsidRDefault="14AD3EA5" w:rsidP="14AD3EA5">
      <w:pPr>
        <w:rPr>
          <w:sz w:val="24"/>
          <w:szCs w:val="24"/>
        </w:rPr>
      </w:pPr>
    </w:p>
    <w:p w14:paraId="6C4BC794" w14:textId="2ADC00D2" w:rsidR="008709BE" w:rsidRPr="008709BE" w:rsidRDefault="008709BE" w:rsidP="008709BE">
      <w:pPr>
        <w:rPr>
          <w:rFonts w:cstheme="minorHAnsi"/>
          <w:sz w:val="24"/>
          <w:szCs w:val="24"/>
        </w:rPr>
      </w:pPr>
      <w:r w:rsidRPr="008709BE">
        <w:rPr>
          <w:rFonts w:cstheme="minorHAnsi"/>
          <w:sz w:val="24"/>
          <w:szCs w:val="24"/>
        </w:rPr>
        <w:t>It is clearly shown that temperature has a significant effect on rolling resistance. First, as the temperature increased, the slope of the lines in Figure </w:t>
      </w:r>
      <w:r w:rsidRPr="00A50C15">
        <w:rPr>
          <w:rFonts w:cstheme="minorHAnsi"/>
          <w:sz w:val="24"/>
          <w:szCs w:val="24"/>
        </w:rPr>
        <w:t>5</w:t>
      </w:r>
      <w:r w:rsidRPr="008709BE">
        <w:rPr>
          <w:rFonts w:cstheme="minorHAnsi"/>
          <w:sz w:val="24"/>
          <w:szCs w:val="24"/>
        </w:rPr>
        <w:t> </w:t>
      </w:r>
      <w:proofErr w:type="gramStart"/>
      <w:r w:rsidRPr="008709BE">
        <w:rPr>
          <w:rFonts w:cstheme="minorHAnsi"/>
          <w:sz w:val="24"/>
          <w:szCs w:val="24"/>
        </w:rPr>
        <w:t>slightly reduced,</w:t>
      </w:r>
      <w:proofErr w:type="gramEnd"/>
      <w:r w:rsidRPr="008709BE">
        <w:rPr>
          <w:rFonts w:cstheme="minorHAnsi"/>
          <w:sz w:val="24"/>
          <w:szCs w:val="24"/>
        </w:rPr>
        <w:t xml:space="preserve"> to the point of becoming almost horizontal when </w:t>
      </w:r>
      <m:oMath>
        <m:r>
          <w:rPr>
            <w:rFonts w:ascii="Cambria Math" w:hAnsi="Cambria Math" w:cstheme="minorHAnsi"/>
            <w:sz w:val="24"/>
            <w:szCs w:val="24"/>
          </w:rPr>
          <m:t>T=65℃</m:t>
        </m:r>
      </m:oMath>
      <w:r w:rsidRPr="008709BE">
        <w:rPr>
          <w:rFonts w:cstheme="minorHAnsi"/>
          <w:sz w:val="24"/>
          <w:szCs w:val="24"/>
        </w:rPr>
        <w:t>. When </w:t>
      </w:r>
      <m:oMath>
        <m:r>
          <w:rPr>
            <w:rFonts w:ascii="Cambria Math" w:hAnsi="Cambria Math" w:cstheme="minorHAnsi"/>
            <w:sz w:val="24"/>
            <w:szCs w:val="24"/>
          </w:rPr>
          <m:t>P=44.4</m:t>
        </m:r>
      </m:oMath>
      <w:r w:rsidRPr="008709BE">
        <w:rPr>
          <w:rFonts w:cstheme="minorHAnsi"/>
          <w:sz w:val="24"/>
          <w:szCs w:val="24"/>
        </w:rPr>
        <w:t> kN, </w:t>
      </w:r>
      <m:oMath>
        <m:r>
          <w:rPr>
            <w:rFonts w:ascii="Cambria Math" w:hAnsi="Cambria Math" w:cstheme="minorHAnsi"/>
            <w:sz w:val="24"/>
            <w:szCs w:val="24"/>
          </w:rPr>
          <m:t>T=25℃</m:t>
        </m:r>
      </m:oMath>
      <w:r w:rsidRPr="008709BE">
        <w:rPr>
          <w:rFonts w:cstheme="minorHAnsi"/>
          <w:sz w:val="24"/>
          <w:szCs w:val="24"/>
        </w:rPr>
        <w:t>, and </w:t>
      </w:r>
      <m:oMath>
        <m:r>
          <w:rPr>
            <w:rFonts w:ascii="Cambria Math" w:hAnsi="Cambria Math" w:cstheme="minorHAnsi"/>
            <w:sz w:val="24"/>
            <w:szCs w:val="24"/>
          </w:rPr>
          <m:t>V=115</m:t>
        </m:r>
      </m:oMath>
      <w:r w:rsidRPr="008709BE">
        <w:rPr>
          <w:rFonts w:cstheme="minorHAnsi"/>
          <w:sz w:val="24"/>
          <w:szCs w:val="24"/>
        </w:rPr>
        <w:t> km/h, </w:t>
      </w:r>
      <m:oMath>
        <m:sSub>
          <m:sSubPr>
            <m:ctrlPr>
              <w:rPr>
                <w:rFonts w:ascii="Cambria Math" w:hAnsi="Cambria Math" w:cstheme="minorHAnsi"/>
                <w:i/>
                <w:sz w:val="24"/>
                <w:szCs w:val="24"/>
              </w:rPr>
            </m:ctrlPr>
          </m:sSubPr>
          <m:e>
            <m:r>
              <w:rPr>
                <w:rFonts w:ascii="Cambria Math" w:hAnsi="Cambria Math" w:cstheme="minorHAnsi"/>
                <w:sz w:val="24"/>
                <w:szCs w:val="24"/>
              </w:rPr>
              <m:t>RR</m:t>
            </m:r>
          </m:e>
          <m:sub>
            <m:r>
              <w:rPr>
                <w:rFonts w:ascii="Cambria Math" w:hAnsi="Cambria Math" w:cstheme="minorHAnsi"/>
                <w:sz w:val="24"/>
                <w:szCs w:val="24"/>
              </w:rPr>
              <m:t>f</m:t>
            </m:r>
          </m:sub>
        </m:sSub>
      </m:oMath>
      <w:r w:rsidRPr="008709BE">
        <w:rPr>
          <w:rFonts w:cstheme="minorHAnsi"/>
          <w:sz w:val="24"/>
          <w:szCs w:val="24"/>
        </w:rPr>
        <w:t> reduced 61.5 N between </w:t>
      </w:r>
      <m:oMath>
        <m:r>
          <w:rPr>
            <w:rFonts w:ascii="Cambria Math" w:hAnsi="Cambria Math" w:cstheme="minorHAnsi"/>
            <w:sz w:val="24"/>
            <w:szCs w:val="24"/>
          </w:rPr>
          <m:t>S=520</m:t>
        </m:r>
      </m:oMath>
      <w:r w:rsidR="00864EF7">
        <w:rPr>
          <w:rFonts w:cstheme="minorHAnsi"/>
          <w:sz w:val="24"/>
          <w:szCs w:val="24"/>
        </w:rPr>
        <w:t xml:space="preserve"> </w:t>
      </w:r>
      <w:r w:rsidRPr="008709BE">
        <w:rPr>
          <w:rFonts w:cstheme="minorHAnsi"/>
          <w:sz w:val="24"/>
          <w:szCs w:val="24"/>
        </w:rPr>
        <w:t>and 758 kPa. When the temperature changed to </w:t>
      </w:r>
      <m:oMath>
        <m:r>
          <w:rPr>
            <w:rFonts w:ascii="Cambria Math" w:hAnsi="Cambria Math" w:cstheme="minorHAnsi"/>
            <w:sz w:val="24"/>
            <w:szCs w:val="24"/>
          </w:rPr>
          <m:t>65℃</m:t>
        </m:r>
      </m:oMath>
      <w:r w:rsidRPr="008709BE">
        <w:rPr>
          <w:rFonts w:cstheme="minorHAnsi"/>
          <w:sz w:val="24"/>
          <w:szCs w:val="24"/>
        </w:rPr>
        <w:t>, the reduction decreased to 26.9 N for the same tire inflation pressures. This behaviour is caused by the temperature effect on the tire stiffness. Second, the separation between the lines of equal load decreased as temperature increased, indicating a diminishing effect of load with temperature increment. The case </w:t>
      </w:r>
      <m:oMath>
        <m:r>
          <w:rPr>
            <w:rFonts w:ascii="Cambria Math" w:hAnsi="Cambria Math" w:cstheme="minorHAnsi"/>
            <w:sz w:val="24"/>
            <w:szCs w:val="24"/>
          </w:rPr>
          <m:t>S=552</m:t>
        </m:r>
      </m:oMath>
      <w:r w:rsidRPr="008709BE">
        <w:rPr>
          <w:rFonts w:cstheme="minorHAnsi"/>
          <w:sz w:val="24"/>
          <w:szCs w:val="24"/>
        </w:rPr>
        <w:t> kPa, </w:t>
      </w:r>
      <m:oMath>
        <m:r>
          <w:rPr>
            <w:rFonts w:ascii="Cambria Math" w:hAnsi="Cambria Math" w:cstheme="minorHAnsi"/>
            <w:sz w:val="24"/>
            <w:szCs w:val="24"/>
          </w:rPr>
          <m:t>V=65</m:t>
        </m:r>
      </m:oMath>
      <w:r w:rsidRPr="008709BE">
        <w:rPr>
          <w:rFonts w:cstheme="minorHAnsi"/>
          <w:sz w:val="24"/>
          <w:szCs w:val="24"/>
        </w:rPr>
        <w:t> km/h and </w:t>
      </w:r>
      <m:oMath>
        <m:r>
          <w:rPr>
            <w:rFonts w:ascii="Cambria Math" w:hAnsi="Cambria Math" w:cstheme="minorHAnsi"/>
            <w:sz w:val="24"/>
            <w:szCs w:val="24"/>
          </w:rPr>
          <m:t>T=25℃</m:t>
        </m:r>
      </m:oMath>
      <w:r w:rsidRPr="008709BE">
        <w:rPr>
          <w:rFonts w:cstheme="minorHAnsi"/>
          <w:sz w:val="24"/>
          <w:szCs w:val="24"/>
        </w:rPr>
        <w:t xml:space="preserve"> showed an increment of 57.4 N in rolling resistance after increasing the load from 35.5 to 44.4 </w:t>
      </w:r>
      <w:proofErr w:type="spellStart"/>
      <w:r w:rsidRPr="008709BE">
        <w:rPr>
          <w:rFonts w:cstheme="minorHAnsi"/>
          <w:sz w:val="24"/>
          <w:szCs w:val="24"/>
        </w:rPr>
        <w:t>kN.</w:t>
      </w:r>
      <w:proofErr w:type="spellEnd"/>
      <w:r w:rsidRPr="008709BE">
        <w:rPr>
          <w:rFonts w:cstheme="minorHAnsi"/>
          <w:sz w:val="24"/>
          <w:szCs w:val="24"/>
        </w:rPr>
        <w:t xml:space="preserve"> The increment for the same </w:t>
      </w:r>
      <m:oMath>
        <m:r>
          <w:rPr>
            <w:rFonts w:ascii="Cambria Math" w:hAnsi="Cambria Math" w:cstheme="minorHAnsi"/>
            <w:sz w:val="24"/>
            <w:szCs w:val="24"/>
          </w:rPr>
          <m:t>V</m:t>
        </m:r>
      </m:oMath>
      <w:r w:rsidRPr="008709BE">
        <w:rPr>
          <w:rFonts w:cstheme="minorHAnsi"/>
          <w:sz w:val="24"/>
          <w:szCs w:val="24"/>
        </w:rPr>
        <w:t> and </w:t>
      </w:r>
      <m:oMath>
        <m:r>
          <w:rPr>
            <w:rFonts w:ascii="Cambria Math" w:hAnsi="Cambria Math" w:cstheme="minorHAnsi"/>
            <w:sz w:val="24"/>
            <w:szCs w:val="24"/>
          </w:rPr>
          <m:t>S</m:t>
        </m:r>
      </m:oMath>
      <w:r w:rsidRPr="008709BE">
        <w:rPr>
          <w:rFonts w:cstheme="minorHAnsi"/>
          <w:sz w:val="24"/>
          <w:szCs w:val="24"/>
        </w:rPr>
        <w:t> fell to 36.0 N if the temperature switched to </w:t>
      </w:r>
      <m:oMath>
        <m:r>
          <w:rPr>
            <w:rFonts w:ascii="Cambria Math" w:hAnsi="Cambria Math" w:cstheme="minorHAnsi"/>
            <w:sz w:val="24"/>
            <w:szCs w:val="24"/>
          </w:rPr>
          <m:t>T=65℃</m:t>
        </m:r>
      </m:oMath>
      <w:r w:rsidRPr="008709BE">
        <w:rPr>
          <w:rFonts w:cstheme="minorHAnsi"/>
          <w:sz w:val="24"/>
          <w:szCs w:val="24"/>
        </w:rPr>
        <w:t>.</w:t>
      </w:r>
    </w:p>
    <w:p w14:paraId="32345A66" w14:textId="77777777" w:rsidR="008709BE" w:rsidRPr="008709BE" w:rsidRDefault="008709BE" w:rsidP="008709BE">
      <w:pPr>
        <w:rPr>
          <w:rFonts w:cstheme="minorHAnsi"/>
          <w:sz w:val="24"/>
          <w:szCs w:val="24"/>
        </w:rPr>
      </w:pPr>
      <w:r w:rsidRPr="008709BE">
        <w:rPr>
          <w:rFonts w:cstheme="minorHAnsi"/>
          <w:sz w:val="24"/>
          <w:szCs w:val="24"/>
        </w:rPr>
        <w:t xml:space="preserve">Rubber components are viscoelastic materials, which means its modulus depends on the temperature and loading rate. As the temperature increased, the tire stiffness decreased to the point where the stiffening effect of increasing tire inflation pressure became insignificant. Because speed is closely related to the loading rate, the loading rate augmented with the increase in speed, the tire was stiffer, the deformation </w:t>
      </w:r>
      <w:proofErr w:type="gramStart"/>
      <w:r w:rsidRPr="008709BE">
        <w:rPr>
          <w:rFonts w:cstheme="minorHAnsi"/>
          <w:sz w:val="24"/>
          <w:szCs w:val="24"/>
        </w:rPr>
        <w:t>reduced</w:t>
      </w:r>
      <w:proofErr w:type="gramEnd"/>
      <w:r w:rsidRPr="008709BE">
        <w:rPr>
          <w:rFonts w:cstheme="minorHAnsi"/>
          <w:sz w:val="24"/>
          <w:szCs w:val="24"/>
        </w:rPr>
        <w:t xml:space="preserve"> and the rolling resistance diminished. However, one should not expect a monotonically increasing or decreasing trend with dissipated energy as it is derived from stresses and a </w:t>
      </w:r>
      <w:proofErr w:type="gramStart"/>
      <w:r w:rsidRPr="008709BE">
        <w:rPr>
          <w:rFonts w:cstheme="minorHAnsi"/>
          <w:sz w:val="24"/>
          <w:szCs w:val="24"/>
        </w:rPr>
        <w:t>viscous components of the viscoelastic strains</w:t>
      </w:r>
      <w:proofErr w:type="gramEnd"/>
      <w:r w:rsidRPr="008709BE">
        <w:rPr>
          <w:rFonts w:cstheme="minorHAnsi"/>
          <w:sz w:val="24"/>
          <w:szCs w:val="24"/>
        </w:rPr>
        <w:t xml:space="preserve">. As the loading rate increases or temperature decreases, stresses may augment in the rubber, accompanied with a reduction in the viscous part of strains, which may result in higher dissipated energy </w:t>
      </w:r>
      <w:proofErr w:type="gramStart"/>
      <w:r w:rsidRPr="008709BE">
        <w:rPr>
          <w:rFonts w:cstheme="minorHAnsi"/>
          <w:sz w:val="24"/>
          <w:szCs w:val="24"/>
        </w:rPr>
        <w:t>as long as</w:t>
      </w:r>
      <w:proofErr w:type="gramEnd"/>
      <w:r w:rsidRPr="008709BE">
        <w:rPr>
          <w:rFonts w:cstheme="minorHAnsi"/>
          <w:sz w:val="24"/>
          <w:szCs w:val="24"/>
        </w:rPr>
        <w:t xml:space="preserve"> the reduction in viscous strains can be compensated by a gain in stresses.</w:t>
      </w:r>
    </w:p>
    <w:p w14:paraId="1D7CC89C" w14:textId="218C483B" w:rsidR="008709BE" w:rsidRPr="008709BE" w:rsidRDefault="008709BE" w:rsidP="008709BE">
      <w:pPr>
        <w:rPr>
          <w:rFonts w:cstheme="minorHAnsi"/>
          <w:sz w:val="24"/>
          <w:szCs w:val="24"/>
        </w:rPr>
      </w:pPr>
      <w:r w:rsidRPr="008709BE">
        <w:rPr>
          <w:rFonts w:cstheme="minorHAnsi"/>
          <w:sz w:val="24"/>
          <w:szCs w:val="24"/>
        </w:rPr>
        <w:t xml:space="preserve">The effect of temperature is not uniform across the range of </w:t>
      </w:r>
      <w:proofErr w:type="spellStart"/>
      <w:r w:rsidRPr="008709BE">
        <w:rPr>
          <w:rFonts w:cstheme="minorHAnsi"/>
          <w:sz w:val="24"/>
          <w:szCs w:val="24"/>
        </w:rPr>
        <w:t>analysed</w:t>
      </w:r>
      <w:proofErr w:type="spellEnd"/>
      <w:r w:rsidRPr="008709BE">
        <w:rPr>
          <w:rFonts w:cstheme="minorHAnsi"/>
          <w:sz w:val="24"/>
          <w:szCs w:val="24"/>
        </w:rPr>
        <w:t xml:space="preserve"> values. </w:t>
      </w:r>
      <w:proofErr w:type="gramStart"/>
      <w:r w:rsidRPr="008709BE">
        <w:rPr>
          <w:rFonts w:cstheme="minorHAnsi"/>
          <w:sz w:val="24"/>
          <w:szCs w:val="24"/>
        </w:rPr>
        <w:t>In particular, for</w:t>
      </w:r>
      <w:proofErr w:type="gramEnd"/>
      <w:r w:rsidRPr="008709BE">
        <w:rPr>
          <w:rFonts w:cstheme="minorHAnsi"/>
          <w:sz w:val="24"/>
          <w:szCs w:val="24"/>
        </w:rPr>
        <w:t xml:space="preserve"> the loading condition </w:t>
      </w:r>
      <m:oMath>
        <m:r>
          <w:rPr>
            <w:rFonts w:ascii="Cambria Math" w:hAnsi="Cambria Math" w:cstheme="minorHAnsi"/>
            <w:sz w:val="24"/>
            <w:szCs w:val="24"/>
          </w:rPr>
          <m:t>P=44.4</m:t>
        </m:r>
      </m:oMath>
      <w:r w:rsidRPr="008709BE">
        <w:rPr>
          <w:rFonts w:cstheme="minorHAnsi"/>
          <w:sz w:val="24"/>
          <w:szCs w:val="24"/>
        </w:rPr>
        <w:t> </w:t>
      </w:r>
      <w:proofErr w:type="spellStart"/>
      <w:r w:rsidRPr="008709BE">
        <w:rPr>
          <w:rFonts w:cstheme="minorHAnsi"/>
          <w:sz w:val="24"/>
          <w:szCs w:val="24"/>
        </w:rPr>
        <w:t>kN</w:t>
      </w:r>
      <w:proofErr w:type="spellEnd"/>
      <w:r w:rsidRPr="008709BE">
        <w:rPr>
          <w:rFonts w:cstheme="minorHAnsi"/>
          <w:sz w:val="24"/>
          <w:szCs w:val="24"/>
        </w:rPr>
        <w:t>, </w:t>
      </w:r>
      <m:oMath>
        <m:r>
          <w:rPr>
            <w:rFonts w:ascii="Cambria Math" w:hAnsi="Cambria Math" w:cstheme="minorHAnsi"/>
            <w:sz w:val="24"/>
            <w:szCs w:val="24"/>
          </w:rPr>
          <m:t>S=690</m:t>
        </m:r>
      </m:oMath>
      <w:r w:rsidRPr="008709BE">
        <w:rPr>
          <w:rFonts w:cstheme="minorHAnsi"/>
          <w:sz w:val="24"/>
          <w:szCs w:val="24"/>
        </w:rPr>
        <w:t> kPa, and slowest rolling speed, </w:t>
      </w:r>
      <m:oMath>
        <m:sSub>
          <m:sSubPr>
            <m:ctrlPr>
              <w:rPr>
                <w:rFonts w:ascii="Cambria Math" w:hAnsi="Cambria Math" w:cstheme="minorHAnsi"/>
                <w:i/>
                <w:sz w:val="24"/>
                <w:szCs w:val="24"/>
              </w:rPr>
            </m:ctrlPr>
          </m:sSubPr>
          <m:e>
            <m:r>
              <w:rPr>
                <w:rFonts w:ascii="Cambria Math" w:hAnsi="Cambria Math" w:cstheme="minorHAnsi"/>
                <w:sz w:val="24"/>
                <w:szCs w:val="24"/>
              </w:rPr>
              <m:t>RR</m:t>
            </m:r>
          </m:e>
          <m:sub>
            <m:r>
              <w:rPr>
                <w:rFonts w:ascii="Cambria Math" w:hAnsi="Cambria Math" w:cstheme="minorHAnsi"/>
                <w:sz w:val="24"/>
                <w:szCs w:val="24"/>
              </w:rPr>
              <m:t>f</m:t>
            </m:r>
          </m:sub>
        </m:sSub>
      </m:oMath>
      <w:r w:rsidRPr="008709BE">
        <w:rPr>
          <w:rFonts w:cstheme="minorHAnsi"/>
          <w:sz w:val="24"/>
          <w:szCs w:val="24"/>
        </w:rPr>
        <w:t> decreased 20.9% from 151.4 to 119.8 N if the temperature was changed from </w:t>
      </w:r>
      <m:oMath>
        <m:r>
          <w:rPr>
            <w:rFonts w:ascii="Cambria Math" w:hAnsi="Cambria Math" w:cstheme="minorHAnsi"/>
            <w:sz w:val="24"/>
            <w:szCs w:val="24"/>
          </w:rPr>
          <m:t>T=25</m:t>
        </m:r>
      </m:oMath>
      <w:r w:rsidRPr="008709BE">
        <w:rPr>
          <w:rFonts w:cstheme="minorHAnsi"/>
          <w:sz w:val="24"/>
          <w:szCs w:val="24"/>
        </w:rPr>
        <w:t> to </w:t>
      </w:r>
      <m:oMath>
        <m:r>
          <w:rPr>
            <w:rFonts w:ascii="Cambria Math" w:hAnsi="Cambria Math" w:cstheme="minorHAnsi"/>
            <w:sz w:val="24"/>
            <w:szCs w:val="24"/>
          </w:rPr>
          <m:t>45℃</m:t>
        </m:r>
      </m:oMath>
      <w:r w:rsidRPr="008709BE">
        <w:rPr>
          <w:rFonts w:cstheme="minorHAnsi"/>
          <w:sz w:val="24"/>
          <w:szCs w:val="24"/>
        </w:rPr>
        <w:t>. Conversely, 7.5% reduction was noticed when the temperature changed from </w:t>
      </w:r>
      <m:oMath>
        <m:r>
          <w:rPr>
            <w:rFonts w:ascii="Cambria Math" w:hAnsi="Cambria Math" w:cstheme="minorHAnsi"/>
            <w:sz w:val="24"/>
            <w:szCs w:val="24"/>
          </w:rPr>
          <m:t>T=45</m:t>
        </m:r>
      </m:oMath>
      <w:r w:rsidRPr="008709BE">
        <w:rPr>
          <w:rFonts w:cstheme="minorHAnsi"/>
          <w:sz w:val="24"/>
          <w:szCs w:val="24"/>
        </w:rPr>
        <w:t> to </w:t>
      </w:r>
      <m:oMath>
        <m:r>
          <w:rPr>
            <w:rFonts w:ascii="Cambria Math" w:hAnsi="Cambria Math" w:cstheme="minorHAnsi"/>
            <w:sz w:val="24"/>
            <w:szCs w:val="24"/>
          </w:rPr>
          <m:t>65℃</m:t>
        </m:r>
      </m:oMath>
      <w:r w:rsidRPr="008709BE">
        <w:rPr>
          <w:rFonts w:cstheme="minorHAnsi"/>
          <w:sz w:val="24"/>
          <w:szCs w:val="24"/>
        </w:rPr>
        <w:t xml:space="preserve">. Speed has a diminishing influence on the effect of increasing the temperature from the lowest values. If the same loading condition is </w:t>
      </w:r>
      <w:proofErr w:type="spellStart"/>
      <w:r w:rsidRPr="008709BE">
        <w:rPr>
          <w:rFonts w:cstheme="minorHAnsi"/>
          <w:sz w:val="24"/>
          <w:szCs w:val="24"/>
        </w:rPr>
        <w:t>analysed</w:t>
      </w:r>
      <w:proofErr w:type="spellEnd"/>
      <w:r w:rsidRPr="008709BE">
        <w:rPr>
          <w:rFonts w:cstheme="minorHAnsi"/>
          <w:sz w:val="24"/>
          <w:szCs w:val="24"/>
        </w:rPr>
        <w:t>, but for </w:t>
      </w:r>
      <w:bookmarkStart w:id="3" w:name="_Hlk96682749"/>
      <m:oMath>
        <m:r>
          <w:rPr>
            <w:rFonts w:ascii="Cambria Math" w:hAnsi="Cambria Math" w:cstheme="minorHAnsi"/>
            <w:sz w:val="24"/>
            <w:szCs w:val="24"/>
          </w:rPr>
          <m:t>V=65</m:t>
        </m:r>
      </m:oMath>
      <w:bookmarkEnd w:id="3"/>
      <w:r w:rsidRPr="008709BE">
        <w:rPr>
          <w:rFonts w:cstheme="minorHAnsi"/>
          <w:sz w:val="24"/>
          <w:szCs w:val="24"/>
        </w:rPr>
        <w:t> km/h, the reduction from the lowest to medium temperature will not be 20.9%, but 6.3%.</w:t>
      </w:r>
    </w:p>
    <w:p w14:paraId="5728BC12" w14:textId="72589E72" w:rsidR="008709BE" w:rsidRPr="008709BE" w:rsidRDefault="008709BE" w:rsidP="008709BE">
      <w:pPr>
        <w:rPr>
          <w:rFonts w:cstheme="minorHAnsi"/>
          <w:sz w:val="24"/>
          <w:szCs w:val="24"/>
        </w:rPr>
      </w:pPr>
      <w:r w:rsidRPr="008709BE">
        <w:rPr>
          <w:rFonts w:cstheme="minorHAnsi"/>
          <w:sz w:val="24"/>
          <w:szCs w:val="24"/>
        </w:rPr>
        <w:t>Speed and temperature effects on </w:t>
      </w:r>
      <m:oMath>
        <m:sSub>
          <m:sSubPr>
            <m:ctrlPr>
              <w:rPr>
                <w:rFonts w:ascii="Cambria Math" w:hAnsi="Cambria Math" w:cstheme="minorHAnsi"/>
                <w:i/>
                <w:sz w:val="24"/>
                <w:szCs w:val="24"/>
              </w:rPr>
            </m:ctrlPr>
          </m:sSubPr>
          <m:e>
            <m:r>
              <w:rPr>
                <w:rFonts w:ascii="Cambria Math" w:hAnsi="Cambria Math" w:cstheme="minorHAnsi"/>
                <w:sz w:val="24"/>
                <w:szCs w:val="24"/>
              </w:rPr>
              <m:t>RR</m:t>
            </m:r>
          </m:e>
          <m:sub>
            <m:r>
              <w:rPr>
                <w:rFonts w:ascii="Cambria Math" w:hAnsi="Cambria Math" w:cstheme="minorHAnsi"/>
                <w:sz w:val="24"/>
                <w:szCs w:val="24"/>
              </w:rPr>
              <m:t>f</m:t>
            </m:r>
          </m:sub>
        </m:sSub>
      </m:oMath>
      <w:r w:rsidRPr="008709BE">
        <w:rPr>
          <w:rFonts w:cstheme="minorHAnsi"/>
          <w:sz w:val="24"/>
          <w:szCs w:val="24"/>
        </w:rPr>
        <w:t> were opposite. Thus, increasing the travelling sp</w:t>
      </w:r>
      <w:proofErr w:type="spellStart"/>
      <w:r w:rsidRPr="008709BE">
        <w:rPr>
          <w:rFonts w:cstheme="minorHAnsi"/>
          <w:sz w:val="24"/>
          <w:szCs w:val="24"/>
        </w:rPr>
        <w:t>eed</w:t>
      </w:r>
      <w:proofErr w:type="spellEnd"/>
      <w:r w:rsidRPr="008709BE">
        <w:rPr>
          <w:rFonts w:cstheme="minorHAnsi"/>
          <w:sz w:val="24"/>
          <w:szCs w:val="24"/>
        </w:rPr>
        <w:t xml:space="preserve"> caused an increase in rolling resistance. The influence was higher when changing from </w:t>
      </w:r>
      <m:oMath>
        <m:r>
          <w:rPr>
            <w:rFonts w:ascii="Cambria Math" w:hAnsi="Cambria Math" w:cstheme="minorHAnsi"/>
            <w:noProof/>
            <w:sz w:val="24"/>
            <w:szCs w:val="24"/>
          </w:rPr>
          <m:t>V=8</m:t>
        </m:r>
      </m:oMath>
      <w:r w:rsidRPr="008709BE">
        <w:rPr>
          <w:rFonts w:cstheme="minorHAnsi"/>
          <w:sz w:val="24"/>
          <w:szCs w:val="24"/>
        </w:rPr>
        <w:t> to </w:t>
      </w:r>
      <m:oMath>
        <m:r>
          <w:rPr>
            <w:rFonts w:ascii="Cambria Math" w:hAnsi="Cambria Math" w:cstheme="minorHAnsi"/>
            <w:sz w:val="24"/>
            <w:szCs w:val="24"/>
          </w:rPr>
          <m:t>V=65</m:t>
        </m:r>
      </m:oMath>
      <w:r w:rsidRPr="008709BE">
        <w:rPr>
          <w:rFonts w:cstheme="minorHAnsi"/>
          <w:sz w:val="24"/>
          <w:szCs w:val="24"/>
        </w:rPr>
        <w:t> km/h than from  </w:t>
      </w:r>
      <m:oMath>
        <m:r>
          <w:rPr>
            <w:rFonts w:ascii="Cambria Math" w:hAnsi="Cambria Math" w:cstheme="minorHAnsi"/>
            <w:sz w:val="24"/>
            <w:szCs w:val="24"/>
          </w:rPr>
          <m:t>V=65</m:t>
        </m:r>
        <m:r>
          <w:rPr>
            <w:rFonts w:ascii="Cambria Math" w:hAnsi="Cambria Math" w:cstheme="minorHAnsi"/>
            <w:sz w:val="24"/>
            <w:szCs w:val="24"/>
          </w:rPr>
          <m:t xml:space="preserve"> </m:t>
        </m:r>
      </m:oMath>
      <w:r w:rsidRPr="008709BE">
        <w:rPr>
          <w:rFonts w:cstheme="minorHAnsi"/>
          <w:sz w:val="24"/>
          <w:szCs w:val="24"/>
        </w:rPr>
        <w:t>to </w:t>
      </w:r>
      <m:oMath>
        <m:r>
          <w:rPr>
            <w:rFonts w:ascii="Cambria Math" w:hAnsi="Cambria Math" w:cstheme="minorHAnsi"/>
            <w:sz w:val="24"/>
            <w:szCs w:val="24"/>
          </w:rPr>
          <m:t>V=115</m:t>
        </m:r>
      </m:oMath>
      <w:r w:rsidRPr="008709BE">
        <w:rPr>
          <w:rFonts w:cstheme="minorHAnsi"/>
          <w:sz w:val="24"/>
          <w:szCs w:val="24"/>
        </w:rPr>
        <w:t> km/h. The average increment of </w:t>
      </w:r>
      <m:oMath>
        <m:sSub>
          <m:sSubPr>
            <m:ctrlPr>
              <w:rPr>
                <w:rFonts w:ascii="Cambria Math" w:hAnsi="Cambria Math" w:cstheme="minorHAnsi"/>
                <w:i/>
                <w:sz w:val="24"/>
                <w:szCs w:val="24"/>
              </w:rPr>
            </m:ctrlPr>
          </m:sSubPr>
          <m:e>
            <m:r>
              <w:rPr>
                <w:rFonts w:ascii="Cambria Math" w:hAnsi="Cambria Math" w:cstheme="minorHAnsi"/>
                <w:sz w:val="24"/>
                <w:szCs w:val="24"/>
              </w:rPr>
              <m:t>RR</m:t>
            </m:r>
          </m:e>
          <m:sub>
            <m:r>
              <w:rPr>
                <w:rFonts w:ascii="Cambria Math" w:hAnsi="Cambria Math" w:cstheme="minorHAnsi"/>
                <w:sz w:val="24"/>
                <w:szCs w:val="24"/>
              </w:rPr>
              <m:t>f</m:t>
            </m:r>
          </m:sub>
        </m:sSub>
      </m:oMath>
      <w:r w:rsidRPr="008709BE">
        <w:rPr>
          <w:rFonts w:cstheme="minorHAnsi"/>
          <w:sz w:val="24"/>
          <w:szCs w:val="24"/>
        </w:rPr>
        <w:t> after increasing speed from lowest to medium speed was 24.4%, while it was 4.3% from medium to high</w:t>
      </w:r>
      <w:proofErr w:type="spellStart"/>
      <w:r w:rsidRPr="008709BE">
        <w:rPr>
          <w:rFonts w:cstheme="minorHAnsi"/>
          <w:sz w:val="24"/>
          <w:szCs w:val="24"/>
        </w:rPr>
        <w:t>est</w:t>
      </w:r>
      <w:proofErr w:type="spellEnd"/>
      <w:r w:rsidRPr="008709BE">
        <w:rPr>
          <w:rFonts w:cstheme="minorHAnsi"/>
          <w:sz w:val="24"/>
          <w:szCs w:val="24"/>
        </w:rPr>
        <w:t xml:space="preserve"> speed. These averages include all values of load, tire inflation pressure, at </w:t>
      </w:r>
      <m:oMath>
        <m:r>
          <w:rPr>
            <w:rFonts w:ascii="Cambria Math" w:hAnsi="Cambria Math" w:cstheme="minorHAnsi"/>
            <w:sz w:val="24"/>
            <w:szCs w:val="24"/>
          </w:rPr>
          <m:t>T=45℃</m:t>
        </m:r>
      </m:oMath>
      <w:r w:rsidRPr="008709BE">
        <w:rPr>
          <w:rFonts w:cstheme="minorHAnsi"/>
          <w:sz w:val="24"/>
          <w:szCs w:val="24"/>
        </w:rPr>
        <w:t>. It is worth to mention that the effect of speed was higher at the intermediate temperature.</w:t>
      </w:r>
    </w:p>
    <w:p w14:paraId="50C3EF9B" w14:textId="1A63B273" w:rsidR="008709BE" w:rsidRPr="008709BE" w:rsidRDefault="008709BE" w:rsidP="008709BE">
      <w:pPr>
        <w:rPr>
          <w:rFonts w:cstheme="minorHAnsi"/>
          <w:sz w:val="24"/>
          <w:szCs w:val="24"/>
        </w:rPr>
      </w:pPr>
      <w:r w:rsidRPr="008709BE">
        <w:rPr>
          <w:rFonts w:cstheme="minorHAnsi"/>
          <w:sz w:val="24"/>
          <w:szCs w:val="24"/>
        </w:rPr>
        <w:t>Finally, it should be mentioned that the coefficient of rolling resistance calculated using Equation (</w:t>
      </w:r>
      <w:r w:rsidRPr="00A50C15">
        <w:rPr>
          <w:rFonts w:cstheme="minorHAnsi"/>
          <w:sz w:val="24"/>
          <w:szCs w:val="24"/>
        </w:rPr>
        <w:t>2</w:t>
      </w:r>
      <w:r w:rsidRPr="008709BE">
        <w:rPr>
          <w:rFonts w:cstheme="minorHAnsi"/>
          <w:sz w:val="24"/>
          <w:szCs w:val="24"/>
        </w:rPr>
        <w:t>), varied between 0.0045 and 0.0021. The range is close to the one reported in some literature for the wide-base tire technology (Michelin of Americas </w:t>
      </w:r>
      <w:r w:rsidRPr="00A50C15">
        <w:rPr>
          <w:rFonts w:cstheme="minorHAnsi"/>
          <w:sz w:val="24"/>
          <w:szCs w:val="24"/>
        </w:rPr>
        <w:t>2003</w:t>
      </w:r>
      <w:r w:rsidRPr="008709BE">
        <w:rPr>
          <w:rFonts w:cstheme="minorHAnsi"/>
          <w:sz w:val="24"/>
          <w:szCs w:val="24"/>
        </w:rPr>
        <w:t>).</w:t>
      </w:r>
    </w:p>
    <w:p w14:paraId="07CBEAD3" w14:textId="77777777" w:rsidR="008709BE" w:rsidRPr="008709BE" w:rsidRDefault="008709BE" w:rsidP="14AD3EA5">
      <w:pPr>
        <w:pStyle w:val="Heading1"/>
        <w:rPr>
          <w:rFonts w:ascii="Calibri Light" w:eastAsia="MS Gothic" w:hAnsi="Calibri Light" w:cs="Times New Roman"/>
          <w:b/>
          <w:bCs/>
        </w:rPr>
      </w:pPr>
      <w:r>
        <w:t>7. Regression analysis</w:t>
      </w:r>
    </w:p>
    <w:p w14:paraId="07E7DB54" w14:textId="4EF6E9A7" w:rsidR="00D93273" w:rsidRDefault="008709BE" w:rsidP="14AD3EA5">
      <w:pPr>
        <w:rPr>
          <w:sz w:val="24"/>
          <w:szCs w:val="24"/>
        </w:rPr>
      </w:pPr>
      <w:r w:rsidRPr="14AD3EA5">
        <w:rPr>
          <w:sz w:val="24"/>
          <w:szCs w:val="24"/>
        </w:rPr>
        <w:t>A predictive equation was developed using the regression analysis applied to the rolling resistance results obtained. SAE J2452 is based on load, tire inflation pressure and speed, but it does not consider temperature. To address this drawback, a temperature-dependent factor was included in the SAE equation. The following form of rolling resistance is proposed to capture temperature and speed dependency:</w:t>
      </w:r>
    </w:p>
    <w:p w14:paraId="7D50DEA7" w14:textId="17364101" w:rsidR="00D93273" w:rsidRDefault="00234DB6" w:rsidP="14AD3EA5">
      <w:pPr>
        <w:rPr>
          <w:sz w:val="24"/>
          <w:szCs w:val="24"/>
        </w:rPr>
      </w:pPr>
      <m:oMathPara>
        <m:oMath>
          <m:sSub>
            <m:sSubPr>
              <m:ctrlPr>
                <w:rPr>
                  <w:rFonts w:ascii="Cambria Math" w:hAnsi="Cambria Math"/>
                  <w:i/>
                  <w:sz w:val="24"/>
                  <w:szCs w:val="24"/>
                </w:rPr>
              </m:ctrlPr>
            </m:sSubPr>
            <m:e>
              <m:r>
                <w:rPr>
                  <w:rFonts w:ascii="Cambria Math" w:hAnsi="Cambria Math"/>
                  <w:sz w:val="24"/>
                  <w:szCs w:val="24"/>
                </w:rPr>
                <m:t>RR</m:t>
              </m:r>
            </m:e>
            <m:sub>
              <m:r>
                <w:rPr>
                  <w:rFonts w:ascii="Cambria Math" w:hAnsi="Cambria Math"/>
                  <w:sz w:val="24"/>
                  <w:szCs w:val="24"/>
                </w:rPr>
                <m:t>e</m:t>
              </m:r>
            </m:sub>
          </m:sSub>
          <m:r>
            <w:rPr>
              <w:rFonts w:ascii="Cambria Math" w:hAnsi="Cambria Math"/>
              <w:sz w:val="24"/>
              <w:szCs w:val="24"/>
            </w:rPr>
            <m:t>=k</m:t>
          </m:r>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S</m:t>
                  </m:r>
                </m:e>
                <m:sup>
                  <m:r>
                    <w:rPr>
                      <w:rFonts w:ascii="Cambria Math" w:hAnsi="Cambria Math"/>
                      <w:sz w:val="24"/>
                      <w:szCs w:val="24"/>
                    </w:rPr>
                    <m:t>a</m:t>
                  </m:r>
                </m:sup>
              </m:sSup>
              <m:sSup>
                <m:sSupPr>
                  <m:ctrlPr>
                    <w:rPr>
                      <w:rFonts w:ascii="Cambria Math" w:hAnsi="Cambria Math"/>
                      <w:i/>
                      <w:sz w:val="24"/>
                      <w:szCs w:val="24"/>
                    </w:rPr>
                  </m:ctrlPr>
                </m:sSupPr>
                <m:e>
                  <m:r>
                    <w:rPr>
                      <w:rFonts w:ascii="Cambria Math" w:hAnsi="Cambria Math"/>
                      <w:sz w:val="24"/>
                      <w:szCs w:val="24"/>
                    </w:rPr>
                    <m:t>P</m:t>
                  </m:r>
                </m:e>
                <m:sup>
                  <m:r>
                    <w:rPr>
                      <w:rFonts w:ascii="Cambria Math" w:hAnsi="Cambria Math" w:cstheme="minorHAnsi"/>
                      <w:sz w:val="24"/>
                      <w:szCs w:val="24"/>
                    </w:rPr>
                    <m:t>β</m:t>
                  </m:r>
                </m:sup>
              </m:sSup>
            </m:num>
            <m:den>
              <m:rad>
                <m:radPr>
                  <m:degHide m:val="1"/>
                  <m:ctrlPr>
                    <w:rPr>
                      <w:rFonts w:ascii="Cambria Math" w:hAnsi="Cambria Math"/>
                      <w:i/>
                      <w:sz w:val="24"/>
                      <w:szCs w:val="24"/>
                    </w:rPr>
                  </m:ctrlPr>
                </m:radPr>
                <m:deg/>
                <m:e>
                  <m:r>
                    <w:rPr>
                      <w:rFonts w:ascii="Cambria Math" w:hAnsi="Cambria Math"/>
                      <w:sz w:val="24"/>
                      <w:szCs w:val="24"/>
                    </w:rPr>
                    <m:t>T</m:t>
                  </m:r>
                </m:e>
              </m:rad>
            </m:den>
          </m:f>
          <m:d>
            <m:dPr>
              <m:ctrlPr>
                <w:rPr>
                  <w:rFonts w:ascii="Cambria Math" w:hAnsi="Cambria Math"/>
                  <w:i/>
                  <w:sz w:val="24"/>
                  <w:szCs w:val="24"/>
                </w:rPr>
              </m:ctrlPr>
            </m:dPr>
            <m:e>
              <m:r>
                <w:rPr>
                  <w:rFonts w:ascii="Cambria Math" w:hAnsi="Cambria Math"/>
                  <w:sz w:val="24"/>
                  <w:szCs w:val="24"/>
                </w:rPr>
                <m:t>a+bV+c</m:t>
              </m:r>
              <m:sSup>
                <m:sSupPr>
                  <m:ctrlPr>
                    <w:rPr>
                      <w:rFonts w:ascii="Cambria Math" w:hAnsi="Cambria Math"/>
                      <w:i/>
                      <w:sz w:val="24"/>
                      <w:szCs w:val="24"/>
                    </w:rPr>
                  </m:ctrlPr>
                </m:sSupPr>
                <m:e>
                  <m:r>
                    <w:rPr>
                      <w:rFonts w:ascii="Cambria Math" w:hAnsi="Cambria Math"/>
                      <w:sz w:val="24"/>
                      <w:szCs w:val="24"/>
                    </w:rPr>
                    <m:t>V</m:t>
                  </m:r>
                </m:e>
                <m:sup>
                  <m:r>
                    <w:rPr>
                      <w:rFonts w:ascii="Cambria Math" w:hAnsi="Cambria Math"/>
                      <w:sz w:val="24"/>
                      <w:szCs w:val="24"/>
                    </w:rPr>
                    <m:t>2</m:t>
                  </m:r>
                </m:sup>
              </m:sSup>
            </m:e>
          </m:d>
        </m:oMath>
      </m:oMathPara>
    </w:p>
    <w:p w14:paraId="34FC4824" w14:textId="64D5E8CD" w:rsidR="008709BE" w:rsidRPr="008709BE" w:rsidRDefault="008709BE" w:rsidP="14AD3EA5">
      <w:pPr>
        <w:rPr>
          <w:sz w:val="24"/>
          <w:szCs w:val="24"/>
        </w:rPr>
      </w:pPr>
      <w:r w:rsidRPr="14AD3EA5">
        <w:rPr>
          <w:sz w:val="24"/>
          <w:szCs w:val="24"/>
        </w:rPr>
        <w:t>(4)</w:t>
      </w:r>
    </w:p>
    <w:p w14:paraId="1B33897A" w14:textId="3F1353B9" w:rsidR="00B07091" w:rsidRDefault="00732288" w:rsidP="14AD3EA5">
      <w:pPr>
        <w:rPr>
          <w:sz w:val="24"/>
          <w:szCs w:val="24"/>
        </w:rPr>
      </w:pPr>
      <w:r w:rsidRPr="14AD3EA5">
        <w:rPr>
          <w:sz w:val="24"/>
          <w:szCs w:val="24"/>
        </w:rPr>
        <w:t>W</w:t>
      </w:r>
      <w:r w:rsidR="008709BE" w:rsidRPr="14AD3EA5">
        <w:rPr>
          <w:sz w:val="24"/>
          <w:szCs w:val="24"/>
        </w:rPr>
        <w:t>here</w:t>
      </w:r>
      <w:r>
        <w:rPr>
          <w:sz w:val="24"/>
          <w:szCs w:val="24"/>
        </w:rPr>
        <w:t xml:space="preserve"> </w:t>
      </w:r>
      <m:oMath>
        <m:r>
          <w:rPr>
            <w:rFonts w:ascii="Cambria Math" w:hAnsi="Cambria Math"/>
            <w:sz w:val="24"/>
            <w:szCs w:val="24"/>
          </w:rPr>
          <m:t>k,α,β,a,b</m:t>
        </m:r>
      </m:oMath>
      <w:r w:rsidR="008709BE" w:rsidRPr="14AD3EA5">
        <w:rPr>
          <w:sz w:val="24"/>
          <w:szCs w:val="24"/>
        </w:rPr>
        <w:t> and </w:t>
      </w:r>
      <m:oMath>
        <m:r>
          <w:rPr>
            <w:rFonts w:ascii="Cambria Math" w:hAnsi="Cambria Math"/>
            <w:sz w:val="24"/>
            <w:szCs w:val="24"/>
          </w:rPr>
          <m:t>c</m:t>
        </m:r>
      </m:oMath>
      <w:r w:rsidR="008709BE" w:rsidRPr="14AD3EA5">
        <w:rPr>
          <w:sz w:val="24"/>
          <w:szCs w:val="24"/>
        </w:rPr>
        <w:t> are regression parameters. Using nonlinear least square method, the fitting parameters were found as</w:t>
      </w:r>
      <w:r w:rsidR="00903506">
        <w:rPr>
          <w:sz w:val="24"/>
          <w:szCs w:val="24"/>
        </w:rPr>
        <w:t xml:space="preserve"> </w:t>
      </w:r>
      <m:oMath>
        <m:r>
          <w:rPr>
            <w:rFonts w:ascii="Cambria Math" w:hAnsi="Cambria Math"/>
            <w:sz w:val="24"/>
            <w:szCs w:val="24"/>
          </w:rPr>
          <m:t>k=0.2740</m:t>
        </m:r>
      </m:oMath>
      <w:r w:rsidR="008709BE" w:rsidRPr="14AD3EA5">
        <w:rPr>
          <w:sz w:val="24"/>
          <w:szCs w:val="24"/>
        </w:rPr>
        <w:t>, </w:t>
      </w:r>
      <m:oMath>
        <m:r>
          <w:rPr>
            <w:rFonts w:ascii="Cambria Math" w:hAnsi="Cambria Math"/>
            <w:sz w:val="24"/>
            <w:szCs w:val="24"/>
          </w:rPr>
          <m:t>α=-0.6392</m:t>
        </m:r>
      </m:oMath>
      <w:r w:rsidR="008709BE" w:rsidRPr="14AD3EA5">
        <w:rPr>
          <w:sz w:val="24"/>
          <w:szCs w:val="24"/>
        </w:rPr>
        <w:t>, </w:t>
      </w:r>
      <m:oMath>
        <m:r>
          <w:rPr>
            <w:rFonts w:ascii="Cambria Math" w:hAnsi="Cambria Math"/>
            <w:sz w:val="24"/>
            <w:szCs w:val="24"/>
          </w:rPr>
          <m:t>β=1.3618</m:t>
        </m:r>
      </m:oMath>
      <w:r w:rsidR="008709BE" w:rsidRPr="14AD3EA5">
        <w:rPr>
          <w:sz w:val="24"/>
          <w:szCs w:val="24"/>
        </w:rPr>
        <w:t>, </w:t>
      </w:r>
      <m:oMath>
        <m:r>
          <w:rPr>
            <w:rFonts w:ascii="Cambria Math" w:hAnsi="Cambria Math"/>
            <w:sz w:val="24"/>
            <w:szCs w:val="24"/>
          </w:rPr>
          <m:t>a=10.68×</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-3</m:t>
            </m:r>
          </m:sup>
        </m:sSup>
      </m:oMath>
      <w:r w:rsidR="008709BE" w:rsidRPr="14AD3EA5">
        <w:rPr>
          <w:sz w:val="24"/>
          <w:szCs w:val="24"/>
        </w:rPr>
        <w:t>,</w:t>
      </w:r>
      <w:r w:rsidR="00A03365" w:rsidRPr="00A03365">
        <w:rPr>
          <w:rFonts w:ascii="Cambria Math" w:hAnsi="Cambria Math"/>
          <w:i/>
          <w:sz w:val="24"/>
          <w:szCs w:val="24"/>
        </w:rPr>
        <w:t xml:space="preserve"> </w:t>
      </w:r>
      <m:oMath>
        <m:r>
          <w:rPr>
            <w:rFonts w:ascii="Cambria Math" w:hAnsi="Cambria Math"/>
            <w:sz w:val="24"/>
            <w:szCs w:val="24"/>
          </w:rPr>
          <m:t>b</m:t>
        </m:r>
        <m:r>
          <w:rPr>
            <w:rFonts w:ascii="Cambria Math" w:hAnsi="Cambria Math"/>
            <w:sz w:val="24"/>
            <w:szCs w:val="24"/>
          </w:rPr>
          <m:t>=</m:t>
        </m:r>
        <m:r>
          <w:rPr>
            <w:rFonts w:ascii="Cambria Math" w:hAnsi="Cambria Math"/>
            <w:sz w:val="24"/>
            <w:szCs w:val="24"/>
          </w:rPr>
          <m:t>26.23</m:t>
        </m:r>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m:t>
            </m:r>
            <m:r>
              <w:rPr>
                <w:rFonts w:ascii="Cambria Math" w:hAnsi="Cambria Math"/>
                <w:sz w:val="24"/>
                <w:szCs w:val="24"/>
              </w:rPr>
              <m:t>6</m:t>
            </m:r>
          </m:sup>
        </m:sSup>
      </m:oMath>
      <w:r w:rsidR="008709BE" w:rsidRPr="14AD3EA5">
        <w:rPr>
          <w:sz w:val="24"/>
          <w:szCs w:val="24"/>
        </w:rPr>
        <w:t>  and </w:t>
      </w:r>
      <m:oMath>
        <m:r>
          <w:rPr>
            <w:rFonts w:ascii="Cambria Math" w:hAnsi="Cambria Math"/>
            <w:sz w:val="24"/>
            <w:szCs w:val="24"/>
          </w:rPr>
          <m:t>c</m:t>
        </m:r>
        <m:r>
          <w:rPr>
            <w:rFonts w:ascii="Cambria Math" w:hAnsi="Cambria Math"/>
            <w:sz w:val="24"/>
            <w:szCs w:val="24"/>
          </w:rPr>
          <m:t>=</m:t>
        </m:r>
        <m:r>
          <w:rPr>
            <w:rFonts w:ascii="Cambria Math" w:hAnsi="Cambria Math"/>
            <w:sz w:val="24"/>
            <w:szCs w:val="24"/>
          </w:rPr>
          <m:t>-129.1</m:t>
        </m:r>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m:t>
            </m:r>
            <m:r>
              <w:rPr>
                <w:rFonts w:ascii="Cambria Math" w:hAnsi="Cambria Math"/>
                <w:sz w:val="24"/>
                <w:szCs w:val="24"/>
              </w:rPr>
              <m:t>9</m:t>
            </m:r>
          </m:sup>
        </m:sSup>
      </m:oMath>
      <w:r w:rsidR="008709BE" w:rsidRPr="14AD3EA5">
        <w:rPr>
          <w:sz w:val="24"/>
          <w:szCs w:val="24"/>
        </w:rPr>
        <w:t>, so the final equation becomes:</w:t>
      </w:r>
    </w:p>
    <w:p w14:paraId="3129D72A" w14:textId="1AF010EF" w:rsidR="00B07091" w:rsidRDefault="004D7B85" w:rsidP="004F38A0">
      <w:pPr>
        <w:rPr>
          <w:sz w:val="24"/>
          <w:szCs w:val="24"/>
        </w:rPr>
      </w:pPr>
      <m:oMathPara>
        <m:oMath>
          <m:r>
            <w:rPr>
              <w:rFonts w:ascii="Cambria Math" w:hAnsi="Cambria Math"/>
              <w:sz w:val="24"/>
              <w:szCs w:val="24"/>
            </w:rPr>
            <m:t xml:space="preserve">RR = 2.740 × </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-4</m:t>
              </m:r>
            </m:sup>
          </m:sSup>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S</m:t>
                  </m:r>
                </m:e>
                <m:sup>
                  <m:r>
                    <w:rPr>
                      <w:rFonts w:ascii="Cambria Math" w:hAnsi="Cambria Math"/>
                      <w:sz w:val="24"/>
                      <w:szCs w:val="24"/>
                    </w:rPr>
                    <m:t>-0.6392</m:t>
                  </m:r>
                </m:sup>
              </m:sSup>
              <m:sSup>
                <m:sSupPr>
                  <m:ctrlPr>
                    <w:rPr>
                      <w:rFonts w:ascii="Cambria Math" w:hAnsi="Cambria Math"/>
                      <w:i/>
                      <w:sz w:val="24"/>
                      <w:szCs w:val="24"/>
                    </w:rPr>
                  </m:ctrlPr>
                </m:sSupPr>
                <m:e>
                  <m:r>
                    <w:rPr>
                      <w:rFonts w:ascii="Cambria Math" w:hAnsi="Cambria Math"/>
                      <w:sz w:val="24"/>
                      <w:szCs w:val="24"/>
                    </w:rPr>
                    <m:t>P</m:t>
                  </m:r>
                </m:e>
                <m:sup>
                  <m:r>
                    <w:rPr>
                      <w:rFonts w:ascii="Cambria Math" w:hAnsi="Cambria Math"/>
                      <w:sz w:val="24"/>
                      <w:szCs w:val="24"/>
                    </w:rPr>
                    <m:t>1.3618</m:t>
                  </m:r>
                </m:sup>
              </m:sSup>
            </m:num>
            <m:den>
              <m:rad>
                <m:radPr>
                  <m:degHide m:val="1"/>
                  <m:ctrlPr>
                    <w:rPr>
                      <w:rFonts w:ascii="Cambria Math" w:hAnsi="Cambria Math"/>
                      <w:i/>
                      <w:sz w:val="24"/>
                      <w:szCs w:val="24"/>
                    </w:rPr>
                  </m:ctrlPr>
                </m:radPr>
                <m:deg/>
                <m:e>
                  <m:r>
                    <w:rPr>
                      <w:rFonts w:ascii="Cambria Math" w:hAnsi="Cambria Math"/>
                      <w:sz w:val="24"/>
                      <w:szCs w:val="24"/>
                    </w:rPr>
                    <m:t>T</m:t>
                  </m:r>
                </m:e>
              </m:rad>
            </m:den>
          </m:f>
          <m:r>
            <w:rPr>
              <w:rFonts w:ascii="Cambria Math" w:hAnsi="Cambria Math"/>
              <w:sz w:val="24"/>
              <w:szCs w:val="24"/>
            </w:rPr>
            <m:t>×</m:t>
          </m:r>
          <m:d>
            <m:dPr>
              <m:begChr m:val="["/>
              <m:endChr m:val="]"/>
              <m:ctrlPr>
                <w:rPr>
                  <w:rFonts w:ascii="Cambria Math" w:hAnsi="Cambria Math"/>
                  <w:i/>
                  <w:sz w:val="24"/>
                  <w:szCs w:val="24"/>
                </w:rPr>
              </m:ctrlPr>
            </m:dPr>
            <m:e>
              <m:r>
                <w:rPr>
                  <w:rFonts w:ascii="Cambria Math" w:hAnsi="Cambria Math"/>
                  <w:sz w:val="24"/>
                  <w:szCs w:val="24"/>
                </w:rPr>
                <m:t>10.68 + 26.23</m:t>
              </m:r>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V</m:t>
                      </m:r>
                    </m:num>
                    <m:den>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3</m:t>
                          </m:r>
                        </m:sup>
                      </m:sSup>
                    </m:den>
                  </m:f>
                </m:e>
              </m:d>
              <m:r>
                <w:rPr>
                  <w:rFonts w:ascii="Cambria Math" w:hAnsi="Cambria Math"/>
                  <w:sz w:val="24"/>
                  <w:szCs w:val="24"/>
                </w:rPr>
                <m:t>- 129.1</m:t>
              </m:r>
              <m:sSup>
                <m:sSupPr>
                  <m:ctrlPr>
                    <w:rPr>
                      <w:rFonts w:ascii="Cambria Math" w:hAnsi="Cambria Math"/>
                      <w:i/>
                      <w:sz w:val="24"/>
                      <w:szCs w:val="24"/>
                    </w:rPr>
                  </m:ctrlPr>
                </m:sSupPr>
                <m:e>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V</m:t>
                          </m:r>
                        </m:num>
                        <m:den>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3</m:t>
                              </m:r>
                            </m:sup>
                          </m:sSup>
                        </m:den>
                      </m:f>
                    </m:e>
                  </m:d>
                </m:e>
                <m:sup>
                  <m:r>
                    <w:rPr>
                      <w:rFonts w:ascii="Cambria Math" w:hAnsi="Cambria Math"/>
                      <w:sz w:val="24"/>
                      <w:szCs w:val="24"/>
                    </w:rPr>
                    <m:t>2</m:t>
                  </m:r>
                </m:sup>
              </m:sSup>
            </m:e>
          </m:d>
        </m:oMath>
      </m:oMathPara>
    </w:p>
    <w:p w14:paraId="4D685C5A" w14:textId="232DDAA6" w:rsidR="008709BE" w:rsidRPr="008709BE" w:rsidRDefault="008709BE" w:rsidP="14AD3EA5">
      <w:pPr>
        <w:rPr>
          <w:sz w:val="24"/>
          <w:szCs w:val="24"/>
        </w:rPr>
      </w:pPr>
      <w:r w:rsidRPr="14AD3EA5">
        <w:rPr>
          <w:sz w:val="24"/>
          <w:szCs w:val="24"/>
        </w:rPr>
        <w:t>(5)</w:t>
      </w:r>
    </w:p>
    <w:p w14:paraId="37ABC947" w14:textId="654A2CB4" w:rsidR="008709BE" w:rsidRPr="008709BE" w:rsidRDefault="008709BE" w:rsidP="008709BE">
      <w:pPr>
        <w:rPr>
          <w:rFonts w:cstheme="minorHAnsi"/>
          <w:sz w:val="24"/>
          <w:szCs w:val="24"/>
        </w:rPr>
      </w:pPr>
      <w:r w:rsidRPr="14AD3EA5">
        <w:rPr>
          <w:sz w:val="24"/>
          <w:szCs w:val="24"/>
        </w:rPr>
        <w:t>Figure </w:t>
      </w:r>
      <w:r w:rsidRPr="00A50C15">
        <w:rPr>
          <w:sz w:val="24"/>
          <w:szCs w:val="24"/>
        </w:rPr>
        <w:t>6</w:t>
      </w:r>
      <w:r w:rsidRPr="14AD3EA5">
        <w:rPr>
          <w:sz w:val="24"/>
          <w:szCs w:val="24"/>
        </w:rPr>
        <w:t> compares the rolling resistance from the FE model and Equation (</w:t>
      </w:r>
      <w:r w:rsidRPr="00A50C15">
        <w:rPr>
          <w:sz w:val="24"/>
          <w:szCs w:val="24"/>
        </w:rPr>
        <w:t>5</w:t>
      </w:r>
      <w:r w:rsidRPr="14AD3EA5">
        <w:rPr>
          <w:sz w:val="24"/>
          <w:szCs w:val="24"/>
        </w:rPr>
        <w:t>). As can be seen, a coefficient of correlation of </w:t>
      </w:r>
      <m:oMath>
        <m:sSup>
          <m:sSupPr>
            <m:ctrlPr>
              <w:rPr>
                <w:rFonts w:ascii="Cambria Math" w:hAnsi="Cambria Math"/>
                <w:i/>
                <w:sz w:val="24"/>
                <w:szCs w:val="24"/>
              </w:rPr>
            </m:ctrlPr>
          </m:sSupPr>
          <m:e>
            <m:r>
              <w:rPr>
                <w:rFonts w:ascii="Cambria Math" w:hAnsi="Cambria Math"/>
                <w:sz w:val="24"/>
                <w:szCs w:val="24"/>
              </w:rPr>
              <m:t>R</m:t>
            </m:r>
          </m:e>
          <m:sup>
            <m:r>
              <w:rPr>
                <w:rFonts w:ascii="Cambria Math" w:hAnsi="Cambria Math"/>
                <w:sz w:val="24"/>
                <w:szCs w:val="24"/>
              </w:rPr>
              <m:t>2</m:t>
            </m:r>
          </m:sup>
        </m:sSup>
        <m:r>
          <w:rPr>
            <w:rFonts w:ascii="Cambria Math" w:hAnsi="Cambria Math"/>
            <w:sz w:val="24"/>
            <w:szCs w:val="24"/>
          </w:rPr>
          <m:t>=0.946</m:t>
        </m:r>
      </m:oMath>
      <w:r w:rsidRPr="14AD3EA5">
        <w:rPr>
          <w:sz w:val="24"/>
          <w:szCs w:val="24"/>
        </w:rPr>
        <w:t> was obtained, which is very good considering that the range of values of the considered variables covered typical operating conditions of truck tires.</w:t>
      </w:r>
    </w:p>
    <w:p w14:paraId="545587CD" w14:textId="3C4A06E8" w:rsidR="008709BE" w:rsidRPr="008709BE" w:rsidRDefault="008709BE" w:rsidP="00752A2A">
      <w:pPr>
        <w:spacing w:after="0"/>
        <w:rPr>
          <w:rFonts w:cstheme="minorHAnsi"/>
          <w:sz w:val="24"/>
          <w:szCs w:val="24"/>
        </w:rPr>
      </w:pPr>
      <w:r w:rsidRPr="008709BE">
        <w:rPr>
          <w:rFonts w:cstheme="minorHAnsi"/>
          <w:sz w:val="24"/>
          <w:szCs w:val="24"/>
        </w:rPr>
        <w:t>Figure 6. Comparison between rolling resistance from FE model and using Equation (</w:t>
      </w:r>
      <w:r w:rsidRPr="00A50C15">
        <w:rPr>
          <w:rFonts w:cstheme="minorHAnsi"/>
          <w:sz w:val="24"/>
          <w:szCs w:val="24"/>
        </w:rPr>
        <w:t>5</w:t>
      </w:r>
      <w:r w:rsidRPr="008709BE">
        <w:rPr>
          <w:rFonts w:cstheme="minorHAnsi"/>
          <w:sz w:val="24"/>
          <w:szCs w:val="24"/>
        </w:rPr>
        <w:t>).</w:t>
      </w:r>
    </w:p>
    <w:p w14:paraId="7047A999" w14:textId="6CF58D08" w:rsidR="008709BE" w:rsidRPr="008709BE" w:rsidRDefault="008709BE" w:rsidP="008709BE">
      <w:pPr>
        <w:rPr>
          <w:rFonts w:cstheme="minorHAnsi"/>
          <w:sz w:val="24"/>
          <w:szCs w:val="24"/>
        </w:rPr>
      </w:pPr>
      <w:r w:rsidRPr="008709BE">
        <w:rPr>
          <w:rFonts w:cstheme="minorHAnsi"/>
          <w:noProof/>
          <w:sz w:val="24"/>
          <w:szCs w:val="24"/>
        </w:rPr>
        <w:drawing>
          <wp:inline distT="0" distB="0" distL="0" distR="0" wp14:anchorId="59C15343" wp14:editId="6C7D843D">
            <wp:extent cx="2743200" cy="1783080"/>
            <wp:effectExtent l="0" t="0" r="0" b="7620"/>
            <wp:docPr id="27" name="Picture 27">
              <a:hlinkClick xmlns:a="http://schemas.openxmlformats.org/drawingml/2006/main" r:id="rId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a:hlinkClick r:id="rId10"/>
                      <a:extLst>
                        <a:ext uri="{C183D7F6-B498-43B3-948B-1728B52AA6E4}">
                          <adec:decorative xmlns:adec="http://schemas.microsoft.com/office/drawing/2017/decorative" val="1"/>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1783080"/>
                    </a:xfrm>
                    <a:prstGeom prst="rect">
                      <a:avLst/>
                    </a:prstGeom>
                    <a:noFill/>
                    <a:ln>
                      <a:noFill/>
                    </a:ln>
                  </pic:spPr>
                </pic:pic>
              </a:graphicData>
            </a:graphic>
          </wp:inline>
        </w:drawing>
      </w:r>
    </w:p>
    <w:p w14:paraId="70FEF6E7" w14:textId="77777777" w:rsidR="008709BE" w:rsidRPr="008709BE" w:rsidRDefault="008709BE" w:rsidP="14AD3EA5">
      <w:pPr>
        <w:pStyle w:val="Heading1"/>
        <w:rPr>
          <w:rFonts w:ascii="Calibri Light" w:eastAsia="MS Gothic" w:hAnsi="Calibri Light" w:cs="Times New Roman"/>
          <w:b/>
          <w:bCs/>
        </w:rPr>
      </w:pPr>
      <w:r>
        <w:t>8. Energy per tire component</w:t>
      </w:r>
    </w:p>
    <w:p w14:paraId="0052EF29" w14:textId="14E3DCFB" w:rsidR="008709BE" w:rsidRPr="008709BE" w:rsidRDefault="008709BE" w:rsidP="14AD3EA5">
      <w:pPr>
        <w:rPr>
          <w:sz w:val="24"/>
          <w:szCs w:val="24"/>
        </w:rPr>
      </w:pPr>
      <w:r w:rsidRPr="14AD3EA5">
        <w:rPr>
          <w:sz w:val="24"/>
          <w:szCs w:val="24"/>
        </w:rPr>
        <w:t>As previously shown in Figure </w:t>
      </w:r>
      <w:r w:rsidRPr="00A50C15">
        <w:rPr>
          <w:sz w:val="24"/>
          <w:szCs w:val="24"/>
        </w:rPr>
        <w:t>1</w:t>
      </w:r>
      <w:r w:rsidRPr="14AD3EA5">
        <w:rPr>
          <w:sz w:val="24"/>
          <w:szCs w:val="24"/>
        </w:rPr>
        <w:t xml:space="preserve">, four viscoelastic rubber components were considered: tread, </w:t>
      </w:r>
      <w:proofErr w:type="spellStart"/>
      <w:r w:rsidRPr="14AD3EA5">
        <w:rPr>
          <w:sz w:val="24"/>
          <w:szCs w:val="24"/>
        </w:rPr>
        <w:t>subtread</w:t>
      </w:r>
      <w:proofErr w:type="spellEnd"/>
      <w:r w:rsidRPr="14AD3EA5">
        <w:rPr>
          <w:sz w:val="24"/>
          <w:szCs w:val="24"/>
        </w:rPr>
        <w:t>, shoulder and sidewall. Since the material properties and volume of each rubber element are different, their contribution to the internal energy of the tire, </w:t>
      </w:r>
      <m:oMath>
        <m:sSub>
          <m:sSubPr>
            <m:ctrlPr>
              <w:rPr>
                <w:rFonts w:ascii="Cambria Math" w:hAnsi="Cambria Math"/>
                <w:i/>
                <w:sz w:val="24"/>
                <w:szCs w:val="24"/>
              </w:rPr>
            </m:ctrlPr>
          </m:sSubPr>
          <m:e>
            <m:r>
              <w:rPr>
                <w:rFonts w:ascii="Cambria Math" w:hAnsi="Cambria Math"/>
                <w:sz w:val="24"/>
                <w:szCs w:val="24"/>
              </w:rPr>
              <m:t>IE</m:t>
            </m:r>
          </m:e>
          <m:sub>
            <m:r>
              <w:rPr>
                <w:rFonts w:ascii="Cambria Math" w:hAnsi="Cambria Math"/>
                <w:sz w:val="24"/>
                <w:szCs w:val="24"/>
              </w:rPr>
              <m:t>tire</m:t>
            </m:r>
          </m:sub>
        </m:sSub>
      </m:oMath>
      <w:r w:rsidR="00E14B8C">
        <w:rPr>
          <w:sz w:val="24"/>
          <w:szCs w:val="24"/>
        </w:rPr>
        <w:t>,</w:t>
      </w:r>
      <w:r w:rsidRPr="14AD3EA5">
        <w:rPr>
          <w:sz w:val="24"/>
          <w:szCs w:val="24"/>
        </w:rPr>
        <w:t xml:space="preserve"> varied. The variation of  </w:t>
      </w:r>
      <m:oMath>
        <m:sSub>
          <m:sSubPr>
            <m:ctrlPr>
              <w:rPr>
                <w:rFonts w:ascii="Cambria Math" w:hAnsi="Cambria Math"/>
                <w:i/>
                <w:sz w:val="24"/>
                <w:szCs w:val="24"/>
              </w:rPr>
            </m:ctrlPr>
          </m:sSubPr>
          <m:e>
            <m:r>
              <w:rPr>
                <w:rFonts w:ascii="Cambria Math" w:hAnsi="Cambria Math"/>
                <w:sz w:val="24"/>
                <w:szCs w:val="24"/>
              </w:rPr>
              <m:t>IE</m:t>
            </m:r>
          </m:e>
          <m:sub>
            <m:r>
              <w:rPr>
                <w:rFonts w:ascii="Cambria Math" w:hAnsi="Cambria Math"/>
                <w:sz w:val="24"/>
                <w:szCs w:val="24"/>
              </w:rPr>
              <m:t>tire</m:t>
            </m:r>
          </m:sub>
        </m:sSub>
      </m:oMath>
      <w:r w:rsidRPr="14AD3EA5">
        <w:rPr>
          <w:sz w:val="24"/>
          <w:szCs w:val="24"/>
        </w:rPr>
        <w:t>and its components with respect to </w:t>
      </w:r>
      <m:oMath>
        <m:r>
          <w:rPr>
            <w:rFonts w:ascii="Cambria Math" w:hAnsi="Cambria Math"/>
            <w:sz w:val="24"/>
            <w:szCs w:val="24"/>
          </w:rPr>
          <m:t>P</m:t>
        </m:r>
      </m:oMath>
      <w:r w:rsidRPr="14AD3EA5">
        <w:rPr>
          <w:sz w:val="24"/>
          <w:szCs w:val="24"/>
        </w:rPr>
        <w:t>, </w:t>
      </w:r>
      <m:oMath>
        <m:r>
          <w:rPr>
            <w:rFonts w:ascii="Cambria Math" w:hAnsi="Cambria Math"/>
            <w:sz w:val="24"/>
            <w:szCs w:val="24"/>
          </w:rPr>
          <m:t>S</m:t>
        </m:r>
      </m:oMath>
      <w:r w:rsidRPr="14AD3EA5">
        <w:rPr>
          <w:sz w:val="24"/>
          <w:szCs w:val="24"/>
        </w:rPr>
        <w:t>, </w:t>
      </w:r>
      <m:oMath>
        <m:r>
          <w:rPr>
            <w:rFonts w:ascii="Cambria Math" w:hAnsi="Cambria Math"/>
            <w:sz w:val="24"/>
            <w:szCs w:val="24"/>
          </w:rPr>
          <m:t>V</m:t>
        </m:r>
      </m:oMath>
      <w:r w:rsidRPr="14AD3EA5">
        <w:rPr>
          <w:sz w:val="24"/>
          <w:szCs w:val="24"/>
        </w:rPr>
        <w:t> and </w:t>
      </w:r>
      <m:oMath>
        <m:r>
          <w:rPr>
            <w:rFonts w:ascii="Cambria Math" w:hAnsi="Cambria Math"/>
            <w:sz w:val="24"/>
            <w:szCs w:val="24"/>
          </w:rPr>
          <m:t>T</m:t>
        </m:r>
      </m:oMath>
      <w:r w:rsidRPr="14AD3EA5">
        <w:rPr>
          <w:sz w:val="24"/>
          <w:szCs w:val="24"/>
        </w:rPr>
        <w:t> is presented in Figure </w:t>
      </w:r>
      <w:r w:rsidRPr="00A50C15">
        <w:rPr>
          <w:sz w:val="24"/>
          <w:szCs w:val="24"/>
        </w:rPr>
        <w:t>7</w:t>
      </w:r>
      <w:r w:rsidRPr="14AD3EA5">
        <w:rPr>
          <w:sz w:val="24"/>
          <w:szCs w:val="24"/>
        </w:rPr>
        <w:t>. In the figure, a combination of load and tire inflation pressure consists of three bars, each representing a speed in ascending order.</w:t>
      </w:r>
    </w:p>
    <w:p w14:paraId="08ADB976" w14:textId="3DAF5349" w:rsidR="008709BE" w:rsidRPr="008709BE" w:rsidRDefault="008709BE" w:rsidP="008709BE">
      <w:pPr>
        <w:rPr>
          <w:rFonts w:cstheme="minorHAnsi"/>
          <w:sz w:val="24"/>
          <w:szCs w:val="24"/>
        </w:rPr>
      </w:pPr>
      <w:r w:rsidRPr="008709BE">
        <w:rPr>
          <w:rFonts w:cstheme="minorHAnsi"/>
          <w:sz w:val="24"/>
          <w:szCs w:val="24"/>
        </w:rPr>
        <w:t>Figure 7. Internal energy in tire’s rubber components. (a) </w:t>
      </w:r>
      <m:oMath>
        <m:r>
          <w:rPr>
            <w:rFonts w:ascii="Cambria Math" w:hAnsi="Cambria Math" w:cstheme="minorHAnsi"/>
            <w:sz w:val="24"/>
            <w:szCs w:val="24"/>
          </w:rPr>
          <m:t>T=25℃</m:t>
        </m:r>
      </m:oMath>
      <w:r w:rsidRPr="008709BE">
        <w:rPr>
          <w:rFonts w:cstheme="minorHAnsi"/>
          <w:sz w:val="24"/>
          <w:szCs w:val="24"/>
        </w:rPr>
        <w:t>, (b) </w:t>
      </w:r>
      <m:oMath>
        <m:r>
          <w:rPr>
            <w:rFonts w:ascii="Cambria Math" w:hAnsi="Cambria Math" w:cstheme="minorHAnsi"/>
            <w:sz w:val="24"/>
            <w:szCs w:val="24"/>
          </w:rPr>
          <m:t>T=45℃</m:t>
        </m:r>
      </m:oMath>
      <w:r w:rsidRPr="008709BE">
        <w:rPr>
          <w:rFonts w:cstheme="minorHAnsi"/>
          <w:sz w:val="24"/>
          <w:szCs w:val="24"/>
        </w:rPr>
        <w:t>, and (c) </w:t>
      </w:r>
      <m:oMath>
        <m:r>
          <w:rPr>
            <w:rFonts w:ascii="Cambria Math" w:hAnsi="Cambria Math" w:cstheme="minorHAnsi"/>
            <w:sz w:val="24"/>
            <w:szCs w:val="24"/>
          </w:rPr>
          <m:t>T=65℃</m:t>
        </m:r>
      </m:oMath>
      <w:r w:rsidRPr="008709BE">
        <w:rPr>
          <w:rFonts w:cstheme="minorHAnsi"/>
          <w:sz w:val="24"/>
          <w:szCs w:val="24"/>
        </w:rPr>
        <w:t>.</w:t>
      </w:r>
    </w:p>
    <w:p w14:paraId="0BB094E0" w14:textId="624C78E7" w:rsidR="008709BE" w:rsidRPr="008709BE" w:rsidRDefault="008709BE" w:rsidP="008709BE">
      <w:pPr>
        <w:rPr>
          <w:rFonts w:cstheme="minorHAnsi"/>
          <w:sz w:val="24"/>
          <w:szCs w:val="24"/>
        </w:rPr>
      </w:pPr>
      <w:r w:rsidRPr="008709BE">
        <w:rPr>
          <w:rFonts w:cstheme="minorHAnsi"/>
          <w:noProof/>
          <w:sz w:val="24"/>
          <w:szCs w:val="24"/>
        </w:rPr>
        <w:drawing>
          <wp:inline distT="0" distB="0" distL="0" distR="0" wp14:anchorId="0578F76F" wp14:editId="26471C09">
            <wp:extent cx="2743200" cy="1773936"/>
            <wp:effectExtent l="0" t="0" r="0" b="0"/>
            <wp:docPr id="17" name="Picture 17">
              <a:hlinkClick xmlns:a="http://schemas.openxmlformats.org/drawingml/2006/main" r:id="rId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a:hlinkClick r:id="rId10"/>
                      <a:extLst>
                        <a:ext uri="{C183D7F6-B498-43B3-948B-1728B52AA6E4}">
                          <adec:decorative xmlns:adec="http://schemas.microsoft.com/office/drawing/2017/decorative" val="1"/>
                        </a:ext>
                      </a:extLs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1773936"/>
                    </a:xfrm>
                    <a:prstGeom prst="rect">
                      <a:avLst/>
                    </a:prstGeom>
                    <a:noFill/>
                    <a:ln>
                      <a:noFill/>
                    </a:ln>
                  </pic:spPr>
                </pic:pic>
              </a:graphicData>
            </a:graphic>
          </wp:inline>
        </w:drawing>
      </w:r>
    </w:p>
    <w:p w14:paraId="50F33DC3" w14:textId="06FC92C3" w:rsidR="008709BE" w:rsidRPr="008709BE" w:rsidRDefault="008709BE" w:rsidP="008709BE">
      <w:pPr>
        <w:rPr>
          <w:rFonts w:cstheme="minorHAnsi"/>
          <w:sz w:val="24"/>
          <w:szCs w:val="24"/>
        </w:rPr>
      </w:pPr>
      <w:r w:rsidRPr="008709BE">
        <w:rPr>
          <w:rFonts w:cstheme="minorHAnsi"/>
          <w:sz w:val="24"/>
          <w:szCs w:val="24"/>
        </w:rPr>
        <w:t xml:space="preserve">The </w:t>
      </w:r>
      <w:proofErr w:type="spellStart"/>
      <w:r w:rsidRPr="008709BE">
        <w:rPr>
          <w:rFonts w:cstheme="minorHAnsi"/>
          <w:sz w:val="24"/>
          <w:szCs w:val="24"/>
        </w:rPr>
        <w:t>subtread</w:t>
      </w:r>
      <w:proofErr w:type="spellEnd"/>
      <w:r w:rsidRPr="008709BE">
        <w:rPr>
          <w:rFonts w:cstheme="minorHAnsi"/>
          <w:sz w:val="24"/>
          <w:szCs w:val="24"/>
        </w:rPr>
        <w:t xml:space="preserve"> and sidewall had the highest contribution to </w:t>
      </w:r>
      <m:oMath>
        <m:sSub>
          <m:sSubPr>
            <m:ctrlPr>
              <w:rPr>
                <w:rFonts w:ascii="Cambria Math" w:hAnsi="Cambria Math"/>
                <w:i/>
                <w:sz w:val="24"/>
                <w:szCs w:val="24"/>
              </w:rPr>
            </m:ctrlPr>
          </m:sSubPr>
          <m:e>
            <m:r>
              <w:rPr>
                <w:rFonts w:ascii="Cambria Math" w:hAnsi="Cambria Math"/>
                <w:sz w:val="24"/>
                <w:szCs w:val="24"/>
              </w:rPr>
              <m:t>IE</m:t>
            </m:r>
          </m:e>
          <m:sub>
            <m:r>
              <w:rPr>
                <w:rFonts w:ascii="Cambria Math" w:hAnsi="Cambria Math"/>
                <w:sz w:val="24"/>
                <w:szCs w:val="24"/>
              </w:rPr>
              <m:t>tire</m:t>
            </m:r>
          </m:sub>
        </m:sSub>
      </m:oMath>
      <w:r w:rsidRPr="008709BE">
        <w:rPr>
          <w:rFonts w:cstheme="minorHAnsi"/>
          <w:sz w:val="24"/>
          <w:szCs w:val="24"/>
        </w:rPr>
        <w:t>. The ratio of the internal energy in the subtread, </w:t>
      </w:r>
      <m:oMath>
        <m:sSub>
          <m:sSubPr>
            <m:ctrlPr>
              <w:rPr>
                <w:rFonts w:ascii="Cambria Math" w:hAnsi="Cambria Math"/>
                <w:i/>
                <w:sz w:val="24"/>
                <w:szCs w:val="24"/>
              </w:rPr>
            </m:ctrlPr>
          </m:sSubPr>
          <m:e>
            <m:r>
              <w:rPr>
                <w:rFonts w:ascii="Cambria Math" w:hAnsi="Cambria Math"/>
                <w:sz w:val="24"/>
                <w:szCs w:val="24"/>
              </w:rPr>
              <m:t>IE</m:t>
            </m:r>
          </m:e>
          <m:sub>
            <m:r>
              <w:rPr>
                <w:rFonts w:ascii="Cambria Math" w:hAnsi="Cambria Math"/>
                <w:sz w:val="24"/>
                <w:szCs w:val="24"/>
              </w:rPr>
              <m:t>s</m:t>
            </m:r>
            <m:r>
              <w:rPr>
                <w:rFonts w:ascii="Cambria Math" w:hAnsi="Cambria Math"/>
                <w:sz w:val="24"/>
                <w:szCs w:val="24"/>
              </w:rPr>
              <m:t>t</m:t>
            </m:r>
          </m:sub>
        </m:sSub>
      </m:oMath>
      <w:r w:rsidRPr="008709BE">
        <w:rPr>
          <w:rFonts w:cstheme="minorHAnsi"/>
          <w:sz w:val="24"/>
          <w:szCs w:val="24"/>
        </w:rPr>
        <w:t>, to </w:t>
      </w:r>
      <m:oMath>
        <m:sSub>
          <m:sSubPr>
            <m:ctrlPr>
              <w:rPr>
                <w:rFonts w:ascii="Cambria Math" w:hAnsi="Cambria Math"/>
                <w:i/>
                <w:sz w:val="24"/>
                <w:szCs w:val="24"/>
              </w:rPr>
            </m:ctrlPr>
          </m:sSubPr>
          <m:e>
            <m:r>
              <w:rPr>
                <w:rFonts w:ascii="Cambria Math" w:hAnsi="Cambria Math"/>
                <w:sz w:val="24"/>
                <w:szCs w:val="24"/>
              </w:rPr>
              <m:t>IE</m:t>
            </m:r>
          </m:e>
          <m:sub>
            <m:r>
              <w:rPr>
                <w:rFonts w:ascii="Cambria Math" w:hAnsi="Cambria Math"/>
                <w:sz w:val="24"/>
                <w:szCs w:val="24"/>
              </w:rPr>
              <m:t>tire</m:t>
            </m:r>
          </m:sub>
        </m:sSub>
      </m:oMath>
      <w:r w:rsidRPr="008709BE">
        <w:rPr>
          <w:rFonts w:cstheme="minorHAnsi"/>
          <w:sz w:val="24"/>
          <w:szCs w:val="24"/>
        </w:rPr>
        <w:t> varied between 38.8 and 69.7%, while the one in the sidewall, </w:t>
      </w:r>
      <m:oMath>
        <m:sSub>
          <m:sSubPr>
            <m:ctrlPr>
              <w:rPr>
                <w:rFonts w:ascii="Cambria Math" w:hAnsi="Cambria Math"/>
                <w:i/>
                <w:sz w:val="24"/>
                <w:szCs w:val="24"/>
              </w:rPr>
            </m:ctrlPr>
          </m:sSubPr>
          <m:e>
            <m:r>
              <w:rPr>
                <w:rFonts w:ascii="Cambria Math" w:hAnsi="Cambria Math"/>
                <w:sz w:val="24"/>
                <w:szCs w:val="24"/>
              </w:rPr>
              <m:t>IE</m:t>
            </m:r>
          </m:e>
          <m:sub>
            <m:r>
              <w:rPr>
                <w:rFonts w:ascii="Cambria Math" w:hAnsi="Cambria Math"/>
                <w:sz w:val="24"/>
                <w:szCs w:val="24"/>
              </w:rPr>
              <m:t>sw</m:t>
            </m:r>
          </m:sub>
        </m:sSub>
      </m:oMath>
      <w:r w:rsidRPr="008709BE">
        <w:rPr>
          <w:rFonts w:cstheme="minorHAnsi"/>
          <w:sz w:val="24"/>
          <w:szCs w:val="24"/>
        </w:rPr>
        <w:t xml:space="preserve">, was higher than 26.5% but smaller than 52.5%. In addition, the sidewall’s internal energy was higher than the one in the </w:t>
      </w:r>
      <w:proofErr w:type="spellStart"/>
      <w:r w:rsidRPr="008709BE">
        <w:rPr>
          <w:rFonts w:cstheme="minorHAnsi"/>
          <w:sz w:val="24"/>
          <w:szCs w:val="24"/>
        </w:rPr>
        <w:t>subtread</w:t>
      </w:r>
      <w:proofErr w:type="spellEnd"/>
      <w:r w:rsidRPr="008709BE">
        <w:rPr>
          <w:rFonts w:cstheme="minorHAnsi"/>
          <w:sz w:val="24"/>
          <w:szCs w:val="24"/>
        </w:rPr>
        <w:t xml:space="preserve"> only when the tire was subjected to the lowest tire inflation pressure and highest load. For </w:t>
      </w:r>
      <m:oMath>
        <m:r>
          <w:rPr>
            <w:rFonts w:ascii="Cambria Math" w:hAnsi="Cambria Math" w:cstheme="minorHAnsi"/>
            <w:sz w:val="24"/>
            <w:szCs w:val="24"/>
          </w:rPr>
          <m:t>T2</m:t>
        </m:r>
      </m:oMath>
      <w:r w:rsidRPr="008709BE">
        <w:rPr>
          <w:rFonts w:cstheme="minorHAnsi"/>
          <w:sz w:val="24"/>
          <w:szCs w:val="24"/>
        </w:rPr>
        <w:t> and </w:t>
      </w:r>
      <m:oMath>
        <m:r>
          <w:rPr>
            <w:rFonts w:ascii="Cambria Math" w:hAnsi="Cambria Math" w:cstheme="minorHAnsi"/>
            <w:sz w:val="24"/>
            <w:szCs w:val="24"/>
          </w:rPr>
          <m:t>T3</m:t>
        </m:r>
      </m:oMath>
      <w:r w:rsidRPr="008709BE">
        <w:rPr>
          <w:rFonts w:cstheme="minorHAnsi"/>
          <w:sz w:val="24"/>
          <w:szCs w:val="24"/>
        </w:rPr>
        <w:t>, the tread represented higher internal energy than the shoulder, not only in magnitude, but also in percentage of the total energy in the tire. However, the tread and the shoulder were not as relevant for </w:t>
      </w:r>
      <m:oMath>
        <m:sSub>
          <m:sSubPr>
            <m:ctrlPr>
              <w:rPr>
                <w:rFonts w:ascii="Cambria Math" w:hAnsi="Cambria Math"/>
                <w:i/>
                <w:sz w:val="24"/>
                <w:szCs w:val="24"/>
              </w:rPr>
            </m:ctrlPr>
          </m:sSubPr>
          <m:e>
            <m:r>
              <w:rPr>
                <w:rFonts w:ascii="Cambria Math" w:hAnsi="Cambria Math"/>
                <w:sz w:val="24"/>
                <w:szCs w:val="24"/>
              </w:rPr>
              <m:t>IE</m:t>
            </m:r>
          </m:e>
          <m:sub>
            <m:r>
              <w:rPr>
                <w:rFonts w:ascii="Cambria Math" w:hAnsi="Cambria Math"/>
                <w:sz w:val="24"/>
                <w:szCs w:val="24"/>
              </w:rPr>
              <m:t>tire</m:t>
            </m:r>
          </m:sub>
        </m:sSub>
      </m:oMath>
      <w:r w:rsidRPr="008709BE">
        <w:rPr>
          <w:rFonts w:cstheme="minorHAnsi"/>
          <w:sz w:val="24"/>
          <w:szCs w:val="24"/>
        </w:rPr>
        <w:t>; the highest ratio between each of the two elements and </w:t>
      </w:r>
      <m:oMath>
        <m:sSub>
          <m:sSubPr>
            <m:ctrlPr>
              <w:rPr>
                <w:rFonts w:ascii="Cambria Math" w:hAnsi="Cambria Math"/>
                <w:i/>
                <w:sz w:val="24"/>
                <w:szCs w:val="24"/>
              </w:rPr>
            </m:ctrlPr>
          </m:sSubPr>
          <m:e>
            <m:r>
              <w:rPr>
                <w:rFonts w:ascii="Cambria Math" w:hAnsi="Cambria Math"/>
                <w:sz w:val="24"/>
                <w:szCs w:val="24"/>
              </w:rPr>
              <m:t>IE</m:t>
            </m:r>
          </m:e>
          <m:sub>
            <m:r>
              <w:rPr>
                <w:rFonts w:ascii="Cambria Math" w:hAnsi="Cambria Math"/>
                <w:sz w:val="24"/>
                <w:szCs w:val="24"/>
              </w:rPr>
              <m:t>tire</m:t>
            </m:r>
          </m:sub>
        </m:sSub>
      </m:oMath>
      <w:r w:rsidRPr="008709BE">
        <w:rPr>
          <w:rFonts w:cstheme="minorHAnsi"/>
          <w:sz w:val="24"/>
          <w:szCs w:val="24"/>
        </w:rPr>
        <w:t> was 0.078 and 0.042, respectively.</w:t>
      </w:r>
    </w:p>
    <w:p w14:paraId="1E953769" w14:textId="1F01DEC0" w:rsidR="008709BE" w:rsidRPr="008709BE" w:rsidRDefault="008709BE" w:rsidP="008709BE">
      <w:pPr>
        <w:rPr>
          <w:rFonts w:cstheme="minorHAnsi"/>
          <w:sz w:val="24"/>
          <w:szCs w:val="24"/>
        </w:rPr>
      </w:pPr>
      <w:r w:rsidRPr="008709BE">
        <w:rPr>
          <w:rFonts w:cstheme="minorHAnsi"/>
          <w:sz w:val="24"/>
          <w:szCs w:val="24"/>
        </w:rPr>
        <w:t>At the highest temperature, speed did not greatly affect total energy. The highest change after increasing the speed from 8 to 115 km/h when </w:t>
      </w:r>
      <m:oMath>
        <m:r>
          <w:rPr>
            <w:rFonts w:ascii="Cambria Math" w:hAnsi="Cambria Math" w:cstheme="minorHAnsi"/>
            <w:sz w:val="24"/>
            <w:szCs w:val="24"/>
          </w:rPr>
          <m:t>T=65℃</m:t>
        </m:r>
      </m:oMath>
      <w:r w:rsidRPr="008709BE">
        <w:rPr>
          <w:rFonts w:cstheme="minorHAnsi"/>
          <w:sz w:val="24"/>
          <w:szCs w:val="24"/>
        </w:rPr>
        <w:t xml:space="preserve"> was 5.0</w:t>
      </w:r>
      <w:proofErr w:type="gramStart"/>
      <w:r w:rsidRPr="008709BE">
        <w:rPr>
          <w:rFonts w:cstheme="minorHAnsi"/>
          <w:sz w:val="24"/>
          <w:szCs w:val="24"/>
        </w:rPr>
        <w:t>% .</w:t>
      </w:r>
      <w:proofErr w:type="gramEnd"/>
      <w:r w:rsidRPr="008709BE">
        <w:rPr>
          <w:rFonts w:cstheme="minorHAnsi"/>
          <w:sz w:val="24"/>
          <w:szCs w:val="24"/>
        </w:rPr>
        <w:t xml:space="preserve"> On the other hand, for the lowest temperature, the reduction reached 11.7%. Furthermore, the applied load greatly affected the internal energy in the sidewall </w:t>
      </w:r>
      <m:oMath>
        <m:sSub>
          <m:sSubPr>
            <m:ctrlPr>
              <w:rPr>
                <w:rFonts w:ascii="Cambria Math" w:hAnsi="Cambria Math"/>
                <w:i/>
                <w:sz w:val="24"/>
                <w:szCs w:val="24"/>
              </w:rPr>
            </m:ctrlPr>
          </m:sSubPr>
          <m:e>
            <m:r>
              <w:rPr>
                <w:rFonts w:ascii="Cambria Math" w:hAnsi="Cambria Math"/>
                <w:sz w:val="24"/>
                <w:szCs w:val="24"/>
              </w:rPr>
              <m:t>IE</m:t>
            </m:r>
          </m:e>
          <m:sub>
            <m:r>
              <w:rPr>
                <w:rFonts w:ascii="Cambria Math" w:hAnsi="Cambria Math"/>
                <w:sz w:val="24"/>
                <w:szCs w:val="24"/>
              </w:rPr>
              <m:t>sw</m:t>
            </m:r>
          </m:sub>
        </m:sSub>
      </m:oMath>
      <w:r w:rsidRPr="008709BE">
        <w:rPr>
          <w:rFonts w:cstheme="minorHAnsi"/>
          <w:sz w:val="24"/>
          <w:szCs w:val="24"/>
        </w:rPr>
        <w:t>. The increment, which was linear, varied between 1.8 and 2.2 times the value of the lowest load. The change was higher at low tire inflation pressure.</w:t>
      </w:r>
    </w:p>
    <w:p w14:paraId="5D7B7B41" w14:textId="7058D242" w:rsidR="008709BE" w:rsidRPr="008709BE" w:rsidRDefault="008709BE" w:rsidP="008709BE">
      <w:pPr>
        <w:rPr>
          <w:rFonts w:cstheme="minorHAnsi"/>
          <w:sz w:val="24"/>
          <w:szCs w:val="24"/>
        </w:rPr>
      </w:pPr>
      <w:r w:rsidRPr="008709BE">
        <w:rPr>
          <w:rFonts w:cstheme="minorHAnsi"/>
          <w:sz w:val="24"/>
          <w:szCs w:val="24"/>
        </w:rPr>
        <w:t>Finally, the trend of the tire component’s contribution to </w:t>
      </w:r>
      <m:oMath>
        <m:sSub>
          <m:sSubPr>
            <m:ctrlPr>
              <w:rPr>
                <w:rFonts w:ascii="Cambria Math" w:hAnsi="Cambria Math"/>
                <w:i/>
                <w:sz w:val="24"/>
                <w:szCs w:val="24"/>
              </w:rPr>
            </m:ctrlPr>
          </m:sSubPr>
          <m:e>
            <m:r>
              <w:rPr>
                <w:rFonts w:ascii="Cambria Math" w:hAnsi="Cambria Math"/>
                <w:sz w:val="24"/>
                <w:szCs w:val="24"/>
              </w:rPr>
              <m:t>IE</m:t>
            </m:r>
          </m:e>
          <m:sub>
            <m:r>
              <w:rPr>
                <w:rFonts w:ascii="Cambria Math" w:hAnsi="Cambria Math"/>
                <w:sz w:val="24"/>
                <w:szCs w:val="24"/>
              </w:rPr>
              <m:t>tire</m:t>
            </m:r>
          </m:sub>
        </m:sSub>
      </m:oMath>
      <w:r w:rsidRPr="008709BE">
        <w:rPr>
          <w:rFonts w:cstheme="minorHAnsi"/>
          <w:sz w:val="24"/>
          <w:szCs w:val="24"/>
        </w:rPr>
        <w:t> and the corresponding percentage was similar, except for the subtread. For this tire material, the total contribution increased with </w:t>
      </w:r>
      <m:oMath>
        <m:r>
          <w:rPr>
            <w:rFonts w:ascii="Cambria Math" w:hAnsi="Cambria Math" w:cstheme="minorHAnsi"/>
            <w:sz w:val="24"/>
            <w:szCs w:val="24"/>
          </w:rPr>
          <m:t>P</m:t>
        </m:r>
      </m:oMath>
      <w:r w:rsidRPr="008709BE">
        <w:rPr>
          <w:rFonts w:cstheme="minorHAnsi"/>
          <w:sz w:val="24"/>
          <w:szCs w:val="24"/>
        </w:rPr>
        <w:t> and </w:t>
      </w:r>
      <m:oMath>
        <m:r>
          <w:rPr>
            <w:rFonts w:ascii="Cambria Math" w:hAnsi="Cambria Math" w:cstheme="minorHAnsi"/>
            <w:sz w:val="24"/>
            <w:szCs w:val="24"/>
          </w:rPr>
          <m:t>S</m:t>
        </m:r>
      </m:oMath>
      <w:r w:rsidRPr="008709BE">
        <w:rPr>
          <w:rFonts w:cstheme="minorHAnsi"/>
          <w:sz w:val="24"/>
          <w:szCs w:val="24"/>
        </w:rPr>
        <w:t>, but the ratio between </w:t>
      </w:r>
      <m:oMath>
        <m:sSub>
          <m:sSubPr>
            <m:ctrlPr>
              <w:rPr>
                <w:rFonts w:ascii="Cambria Math" w:hAnsi="Cambria Math"/>
                <w:i/>
                <w:sz w:val="24"/>
                <w:szCs w:val="24"/>
              </w:rPr>
            </m:ctrlPr>
          </m:sSubPr>
          <m:e>
            <m:r>
              <w:rPr>
                <w:rFonts w:ascii="Cambria Math" w:hAnsi="Cambria Math"/>
                <w:sz w:val="24"/>
                <w:szCs w:val="24"/>
              </w:rPr>
              <m:t>IE</m:t>
            </m:r>
          </m:e>
          <m:sub>
            <m:r>
              <w:rPr>
                <w:rFonts w:ascii="Cambria Math" w:hAnsi="Cambria Math"/>
                <w:sz w:val="24"/>
                <w:szCs w:val="24"/>
              </w:rPr>
              <m:t>s</m:t>
            </m:r>
            <m:r>
              <w:rPr>
                <w:rFonts w:ascii="Cambria Math" w:hAnsi="Cambria Math"/>
                <w:sz w:val="24"/>
                <w:szCs w:val="24"/>
              </w:rPr>
              <m:t>t</m:t>
            </m:r>
          </m:sub>
        </m:sSub>
      </m:oMath>
      <w:r w:rsidRPr="008709BE">
        <w:rPr>
          <w:rFonts w:cstheme="minorHAnsi"/>
          <w:sz w:val="24"/>
          <w:szCs w:val="24"/>
        </w:rPr>
        <w:t> and </w:t>
      </w:r>
      <m:oMath>
        <m:sSub>
          <m:sSubPr>
            <m:ctrlPr>
              <w:rPr>
                <w:rFonts w:ascii="Cambria Math" w:hAnsi="Cambria Math"/>
                <w:i/>
                <w:sz w:val="24"/>
                <w:szCs w:val="24"/>
              </w:rPr>
            </m:ctrlPr>
          </m:sSubPr>
          <m:e>
            <m:r>
              <w:rPr>
                <w:rFonts w:ascii="Cambria Math" w:hAnsi="Cambria Math"/>
                <w:sz w:val="24"/>
                <w:szCs w:val="24"/>
              </w:rPr>
              <m:t>IE</m:t>
            </m:r>
          </m:e>
          <m:sub>
            <m:r>
              <w:rPr>
                <w:rFonts w:ascii="Cambria Math" w:hAnsi="Cambria Math"/>
                <w:sz w:val="24"/>
                <w:szCs w:val="24"/>
              </w:rPr>
              <m:t>tire</m:t>
            </m:r>
          </m:sub>
        </m:sSub>
      </m:oMath>
      <w:r w:rsidRPr="008709BE">
        <w:rPr>
          <w:rFonts w:cstheme="minorHAnsi"/>
          <w:sz w:val="24"/>
          <w:szCs w:val="24"/>
        </w:rPr>
        <w:t> decreased as the tire inflation pressure augmented.</w:t>
      </w:r>
    </w:p>
    <w:p w14:paraId="65344AB9" w14:textId="77777777" w:rsidR="008709BE" w:rsidRPr="008709BE" w:rsidRDefault="008709BE" w:rsidP="14AD3EA5">
      <w:pPr>
        <w:pStyle w:val="Heading1"/>
        <w:rPr>
          <w:rFonts w:ascii="Calibri Light" w:eastAsia="MS Gothic" w:hAnsi="Calibri Light" w:cs="Times New Roman"/>
          <w:b/>
          <w:bCs/>
        </w:rPr>
      </w:pPr>
      <w:r>
        <w:t>9. Conclusions</w:t>
      </w:r>
    </w:p>
    <w:p w14:paraId="22237A71" w14:textId="77777777" w:rsidR="008709BE" w:rsidRPr="008709BE" w:rsidRDefault="008709BE" w:rsidP="008709BE">
      <w:pPr>
        <w:rPr>
          <w:rFonts w:cstheme="minorHAnsi"/>
          <w:sz w:val="24"/>
          <w:szCs w:val="24"/>
        </w:rPr>
      </w:pPr>
      <w:r w:rsidRPr="008709BE">
        <w:rPr>
          <w:rFonts w:cstheme="minorHAnsi"/>
          <w:sz w:val="24"/>
          <w:szCs w:val="24"/>
        </w:rPr>
        <w:t xml:space="preserve">FE modelling of a truck tire was developed to calculate rolling resistance as a function of different operating conditions, including temperature, speed, </w:t>
      </w:r>
      <w:proofErr w:type="gramStart"/>
      <w:r w:rsidRPr="008709BE">
        <w:rPr>
          <w:rFonts w:cstheme="minorHAnsi"/>
          <w:sz w:val="24"/>
          <w:szCs w:val="24"/>
        </w:rPr>
        <w:t>load</w:t>
      </w:r>
      <w:proofErr w:type="gramEnd"/>
      <w:r w:rsidRPr="008709BE">
        <w:rPr>
          <w:rFonts w:cstheme="minorHAnsi"/>
          <w:sz w:val="24"/>
          <w:szCs w:val="24"/>
        </w:rPr>
        <w:t xml:space="preserve"> and tire inflation pressure. The complex nature of the tire was captured using a 3-D FE tire model with realistic geometric details. Material characteristics were obtained from relevant experiments. Incompressible </w:t>
      </w:r>
      <w:proofErr w:type="spellStart"/>
      <w:r w:rsidRPr="008709BE">
        <w:rPr>
          <w:rFonts w:cstheme="minorHAnsi"/>
          <w:sz w:val="24"/>
          <w:szCs w:val="24"/>
        </w:rPr>
        <w:t>visco-hyperelastic</w:t>
      </w:r>
      <w:proofErr w:type="spellEnd"/>
      <w:r w:rsidRPr="008709BE">
        <w:rPr>
          <w:rFonts w:cstheme="minorHAnsi"/>
          <w:sz w:val="24"/>
          <w:szCs w:val="24"/>
        </w:rPr>
        <w:t xml:space="preserve"> constitutive relationship for rubber materials was used to calculate the rolling resistance.</w:t>
      </w:r>
    </w:p>
    <w:p w14:paraId="461D15B8" w14:textId="77777777" w:rsidR="008709BE" w:rsidRPr="008709BE" w:rsidRDefault="008709BE" w:rsidP="008709BE">
      <w:pPr>
        <w:rPr>
          <w:rFonts w:cstheme="minorHAnsi"/>
          <w:sz w:val="24"/>
          <w:szCs w:val="24"/>
        </w:rPr>
      </w:pPr>
      <w:r w:rsidRPr="008709BE">
        <w:rPr>
          <w:rFonts w:cstheme="minorHAnsi"/>
          <w:sz w:val="24"/>
          <w:szCs w:val="24"/>
        </w:rPr>
        <w:t xml:space="preserve">The methods that are based on the reaction force along the travelling direction and coefficient of rolling resistance as indicators of tire fuel efficiency were found to be satisfactory in capturing consistent trends with changing speeds and temperatures. Therefore, an equilibrium-based rolling resistance calculation method was adopted in this study. The effect of tire inflation pressure, travelling speed, applied load and tire temperature was successfully quantified. It was found that temperature and load had the highest effect on rolling resistance, while speed and tire inflation pressure did not modify rolling resistance as significantly. A predictive equation was developed based on the results of the FE simulations. The SAE J2452 expression for rolling resistance was modified to include the temperature effect. Finally, the contribution of each rubber component to the tire’s internal energy was quantified, showing a more relevant role of </w:t>
      </w:r>
      <w:proofErr w:type="spellStart"/>
      <w:r w:rsidRPr="008709BE">
        <w:rPr>
          <w:rFonts w:cstheme="minorHAnsi"/>
          <w:sz w:val="24"/>
          <w:szCs w:val="24"/>
        </w:rPr>
        <w:t>subtread</w:t>
      </w:r>
      <w:proofErr w:type="spellEnd"/>
      <w:r w:rsidRPr="008709BE">
        <w:rPr>
          <w:rFonts w:cstheme="minorHAnsi"/>
          <w:sz w:val="24"/>
          <w:szCs w:val="24"/>
        </w:rPr>
        <w:t xml:space="preserve"> and sidewall.</w:t>
      </w:r>
    </w:p>
    <w:p w14:paraId="64D7176C" w14:textId="77777777" w:rsidR="008709BE" w:rsidRPr="008709BE" w:rsidRDefault="008709BE" w:rsidP="008709BE">
      <w:pPr>
        <w:rPr>
          <w:rFonts w:cstheme="minorHAnsi"/>
          <w:sz w:val="24"/>
          <w:szCs w:val="24"/>
        </w:rPr>
      </w:pPr>
      <w:r w:rsidRPr="008709BE">
        <w:rPr>
          <w:rFonts w:cstheme="minorHAnsi"/>
          <w:sz w:val="24"/>
          <w:szCs w:val="24"/>
        </w:rPr>
        <w:t>This research is the first step to quantify the effect of pavement structure and tire-pavement interaction on fuel consumption and life-cycle assessment of road infrastructure.</w:t>
      </w:r>
    </w:p>
    <w:p w14:paraId="2AAA736F" w14:textId="77777777" w:rsidR="008709BE" w:rsidRPr="008709BE" w:rsidRDefault="008709BE" w:rsidP="14AD3EA5">
      <w:pPr>
        <w:pStyle w:val="Heading1"/>
        <w:rPr>
          <w:rFonts w:ascii="Calibri Light" w:eastAsia="MS Gothic" w:hAnsi="Calibri Light" w:cs="Times New Roman"/>
          <w:b/>
          <w:bCs/>
        </w:rPr>
      </w:pPr>
      <w:r>
        <w:t>Additional information</w:t>
      </w:r>
    </w:p>
    <w:p w14:paraId="681B440F" w14:textId="77777777" w:rsidR="008709BE" w:rsidRPr="008709BE" w:rsidRDefault="008709BE" w:rsidP="14AD3EA5">
      <w:pPr>
        <w:pStyle w:val="Heading2"/>
        <w:rPr>
          <w:rFonts w:ascii="Calibri Light" w:eastAsia="MS Gothic" w:hAnsi="Calibri Light" w:cs="Times New Roman"/>
          <w:b/>
          <w:bCs/>
        </w:rPr>
      </w:pPr>
      <w:r>
        <w:t>Funding</w:t>
      </w:r>
    </w:p>
    <w:p w14:paraId="790EF260" w14:textId="77777777" w:rsidR="008709BE" w:rsidRPr="008709BE" w:rsidRDefault="008709BE" w:rsidP="008709BE">
      <w:pPr>
        <w:rPr>
          <w:rFonts w:cstheme="minorHAnsi"/>
          <w:sz w:val="24"/>
          <w:szCs w:val="24"/>
        </w:rPr>
      </w:pPr>
      <w:r w:rsidRPr="008709BE">
        <w:rPr>
          <w:rFonts w:cstheme="minorHAnsi"/>
          <w:sz w:val="24"/>
          <w:szCs w:val="24"/>
        </w:rPr>
        <w:t>This work used the Extreme Science and Engineering Discovery Environment (XSEDE), which is supported by National Science Foundation [grant number ACI-1053575].</w:t>
      </w:r>
    </w:p>
    <w:p w14:paraId="4D75418A" w14:textId="77777777" w:rsidR="008709BE" w:rsidRPr="008709BE" w:rsidRDefault="008709BE" w:rsidP="14AD3EA5">
      <w:pPr>
        <w:pStyle w:val="Heading2"/>
        <w:rPr>
          <w:rFonts w:ascii="Calibri Light" w:eastAsia="MS Gothic" w:hAnsi="Calibri Light" w:cs="Times New Roman"/>
          <w:b/>
          <w:bCs/>
        </w:rPr>
      </w:pPr>
      <w:r>
        <w:t>Notes</w:t>
      </w:r>
    </w:p>
    <w:p w14:paraId="50690249" w14:textId="6E7837B2" w:rsidR="008709BE" w:rsidRPr="008709BE" w:rsidRDefault="008709BE" w:rsidP="14AD3EA5">
      <w:pPr>
        <w:rPr>
          <w:sz w:val="24"/>
          <w:szCs w:val="24"/>
        </w:rPr>
      </w:pPr>
      <w:r w:rsidRPr="14AD3EA5">
        <w:rPr>
          <w:sz w:val="24"/>
          <w:szCs w:val="24"/>
        </w:rPr>
        <w:t>No potential conflict of interest was reported by the authors.</w:t>
      </w:r>
    </w:p>
    <w:p w14:paraId="678987A7" w14:textId="77777777" w:rsidR="008709BE" w:rsidRPr="008709BE" w:rsidRDefault="008709BE" w:rsidP="14AD3EA5">
      <w:pPr>
        <w:pStyle w:val="Heading1"/>
        <w:rPr>
          <w:rFonts w:ascii="Calibri Light" w:eastAsia="MS Gothic" w:hAnsi="Calibri Light" w:cs="Times New Roman"/>
          <w:b/>
          <w:bCs/>
        </w:rPr>
      </w:pPr>
      <w:r>
        <w:t>References</w:t>
      </w:r>
    </w:p>
    <w:p w14:paraId="22260968" w14:textId="6E9D6E64" w:rsidR="008709BE" w:rsidRPr="008709BE" w:rsidRDefault="008709BE" w:rsidP="00752A2A">
      <w:pPr>
        <w:numPr>
          <w:ilvl w:val="0"/>
          <w:numId w:val="50"/>
        </w:numPr>
        <w:spacing w:after="0"/>
        <w:rPr>
          <w:b/>
          <w:bCs/>
          <w:sz w:val="24"/>
          <w:szCs w:val="24"/>
        </w:rPr>
      </w:pPr>
      <w:r w:rsidRPr="14AD3EA5">
        <w:rPr>
          <w:sz w:val="24"/>
          <w:szCs w:val="24"/>
        </w:rPr>
        <w:t>Ang-Olson, J. and </w:t>
      </w:r>
      <w:proofErr w:type="spellStart"/>
      <w:r w:rsidRPr="14AD3EA5">
        <w:rPr>
          <w:sz w:val="24"/>
          <w:szCs w:val="24"/>
        </w:rPr>
        <w:t>Schroeer</w:t>
      </w:r>
      <w:proofErr w:type="spellEnd"/>
      <w:r w:rsidRPr="14AD3EA5">
        <w:rPr>
          <w:sz w:val="24"/>
          <w:szCs w:val="24"/>
        </w:rPr>
        <w:t>, W., 2002. Energy efficiency strategies for freight trucking: potential impact on fuel use and greenhouse gas emissions. </w:t>
      </w:r>
      <w:r w:rsidRPr="14AD3EA5">
        <w:rPr>
          <w:i/>
          <w:iCs/>
          <w:sz w:val="24"/>
          <w:szCs w:val="24"/>
        </w:rPr>
        <w:t>Transportation Research Record</w:t>
      </w:r>
      <w:r w:rsidRPr="14AD3EA5">
        <w:rPr>
          <w:sz w:val="24"/>
          <w:szCs w:val="24"/>
        </w:rPr>
        <w:t>, 1, 11–18. </w:t>
      </w:r>
    </w:p>
    <w:p w14:paraId="2843984D" w14:textId="68697246" w:rsidR="008709BE" w:rsidRPr="008709BE" w:rsidRDefault="008709BE" w:rsidP="00752A2A">
      <w:pPr>
        <w:numPr>
          <w:ilvl w:val="0"/>
          <w:numId w:val="50"/>
        </w:numPr>
        <w:spacing w:after="0"/>
        <w:rPr>
          <w:b/>
          <w:bCs/>
          <w:sz w:val="24"/>
          <w:szCs w:val="24"/>
        </w:rPr>
      </w:pPr>
      <w:r w:rsidRPr="14AD3EA5">
        <w:rPr>
          <w:sz w:val="24"/>
          <w:szCs w:val="24"/>
        </w:rPr>
        <w:t>Bureau of Transportation Statistics, 2013. </w:t>
      </w:r>
      <w:r w:rsidRPr="14AD3EA5">
        <w:rPr>
          <w:i/>
          <w:iCs/>
          <w:sz w:val="24"/>
          <w:szCs w:val="24"/>
        </w:rPr>
        <w:t>National transportation statistics. Technical report</w:t>
      </w:r>
      <w:r w:rsidRPr="14AD3EA5">
        <w:rPr>
          <w:sz w:val="24"/>
          <w:szCs w:val="24"/>
        </w:rPr>
        <w:t>. Washington, DC: Department of Transportation.</w:t>
      </w:r>
    </w:p>
    <w:p w14:paraId="44367A52" w14:textId="2D0725DD" w:rsidR="008709BE" w:rsidRPr="008709BE" w:rsidRDefault="008709BE" w:rsidP="00752A2A">
      <w:pPr>
        <w:numPr>
          <w:ilvl w:val="0"/>
          <w:numId w:val="50"/>
        </w:numPr>
        <w:spacing w:after="0"/>
        <w:rPr>
          <w:b/>
          <w:bCs/>
          <w:sz w:val="24"/>
          <w:szCs w:val="24"/>
        </w:rPr>
      </w:pPr>
      <w:proofErr w:type="spellStart"/>
      <w:r w:rsidRPr="14AD3EA5">
        <w:rPr>
          <w:sz w:val="24"/>
          <w:szCs w:val="24"/>
        </w:rPr>
        <w:t>Chatti</w:t>
      </w:r>
      <w:proofErr w:type="spellEnd"/>
      <w:r w:rsidRPr="14AD3EA5">
        <w:rPr>
          <w:sz w:val="24"/>
          <w:szCs w:val="24"/>
        </w:rPr>
        <w:t>, K. and </w:t>
      </w:r>
      <w:proofErr w:type="spellStart"/>
      <w:r w:rsidRPr="14AD3EA5">
        <w:rPr>
          <w:sz w:val="24"/>
          <w:szCs w:val="24"/>
        </w:rPr>
        <w:t>Zaabar</w:t>
      </w:r>
      <w:proofErr w:type="spellEnd"/>
      <w:r w:rsidRPr="14AD3EA5">
        <w:rPr>
          <w:sz w:val="24"/>
          <w:szCs w:val="24"/>
        </w:rPr>
        <w:t>, I., 2012. </w:t>
      </w:r>
      <w:r w:rsidRPr="14AD3EA5">
        <w:rPr>
          <w:i/>
          <w:iCs/>
          <w:sz w:val="24"/>
          <w:szCs w:val="24"/>
        </w:rPr>
        <w:t>Estimating the effects of pavement condition on vehicle operating costs. Technical report</w:t>
      </w:r>
      <w:r w:rsidRPr="14AD3EA5">
        <w:rPr>
          <w:sz w:val="24"/>
          <w:szCs w:val="24"/>
        </w:rPr>
        <w:t>. East Lansing, MI: Michigan State University. </w:t>
      </w:r>
    </w:p>
    <w:p w14:paraId="78FF660A" w14:textId="67BC9541" w:rsidR="008709BE" w:rsidRPr="008709BE" w:rsidRDefault="008709BE" w:rsidP="00752A2A">
      <w:pPr>
        <w:numPr>
          <w:ilvl w:val="0"/>
          <w:numId w:val="50"/>
        </w:numPr>
        <w:spacing w:after="0"/>
        <w:rPr>
          <w:b/>
          <w:bCs/>
          <w:sz w:val="24"/>
          <w:szCs w:val="24"/>
        </w:rPr>
      </w:pPr>
      <w:r w:rsidRPr="14AD3EA5">
        <w:rPr>
          <w:sz w:val="24"/>
          <w:szCs w:val="24"/>
        </w:rPr>
        <w:t>Clark, S.K., 1978. Rolling resistance of pneumatic tires. </w:t>
      </w:r>
      <w:r w:rsidRPr="14AD3EA5">
        <w:rPr>
          <w:i/>
          <w:iCs/>
          <w:sz w:val="24"/>
          <w:szCs w:val="24"/>
        </w:rPr>
        <w:t>Tire Science and Technology</w:t>
      </w:r>
      <w:r w:rsidRPr="14AD3EA5">
        <w:rPr>
          <w:sz w:val="24"/>
          <w:szCs w:val="24"/>
        </w:rPr>
        <w:t>, 6 (3), 163–175. </w:t>
      </w:r>
    </w:p>
    <w:p w14:paraId="78FA8E0F" w14:textId="138D9D2B" w:rsidR="008709BE" w:rsidRPr="008709BE" w:rsidRDefault="008709BE" w:rsidP="00752A2A">
      <w:pPr>
        <w:numPr>
          <w:ilvl w:val="0"/>
          <w:numId w:val="50"/>
        </w:numPr>
        <w:spacing w:after="0"/>
        <w:rPr>
          <w:b/>
          <w:bCs/>
          <w:sz w:val="24"/>
          <w:szCs w:val="24"/>
        </w:rPr>
      </w:pPr>
      <w:r w:rsidRPr="14AD3EA5">
        <w:rPr>
          <w:sz w:val="24"/>
          <w:szCs w:val="24"/>
        </w:rPr>
        <w:t>Danielson, K.T. and Noor, A.K., 1997. Finite elements developed in cylindrical coordinates for three-dimensional tire analysis. </w:t>
      </w:r>
      <w:r w:rsidRPr="14AD3EA5">
        <w:rPr>
          <w:i/>
          <w:iCs/>
          <w:sz w:val="24"/>
          <w:szCs w:val="24"/>
        </w:rPr>
        <w:t>Tire Science and Technology</w:t>
      </w:r>
      <w:r w:rsidRPr="14AD3EA5">
        <w:rPr>
          <w:sz w:val="24"/>
          <w:szCs w:val="24"/>
        </w:rPr>
        <w:t>, 25 (1), 2–28. </w:t>
      </w:r>
    </w:p>
    <w:p w14:paraId="3F28BC2D" w14:textId="724A99B9" w:rsidR="008709BE" w:rsidRPr="008709BE" w:rsidRDefault="008709BE" w:rsidP="00752A2A">
      <w:pPr>
        <w:numPr>
          <w:ilvl w:val="0"/>
          <w:numId w:val="50"/>
        </w:numPr>
        <w:spacing w:after="0"/>
        <w:rPr>
          <w:b/>
          <w:bCs/>
          <w:sz w:val="24"/>
          <w:szCs w:val="24"/>
        </w:rPr>
      </w:pPr>
      <w:proofErr w:type="spellStart"/>
      <w:r w:rsidRPr="14AD3EA5">
        <w:rPr>
          <w:sz w:val="24"/>
          <w:szCs w:val="24"/>
        </w:rPr>
        <w:t>Ebbott</w:t>
      </w:r>
      <w:proofErr w:type="spellEnd"/>
      <w:r w:rsidRPr="14AD3EA5">
        <w:rPr>
          <w:sz w:val="24"/>
          <w:szCs w:val="24"/>
        </w:rPr>
        <w:t>, T., </w:t>
      </w:r>
      <w:r w:rsidRPr="14AD3EA5">
        <w:rPr>
          <w:i/>
          <w:iCs/>
          <w:sz w:val="24"/>
          <w:szCs w:val="24"/>
        </w:rPr>
        <w:t>et al.</w:t>
      </w:r>
      <w:r w:rsidRPr="14AD3EA5">
        <w:rPr>
          <w:sz w:val="24"/>
          <w:szCs w:val="24"/>
        </w:rPr>
        <w:t>, 1999. Tire temperature and rolling resistance prediction with finite element analysis. </w:t>
      </w:r>
      <w:r w:rsidRPr="14AD3EA5">
        <w:rPr>
          <w:i/>
          <w:iCs/>
          <w:sz w:val="24"/>
          <w:szCs w:val="24"/>
        </w:rPr>
        <w:t>Tire Science and Technology</w:t>
      </w:r>
      <w:r w:rsidRPr="14AD3EA5">
        <w:rPr>
          <w:sz w:val="24"/>
          <w:szCs w:val="24"/>
        </w:rPr>
        <w:t>, 27 (1), 2–21. </w:t>
      </w:r>
    </w:p>
    <w:p w14:paraId="18C7E563" w14:textId="01371384" w:rsidR="008709BE" w:rsidRPr="008709BE" w:rsidRDefault="008709BE" w:rsidP="00752A2A">
      <w:pPr>
        <w:numPr>
          <w:ilvl w:val="0"/>
          <w:numId w:val="50"/>
        </w:numPr>
        <w:spacing w:after="0"/>
        <w:rPr>
          <w:b/>
          <w:bCs/>
          <w:sz w:val="24"/>
          <w:szCs w:val="24"/>
        </w:rPr>
      </w:pPr>
      <w:r w:rsidRPr="14AD3EA5">
        <w:rPr>
          <w:sz w:val="24"/>
          <w:szCs w:val="24"/>
        </w:rPr>
        <w:t>Franzese, O., Knee, H.E.B., and Slezak, L., 2010. Effect of wide-based single tires on fuel efficiency of class 8 combination trucks. </w:t>
      </w:r>
      <w:r w:rsidRPr="14AD3EA5">
        <w:rPr>
          <w:i/>
          <w:iCs/>
          <w:sz w:val="24"/>
          <w:szCs w:val="24"/>
        </w:rPr>
        <w:t>Transportation Research Record: Journal of the Transportation Research Board</w:t>
      </w:r>
      <w:r w:rsidRPr="14AD3EA5">
        <w:rPr>
          <w:sz w:val="24"/>
          <w:szCs w:val="24"/>
        </w:rPr>
        <w:t>, 2191 (1), 1–7. </w:t>
      </w:r>
    </w:p>
    <w:p w14:paraId="47B7D50A" w14:textId="71EF3D20" w:rsidR="008709BE" w:rsidRPr="008709BE" w:rsidRDefault="008709BE" w:rsidP="00752A2A">
      <w:pPr>
        <w:numPr>
          <w:ilvl w:val="0"/>
          <w:numId w:val="50"/>
        </w:numPr>
        <w:spacing w:after="0"/>
        <w:rPr>
          <w:b/>
          <w:bCs/>
          <w:sz w:val="24"/>
          <w:szCs w:val="24"/>
        </w:rPr>
      </w:pPr>
      <w:r w:rsidRPr="14AD3EA5">
        <w:rPr>
          <w:sz w:val="24"/>
          <w:szCs w:val="24"/>
        </w:rPr>
        <w:t>GENIVAR, 2005. </w:t>
      </w:r>
      <w:r w:rsidRPr="14AD3EA5">
        <w:rPr>
          <w:i/>
          <w:iCs/>
          <w:sz w:val="24"/>
          <w:szCs w:val="24"/>
        </w:rPr>
        <w:t xml:space="preserve">Economic study: Use of </w:t>
      </w:r>
      <w:proofErr w:type="spellStart"/>
      <w:r w:rsidRPr="14AD3EA5">
        <w:rPr>
          <w:i/>
          <w:iCs/>
          <w:sz w:val="24"/>
          <w:szCs w:val="24"/>
        </w:rPr>
        <w:t>supersingle</w:t>
      </w:r>
      <w:proofErr w:type="spellEnd"/>
      <w:r w:rsidRPr="14AD3EA5">
        <w:rPr>
          <w:i/>
          <w:iCs/>
          <w:sz w:val="24"/>
          <w:szCs w:val="24"/>
        </w:rPr>
        <w:t xml:space="preserve"> tires by heavy vehicles operating in </w:t>
      </w:r>
      <w:proofErr w:type="spellStart"/>
      <w:r w:rsidRPr="14AD3EA5">
        <w:rPr>
          <w:i/>
          <w:iCs/>
          <w:sz w:val="24"/>
          <w:szCs w:val="24"/>
        </w:rPr>
        <w:t>Qubec</w:t>
      </w:r>
      <w:proofErr w:type="spellEnd"/>
      <w:r w:rsidRPr="14AD3EA5">
        <w:rPr>
          <w:i/>
          <w:iCs/>
          <w:sz w:val="24"/>
          <w:szCs w:val="24"/>
        </w:rPr>
        <w:t>. Technical report</w:t>
      </w:r>
      <w:r w:rsidRPr="14AD3EA5">
        <w:rPr>
          <w:sz w:val="24"/>
          <w:szCs w:val="24"/>
        </w:rPr>
        <w:t>. Montreal, QC: GENIVAR Consulting Group. </w:t>
      </w:r>
    </w:p>
    <w:p w14:paraId="7274C4CF" w14:textId="646D5F48" w:rsidR="008709BE" w:rsidRPr="008709BE" w:rsidRDefault="008709BE" w:rsidP="00752A2A">
      <w:pPr>
        <w:numPr>
          <w:ilvl w:val="0"/>
          <w:numId w:val="50"/>
        </w:numPr>
        <w:spacing w:after="0"/>
        <w:rPr>
          <w:b/>
          <w:bCs/>
          <w:sz w:val="24"/>
          <w:szCs w:val="24"/>
        </w:rPr>
      </w:pPr>
      <w:r w:rsidRPr="14AD3EA5">
        <w:rPr>
          <w:sz w:val="24"/>
          <w:szCs w:val="24"/>
        </w:rPr>
        <w:t>Grover, P.S., 1998. Modeling of rolling resistance test data. </w:t>
      </w:r>
      <w:r w:rsidRPr="14AD3EA5">
        <w:rPr>
          <w:i/>
          <w:iCs/>
          <w:sz w:val="24"/>
          <w:szCs w:val="24"/>
        </w:rPr>
        <w:t>SAE Technical Paper Series</w:t>
      </w:r>
      <w:r w:rsidRPr="14AD3EA5">
        <w:rPr>
          <w:sz w:val="24"/>
          <w:szCs w:val="24"/>
        </w:rPr>
        <w:t>, 980251. </w:t>
      </w:r>
    </w:p>
    <w:p w14:paraId="04AF33C9" w14:textId="1B6A91F4" w:rsidR="008709BE" w:rsidRPr="008709BE" w:rsidRDefault="008709BE" w:rsidP="00752A2A">
      <w:pPr>
        <w:numPr>
          <w:ilvl w:val="0"/>
          <w:numId w:val="50"/>
        </w:numPr>
        <w:spacing w:after="0"/>
        <w:rPr>
          <w:b/>
          <w:bCs/>
          <w:sz w:val="24"/>
          <w:szCs w:val="24"/>
        </w:rPr>
      </w:pPr>
      <w:proofErr w:type="spellStart"/>
      <w:r w:rsidRPr="14AD3EA5">
        <w:rPr>
          <w:sz w:val="24"/>
          <w:szCs w:val="24"/>
        </w:rPr>
        <w:t>Helnwein</w:t>
      </w:r>
      <w:proofErr w:type="spellEnd"/>
      <w:r w:rsidRPr="14AD3EA5">
        <w:rPr>
          <w:sz w:val="24"/>
          <w:szCs w:val="24"/>
        </w:rPr>
        <w:t>, P., </w:t>
      </w:r>
      <w:r w:rsidRPr="14AD3EA5">
        <w:rPr>
          <w:i/>
          <w:iCs/>
          <w:sz w:val="24"/>
          <w:szCs w:val="24"/>
        </w:rPr>
        <w:t>et al.</w:t>
      </w:r>
      <w:r w:rsidRPr="14AD3EA5">
        <w:rPr>
          <w:sz w:val="24"/>
          <w:szCs w:val="24"/>
        </w:rPr>
        <w:t>, 1993. A new 3-D finite element model for cord-reinforced rubber composites application to analysis of automobile tires. </w:t>
      </w:r>
      <w:r w:rsidRPr="14AD3EA5">
        <w:rPr>
          <w:i/>
          <w:iCs/>
          <w:sz w:val="24"/>
          <w:szCs w:val="24"/>
        </w:rPr>
        <w:t>Finite Elements in Analysis and Design</w:t>
      </w:r>
      <w:r w:rsidRPr="14AD3EA5">
        <w:rPr>
          <w:sz w:val="24"/>
          <w:szCs w:val="24"/>
        </w:rPr>
        <w:t>, 14 (1), 1–16. </w:t>
      </w:r>
    </w:p>
    <w:p w14:paraId="50625FCA" w14:textId="1320EAD2" w:rsidR="008709BE" w:rsidRPr="008709BE" w:rsidRDefault="008709BE" w:rsidP="00752A2A">
      <w:pPr>
        <w:numPr>
          <w:ilvl w:val="0"/>
          <w:numId w:val="50"/>
        </w:numPr>
        <w:spacing w:after="0"/>
        <w:rPr>
          <w:b/>
          <w:bCs/>
          <w:sz w:val="24"/>
          <w:szCs w:val="24"/>
        </w:rPr>
      </w:pPr>
      <w:r w:rsidRPr="14AD3EA5">
        <w:rPr>
          <w:sz w:val="24"/>
          <w:szCs w:val="24"/>
        </w:rPr>
        <w:t>Hernandez, J., Al-Qadi, I., and De Beer, M., 2013. Impact of tire loading and tire pressure on measured 3D contact stresses. In: </w:t>
      </w:r>
      <w:r w:rsidRPr="14AD3EA5">
        <w:rPr>
          <w:i/>
          <w:iCs/>
          <w:sz w:val="24"/>
          <w:szCs w:val="24"/>
        </w:rPr>
        <w:t>Airfield and Highway Pavement 2013: Sustainable and Efficient Pavements</w:t>
      </w:r>
      <w:r w:rsidRPr="14AD3EA5">
        <w:rPr>
          <w:sz w:val="24"/>
          <w:szCs w:val="24"/>
        </w:rPr>
        <w:t>, Los Angeles, CA: American Society of Civil Engineers, 551–560. </w:t>
      </w:r>
    </w:p>
    <w:p w14:paraId="6901A3F1" w14:textId="40C73DB9" w:rsidR="008709BE" w:rsidRPr="008709BE" w:rsidRDefault="008709BE" w:rsidP="00752A2A">
      <w:pPr>
        <w:numPr>
          <w:ilvl w:val="0"/>
          <w:numId w:val="50"/>
        </w:numPr>
        <w:spacing w:after="0"/>
        <w:rPr>
          <w:b/>
          <w:bCs/>
          <w:sz w:val="24"/>
          <w:szCs w:val="24"/>
        </w:rPr>
      </w:pPr>
      <w:r w:rsidRPr="14AD3EA5">
        <w:rPr>
          <w:sz w:val="24"/>
          <w:szCs w:val="24"/>
        </w:rPr>
        <w:t>Hernandez, J.A. and Al-Qadi, I.L., 2015. </w:t>
      </w:r>
      <w:proofErr w:type="spellStart"/>
      <w:r w:rsidRPr="14AD3EA5">
        <w:rPr>
          <w:sz w:val="24"/>
          <w:szCs w:val="24"/>
        </w:rPr>
        <w:t>Hyperelastic</w:t>
      </w:r>
      <w:proofErr w:type="spellEnd"/>
      <w:r w:rsidRPr="14AD3EA5">
        <w:rPr>
          <w:sz w:val="24"/>
          <w:szCs w:val="24"/>
        </w:rPr>
        <w:t xml:space="preserve"> modeling of </w:t>
      </w:r>
      <w:proofErr w:type="spellStart"/>
      <w:r w:rsidRPr="14AD3EA5">
        <w:rPr>
          <w:sz w:val="24"/>
          <w:szCs w:val="24"/>
        </w:rPr>
        <w:t>widebase</w:t>
      </w:r>
      <w:proofErr w:type="spellEnd"/>
      <w:r w:rsidRPr="14AD3EA5">
        <w:rPr>
          <w:sz w:val="24"/>
          <w:szCs w:val="24"/>
        </w:rPr>
        <w:t xml:space="preserve"> tire and prediction of its contact stresses. </w:t>
      </w:r>
      <w:r w:rsidRPr="14AD3EA5">
        <w:rPr>
          <w:i/>
          <w:iCs/>
          <w:sz w:val="24"/>
          <w:szCs w:val="24"/>
        </w:rPr>
        <w:t>Journal of Engineering Mechanics</w:t>
      </w:r>
      <w:r w:rsidRPr="14AD3EA5">
        <w:rPr>
          <w:sz w:val="24"/>
          <w:szCs w:val="24"/>
        </w:rPr>
        <w:t>, p. 04015084. </w:t>
      </w:r>
    </w:p>
    <w:p w14:paraId="7EFB5367" w14:textId="475A73E8" w:rsidR="008709BE" w:rsidRPr="008709BE" w:rsidRDefault="008709BE" w:rsidP="00752A2A">
      <w:pPr>
        <w:numPr>
          <w:ilvl w:val="0"/>
          <w:numId w:val="50"/>
        </w:numPr>
        <w:spacing w:after="0"/>
        <w:rPr>
          <w:b/>
          <w:bCs/>
          <w:sz w:val="24"/>
          <w:szCs w:val="24"/>
        </w:rPr>
      </w:pPr>
      <w:r w:rsidRPr="14AD3EA5">
        <w:rPr>
          <w:sz w:val="24"/>
          <w:szCs w:val="24"/>
        </w:rPr>
        <w:t>Kennedy, R.H., 2003. Experiences with cylindrical elements in tire modeling. In: </w:t>
      </w:r>
      <w:r w:rsidRPr="14AD3EA5">
        <w:rPr>
          <w:i/>
          <w:iCs/>
          <w:sz w:val="24"/>
          <w:szCs w:val="24"/>
        </w:rPr>
        <w:t>ABAQUS Users’ Conference</w:t>
      </w:r>
      <w:r w:rsidRPr="14AD3EA5">
        <w:rPr>
          <w:sz w:val="24"/>
          <w:szCs w:val="24"/>
        </w:rPr>
        <w:t>, </w:t>
      </w:r>
      <w:proofErr w:type="spellStart"/>
      <w:r w:rsidRPr="14AD3EA5">
        <w:rPr>
          <w:sz w:val="24"/>
          <w:szCs w:val="24"/>
        </w:rPr>
        <w:t>Simulia</w:t>
      </w:r>
      <w:proofErr w:type="spellEnd"/>
      <w:r w:rsidRPr="14AD3EA5">
        <w:rPr>
          <w:sz w:val="24"/>
          <w:szCs w:val="24"/>
        </w:rPr>
        <w:t>, 15. </w:t>
      </w:r>
    </w:p>
    <w:p w14:paraId="0ABB841E" w14:textId="459A02C3" w:rsidR="008709BE" w:rsidRPr="008709BE" w:rsidRDefault="008709BE" w:rsidP="00752A2A">
      <w:pPr>
        <w:numPr>
          <w:ilvl w:val="0"/>
          <w:numId w:val="50"/>
        </w:numPr>
        <w:spacing w:after="0"/>
        <w:rPr>
          <w:b/>
          <w:bCs/>
          <w:sz w:val="24"/>
          <w:szCs w:val="24"/>
        </w:rPr>
      </w:pPr>
      <w:proofErr w:type="spellStart"/>
      <w:r w:rsidRPr="14AD3EA5">
        <w:rPr>
          <w:sz w:val="24"/>
          <w:szCs w:val="24"/>
        </w:rPr>
        <w:t>Laclair</w:t>
      </w:r>
      <w:proofErr w:type="spellEnd"/>
      <w:r w:rsidRPr="14AD3EA5">
        <w:rPr>
          <w:sz w:val="24"/>
          <w:szCs w:val="24"/>
        </w:rPr>
        <w:t>, T.J. and Russell, T., 2005. Modeling of fuel consumption for heavy-duty trucks and the impact of tire rolling resistance. </w:t>
      </w:r>
      <w:r w:rsidRPr="14AD3EA5">
        <w:rPr>
          <w:i/>
          <w:iCs/>
          <w:sz w:val="24"/>
          <w:szCs w:val="24"/>
        </w:rPr>
        <w:t>SAE Technical Paper Series</w:t>
      </w:r>
      <w:r w:rsidRPr="14AD3EA5">
        <w:rPr>
          <w:sz w:val="24"/>
          <w:szCs w:val="24"/>
        </w:rPr>
        <w:t>, 2005-01-3550. </w:t>
      </w:r>
    </w:p>
    <w:p w14:paraId="56C82360" w14:textId="2B213F87" w:rsidR="008709BE" w:rsidRPr="008709BE" w:rsidRDefault="008709BE" w:rsidP="00752A2A">
      <w:pPr>
        <w:numPr>
          <w:ilvl w:val="0"/>
          <w:numId w:val="50"/>
        </w:numPr>
        <w:spacing w:after="0"/>
        <w:rPr>
          <w:b/>
          <w:bCs/>
          <w:sz w:val="24"/>
          <w:szCs w:val="24"/>
        </w:rPr>
      </w:pPr>
      <w:r w:rsidRPr="14AD3EA5">
        <w:rPr>
          <w:sz w:val="24"/>
          <w:szCs w:val="24"/>
        </w:rPr>
        <w:t>Lou, A.Y.C., 1978. Relationship of tire rolling resistance to the viscoelastic properties of the tread rubber. </w:t>
      </w:r>
      <w:r w:rsidRPr="14AD3EA5">
        <w:rPr>
          <w:i/>
          <w:iCs/>
          <w:sz w:val="24"/>
          <w:szCs w:val="24"/>
        </w:rPr>
        <w:t>Tire Science and Technology</w:t>
      </w:r>
      <w:r w:rsidRPr="14AD3EA5">
        <w:rPr>
          <w:sz w:val="24"/>
          <w:szCs w:val="24"/>
        </w:rPr>
        <w:t>, 6 (3), 176–188. </w:t>
      </w:r>
    </w:p>
    <w:p w14:paraId="570207B8" w14:textId="2564B5F0" w:rsidR="008709BE" w:rsidRPr="008709BE" w:rsidRDefault="008709BE" w:rsidP="00752A2A">
      <w:pPr>
        <w:numPr>
          <w:ilvl w:val="0"/>
          <w:numId w:val="50"/>
        </w:numPr>
        <w:spacing w:after="0"/>
        <w:rPr>
          <w:b/>
          <w:bCs/>
          <w:sz w:val="24"/>
          <w:szCs w:val="24"/>
        </w:rPr>
      </w:pPr>
      <w:proofErr w:type="spellStart"/>
      <w:r w:rsidRPr="14AD3EA5">
        <w:rPr>
          <w:sz w:val="24"/>
          <w:szCs w:val="24"/>
        </w:rPr>
        <w:t>Mammetti</w:t>
      </w:r>
      <w:proofErr w:type="spellEnd"/>
      <w:r w:rsidRPr="14AD3EA5">
        <w:rPr>
          <w:sz w:val="24"/>
          <w:szCs w:val="24"/>
        </w:rPr>
        <w:t>, M., </w:t>
      </w:r>
      <w:r w:rsidRPr="14AD3EA5">
        <w:rPr>
          <w:i/>
          <w:iCs/>
          <w:sz w:val="24"/>
          <w:szCs w:val="24"/>
        </w:rPr>
        <w:t>et al.</w:t>
      </w:r>
      <w:r w:rsidRPr="14AD3EA5">
        <w:rPr>
          <w:sz w:val="24"/>
          <w:szCs w:val="24"/>
        </w:rPr>
        <w:t>, 2013. The influence of rolling resistance on fuel consumption in heavy-duty vehicles. </w:t>
      </w:r>
      <w:r w:rsidRPr="14AD3EA5">
        <w:rPr>
          <w:i/>
          <w:iCs/>
          <w:sz w:val="24"/>
          <w:szCs w:val="24"/>
        </w:rPr>
        <w:t>SAE Technical Paper Series</w:t>
      </w:r>
      <w:r w:rsidRPr="14AD3EA5">
        <w:rPr>
          <w:sz w:val="24"/>
          <w:szCs w:val="24"/>
        </w:rPr>
        <w:t>. 2013-01-1343. </w:t>
      </w:r>
    </w:p>
    <w:p w14:paraId="03EF02A0" w14:textId="3C1C8AD5" w:rsidR="008709BE" w:rsidRPr="008709BE" w:rsidRDefault="008709BE" w:rsidP="00752A2A">
      <w:pPr>
        <w:numPr>
          <w:ilvl w:val="0"/>
          <w:numId w:val="50"/>
        </w:numPr>
        <w:spacing w:after="0"/>
        <w:rPr>
          <w:b/>
          <w:bCs/>
          <w:sz w:val="24"/>
          <w:szCs w:val="24"/>
        </w:rPr>
      </w:pPr>
      <w:r w:rsidRPr="14AD3EA5">
        <w:rPr>
          <w:sz w:val="24"/>
          <w:szCs w:val="24"/>
        </w:rPr>
        <w:t>Michelin of Americas, 2003. </w:t>
      </w:r>
      <w:r w:rsidRPr="14AD3EA5">
        <w:rPr>
          <w:i/>
          <w:iCs/>
          <w:sz w:val="24"/>
          <w:szCs w:val="24"/>
        </w:rPr>
        <w:t xml:space="preserve">The </w:t>
      </w:r>
      <w:proofErr w:type="spellStart"/>
      <w:r w:rsidRPr="14AD3EA5">
        <w:rPr>
          <w:i/>
          <w:iCs/>
          <w:sz w:val="24"/>
          <w:szCs w:val="24"/>
        </w:rPr>
        <w:t>tyre</w:t>
      </w:r>
      <w:proofErr w:type="spellEnd"/>
      <w:r w:rsidRPr="14AD3EA5">
        <w:rPr>
          <w:i/>
          <w:iCs/>
          <w:sz w:val="24"/>
          <w:szCs w:val="24"/>
        </w:rPr>
        <w:t xml:space="preserve"> rolling resistance and fuel savings. Technical report</w:t>
      </w:r>
      <w:r w:rsidRPr="14AD3EA5">
        <w:rPr>
          <w:sz w:val="24"/>
          <w:szCs w:val="24"/>
        </w:rPr>
        <w:t>. Michelin of Americas. </w:t>
      </w:r>
    </w:p>
    <w:p w14:paraId="0344735E" w14:textId="19BFFCDE" w:rsidR="008709BE" w:rsidRPr="008709BE" w:rsidRDefault="008709BE" w:rsidP="00752A2A">
      <w:pPr>
        <w:numPr>
          <w:ilvl w:val="0"/>
          <w:numId w:val="50"/>
        </w:numPr>
        <w:spacing w:after="0"/>
        <w:rPr>
          <w:b/>
          <w:bCs/>
          <w:sz w:val="24"/>
          <w:szCs w:val="24"/>
        </w:rPr>
      </w:pPr>
      <w:r w:rsidRPr="14AD3EA5">
        <w:rPr>
          <w:sz w:val="24"/>
          <w:szCs w:val="24"/>
        </w:rPr>
        <w:t>Muster, T., 2000. </w:t>
      </w:r>
      <w:r w:rsidRPr="14AD3EA5">
        <w:rPr>
          <w:i/>
          <w:iCs/>
          <w:sz w:val="24"/>
          <w:szCs w:val="24"/>
        </w:rPr>
        <w:t>Fuel savings potential and costs considerations for US class 8 heavy duty trucks through resistance reductions and improved propulsion technologies until 2020. Technical report</w:t>
      </w:r>
      <w:r w:rsidRPr="14AD3EA5">
        <w:rPr>
          <w:sz w:val="24"/>
          <w:szCs w:val="24"/>
        </w:rPr>
        <w:t>. Cambridge, MA: Massachusetts Institute of Technology. </w:t>
      </w:r>
    </w:p>
    <w:p w14:paraId="740A9C4F" w14:textId="25F5037F" w:rsidR="008709BE" w:rsidRPr="008709BE" w:rsidRDefault="008709BE" w:rsidP="00752A2A">
      <w:pPr>
        <w:numPr>
          <w:ilvl w:val="0"/>
          <w:numId w:val="50"/>
        </w:numPr>
        <w:spacing w:after="0"/>
        <w:rPr>
          <w:b/>
          <w:bCs/>
          <w:sz w:val="24"/>
          <w:szCs w:val="24"/>
        </w:rPr>
      </w:pPr>
      <w:r w:rsidRPr="14AD3EA5">
        <w:rPr>
          <w:sz w:val="24"/>
          <w:szCs w:val="24"/>
        </w:rPr>
        <w:t>Nielsen, L. and Sandberg, T., 2002. A new model for rolling resistance of pneumatic tires. </w:t>
      </w:r>
      <w:r w:rsidRPr="14AD3EA5">
        <w:rPr>
          <w:i/>
          <w:iCs/>
          <w:sz w:val="24"/>
          <w:szCs w:val="24"/>
        </w:rPr>
        <w:t>SAE Technical Paper Series</w:t>
      </w:r>
      <w:r w:rsidRPr="14AD3EA5">
        <w:rPr>
          <w:sz w:val="24"/>
          <w:szCs w:val="24"/>
        </w:rPr>
        <w:t>, 2002-01-1200. </w:t>
      </w:r>
    </w:p>
    <w:p w14:paraId="561B87A0" w14:textId="3933FD81" w:rsidR="008709BE" w:rsidRPr="008709BE" w:rsidRDefault="008709BE" w:rsidP="00752A2A">
      <w:pPr>
        <w:numPr>
          <w:ilvl w:val="0"/>
          <w:numId w:val="50"/>
        </w:numPr>
        <w:spacing w:after="0"/>
        <w:rPr>
          <w:b/>
          <w:bCs/>
          <w:sz w:val="24"/>
          <w:szCs w:val="24"/>
        </w:rPr>
      </w:pPr>
      <w:proofErr w:type="spellStart"/>
      <w:r w:rsidRPr="14AD3EA5">
        <w:rPr>
          <w:sz w:val="24"/>
          <w:szCs w:val="24"/>
        </w:rPr>
        <w:t>Nylund</w:t>
      </w:r>
      <w:proofErr w:type="spellEnd"/>
      <w:r w:rsidRPr="14AD3EA5">
        <w:rPr>
          <w:sz w:val="24"/>
          <w:szCs w:val="24"/>
        </w:rPr>
        <w:t>, N.O., 2006. </w:t>
      </w:r>
      <w:r w:rsidRPr="14AD3EA5">
        <w:rPr>
          <w:i/>
          <w:iCs/>
          <w:sz w:val="24"/>
          <w:szCs w:val="24"/>
        </w:rPr>
        <w:t>Fuel savings for heavy duty vehicles. Technical report</w:t>
      </w:r>
      <w:r w:rsidRPr="14AD3EA5">
        <w:rPr>
          <w:sz w:val="24"/>
          <w:szCs w:val="24"/>
        </w:rPr>
        <w:t>. Finland: VTT. </w:t>
      </w:r>
    </w:p>
    <w:p w14:paraId="792ED884" w14:textId="5AB6517C" w:rsidR="008709BE" w:rsidRPr="008709BE" w:rsidRDefault="008709BE" w:rsidP="00752A2A">
      <w:pPr>
        <w:numPr>
          <w:ilvl w:val="0"/>
          <w:numId w:val="50"/>
        </w:numPr>
        <w:spacing w:after="0"/>
        <w:rPr>
          <w:b/>
          <w:bCs/>
          <w:sz w:val="24"/>
          <w:szCs w:val="24"/>
        </w:rPr>
      </w:pPr>
      <w:r w:rsidRPr="14AD3EA5">
        <w:rPr>
          <w:sz w:val="24"/>
          <w:szCs w:val="24"/>
        </w:rPr>
        <w:t>Pillai, P.S., 1995. Total tire energy loss comparison by the whole tire hysteresis and the rolling resistance methods. </w:t>
      </w:r>
      <w:r w:rsidRPr="14AD3EA5">
        <w:rPr>
          <w:i/>
          <w:iCs/>
          <w:sz w:val="24"/>
          <w:szCs w:val="24"/>
        </w:rPr>
        <w:t>Tire Science and Technology</w:t>
      </w:r>
      <w:r w:rsidRPr="14AD3EA5">
        <w:rPr>
          <w:sz w:val="24"/>
          <w:szCs w:val="24"/>
        </w:rPr>
        <w:t>, 23 (4), 256–265. </w:t>
      </w:r>
    </w:p>
    <w:p w14:paraId="15354687" w14:textId="7C70FEF4" w:rsidR="008709BE" w:rsidRPr="008709BE" w:rsidRDefault="008709BE" w:rsidP="00752A2A">
      <w:pPr>
        <w:numPr>
          <w:ilvl w:val="0"/>
          <w:numId w:val="50"/>
        </w:numPr>
        <w:spacing w:after="0"/>
        <w:rPr>
          <w:b/>
          <w:bCs/>
          <w:sz w:val="24"/>
          <w:szCs w:val="24"/>
        </w:rPr>
      </w:pPr>
      <w:r w:rsidRPr="14AD3EA5">
        <w:rPr>
          <w:sz w:val="24"/>
          <w:szCs w:val="24"/>
        </w:rPr>
        <w:t>Pillai, </w:t>
      </w:r>
      <w:proofErr w:type="gramStart"/>
      <w:r w:rsidRPr="14AD3EA5">
        <w:rPr>
          <w:sz w:val="24"/>
          <w:szCs w:val="24"/>
        </w:rPr>
        <w:t>P.S.</w:t>
      </w:r>
      <w:proofErr w:type="gramEnd"/>
      <w:r w:rsidRPr="14AD3EA5">
        <w:rPr>
          <w:sz w:val="24"/>
          <w:szCs w:val="24"/>
        </w:rPr>
        <w:t> and Fielding-Russell, G.S., 1992. The rolling resistance from whole-tire hysteresis ration. </w:t>
      </w:r>
      <w:r w:rsidRPr="14AD3EA5">
        <w:rPr>
          <w:i/>
          <w:iCs/>
          <w:sz w:val="24"/>
          <w:szCs w:val="24"/>
        </w:rPr>
        <w:t>Rubber Chemistry Technology</w:t>
      </w:r>
      <w:r w:rsidRPr="14AD3EA5">
        <w:rPr>
          <w:sz w:val="24"/>
          <w:szCs w:val="24"/>
        </w:rPr>
        <w:t>, 65, 444–452. </w:t>
      </w:r>
    </w:p>
    <w:p w14:paraId="37DF6536" w14:textId="3795DD08" w:rsidR="008709BE" w:rsidRPr="008709BE" w:rsidRDefault="008709BE" w:rsidP="00752A2A">
      <w:pPr>
        <w:numPr>
          <w:ilvl w:val="0"/>
          <w:numId w:val="50"/>
        </w:numPr>
        <w:spacing w:after="0"/>
        <w:rPr>
          <w:b/>
          <w:bCs/>
          <w:sz w:val="24"/>
          <w:szCs w:val="24"/>
        </w:rPr>
      </w:pPr>
      <w:proofErr w:type="spellStart"/>
      <w:r w:rsidRPr="14AD3EA5">
        <w:rPr>
          <w:sz w:val="24"/>
          <w:szCs w:val="24"/>
        </w:rPr>
        <w:t>Schuring</w:t>
      </w:r>
      <w:proofErr w:type="spellEnd"/>
      <w:r w:rsidRPr="14AD3EA5">
        <w:rPr>
          <w:sz w:val="24"/>
          <w:szCs w:val="24"/>
        </w:rPr>
        <w:t>, D.J., 1980. The rolling loss of pneumatic tires. </w:t>
      </w:r>
      <w:r w:rsidRPr="14AD3EA5">
        <w:rPr>
          <w:i/>
          <w:iCs/>
          <w:sz w:val="24"/>
          <w:szCs w:val="24"/>
        </w:rPr>
        <w:t>Rubber Chemistry and Technology</w:t>
      </w:r>
      <w:r w:rsidRPr="14AD3EA5">
        <w:rPr>
          <w:sz w:val="24"/>
          <w:szCs w:val="24"/>
        </w:rPr>
        <w:t>, 53 (3), 600–727. </w:t>
      </w:r>
    </w:p>
    <w:p w14:paraId="103A9CFD" w14:textId="01070761" w:rsidR="008709BE" w:rsidRPr="008709BE" w:rsidRDefault="008709BE" w:rsidP="00752A2A">
      <w:pPr>
        <w:numPr>
          <w:ilvl w:val="0"/>
          <w:numId w:val="50"/>
        </w:numPr>
        <w:spacing w:after="0"/>
        <w:rPr>
          <w:b/>
          <w:bCs/>
          <w:sz w:val="24"/>
          <w:szCs w:val="24"/>
        </w:rPr>
      </w:pPr>
      <w:proofErr w:type="spellStart"/>
      <w:r w:rsidRPr="14AD3EA5">
        <w:rPr>
          <w:sz w:val="24"/>
          <w:szCs w:val="24"/>
        </w:rPr>
        <w:t>Schuring</w:t>
      </w:r>
      <w:proofErr w:type="spellEnd"/>
      <w:r w:rsidRPr="14AD3EA5">
        <w:rPr>
          <w:sz w:val="24"/>
          <w:szCs w:val="24"/>
        </w:rPr>
        <w:t>, D.J., 1994. Effect of tire rolling loss on vehicle fuel consumption. </w:t>
      </w:r>
      <w:r w:rsidRPr="14AD3EA5">
        <w:rPr>
          <w:i/>
          <w:iCs/>
          <w:sz w:val="24"/>
          <w:szCs w:val="24"/>
        </w:rPr>
        <w:t>Tire Science and Technology</w:t>
      </w:r>
      <w:r w:rsidRPr="14AD3EA5">
        <w:rPr>
          <w:sz w:val="24"/>
          <w:szCs w:val="24"/>
        </w:rPr>
        <w:t>, 22 (3), 148–161. </w:t>
      </w:r>
    </w:p>
    <w:p w14:paraId="33A55D9E" w14:textId="0FBAAD7F" w:rsidR="008709BE" w:rsidRPr="008709BE" w:rsidRDefault="008709BE" w:rsidP="00752A2A">
      <w:pPr>
        <w:numPr>
          <w:ilvl w:val="0"/>
          <w:numId w:val="50"/>
        </w:numPr>
        <w:spacing w:after="0"/>
        <w:rPr>
          <w:b/>
          <w:bCs/>
          <w:sz w:val="24"/>
          <w:szCs w:val="24"/>
        </w:rPr>
      </w:pPr>
      <w:proofErr w:type="spellStart"/>
      <w:r w:rsidRPr="14AD3EA5">
        <w:rPr>
          <w:sz w:val="24"/>
          <w:szCs w:val="24"/>
        </w:rPr>
        <w:t>Schuring</w:t>
      </w:r>
      <w:proofErr w:type="spellEnd"/>
      <w:r w:rsidRPr="14AD3EA5">
        <w:rPr>
          <w:sz w:val="24"/>
          <w:szCs w:val="24"/>
        </w:rPr>
        <w:t>, D.J. and Redfield, J.S., 1982. Effect of tire rolling loss on fuel consumption of trucks. </w:t>
      </w:r>
      <w:r w:rsidRPr="14AD3EA5">
        <w:rPr>
          <w:i/>
          <w:iCs/>
          <w:sz w:val="24"/>
          <w:szCs w:val="24"/>
        </w:rPr>
        <w:t>SAE Technical Paper Series</w:t>
      </w:r>
      <w:r w:rsidRPr="14AD3EA5">
        <w:rPr>
          <w:sz w:val="24"/>
          <w:szCs w:val="24"/>
        </w:rPr>
        <w:t>, 821267. </w:t>
      </w:r>
    </w:p>
    <w:p w14:paraId="6A0549B7" w14:textId="026749F8" w:rsidR="008709BE" w:rsidRPr="008709BE" w:rsidRDefault="008709BE" w:rsidP="00752A2A">
      <w:pPr>
        <w:numPr>
          <w:ilvl w:val="0"/>
          <w:numId w:val="50"/>
        </w:numPr>
        <w:spacing w:after="0"/>
        <w:rPr>
          <w:b/>
          <w:bCs/>
          <w:sz w:val="24"/>
          <w:szCs w:val="24"/>
        </w:rPr>
      </w:pPr>
      <w:proofErr w:type="spellStart"/>
      <w:r w:rsidRPr="14AD3EA5">
        <w:rPr>
          <w:sz w:val="24"/>
          <w:szCs w:val="24"/>
        </w:rPr>
        <w:t>Shida</w:t>
      </w:r>
      <w:proofErr w:type="spellEnd"/>
      <w:r w:rsidRPr="14AD3EA5">
        <w:rPr>
          <w:sz w:val="24"/>
          <w:szCs w:val="24"/>
        </w:rPr>
        <w:t>, Z., </w:t>
      </w:r>
      <w:r w:rsidRPr="14AD3EA5">
        <w:rPr>
          <w:i/>
          <w:iCs/>
          <w:sz w:val="24"/>
          <w:szCs w:val="24"/>
        </w:rPr>
        <w:t>et al.</w:t>
      </w:r>
      <w:r w:rsidRPr="14AD3EA5">
        <w:rPr>
          <w:sz w:val="24"/>
          <w:szCs w:val="24"/>
        </w:rPr>
        <w:t>, 1999. A rolling resistance simulation of tires using static finite element analysis. </w:t>
      </w:r>
      <w:r w:rsidRPr="14AD3EA5">
        <w:rPr>
          <w:i/>
          <w:iCs/>
          <w:sz w:val="24"/>
          <w:szCs w:val="24"/>
        </w:rPr>
        <w:t>Tire Science and Technology</w:t>
      </w:r>
      <w:r w:rsidRPr="14AD3EA5">
        <w:rPr>
          <w:sz w:val="24"/>
          <w:szCs w:val="24"/>
        </w:rPr>
        <w:t>, 27 (2), 84–105. </w:t>
      </w:r>
    </w:p>
    <w:p w14:paraId="67E9F115" w14:textId="27822437" w:rsidR="008709BE" w:rsidRPr="008709BE" w:rsidRDefault="008709BE" w:rsidP="00752A2A">
      <w:pPr>
        <w:numPr>
          <w:ilvl w:val="0"/>
          <w:numId w:val="50"/>
        </w:numPr>
        <w:spacing w:after="0"/>
        <w:rPr>
          <w:b/>
          <w:bCs/>
          <w:sz w:val="24"/>
          <w:szCs w:val="24"/>
        </w:rPr>
      </w:pPr>
      <w:r w:rsidRPr="14AD3EA5">
        <w:rPr>
          <w:sz w:val="24"/>
          <w:szCs w:val="24"/>
        </w:rPr>
        <w:t xml:space="preserve">Society of Automotive Engineers, 1999. Stepwise </w:t>
      </w:r>
      <w:proofErr w:type="spellStart"/>
      <w:r w:rsidRPr="14AD3EA5">
        <w:rPr>
          <w:sz w:val="24"/>
          <w:szCs w:val="24"/>
        </w:rPr>
        <w:t>coastdown</w:t>
      </w:r>
      <w:proofErr w:type="spellEnd"/>
      <w:r w:rsidRPr="14AD3EA5">
        <w:rPr>
          <w:sz w:val="24"/>
          <w:szCs w:val="24"/>
        </w:rPr>
        <w:t xml:space="preserve"> methodology for measuring tire rolling resistance. </w:t>
      </w:r>
      <w:r w:rsidRPr="14AD3EA5">
        <w:rPr>
          <w:i/>
          <w:iCs/>
          <w:sz w:val="24"/>
          <w:szCs w:val="24"/>
        </w:rPr>
        <w:t>SAE Standards</w:t>
      </w:r>
      <w:r w:rsidRPr="14AD3EA5">
        <w:rPr>
          <w:sz w:val="24"/>
          <w:szCs w:val="24"/>
        </w:rPr>
        <w:t>. </w:t>
      </w:r>
    </w:p>
    <w:p w14:paraId="14D29949" w14:textId="6038090B" w:rsidR="008709BE" w:rsidRPr="008709BE" w:rsidRDefault="008709BE" w:rsidP="00752A2A">
      <w:pPr>
        <w:numPr>
          <w:ilvl w:val="0"/>
          <w:numId w:val="50"/>
        </w:numPr>
        <w:spacing w:after="0"/>
        <w:rPr>
          <w:b/>
          <w:bCs/>
          <w:sz w:val="24"/>
          <w:szCs w:val="24"/>
        </w:rPr>
      </w:pPr>
      <w:r w:rsidRPr="14AD3EA5">
        <w:rPr>
          <w:sz w:val="24"/>
          <w:szCs w:val="24"/>
        </w:rPr>
        <w:t>Society of Automotive Engineers, 2006. Rolling resistance measurement procedure for passenger car, light truck, and highway truck and bus tires. </w:t>
      </w:r>
      <w:r w:rsidRPr="14AD3EA5">
        <w:rPr>
          <w:i/>
          <w:iCs/>
          <w:sz w:val="24"/>
          <w:szCs w:val="24"/>
        </w:rPr>
        <w:t>SAE Standards</w:t>
      </w:r>
      <w:r w:rsidRPr="14AD3EA5">
        <w:rPr>
          <w:sz w:val="24"/>
          <w:szCs w:val="24"/>
        </w:rPr>
        <w:t>. </w:t>
      </w:r>
    </w:p>
    <w:p w14:paraId="6E4F3326" w14:textId="5250E7E1" w:rsidR="008709BE" w:rsidRPr="008709BE" w:rsidRDefault="008709BE" w:rsidP="00752A2A">
      <w:pPr>
        <w:numPr>
          <w:ilvl w:val="0"/>
          <w:numId w:val="50"/>
        </w:numPr>
        <w:spacing w:after="0"/>
        <w:rPr>
          <w:b/>
          <w:bCs/>
          <w:sz w:val="24"/>
          <w:szCs w:val="24"/>
        </w:rPr>
      </w:pPr>
      <w:proofErr w:type="spellStart"/>
      <w:r w:rsidRPr="14AD3EA5">
        <w:rPr>
          <w:sz w:val="24"/>
          <w:szCs w:val="24"/>
        </w:rPr>
        <w:t>Terziyski</w:t>
      </w:r>
      <w:proofErr w:type="spellEnd"/>
      <w:r w:rsidRPr="14AD3EA5">
        <w:rPr>
          <w:sz w:val="24"/>
          <w:szCs w:val="24"/>
        </w:rPr>
        <w:t xml:space="preserve">, J. and Kennedy, R., 2009. Accuracy, sensitivity, and correlation of FEA-computed </w:t>
      </w:r>
      <w:proofErr w:type="spellStart"/>
      <w:r w:rsidRPr="14AD3EA5">
        <w:rPr>
          <w:sz w:val="24"/>
          <w:szCs w:val="24"/>
        </w:rPr>
        <w:t>coastdown</w:t>
      </w:r>
      <w:proofErr w:type="spellEnd"/>
      <w:r w:rsidRPr="14AD3EA5">
        <w:rPr>
          <w:sz w:val="24"/>
          <w:szCs w:val="24"/>
        </w:rPr>
        <w:t xml:space="preserve"> rolling resistance. </w:t>
      </w:r>
      <w:r w:rsidRPr="14AD3EA5">
        <w:rPr>
          <w:i/>
          <w:iCs/>
          <w:sz w:val="24"/>
          <w:szCs w:val="24"/>
        </w:rPr>
        <w:t>Tire Science and Technology</w:t>
      </w:r>
      <w:r w:rsidRPr="14AD3EA5">
        <w:rPr>
          <w:sz w:val="24"/>
          <w:szCs w:val="24"/>
        </w:rPr>
        <w:t>, 37, 4–31. </w:t>
      </w:r>
    </w:p>
    <w:p w14:paraId="6F6A2A65" w14:textId="4BBAF308" w:rsidR="008709BE" w:rsidRPr="008709BE" w:rsidRDefault="008709BE" w:rsidP="00752A2A">
      <w:pPr>
        <w:numPr>
          <w:ilvl w:val="0"/>
          <w:numId w:val="50"/>
        </w:numPr>
        <w:spacing w:after="0"/>
        <w:rPr>
          <w:b/>
          <w:bCs/>
          <w:sz w:val="24"/>
          <w:szCs w:val="24"/>
        </w:rPr>
      </w:pPr>
      <w:r w:rsidRPr="14AD3EA5">
        <w:rPr>
          <w:sz w:val="24"/>
          <w:szCs w:val="24"/>
        </w:rPr>
        <w:t>The White House, 2014. </w:t>
      </w:r>
      <w:r w:rsidRPr="14AD3EA5">
        <w:rPr>
          <w:i/>
          <w:iCs/>
          <w:sz w:val="24"/>
          <w:szCs w:val="24"/>
        </w:rPr>
        <w:t>Improving the fuel efficiency of American trucks. Technical report</w:t>
      </w:r>
      <w:r w:rsidRPr="14AD3EA5">
        <w:rPr>
          <w:sz w:val="24"/>
          <w:szCs w:val="24"/>
        </w:rPr>
        <w:t>. The White House </w:t>
      </w:r>
    </w:p>
    <w:p w14:paraId="56E94C9E" w14:textId="21786A29" w:rsidR="008709BE" w:rsidRPr="008709BE" w:rsidRDefault="008709BE" w:rsidP="00752A2A">
      <w:pPr>
        <w:numPr>
          <w:ilvl w:val="0"/>
          <w:numId w:val="50"/>
        </w:numPr>
        <w:spacing w:after="0"/>
        <w:rPr>
          <w:b/>
          <w:bCs/>
          <w:sz w:val="24"/>
          <w:szCs w:val="24"/>
        </w:rPr>
      </w:pPr>
      <w:r w:rsidRPr="14AD3EA5">
        <w:rPr>
          <w:sz w:val="24"/>
          <w:szCs w:val="24"/>
        </w:rPr>
        <w:t>Walter, </w:t>
      </w:r>
      <w:proofErr w:type="gramStart"/>
      <w:r w:rsidRPr="14AD3EA5">
        <w:rPr>
          <w:sz w:val="24"/>
          <w:szCs w:val="24"/>
        </w:rPr>
        <w:t>J.D.</w:t>
      </w:r>
      <w:proofErr w:type="gramEnd"/>
      <w:r w:rsidRPr="14AD3EA5">
        <w:rPr>
          <w:sz w:val="24"/>
          <w:szCs w:val="24"/>
        </w:rPr>
        <w:t> and Conant, F.S., 1974. Energy losses in tires. </w:t>
      </w:r>
      <w:r w:rsidRPr="14AD3EA5">
        <w:rPr>
          <w:i/>
          <w:iCs/>
          <w:sz w:val="24"/>
          <w:szCs w:val="24"/>
        </w:rPr>
        <w:t>Tire Science and Technology</w:t>
      </w:r>
      <w:r w:rsidRPr="14AD3EA5">
        <w:rPr>
          <w:sz w:val="24"/>
          <w:szCs w:val="24"/>
        </w:rPr>
        <w:t>, 2 (4), 235–260. </w:t>
      </w:r>
    </w:p>
    <w:p w14:paraId="4F2D20D7" w14:textId="1470784D" w:rsidR="008709BE" w:rsidRPr="008709BE" w:rsidRDefault="008709BE" w:rsidP="00752A2A">
      <w:pPr>
        <w:numPr>
          <w:ilvl w:val="0"/>
          <w:numId w:val="50"/>
        </w:numPr>
        <w:spacing w:after="0"/>
        <w:rPr>
          <w:b/>
          <w:bCs/>
          <w:sz w:val="24"/>
          <w:szCs w:val="24"/>
        </w:rPr>
      </w:pPr>
      <w:r w:rsidRPr="14AD3EA5">
        <w:rPr>
          <w:sz w:val="24"/>
          <w:szCs w:val="24"/>
        </w:rPr>
        <w:t>Wen, B., Rogerson, G., and Hartke, A., 2014. Correlation analysis of rolling resistance test results from SAE J1269 and J2452. </w:t>
      </w:r>
      <w:r w:rsidRPr="14AD3EA5">
        <w:rPr>
          <w:i/>
          <w:iCs/>
          <w:sz w:val="24"/>
          <w:szCs w:val="24"/>
        </w:rPr>
        <w:t>SAE Technical Paper Series</w:t>
      </w:r>
      <w:r w:rsidRPr="14AD3EA5">
        <w:rPr>
          <w:sz w:val="24"/>
          <w:szCs w:val="24"/>
        </w:rPr>
        <w:t>. 2014-01-0066. </w:t>
      </w:r>
    </w:p>
    <w:p w14:paraId="3C4C9782" w14:textId="373C439B" w:rsidR="002C12EA" w:rsidRPr="008709BE" w:rsidRDefault="002C12EA" w:rsidP="002C12EA">
      <w:pPr>
        <w:rPr>
          <w:rFonts w:cstheme="minorHAnsi"/>
          <w:sz w:val="24"/>
          <w:szCs w:val="24"/>
        </w:rPr>
      </w:pPr>
    </w:p>
    <w:p w14:paraId="72271E0B" w14:textId="61B879FD" w:rsidR="00663EFE" w:rsidRPr="00A03D50" w:rsidRDefault="00663EFE" w:rsidP="002C12EA">
      <w:pPr>
        <w:rPr>
          <w:rFonts w:cstheme="minorHAnsi"/>
          <w:sz w:val="24"/>
          <w:szCs w:val="24"/>
        </w:rPr>
      </w:pPr>
    </w:p>
    <w:p w14:paraId="7D2CD19F" w14:textId="77777777" w:rsidR="00663EFE" w:rsidRDefault="00663EFE" w:rsidP="002C12EA">
      <w:pPr>
        <w:rPr>
          <w:rFonts w:cstheme="minorHAnsi"/>
          <w:b/>
          <w:bCs/>
          <w:sz w:val="24"/>
          <w:szCs w:val="24"/>
        </w:rPr>
      </w:pPr>
    </w:p>
    <w:sectPr w:rsidR="00663EFE"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15C45"/>
    <w:multiLevelType w:val="multilevel"/>
    <w:tmpl w:val="12105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A2686C"/>
    <w:multiLevelType w:val="multilevel"/>
    <w:tmpl w:val="833AD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B24FC5"/>
    <w:multiLevelType w:val="multilevel"/>
    <w:tmpl w:val="E07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305188"/>
    <w:multiLevelType w:val="multilevel"/>
    <w:tmpl w:val="475E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CA2670A"/>
    <w:multiLevelType w:val="multilevel"/>
    <w:tmpl w:val="8710E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535C03"/>
    <w:multiLevelType w:val="multilevel"/>
    <w:tmpl w:val="6AA83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F46ACF"/>
    <w:multiLevelType w:val="multilevel"/>
    <w:tmpl w:val="AE464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4C6CB8"/>
    <w:multiLevelType w:val="multilevel"/>
    <w:tmpl w:val="316EA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8A42E5"/>
    <w:multiLevelType w:val="multilevel"/>
    <w:tmpl w:val="03923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720F97"/>
    <w:multiLevelType w:val="multilevel"/>
    <w:tmpl w:val="69EE4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D866FC"/>
    <w:multiLevelType w:val="multilevel"/>
    <w:tmpl w:val="36967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201D54"/>
    <w:multiLevelType w:val="multilevel"/>
    <w:tmpl w:val="C3DA0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08D6E82"/>
    <w:multiLevelType w:val="multilevel"/>
    <w:tmpl w:val="8236E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2430B06"/>
    <w:multiLevelType w:val="multilevel"/>
    <w:tmpl w:val="50DED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3AA57E0"/>
    <w:multiLevelType w:val="multilevel"/>
    <w:tmpl w:val="E7649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95B4D1F"/>
    <w:multiLevelType w:val="multilevel"/>
    <w:tmpl w:val="E36AF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D51251B"/>
    <w:multiLevelType w:val="multilevel"/>
    <w:tmpl w:val="47D04F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0E573EF"/>
    <w:multiLevelType w:val="multilevel"/>
    <w:tmpl w:val="EFC61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0E85E30"/>
    <w:multiLevelType w:val="multilevel"/>
    <w:tmpl w:val="5BD22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1A53E43"/>
    <w:multiLevelType w:val="multilevel"/>
    <w:tmpl w:val="8AE86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2D97387"/>
    <w:multiLevelType w:val="multilevel"/>
    <w:tmpl w:val="9FFC1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7101C5E"/>
    <w:multiLevelType w:val="multilevel"/>
    <w:tmpl w:val="152C7D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8AE25EA"/>
    <w:multiLevelType w:val="multilevel"/>
    <w:tmpl w:val="6A48C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9565F9F"/>
    <w:multiLevelType w:val="multilevel"/>
    <w:tmpl w:val="20301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9576E22"/>
    <w:multiLevelType w:val="multilevel"/>
    <w:tmpl w:val="B77CA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A7C64AD"/>
    <w:multiLevelType w:val="multilevel"/>
    <w:tmpl w:val="3CB41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B322D92"/>
    <w:multiLevelType w:val="multilevel"/>
    <w:tmpl w:val="E08C1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BB71AF4"/>
    <w:multiLevelType w:val="multilevel"/>
    <w:tmpl w:val="53B83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D9A043C"/>
    <w:multiLevelType w:val="multilevel"/>
    <w:tmpl w:val="3E9A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167467F"/>
    <w:multiLevelType w:val="multilevel"/>
    <w:tmpl w:val="94CA7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4E4237B"/>
    <w:multiLevelType w:val="multilevel"/>
    <w:tmpl w:val="B6427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A6A0794"/>
    <w:multiLevelType w:val="multilevel"/>
    <w:tmpl w:val="EBEA2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EB96199"/>
    <w:multiLevelType w:val="multilevel"/>
    <w:tmpl w:val="060C5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8B14924"/>
    <w:multiLevelType w:val="multilevel"/>
    <w:tmpl w:val="7BF4A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BFD3172"/>
    <w:multiLevelType w:val="multilevel"/>
    <w:tmpl w:val="2BD84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E913427"/>
    <w:multiLevelType w:val="multilevel"/>
    <w:tmpl w:val="11AAF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01E1EC8"/>
    <w:multiLevelType w:val="multilevel"/>
    <w:tmpl w:val="42BA4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02821E0"/>
    <w:multiLevelType w:val="multilevel"/>
    <w:tmpl w:val="9FE0C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49D314F"/>
    <w:multiLevelType w:val="multilevel"/>
    <w:tmpl w:val="DDB64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501174C"/>
    <w:multiLevelType w:val="multilevel"/>
    <w:tmpl w:val="C6844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6BB591E"/>
    <w:multiLevelType w:val="multilevel"/>
    <w:tmpl w:val="24E85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74C2072"/>
    <w:multiLevelType w:val="multilevel"/>
    <w:tmpl w:val="C066A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CC63C58"/>
    <w:multiLevelType w:val="multilevel"/>
    <w:tmpl w:val="5B96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ED23D00"/>
    <w:multiLevelType w:val="multilevel"/>
    <w:tmpl w:val="F878A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0234F0B"/>
    <w:multiLevelType w:val="multilevel"/>
    <w:tmpl w:val="4DC2A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0A008BE"/>
    <w:multiLevelType w:val="multilevel"/>
    <w:tmpl w:val="27F69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30E1F48"/>
    <w:multiLevelType w:val="multilevel"/>
    <w:tmpl w:val="76426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56D2630"/>
    <w:multiLevelType w:val="multilevel"/>
    <w:tmpl w:val="8AA44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8812C73"/>
    <w:multiLevelType w:val="multilevel"/>
    <w:tmpl w:val="E0500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AF0133F"/>
    <w:multiLevelType w:val="multilevel"/>
    <w:tmpl w:val="F64EA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0"/>
  </w:num>
  <w:num w:numId="2">
    <w:abstractNumId w:val="0"/>
  </w:num>
  <w:num w:numId="3">
    <w:abstractNumId w:val="33"/>
  </w:num>
  <w:num w:numId="4">
    <w:abstractNumId w:val="36"/>
  </w:num>
  <w:num w:numId="5">
    <w:abstractNumId w:val="49"/>
  </w:num>
  <w:num w:numId="6">
    <w:abstractNumId w:val="7"/>
  </w:num>
  <w:num w:numId="7">
    <w:abstractNumId w:val="23"/>
  </w:num>
  <w:num w:numId="8">
    <w:abstractNumId w:val="21"/>
  </w:num>
  <w:num w:numId="9">
    <w:abstractNumId w:val="18"/>
  </w:num>
  <w:num w:numId="10">
    <w:abstractNumId w:val="4"/>
  </w:num>
  <w:num w:numId="11">
    <w:abstractNumId w:val="10"/>
  </w:num>
  <w:num w:numId="12">
    <w:abstractNumId w:val="5"/>
  </w:num>
  <w:num w:numId="13">
    <w:abstractNumId w:val="26"/>
  </w:num>
  <w:num w:numId="14">
    <w:abstractNumId w:val="1"/>
  </w:num>
  <w:num w:numId="15">
    <w:abstractNumId w:val="32"/>
  </w:num>
  <w:num w:numId="16">
    <w:abstractNumId w:val="40"/>
  </w:num>
  <w:num w:numId="17">
    <w:abstractNumId w:val="48"/>
  </w:num>
  <w:num w:numId="18">
    <w:abstractNumId w:val="13"/>
  </w:num>
  <w:num w:numId="19">
    <w:abstractNumId w:val="19"/>
  </w:num>
  <w:num w:numId="20">
    <w:abstractNumId w:val="39"/>
  </w:num>
  <w:num w:numId="21">
    <w:abstractNumId w:val="9"/>
  </w:num>
  <w:num w:numId="22">
    <w:abstractNumId w:val="28"/>
  </w:num>
  <w:num w:numId="23">
    <w:abstractNumId w:val="35"/>
  </w:num>
  <w:num w:numId="24">
    <w:abstractNumId w:val="37"/>
  </w:num>
  <w:num w:numId="25">
    <w:abstractNumId w:val="6"/>
  </w:num>
  <w:num w:numId="26">
    <w:abstractNumId w:val="38"/>
  </w:num>
  <w:num w:numId="27">
    <w:abstractNumId w:val="22"/>
  </w:num>
  <w:num w:numId="28">
    <w:abstractNumId w:val="20"/>
  </w:num>
  <w:num w:numId="29">
    <w:abstractNumId w:val="11"/>
  </w:num>
  <w:num w:numId="30">
    <w:abstractNumId w:val="2"/>
  </w:num>
  <w:num w:numId="31">
    <w:abstractNumId w:val="47"/>
  </w:num>
  <w:num w:numId="32">
    <w:abstractNumId w:val="41"/>
  </w:num>
  <w:num w:numId="33">
    <w:abstractNumId w:val="29"/>
  </w:num>
  <w:num w:numId="34">
    <w:abstractNumId w:val="27"/>
  </w:num>
  <w:num w:numId="35">
    <w:abstractNumId w:val="8"/>
  </w:num>
  <w:num w:numId="36">
    <w:abstractNumId w:val="24"/>
  </w:num>
  <w:num w:numId="37">
    <w:abstractNumId w:val="42"/>
  </w:num>
  <w:num w:numId="38">
    <w:abstractNumId w:val="16"/>
  </w:num>
  <w:num w:numId="39">
    <w:abstractNumId w:val="3"/>
  </w:num>
  <w:num w:numId="40">
    <w:abstractNumId w:val="17"/>
  </w:num>
  <w:num w:numId="41">
    <w:abstractNumId w:val="14"/>
  </w:num>
  <w:num w:numId="42">
    <w:abstractNumId w:val="44"/>
  </w:num>
  <w:num w:numId="43">
    <w:abstractNumId w:val="31"/>
  </w:num>
  <w:num w:numId="44">
    <w:abstractNumId w:val="46"/>
  </w:num>
  <w:num w:numId="45">
    <w:abstractNumId w:val="34"/>
  </w:num>
  <w:num w:numId="46">
    <w:abstractNumId w:val="15"/>
  </w:num>
  <w:num w:numId="47">
    <w:abstractNumId w:val="43"/>
  </w:num>
  <w:num w:numId="48">
    <w:abstractNumId w:val="25"/>
  </w:num>
  <w:num w:numId="49">
    <w:abstractNumId w:val="45"/>
  </w:num>
  <w:num w:numId="50">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9UuUk7Z7i2NyQd7EvlMdHcoQFTtVhbuPYSXtoNAPVfUpfyneu1654Suy5W+fSJKX1qNWzypM6U/TysCuJAMiRg==" w:salt="Igb/YPCDAv3g9fgvxgu/T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29E6"/>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3611"/>
    <w:rsid w:val="00074B64"/>
    <w:rsid w:val="000769FD"/>
    <w:rsid w:val="00077000"/>
    <w:rsid w:val="00077271"/>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367"/>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6BA7"/>
    <w:rsid w:val="000D3573"/>
    <w:rsid w:val="000D4F0B"/>
    <w:rsid w:val="000D6BF2"/>
    <w:rsid w:val="000E338D"/>
    <w:rsid w:val="000E69EF"/>
    <w:rsid w:val="000E74E7"/>
    <w:rsid w:val="000E7C46"/>
    <w:rsid w:val="000F0449"/>
    <w:rsid w:val="000F08DA"/>
    <w:rsid w:val="000F14F0"/>
    <w:rsid w:val="000F1D5E"/>
    <w:rsid w:val="000F221A"/>
    <w:rsid w:val="000F33D0"/>
    <w:rsid w:val="00101A98"/>
    <w:rsid w:val="00104CE6"/>
    <w:rsid w:val="00107EA8"/>
    <w:rsid w:val="00114114"/>
    <w:rsid w:val="00117F89"/>
    <w:rsid w:val="00120313"/>
    <w:rsid w:val="001233A5"/>
    <w:rsid w:val="00123BC0"/>
    <w:rsid w:val="00123E80"/>
    <w:rsid w:val="00131A15"/>
    <w:rsid w:val="00131C28"/>
    <w:rsid w:val="001332DA"/>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661C4"/>
    <w:rsid w:val="00171DCB"/>
    <w:rsid w:val="00173556"/>
    <w:rsid w:val="0018114F"/>
    <w:rsid w:val="00181ADF"/>
    <w:rsid w:val="00183A38"/>
    <w:rsid w:val="001854EA"/>
    <w:rsid w:val="00185C26"/>
    <w:rsid w:val="00186B37"/>
    <w:rsid w:val="00187B68"/>
    <w:rsid w:val="00196C7C"/>
    <w:rsid w:val="001A1C71"/>
    <w:rsid w:val="001A1DF4"/>
    <w:rsid w:val="001A34C4"/>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484A"/>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34DB6"/>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42E"/>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2EA"/>
    <w:rsid w:val="002C17A7"/>
    <w:rsid w:val="002C2DA5"/>
    <w:rsid w:val="002C4714"/>
    <w:rsid w:val="002C4EB5"/>
    <w:rsid w:val="002C518B"/>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2FF2"/>
    <w:rsid w:val="00313440"/>
    <w:rsid w:val="00314FCD"/>
    <w:rsid w:val="00316812"/>
    <w:rsid w:val="0032274D"/>
    <w:rsid w:val="00323F17"/>
    <w:rsid w:val="00324290"/>
    <w:rsid w:val="00331737"/>
    <w:rsid w:val="0033243D"/>
    <w:rsid w:val="003332F4"/>
    <w:rsid w:val="0033652E"/>
    <w:rsid w:val="00340617"/>
    <w:rsid w:val="00340B13"/>
    <w:rsid w:val="00340CDB"/>
    <w:rsid w:val="003427C6"/>
    <w:rsid w:val="00343472"/>
    <w:rsid w:val="003455AA"/>
    <w:rsid w:val="00346417"/>
    <w:rsid w:val="003467E7"/>
    <w:rsid w:val="00347634"/>
    <w:rsid w:val="00351E90"/>
    <w:rsid w:val="00360206"/>
    <w:rsid w:val="003624EE"/>
    <w:rsid w:val="003632E1"/>
    <w:rsid w:val="00363CD3"/>
    <w:rsid w:val="003656A9"/>
    <w:rsid w:val="00365796"/>
    <w:rsid w:val="00366852"/>
    <w:rsid w:val="003706EF"/>
    <w:rsid w:val="00370BE4"/>
    <w:rsid w:val="00371D56"/>
    <w:rsid w:val="0037291D"/>
    <w:rsid w:val="00375C74"/>
    <w:rsid w:val="0037755D"/>
    <w:rsid w:val="00381F0E"/>
    <w:rsid w:val="0038549B"/>
    <w:rsid w:val="0038628A"/>
    <w:rsid w:val="0038634F"/>
    <w:rsid w:val="00391C48"/>
    <w:rsid w:val="00394337"/>
    <w:rsid w:val="00395896"/>
    <w:rsid w:val="00396B15"/>
    <w:rsid w:val="003A15DB"/>
    <w:rsid w:val="003A437A"/>
    <w:rsid w:val="003A4B5C"/>
    <w:rsid w:val="003A503E"/>
    <w:rsid w:val="003A6039"/>
    <w:rsid w:val="003B47FA"/>
    <w:rsid w:val="003B6208"/>
    <w:rsid w:val="003B7F8F"/>
    <w:rsid w:val="003C376A"/>
    <w:rsid w:val="003C4172"/>
    <w:rsid w:val="003C437D"/>
    <w:rsid w:val="003C4456"/>
    <w:rsid w:val="003D3301"/>
    <w:rsid w:val="003D4641"/>
    <w:rsid w:val="003E05B7"/>
    <w:rsid w:val="003E0C0A"/>
    <w:rsid w:val="003E26BA"/>
    <w:rsid w:val="003E3844"/>
    <w:rsid w:val="003E6CFF"/>
    <w:rsid w:val="003F7F31"/>
    <w:rsid w:val="004010E3"/>
    <w:rsid w:val="004055B8"/>
    <w:rsid w:val="0040709D"/>
    <w:rsid w:val="004122F9"/>
    <w:rsid w:val="004124D3"/>
    <w:rsid w:val="004139BA"/>
    <w:rsid w:val="00414591"/>
    <w:rsid w:val="00420CFB"/>
    <w:rsid w:val="00421CBC"/>
    <w:rsid w:val="00423879"/>
    <w:rsid w:val="00423912"/>
    <w:rsid w:val="0043008C"/>
    <w:rsid w:val="00430B91"/>
    <w:rsid w:val="0043209E"/>
    <w:rsid w:val="004374EF"/>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0BE6"/>
    <w:rsid w:val="004816ED"/>
    <w:rsid w:val="004830DC"/>
    <w:rsid w:val="004834F0"/>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C7C"/>
    <w:rsid w:val="004C5EEF"/>
    <w:rsid w:val="004D118A"/>
    <w:rsid w:val="004D1CB9"/>
    <w:rsid w:val="004D21C9"/>
    <w:rsid w:val="004D375C"/>
    <w:rsid w:val="004D7B85"/>
    <w:rsid w:val="004E34F8"/>
    <w:rsid w:val="004E3C84"/>
    <w:rsid w:val="004E528B"/>
    <w:rsid w:val="004E6917"/>
    <w:rsid w:val="004F146C"/>
    <w:rsid w:val="004F1F3C"/>
    <w:rsid w:val="004F38A0"/>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2D71"/>
    <w:rsid w:val="00583225"/>
    <w:rsid w:val="0058724D"/>
    <w:rsid w:val="00590358"/>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1C38"/>
    <w:rsid w:val="005D1ED6"/>
    <w:rsid w:val="005D5C43"/>
    <w:rsid w:val="005D767A"/>
    <w:rsid w:val="005E2628"/>
    <w:rsid w:val="005E5F66"/>
    <w:rsid w:val="005E780E"/>
    <w:rsid w:val="005F46EC"/>
    <w:rsid w:val="005F49C9"/>
    <w:rsid w:val="005F71CE"/>
    <w:rsid w:val="005F7A68"/>
    <w:rsid w:val="005F7D15"/>
    <w:rsid w:val="00601980"/>
    <w:rsid w:val="0060332C"/>
    <w:rsid w:val="0060362B"/>
    <w:rsid w:val="0060427E"/>
    <w:rsid w:val="00604C5A"/>
    <w:rsid w:val="00607335"/>
    <w:rsid w:val="00607F1D"/>
    <w:rsid w:val="00610ABC"/>
    <w:rsid w:val="00612DE8"/>
    <w:rsid w:val="00615A83"/>
    <w:rsid w:val="00620EA0"/>
    <w:rsid w:val="0062109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288"/>
    <w:rsid w:val="00732FF6"/>
    <w:rsid w:val="00735393"/>
    <w:rsid w:val="007441DA"/>
    <w:rsid w:val="007457BC"/>
    <w:rsid w:val="00745E32"/>
    <w:rsid w:val="007466F7"/>
    <w:rsid w:val="00752A2A"/>
    <w:rsid w:val="00754D35"/>
    <w:rsid w:val="00757D89"/>
    <w:rsid w:val="0076194B"/>
    <w:rsid w:val="00763676"/>
    <w:rsid w:val="00763830"/>
    <w:rsid w:val="00772776"/>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4385"/>
    <w:rsid w:val="007F4E20"/>
    <w:rsid w:val="007F7213"/>
    <w:rsid w:val="007F7A0B"/>
    <w:rsid w:val="0080037D"/>
    <w:rsid w:val="008061E0"/>
    <w:rsid w:val="0080711D"/>
    <w:rsid w:val="00812365"/>
    <w:rsid w:val="00813292"/>
    <w:rsid w:val="00813E40"/>
    <w:rsid w:val="00814D37"/>
    <w:rsid w:val="00816489"/>
    <w:rsid w:val="00817C16"/>
    <w:rsid w:val="00820049"/>
    <w:rsid w:val="0082013E"/>
    <w:rsid w:val="00822617"/>
    <w:rsid w:val="00823AF7"/>
    <w:rsid w:val="00824B15"/>
    <w:rsid w:val="008309A0"/>
    <w:rsid w:val="00830C73"/>
    <w:rsid w:val="008314FC"/>
    <w:rsid w:val="008322E3"/>
    <w:rsid w:val="00833193"/>
    <w:rsid w:val="008333B3"/>
    <w:rsid w:val="00834DF7"/>
    <w:rsid w:val="00836F01"/>
    <w:rsid w:val="008406F5"/>
    <w:rsid w:val="00841F1E"/>
    <w:rsid w:val="00842203"/>
    <w:rsid w:val="00850E3E"/>
    <w:rsid w:val="00852775"/>
    <w:rsid w:val="0086087C"/>
    <w:rsid w:val="00860A70"/>
    <w:rsid w:val="00864432"/>
    <w:rsid w:val="008649A3"/>
    <w:rsid w:val="00864EF7"/>
    <w:rsid w:val="0086670A"/>
    <w:rsid w:val="00867BDF"/>
    <w:rsid w:val="008709BE"/>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3543"/>
    <w:rsid w:val="008C5B8E"/>
    <w:rsid w:val="008D0F0D"/>
    <w:rsid w:val="008D0FF2"/>
    <w:rsid w:val="008D14D6"/>
    <w:rsid w:val="008D1D7F"/>
    <w:rsid w:val="008D3526"/>
    <w:rsid w:val="008F0401"/>
    <w:rsid w:val="008F04C1"/>
    <w:rsid w:val="008F2457"/>
    <w:rsid w:val="008F252A"/>
    <w:rsid w:val="008F5EE2"/>
    <w:rsid w:val="008F6AFD"/>
    <w:rsid w:val="008F7645"/>
    <w:rsid w:val="0090248F"/>
    <w:rsid w:val="00902F25"/>
    <w:rsid w:val="00903506"/>
    <w:rsid w:val="0090407E"/>
    <w:rsid w:val="00905334"/>
    <w:rsid w:val="00907ABB"/>
    <w:rsid w:val="00911307"/>
    <w:rsid w:val="00915110"/>
    <w:rsid w:val="009151B5"/>
    <w:rsid w:val="00916ADA"/>
    <w:rsid w:val="00916C64"/>
    <w:rsid w:val="0092216B"/>
    <w:rsid w:val="00922FE3"/>
    <w:rsid w:val="00925107"/>
    <w:rsid w:val="00925421"/>
    <w:rsid w:val="009267EE"/>
    <w:rsid w:val="00927151"/>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A6EF0"/>
    <w:rsid w:val="009B2B2E"/>
    <w:rsid w:val="009B4F83"/>
    <w:rsid w:val="009B6983"/>
    <w:rsid w:val="009C520F"/>
    <w:rsid w:val="009C5450"/>
    <w:rsid w:val="009C5716"/>
    <w:rsid w:val="009D1F25"/>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365"/>
    <w:rsid w:val="00A034AE"/>
    <w:rsid w:val="00A035F5"/>
    <w:rsid w:val="00A03D50"/>
    <w:rsid w:val="00A10635"/>
    <w:rsid w:val="00A11F34"/>
    <w:rsid w:val="00A1350A"/>
    <w:rsid w:val="00A2308C"/>
    <w:rsid w:val="00A231A4"/>
    <w:rsid w:val="00A24317"/>
    <w:rsid w:val="00A310DA"/>
    <w:rsid w:val="00A32FCB"/>
    <w:rsid w:val="00A3561C"/>
    <w:rsid w:val="00A3592F"/>
    <w:rsid w:val="00A400BC"/>
    <w:rsid w:val="00A40701"/>
    <w:rsid w:val="00A41A67"/>
    <w:rsid w:val="00A42169"/>
    <w:rsid w:val="00A424F1"/>
    <w:rsid w:val="00A426B2"/>
    <w:rsid w:val="00A45EE8"/>
    <w:rsid w:val="00A465FC"/>
    <w:rsid w:val="00A47B50"/>
    <w:rsid w:val="00A50459"/>
    <w:rsid w:val="00A506CB"/>
    <w:rsid w:val="00A50C15"/>
    <w:rsid w:val="00A52369"/>
    <w:rsid w:val="00A52A88"/>
    <w:rsid w:val="00A55701"/>
    <w:rsid w:val="00A56ED1"/>
    <w:rsid w:val="00A648A4"/>
    <w:rsid w:val="00A650B2"/>
    <w:rsid w:val="00A7290A"/>
    <w:rsid w:val="00A72B02"/>
    <w:rsid w:val="00A75006"/>
    <w:rsid w:val="00A76653"/>
    <w:rsid w:val="00A80AFB"/>
    <w:rsid w:val="00A81E28"/>
    <w:rsid w:val="00A82932"/>
    <w:rsid w:val="00A82D07"/>
    <w:rsid w:val="00A868FB"/>
    <w:rsid w:val="00A915ED"/>
    <w:rsid w:val="00A91CF2"/>
    <w:rsid w:val="00A930EE"/>
    <w:rsid w:val="00A93754"/>
    <w:rsid w:val="00A93BA4"/>
    <w:rsid w:val="00A9416E"/>
    <w:rsid w:val="00AA493D"/>
    <w:rsid w:val="00AB0A7A"/>
    <w:rsid w:val="00AB2F0A"/>
    <w:rsid w:val="00AB4807"/>
    <w:rsid w:val="00AB4813"/>
    <w:rsid w:val="00AC0052"/>
    <w:rsid w:val="00AC04D6"/>
    <w:rsid w:val="00AD0685"/>
    <w:rsid w:val="00AD38C1"/>
    <w:rsid w:val="00AD3D0E"/>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21E5"/>
    <w:rsid w:val="00B03D08"/>
    <w:rsid w:val="00B05BF7"/>
    <w:rsid w:val="00B07091"/>
    <w:rsid w:val="00B079F6"/>
    <w:rsid w:val="00B1094A"/>
    <w:rsid w:val="00B129D1"/>
    <w:rsid w:val="00B12F61"/>
    <w:rsid w:val="00B14CBC"/>
    <w:rsid w:val="00B15BD9"/>
    <w:rsid w:val="00B1692E"/>
    <w:rsid w:val="00B1760D"/>
    <w:rsid w:val="00B17FF0"/>
    <w:rsid w:val="00B30468"/>
    <w:rsid w:val="00B32160"/>
    <w:rsid w:val="00B32B07"/>
    <w:rsid w:val="00B336E9"/>
    <w:rsid w:val="00B336EC"/>
    <w:rsid w:val="00B3397D"/>
    <w:rsid w:val="00B3426B"/>
    <w:rsid w:val="00B34F7B"/>
    <w:rsid w:val="00B35999"/>
    <w:rsid w:val="00B40795"/>
    <w:rsid w:val="00B41A44"/>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82F58"/>
    <w:rsid w:val="00B839A9"/>
    <w:rsid w:val="00B84C63"/>
    <w:rsid w:val="00B86814"/>
    <w:rsid w:val="00B87BEB"/>
    <w:rsid w:val="00B910CB"/>
    <w:rsid w:val="00B91743"/>
    <w:rsid w:val="00B91D38"/>
    <w:rsid w:val="00B927D2"/>
    <w:rsid w:val="00B935A4"/>
    <w:rsid w:val="00B93980"/>
    <w:rsid w:val="00B945E5"/>
    <w:rsid w:val="00B9636B"/>
    <w:rsid w:val="00B974AD"/>
    <w:rsid w:val="00BA0230"/>
    <w:rsid w:val="00BA22C6"/>
    <w:rsid w:val="00BA316D"/>
    <w:rsid w:val="00BA5FEF"/>
    <w:rsid w:val="00BA7628"/>
    <w:rsid w:val="00BB2130"/>
    <w:rsid w:val="00BB30B6"/>
    <w:rsid w:val="00BB40CB"/>
    <w:rsid w:val="00BB7C37"/>
    <w:rsid w:val="00BC168F"/>
    <w:rsid w:val="00BC1E95"/>
    <w:rsid w:val="00BC2038"/>
    <w:rsid w:val="00BC2262"/>
    <w:rsid w:val="00BC3D81"/>
    <w:rsid w:val="00BC420A"/>
    <w:rsid w:val="00BC540B"/>
    <w:rsid w:val="00BC7302"/>
    <w:rsid w:val="00BD01F3"/>
    <w:rsid w:val="00BD0687"/>
    <w:rsid w:val="00BD0D8D"/>
    <w:rsid w:val="00BD439F"/>
    <w:rsid w:val="00BD4F14"/>
    <w:rsid w:val="00BE2644"/>
    <w:rsid w:val="00BE42F3"/>
    <w:rsid w:val="00BE551C"/>
    <w:rsid w:val="00BE585D"/>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0E7D"/>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A6FAD"/>
    <w:rsid w:val="00CB10E9"/>
    <w:rsid w:val="00CB11D6"/>
    <w:rsid w:val="00CB2D09"/>
    <w:rsid w:val="00CB542E"/>
    <w:rsid w:val="00CB5475"/>
    <w:rsid w:val="00CB665E"/>
    <w:rsid w:val="00CB6E09"/>
    <w:rsid w:val="00CB6F80"/>
    <w:rsid w:val="00CB7259"/>
    <w:rsid w:val="00CC09A7"/>
    <w:rsid w:val="00CC0FD9"/>
    <w:rsid w:val="00CC1F8F"/>
    <w:rsid w:val="00CD139B"/>
    <w:rsid w:val="00CD5E59"/>
    <w:rsid w:val="00CD7831"/>
    <w:rsid w:val="00CE05D4"/>
    <w:rsid w:val="00CE4712"/>
    <w:rsid w:val="00CE580B"/>
    <w:rsid w:val="00CE672F"/>
    <w:rsid w:val="00CF0E0D"/>
    <w:rsid w:val="00CF1799"/>
    <w:rsid w:val="00CF53EE"/>
    <w:rsid w:val="00D01E5B"/>
    <w:rsid w:val="00D02378"/>
    <w:rsid w:val="00D02BE9"/>
    <w:rsid w:val="00D101DD"/>
    <w:rsid w:val="00D14423"/>
    <w:rsid w:val="00D15F27"/>
    <w:rsid w:val="00D17394"/>
    <w:rsid w:val="00D17B7F"/>
    <w:rsid w:val="00D21541"/>
    <w:rsid w:val="00D216FA"/>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123B"/>
    <w:rsid w:val="00D52D25"/>
    <w:rsid w:val="00D54FE4"/>
    <w:rsid w:val="00D65A57"/>
    <w:rsid w:val="00D66306"/>
    <w:rsid w:val="00D66B18"/>
    <w:rsid w:val="00D726DB"/>
    <w:rsid w:val="00D73164"/>
    <w:rsid w:val="00D74A35"/>
    <w:rsid w:val="00D77E53"/>
    <w:rsid w:val="00D8135F"/>
    <w:rsid w:val="00D81DD5"/>
    <w:rsid w:val="00D87BB8"/>
    <w:rsid w:val="00D90BD9"/>
    <w:rsid w:val="00D93273"/>
    <w:rsid w:val="00D932C5"/>
    <w:rsid w:val="00D939A7"/>
    <w:rsid w:val="00D95753"/>
    <w:rsid w:val="00D9581C"/>
    <w:rsid w:val="00D95DCB"/>
    <w:rsid w:val="00D96228"/>
    <w:rsid w:val="00DA5459"/>
    <w:rsid w:val="00DA5B55"/>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4B8C"/>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53D2C"/>
    <w:rsid w:val="00E546AA"/>
    <w:rsid w:val="00E6120D"/>
    <w:rsid w:val="00E61D06"/>
    <w:rsid w:val="00E7043E"/>
    <w:rsid w:val="00E710DE"/>
    <w:rsid w:val="00E747D9"/>
    <w:rsid w:val="00E75D5D"/>
    <w:rsid w:val="00E766CA"/>
    <w:rsid w:val="00E77278"/>
    <w:rsid w:val="00E81F85"/>
    <w:rsid w:val="00E8413D"/>
    <w:rsid w:val="00E84C2A"/>
    <w:rsid w:val="00E90CA1"/>
    <w:rsid w:val="00E91D25"/>
    <w:rsid w:val="00E94993"/>
    <w:rsid w:val="00E95F4D"/>
    <w:rsid w:val="00E97067"/>
    <w:rsid w:val="00EA544F"/>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30DED"/>
    <w:rsid w:val="00F31DB2"/>
    <w:rsid w:val="00F34D6B"/>
    <w:rsid w:val="00F3556C"/>
    <w:rsid w:val="00F37720"/>
    <w:rsid w:val="00F4046D"/>
    <w:rsid w:val="00F40A6C"/>
    <w:rsid w:val="00F4263B"/>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C4E75"/>
    <w:rsid w:val="00FD0FFF"/>
    <w:rsid w:val="00FE2208"/>
    <w:rsid w:val="00FE2769"/>
    <w:rsid w:val="00FE2ED0"/>
    <w:rsid w:val="00FE3C8C"/>
    <w:rsid w:val="00FE430B"/>
    <w:rsid w:val="00FE46AF"/>
    <w:rsid w:val="00FE73C3"/>
    <w:rsid w:val="00FF1F94"/>
    <w:rsid w:val="00FF2B49"/>
    <w:rsid w:val="00FF3001"/>
    <w:rsid w:val="00FF5582"/>
    <w:rsid w:val="015B88A2"/>
    <w:rsid w:val="016ACB3B"/>
    <w:rsid w:val="0BCB2897"/>
    <w:rsid w:val="0E16F3EC"/>
    <w:rsid w:val="0E96FC06"/>
    <w:rsid w:val="1203222E"/>
    <w:rsid w:val="1254CC00"/>
    <w:rsid w:val="132E2D0E"/>
    <w:rsid w:val="14AD3EA5"/>
    <w:rsid w:val="15734465"/>
    <w:rsid w:val="170F14C6"/>
    <w:rsid w:val="18AAE527"/>
    <w:rsid w:val="19D39322"/>
    <w:rsid w:val="29C56F43"/>
    <w:rsid w:val="2A84ACD0"/>
    <w:rsid w:val="2F3837FB"/>
    <w:rsid w:val="300C3C34"/>
    <w:rsid w:val="30D4085C"/>
    <w:rsid w:val="32807C1C"/>
    <w:rsid w:val="346B33C8"/>
    <w:rsid w:val="35B25A67"/>
    <w:rsid w:val="35D0DF99"/>
    <w:rsid w:val="36A3F24B"/>
    <w:rsid w:val="38718686"/>
    <w:rsid w:val="3999F61D"/>
    <w:rsid w:val="3E8D25FA"/>
    <w:rsid w:val="40BE8F6A"/>
    <w:rsid w:val="413E9784"/>
    <w:rsid w:val="42DA67E5"/>
    <w:rsid w:val="43463538"/>
    <w:rsid w:val="438A62D9"/>
    <w:rsid w:val="451C4D76"/>
    <w:rsid w:val="4526333A"/>
    <w:rsid w:val="461208A7"/>
    <w:rsid w:val="467DD5FA"/>
    <w:rsid w:val="4DC817B6"/>
    <w:rsid w:val="514E9FC3"/>
    <w:rsid w:val="5B563010"/>
    <w:rsid w:val="60440318"/>
    <w:rsid w:val="61FFB971"/>
    <w:rsid w:val="62099F35"/>
    <w:rsid w:val="68CD56AF"/>
    <w:rsid w:val="6AC4466C"/>
    <w:rsid w:val="6AE75E2A"/>
    <w:rsid w:val="6B2136C8"/>
    <w:rsid w:val="6D863417"/>
    <w:rsid w:val="6E362F0B"/>
    <w:rsid w:val="7ADBA3B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4385"/>
  </w:style>
  <w:style w:type="paragraph" w:styleId="Heading1">
    <w:name w:val="heading 1"/>
    <w:basedOn w:val="Normal"/>
    <w:next w:val="Normal"/>
    <w:link w:val="Heading1Char"/>
    <w:uiPriority w:val="9"/>
    <w:qFormat/>
    <w:rsid w:val="007F4385"/>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7F4385"/>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7F4385"/>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7F4385"/>
    <w:pPr>
      <w:keepNext/>
      <w:keepLines/>
      <w:spacing w:before="40" w:after="0"/>
      <w:outlineLvl w:val="3"/>
    </w:pPr>
    <w:rPr>
      <w:i/>
      <w:iCs/>
    </w:rPr>
  </w:style>
  <w:style w:type="paragraph" w:styleId="Heading5">
    <w:name w:val="heading 5"/>
    <w:basedOn w:val="Normal"/>
    <w:next w:val="Normal"/>
    <w:link w:val="Heading5Char"/>
    <w:uiPriority w:val="9"/>
    <w:unhideWhenUsed/>
    <w:qFormat/>
    <w:rsid w:val="007F4385"/>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7F4385"/>
    <w:pPr>
      <w:keepNext/>
      <w:keepLines/>
      <w:spacing w:before="40" w:after="0"/>
      <w:outlineLvl w:val="5"/>
    </w:pPr>
  </w:style>
  <w:style w:type="paragraph" w:styleId="Heading7">
    <w:name w:val="heading 7"/>
    <w:basedOn w:val="Normal"/>
    <w:next w:val="Normal"/>
    <w:link w:val="Heading7Char"/>
    <w:uiPriority w:val="9"/>
    <w:semiHidden/>
    <w:unhideWhenUsed/>
    <w:qFormat/>
    <w:rsid w:val="007F4385"/>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7F4385"/>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7F4385"/>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4385"/>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7F4385"/>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7F4385"/>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7F4385"/>
    <w:rPr>
      <w:i/>
      <w:iCs/>
    </w:rPr>
  </w:style>
  <w:style w:type="character" w:customStyle="1" w:styleId="Heading5Char">
    <w:name w:val="Heading 5 Char"/>
    <w:basedOn w:val="DefaultParagraphFont"/>
    <w:link w:val="Heading5"/>
    <w:uiPriority w:val="9"/>
    <w:rsid w:val="007F4385"/>
    <w:rPr>
      <w:color w:val="404040" w:themeColor="text1" w:themeTint="BF"/>
    </w:rPr>
  </w:style>
  <w:style w:type="character" w:customStyle="1" w:styleId="Heading6Char">
    <w:name w:val="Heading 6 Char"/>
    <w:basedOn w:val="DefaultParagraphFont"/>
    <w:link w:val="Heading6"/>
    <w:uiPriority w:val="9"/>
    <w:rsid w:val="007F4385"/>
  </w:style>
  <w:style w:type="character" w:customStyle="1" w:styleId="Heading7Char">
    <w:name w:val="Heading 7 Char"/>
    <w:basedOn w:val="DefaultParagraphFont"/>
    <w:link w:val="Heading7"/>
    <w:uiPriority w:val="9"/>
    <w:semiHidden/>
    <w:rsid w:val="007F4385"/>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7F4385"/>
    <w:rPr>
      <w:color w:val="262626" w:themeColor="text1" w:themeTint="D9"/>
      <w:sz w:val="21"/>
      <w:szCs w:val="21"/>
    </w:rPr>
  </w:style>
  <w:style w:type="character" w:customStyle="1" w:styleId="Heading9Char">
    <w:name w:val="Heading 9 Char"/>
    <w:basedOn w:val="DefaultParagraphFont"/>
    <w:link w:val="Heading9"/>
    <w:uiPriority w:val="9"/>
    <w:semiHidden/>
    <w:rsid w:val="007F4385"/>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7F4385"/>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7F4385"/>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7F4385"/>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7F4385"/>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7F4385"/>
    <w:rPr>
      <w:color w:val="5A5A5A" w:themeColor="text1" w:themeTint="A5"/>
      <w:spacing w:val="15"/>
    </w:rPr>
  </w:style>
  <w:style w:type="character" w:styleId="Strong">
    <w:name w:val="Strong"/>
    <w:basedOn w:val="DefaultParagraphFont"/>
    <w:uiPriority w:val="22"/>
    <w:qFormat/>
    <w:rsid w:val="007F4385"/>
    <w:rPr>
      <w:b/>
      <w:bCs/>
      <w:color w:val="auto"/>
    </w:rPr>
  </w:style>
  <w:style w:type="character" w:styleId="Emphasis">
    <w:name w:val="Emphasis"/>
    <w:basedOn w:val="DefaultParagraphFont"/>
    <w:uiPriority w:val="20"/>
    <w:qFormat/>
    <w:rsid w:val="007F4385"/>
    <w:rPr>
      <w:i/>
      <w:iCs/>
      <w:color w:val="auto"/>
    </w:rPr>
  </w:style>
  <w:style w:type="paragraph" w:styleId="NoSpacing">
    <w:name w:val="No Spacing"/>
    <w:uiPriority w:val="1"/>
    <w:qFormat/>
    <w:rsid w:val="007F4385"/>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7F4385"/>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7F4385"/>
    <w:rPr>
      <w:i/>
      <w:iCs/>
      <w:color w:val="404040" w:themeColor="text1" w:themeTint="BF"/>
    </w:rPr>
  </w:style>
  <w:style w:type="paragraph" w:styleId="IntenseQuote">
    <w:name w:val="Intense Quote"/>
    <w:basedOn w:val="Normal"/>
    <w:next w:val="Normal"/>
    <w:link w:val="IntenseQuoteChar"/>
    <w:uiPriority w:val="30"/>
    <w:qFormat/>
    <w:rsid w:val="007F438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7F4385"/>
    <w:rPr>
      <w:i/>
      <w:iCs/>
      <w:color w:val="404040" w:themeColor="text1" w:themeTint="BF"/>
    </w:rPr>
  </w:style>
  <w:style w:type="character" w:styleId="SubtleEmphasis">
    <w:name w:val="Subtle Emphasis"/>
    <w:basedOn w:val="DefaultParagraphFont"/>
    <w:uiPriority w:val="19"/>
    <w:qFormat/>
    <w:rsid w:val="007F4385"/>
    <w:rPr>
      <w:i/>
      <w:iCs/>
      <w:color w:val="404040" w:themeColor="text1" w:themeTint="BF"/>
    </w:rPr>
  </w:style>
  <w:style w:type="character" w:styleId="IntenseEmphasis">
    <w:name w:val="Intense Emphasis"/>
    <w:basedOn w:val="DefaultParagraphFont"/>
    <w:uiPriority w:val="21"/>
    <w:qFormat/>
    <w:rsid w:val="007F4385"/>
    <w:rPr>
      <w:b/>
      <w:bCs/>
      <w:i/>
      <w:iCs/>
      <w:color w:val="auto"/>
    </w:rPr>
  </w:style>
  <w:style w:type="character" w:styleId="SubtleReference">
    <w:name w:val="Subtle Reference"/>
    <w:basedOn w:val="DefaultParagraphFont"/>
    <w:uiPriority w:val="31"/>
    <w:qFormat/>
    <w:rsid w:val="007F4385"/>
    <w:rPr>
      <w:smallCaps/>
      <w:color w:val="404040" w:themeColor="text1" w:themeTint="BF"/>
    </w:rPr>
  </w:style>
  <w:style w:type="character" w:styleId="IntenseReference">
    <w:name w:val="Intense Reference"/>
    <w:basedOn w:val="DefaultParagraphFont"/>
    <w:uiPriority w:val="32"/>
    <w:qFormat/>
    <w:rsid w:val="007F4385"/>
    <w:rPr>
      <w:b/>
      <w:bCs/>
      <w:smallCaps/>
      <w:color w:val="404040" w:themeColor="text1" w:themeTint="BF"/>
      <w:spacing w:val="5"/>
    </w:rPr>
  </w:style>
  <w:style w:type="character" w:styleId="BookTitle">
    <w:name w:val="Book Title"/>
    <w:basedOn w:val="DefaultParagraphFont"/>
    <w:uiPriority w:val="33"/>
    <w:qFormat/>
    <w:rsid w:val="007F4385"/>
    <w:rPr>
      <w:b/>
      <w:bCs/>
      <w:i/>
      <w:iCs/>
      <w:spacing w:val="5"/>
    </w:rPr>
  </w:style>
  <w:style w:type="paragraph" w:styleId="TOCHeading">
    <w:name w:val="TOC Heading"/>
    <w:basedOn w:val="Heading1"/>
    <w:next w:val="Normal"/>
    <w:uiPriority w:val="39"/>
    <w:semiHidden/>
    <w:unhideWhenUsed/>
    <w:qFormat/>
    <w:rsid w:val="007F4385"/>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 w:type="paragraph" w:customStyle="1" w:styleId="kwd-title">
    <w:name w:val="kwd-title"/>
    <w:basedOn w:val="Normal"/>
    <w:rsid w:val="008709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disp-formula-image">
    <w:name w:val="nlm_disp-formula-image"/>
    <w:basedOn w:val="DefaultParagraphFont"/>
    <w:rsid w:val="008709BE"/>
  </w:style>
  <w:style w:type="character" w:customStyle="1" w:styleId="no-mml-formula">
    <w:name w:val="no-mml-formula"/>
    <w:basedOn w:val="DefaultParagraphFont"/>
    <w:rsid w:val="008709BE"/>
  </w:style>
  <w:style w:type="paragraph" w:customStyle="1" w:styleId="captiontext">
    <w:name w:val="captiontext"/>
    <w:basedOn w:val="Normal"/>
    <w:rsid w:val="008709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formulalabeldiv">
    <w:name w:val="disp_formula_label_div"/>
    <w:basedOn w:val="DefaultParagraphFont"/>
    <w:rsid w:val="008709BE"/>
  </w:style>
  <w:style w:type="character" w:customStyle="1" w:styleId="disp-formula-label">
    <w:name w:val="disp-formula-label"/>
    <w:basedOn w:val="DefaultParagraphFont"/>
    <w:rsid w:val="008709BE"/>
  </w:style>
  <w:style w:type="character" w:styleId="PlaceholderText">
    <w:name w:val="Placeholder Text"/>
    <w:basedOn w:val="DefaultParagraphFont"/>
    <w:uiPriority w:val="99"/>
    <w:semiHidden/>
    <w:rsid w:val="00DA5B5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5605520">
      <w:bodyDiv w:val="1"/>
      <w:marLeft w:val="0"/>
      <w:marRight w:val="0"/>
      <w:marTop w:val="0"/>
      <w:marBottom w:val="0"/>
      <w:divBdr>
        <w:top w:val="none" w:sz="0" w:space="0" w:color="auto"/>
        <w:left w:val="none" w:sz="0" w:space="0" w:color="auto"/>
        <w:bottom w:val="none" w:sz="0" w:space="0" w:color="auto"/>
        <w:right w:val="none" w:sz="0" w:space="0" w:color="auto"/>
      </w:divBdr>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7236583">
      <w:bodyDiv w:val="1"/>
      <w:marLeft w:val="0"/>
      <w:marRight w:val="0"/>
      <w:marTop w:val="0"/>
      <w:marBottom w:val="0"/>
      <w:divBdr>
        <w:top w:val="none" w:sz="0" w:space="0" w:color="auto"/>
        <w:left w:val="none" w:sz="0" w:space="0" w:color="auto"/>
        <w:bottom w:val="none" w:sz="0" w:space="0" w:color="auto"/>
        <w:right w:val="none" w:sz="0" w:space="0" w:color="auto"/>
      </w:divBdr>
      <w:divsChild>
        <w:div w:id="1959334644">
          <w:marLeft w:val="0"/>
          <w:marRight w:val="0"/>
          <w:marTop w:val="0"/>
          <w:marBottom w:val="0"/>
          <w:divBdr>
            <w:top w:val="none" w:sz="0" w:space="0" w:color="auto"/>
            <w:left w:val="none" w:sz="0" w:space="0" w:color="auto"/>
            <w:bottom w:val="none" w:sz="0" w:space="0" w:color="auto"/>
            <w:right w:val="none" w:sz="0" w:space="0" w:color="auto"/>
          </w:divBdr>
        </w:div>
        <w:div w:id="511798822">
          <w:marLeft w:val="0"/>
          <w:marRight w:val="0"/>
          <w:marTop w:val="0"/>
          <w:marBottom w:val="0"/>
          <w:divBdr>
            <w:top w:val="none" w:sz="0" w:space="0" w:color="auto"/>
            <w:left w:val="none" w:sz="0" w:space="0" w:color="auto"/>
            <w:bottom w:val="none" w:sz="0" w:space="0" w:color="auto"/>
            <w:right w:val="none" w:sz="0" w:space="0" w:color="auto"/>
          </w:divBdr>
        </w:div>
        <w:div w:id="467476775">
          <w:marLeft w:val="0"/>
          <w:marRight w:val="0"/>
          <w:marTop w:val="0"/>
          <w:marBottom w:val="0"/>
          <w:divBdr>
            <w:top w:val="none" w:sz="0" w:space="0" w:color="auto"/>
            <w:left w:val="none" w:sz="0" w:space="0" w:color="auto"/>
            <w:bottom w:val="none" w:sz="0" w:space="0" w:color="auto"/>
            <w:right w:val="none" w:sz="0" w:space="0" w:color="auto"/>
          </w:divBdr>
          <w:divsChild>
            <w:div w:id="1141386377">
              <w:marLeft w:val="0"/>
              <w:marRight w:val="0"/>
              <w:marTop w:val="0"/>
              <w:marBottom w:val="0"/>
              <w:divBdr>
                <w:top w:val="none" w:sz="0" w:space="0" w:color="auto"/>
                <w:left w:val="none" w:sz="0" w:space="0" w:color="auto"/>
                <w:bottom w:val="none" w:sz="0" w:space="0" w:color="auto"/>
                <w:right w:val="none" w:sz="0" w:space="0" w:color="auto"/>
              </w:divBdr>
            </w:div>
          </w:divsChild>
        </w:div>
        <w:div w:id="1839953848">
          <w:marLeft w:val="0"/>
          <w:marRight w:val="0"/>
          <w:marTop w:val="0"/>
          <w:marBottom w:val="0"/>
          <w:divBdr>
            <w:top w:val="none" w:sz="0" w:space="0" w:color="auto"/>
            <w:left w:val="none" w:sz="0" w:space="0" w:color="auto"/>
            <w:bottom w:val="none" w:sz="0" w:space="0" w:color="auto"/>
            <w:right w:val="none" w:sz="0" w:space="0" w:color="auto"/>
          </w:divBdr>
          <w:divsChild>
            <w:div w:id="1786655080">
              <w:marLeft w:val="0"/>
              <w:marRight w:val="0"/>
              <w:marTop w:val="0"/>
              <w:marBottom w:val="0"/>
              <w:divBdr>
                <w:top w:val="none" w:sz="0" w:space="0" w:color="auto"/>
                <w:left w:val="none" w:sz="0" w:space="0" w:color="auto"/>
                <w:bottom w:val="none" w:sz="0" w:space="0" w:color="auto"/>
                <w:right w:val="none" w:sz="0" w:space="0" w:color="auto"/>
              </w:divBdr>
              <w:divsChild>
                <w:div w:id="1723626810">
                  <w:marLeft w:val="0"/>
                  <w:marRight w:val="0"/>
                  <w:marTop w:val="0"/>
                  <w:marBottom w:val="0"/>
                  <w:divBdr>
                    <w:top w:val="none" w:sz="0" w:space="0" w:color="auto"/>
                    <w:left w:val="none" w:sz="0" w:space="0" w:color="auto"/>
                    <w:bottom w:val="none" w:sz="0" w:space="0" w:color="auto"/>
                    <w:right w:val="none" w:sz="0" w:space="0" w:color="auto"/>
                  </w:divBdr>
                  <w:divsChild>
                    <w:div w:id="185036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7448103">
          <w:marLeft w:val="0"/>
          <w:marRight w:val="0"/>
          <w:marTop w:val="0"/>
          <w:marBottom w:val="0"/>
          <w:divBdr>
            <w:top w:val="none" w:sz="0" w:space="0" w:color="auto"/>
            <w:left w:val="none" w:sz="0" w:space="0" w:color="auto"/>
            <w:bottom w:val="none" w:sz="0" w:space="0" w:color="auto"/>
            <w:right w:val="none" w:sz="0" w:space="0" w:color="auto"/>
          </w:divBdr>
        </w:div>
        <w:div w:id="921529405">
          <w:marLeft w:val="0"/>
          <w:marRight w:val="0"/>
          <w:marTop w:val="0"/>
          <w:marBottom w:val="0"/>
          <w:divBdr>
            <w:top w:val="none" w:sz="0" w:space="0" w:color="auto"/>
            <w:left w:val="none" w:sz="0" w:space="0" w:color="auto"/>
            <w:bottom w:val="none" w:sz="0" w:space="0" w:color="auto"/>
            <w:right w:val="none" w:sz="0" w:space="0" w:color="auto"/>
          </w:divBdr>
        </w:div>
        <w:div w:id="1060906523">
          <w:marLeft w:val="0"/>
          <w:marRight w:val="0"/>
          <w:marTop w:val="0"/>
          <w:marBottom w:val="0"/>
          <w:divBdr>
            <w:top w:val="none" w:sz="0" w:space="0" w:color="auto"/>
            <w:left w:val="none" w:sz="0" w:space="0" w:color="auto"/>
            <w:bottom w:val="none" w:sz="0" w:space="0" w:color="auto"/>
            <w:right w:val="none" w:sz="0" w:space="0" w:color="auto"/>
          </w:divBdr>
          <w:divsChild>
            <w:div w:id="1181697849">
              <w:marLeft w:val="0"/>
              <w:marRight w:val="0"/>
              <w:marTop w:val="0"/>
              <w:marBottom w:val="0"/>
              <w:divBdr>
                <w:top w:val="none" w:sz="0" w:space="0" w:color="auto"/>
                <w:left w:val="none" w:sz="0" w:space="0" w:color="auto"/>
                <w:bottom w:val="none" w:sz="0" w:space="0" w:color="auto"/>
                <w:right w:val="none" w:sz="0" w:space="0" w:color="auto"/>
              </w:divBdr>
              <w:divsChild>
                <w:div w:id="647705388">
                  <w:marLeft w:val="0"/>
                  <w:marRight w:val="0"/>
                  <w:marTop w:val="0"/>
                  <w:marBottom w:val="0"/>
                  <w:divBdr>
                    <w:top w:val="none" w:sz="0" w:space="0" w:color="auto"/>
                    <w:left w:val="none" w:sz="0" w:space="0" w:color="auto"/>
                    <w:bottom w:val="none" w:sz="0" w:space="0" w:color="auto"/>
                    <w:right w:val="none" w:sz="0" w:space="0" w:color="auto"/>
                  </w:divBdr>
                  <w:divsChild>
                    <w:div w:id="177890902">
                      <w:marLeft w:val="0"/>
                      <w:marRight w:val="0"/>
                      <w:marTop w:val="0"/>
                      <w:marBottom w:val="0"/>
                      <w:divBdr>
                        <w:top w:val="none" w:sz="0" w:space="0" w:color="auto"/>
                        <w:left w:val="none" w:sz="0" w:space="0" w:color="auto"/>
                        <w:bottom w:val="none" w:sz="0" w:space="0" w:color="auto"/>
                        <w:right w:val="none" w:sz="0" w:space="0" w:color="auto"/>
                      </w:divBdr>
                      <w:divsChild>
                        <w:div w:id="2124768810">
                          <w:marLeft w:val="0"/>
                          <w:marRight w:val="0"/>
                          <w:marTop w:val="0"/>
                          <w:marBottom w:val="0"/>
                          <w:divBdr>
                            <w:top w:val="none" w:sz="0" w:space="0" w:color="auto"/>
                            <w:left w:val="none" w:sz="0" w:space="0" w:color="auto"/>
                            <w:bottom w:val="none" w:sz="0" w:space="0" w:color="auto"/>
                            <w:right w:val="none" w:sz="0" w:space="0" w:color="auto"/>
                          </w:divBdr>
                        </w:div>
                      </w:divsChild>
                    </w:div>
                    <w:div w:id="14027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896077">
              <w:marLeft w:val="0"/>
              <w:marRight w:val="0"/>
              <w:marTop w:val="0"/>
              <w:marBottom w:val="0"/>
              <w:divBdr>
                <w:top w:val="none" w:sz="0" w:space="0" w:color="auto"/>
                <w:left w:val="none" w:sz="0" w:space="0" w:color="auto"/>
                <w:bottom w:val="none" w:sz="0" w:space="0" w:color="auto"/>
                <w:right w:val="none" w:sz="0" w:space="0" w:color="auto"/>
              </w:divBdr>
              <w:divsChild>
                <w:div w:id="522018514">
                  <w:marLeft w:val="0"/>
                  <w:marRight w:val="0"/>
                  <w:marTop w:val="0"/>
                  <w:marBottom w:val="0"/>
                  <w:divBdr>
                    <w:top w:val="none" w:sz="0" w:space="0" w:color="auto"/>
                    <w:left w:val="none" w:sz="0" w:space="0" w:color="auto"/>
                    <w:bottom w:val="none" w:sz="0" w:space="0" w:color="auto"/>
                    <w:right w:val="none" w:sz="0" w:space="0" w:color="auto"/>
                  </w:divBdr>
                  <w:divsChild>
                    <w:div w:id="754474982">
                      <w:marLeft w:val="0"/>
                      <w:marRight w:val="0"/>
                      <w:marTop w:val="0"/>
                      <w:marBottom w:val="0"/>
                      <w:divBdr>
                        <w:top w:val="none" w:sz="0" w:space="0" w:color="auto"/>
                        <w:left w:val="none" w:sz="0" w:space="0" w:color="auto"/>
                        <w:bottom w:val="none" w:sz="0" w:space="0" w:color="auto"/>
                        <w:right w:val="none" w:sz="0" w:space="0" w:color="auto"/>
                      </w:divBdr>
                      <w:divsChild>
                        <w:div w:id="1443455874">
                          <w:marLeft w:val="0"/>
                          <w:marRight w:val="0"/>
                          <w:marTop w:val="0"/>
                          <w:marBottom w:val="0"/>
                          <w:divBdr>
                            <w:top w:val="none" w:sz="0" w:space="0" w:color="auto"/>
                            <w:left w:val="none" w:sz="0" w:space="0" w:color="auto"/>
                            <w:bottom w:val="none" w:sz="0" w:space="0" w:color="auto"/>
                            <w:right w:val="none" w:sz="0" w:space="0" w:color="auto"/>
                          </w:divBdr>
                          <w:divsChild>
                            <w:div w:id="2004887697">
                              <w:marLeft w:val="0"/>
                              <w:marRight w:val="0"/>
                              <w:marTop w:val="0"/>
                              <w:marBottom w:val="0"/>
                              <w:divBdr>
                                <w:top w:val="none" w:sz="0" w:space="0" w:color="auto"/>
                                <w:left w:val="none" w:sz="0" w:space="0" w:color="auto"/>
                                <w:bottom w:val="none" w:sz="0" w:space="0" w:color="auto"/>
                                <w:right w:val="none" w:sz="0" w:space="0" w:color="auto"/>
                              </w:divBdr>
                            </w:div>
                          </w:divsChild>
                        </w:div>
                        <w:div w:id="470288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998398">
              <w:marLeft w:val="0"/>
              <w:marRight w:val="0"/>
              <w:marTop w:val="0"/>
              <w:marBottom w:val="0"/>
              <w:divBdr>
                <w:top w:val="none" w:sz="0" w:space="0" w:color="auto"/>
                <w:left w:val="none" w:sz="0" w:space="0" w:color="auto"/>
                <w:bottom w:val="none" w:sz="0" w:space="0" w:color="auto"/>
                <w:right w:val="none" w:sz="0" w:space="0" w:color="auto"/>
              </w:divBdr>
              <w:divsChild>
                <w:div w:id="1242642334">
                  <w:marLeft w:val="0"/>
                  <w:marRight w:val="0"/>
                  <w:marTop w:val="0"/>
                  <w:marBottom w:val="0"/>
                  <w:divBdr>
                    <w:top w:val="none" w:sz="0" w:space="0" w:color="auto"/>
                    <w:left w:val="none" w:sz="0" w:space="0" w:color="auto"/>
                    <w:bottom w:val="none" w:sz="0" w:space="0" w:color="auto"/>
                    <w:right w:val="none" w:sz="0" w:space="0" w:color="auto"/>
                  </w:divBdr>
                  <w:divsChild>
                    <w:div w:id="2144883253">
                      <w:marLeft w:val="0"/>
                      <w:marRight w:val="0"/>
                      <w:marTop w:val="0"/>
                      <w:marBottom w:val="0"/>
                      <w:divBdr>
                        <w:top w:val="none" w:sz="0" w:space="0" w:color="auto"/>
                        <w:left w:val="none" w:sz="0" w:space="0" w:color="auto"/>
                        <w:bottom w:val="none" w:sz="0" w:space="0" w:color="auto"/>
                        <w:right w:val="none" w:sz="0" w:space="0" w:color="auto"/>
                      </w:divBdr>
                      <w:divsChild>
                        <w:div w:id="305204351">
                          <w:marLeft w:val="0"/>
                          <w:marRight w:val="0"/>
                          <w:marTop w:val="0"/>
                          <w:marBottom w:val="0"/>
                          <w:divBdr>
                            <w:top w:val="none" w:sz="0" w:space="0" w:color="auto"/>
                            <w:left w:val="none" w:sz="0" w:space="0" w:color="auto"/>
                            <w:bottom w:val="none" w:sz="0" w:space="0" w:color="auto"/>
                            <w:right w:val="none" w:sz="0" w:space="0" w:color="auto"/>
                          </w:divBdr>
                          <w:divsChild>
                            <w:div w:id="924604916">
                              <w:marLeft w:val="0"/>
                              <w:marRight w:val="0"/>
                              <w:marTop w:val="0"/>
                              <w:marBottom w:val="0"/>
                              <w:divBdr>
                                <w:top w:val="none" w:sz="0" w:space="0" w:color="auto"/>
                                <w:left w:val="none" w:sz="0" w:space="0" w:color="auto"/>
                                <w:bottom w:val="none" w:sz="0" w:space="0" w:color="auto"/>
                                <w:right w:val="none" w:sz="0" w:space="0" w:color="auto"/>
                              </w:divBdr>
                            </w:div>
                          </w:divsChild>
                        </w:div>
                        <w:div w:id="177983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466317">
          <w:marLeft w:val="0"/>
          <w:marRight w:val="0"/>
          <w:marTop w:val="0"/>
          <w:marBottom w:val="0"/>
          <w:divBdr>
            <w:top w:val="none" w:sz="0" w:space="0" w:color="auto"/>
            <w:left w:val="none" w:sz="0" w:space="0" w:color="auto"/>
            <w:bottom w:val="none" w:sz="0" w:space="0" w:color="auto"/>
            <w:right w:val="none" w:sz="0" w:space="0" w:color="auto"/>
          </w:divBdr>
          <w:divsChild>
            <w:div w:id="404648873">
              <w:marLeft w:val="0"/>
              <w:marRight w:val="0"/>
              <w:marTop w:val="0"/>
              <w:marBottom w:val="0"/>
              <w:divBdr>
                <w:top w:val="single" w:sz="6" w:space="0" w:color="CCCCCC"/>
                <w:left w:val="single" w:sz="6" w:space="0" w:color="CCCCCC"/>
                <w:bottom w:val="single" w:sz="6" w:space="0" w:color="CCCCCC"/>
                <w:right w:val="single" w:sz="6" w:space="0" w:color="CCCCCC"/>
              </w:divBdr>
              <w:divsChild>
                <w:div w:id="1995454142">
                  <w:marLeft w:val="0"/>
                  <w:marRight w:val="0"/>
                  <w:marTop w:val="0"/>
                  <w:marBottom w:val="0"/>
                  <w:divBdr>
                    <w:top w:val="none" w:sz="0" w:space="0" w:color="auto"/>
                    <w:left w:val="none" w:sz="0" w:space="0" w:color="auto"/>
                    <w:bottom w:val="none" w:sz="0" w:space="0" w:color="auto"/>
                    <w:right w:val="none" w:sz="0" w:space="0" w:color="auto"/>
                  </w:divBdr>
                  <w:divsChild>
                    <w:div w:id="2143422307">
                      <w:marLeft w:val="0"/>
                      <w:marRight w:val="0"/>
                      <w:marTop w:val="0"/>
                      <w:marBottom w:val="0"/>
                      <w:divBdr>
                        <w:top w:val="none" w:sz="0" w:space="0" w:color="auto"/>
                        <w:left w:val="none" w:sz="0" w:space="0" w:color="auto"/>
                        <w:bottom w:val="none" w:sz="0" w:space="0" w:color="auto"/>
                        <w:right w:val="none" w:sz="0" w:space="0" w:color="auto"/>
                      </w:divBdr>
                    </w:div>
                  </w:divsChild>
                </w:div>
                <w:div w:id="99110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272405">
          <w:marLeft w:val="0"/>
          <w:marRight w:val="0"/>
          <w:marTop w:val="0"/>
          <w:marBottom w:val="0"/>
          <w:divBdr>
            <w:top w:val="none" w:sz="0" w:space="0" w:color="auto"/>
            <w:left w:val="none" w:sz="0" w:space="0" w:color="auto"/>
            <w:bottom w:val="none" w:sz="0" w:space="0" w:color="auto"/>
            <w:right w:val="none" w:sz="0" w:space="0" w:color="auto"/>
          </w:divBdr>
          <w:divsChild>
            <w:div w:id="1195001585">
              <w:marLeft w:val="0"/>
              <w:marRight w:val="0"/>
              <w:marTop w:val="0"/>
              <w:marBottom w:val="0"/>
              <w:divBdr>
                <w:top w:val="none" w:sz="0" w:space="0" w:color="auto"/>
                <w:left w:val="none" w:sz="0" w:space="0" w:color="auto"/>
                <w:bottom w:val="none" w:sz="0" w:space="0" w:color="auto"/>
                <w:right w:val="none" w:sz="0" w:space="0" w:color="auto"/>
              </w:divBdr>
              <w:divsChild>
                <w:div w:id="766119025">
                  <w:marLeft w:val="0"/>
                  <w:marRight w:val="0"/>
                  <w:marTop w:val="0"/>
                  <w:marBottom w:val="0"/>
                  <w:divBdr>
                    <w:top w:val="none" w:sz="0" w:space="0" w:color="auto"/>
                    <w:left w:val="none" w:sz="0" w:space="0" w:color="auto"/>
                    <w:bottom w:val="none" w:sz="0" w:space="0" w:color="auto"/>
                    <w:right w:val="none" w:sz="0" w:space="0" w:color="auto"/>
                  </w:divBdr>
                  <w:divsChild>
                    <w:div w:id="435365143">
                      <w:marLeft w:val="0"/>
                      <w:marRight w:val="0"/>
                      <w:marTop w:val="0"/>
                      <w:marBottom w:val="0"/>
                      <w:divBdr>
                        <w:top w:val="none" w:sz="0" w:space="0" w:color="auto"/>
                        <w:left w:val="none" w:sz="0" w:space="0" w:color="auto"/>
                        <w:bottom w:val="none" w:sz="0" w:space="0" w:color="auto"/>
                        <w:right w:val="none" w:sz="0" w:space="0" w:color="auto"/>
                      </w:divBdr>
                      <w:divsChild>
                        <w:div w:id="1333608320">
                          <w:marLeft w:val="0"/>
                          <w:marRight w:val="0"/>
                          <w:marTop w:val="0"/>
                          <w:marBottom w:val="0"/>
                          <w:divBdr>
                            <w:top w:val="none" w:sz="0" w:space="0" w:color="auto"/>
                            <w:left w:val="none" w:sz="0" w:space="0" w:color="auto"/>
                            <w:bottom w:val="none" w:sz="0" w:space="0" w:color="auto"/>
                            <w:right w:val="none" w:sz="0" w:space="0" w:color="auto"/>
                          </w:divBdr>
                        </w:div>
                      </w:divsChild>
                    </w:div>
                    <w:div w:id="9771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867534">
          <w:marLeft w:val="0"/>
          <w:marRight w:val="0"/>
          <w:marTop w:val="0"/>
          <w:marBottom w:val="0"/>
          <w:divBdr>
            <w:top w:val="none" w:sz="0" w:space="0" w:color="auto"/>
            <w:left w:val="none" w:sz="0" w:space="0" w:color="auto"/>
            <w:bottom w:val="none" w:sz="0" w:space="0" w:color="auto"/>
            <w:right w:val="none" w:sz="0" w:space="0" w:color="auto"/>
          </w:divBdr>
          <w:divsChild>
            <w:div w:id="269093909">
              <w:marLeft w:val="0"/>
              <w:marRight w:val="0"/>
              <w:marTop w:val="0"/>
              <w:marBottom w:val="0"/>
              <w:divBdr>
                <w:top w:val="none" w:sz="0" w:space="0" w:color="auto"/>
                <w:left w:val="none" w:sz="0" w:space="0" w:color="auto"/>
                <w:bottom w:val="none" w:sz="0" w:space="0" w:color="auto"/>
                <w:right w:val="none" w:sz="0" w:space="0" w:color="auto"/>
              </w:divBdr>
              <w:divsChild>
                <w:div w:id="818692648">
                  <w:marLeft w:val="0"/>
                  <w:marRight w:val="0"/>
                  <w:marTop w:val="0"/>
                  <w:marBottom w:val="0"/>
                  <w:divBdr>
                    <w:top w:val="none" w:sz="0" w:space="0" w:color="auto"/>
                    <w:left w:val="none" w:sz="0" w:space="0" w:color="auto"/>
                    <w:bottom w:val="none" w:sz="0" w:space="0" w:color="auto"/>
                    <w:right w:val="none" w:sz="0" w:space="0" w:color="auto"/>
                  </w:divBdr>
                  <w:divsChild>
                    <w:div w:id="864366566">
                      <w:marLeft w:val="0"/>
                      <w:marRight w:val="0"/>
                      <w:marTop w:val="0"/>
                      <w:marBottom w:val="0"/>
                      <w:divBdr>
                        <w:top w:val="none" w:sz="0" w:space="0" w:color="auto"/>
                        <w:left w:val="none" w:sz="0" w:space="0" w:color="auto"/>
                        <w:bottom w:val="none" w:sz="0" w:space="0" w:color="auto"/>
                        <w:right w:val="none" w:sz="0" w:space="0" w:color="auto"/>
                      </w:divBdr>
                      <w:divsChild>
                        <w:div w:id="258411756">
                          <w:marLeft w:val="0"/>
                          <w:marRight w:val="0"/>
                          <w:marTop w:val="0"/>
                          <w:marBottom w:val="0"/>
                          <w:divBdr>
                            <w:top w:val="none" w:sz="0" w:space="0" w:color="auto"/>
                            <w:left w:val="none" w:sz="0" w:space="0" w:color="auto"/>
                            <w:bottom w:val="none" w:sz="0" w:space="0" w:color="auto"/>
                            <w:right w:val="none" w:sz="0" w:space="0" w:color="auto"/>
                          </w:divBdr>
                        </w:div>
                      </w:divsChild>
                    </w:div>
                    <w:div w:id="72444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560819">
              <w:marLeft w:val="0"/>
              <w:marRight w:val="0"/>
              <w:marTop w:val="0"/>
              <w:marBottom w:val="0"/>
              <w:divBdr>
                <w:top w:val="single" w:sz="6" w:space="0" w:color="CCCCCC"/>
                <w:left w:val="single" w:sz="6" w:space="0" w:color="CCCCCC"/>
                <w:bottom w:val="single" w:sz="6" w:space="0" w:color="CCCCCC"/>
                <w:right w:val="single" w:sz="6" w:space="0" w:color="CCCCCC"/>
              </w:divBdr>
              <w:divsChild>
                <w:div w:id="881022080">
                  <w:marLeft w:val="0"/>
                  <w:marRight w:val="0"/>
                  <w:marTop w:val="0"/>
                  <w:marBottom w:val="0"/>
                  <w:divBdr>
                    <w:top w:val="none" w:sz="0" w:space="0" w:color="auto"/>
                    <w:left w:val="none" w:sz="0" w:space="0" w:color="auto"/>
                    <w:bottom w:val="none" w:sz="0" w:space="0" w:color="auto"/>
                    <w:right w:val="none" w:sz="0" w:space="0" w:color="auto"/>
                  </w:divBdr>
                  <w:divsChild>
                    <w:div w:id="2122142851">
                      <w:marLeft w:val="0"/>
                      <w:marRight w:val="0"/>
                      <w:marTop w:val="0"/>
                      <w:marBottom w:val="0"/>
                      <w:divBdr>
                        <w:top w:val="none" w:sz="0" w:space="0" w:color="auto"/>
                        <w:left w:val="none" w:sz="0" w:space="0" w:color="auto"/>
                        <w:bottom w:val="none" w:sz="0" w:space="0" w:color="auto"/>
                        <w:right w:val="none" w:sz="0" w:space="0" w:color="auto"/>
                      </w:divBdr>
                    </w:div>
                  </w:divsChild>
                </w:div>
                <w:div w:id="1619677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970183">
          <w:marLeft w:val="0"/>
          <w:marRight w:val="0"/>
          <w:marTop w:val="0"/>
          <w:marBottom w:val="0"/>
          <w:divBdr>
            <w:top w:val="none" w:sz="0" w:space="0" w:color="auto"/>
            <w:left w:val="none" w:sz="0" w:space="0" w:color="auto"/>
            <w:bottom w:val="none" w:sz="0" w:space="0" w:color="auto"/>
            <w:right w:val="none" w:sz="0" w:space="0" w:color="auto"/>
          </w:divBdr>
          <w:divsChild>
            <w:div w:id="2114980010">
              <w:marLeft w:val="0"/>
              <w:marRight w:val="0"/>
              <w:marTop w:val="0"/>
              <w:marBottom w:val="0"/>
              <w:divBdr>
                <w:top w:val="none" w:sz="0" w:space="0" w:color="auto"/>
                <w:left w:val="none" w:sz="0" w:space="0" w:color="auto"/>
                <w:bottom w:val="none" w:sz="0" w:space="0" w:color="auto"/>
                <w:right w:val="none" w:sz="0" w:space="0" w:color="auto"/>
              </w:divBdr>
              <w:divsChild>
                <w:div w:id="1049181695">
                  <w:marLeft w:val="0"/>
                  <w:marRight w:val="0"/>
                  <w:marTop w:val="0"/>
                  <w:marBottom w:val="0"/>
                  <w:divBdr>
                    <w:top w:val="none" w:sz="0" w:space="0" w:color="auto"/>
                    <w:left w:val="none" w:sz="0" w:space="0" w:color="auto"/>
                    <w:bottom w:val="none" w:sz="0" w:space="0" w:color="auto"/>
                    <w:right w:val="none" w:sz="0" w:space="0" w:color="auto"/>
                  </w:divBdr>
                  <w:divsChild>
                    <w:div w:id="2016881245">
                      <w:marLeft w:val="0"/>
                      <w:marRight w:val="0"/>
                      <w:marTop w:val="0"/>
                      <w:marBottom w:val="0"/>
                      <w:divBdr>
                        <w:top w:val="none" w:sz="0" w:space="0" w:color="auto"/>
                        <w:left w:val="none" w:sz="0" w:space="0" w:color="auto"/>
                        <w:bottom w:val="none" w:sz="0" w:space="0" w:color="auto"/>
                        <w:right w:val="none" w:sz="0" w:space="0" w:color="auto"/>
                      </w:divBdr>
                      <w:divsChild>
                        <w:div w:id="1926067652">
                          <w:marLeft w:val="0"/>
                          <w:marRight w:val="0"/>
                          <w:marTop w:val="0"/>
                          <w:marBottom w:val="0"/>
                          <w:divBdr>
                            <w:top w:val="none" w:sz="0" w:space="0" w:color="auto"/>
                            <w:left w:val="none" w:sz="0" w:space="0" w:color="auto"/>
                            <w:bottom w:val="none" w:sz="0" w:space="0" w:color="auto"/>
                            <w:right w:val="none" w:sz="0" w:space="0" w:color="auto"/>
                          </w:divBdr>
                        </w:div>
                      </w:divsChild>
                    </w:div>
                    <w:div w:id="8759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6859999">
          <w:marLeft w:val="0"/>
          <w:marRight w:val="0"/>
          <w:marTop w:val="0"/>
          <w:marBottom w:val="0"/>
          <w:divBdr>
            <w:top w:val="none" w:sz="0" w:space="0" w:color="auto"/>
            <w:left w:val="none" w:sz="0" w:space="0" w:color="auto"/>
            <w:bottom w:val="none" w:sz="0" w:space="0" w:color="auto"/>
            <w:right w:val="none" w:sz="0" w:space="0" w:color="auto"/>
          </w:divBdr>
          <w:divsChild>
            <w:div w:id="950479842">
              <w:marLeft w:val="0"/>
              <w:marRight w:val="0"/>
              <w:marTop w:val="0"/>
              <w:marBottom w:val="0"/>
              <w:divBdr>
                <w:top w:val="none" w:sz="0" w:space="0" w:color="auto"/>
                <w:left w:val="none" w:sz="0" w:space="0" w:color="auto"/>
                <w:bottom w:val="none" w:sz="0" w:space="0" w:color="auto"/>
                <w:right w:val="none" w:sz="0" w:space="0" w:color="auto"/>
              </w:divBdr>
              <w:divsChild>
                <w:div w:id="82260633">
                  <w:marLeft w:val="0"/>
                  <w:marRight w:val="0"/>
                  <w:marTop w:val="0"/>
                  <w:marBottom w:val="0"/>
                  <w:divBdr>
                    <w:top w:val="none" w:sz="0" w:space="0" w:color="auto"/>
                    <w:left w:val="none" w:sz="0" w:space="0" w:color="auto"/>
                    <w:bottom w:val="none" w:sz="0" w:space="0" w:color="auto"/>
                    <w:right w:val="none" w:sz="0" w:space="0" w:color="auto"/>
                  </w:divBdr>
                  <w:divsChild>
                    <w:div w:id="1039739462">
                      <w:marLeft w:val="0"/>
                      <w:marRight w:val="0"/>
                      <w:marTop w:val="0"/>
                      <w:marBottom w:val="0"/>
                      <w:divBdr>
                        <w:top w:val="none" w:sz="0" w:space="0" w:color="auto"/>
                        <w:left w:val="none" w:sz="0" w:space="0" w:color="auto"/>
                        <w:bottom w:val="none" w:sz="0" w:space="0" w:color="auto"/>
                        <w:right w:val="none" w:sz="0" w:space="0" w:color="auto"/>
                      </w:divBdr>
                      <w:divsChild>
                        <w:div w:id="273096314">
                          <w:marLeft w:val="0"/>
                          <w:marRight w:val="0"/>
                          <w:marTop w:val="0"/>
                          <w:marBottom w:val="0"/>
                          <w:divBdr>
                            <w:top w:val="none" w:sz="0" w:space="0" w:color="auto"/>
                            <w:left w:val="none" w:sz="0" w:space="0" w:color="auto"/>
                            <w:bottom w:val="none" w:sz="0" w:space="0" w:color="auto"/>
                            <w:right w:val="none" w:sz="0" w:space="0" w:color="auto"/>
                          </w:divBdr>
                        </w:div>
                      </w:divsChild>
                    </w:div>
                    <w:div w:id="157458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129564">
          <w:marLeft w:val="0"/>
          <w:marRight w:val="0"/>
          <w:marTop w:val="0"/>
          <w:marBottom w:val="0"/>
          <w:divBdr>
            <w:top w:val="none" w:sz="0" w:space="0" w:color="auto"/>
            <w:left w:val="none" w:sz="0" w:space="0" w:color="auto"/>
            <w:bottom w:val="none" w:sz="0" w:space="0" w:color="auto"/>
            <w:right w:val="none" w:sz="0" w:space="0" w:color="auto"/>
          </w:divBdr>
        </w:div>
        <w:div w:id="1548641761">
          <w:marLeft w:val="0"/>
          <w:marRight w:val="0"/>
          <w:marTop w:val="0"/>
          <w:marBottom w:val="0"/>
          <w:divBdr>
            <w:top w:val="none" w:sz="0" w:space="0" w:color="auto"/>
            <w:left w:val="none" w:sz="0" w:space="0" w:color="auto"/>
            <w:bottom w:val="none" w:sz="0" w:space="0" w:color="auto"/>
            <w:right w:val="none" w:sz="0" w:space="0" w:color="auto"/>
          </w:divBdr>
          <w:divsChild>
            <w:div w:id="1619678166">
              <w:marLeft w:val="0"/>
              <w:marRight w:val="0"/>
              <w:marTop w:val="0"/>
              <w:marBottom w:val="0"/>
              <w:divBdr>
                <w:top w:val="none" w:sz="0" w:space="0" w:color="auto"/>
                <w:left w:val="none" w:sz="0" w:space="0" w:color="auto"/>
                <w:bottom w:val="none" w:sz="0" w:space="0" w:color="auto"/>
                <w:right w:val="none" w:sz="0" w:space="0" w:color="auto"/>
              </w:divBdr>
            </w:div>
          </w:divsChild>
        </w:div>
        <w:div w:id="1962225478">
          <w:marLeft w:val="0"/>
          <w:marRight w:val="0"/>
          <w:marTop w:val="0"/>
          <w:marBottom w:val="0"/>
          <w:divBdr>
            <w:top w:val="none" w:sz="0" w:space="0" w:color="auto"/>
            <w:left w:val="none" w:sz="0" w:space="0" w:color="auto"/>
            <w:bottom w:val="none" w:sz="0" w:space="0" w:color="auto"/>
            <w:right w:val="none" w:sz="0" w:space="0" w:color="auto"/>
          </w:divBdr>
          <w:divsChild>
            <w:div w:id="923028935">
              <w:marLeft w:val="0"/>
              <w:marRight w:val="0"/>
              <w:marTop w:val="0"/>
              <w:marBottom w:val="0"/>
              <w:divBdr>
                <w:top w:val="none" w:sz="0" w:space="0" w:color="auto"/>
                <w:left w:val="none" w:sz="0" w:space="0" w:color="auto"/>
                <w:bottom w:val="none" w:sz="0" w:space="0" w:color="auto"/>
                <w:right w:val="none" w:sz="0" w:space="0" w:color="auto"/>
              </w:divBdr>
              <w:divsChild>
                <w:div w:id="2055501200">
                  <w:marLeft w:val="0"/>
                  <w:marRight w:val="0"/>
                  <w:marTop w:val="0"/>
                  <w:marBottom w:val="0"/>
                  <w:divBdr>
                    <w:top w:val="none" w:sz="0" w:space="0" w:color="auto"/>
                    <w:left w:val="none" w:sz="0" w:space="0" w:color="auto"/>
                    <w:bottom w:val="none" w:sz="0" w:space="0" w:color="auto"/>
                    <w:right w:val="none" w:sz="0" w:space="0" w:color="auto"/>
                  </w:divBdr>
                  <w:divsChild>
                    <w:div w:id="209993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061662">
          <w:marLeft w:val="0"/>
          <w:marRight w:val="0"/>
          <w:marTop w:val="0"/>
          <w:marBottom w:val="0"/>
          <w:divBdr>
            <w:top w:val="none" w:sz="0" w:space="0" w:color="auto"/>
            <w:left w:val="none" w:sz="0" w:space="0" w:color="auto"/>
            <w:bottom w:val="none" w:sz="0" w:space="0" w:color="auto"/>
            <w:right w:val="none" w:sz="0" w:space="0" w:color="auto"/>
          </w:divBdr>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i.org/10.1080/10298436.2015.1095298" TargetMode="External"/><Relationship Id="rId13" Type="http://schemas.openxmlformats.org/officeDocument/2006/relationships/image" Target="media/image3.gi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gif"/><Relationship Id="rId17" Type="http://schemas.openxmlformats.org/officeDocument/2006/relationships/image" Target="media/image7.gif"/><Relationship Id="rId2" Type="http://schemas.openxmlformats.org/officeDocument/2006/relationships/customXml" Target="../customXml/item2.xml"/><Relationship Id="rId16" Type="http://schemas.openxmlformats.org/officeDocument/2006/relationships/image" Target="media/image6.gi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5" Type="http://schemas.openxmlformats.org/officeDocument/2006/relationships/styles" Target="styles.xml"/><Relationship Id="rId15" Type="http://schemas.openxmlformats.org/officeDocument/2006/relationships/image" Target="media/image5.gif"/><Relationship Id="rId10" Type="http://schemas.openxmlformats.org/officeDocument/2006/relationships/hyperlink" Target="https://0-www-tandfonline-com.libus.csd.mu.edu/doi/full/10.1080/10298436.2015.1095298"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14</Pages>
  <Words>5700</Words>
  <Characters>32494</Characters>
  <Application>Microsoft Office Word</Application>
  <DocSecurity>8</DocSecurity>
  <Lines>270</Lines>
  <Paragraphs>76</Paragraphs>
  <ScaleCrop>false</ScaleCrop>
  <Company/>
  <LinksUpToDate>false</LinksUpToDate>
  <CharactersWithSpaces>38118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77</cp:revision>
  <dcterms:created xsi:type="dcterms:W3CDTF">2022-02-09T20:31:00Z</dcterms:created>
  <dcterms:modified xsi:type="dcterms:W3CDTF">2022-02-25T18:22:00Z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