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C7111D4" w:rsidR="000A7622" w:rsidRPr="00C04F25" w:rsidRDefault="00CD32D2"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C21DF8C" w:rsidR="000A7622" w:rsidRDefault="00CA5053" w:rsidP="00D14423">
      <w:pPr>
        <w:rPr>
          <w:rFonts w:cstheme="minorHAnsi"/>
          <w:sz w:val="24"/>
          <w:szCs w:val="24"/>
        </w:rPr>
      </w:pPr>
      <w:r>
        <w:rPr>
          <w:rFonts w:cstheme="minorHAnsi"/>
          <w:i/>
          <w:sz w:val="24"/>
          <w:szCs w:val="24"/>
          <w:lang w:val="fr-FR"/>
        </w:rPr>
        <w:t xml:space="preserve">American Journal of </w:t>
      </w:r>
      <w:proofErr w:type="spellStart"/>
      <w:r>
        <w:rPr>
          <w:rFonts w:cstheme="minorHAnsi"/>
          <w:i/>
          <w:sz w:val="24"/>
          <w:szCs w:val="24"/>
          <w:lang w:val="fr-FR"/>
        </w:rPr>
        <w:t>Primatology</w:t>
      </w:r>
      <w:proofErr w:type="spellEnd"/>
      <w:r w:rsidR="000A7622" w:rsidRPr="00C04F25">
        <w:rPr>
          <w:rFonts w:cstheme="minorHAnsi"/>
          <w:sz w:val="24"/>
          <w:szCs w:val="24"/>
          <w:lang w:val="fr-FR"/>
        </w:rPr>
        <w:t xml:space="preserve">, Vol. </w:t>
      </w:r>
      <w:r>
        <w:rPr>
          <w:rFonts w:cstheme="minorHAnsi"/>
          <w:sz w:val="24"/>
          <w:szCs w:val="24"/>
          <w:lang w:val="fr-FR"/>
        </w:rPr>
        <w:t>82</w:t>
      </w:r>
      <w:r w:rsidR="000A7622" w:rsidRPr="00C04F25">
        <w:rPr>
          <w:rFonts w:cstheme="minorHAnsi"/>
          <w:sz w:val="24"/>
          <w:szCs w:val="24"/>
          <w:lang w:val="fr-FR"/>
        </w:rPr>
        <w:t xml:space="preserve">, No. </w:t>
      </w:r>
      <w:r>
        <w:rPr>
          <w:rFonts w:cstheme="minorHAnsi"/>
          <w:sz w:val="24"/>
          <w:szCs w:val="24"/>
          <w:lang w:val="fr-FR"/>
        </w:rPr>
        <w:t>11</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5203F">
        <w:rPr>
          <w:rFonts w:cstheme="minorHAnsi"/>
          <w:sz w:val="24"/>
          <w:szCs w:val="24"/>
          <w:lang w:val="fr-FR"/>
        </w:rPr>
        <w:t>e23182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5203F">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5203F">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55203F">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35C6F478" w14:textId="6812D672" w:rsidR="00AE089D" w:rsidRDefault="00AE089D" w:rsidP="008D3278">
      <w:pPr>
        <w:pStyle w:val="Title"/>
      </w:pPr>
      <w:r w:rsidRPr="00AE089D">
        <w:t xml:space="preserve">Network </w:t>
      </w:r>
      <w:r w:rsidR="008D3278" w:rsidRPr="00AE089D">
        <w:t>Analysis as A Tool to Understand Social Development in Spider Monkeys</w:t>
      </w:r>
    </w:p>
    <w:p w14:paraId="5B249A6E" w14:textId="77777777" w:rsidR="008D3278" w:rsidRPr="008D3278" w:rsidRDefault="008D3278" w:rsidP="008D3278"/>
    <w:p w14:paraId="3323D188" w14:textId="77777777" w:rsidR="00737DC3" w:rsidRPr="00DC207D" w:rsidRDefault="00AE089D" w:rsidP="00DC207D">
      <w:pPr>
        <w:pStyle w:val="NoSpacing"/>
        <w:rPr>
          <w:sz w:val="32"/>
          <w:szCs w:val="32"/>
        </w:rPr>
      </w:pPr>
      <w:r w:rsidRPr="00DC207D">
        <w:rPr>
          <w:sz w:val="32"/>
          <w:szCs w:val="32"/>
        </w:rPr>
        <w:t xml:space="preserve">Emily R. </w:t>
      </w:r>
      <w:proofErr w:type="spellStart"/>
      <w:r w:rsidRPr="00DC207D">
        <w:rPr>
          <w:sz w:val="32"/>
          <w:szCs w:val="32"/>
        </w:rPr>
        <w:t>Boeving</w:t>
      </w:r>
      <w:proofErr w:type="spellEnd"/>
    </w:p>
    <w:p w14:paraId="6B84F3FF" w14:textId="62494401" w:rsidR="00737DC3" w:rsidRPr="00DC207D" w:rsidRDefault="00DC207D" w:rsidP="00DC207D">
      <w:pPr>
        <w:pStyle w:val="NoSpacing"/>
        <w:rPr>
          <w:sz w:val="24"/>
          <w:szCs w:val="24"/>
        </w:rPr>
      </w:pPr>
      <w:r w:rsidRPr="00DC207D">
        <w:rPr>
          <w:sz w:val="24"/>
          <w:szCs w:val="24"/>
        </w:rPr>
        <w:t>Department of Psychology, Florida International University, Miami, Florida</w:t>
      </w:r>
    </w:p>
    <w:p w14:paraId="6369D250" w14:textId="77777777" w:rsidR="00737DC3" w:rsidRPr="00DC207D" w:rsidRDefault="00AE089D" w:rsidP="00DC207D">
      <w:pPr>
        <w:pStyle w:val="NoSpacing"/>
        <w:rPr>
          <w:sz w:val="32"/>
          <w:szCs w:val="32"/>
        </w:rPr>
      </w:pPr>
      <w:r w:rsidRPr="00DC207D">
        <w:rPr>
          <w:sz w:val="32"/>
          <w:szCs w:val="32"/>
        </w:rPr>
        <w:t>Michelle A. Rodrigues</w:t>
      </w:r>
    </w:p>
    <w:p w14:paraId="17DB4BDC" w14:textId="59F0D088" w:rsidR="00DC207D" w:rsidRPr="00DC207D" w:rsidRDefault="00DC207D" w:rsidP="00DC207D">
      <w:pPr>
        <w:pStyle w:val="NoSpacing"/>
        <w:rPr>
          <w:sz w:val="24"/>
          <w:szCs w:val="24"/>
        </w:rPr>
      </w:pPr>
      <w:r w:rsidRPr="00DC207D">
        <w:rPr>
          <w:sz w:val="24"/>
          <w:szCs w:val="24"/>
        </w:rPr>
        <w:t>Beckman Institute for Science and Technology, University of Illinois, Urbana-Champaign, Illinois</w:t>
      </w:r>
    </w:p>
    <w:p w14:paraId="0406F6D2" w14:textId="52F9EC7F" w:rsidR="00737DC3" w:rsidRPr="00DC207D" w:rsidRDefault="00DC207D" w:rsidP="00DC207D">
      <w:pPr>
        <w:pStyle w:val="NoSpacing"/>
        <w:rPr>
          <w:sz w:val="24"/>
          <w:szCs w:val="24"/>
        </w:rPr>
      </w:pPr>
      <w:r w:rsidRPr="00DC207D">
        <w:rPr>
          <w:sz w:val="24"/>
          <w:szCs w:val="24"/>
        </w:rPr>
        <w:t>Department of Social and Cultural Sciences, Marquette University, Milwaukee, Wisconsin</w:t>
      </w:r>
    </w:p>
    <w:p w14:paraId="2C9D8187" w14:textId="6DB641CB" w:rsidR="00AE089D" w:rsidRPr="00DC207D" w:rsidRDefault="00AE089D" w:rsidP="00DC207D">
      <w:pPr>
        <w:pStyle w:val="NoSpacing"/>
        <w:rPr>
          <w:sz w:val="32"/>
          <w:szCs w:val="32"/>
        </w:rPr>
      </w:pPr>
      <w:r w:rsidRPr="00DC207D">
        <w:rPr>
          <w:sz w:val="32"/>
          <w:szCs w:val="32"/>
        </w:rPr>
        <w:t>Eliza L. Nelson</w:t>
      </w:r>
    </w:p>
    <w:p w14:paraId="6AA58437" w14:textId="29262212" w:rsidR="00AE089D" w:rsidRPr="00DC207D" w:rsidRDefault="00DC207D" w:rsidP="00DC207D">
      <w:pPr>
        <w:pStyle w:val="NoSpacing"/>
        <w:rPr>
          <w:sz w:val="24"/>
          <w:szCs w:val="24"/>
        </w:rPr>
      </w:pPr>
      <w:r w:rsidRPr="00DC207D">
        <w:rPr>
          <w:sz w:val="24"/>
          <w:szCs w:val="24"/>
        </w:rPr>
        <w:t>Department of Psychology, Florida International University, Miami, Florida</w:t>
      </w:r>
    </w:p>
    <w:p w14:paraId="0F480219" w14:textId="1EB5BAA3" w:rsidR="00AE089D" w:rsidRPr="00AE089D" w:rsidRDefault="00AE089D" w:rsidP="00737DC3">
      <w:pPr>
        <w:pStyle w:val="Heading1"/>
      </w:pPr>
      <w:r w:rsidRPr="00AE089D">
        <w:t>Abstract</w:t>
      </w:r>
    </w:p>
    <w:p w14:paraId="58853672" w14:textId="77777777" w:rsidR="00AE089D" w:rsidRPr="00AE089D" w:rsidRDefault="00AE089D" w:rsidP="00AE089D">
      <w:pPr>
        <w:rPr>
          <w:rFonts w:cstheme="minorHAnsi"/>
          <w:sz w:val="24"/>
          <w:szCs w:val="24"/>
        </w:rPr>
      </w:pPr>
      <w:r w:rsidRPr="00AE089D">
        <w:rPr>
          <w:rFonts w:cstheme="minorHAnsi"/>
          <w:sz w:val="24"/>
          <w:szCs w:val="24"/>
        </w:rPr>
        <w:t xml:space="preserve">The emerging field of network science has demonstrated that an individual's connectedness within their social network has cascading effects to other dimensions of life. Like humans, spider monkeys live in societies with high fission–fusion </w:t>
      </w:r>
      <w:proofErr w:type="gramStart"/>
      <w:r w:rsidRPr="00AE089D">
        <w:rPr>
          <w:rFonts w:cstheme="minorHAnsi"/>
          <w:sz w:val="24"/>
          <w:szCs w:val="24"/>
        </w:rPr>
        <w:t>dynamics, and</w:t>
      </w:r>
      <w:proofErr w:type="gramEnd"/>
      <w:r w:rsidRPr="00AE089D">
        <w:rPr>
          <w:rFonts w:cstheme="minorHAnsi"/>
          <w:sz w:val="24"/>
          <w:szCs w:val="24"/>
        </w:rPr>
        <w:t xml:space="preserve"> are remarkably social. Social network analysis (SNA) is a powerful tool for quantifying connections that may vary as a function of initiating or receiving social behaviors, which has been described as shifting social roles. In primatology, the SNA literature is dominated by work in catarrhines, and has yet to be applied to the study of development in a platyrrhine model. Here, SNA was utilized in combination with R-Index social role calculation to characterize social interaction patterns in juvenile and adult Colombian spider monkeys (</w:t>
      </w:r>
      <w:r w:rsidRPr="00AE089D">
        <w:rPr>
          <w:rFonts w:cstheme="minorHAnsi"/>
          <w:i/>
          <w:iCs/>
          <w:sz w:val="24"/>
          <w:szCs w:val="24"/>
        </w:rPr>
        <w:t xml:space="preserve">Ateles </w:t>
      </w:r>
      <w:proofErr w:type="spellStart"/>
      <w:r w:rsidRPr="00AE089D">
        <w:rPr>
          <w:rFonts w:cstheme="minorHAnsi"/>
          <w:i/>
          <w:iCs/>
          <w:sz w:val="24"/>
          <w:szCs w:val="24"/>
        </w:rPr>
        <w:t>fusciceps</w:t>
      </w:r>
      <w:proofErr w:type="spellEnd"/>
      <w:r w:rsidRPr="00AE089D">
        <w:rPr>
          <w:rFonts w:cstheme="minorHAnsi"/>
          <w:i/>
          <w:iCs/>
          <w:sz w:val="24"/>
          <w:szCs w:val="24"/>
        </w:rPr>
        <w:t xml:space="preserve"> </w:t>
      </w:r>
      <w:proofErr w:type="spellStart"/>
      <w:r w:rsidRPr="00AE089D">
        <w:rPr>
          <w:rFonts w:cstheme="minorHAnsi"/>
          <w:i/>
          <w:iCs/>
          <w:sz w:val="24"/>
          <w:szCs w:val="24"/>
        </w:rPr>
        <w:t>rufiventris</w:t>
      </w:r>
      <w:proofErr w:type="spellEnd"/>
      <w:r w:rsidRPr="00AE089D">
        <w:rPr>
          <w:rFonts w:cstheme="minorHAnsi"/>
          <w:sz w:val="24"/>
          <w:szCs w:val="24"/>
        </w:rPr>
        <w:t>). Connections were examined across five behaviors: embrace, face-embrace, grooming, agonism, and tail-wrapping from 186 </w:t>
      </w:r>
      <w:proofErr w:type="spellStart"/>
      <w:r w:rsidRPr="00AE089D">
        <w:rPr>
          <w:rFonts w:cstheme="minorHAnsi"/>
          <w:sz w:val="24"/>
          <w:szCs w:val="24"/>
        </w:rPr>
        <w:t>hr</w:t>
      </w:r>
      <w:proofErr w:type="spellEnd"/>
      <w:r w:rsidRPr="00AE089D">
        <w:rPr>
          <w:rFonts w:cstheme="minorHAnsi"/>
          <w:sz w:val="24"/>
          <w:szCs w:val="24"/>
        </w:rPr>
        <w:t xml:space="preserve"> of observation and four network metrics. Mann–Whitney </w:t>
      </w:r>
      <w:r w:rsidRPr="00AE089D">
        <w:rPr>
          <w:rFonts w:cstheme="minorHAnsi"/>
          <w:i/>
          <w:iCs/>
          <w:sz w:val="24"/>
          <w:szCs w:val="24"/>
        </w:rPr>
        <w:t>U</w:t>
      </w:r>
      <w:r w:rsidRPr="00AE089D">
        <w:rPr>
          <w:rFonts w:cstheme="minorHAnsi"/>
          <w:sz w:val="24"/>
          <w:szCs w:val="24"/>
        </w:rPr>
        <w:t> tests were utilized to determine differences between adult and juvenile social network patterns for each behavior. Face-embrace emerged as the behavior with different network patterns for adults and juveniles for every network metric. With regard to social role, juveniles were receivers, not initiators, for embrace, face-embrace, and grooming (</w:t>
      </w:r>
      <w:proofErr w:type="spellStart"/>
      <w:r w:rsidRPr="00AE089D">
        <w:rPr>
          <w:rFonts w:cstheme="minorHAnsi"/>
          <w:i/>
          <w:iCs/>
          <w:sz w:val="24"/>
          <w:szCs w:val="24"/>
        </w:rPr>
        <w:t>p</w:t>
      </w:r>
      <w:r w:rsidRPr="00AE089D">
        <w:rPr>
          <w:rFonts w:cstheme="minorHAnsi"/>
          <w:sz w:val="24"/>
          <w:szCs w:val="24"/>
        </w:rPr>
        <w:t>s</w:t>
      </w:r>
      <w:proofErr w:type="spellEnd"/>
      <w:r w:rsidRPr="00AE089D">
        <w:rPr>
          <w:rFonts w:cstheme="minorHAnsi"/>
          <w:sz w:val="24"/>
          <w:szCs w:val="24"/>
        </w:rPr>
        <w:t> &lt; .05). Network and social role differences are discussed in light of social development and aspects of the different behaviors.</w:t>
      </w:r>
    </w:p>
    <w:p w14:paraId="0A4BB90C" w14:textId="77777777" w:rsidR="00AE089D" w:rsidRPr="00AE089D" w:rsidRDefault="00AE089D" w:rsidP="00DC207D">
      <w:pPr>
        <w:pStyle w:val="Heading1"/>
      </w:pPr>
      <w:r w:rsidRPr="00AE089D">
        <w:t>1 INTRODUCTION</w:t>
      </w:r>
    </w:p>
    <w:p w14:paraId="1606A69A" w14:textId="33FE241F" w:rsidR="00AE089D" w:rsidRPr="00AE089D" w:rsidRDefault="00AE089D" w:rsidP="00AE089D">
      <w:pPr>
        <w:rPr>
          <w:rFonts w:cstheme="minorHAnsi"/>
          <w:sz w:val="24"/>
          <w:szCs w:val="24"/>
        </w:rPr>
      </w:pPr>
      <w:r w:rsidRPr="00AE089D">
        <w:rPr>
          <w:rFonts w:cstheme="minorHAnsi"/>
          <w:sz w:val="24"/>
          <w:szCs w:val="24"/>
        </w:rPr>
        <w:t>The burgeoning field of network science demonstrates that social relationships emerge from structural connections that together form a social network. Throughout the life of an individual, these connections change dynamically, and an individual's connectedness within its social networks has cascading effects to other dimensions of life (</w:t>
      </w:r>
      <w:proofErr w:type="spellStart"/>
      <w:r w:rsidRPr="00AE089D">
        <w:rPr>
          <w:rFonts w:cstheme="minorHAnsi"/>
          <w:sz w:val="24"/>
          <w:szCs w:val="24"/>
        </w:rPr>
        <w:t>Hawkley</w:t>
      </w:r>
      <w:proofErr w:type="spellEnd"/>
      <w:r w:rsidRPr="00AE089D">
        <w:rPr>
          <w:rFonts w:cstheme="minorHAnsi"/>
          <w:sz w:val="24"/>
          <w:szCs w:val="24"/>
        </w:rPr>
        <w:t xml:space="preserve"> &amp; </w:t>
      </w:r>
      <w:proofErr w:type="spellStart"/>
      <w:r w:rsidRPr="00AE089D">
        <w:rPr>
          <w:rFonts w:cstheme="minorHAnsi"/>
          <w:sz w:val="24"/>
          <w:szCs w:val="24"/>
        </w:rPr>
        <w:t>Capitanio</w:t>
      </w:r>
      <w:proofErr w:type="spellEnd"/>
      <w:r w:rsidRPr="00AE089D">
        <w:rPr>
          <w:rFonts w:cstheme="minorHAnsi"/>
          <w:sz w:val="24"/>
          <w:szCs w:val="24"/>
        </w:rPr>
        <w:t>, </w:t>
      </w:r>
      <w:r w:rsidRPr="00AE089D">
        <w:rPr>
          <w:rFonts w:cstheme="minorHAnsi"/>
          <w:b/>
          <w:bCs/>
          <w:sz w:val="24"/>
          <w:szCs w:val="24"/>
        </w:rPr>
        <w:t>2015</w:t>
      </w:r>
      <w:r w:rsidRPr="00AE089D">
        <w:rPr>
          <w:rFonts w:cstheme="minorHAnsi"/>
          <w:sz w:val="24"/>
          <w:szCs w:val="24"/>
        </w:rPr>
        <w:t xml:space="preserve">; Ponzi, </w:t>
      </w:r>
      <w:proofErr w:type="spellStart"/>
      <w:r w:rsidRPr="00AE089D">
        <w:rPr>
          <w:rFonts w:cstheme="minorHAnsi"/>
          <w:sz w:val="24"/>
          <w:szCs w:val="24"/>
        </w:rPr>
        <w:t>Zilioli</w:t>
      </w:r>
      <w:proofErr w:type="spellEnd"/>
      <w:r w:rsidRPr="00AE089D">
        <w:rPr>
          <w:rFonts w:cstheme="minorHAnsi"/>
          <w:sz w:val="24"/>
          <w:szCs w:val="24"/>
        </w:rPr>
        <w:t>, Mehta, Maslov, &amp; Watson, </w:t>
      </w:r>
      <w:r w:rsidRPr="00AE089D">
        <w:rPr>
          <w:rFonts w:cstheme="minorHAnsi"/>
          <w:b/>
          <w:bCs/>
          <w:sz w:val="24"/>
          <w:szCs w:val="24"/>
        </w:rPr>
        <w:t>2016</w:t>
      </w:r>
      <w:r w:rsidRPr="00AE089D">
        <w:rPr>
          <w:rFonts w:cstheme="minorHAnsi"/>
          <w:sz w:val="24"/>
          <w:szCs w:val="24"/>
        </w:rPr>
        <w:t xml:space="preserve">; </w:t>
      </w:r>
      <w:proofErr w:type="spellStart"/>
      <w:r w:rsidRPr="00AE089D">
        <w:rPr>
          <w:rFonts w:cstheme="minorHAnsi"/>
          <w:sz w:val="24"/>
          <w:szCs w:val="24"/>
        </w:rPr>
        <w:t>Wrzus</w:t>
      </w:r>
      <w:proofErr w:type="spellEnd"/>
      <w:r w:rsidRPr="00AE089D">
        <w:rPr>
          <w:rFonts w:cstheme="minorHAnsi"/>
          <w:sz w:val="24"/>
          <w:szCs w:val="24"/>
        </w:rPr>
        <w:t xml:space="preserve">, </w:t>
      </w:r>
      <w:proofErr w:type="spellStart"/>
      <w:r w:rsidRPr="00AE089D">
        <w:rPr>
          <w:rFonts w:cstheme="minorHAnsi"/>
          <w:sz w:val="24"/>
          <w:szCs w:val="24"/>
        </w:rPr>
        <w:t>Hänel</w:t>
      </w:r>
      <w:proofErr w:type="spellEnd"/>
      <w:r w:rsidRPr="00AE089D">
        <w:rPr>
          <w:rFonts w:cstheme="minorHAnsi"/>
          <w:sz w:val="24"/>
          <w:szCs w:val="24"/>
        </w:rPr>
        <w:t xml:space="preserve">, Wagner, &amp; </w:t>
      </w:r>
      <w:proofErr w:type="spellStart"/>
      <w:r w:rsidRPr="00AE089D">
        <w:rPr>
          <w:rFonts w:cstheme="minorHAnsi"/>
          <w:sz w:val="24"/>
          <w:szCs w:val="24"/>
        </w:rPr>
        <w:t>Neyer</w:t>
      </w:r>
      <w:proofErr w:type="spellEnd"/>
      <w:r w:rsidRPr="00AE089D">
        <w:rPr>
          <w:rFonts w:cstheme="minorHAnsi"/>
          <w:sz w:val="24"/>
          <w:szCs w:val="24"/>
        </w:rPr>
        <w:t>, </w:t>
      </w:r>
      <w:r w:rsidRPr="00AE089D">
        <w:rPr>
          <w:rFonts w:cstheme="minorHAnsi"/>
          <w:b/>
          <w:bCs/>
          <w:sz w:val="24"/>
          <w:szCs w:val="24"/>
        </w:rPr>
        <w:t>2013</w:t>
      </w:r>
      <w:r w:rsidRPr="00AE089D">
        <w:rPr>
          <w:rFonts w:cstheme="minorHAnsi"/>
          <w:sz w:val="24"/>
          <w:szCs w:val="24"/>
        </w:rPr>
        <w:t>). Among primates, a social network is most readily measured by observing pairwise interactions that are used to represent links in the social network. These links are quantified and graphically represented through social network analysis (SNA; Wasserman &amp; Faust, </w:t>
      </w:r>
      <w:r w:rsidRPr="00AE089D">
        <w:rPr>
          <w:rFonts w:cstheme="minorHAnsi"/>
          <w:b/>
          <w:bCs/>
          <w:sz w:val="24"/>
          <w:szCs w:val="24"/>
        </w:rPr>
        <w:t>1994</w:t>
      </w:r>
      <w:r w:rsidRPr="00AE089D">
        <w:rPr>
          <w:rFonts w:cstheme="minorHAnsi"/>
          <w:sz w:val="24"/>
          <w:szCs w:val="24"/>
        </w:rPr>
        <w:t>). The application of SNA within primatology has a long history (</w:t>
      </w:r>
      <w:proofErr w:type="spellStart"/>
      <w:r w:rsidRPr="00AE089D">
        <w:rPr>
          <w:rFonts w:cstheme="minorHAnsi"/>
          <w:sz w:val="24"/>
          <w:szCs w:val="24"/>
        </w:rPr>
        <w:t>Beisner</w:t>
      </w:r>
      <w:proofErr w:type="spellEnd"/>
      <w:r w:rsidRPr="00AE089D">
        <w:rPr>
          <w:rFonts w:cstheme="minorHAnsi"/>
          <w:sz w:val="24"/>
          <w:szCs w:val="24"/>
        </w:rPr>
        <w:t>, Jackson, Cameron, &amp; McCowan, </w:t>
      </w:r>
      <w:r w:rsidRPr="00AE089D">
        <w:rPr>
          <w:rFonts w:cstheme="minorHAnsi"/>
          <w:b/>
          <w:bCs/>
          <w:sz w:val="24"/>
          <w:szCs w:val="24"/>
        </w:rPr>
        <w:t>2011</w:t>
      </w:r>
      <w:r w:rsidRPr="00AE089D">
        <w:rPr>
          <w:rFonts w:cstheme="minorHAnsi"/>
          <w:sz w:val="24"/>
          <w:szCs w:val="24"/>
        </w:rPr>
        <w:t>; Flack, Girvan, De Waal, &amp; Krakauer, </w:t>
      </w:r>
      <w:r w:rsidRPr="00AE089D">
        <w:rPr>
          <w:rFonts w:cstheme="minorHAnsi"/>
          <w:b/>
          <w:bCs/>
          <w:sz w:val="24"/>
          <w:szCs w:val="24"/>
        </w:rPr>
        <w:t>2006</w:t>
      </w:r>
      <w:r w:rsidRPr="00AE089D">
        <w:rPr>
          <w:rFonts w:cstheme="minorHAnsi"/>
          <w:sz w:val="24"/>
          <w:szCs w:val="24"/>
        </w:rPr>
        <w:t xml:space="preserve">; McCowan, Anderson, </w:t>
      </w:r>
      <w:proofErr w:type="spellStart"/>
      <w:r w:rsidRPr="00AE089D">
        <w:rPr>
          <w:rFonts w:cstheme="minorHAnsi"/>
          <w:sz w:val="24"/>
          <w:szCs w:val="24"/>
        </w:rPr>
        <w:t>Heagarty</w:t>
      </w:r>
      <w:proofErr w:type="spellEnd"/>
      <w:r w:rsidRPr="00AE089D">
        <w:rPr>
          <w:rFonts w:cstheme="minorHAnsi"/>
          <w:sz w:val="24"/>
          <w:szCs w:val="24"/>
        </w:rPr>
        <w:t>, &amp; Cameron, </w:t>
      </w:r>
      <w:r w:rsidRPr="00AE089D">
        <w:rPr>
          <w:rFonts w:cstheme="minorHAnsi"/>
          <w:b/>
          <w:bCs/>
          <w:sz w:val="24"/>
          <w:szCs w:val="24"/>
        </w:rPr>
        <w:t>2008</w:t>
      </w:r>
      <w:r w:rsidRPr="00AE089D">
        <w:rPr>
          <w:rFonts w:cstheme="minorHAnsi"/>
          <w:sz w:val="24"/>
          <w:szCs w:val="24"/>
        </w:rPr>
        <w:t>; McCowan et al., </w:t>
      </w:r>
      <w:r w:rsidRPr="00AE089D">
        <w:rPr>
          <w:rFonts w:cstheme="minorHAnsi"/>
          <w:b/>
          <w:bCs/>
          <w:sz w:val="24"/>
          <w:szCs w:val="24"/>
        </w:rPr>
        <w:t>2011</w:t>
      </w:r>
      <w:r w:rsidRPr="00AE089D">
        <w:rPr>
          <w:rFonts w:cstheme="minorHAnsi"/>
          <w:sz w:val="24"/>
          <w:szCs w:val="24"/>
        </w:rPr>
        <w:t>; Sade, </w:t>
      </w:r>
      <w:r w:rsidRPr="00AE089D">
        <w:rPr>
          <w:rFonts w:cstheme="minorHAnsi"/>
          <w:b/>
          <w:bCs/>
          <w:sz w:val="24"/>
          <w:szCs w:val="24"/>
        </w:rPr>
        <w:t>1972</w:t>
      </w:r>
      <w:r w:rsidRPr="00AE089D">
        <w:rPr>
          <w:rFonts w:cstheme="minorHAnsi"/>
          <w:sz w:val="24"/>
          <w:szCs w:val="24"/>
        </w:rPr>
        <w:t xml:space="preserve">; Sade, Altmann, Loy, </w:t>
      </w:r>
      <w:proofErr w:type="spellStart"/>
      <w:r w:rsidRPr="00AE089D">
        <w:rPr>
          <w:rFonts w:cstheme="minorHAnsi"/>
          <w:sz w:val="24"/>
          <w:szCs w:val="24"/>
        </w:rPr>
        <w:t>Hausfater</w:t>
      </w:r>
      <w:proofErr w:type="spellEnd"/>
      <w:r w:rsidRPr="00AE089D">
        <w:rPr>
          <w:rFonts w:cstheme="minorHAnsi"/>
          <w:sz w:val="24"/>
          <w:szCs w:val="24"/>
        </w:rPr>
        <w:t xml:space="preserve">, &amp; </w:t>
      </w:r>
      <w:proofErr w:type="spellStart"/>
      <w:r w:rsidRPr="00AE089D">
        <w:rPr>
          <w:rFonts w:cstheme="minorHAnsi"/>
          <w:sz w:val="24"/>
          <w:szCs w:val="24"/>
        </w:rPr>
        <w:t>Breuggeman</w:t>
      </w:r>
      <w:proofErr w:type="spellEnd"/>
      <w:r w:rsidRPr="00AE089D">
        <w:rPr>
          <w:rFonts w:cstheme="minorHAnsi"/>
          <w:sz w:val="24"/>
          <w:szCs w:val="24"/>
        </w:rPr>
        <w:t>, </w:t>
      </w:r>
      <w:r w:rsidRPr="00AE089D">
        <w:rPr>
          <w:rFonts w:cstheme="minorHAnsi"/>
          <w:b/>
          <w:bCs/>
          <w:sz w:val="24"/>
          <w:szCs w:val="24"/>
        </w:rPr>
        <w:t>1988</w:t>
      </w:r>
      <w:r w:rsidRPr="00AE089D">
        <w:rPr>
          <w:rFonts w:cstheme="minorHAnsi"/>
          <w:sz w:val="24"/>
          <w:szCs w:val="24"/>
        </w:rPr>
        <w:t>), but only adopted new software platforms for complex network analytics within the last decade (Brent, Lehmann, &amp; Ramos-Fernández, </w:t>
      </w:r>
      <w:r w:rsidRPr="00AE089D">
        <w:rPr>
          <w:rFonts w:cstheme="minorHAnsi"/>
          <w:b/>
          <w:bCs/>
          <w:sz w:val="24"/>
          <w:szCs w:val="24"/>
        </w:rPr>
        <w:t>2011</w:t>
      </w:r>
      <w:r w:rsidRPr="00AE089D">
        <w:rPr>
          <w:rFonts w:cstheme="minorHAnsi"/>
          <w:sz w:val="24"/>
          <w:szCs w:val="24"/>
        </w:rPr>
        <w:t xml:space="preserve">; </w:t>
      </w:r>
      <w:proofErr w:type="spellStart"/>
      <w:r w:rsidRPr="00AE089D">
        <w:rPr>
          <w:rFonts w:cstheme="minorHAnsi"/>
          <w:sz w:val="24"/>
          <w:szCs w:val="24"/>
        </w:rPr>
        <w:t>Puga</w:t>
      </w:r>
      <w:proofErr w:type="spellEnd"/>
      <w:r w:rsidRPr="00AE089D">
        <w:rPr>
          <w:rFonts w:cstheme="minorHAnsi"/>
          <w:sz w:val="24"/>
          <w:szCs w:val="24"/>
        </w:rPr>
        <w:t>-Gonzalez, Sosa, &amp; Sueur, </w:t>
      </w:r>
      <w:r w:rsidRPr="00AE089D">
        <w:rPr>
          <w:rFonts w:cstheme="minorHAnsi"/>
          <w:b/>
          <w:bCs/>
          <w:sz w:val="24"/>
          <w:szCs w:val="24"/>
        </w:rPr>
        <w:t>2019</w:t>
      </w:r>
      <w:r w:rsidRPr="00AE089D">
        <w:rPr>
          <w:rFonts w:cstheme="minorHAnsi"/>
          <w:sz w:val="24"/>
          <w:szCs w:val="24"/>
        </w:rPr>
        <w:t>). The application of SNA within areas of primatology has included documenting patterns of disease transmission (Gómez, Nunn, &amp; Verdú, </w:t>
      </w:r>
      <w:r w:rsidRPr="00AE089D">
        <w:rPr>
          <w:rFonts w:cstheme="minorHAnsi"/>
          <w:b/>
          <w:bCs/>
          <w:sz w:val="24"/>
          <w:szCs w:val="24"/>
        </w:rPr>
        <w:t>2013</w:t>
      </w:r>
      <w:r w:rsidRPr="00AE089D">
        <w:rPr>
          <w:rFonts w:cstheme="minorHAnsi"/>
          <w:sz w:val="24"/>
          <w:szCs w:val="24"/>
        </w:rPr>
        <w:t>; Griffin &amp; Nunn, </w:t>
      </w:r>
      <w:r w:rsidRPr="00AE089D">
        <w:rPr>
          <w:rFonts w:cstheme="minorHAnsi"/>
          <w:b/>
          <w:bCs/>
          <w:sz w:val="24"/>
          <w:szCs w:val="24"/>
        </w:rPr>
        <w:t>2012</w:t>
      </w:r>
      <w:r w:rsidRPr="00AE089D">
        <w:rPr>
          <w:rFonts w:cstheme="minorHAnsi"/>
          <w:sz w:val="24"/>
          <w:szCs w:val="24"/>
        </w:rPr>
        <w:t>; MacIntosh et al., </w:t>
      </w:r>
      <w:r w:rsidRPr="00AE089D">
        <w:rPr>
          <w:rFonts w:cstheme="minorHAnsi"/>
          <w:b/>
          <w:bCs/>
          <w:sz w:val="24"/>
          <w:szCs w:val="24"/>
        </w:rPr>
        <w:t>2012</w:t>
      </w:r>
      <w:r w:rsidRPr="00AE089D">
        <w:rPr>
          <w:rFonts w:cstheme="minorHAnsi"/>
          <w:sz w:val="24"/>
          <w:szCs w:val="24"/>
        </w:rPr>
        <w:t>; Nunn, </w:t>
      </w:r>
      <w:r w:rsidRPr="00AE089D">
        <w:rPr>
          <w:rFonts w:cstheme="minorHAnsi"/>
          <w:b/>
          <w:bCs/>
          <w:sz w:val="24"/>
          <w:szCs w:val="24"/>
        </w:rPr>
        <w:t>2012</w:t>
      </w:r>
      <w:r w:rsidRPr="00AE089D">
        <w:rPr>
          <w:rFonts w:cstheme="minorHAnsi"/>
          <w:sz w:val="24"/>
          <w:szCs w:val="24"/>
        </w:rPr>
        <w:t xml:space="preserve">; </w:t>
      </w:r>
      <w:proofErr w:type="spellStart"/>
      <w:r w:rsidRPr="00AE089D">
        <w:rPr>
          <w:rFonts w:cstheme="minorHAnsi"/>
          <w:sz w:val="24"/>
          <w:szCs w:val="24"/>
        </w:rPr>
        <w:t>Rimbach</w:t>
      </w:r>
      <w:proofErr w:type="spellEnd"/>
      <w:r w:rsidRPr="00AE089D">
        <w:rPr>
          <w:rFonts w:cstheme="minorHAnsi"/>
          <w:sz w:val="24"/>
          <w:szCs w:val="24"/>
        </w:rPr>
        <w:t xml:space="preserve"> et al., </w:t>
      </w:r>
      <w:r w:rsidRPr="00AE089D">
        <w:rPr>
          <w:rFonts w:cstheme="minorHAnsi"/>
          <w:b/>
          <w:bCs/>
          <w:sz w:val="24"/>
          <w:szCs w:val="24"/>
        </w:rPr>
        <w:t>2015</w:t>
      </w:r>
      <w:r w:rsidRPr="00AE089D">
        <w:rPr>
          <w:rFonts w:cstheme="minorHAnsi"/>
          <w:sz w:val="24"/>
          <w:szCs w:val="24"/>
        </w:rPr>
        <w:t>; Rushmore et al., </w:t>
      </w:r>
      <w:r w:rsidRPr="00AE089D">
        <w:rPr>
          <w:rFonts w:cstheme="minorHAnsi"/>
          <w:b/>
          <w:bCs/>
          <w:sz w:val="24"/>
          <w:szCs w:val="24"/>
        </w:rPr>
        <w:t>2013</w:t>
      </w:r>
      <w:r w:rsidRPr="00AE089D">
        <w:rPr>
          <w:rFonts w:cstheme="minorHAnsi"/>
          <w:sz w:val="24"/>
          <w:szCs w:val="24"/>
        </w:rPr>
        <w:t xml:space="preserve">), characterizing the structure of adult social interactions (Barrett, </w:t>
      </w:r>
      <w:proofErr w:type="spellStart"/>
      <w:r w:rsidRPr="00AE089D">
        <w:rPr>
          <w:rFonts w:cstheme="minorHAnsi"/>
          <w:sz w:val="24"/>
          <w:szCs w:val="24"/>
        </w:rPr>
        <w:t>Henzi</w:t>
      </w:r>
      <w:proofErr w:type="spellEnd"/>
      <w:r w:rsidRPr="00AE089D">
        <w:rPr>
          <w:rFonts w:cstheme="minorHAnsi"/>
          <w:sz w:val="24"/>
          <w:szCs w:val="24"/>
        </w:rPr>
        <w:t>, &amp; Lusseau, </w:t>
      </w:r>
      <w:r w:rsidRPr="00AE089D">
        <w:rPr>
          <w:rFonts w:cstheme="minorHAnsi"/>
          <w:b/>
          <w:bCs/>
          <w:sz w:val="24"/>
          <w:szCs w:val="24"/>
        </w:rPr>
        <w:t>2012</w:t>
      </w:r>
      <w:r w:rsidRPr="00AE089D">
        <w:rPr>
          <w:rFonts w:cstheme="minorHAnsi"/>
          <w:sz w:val="24"/>
          <w:szCs w:val="24"/>
        </w:rPr>
        <w:t xml:space="preserve">; Kasper &amp; </w:t>
      </w:r>
      <w:proofErr w:type="spellStart"/>
      <w:r w:rsidRPr="00AE089D">
        <w:rPr>
          <w:rFonts w:cstheme="minorHAnsi"/>
          <w:sz w:val="24"/>
          <w:szCs w:val="24"/>
        </w:rPr>
        <w:t>Voelkl</w:t>
      </w:r>
      <w:proofErr w:type="spellEnd"/>
      <w:r w:rsidRPr="00AE089D">
        <w:rPr>
          <w:rFonts w:cstheme="minorHAnsi"/>
          <w:sz w:val="24"/>
          <w:szCs w:val="24"/>
        </w:rPr>
        <w:t>, </w:t>
      </w:r>
      <w:r w:rsidRPr="00AE089D">
        <w:rPr>
          <w:rFonts w:cstheme="minorHAnsi"/>
          <w:b/>
          <w:bCs/>
          <w:sz w:val="24"/>
          <w:szCs w:val="24"/>
        </w:rPr>
        <w:t>2009</w:t>
      </w:r>
      <w:r w:rsidRPr="00AE089D">
        <w:rPr>
          <w:rFonts w:cstheme="minorHAnsi"/>
          <w:sz w:val="24"/>
          <w:szCs w:val="24"/>
        </w:rPr>
        <w:t>; Lehmann &amp; Ross, </w:t>
      </w:r>
      <w:r w:rsidRPr="00AE089D">
        <w:rPr>
          <w:rFonts w:cstheme="minorHAnsi"/>
          <w:b/>
          <w:bCs/>
          <w:sz w:val="24"/>
          <w:szCs w:val="24"/>
        </w:rPr>
        <w:t>2011</w:t>
      </w:r>
      <w:r w:rsidRPr="00AE089D">
        <w:rPr>
          <w:rFonts w:cstheme="minorHAnsi"/>
          <w:sz w:val="24"/>
          <w:szCs w:val="24"/>
        </w:rPr>
        <w:t xml:space="preserve">; Sueur, Jacobs, </w:t>
      </w:r>
      <w:proofErr w:type="spellStart"/>
      <w:r w:rsidRPr="00AE089D">
        <w:rPr>
          <w:rFonts w:cstheme="minorHAnsi"/>
          <w:sz w:val="24"/>
          <w:szCs w:val="24"/>
        </w:rPr>
        <w:t>Amblard</w:t>
      </w:r>
      <w:proofErr w:type="spellEnd"/>
      <w:r w:rsidRPr="00AE089D">
        <w:rPr>
          <w:rFonts w:cstheme="minorHAnsi"/>
          <w:sz w:val="24"/>
          <w:szCs w:val="24"/>
        </w:rPr>
        <w:t>, Petit, &amp; King, </w:t>
      </w:r>
      <w:r w:rsidRPr="00AE089D">
        <w:rPr>
          <w:rFonts w:cstheme="minorHAnsi"/>
          <w:b/>
          <w:bCs/>
          <w:sz w:val="24"/>
          <w:szCs w:val="24"/>
        </w:rPr>
        <w:t>2011</w:t>
      </w:r>
      <w:r w:rsidRPr="00AE089D">
        <w:rPr>
          <w:rFonts w:cstheme="minorHAnsi"/>
          <w:sz w:val="24"/>
          <w:szCs w:val="24"/>
        </w:rPr>
        <w:t>), modeling fission–fusion dynamics (Ramos-Fernández &amp; Morales, </w:t>
      </w:r>
      <w:r w:rsidRPr="00AE089D">
        <w:rPr>
          <w:rFonts w:cstheme="minorHAnsi"/>
          <w:b/>
          <w:bCs/>
          <w:sz w:val="24"/>
          <w:szCs w:val="24"/>
        </w:rPr>
        <w:t>2014</w:t>
      </w:r>
      <w:r w:rsidRPr="00AE089D">
        <w:rPr>
          <w:rFonts w:cstheme="minorHAnsi"/>
          <w:sz w:val="24"/>
          <w:szCs w:val="24"/>
        </w:rPr>
        <w:t xml:space="preserve">; Ramos-Fernández, Boyer, </w:t>
      </w:r>
      <w:proofErr w:type="spellStart"/>
      <w:r w:rsidRPr="00AE089D">
        <w:rPr>
          <w:rFonts w:cstheme="minorHAnsi"/>
          <w:sz w:val="24"/>
          <w:szCs w:val="24"/>
        </w:rPr>
        <w:t>Aureli</w:t>
      </w:r>
      <w:proofErr w:type="spellEnd"/>
      <w:r w:rsidRPr="00AE089D">
        <w:rPr>
          <w:rFonts w:cstheme="minorHAnsi"/>
          <w:sz w:val="24"/>
          <w:szCs w:val="24"/>
        </w:rPr>
        <w:t>, &amp; Vick, </w:t>
      </w:r>
      <w:r w:rsidRPr="00AE089D">
        <w:rPr>
          <w:rFonts w:cstheme="minorHAnsi"/>
          <w:b/>
          <w:bCs/>
          <w:sz w:val="24"/>
          <w:szCs w:val="24"/>
        </w:rPr>
        <w:t>2009</w:t>
      </w:r>
      <w:r w:rsidRPr="00AE089D">
        <w:rPr>
          <w:rFonts w:cstheme="minorHAnsi"/>
          <w:sz w:val="24"/>
          <w:szCs w:val="24"/>
        </w:rPr>
        <w:t xml:space="preserve">; </w:t>
      </w:r>
      <w:proofErr w:type="spellStart"/>
      <w:r w:rsidRPr="00AE089D">
        <w:rPr>
          <w:rFonts w:cstheme="minorHAnsi"/>
          <w:sz w:val="24"/>
          <w:szCs w:val="24"/>
        </w:rPr>
        <w:t>Shimooka</w:t>
      </w:r>
      <w:proofErr w:type="spellEnd"/>
      <w:r w:rsidRPr="00AE089D">
        <w:rPr>
          <w:rFonts w:cstheme="minorHAnsi"/>
          <w:sz w:val="24"/>
          <w:szCs w:val="24"/>
        </w:rPr>
        <w:t>, </w:t>
      </w:r>
      <w:r w:rsidRPr="00AE089D">
        <w:rPr>
          <w:rFonts w:cstheme="minorHAnsi"/>
          <w:b/>
          <w:bCs/>
          <w:sz w:val="24"/>
          <w:szCs w:val="24"/>
        </w:rPr>
        <w:t>2015</w:t>
      </w:r>
      <w:r w:rsidRPr="00AE089D">
        <w:rPr>
          <w:rFonts w:cstheme="minorHAnsi"/>
          <w:sz w:val="24"/>
          <w:szCs w:val="24"/>
        </w:rPr>
        <w:t xml:space="preserve">; Smith-Aguilar, </w:t>
      </w:r>
      <w:proofErr w:type="spellStart"/>
      <w:r w:rsidRPr="00AE089D">
        <w:rPr>
          <w:rFonts w:cstheme="minorHAnsi"/>
          <w:sz w:val="24"/>
          <w:szCs w:val="24"/>
        </w:rPr>
        <w:t>Aureli</w:t>
      </w:r>
      <w:proofErr w:type="spellEnd"/>
      <w:r w:rsidRPr="00AE089D">
        <w:rPr>
          <w:rFonts w:cstheme="minorHAnsi"/>
          <w:sz w:val="24"/>
          <w:szCs w:val="24"/>
        </w:rPr>
        <w:t>, Busia, Schaffner, &amp; Ramos-Fernández, </w:t>
      </w:r>
      <w:r w:rsidRPr="00AE089D">
        <w:rPr>
          <w:rFonts w:cstheme="minorHAnsi"/>
          <w:b/>
          <w:bCs/>
          <w:sz w:val="24"/>
          <w:szCs w:val="24"/>
        </w:rPr>
        <w:t>2019</w:t>
      </w:r>
      <w:r w:rsidRPr="00AE089D">
        <w:rPr>
          <w:rFonts w:cstheme="minorHAnsi"/>
          <w:sz w:val="24"/>
          <w:szCs w:val="24"/>
        </w:rPr>
        <w:t>; Wakefield, </w:t>
      </w:r>
      <w:r w:rsidRPr="00AE089D">
        <w:rPr>
          <w:rFonts w:cstheme="minorHAnsi"/>
          <w:b/>
          <w:bCs/>
          <w:sz w:val="24"/>
          <w:szCs w:val="24"/>
        </w:rPr>
        <w:t>2013</w:t>
      </w:r>
      <w:r w:rsidRPr="00AE089D">
        <w:rPr>
          <w:rFonts w:cstheme="minorHAnsi"/>
          <w:sz w:val="24"/>
          <w:szCs w:val="24"/>
        </w:rPr>
        <w:t>), and assessing structure of captive social groups (Clark, </w:t>
      </w:r>
      <w:r w:rsidRPr="00AE089D">
        <w:rPr>
          <w:rFonts w:cstheme="minorHAnsi"/>
          <w:b/>
          <w:bCs/>
          <w:sz w:val="24"/>
          <w:szCs w:val="24"/>
        </w:rPr>
        <w:t>2011</w:t>
      </w:r>
      <w:r w:rsidRPr="00AE089D">
        <w:rPr>
          <w:rFonts w:cstheme="minorHAnsi"/>
          <w:sz w:val="24"/>
          <w:szCs w:val="24"/>
        </w:rPr>
        <w:t>; Dufour, Sueur, Whiten, &amp; Buchanan-Smith, </w:t>
      </w:r>
      <w:r w:rsidRPr="00AE089D">
        <w:rPr>
          <w:rFonts w:cstheme="minorHAnsi"/>
          <w:b/>
          <w:bCs/>
          <w:sz w:val="24"/>
          <w:szCs w:val="24"/>
        </w:rPr>
        <w:t>2011</w:t>
      </w:r>
      <w:r w:rsidRPr="00AE089D">
        <w:rPr>
          <w:rFonts w:cstheme="minorHAnsi"/>
          <w:sz w:val="24"/>
          <w:szCs w:val="24"/>
        </w:rPr>
        <w:t xml:space="preserve">; </w:t>
      </w:r>
      <w:proofErr w:type="spellStart"/>
      <w:r w:rsidRPr="00AE089D">
        <w:rPr>
          <w:rFonts w:cstheme="minorHAnsi"/>
          <w:sz w:val="24"/>
          <w:szCs w:val="24"/>
        </w:rPr>
        <w:t>Levé</w:t>
      </w:r>
      <w:proofErr w:type="spellEnd"/>
      <w:r w:rsidRPr="00AE089D">
        <w:rPr>
          <w:rFonts w:cstheme="minorHAnsi"/>
          <w:sz w:val="24"/>
          <w:szCs w:val="24"/>
        </w:rPr>
        <w:t>, Sueur, Petit, Matsuzawa, &amp; Hirata, </w:t>
      </w:r>
      <w:r w:rsidRPr="00AE089D">
        <w:rPr>
          <w:rFonts w:cstheme="minorHAnsi"/>
          <w:b/>
          <w:bCs/>
          <w:sz w:val="24"/>
          <w:szCs w:val="24"/>
        </w:rPr>
        <w:t>2016</w:t>
      </w:r>
      <w:r w:rsidRPr="00AE089D">
        <w:rPr>
          <w:rFonts w:cstheme="minorHAnsi"/>
          <w:sz w:val="24"/>
          <w:szCs w:val="24"/>
        </w:rPr>
        <w:t xml:space="preserve">; Rodrigues &amp; </w:t>
      </w:r>
      <w:proofErr w:type="spellStart"/>
      <w:r w:rsidRPr="00AE089D">
        <w:rPr>
          <w:rFonts w:cstheme="minorHAnsi"/>
          <w:sz w:val="24"/>
          <w:szCs w:val="24"/>
        </w:rPr>
        <w:t>Boeving</w:t>
      </w:r>
      <w:proofErr w:type="spellEnd"/>
      <w:r w:rsidRPr="00AE089D">
        <w:rPr>
          <w:rFonts w:cstheme="minorHAnsi"/>
          <w:sz w:val="24"/>
          <w:szCs w:val="24"/>
        </w:rPr>
        <w:t>, </w:t>
      </w:r>
      <w:r w:rsidRPr="00AE089D">
        <w:rPr>
          <w:rFonts w:cstheme="minorHAnsi"/>
          <w:b/>
          <w:bCs/>
          <w:sz w:val="24"/>
          <w:szCs w:val="24"/>
        </w:rPr>
        <w:t>2019</w:t>
      </w:r>
      <w:r w:rsidRPr="00AE089D">
        <w:rPr>
          <w:rFonts w:cstheme="minorHAnsi"/>
          <w:sz w:val="24"/>
          <w:szCs w:val="24"/>
        </w:rPr>
        <w:t xml:space="preserve">; </w:t>
      </w:r>
      <w:proofErr w:type="spellStart"/>
      <w:r w:rsidRPr="00AE089D">
        <w:rPr>
          <w:rFonts w:cstheme="minorHAnsi"/>
          <w:sz w:val="24"/>
          <w:szCs w:val="24"/>
        </w:rPr>
        <w:t>Schel</w:t>
      </w:r>
      <w:proofErr w:type="spellEnd"/>
      <w:r w:rsidRPr="00AE089D">
        <w:rPr>
          <w:rFonts w:cstheme="minorHAnsi"/>
          <w:sz w:val="24"/>
          <w:szCs w:val="24"/>
        </w:rPr>
        <w:t xml:space="preserve"> et al., </w:t>
      </w:r>
      <w:r w:rsidRPr="00AE089D">
        <w:rPr>
          <w:rFonts w:cstheme="minorHAnsi"/>
          <w:b/>
          <w:bCs/>
          <w:sz w:val="24"/>
          <w:szCs w:val="24"/>
        </w:rPr>
        <w:t>2013</w:t>
      </w:r>
      <w:r w:rsidRPr="00AE089D">
        <w:rPr>
          <w:rFonts w:cstheme="minorHAnsi"/>
          <w:sz w:val="24"/>
          <w:szCs w:val="24"/>
        </w:rPr>
        <w:t>). These important studies apply established network techniques with roots in the mathematical field of graph theory across multiple different software platforms and network metrics with the common goal of understanding the structure and organization of social phenomena.</w:t>
      </w:r>
    </w:p>
    <w:p w14:paraId="18321FFD" w14:textId="332A730E" w:rsidR="00AE089D" w:rsidRPr="00AE089D" w:rsidRDefault="00AE089D" w:rsidP="00AE089D">
      <w:pPr>
        <w:rPr>
          <w:rFonts w:cstheme="minorHAnsi"/>
          <w:sz w:val="24"/>
          <w:szCs w:val="24"/>
        </w:rPr>
      </w:pPr>
      <w:r w:rsidRPr="00AE089D">
        <w:rPr>
          <w:rFonts w:cstheme="minorHAnsi"/>
          <w:sz w:val="24"/>
          <w:szCs w:val="24"/>
        </w:rPr>
        <w:t>Given the utility of SNA to characterize the organization of social processes, and the focus of social development on describing the emergence of these social processes, SNA may be particularly useful in studying social development. An individual's social network position can provide opportunities or constraints on social behavior. Network analytics provides the tools to unpack how different types of interactions and connections are linked to network position. The concept of centrality has been widely applied to characterize dimensions of social connection using centrality network metrics (c.f., Brent et al., </w:t>
      </w:r>
      <w:r w:rsidRPr="00AE089D">
        <w:rPr>
          <w:rFonts w:cstheme="minorHAnsi"/>
          <w:b/>
          <w:bCs/>
          <w:sz w:val="24"/>
          <w:szCs w:val="24"/>
        </w:rPr>
        <w:t>2011</w:t>
      </w:r>
      <w:r w:rsidRPr="00AE089D">
        <w:rPr>
          <w:rFonts w:cstheme="minorHAnsi"/>
          <w:sz w:val="24"/>
          <w:szCs w:val="24"/>
        </w:rPr>
        <w:t xml:space="preserve">). Centrality measures comprise a group of direct and indirect social network metrics. Degree centrality measures the number of direct connections and can be used to measure actual social participation within a network. Betweenness centrality is an indirect measure that indicates the control or prominence a node may have within a network. Closeness centrality measures the cumulative number of shortest paths to reach other nodes. A node high in closeness has a short distance to other nodes and achieves a more efficient network. </w:t>
      </w:r>
      <w:proofErr w:type="gramStart"/>
      <w:r w:rsidRPr="00AE089D">
        <w:rPr>
          <w:rFonts w:cstheme="minorHAnsi"/>
          <w:sz w:val="24"/>
          <w:szCs w:val="24"/>
        </w:rPr>
        <w:t>As a whole, these</w:t>
      </w:r>
      <w:proofErr w:type="gramEnd"/>
      <w:r w:rsidRPr="00AE089D">
        <w:rPr>
          <w:rFonts w:cstheme="minorHAnsi"/>
          <w:sz w:val="24"/>
          <w:szCs w:val="24"/>
        </w:rPr>
        <w:t xml:space="preserve"> three centrality measures are derived from the dyadic level, but measures assessing higher order sub-groupings require assessment of triadic connections. Clustering coefficient is a community detection metric that measures the tendency for nodes to cluster </w:t>
      </w:r>
      <w:proofErr w:type="gramStart"/>
      <w:r w:rsidRPr="00AE089D">
        <w:rPr>
          <w:rFonts w:cstheme="minorHAnsi"/>
          <w:sz w:val="24"/>
          <w:szCs w:val="24"/>
        </w:rPr>
        <w:t>together, and</w:t>
      </w:r>
      <w:proofErr w:type="gramEnd"/>
      <w:r w:rsidRPr="00AE089D">
        <w:rPr>
          <w:rFonts w:cstheme="minorHAnsi"/>
          <w:sz w:val="24"/>
          <w:szCs w:val="24"/>
        </w:rPr>
        <w:t xml:space="preserve"> can be utilized to assess group cohesion. Employed in conjunction, these social network metrics allow for a multidimensional assessment of social network development.</w:t>
      </w:r>
    </w:p>
    <w:p w14:paraId="5601EFAC" w14:textId="2C318D28" w:rsidR="00AE089D" w:rsidRPr="00AE089D" w:rsidRDefault="00AE089D" w:rsidP="00AE089D">
      <w:pPr>
        <w:rPr>
          <w:rFonts w:cstheme="minorHAnsi"/>
          <w:sz w:val="24"/>
          <w:szCs w:val="24"/>
        </w:rPr>
      </w:pPr>
      <w:r w:rsidRPr="00AE089D">
        <w:rPr>
          <w:rFonts w:cstheme="minorHAnsi"/>
          <w:sz w:val="24"/>
          <w:szCs w:val="24"/>
        </w:rPr>
        <w:t xml:space="preserve">These </w:t>
      </w:r>
      <w:proofErr w:type="gramStart"/>
      <w:r w:rsidRPr="00AE089D">
        <w:rPr>
          <w:rFonts w:cstheme="minorHAnsi"/>
          <w:sz w:val="24"/>
          <w:szCs w:val="24"/>
        </w:rPr>
        <w:t>four network</w:t>
      </w:r>
      <w:proofErr w:type="gramEnd"/>
      <w:r w:rsidRPr="00AE089D">
        <w:rPr>
          <w:rFonts w:cstheme="minorHAnsi"/>
          <w:sz w:val="24"/>
          <w:szCs w:val="24"/>
        </w:rPr>
        <w:t xml:space="preserve"> metrics, and others, have specifically been applied to social development studies in chimpanzees and catarrhine monkeys. Shimada and Sueur (</w:t>
      </w:r>
      <w:r w:rsidRPr="00AE089D">
        <w:rPr>
          <w:rFonts w:cstheme="minorHAnsi"/>
          <w:b/>
          <w:bCs/>
          <w:sz w:val="24"/>
          <w:szCs w:val="24"/>
        </w:rPr>
        <w:t>2014</w:t>
      </w:r>
      <w:r w:rsidRPr="00AE089D">
        <w:rPr>
          <w:rFonts w:cstheme="minorHAnsi"/>
          <w:sz w:val="24"/>
          <w:szCs w:val="24"/>
        </w:rPr>
        <w:t xml:space="preserve">) reported that juvenile chimpanzees were fully integrated into social play networks, but not grooming and alliance formation networks. They used the network metrics of degree centrality, clustering coefficient, density, and diameter. This finding contrasts with research in vervet monkeys where juveniles engage with multiple partners and integrate themselves into grooming networks early in development (Jarrett, </w:t>
      </w:r>
      <w:proofErr w:type="spellStart"/>
      <w:r w:rsidRPr="00AE089D">
        <w:rPr>
          <w:rFonts w:cstheme="minorHAnsi"/>
          <w:sz w:val="24"/>
          <w:szCs w:val="24"/>
        </w:rPr>
        <w:t>Bonnell</w:t>
      </w:r>
      <w:proofErr w:type="spellEnd"/>
      <w:r w:rsidRPr="00AE089D">
        <w:rPr>
          <w:rFonts w:cstheme="minorHAnsi"/>
          <w:sz w:val="24"/>
          <w:szCs w:val="24"/>
        </w:rPr>
        <w:t xml:space="preserve">, Young, Barrett, &amp; </w:t>
      </w:r>
      <w:proofErr w:type="spellStart"/>
      <w:r w:rsidRPr="00AE089D">
        <w:rPr>
          <w:rFonts w:cstheme="minorHAnsi"/>
          <w:sz w:val="24"/>
          <w:szCs w:val="24"/>
        </w:rPr>
        <w:t>Henzi</w:t>
      </w:r>
      <w:proofErr w:type="spellEnd"/>
      <w:r w:rsidRPr="00AE089D">
        <w:rPr>
          <w:rFonts w:cstheme="minorHAnsi"/>
          <w:sz w:val="24"/>
          <w:szCs w:val="24"/>
        </w:rPr>
        <w:t>, </w:t>
      </w:r>
      <w:r w:rsidRPr="00AE089D">
        <w:rPr>
          <w:rFonts w:cstheme="minorHAnsi"/>
          <w:b/>
          <w:bCs/>
          <w:sz w:val="24"/>
          <w:szCs w:val="24"/>
        </w:rPr>
        <w:t>2018</w:t>
      </w:r>
      <w:r w:rsidRPr="00AE089D">
        <w:rPr>
          <w:rFonts w:cstheme="minorHAnsi"/>
          <w:sz w:val="24"/>
          <w:szCs w:val="24"/>
        </w:rPr>
        <w:t>), a pattern the authors characterized by differentiating occurrences given and received by individuals. Liao, Sosa, Wu, and Zhang (</w:t>
      </w:r>
      <w:r w:rsidRPr="00AE089D">
        <w:rPr>
          <w:rFonts w:cstheme="minorHAnsi"/>
          <w:b/>
          <w:bCs/>
          <w:sz w:val="24"/>
          <w:szCs w:val="24"/>
        </w:rPr>
        <w:t>2018</w:t>
      </w:r>
      <w:r w:rsidRPr="00AE089D">
        <w:rPr>
          <w:rFonts w:cstheme="minorHAnsi"/>
          <w:sz w:val="24"/>
          <w:szCs w:val="24"/>
        </w:rPr>
        <w:t>) utilized measures of centrality (degree, betweenness, and eigenvector) in conjunction with a social role measure to assess differences in initiating and receiving interactions and found that juvenile rhesus macaques achieved network centrality due to high frequencies of initiating grooming interactions. Thus, primate developmental patterns vary across species and SNA can be utilized to elucidate the structure of these differences. However, a network approach has not been used to characterize the development of social interaction patterns in platyrrhines or strepsirrhines, which could be especially important for understanding how patterns vary across more distantly related species. Moreover, studying species that are distantly related, but socio-ecologically similar could provide an opportunity to identify convergent evolution. This opportunity may be possible in studying a platyrrhine species such as spider monkeys given that they live in societies with high levels of fission–fusion social dynamics.</w:t>
      </w:r>
    </w:p>
    <w:p w14:paraId="23546D42" w14:textId="2C5A73B8" w:rsidR="00AE089D" w:rsidRPr="00AE089D" w:rsidRDefault="00AE089D" w:rsidP="00AE089D">
      <w:pPr>
        <w:rPr>
          <w:rFonts w:cstheme="minorHAnsi"/>
          <w:sz w:val="24"/>
          <w:szCs w:val="24"/>
        </w:rPr>
      </w:pPr>
      <w:r w:rsidRPr="00AE089D">
        <w:rPr>
          <w:rFonts w:cstheme="minorHAnsi"/>
          <w:sz w:val="24"/>
          <w:szCs w:val="24"/>
        </w:rPr>
        <w:t>Only a handful of primate species exhibit highly fluid fission–fusion dynamics, including humans, chimpanzees, and spider monkeys (</w:t>
      </w:r>
      <w:proofErr w:type="spellStart"/>
      <w:r w:rsidRPr="00AE089D">
        <w:rPr>
          <w:rFonts w:cstheme="minorHAnsi"/>
          <w:sz w:val="24"/>
          <w:szCs w:val="24"/>
        </w:rPr>
        <w:t>Aureli</w:t>
      </w:r>
      <w:proofErr w:type="spellEnd"/>
      <w:r w:rsidRPr="00AE089D">
        <w:rPr>
          <w:rFonts w:cstheme="minorHAnsi"/>
          <w:sz w:val="24"/>
          <w:szCs w:val="24"/>
        </w:rPr>
        <w:t xml:space="preserve"> et al., </w:t>
      </w:r>
      <w:r w:rsidRPr="00AE089D">
        <w:rPr>
          <w:rFonts w:cstheme="minorHAnsi"/>
          <w:b/>
          <w:bCs/>
          <w:sz w:val="24"/>
          <w:szCs w:val="24"/>
        </w:rPr>
        <w:t>2008</w:t>
      </w:r>
      <w:r w:rsidRPr="00AE089D">
        <w:rPr>
          <w:rFonts w:cstheme="minorHAnsi"/>
          <w:sz w:val="24"/>
          <w:szCs w:val="24"/>
        </w:rPr>
        <w:t>; Chapman, Chapman, &amp; Wrangham, </w:t>
      </w:r>
      <w:r w:rsidRPr="00AE089D">
        <w:rPr>
          <w:rFonts w:cstheme="minorHAnsi"/>
          <w:b/>
          <w:bCs/>
          <w:sz w:val="24"/>
          <w:szCs w:val="24"/>
        </w:rPr>
        <w:t>1995</w:t>
      </w:r>
      <w:r w:rsidRPr="00AE089D">
        <w:rPr>
          <w:rFonts w:cstheme="minorHAnsi"/>
          <w:sz w:val="24"/>
          <w:szCs w:val="24"/>
        </w:rPr>
        <w:t>; Symington, </w:t>
      </w:r>
      <w:r w:rsidRPr="00AE089D">
        <w:rPr>
          <w:rFonts w:cstheme="minorHAnsi"/>
          <w:b/>
          <w:bCs/>
          <w:sz w:val="24"/>
          <w:szCs w:val="24"/>
        </w:rPr>
        <w:t>1990</w:t>
      </w:r>
      <w:r w:rsidRPr="00AE089D">
        <w:rPr>
          <w:rFonts w:cstheme="minorHAnsi"/>
          <w:sz w:val="24"/>
          <w:szCs w:val="24"/>
        </w:rPr>
        <w:t>). Such fission–fusion dynamics allow spider monkeys to flexibly cope with social and ecological challenges (Chapman, </w:t>
      </w:r>
      <w:r w:rsidRPr="00AE089D">
        <w:rPr>
          <w:rFonts w:cstheme="minorHAnsi"/>
          <w:b/>
          <w:bCs/>
          <w:sz w:val="24"/>
          <w:szCs w:val="24"/>
        </w:rPr>
        <w:t>1990</w:t>
      </w:r>
      <w:r w:rsidRPr="00AE089D">
        <w:rPr>
          <w:rFonts w:cstheme="minorHAnsi"/>
          <w:sz w:val="24"/>
          <w:szCs w:val="24"/>
        </w:rPr>
        <w:t>; Chapman et al., </w:t>
      </w:r>
      <w:r w:rsidRPr="00AE089D">
        <w:rPr>
          <w:rFonts w:cstheme="minorHAnsi"/>
          <w:b/>
          <w:bCs/>
          <w:sz w:val="24"/>
          <w:szCs w:val="24"/>
        </w:rPr>
        <w:t>1995</w:t>
      </w:r>
      <w:r w:rsidRPr="00AE089D">
        <w:rPr>
          <w:rFonts w:cstheme="minorHAnsi"/>
          <w:sz w:val="24"/>
          <w:szCs w:val="24"/>
        </w:rPr>
        <w:t>; Rodrigues, </w:t>
      </w:r>
      <w:r w:rsidRPr="00AE089D">
        <w:rPr>
          <w:rFonts w:cstheme="minorHAnsi"/>
          <w:b/>
          <w:bCs/>
          <w:sz w:val="24"/>
          <w:szCs w:val="24"/>
        </w:rPr>
        <w:t>2017</w:t>
      </w:r>
      <w:r w:rsidRPr="00AE089D">
        <w:rPr>
          <w:rFonts w:cstheme="minorHAnsi"/>
          <w:sz w:val="24"/>
          <w:szCs w:val="24"/>
        </w:rPr>
        <w:t xml:space="preserve">; Schaffner, </w:t>
      </w:r>
      <w:proofErr w:type="spellStart"/>
      <w:r w:rsidRPr="00AE089D">
        <w:rPr>
          <w:rFonts w:cstheme="minorHAnsi"/>
          <w:sz w:val="24"/>
          <w:szCs w:val="24"/>
        </w:rPr>
        <w:t>Rebecchini</w:t>
      </w:r>
      <w:proofErr w:type="spellEnd"/>
      <w:r w:rsidRPr="00AE089D">
        <w:rPr>
          <w:rFonts w:cstheme="minorHAnsi"/>
          <w:sz w:val="24"/>
          <w:szCs w:val="24"/>
        </w:rPr>
        <w:t xml:space="preserve">, Ramos-Fernandez, Vick, &amp; </w:t>
      </w:r>
      <w:proofErr w:type="spellStart"/>
      <w:r w:rsidRPr="00AE089D">
        <w:rPr>
          <w:rFonts w:cstheme="minorHAnsi"/>
          <w:sz w:val="24"/>
          <w:szCs w:val="24"/>
        </w:rPr>
        <w:t>Aureli</w:t>
      </w:r>
      <w:proofErr w:type="spellEnd"/>
      <w:r w:rsidRPr="00AE089D">
        <w:rPr>
          <w:rFonts w:cstheme="minorHAnsi"/>
          <w:sz w:val="24"/>
          <w:szCs w:val="24"/>
        </w:rPr>
        <w:t>, </w:t>
      </w:r>
      <w:r w:rsidRPr="00AE089D">
        <w:rPr>
          <w:rFonts w:cstheme="minorHAnsi"/>
          <w:b/>
          <w:bCs/>
          <w:sz w:val="24"/>
          <w:szCs w:val="24"/>
        </w:rPr>
        <w:t>2012</w:t>
      </w:r>
      <w:r w:rsidRPr="00AE089D">
        <w:rPr>
          <w:rFonts w:cstheme="minorHAnsi"/>
          <w:sz w:val="24"/>
          <w:szCs w:val="24"/>
        </w:rPr>
        <w:t>; Symington, </w:t>
      </w:r>
      <w:r w:rsidRPr="00AE089D">
        <w:rPr>
          <w:rFonts w:cstheme="minorHAnsi"/>
          <w:b/>
          <w:bCs/>
          <w:sz w:val="24"/>
          <w:szCs w:val="24"/>
        </w:rPr>
        <w:t>1990</w:t>
      </w:r>
      <w:r w:rsidRPr="00AE089D">
        <w:rPr>
          <w:rFonts w:cstheme="minorHAnsi"/>
          <w:sz w:val="24"/>
          <w:szCs w:val="24"/>
        </w:rPr>
        <w:t>). Fission–fusion is characterized by an ebb and flow of splitting into subgroups and reuniting, which is in stark contrast to cohesive societies (</w:t>
      </w:r>
      <w:proofErr w:type="spellStart"/>
      <w:r w:rsidRPr="00AE089D">
        <w:rPr>
          <w:rFonts w:cstheme="minorHAnsi"/>
          <w:sz w:val="24"/>
          <w:szCs w:val="24"/>
        </w:rPr>
        <w:t>Aureli</w:t>
      </w:r>
      <w:proofErr w:type="spellEnd"/>
      <w:r w:rsidRPr="00AE089D">
        <w:rPr>
          <w:rFonts w:cstheme="minorHAnsi"/>
          <w:sz w:val="24"/>
          <w:szCs w:val="24"/>
        </w:rPr>
        <w:t xml:space="preserve"> et al., </w:t>
      </w:r>
      <w:r w:rsidRPr="00AE089D">
        <w:rPr>
          <w:rFonts w:cstheme="minorHAnsi"/>
          <w:b/>
          <w:bCs/>
          <w:sz w:val="24"/>
          <w:szCs w:val="24"/>
        </w:rPr>
        <w:t>2008</w:t>
      </w:r>
      <w:r w:rsidRPr="00AE089D">
        <w:rPr>
          <w:rFonts w:cstheme="minorHAnsi"/>
          <w:sz w:val="24"/>
          <w:szCs w:val="24"/>
        </w:rPr>
        <w:t>). Along with this ebb and flow of social movement comes greater likelihood of variation in social interaction partners and low stability in social hierarchy. In addition, spider monkeys are characterized by male philopatry with female dispersal, and sex-segregated association patterns (Chapman, </w:t>
      </w:r>
      <w:r w:rsidRPr="00AE089D">
        <w:rPr>
          <w:rFonts w:cstheme="minorHAnsi"/>
          <w:b/>
          <w:bCs/>
          <w:sz w:val="24"/>
          <w:szCs w:val="24"/>
        </w:rPr>
        <w:t>1990</w:t>
      </w:r>
      <w:r w:rsidRPr="00AE089D">
        <w:rPr>
          <w:rFonts w:cstheme="minorHAnsi"/>
          <w:sz w:val="24"/>
          <w:szCs w:val="24"/>
        </w:rPr>
        <w:t>; Di Fiore &amp; Campbell, </w:t>
      </w:r>
      <w:r w:rsidRPr="00AE089D">
        <w:rPr>
          <w:rFonts w:cstheme="minorHAnsi"/>
          <w:b/>
          <w:bCs/>
          <w:sz w:val="24"/>
          <w:szCs w:val="24"/>
        </w:rPr>
        <w:t>2007</w:t>
      </w:r>
      <w:r w:rsidRPr="00AE089D">
        <w:rPr>
          <w:rFonts w:cstheme="minorHAnsi"/>
          <w:sz w:val="24"/>
          <w:szCs w:val="24"/>
        </w:rPr>
        <w:t xml:space="preserve">; </w:t>
      </w:r>
      <w:proofErr w:type="spellStart"/>
      <w:r w:rsidRPr="00AE089D">
        <w:rPr>
          <w:rFonts w:cstheme="minorHAnsi"/>
          <w:sz w:val="24"/>
          <w:szCs w:val="24"/>
        </w:rPr>
        <w:t>Fedigan</w:t>
      </w:r>
      <w:proofErr w:type="spellEnd"/>
      <w:r w:rsidRPr="00AE089D">
        <w:rPr>
          <w:rFonts w:cstheme="minorHAnsi"/>
          <w:sz w:val="24"/>
          <w:szCs w:val="24"/>
        </w:rPr>
        <w:t xml:space="preserve"> &amp; Baxter, </w:t>
      </w:r>
      <w:r w:rsidRPr="00AE089D">
        <w:rPr>
          <w:rFonts w:cstheme="minorHAnsi"/>
          <w:b/>
          <w:bCs/>
          <w:sz w:val="24"/>
          <w:szCs w:val="24"/>
        </w:rPr>
        <w:t>1984</w:t>
      </w:r>
      <w:r w:rsidRPr="00AE089D">
        <w:rPr>
          <w:rFonts w:cstheme="minorHAnsi"/>
          <w:sz w:val="24"/>
          <w:szCs w:val="24"/>
        </w:rPr>
        <w:t xml:space="preserve">; Hartwell, </w:t>
      </w:r>
      <w:proofErr w:type="spellStart"/>
      <w:r w:rsidRPr="00AE089D">
        <w:rPr>
          <w:rFonts w:cstheme="minorHAnsi"/>
          <w:sz w:val="24"/>
          <w:szCs w:val="24"/>
        </w:rPr>
        <w:t>Notman</w:t>
      </w:r>
      <w:proofErr w:type="spellEnd"/>
      <w:r w:rsidRPr="00AE089D">
        <w:rPr>
          <w:rFonts w:cstheme="minorHAnsi"/>
          <w:sz w:val="24"/>
          <w:szCs w:val="24"/>
        </w:rPr>
        <w:t xml:space="preserve">, </w:t>
      </w:r>
      <w:proofErr w:type="spellStart"/>
      <w:r w:rsidRPr="00AE089D">
        <w:rPr>
          <w:rFonts w:cstheme="minorHAnsi"/>
          <w:sz w:val="24"/>
          <w:szCs w:val="24"/>
        </w:rPr>
        <w:t>Bonenfant</w:t>
      </w:r>
      <w:proofErr w:type="spellEnd"/>
      <w:r w:rsidRPr="00AE089D">
        <w:rPr>
          <w:rFonts w:cstheme="minorHAnsi"/>
          <w:sz w:val="24"/>
          <w:szCs w:val="24"/>
        </w:rPr>
        <w:t xml:space="preserve">, &amp; </w:t>
      </w:r>
      <w:proofErr w:type="spellStart"/>
      <w:r w:rsidRPr="00AE089D">
        <w:rPr>
          <w:rFonts w:cstheme="minorHAnsi"/>
          <w:sz w:val="24"/>
          <w:szCs w:val="24"/>
        </w:rPr>
        <w:t>Pavelka</w:t>
      </w:r>
      <w:proofErr w:type="spellEnd"/>
      <w:r w:rsidRPr="00AE089D">
        <w:rPr>
          <w:rFonts w:cstheme="minorHAnsi"/>
          <w:sz w:val="24"/>
          <w:szCs w:val="24"/>
        </w:rPr>
        <w:t>, </w:t>
      </w:r>
      <w:r w:rsidRPr="00AE089D">
        <w:rPr>
          <w:rFonts w:cstheme="minorHAnsi"/>
          <w:b/>
          <w:bCs/>
          <w:sz w:val="24"/>
          <w:szCs w:val="24"/>
        </w:rPr>
        <w:t>2014</w:t>
      </w:r>
      <w:r w:rsidRPr="00AE089D">
        <w:rPr>
          <w:rFonts w:cstheme="minorHAnsi"/>
          <w:sz w:val="24"/>
          <w:szCs w:val="24"/>
        </w:rPr>
        <w:t>; Rodrigues, </w:t>
      </w:r>
      <w:r w:rsidRPr="00AE089D">
        <w:rPr>
          <w:rFonts w:cstheme="minorHAnsi"/>
          <w:b/>
          <w:bCs/>
          <w:sz w:val="24"/>
          <w:szCs w:val="24"/>
        </w:rPr>
        <w:t>2014</w:t>
      </w:r>
      <w:r w:rsidRPr="00AE089D">
        <w:rPr>
          <w:rFonts w:cstheme="minorHAnsi"/>
          <w:sz w:val="24"/>
          <w:szCs w:val="24"/>
        </w:rPr>
        <w:t>; Symington, </w:t>
      </w:r>
      <w:r w:rsidRPr="00AE089D">
        <w:rPr>
          <w:rFonts w:cstheme="minorHAnsi"/>
          <w:b/>
          <w:bCs/>
          <w:sz w:val="24"/>
          <w:szCs w:val="24"/>
        </w:rPr>
        <w:t>1990</w:t>
      </w:r>
      <w:r w:rsidRPr="00AE089D">
        <w:rPr>
          <w:rFonts w:cstheme="minorHAnsi"/>
          <w:sz w:val="24"/>
          <w:szCs w:val="24"/>
        </w:rPr>
        <w:t>). In wild foraging contexts, older, resident individuals are more likely to be followed, and males, as well as central individuals, lead followers to new patches (Palacios-Romo, Castellanos, &amp; Ramos-Fernandez, </w:t>
      </w:r>
      <w:r w:rsidRPr="00AE089D">
        <w:rPr>
          <w:rFonts w:cstheme="minorHAnsi"/>
          <w:b/>
          <w:bCs/>
          <w:sz w:val="24"/>
          <w:szCs w:val="24"/>
        </w:rPr>
        <w:t>2019</w:t>
      </w:r>
      <w:r w:rsidRPr="00AE089D">
        <w:rPr>
          <w:rFonts w:cstheme="minorHAnsi"/>
          <w:sz w:val="24"/>
          <w:szCs w:val="24"/>
        </w:rPr>
        <w:t>). In the wild, such relationships may also assist females in learning the locations of key fruit patches.</w:t>
      </w:r>
    </w:p>
    <w:p w14:paraId="78F0334C" w14:textId="0EC2DFA5" w:rsidR="00AE089D" w:rsidRPr="00AE089D" w:rsidRDefault="00AE089D" w:rsidP="00AE089D">
      <w:pPr>
        <w:rPr>
          <w:rFonts w:cstheme="minorHAnsi"/>
          <w:sz w:val="24"/>
          <w:szCs w:val="24"/>
        </w:rPr>
      </w:pPr>
      <w:r w:rsidRPr="00AE089D">
        <w:rPr>
          <w:rFonts w:cstheme="minorHAnsi"/>
          <w:sz w:val="24"/>
          <w:szCs w:val="24"/>
        </w:rPr>
        <w:t>Although spider monkeys are more phylogenetically distant from humans compared with the more widely studied chimpanzees and catarrhine monkeys (</w:t>
      </w:r>
      <w:proofErr w:type="spellStart"/>
      <w:r w:rsidRPr="00AE089D">
        <w:rPr>
          <w:rFonts w:cstheme="minorHAnsi"/>
          <w:sz w:val="24"/>
          <w:szCs w:val="24"/>
        </w:rPr>
        <w:t>Eizirik</w:t>
      </w:r>
      <w:proofErr w:type="spellEnd"/>
      <w:r w:rsidRPr="00AE089D">
        <w:rPr>
          <w:rFonts w:cstheme="minorHAnsi"/>
          <w:sz w:val="24"/>
          <w:szCs w:val="24"/>
        </w:rPr>
        <w:t>, Murphy, Springer, &amp; O'Brien, </w:t>
      </w:r>
      <w:r w:rsidRPr="00AE089D">
        <w:rPr>
          <w:rFonts w:cstheme="minorHAnsi"/>
          <w:b/>
          <w:bCs/>
          <w:sz w:val="24"/>
          <w:szCs w:val="24"/>
        </w:rPr>
        <w:t>2004</w:t>
      </w:r>
      <w:r w:rsidRPr="00AE089D">
        <w:rPr>
          <w:rFonts w:cstheme="minorHAnsi"/>
          <w:sz w:val="24"/>
          <w:szCs w:val="24"/>
        </w:rPr>
        <w:t xml:space="preserve">), it is the strong similarity to human social dynamics that makes them an ideal species to investigate social processes, particularly </w:t>
      </w:r>
      <w:proofErr w:type="gramStart"/>
      <w:r w:rsidRPr="00AE089D">
        <w:rPr>
          <w:rFonts w:cstheme="minorHAnsi"/>
          <w:sz w:val="24"/>
          <w:szCs w:val="24"/>
        </w:rPr>
        <w:t>with regard to</w:t>
      </w:r>
      <w:proofErr w:type="gramEnd"/>
      <w:r w:rsidRPr="00AE089D">
        <w:rPr>
          <w:rFonts w:cstheme="minorHAnsi"/>
          <w:sz w:val="24"/>
          <w:szCs w:val="24"/>
        </w:rPr>
        <w:t xml:space="preserve"> evolutionary and developmental convergence. Furthermore, spider monkeys have a long developmental period relative to their body size, which may be related to the need to develop social and ecological competence (Milton &amp; Hopkins, </w:t>
      </w:r>
      <w:r w:rsidRPr="00AE089D">
        <w:rPr>
          <w:rFonts w:cstheme="minorHAnsi"/>
          <w:b/>
          <w:bCs/>
          <w:sz w:val="24"/>
          <w:szCs w:val="24"/>
        </w:rPr>
        <w:t>2006</w:t>
      </w:r>
      <w:r w:rsidRPr="00AE089D">
        <w:rPr>
          <w:rFonts w:cstheme="minorHAnsi"/>
          <w:sz w:val="24"/>
          <w:szCs w:val="24"/>
        </w:rPr>
        <w:t>; Rodrigues, </w:t>
      </w:r>
      <w:r w:rsidRPr="00AE089D">
        <w:rPr>
          <w:rFonts w:cstheme="minorHAnsi"/>
          <w:b/>
          <w:bCs/>
          <w:sz w:val="24"/>
          <w:szCs w:val="24"/>
        </w:rPr>
        <w:t>2007b</w:t>
      </w:r>
      <w:r w:rsidRPr="00AE089D">
        <w:rPr>
          <w:rFonts w:cstheme="minorHAnsi"/>
          <w:sz w:val="24"/>
          <w:szCs w:val="24"/>
        </w:rPr>
        <w:t>; Schmitt, </w:t>
      </w:r>
      <w:r w:rsidRPr="00AE089D">
        <w:rPr>
          <w:rFonts w:cstheme="minorHAnsi"/>
          <w:b/>
          <w:bCs/>
          <w:sz w:val="24"/>
          <w:szCs w:val="24"/>
        </w:rPr>
        <w:t>2010</w:t>
      </w:r>
      <w:r w:rsidRPr="00AE089D">
        <w:rPr>
          <w:rFonts w:cstheme="minorHAnsi"/>
          <w:sz w:val="24"/>
          <w:szCs w:val="24"/>
        </w:rPr>
        <w:t>; Vick, </w:t>
      </w:r>
      <w:r w:rsidRPr="00AE089D">
        <w:rPr>
          <w:rFonts w:cstheme="minorHAnsi"/>
          <w:b/>
          <w:bCs/>
          <w:sz w:val="24"/>
          <w:szCs w:val="24"/>
        </w:rPr>
        <w:t>2008</w:t>
      </w:r>
      <w:r w:rsidRPr="00AE089D">
        <w:rPr>
          <w:rFonts w:cstheme="minorHAnsi"/>
          <w:sz w:val="24"/>
          <w:szCs w:val="24"/>
        </w:rPr>
        <w:t>). Spider monkeys engage in broad social behaviors that are known to occur in other primate species, such as grooming, but also engage in species-specific social interactions (Klein &amp; Klein, </w:t>
      </w:r>
      <w:r w:rsidRPr="00AE089D">
        <w:rPr>
          <w:rFonts w:cstheme="minorHAnsi"/>
          <w:b/>
          <w:bCs/>
          <w:sz w:val="24"/>
          <w:szCs w:val="24"/>
        </w:rPr>
        <w:t>1971</w:t>
      </w:r>
      <w:r w:rsidRPr="00AE089D">
        <w:rPr>
          <w:rFonts w:cstheme="minorHAnsi"/>
          <w:sz w:val="24"/>
          <w:szCs w:val="24"/>
        </w:rPr>
        <w:t xml:space="preserve">; Schaffner &amp; </w:t>
      </w:r>
      <w:proofErr w:type="spellStart"/>
      <w:r w:rsidRPr="00AE089D">
        <w:rPr>
          <w:rFonts w:cstheme="minorHAnsi"/>
          <w:sz w:val="24"/>
          <w:szCs w:val="24"/>
        </w:rPr>
        <w:t>Aureli</w:t>
      </w:r>
      <w:proofErr w:type="spellEnd"/>
      <w:r w:rsidRPr="00AE089D">
        <w:rPr>
          <w:rFonts w:cstheme="minorHAnsi"/>
          <w:sz w:val="24"/>
          <w:szCs w:val="24"/>
        </w:rPr>
        <w:t>, </w:t>
      </w:r>
      <w:r w:rsidRPr="00AE089D">
        <w:rPr>
          <w:rFonts w:cstheme="minorHAnsi"/>
          <w:b/>
          <w:bCs/>
          <w:sz w:val="24"/>
          <w:szCs w:val="24"/>
        </w:rPr>
        <w:t>2005</w:t>
      </w:r>
      <w:r w:rsidRPr="00AE089D">
        <w:rPr>
          <w:rFonts w:cstheme="minorHAnsi"/>
          <w:sz w:val="24"/>
          <w:szCs w:val="24"/>
        </w:rPr>
        <w:t>). These interactions are characterized as multimodal contact gestures, and include embrace, face-embrace, and tail-wrapping (Klein &amp; Klein, </w:t>
      </w:r>
      <w:r w:rsidRPr="00AE089D">
        <w:rPr>
          <w:rFonts w:cstheme="minorHAnsi"/>
          <w:b/>
          <w:bCs/>
          <w:sz w:val="24"/>
          <w:szCs w:val="24"/>
        </w:rPr>
        <w:t>1971</w:t>
      </w:r>
      <w:r w:rsidRPr="00AE089D">
        <w:rPr>
          <w:rFonts w:cstheme="minorHAnsi"/>
          <w:sz w:val="24"/>
          <w:szCs w:val="24"/>
        </w:rPr>
        <w:t xml:space="preserve">). Behaviors such as grooming may be related to social bonding, which is typical in other primates (di </w:t>
      </w:r>
      <w:proofErr w:type="spellStart"/>
      <w:r w:rsidRPr="00AE089D">
        <w:rPr>
          <w:rFonts w:cstheme="minorHAnsi"/>
          <w:sz w:val="24"/>
          <w:szCs w:val="24"/>
        </w:rPr>
        <w:t>Bitetti</w:t>
      </w:r>
      <w:proofErr w:type="spellEnd"/>
      <w:r w:rsidRPr="00AE089D">
        <w:rPr>
          <w:rFonts w:cstheme="minorHAnsi"/>
          <w:sz w:val="24"/>
          <w:szCs w:val="24"/>
        </w:rPr>
        <w:t>, </w:t>
      </w:r>
      <w:r w:rsidRPr="00AE089D">
        <w:rPr>
          <w:rFonts w:cstheme="minorHAnsi"/>
          <w:b/>
          <w:bCs/>
          <w:sz w:val="24"/>
          <w:szCs w:val="24"/>
        </w:rPr>
        <w:t>1997</w:t>
      </w:r>
      <w:r w:rsidRPr="00AE089D">
        <w:rPr>
          <w:rFonts w:cstheme="minorHAnsi"/>
          <w:sz w:val="24"/>
          <w:szCs w:val="24"/>
        </w:rPr>
        <w:t>; Dunbar, </w:t>
      </w:r>
      <w:r w:rsidRPr="00AE089D">
        <w:rPr>
          <w:rFonts w:cstheme="minorHAnsi"/>
          <w:b/>
          <w:bCs/>
          <w:sz w:val="24"/>
          <w:szCs w:val="24"/>
        </w:rPr>
        <w:t>1991</w:t>
      </w:r>
      <w:r w:rsidRPr="00AE089D">
        <w:rPr>
          <w:rFonts w:cstheme="minorHAnsi"/>
          <w:sz w:val="24"/>
          <w:szCs w:val="24"/>
        </w:rPr>
        <w:t xml:space="preserve">; </w:t>
      </w:r>
      <w:proofErr w:type="spellStart"/>
      <w:r w:rsidRPr="00AE089D">
        <w:rPr>
          <w:rFonts w:cstheme="minorHAnsi"/>
          <w:sz w:val="24"/>
          <w:szCs w:val="24"/>
        </w:rPr>
        <w:t>Henzi</w:t>
      </w:r>
      <w:proofErr w:type="spellEnd"/>
      <w:r w:rsidRPr="00AE089D">
        <w:rPr>
          <w:rFonts w:cstheme="minorHAnsi"/>
          <w:sz w:val="24"/>
          <w:szCs w:val="24"/>
        </w:rPr>
        <w:t xml:space="preserve"> &amp; Barrett, </w:t>
      </w:r>
      <w:r w:rsidRPr="00AE089D">
        <w:rPr>
          <w:rFonts w:cstheme="minorHAnsi"/>
          <w:b/>
          <w:bCs/>
          <w:sz w:val="24"/>
          <w:szCs w:val="24"/>
        </w:rPr>
        <w:t>1999</w:t>
      </w:r>
      <w:r w:rsidRPr="00AE089D">
        <w:rPr>
          <w:rFonts w:cstheme="minorHAnsi"/>
          <w:sz w:val="24"/>
          <w:szCs w:val="24"/>
        </w:rPr>
        <w:t>), whereas multimodal contact gestures may play a role in signaling benign intent or managing social risks (</w:t>
      </w:r>
      <w:proofErr w:type="spellStart"/>
      <w:r w:rsidRPr="00AE089D">
        <w:rPr>
          <w:rFonts w:cstheme="minorHAnsi"/>
          <w:sz w:val="24"/>
          <w:szCs w:val="24"/>
        </w:rPr>
        <w:t>Aureli</w:t>
      </w:r>
      <w:proofErr w:type="spellEnd"/>
      <w:r w:rsidRPr="00AE089D">
        <w:rPr>
          <w:rFonts w:cstheme="minorHAnsi"/>
          <w:sz w:val="24"/>
          <w:szCs w:val="24"/>
        </w:rPr>
        <w:t xml:space="preserve"> &amp; Schaffner, </w:t>
      </w:r>
      <w:r w:rsidRPr="00AE089D">
        <w:rPr>
          <w:rFonts w:cstheme="minorHAnsi"/>
          <w:b/>
          <w:bCs/>
          <w:sz w:val="24"/>
          <w:szCs w:val="24"/>
        </w:rPr>
        <w:t>2007</w:t>
      </w:r>
      <w:r w:rsidRPr="00AE089D">
        <w:rPr>
          <w:rFonts w:cstheme="minorHAnsi"/>
          <w:sz w:val="24"/>
          <w:szCs w:val="24"/>
        </w:rPr>
        <w:t xml:space="preserve">; </w:t>
      </w:r>
      <w:proofErr w:type="spellStart"/>
      <w:r w:rsidRPr="00AE089D">
        <w:rPr>
          <w:rFonts w:cstheme="minorHAnsi"/>
          <w:sz w:val="24"/>
          <w:szCs w:val="24"/>
        </w:rPr>
        <w:t>Boeving</w:t>
      </w:r>
      <w:proofErr w:type="spellEnd"/>
      <w:r w:rsidRPr="00AE089D">
        <w:rPr>
          <w:rFonts w:cstheme="minorHAnsi"/>
          <w:sz w:val="24"/>
          <w:szCs w:val="24"/>
        </w:rPr>
        <w:t xml:space="preserve"> &amp; Nelson, </w:t>
      </w:r>
      <w:r w:rsidRPr="00AE089D">
        <w:rPr>
          <w:rFonts w:cstheme="minorHAnsi"/>
          <w:b/>
          <w:bCs/>
          <w:sz w:val="24"/>
          <w:szCs w:val="24"/>
        </w:rPr>
        <w:t>2018</w:t>
      </w:r>
      <w:r w:rsidRPr="00AE089D">
        <w:rPr>
          <w:rFonts w:cstheme="minorHAnsi"/>
          <w:sz w:val="24"/>
          <w:szCs w:val="24"/>
        </w:rPr>
        <w:t>; Klein &amp; Klein, </w:t>
      </w:r>
      <w:r w:rsidRPr="00AE089D">
        <w:rPr>
          <w:rFonts w:cstheme="minorHAnsi"/>
          <w:b/>
          <w:bCs/>
          <w:sz w:val="24"/>
          <w:szCs w:val="24"/>
        </w:rPr>
        <w:t>1971</w:t>
      </w:r>
      <w:r w:rsidRPr="00AE089D">
        <w:rPr>
          <w:rFonts w:cstheme="minorHAnsi"/>
          <w:sz w:val="24"/>
          <w:szCs w:val="24"/>
        </w:rPr>
        <w:t xml:space="preserve">; </w:t>
      </w:r>
      <w:proofErr w:type="spellStart"/>
      <w:r w:rsidRPr="00AE089D">
        <w:rPr>
          <w:rFonts w:cstheme="minorHAnsi"/>
          <w:sz w:val="24"/>
          <w:szCs w:val="24"/>
        </w:rPr>
        <w:t>Rebecchini</w:t>
      </w:r>
      <w:proofErr w:type="spellEnd"/>
      <w:r w:rsidRPr="00AE089D">
        <w:rPr>
          <w:rFonts w:cstheme="minorHAnsi"/>
          <w:sz w:val="24"/>
          <w:szCs w:val="24"/>
        </w:rPr>
        <w:t xml:space="preserve">, Schaffner, &amp; </w:t>
      </w:r>
      <w:proofErr w:type="spellStart"/>
      <w:r w:rsidRPr="00AE089D">
        <w:rPr>
          <w:rFonts w:cstheme="minorHAnsi"/>
          <w:sz w:val="24"/>
          <w:szCs w:val="24"/>
        </w:rPr>
        <w:t>Aureli</w:t>
      </w:r>
      <w:proofErr w:type="spellEnd"/>
      <w:r w:rsidRPr="00AE089D">
        <w:rPr>
          <w:rFonts w:cstheme="minorHAnsi"/>
          <w:sz w:val="24"/>
          <w:szCs w:val="24"/>
        </w:rPr>
        <w:t>, </w:t>
      </w:r>
      <w:r w:rsidRPr="00AE089D">
        <w:rPr>
          <w:rFonts w:cstheme="minorHAnsi"/>
          <w:b/>
          <w:bCs/>
          <w:sz w:val="24"/>
          <w:szCs w:val="24"/>
        </w:rPr>
        <w:t>2011</w:t>
      </w:r>
      <w:r w:rsidRPr="00AE089D">
        <w:rPr>
          <w:rFonts w:cstheme="minorHAnsi"/>
          <w:sz w:val="24"/>
          <w:szCs w:val="24"/>
        </w:rPr>
        <w:t xml:space="preserve">; Schaffner &amp; </w:t>
      </w:r>
      <w:proofErr w:type="spellStart"/>
      <w:r w:rsidRPr="00AE089D">
        <w:rPr>
          <w:rFonts w:cstheme="minorHAnsi"/>
          <w:sz w:val="24"/>
          <w:szCs w:val="24"/>
        </w:rPr>
        <w:t>Aureli</w:t>
      </w:r>
      <w:proofErr w:type="spellEnd"/>
      <w:r w:rsidRPr="00AE089D">
        <w:rPr>
          <w:rFonts w:cstheme="minorHAnsi"/>
          <w:sz w:val="24"/>
          <w:szCs w:val="24"/>
        </w:rPr>
        <w:t>, </w:t>
      </w:r>
      <w:r w:rsidRPr="00AE089D">
        <w:rPr>
          <w:rFonts w:cstheme="minorHAnsi"/>
          <w:b/>
          <w:bCs/>
          <w:sz w:val="24"/>
          <w:szCs w:val="24"/>
        </w:rPr>
        <w:t>2005</w:t>
      </w:r>
      <w:r w:rsidRPr="00AE089D">
        <w:rPr>
          <w:rFonts w:cstheme="minorHAnsi"/>
          <w:sz w:val="24"/>
          <w:szCs w:val="24"/>
        </w:rPr>
        <w:t xml:space="preserve">; Slater, Schaffner, &amp; </w:t>
      </w:r>
      <w:proofErr w:type="spellStart"/>
      <w:r w:rsidRPr="00AE089D">
        <w:rPr>
          <w:rFonts w:cstheme="minorHAnsi"/>
          <w:sz w:val="24"/>
          <w:szCs w:val="24"/>
        </w:rPr>
        <w:t>Aureli</w:t>
      </w:r>
      <w:proofErr w:type="spellEnd"/>
      <w:r w:rsidRPr="00AE089D">
        <w:rPr>
          <w:rFonts w:cstheme="minorHAnsi"/>
          <w:sz w:val="24"/>
          <w:szCs w:val="24"/>
        </w:rPr>
        <w:t>, </w:t>
      </w:r>
      <w:r w:rsidRPr="00AE089D">
        <w:rPr>
          <w:rFonts w:cstheme="minorHAnsi"/>
          <w:b/>
          <w:bCs/>
          <w:sz w:val="24"/>
          <w:szCs w:val="24"/>
        </w:rPr>
        <w:t>2007</w:t>
      </w:r>
      <w:r w:rsidRPr="00AE089D">
        <w:rPr>
          <w:rFonts w:cstheme="minorHAnsi"/>
          <w:sz w:val="24"/>
          <w:szCs w:val="24"/>
        </w:rPr>
        <w:t>). No study to date has used a network approach to examine the development of these social behaviors in spider monkeys.</w:t>
      </w:r>
    </w:p>
    <w:p w14:paraId="31ECDEE6" w14:textId="79493AD5" w:rsidR="00AE089D" w:rsidRPr="00AE089D" w:rsidRDefault="00AE089D" w:rsidP="00AE089D">
      <w:pPr>
        <w:rPr>
          <w:rFonts w:cstheme="minorHAnsi"/>
          <w:sz w:val="24"/>
          <w:szCs w:val="24"/>
        </w:rPr>
      </w:pPr>
      <w:r w:rsidRPr="00AE089D">
        <w:rPr>
          <w:rFonts w:cstheme="minorHAnsi"/>
          <w:sz w:val="24"/>
          <w:szCs w:val="24"/>
        </w:rPr>
        <w:t>Previous work examining age-related differences in grooming patterns in spider monkeys indicates that juveniles receive significantly more interactions than they initiate (</w:t>
      </w:r>
      <w:proofErr w:type="spellStart"/>
      <w:r w:rsidRPr="00AE089D">
        <w:rPr>
          <w:rFonts w:cstheme="minorHAnsi"/>
          <w:sz w:val="24"/>
          <w:szCs w:val="24"/>
        </w:rPr>
        <w:t>Ahumada</w:t>
      </w:r>
      <w:proofErr w:type="spellEnd"/>
      <w:r w:rsidRPr="00AE089D">
        <w:rPr>
          <w:rFonts w:cstheme="minorHAnsi"/>
          <w:sz w:val="24"/>
          <w:szCs w:val="24"/>
        </w:rPr>
        <w:t>, </w:t>
      </w:r>
      <w:r w:rsidRPr="00AE089D">
        <w:rPr>
          <w:rFonts w:cstheme="minorHAnsi"/>
          <w:b/>
          <w:bCs/>
          <w:sz w:val="24"/>
          <w:szCs w:val="24"/>
        </w:rPr>
        <w:t>1992</w:t>
      </w:r>
      <w:r w:rsidRPr="00AE089D">
        <w:rPr>
          <w:rFonts w:cstheme="minorHAnsi"/>
          <w:sz w:val="24"/>
          <w:szCs w:val="24"/>
        </w:rPr>
        <w:t>). However, juveniles' roles in social networks beyond grooming are still not well understood. Here, we employed network analytics to characterize developmental differences in social dynamics in a group of Colombian spider monkeys across five behaviors (i.e., grooming, embrace, face-embrace, tail-wrapping, and agonism). For each behavior, we assessed age-related differences across four social network metrics that represent different aspects of social life. Degree centrality was chosen as a direct measure of interactions, representing participation in behavior. Betweenness centrality was chosen as an indirect measure that represents an individual as a social broker or facilitator; those with high scores typically bridge connections to individuals on the periphery of a network to those more centrally connected. Closeness centrality was chosen as a measure of efficiency since individuals with high closeness values can quickly interact with others without going through other intermediaries. Clustering coefficient was chosen as a measure of community detection because it allows for the assessment of individuals that tend to cluster together and are thus interconnected. This measure can be utilized to determine cohesion in behaviors (</w:t>
      </w:r>
      <w:proofErr w:type="spellStart"/>
      <w:r w:rsidRPr="00AE089D">
        <w:rPr>
          <w:rFonts w:cstheme="minorHAnsi"/>
          <w:sz w:val="24"/>
          <w:szCs w:val="24"/>
        </w:rPr>
        <w:t>Makagon</w:t>
      </w:r>
      <w:proofErr w:type="spellEnd"/>
      <w:r w:rsidRPr="00AE089D">
        <w:rPr>
          <w:rFonts w:cstheme="minorHAnsi"/>
          <w:sz w:val="24"/>
          <w:szCs w:val="24"/>
        </w:rPr>
        <w:t xml:space="preserve">, McCowan, &amp; </w:t>
      </w:r>
      <w:proofErr w:type="spellStart"/>
      <w:r w:rsidRPr="00AE089D">
        <w:rPr>
          <w:rFonts w:cstheme="minorHAnsi"/>
          <w:sz w:val="24"/>
          <w:szCs w:val="24"/>
        </w:rPr>
        <w:t>Mench</w:t>
      </w:r>
      <w:proofErr w:type="spellEnd"/>
      <w:r w:rsidRPr="00AE089D">
        <w:rPr>
          <w:rFonts w:cstheme="minorHAnsi"/>
          <w:sz w:val="24"/>
          <w:szCs w:val="24"/>
        </w:rPr>
        <w:t>, </w:t>
      </w:r>
      <w:r w:rsidRPr="00AE089D">
        <w:rPr>
          <w:rFonts w:cstheme="minorHAnsi"/>
          <w:b/>
          <w:bCs/>
          <w:sz w:val="24"/>
          <w:szCs w:val="24"/>
        </w:rPr>
        <w:t>2012</w:t>
      </w:r>
      <w:r w:rsidRPr="00AE089D">
        <w:rPr>
          <w:rFonts w:cstheme="minorHAnsi"/>
          <w:sz w:val="24"/>
          <w:szCs w:val="24"/>
        </w:rPr>
        <w:t xml:space="preserve">). Given previous literature from spider monkey and chimpanzee grooming interactions, we hypothesized that overall juvenile and adult grooming networks would differ, and predicted that across all network metrics, adults would be more connected, achieving higher centrality and clustering coefficient values than juveniles for grooming. As there is limited evidence regarding patterns of agonism and multimodal contact gestures among juvenile spider monkeys, we then explored age and sex-based patterns within the four network metrics for agonism, tail-wrapping, face-embraces, and embraces. Additionally, we explored the social roles juveniles and adults play in social networks. We define social role in terms of sequential processes, meaning that for every interaction, there is both an initiator and a receiver. Given that degree centrality is a direct measure of social participation, in-degree (interactions received) and out-degree (interactions initiated) were computed for all behaviors and subjected to a social role R-Index calculation to determine if adults and juveniles play different social roles within the networks. For grooming, we predicted the low frequency of initiating interactions would influence </w:t>
      </w:r>
      <w:proofErr w:type="gramStart"/>
      <w:r w:rsidRPr="00AE089D">
        <w:rPr>
          <w:rFonts w:cstheme="minorHAnsi"/>
          <w:sz w:val="24"/>
          <w:szCs w:val="24"/>
        </w:rPr>
        <w:t>degree</w:t>
      </w:r>
      <w:proofErr w:type="gramEnd"/>
      <w:r w:rsidRPr="00AE089D">
        <w:rPr>
          <w:rFonts w:cstheme="minorHAnsi"/>
          <w:sz w:val="24"/>
          <w:szCs w:val="24"/>
        </w:rPr>
        <w:t xml:space="preserve"> of social network connectedness such that juveniles would not achieve centrality. Finally, to explore potential between-behavior relationships, we examined dyadic interaction patterns to determine if individuals interacted across multiple behaviors, and if there were overall differences in these patterns between juvenile and adult spider monkeys.</w:t>
      </w:r>
    </w:p>
    <w:p w14:paraId="672FF3CC" w14:textId="77777777" w:rsidR="00AE089D" w:rsidRPr="00AE089D" w:rsidRDefault="00AE089D" w:rsidP="00DC207D">
      <w:pPr>
        <w:pStyle w:val="Heading1"/>
      </w:pPr>
      <w:r w:rsidRPr="00AE089D">
        <w:t>2 METHODS</w:t>
      </w:r>
    </w:p>
    <w:p w14:paraId="35A8B592" w14:textId="77777777" w:rsidR="00AE089D" w:rsidRPr="00AE089D" w:rsidRDefault="00AE089D" w:rsidP="00DC207D">
      <w:pPr>
        <w:pStyle w:val="Heading2"/>
      </w:pPr>
      <w:r w:rsidRPr="00AE089D">
        <w:t>2.1 Subjects</w:t>
      </w:r>
    </w:p>
    <w:p w14:paraId="244A816D" w14:textId="1F843BBF" w:rsidR="00AE089D" w:rsidRPr="00AE089D" w:rsidRDefault="00AE089D" w:rsidP="00AE089D">
      <w:pPr>
        <w:rPr>
          <w:rFonts w:cstheme="minorHAnsi"/>
          <w:sz w:val="24"/>
          <w:szCs w:val="24"/>
        </w:rPr>
      </w:pPr>
      <w:r w:rsidRPr="00AE089D">
        <w:rPr>
          <w:rFonts w:cstheme="minorHAnsi"/>
          <w:sz w:val="24"/>
          <w:szCs w:val="24"/>
        </w:rPr>
        <w:t>Social interactive data were collected from dyads (i.e., two monkeys interacting) May 2015 to August 2015 from 15 Colombian spider monkeys (</w:t>
      </w:r>
      <w:r w:rsidRPr="00AE089D">
        <w:rPr>
          <w:rFonts w:cstheme="minorHAnsi"/>
          <w:i/>
          <w:iCs/>
          <w:sz w:val="24"/>
          <w:szCs w:val="24"/>
        </w:rPr>
        <w:t xml:space="preserve">Ateles </w:t>
      </w:r>
      <w:proofErr w:type="spellStart"/>
      <w:r w:rsidRPr="00AE089D">
        <w:rPr>
          <w:rFonts w:cstheme="minorHAnsi"/>
          <w:i/>
          <w:iCs/>
          <w:sz w:val="24"/>
          <w:szCs w:val="24"/>
        </w:rPr>
        <w:t>fusciceps</w:t>
      </w:r>
      <w:proofErr w:type="spellEnd"/>
      <w:r w:rsidRPr="00AE089D">
        <w:rPr>
          <w:rFonts w:cstheme="minorHAnsi"/>
          <w:i/>
          <w:iCs/>
          <w:sz w:val="24"/>
          <w:szCs w:val="24"/>
        </w:rPr>
        <w:t xml:space="preserve"> </w:t>
      </w:r>
      <w:proofErr w:type="spellStart"/>
      <w:r w:rsidRPr="00AE089D">
        <w:rPr>
          <w:rFonts w:cstheme="minorHAnsi"/>
          <w:i/>
          <w:iCs/>
          <w:sz w:val="24"/>
          <w:szCs w:val="24"/>
        </w:rPr>
        <w:t>rufiventris</w:t>
      </w:r>
      <w:proofErr w:type="spellEnd"/>
      <w:r w:rsidRPr="00AE089D">
        <w:rPr>
          <w:rFonts w:cstheme="minorHAnsi"/>
          <w:sz w:val="24"/>
          <w:szCs w:val="24"/>
        </w:rPr>
        <w:t>). Monkeys were housed with group members in an outdoor enclosure with adjoining rooms in view of the public at the wildlife park Monkey Jungle in Miami, FL. The main enclosure measured 8.84 m × 3.96 m × 4.47 m. The adjoining room measured 3.30 m × 1.92 m × 1.77 m and was connected directly to an indoor night house, which measured 3.30 m × 1.09 m × 2.72 m. The group consisted of nine females and six males aged &lt;1 year to 48 years old. Paternal kinship was not known, however four adult females in the group were known maternal kin. Mints is the mother of Sunday, Mason, and Jasper. CJ is the mother of Dusky, Cleo, Uva, and Molly. Molly is the mother of Marley. The enclosure was equipped with multiple horizontal and vertical structures for the monkeys. Because spider monkeys reach sexual maturity age at 5 years (</w:t>
      </w:r>
      <w:proofErr w:type="spellStart"/>
      <w:r w:rsidRPr="00AE089D">
        <w:rPr>
          <w:rFonts w:cstheme="minorHAnsi"/>
          <w:sz w:val="24"/>
          <w:szCs w:val="24"/>
        </w:rPr>
        <w:t>Aureli</w:t>
      </w:r>
      <w:proofErr w:type="spellEnd"/>
      <w:r w:rsidRPr="00AE089D">
        <w:rPr>
          <w:rFonts w:cstheme="minorHAnsi"/>
          <w:sz w:val="24"/>
          <w:szCs w:val="24"/>
        </w:rPr>
        <w:t xml:space="preserve"> &amp; Schaffner, </w:t>
      </w:r>
      <w:r w:rsidRPr="00AE089D">
        <w:rPr>
          <w:rFonts w:cstheme="minorHAnsi"/>
          <w:b/>
          <w:bCs/>
          <w:sz w:val="24"/>
          <w:szCs w:val="24"/>
        </w:rPr>
        <w:t>2010</w:t>
      </w:r>
      <w:r w:rsidRPr="00AE089D">
        <w:rPr>
          <w:rFonts w:cstheme="minorHAnsi"/>
          <w:sz w:val="24"/>
          <w:szCs w:val="24"/>
        </w:rPr>
        <w:t>), monkeys &lt;5 years of age were classified as juveniles (</w:t>
      </w:r>
      <w:r w:rsidRPr="00AE089D">
        <w:rPr>
          <w:rFonts w:cstheme="minorHAnsi"/>
          <w:i/>
          <w:iCs/>
          <w:sz w:val="24"/>
          <w:szCs w:val="24"/>
        </w:rPr>
        <w:t>N</w:t>
      </w:r>
      <w:r w:rsidRPr="00AE089D">
        <w:rPr>
          <w:rFonts w:cstheme="minorHAnsi"/>
          <w:sz w:val="24"/>
          <w:szCs w:val="24"/>
        </w:rPr>
        <w:t> = 4) and monkeys &gt;5 years of age were classified as adults (</w:t>
      </w:r>
      <w:r w:rsidRPr="00AE089D">
        <w:rPr>
          <w:rFonts w:cstheme="minorHAnsi"/>
          <w:i/>
          <w:iCs/>
          <w:sz w:val="24"/>
          <w:szCs w:val="24"/>
        </w:rPr>
        <w:t>N</w:t>
      </w:r>
      <w:r w:rsidRPr="00AE089D">
        <w:rPr>
          <w:rFonts w:cstheme="minorHAnsi"/>
          <w:sz w:val="24"/>
          <w:szCs w:val="24"/>
        </w:rPr>
        <w:t> = 11). One monkey was wild-</w:t>
      </w:r>
      <w:proofErr w:type="gramStart"/>
      <w:r w:rsidRPr="00AE089D">
        <w:rPr>
          <w:rFonts w:cstheme="minorHAnsi"/>
          <w:sz w:val="24"/>
          <w:szCs w:val="24"/>
        </w:rPr>
        <w:t>caught</w:t>
      </w:r>
      <w:proofErr w:type="gramEnd"/>
      <w:r w:rsidRPr="00AE089D">
        <w:rPr>
          <w:rFonts w:cstheme="minorHAnsi"/>
          <w:sz w:val="24"/>
          <w:szCs w:val="24"/>
        </w:rPr>
        <w:t xml:space="preserve"> and the remaining monkeys were captive-born. Water was freely available. </w:t>
      </w:r>
      <w:proofErr w:type="gramStart"/>
      <w:r w:rsidRPr="00AE089D">
        <w:rPr>
          <w:rFonts w:cstheme="minorHAnsi"/>
          <w:sz w:val="24"/>
          <w:szCs w:val="24"/>
        </w:rPr>
        <w:t>Monkeys</w:t>
      </w:r>
      <w:proofErr w:type="gramEnd"/>
      <w:r w:rsidRPr="00AE089D">
        <w:rPr>
          <w:rFonts w:cstheme="minorHAnsi"/>
          <w:sz w:val="24"/>
          <w:szCs w:val="24"/>
        </w:rPr>
        <w:t xml:space="preserve"> were fed commercial chow (Purina </w:t>
      </w:r>
      <w:proofErr w:type="spellStart"/>
      <w:r w:rsidRPr="00AE089D">
        <w:rPr>
          <w:rFonts w:cstheme="minorHAnsi"/>
          <w:sz w:val="24"/>
          <w:szCs w:val="24"/>
        </w:rPr>
        <w:t>LabDiet</w:t>
      </w:r>
      <w:proofErr w:type="spellEnd"/>
      <w:r w:rsidRPr="00AE089D">
        <w:rPr>
          <w:rFonts w:cstheme="minorHAnsi"/>
          <w:sz w:val="24"/>
          <w:szCs w:val="24"/>
        </w:rPr>
        <w:t>® 5045) and a mixture of fruits and vegetables.</w:t>
      </w:r>
    </w:p>
    <w:p w14:paraId="5953EED7" w14:textId="77777777" w:rsidR="00AE089D" w:rsidRPr="00AE089D" w:rsidRDefault="00AE089D" w:rsidP="00DC207D">
      <w:pPr>
        <w:pStyle w:val="Heading2"/>
      </w:pPr>
      <w:r w:rsidRPr="00AE089D">
        <w:t>2.2 Procedures</w:t>
      </w:r>
    </w:p>
    <w:p w14:paraId="03FE8972" w14:textId="55C9E170" w:rsidR="00AE089D" w:rsidRPr="00AE089D" w:rsidRDefault="00AE089D" w:rsidP="00AE089D">
      <w:pPr>
        <w:rPr>
          <w:rFonts w:cstheme="minorHAnsi"/>
          <w:sz w:val="24"/>
          <w:szCs w:val="24"/>
        </w:rPr>
      </w:pPr>
      <w:r w:rsidRPr="00AE089D">
        <w:rPr>
          <w:rFonts w:cstheme="minorHAnsi"/>
          <w:sz w:val="24"/>
          <w:szCs w:val="24"/>
        </w:rPr>
        <w:t>The study followed a three-step methodological procedure including behavioral data collection, utilization of network software and computation, and social role calculation. A pipeline of these procedures is presented in Figure </w:t>
      </w:r>
      <w:r w:rsidRPr="00AE089D">
        <w:rPr>
          <w:rFonts w:cstheme="minorHAnsi"/>
          <w:b/>
          <w:bCs/>
          <w:sz w:val="24"/>
          <w:szCs w:val="24"/>
        </w:rPr>
        <w:t>1</w:t>
      </w:r>
      <w:r w:rsidRPr="00AE089D">
        <w:rPr>
          <w:rFonts w:cstheme="minorHAnsi"/>
          <w:sz w:val="24"/>
          <w:szCs w:val="24"/>
        </w:rPr>
        <w:t>.</w:t>
      </w:r>
    </w:p>
    <w:p w14:paraId="56EB9E00" w14:textId="6A287F4D" w:rsidR="00AE089D" w:rsidRPr="00AE089D" w:rsidRDefault="00AE089D" w:rsidP="00DC207D">
      <w:pPr>
        <w:pStyle w:val="NoSpacing"/>
      </w:pPr>
      <w:r w:rsidRPr="00AE089D">
        <w:drawing>
          <wp:inline distT="0" distB="0" distL="0" distR="0" wp14:anchorId="2E64E835" wp14:editId="0C0FBD32">
            <wp:extent cx="2743200" cy="1764792"/>
            <wp:effectExtent l="0" t="0" r="0" b="6985"/>
            <wp:docPr id="4" name="Picture 4"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64792"/>
                    </a:xfrm>
                    <a:prstGeom prst="rect">
                      <a:avLst/>
                    </a:prstGeom>
                    <a:noFill/>
                    <a:ln>
                      <a:noFill/>
                    </a:ln>
                  </pic:spPr>
                </pic:pic>
              </a:graphicData>
            </a:graphic>
          </wp:inline>
        </w:drawing>
      </w:r>
    </w:p>
    <w:p w14:paraId="77A47CA5" w14:textId="088556CC" w:rsidR="00AE089D" w:rsidRDefault="00AE089D" w:rsidP="00DC207D">
      <w:pPr>
        <w:pStyle w:val="NoSpacing"/>
      </w:pPr>
      <w:r w:rsidRPr="00AE089D">
        <w:rPr>
          <w:b/>
          <w:bCs/>
        </w:rPr>
        <w:t>Figure 1</w:t>
      </w:r>
      <w:r w:rsidR="00DC207D">
        <w:t xml:space="preserve"> </w:t>
      </w:r>
      <w:r w:rsidRPr="00AE089D">
        <w:t xml:space="preserve">The three-step method and data pipeline is presented. The first step is behavioral data collection, second is social network analysis, and the third is </w:t>
      </w:r>
      <w:proofErr w:type="gramStart"/>
      <w:r w:rsidRPr="00AE089D">
        <w:t>the social</w:t>
      </w:r>
      <w:proofErr w:type="gramEnd"/>
      <w:r w:rsidRPr="00AE089D">
        <w:t xml:space="preserve"> role calculation. The </w:t>
      </w:r>
      <w:proofErr w:type="spellStart"/>
      <w:r w:rsidRPr="00AE089D">
        <w:t>substeps</w:t>
      </w:r>
      <w:proofErr w:type="spellEnd"/>
      <w:r w:rsidRPr="00AE089D">
        <w:t xml:space="preserve"> contained within are </w:t>
      </w:r>
      <w:proofErr w:type="gramStart"/>
      <w:r w:rsidRPr="00AE089D">
        <w:t>pictured</w:t>
      </w:r>
      <w:proofErr w:type="gramEnd"/>
    </w:p>
    <w:p w14:paraId="2CFC3571" w14:textId="77777777" w:rsidR="00DC207D" w:rsidRPr="00AE089D" w:rsidRDefault="00DC207D" w:rsidP="00DC207D">
      <w:pPr>
        <w:pStyle w:val="NoSpacing"/>
      </w:pPr>
    </w:p>
    <w:p w14:paraId="7C4EC23E" w14:textId="77777777" w:rsidR="00AE089D" w:rsidRPr="00AE089D" w:rsidRDefault="00AE089D" w:rsidP="00DC207D">
      <w:pPr>
        <w:pStyle w:val="Heading2"/>
      </w:pPr>
      <w:r w:rsidRPr="00AE089D">
        <w:t>2.3 Behavioral data collection</w:t>
      </w:r>
    </w:p>
    <w:p w14:paraId="747ED1E9" w14:textId="707C09C3" w:rsidR="00AE089D" w:rsidRPr="00AE089D" w:rsidRDefault="00AE089D" w:rsidP="00AE089D">
      <w:pPr>
        <w:rPr>
          <w:rFonts w:cstheme="minorHAnsi"/>
          <w:sz w:val="24"/>
          <w:szCs w:val="24"/>
        </w:rPr>
      </w:pPr>
      <w:r w:rsidRPr="00AE089D">
        <w:rPr>
          <w:rFonts w:cstheme="minorHAnsi"/>
          <w:sz w:val="24"/>
          <w:szCs w:val="24"/>
        </w:rPr>
        <w:t>Data were collected using Apple iPod 5th generation with the Animal Behaviour Pro mobile iOS application (Newton-Fisher, </w:t>
      </w:r>
      <w:r w:rsidRPr="00AE089D">
        <w:rPr>
          <w:rFonts w:cstheme="minorHAnsi"/>
          <w:b/>
          <w:bCs/>
          <w:sz w:val="24"/>
          <w:szCs w:val="24"/>
        </w:rPr>
        <w:t>2012</w:t>
      </w:r>
      <w:r w:rsidRPr="00AE089D">
        <w:rPr>
          <w:rFonts w:cstheme="minorHAnsi"/>
          <w:sz w:val="24"/>
          <w:szCs w:val="24"/>
        </w:rPr>
        <w:t>). The application was programmed with the behavioral ethogram such that actor, behavior, and receiver were recorded upon occurrence as three data points. Data were collected using the continuous sampling method for 90-minute sessions, across three intervals throughout the day: 9:30 a.m.–11:30 a.m., 12:30 p.m.–2:00 p.m., and 4:00 p.m.–5:30 p.m. The All-Occurrence recording method was used given the interest in recording five targeted dyadic social behaviors across match-to-time samples. A subset of the data identifying side biases for three of the behaviors, and network-level differences in laterality have previously been reported but did not include juveniles (</w:t>
      </w:r>
      <w:proofErr w:type="spellStart"/>
      <w:r w:rsidRPr="00AE089D">
        <w:rPr>
          <w:rFonts w:cstheme="minorHAnsi"/>
          <w:sz w:val="24"/>
          <w:szCs w:val="24"/>
        </w:rPr>
        <w:t>Boeving</w:t>
      </w:r>
      <w:proofErr w:type="spellEnd"/>
      <w:r w:rsidRPr="00AE089D">
        <w:rPr>
          <w:rFonts w:cstheme="minorHAnsi"/>
          <w:sz w:val="24"/>
          <w:szCs w:val="24"/>
        </w:rPr>
        <w:t xml:space="preserve"> &amp; Nelson, </w:t>
      </w:r>
      <w:r w:rsidRPr="00AE089D">
        <w:rPr>
          <w:rFonts w:cstheme="minorHAnsi"/>
          <w:b/>
          <w:bCs/>
          <w:sz w:val="24"/>
          <w:szCs w:val="24"/>
        </w:rPr>
        <w:t>2018</w:t>
      </w:r>
      <w:r w:rsidRPr="00AE089D">
        <w:rPr>
          <w:rFonts w:cstheme="minorHAnsi"/>
          <w:sz w:val="24"/>
          <w:szCs w:val="24"/>
        </w:rPr>
        <w:t xml:space="preserve">; </w:t>
      </w:r>
      <w:proofErr w:type="spellStart"/>
      <w:r w:rsidRPr="00AE089D">
        <w:rPr>
          <w:rFonts w:cstheme="minorHAnsi"/>
          <w:sz w:val="24"/>
          <w:szCs w:val="24"/>
        </w:rPr>
        <w:t>Boeving</w:t>
      </w:r>
      <w:proofErr w:type="spellEnd"/>
      <w:r w:rsidRPr="00AE089D">
        <w:rPr>
          <w:rFonts w:cstheme="minorHAnsi"/>
          <w:sz w:val="24"/>
          <w:szCs w:val="24"/>
        </w:rPr>
        <w:t xml:space="preserve">, </w:t>
      </w:r>
      <w:proofErr w:type="spellStart"/>
      <w:r w:rsidRPr="00AE089D">
        <w:rPr>
          <w:rFonts w:cstheme="minorHAnsi"/>
          <w:sz w:val="24"/>
          <w:szCs w:val="24"/>
        </w:rPr>
        <w:t>Belnap</w:t>
      </w:r>
      <w:proofErr w:type="spellEnd"/>
      <w:r w:rsidRPr="00AE089D">
        <w:rPr>
          <w:rFonts w:cstheme="minorHAnsi"/>
          <w:sz w:val="24"/>
          <w:szCs w:val="24"/>
        </w:rPr>
        <w:t>, &amp; Nelson, </w:t>
      </w:r>
      <w:r w:rsidRPr="00AE089D">
        <w:rPr>
          <w:rFonts w:cstheme="minorHAnsi"/>
          <w:b/>
          <w:bCs/>
          <w:sz w:val="24"/>
          <w:szCs w:val="24"/>
        </w:rPr>
        <w:t>2017</w:t>
      </w:r>
      <w:r w:rsidRPr="00AE089D">
        <w:rPr>
          <w:rFonts w:cstheme="minorHAnsi"/>
          <w:sz w:val="24"/>
          <w:szCs w:val="24"/>
        </w:rPr>
        <w:t>). Embrace was recorded when individuals wrapped arms around the body, placing the head down toward the shoulder or trunk of the body, and was often accompanied with the whinny vocalization. Face-embrace was recorded when individuals articulated their heads such that their cheeks touched. Tail-wrapping was recorded when individuals locomoted side-by-side or one behind the other with tails intertwined. Grooming was recorded when individuals used the hands or mouth to pick or mouth the fur of another individual. Agonism was recorded when individuals attempted or carried out biting, scratching, or noncontact aggression such as chasing (Klein &amp; Klein, </w:t>
      </w:r>
      <w:r w:rsidRPr="00AE089D">
        <w:rPr>
          <w:rFonts w:cstheme="minorHAnsi"/>
          <w:b/>
          <w:bCs/>
          <w:sz w:val="24"/>
          <w:szCs w:val="24"/>
        </w:rPr>
        <w:t>1971</w:t>
      </w:r>
      <w:r w:rsidRPr="00AE089D">
        <w:rPr>
          <w:rFonts w:cstheme="minorHAnsi"/>
          <w:sz w:val="24"/>
          <w:szCs w:val="24"/>
        </w:rPr>
        <w:t>).</w:t>
      </w:r>
    </w:p>
    <w:p w14:paraId="4047CE8E" w14:textId="77777777" w:rsidR="00AE089D" w:rsidRPr="00AE089D" w:rsidRDefault="00AE089D" w:rsidP="00DC207D">
      <w:pPr>
        <w:pStyle w:val="Heading2"/>
      </w:pPr>
      <w:r w:rsidRPr="00AE089D">
        <w:t>2.4 Social network construction and analysis</w:t>
      </w:r>
    </w:p>
    <w:p w14:paraId="1DCC019E" w14:textId="784DE330" w:rsidR="00AE089D" w:rsidRPr="00AE089D" w:rsidRDefault="00AE089D" w:rsidP="00AE089D">
      <w:pPr>
        <w:rPr>
          <w:rFonts w:cstheme="minorHAnsi"/>
          <w:sz w:val="24"/>
          <w:szCs w:val="24"/>
        </w:rPr>
      </w:pPr>
      <w:r w:rsidRPr="00AE089D">
        <w:rPr>
          <w:rFonts w:cstheme="minorHAnsi"/>
          <w:sz w:val="24"/>
          <w:szCs w:val="24"/>
        </w:rPr>
        <w:t xml:space="preserve">All data sessions were exported and pooled into Excel.csv files. These files were then uploaded to </w:t>
      </w:r>
      <w:proofErr w:type="spellStart"/>
      <w:r w:rsidRPr="00AE089D">
        <w:rPr>
          <w:rFonts w:cstheme="minorHAnsi"/>
          <w:sz w:val="24"/>
          <w:szCs w:val="24"/>
        </w:rPr>
        <w:t>Cytoscape</w:t>
      </w:r>
      <w:proofErr w:type="spellEnd"/>
      <w:r w:rsidRPr="00AE089D">
        <w:rPr>
          <w:rFonts w:cstheme="minorHAnsi"/>
          <w:sz w:val="24"/>
          <w:szCs w:val="24"/>
        </w:rPr>
        <w:t xml:space="preserve"> (</w:t>
      </w:r>
      <w:r w:rsidRPr="00AE089D">
        <w:rPr>
          <w:rFonts w:cstheme="minorHAnsi"/>
          <w:b/>
          <w:bCs/>
          <w:sz w:val="24"/>
          <w:szCs w:val="24"/>
        </w:rPr>
        <w:t>http://www.cytoscape.com</w:t>
      </w:r>
      <w:r w:rsidRPr="00AE089D">
        <w:rPr>
          <w:rFonts w:cstheme="minorHAnsi"/>
          <w:sz w:val="24"/>
          <w:szCs w:val="24"/>
        </w:rPr>
        <w:t>; Version 3.7.1; Shannon et al., </w:t>
      </w:r>
      <w:r w:rsidRPr="00AE089D">
        <w:rPr>
          <w:rFonts w:cstheme="minorHAnsi"/>
          <w:b/>
          <w:bCs/>
          <w:sz w:val="24"/>
          <w:szCs w:val="24"/>
        </w:rPr>
        <w:t>2003</w:t>
      </w:r>
      <w:r w:rsidRPr="00AE089D">
        <w:rPr>
          <w:rFonts w:cstheme="minorHAnsi"/>
          <w:sz w:val="24"/>
          <w:szCs w:val="24"/>
        </w:rPr>
        <w:t xml:space="preserve">), an </w:t>
      </w:r>
      <w:proofErr w:type="gramStart"/>
      <w:r w:rsidRPr="00AE089D">
        <w:rPr>
          <w:rFonts w:cstheme="minorHAnsi"/>
          <w:sz w:val="24"/>
          <w:szCs w:val="24"/>
        </w:rPr>
        <w:t>open source</w:t>
      </w:r>
      <w:proofErr w:type="gramEnd"/>
      <w:r w:rsidRPr="00AE089D">
        <w:rPr>
          <w:rFonts w:cstheme="minorHAnsi"/>
          <w:sz w:val="24"/>
          <w:szCs w:val="24"/>
        </w:rPr>
        <w:t xml:space="preserve"> software project for modeling interaction networks. For each behavior, one complete network measuring the direction of the interactions (totaling five networks) were computed. The network metric of </w:t>
      </w:r>
      <w:r w:rsidRPr="00AE089D">
        <w:rPr>
          <w:rFonts w:cstheme="minorHAnsi"/>
          <w:i/>
          <w:iCs/>
          <w:sz w:val="24"/>
          <w:szCs w:val="24"/>
        </w:rPr>
        <w:t>degree centrality</w:t>
      </w:r>
      <w:r w:rsidRPr="00AE089D">
        <w:rPr>
          <w:rFonts w:cstheme="minorHAnsi"/>
          <w:sz w:val="24"/>
          <w:szCs w:val="24"/>
        </w:rPr>
        <w:t> was chosen given our interest in creating social networks from observable actions representing participation within a social network, and degree of connectedness. The network metric of </w:t>
      </w:r>
      <w:r w:rsidRPr="00AE089D">
        <w:rPr>
          <w:rFonts w:cstheme="minorHAnsi"/>
          <w:i/>
          <w:iCs/>
          <w:sz w:val="24"/>
          <w:szCs w:val="24"/>
        </w:rPr>
        <w:t>betweenness centrality</w:t>
      </w:r>
      <w:r w:rsidRPr="00AE089D">
        <w:rPr>
          <w:rFonts w:cstheme="minorHAnsi"/>
          <w:sz w:val="24"/>
          <w:szCs w:val="24"/>
        </w:rPr>
        <w:t xml:space="preserve"> is an indirect measure of sociality, reflecting the control a node exerts over the interactions of other nodes and is reported with values between 0 and 1. We included this network metric to help determine within network differences of social facilitation between juveniles and adults across the five behaviors. Weighted degree centrality provides a composite score of social interactions. Whole networks depict degree centrality for </w:t>
      </w:r>
      <w:proofErr w:type="gramStart"/>
      <w:r w:rsidRPr="00AE089D">
        <w:rPr>
          <w:rFonts w:cstheme="minorHAnsi"/>
          <w:sz w:val="24"/>
          <w:szCs w:val="24"/>
        </w:rPr>
        <w:t>each individual</w:t>
      </w:r>
      <w:proofErr w:type="gramEnd"/>
      <w:r w:rsidRPr="00AE089D">
        <w:rPr>
          <w:rFonts w:cstheme="minorHAnsi"/>
          <w:sz w:val="24"/>
          <w:szCs w:val="24"/>
        </w:rPr>
        <w:t>, which can be further specified as initiated behaviors directed toward an individual (i.e., out-degree) and behaviors received from other individuals (i.e., in-degree). These composite scores were used to construct directed network graphs, and to determine if juveniles occupy a different position (e.g., central, peripheral) in each network compared to adults. The “</w:t>
      </w:r>
      <w:proofErr w:type="spellStart"/>
      <w:r w:rsidRPr="00AE089D">
        <w:rPr>
          <w:rFonts w:cstheme="minorHAnsi"/>
          <w:sz w:val="24"/>
          <w:szCs w:val="24"/>
        </w:rPr>
        <w:t>Kamada</w:t>
      </w:r>
      <w:proofErr w:type="spellEnd"/>
      <w:r w:rsidRPr="00AE089D">
        <w:rPr>
          <w:rFonts w:cstheme="minorHAnsi"/>
          <w:sz w:val="24"/>
          <w:szCs w:val="24"/>
        </w:rPr>
        <w:t>-Kawai Algorithm” is a force-directed program that formats network graphs such that the most connected nodes are placed about the center of the graph, and least connected nodes are placed about the perimeter (</w:t>
      </w:r>
      <w:proofErr w:type="spellStart"/>
      <w:r w:rsidRPr="00AE089D">
        <w:rPr>
          <w:rFonts w:cstheme="minorHAnsi"/>
          <w:sz w:val="24"/>
          <w:szCs w:val="24"/>
        </w:rPr>
        <w:t>Kamada</w:t>
      </w:r>
      <w:proofErr w:type="spellEnd"/>
      <w:r w:rsidRPr="00AE089D">
        <w:rPr>
          <w:rFonts w:cstheme="minorHAnsi"/>
          <w:sz w:val="24"/>
          <w:szCs w:val="24"/>
        </w:rPr>
        <w:t xml:space="preserve"> &amp; Kawai, </w:t>
      </w:r>
      <w:r w:rsidRPr="00AE089D">
        <w:rPr>
          <w:rFonts w:cstheme="minorHAnsi"/>
          <w:b/>
          <w:bCs/>
          <w:sz w:val="24"/>
          <w:szCs w:val="24"/>
        </w:rPr>
        <w:t>1989</w:t>
      </w:r>
      <w:r w:rsidRPr="00AE089D">
        <w:rPr>
          <w:rFonts w:cstheme="minorHAnsi"/>
          <w:sz w:val="24"/>
          <w:szCs w:val="24"/>
        </w:rPr>
        <w:t>). In addition, nodes (e.g., individuals) differ in size, such that nodes with high degree centrality values are larger, and nodes with lower degree values are smaller. Individuals with the highest betweenness centrality scores were denoted with a diamond shape.</w:t>
      </w:r>
    </w:p>
    <w:p w14:paraId="3666D0AF" w14:textId="67E07319" w:rsidR="00AE089D" w:rsidRPr="00AE089D" w:rsidRDefault="00AE089D" w:rsidP="00AE089D">
      <w:pPr>
        <w:rPr>
          <w:rFonts w:cstheme="minorHAnsi"/>
          <w:sz w:val="24"/>
          <w:szCs w:val="24"/>
        </w:rPr>
      </w:pPr>
      <w:r w:rsidRPr="00AE089D">
        <w:rPr>
          <w:rFonts w:cstheme="minorHAnsi"/>
          <w:sz w:val="24"/>
          <w:szCs w:val="24"/>
        </w:rPr>
        <w:t xml:space="preserve">Edge weights, denoted by thick lines, indicate a high-frequency occurrence of a behavior between two individuals and thin edges denote few occurrences of a given behavior between two individuals. The edge weights are meant to indicate frequency of interaction among dyads relative to the rest of the group within a given behavior, not between behaviors relative to total occurrence. The direction of interactions was represented by weighted arrows connecting edges and nodes between two individuals. Large arrows reflect high occurrences of initiating or receiving and small arrows reflect lower occurrences of initiating and receiving. Within the following network results, adult nodes were depicted with spheres, and juveniles were indicated with the outline of squares surrounding each juvenile node. Males were depicted as </w:t>
      </w:r>
      <w:proofErr w:type="gramStart"/>
      <w:r w:rsidRPr="00AE089D">
        <w:rPr>
          <w:rFonts w:cstheme="minorHAnsi"/>
          <w:sz w:val="24"/>
          <w:szCs w:val="24"/>
        </w:rPr>
        <w:t>green</w:t>
      </w:r>
      <w:proofErr w:type="gramEnd"/>
      <w:r w:rsidRPr="00AE089D">
        <w:rPr>
          <w:rFonts w:cstheme="minorHAnsi"/>
          <w:sz w:val="24"/>
          <w:szCs w:val="24"/>
        </w:rPr>
        <w:t xml:space="preserve"> and females were depicted as blue. Each node was labeled with a unique individual ID number (Table </w:t>
      </w:r>
      <w:r w:rsidRPr="00AE089D">
        <w:rPr>
          <w:rFonts w:cstheme="minorHAnsi"/>
          <w:b/>
          <w:bCs/>
          <w:sz w:val="24"/>
          <w:szCs w:val="24"/>
        </w:rPr>
        <w:t>1</w:t>
      </w:r>
      <w:r w:rsidRPr="00AE089D">
        <w:rPr>
          <w:rFonts w:cstheme="minorHAnsi"/>
          <w:sz w:val="24"/>
          <w:szCs w:val="24"/>
        </w:rPr>
        <w:t>).</w:t>
      </w:r>
    </w:p>
    <w:p w14:paraId="21608B97" w14:textId="77777777" w:rsidR="00AE089D" w:rsidRPr="00AE089D" w:rsidRDefault="00AE089D" w:rsidP="00DC207D">
      <w:pPr>
        <w:spacing w:after="0"/>
        <w:rPr>
          <w:rFonts w:cstheme="minorHAnsi"/>
          <w:sz w:val="24"/>
          <w:szCs w:val="24"/>
        </w:rPr>
      </w:pPr>
      <w:r w:rsidRPr="00AE089D">
        <w:rPr>
          <w:rFonts w:cstheme="minorHAnsi"/>
          <w:b/>
          <w:bCs/>
          <w:sz w:val="24"/>
          <w:szCs w:val="24"/>
        </w:rPr>
        <w:t>Table 1. </w:t>
      </w:r>
      <w:r w:rsidRPr="00AE089D">
        <w:rPr>
          <w:rFonts w:cstheme="minorHAnsi"/>
          <w:sz w:val="24"/>
          <w:szCs w:val="24"/>
        </w:rPr>
        <w:t xml:space="preserve">In-degree (In) and out-degree (Out) centralities for </w:t>
      </w:r>
      <w:proofErr w:type="gramStart"/>
      <w:r w:rsidRPr="00AE089D">
        <w:rPr>
          <w:rFonts w:cstheme="minorHAnsi"/>
          <w:sz w:val="24"/>
          <w:szCs w:val="24"/>
        </w:rPr>
        <w:t>each individual</w:t>
      </w:r>
      <w:proofErr w:type="gramEnd"/>
    </w:p>
    <w:tbl>
      <w:tblPr>
        <w:tblStyle w:val="TableGrid"/>
        <w:tblW w:w="0" w:type="auto"/>
        <w:tblLook w:val="04A0" w:firstRow="1" w:lastRow="0" w:firstColumn="1" w:lastColumn="0" w:noHBand="0" w:noVBand="1"/>
      </w:tblPr>
      <w:tblGrid>
        <w:gridCol w:w="1525"/>
        <w:gridCol w:w="908"/>
        <w:gridCol w:w="591"/>
        <w:gridCol w:w="1044"/>
        <w:gridCol w:w="591"/>
        <w:gridCol w:w="1472"/>
        <w:gridCol w:w="591"/>
        <w:gridCol w:w="1083"/>
        <w:gridCol w:w="591"/>
        <w:gridCol w:w="1083"/>
        <w:gridCol w:w="591"/>
      </w:tblGrid>
      <w:tr w:rsidR="00DC207D" w:rsidRPr="00AE089D" w14:paraId="5AD27D8E" w14:textId="77777777" w:rsidTr="00626640">
        <w:tc>
          <w:tcPr>
            <w:tcW w:w="1525" w:type="dxa"/>
            <w:hideMark/>
          </w:tcPr>
          <w:p w14:paraId="0FD7D44F" w14:textId="77777777" w:rsidR="00DC207D" w:rsidRPr="00AE089D" w:rsidRDefault="00DC207D" w:rsidP="00DC207D">
            <w:pPr>
              <w:spacing w:after="0"/>
              <w:rPr>
                <w:rFonts w:cstheme="minorHAnsi"/>
                <w:b/>
                <w:bCs/>
                <w:sz w:val="24"/>
                <w:szCs w:val="24"/>
              </w:rPr>
            </w:pPr>
            <w:r w:rsidRPr="00AE089D">
              <w:rPr>
                <w:rFonts w:cstheme="minorHAnsi"/>
                <w:b/>
                <w:bCs/>
                <w:sz w:val="24"/>
                <w:szCs w:val="24"/>
              </w:rPr>
              <w:t>ID name</w:t>
            </w:r>
          </w:p>
        </w:tc>
        <w:tc>
          <w:tcPr>
            <w:tcW w:w="819" w:type="dxa"/>
            <w:hideMark/>
          </w:tcPr>
          <w:p w14:paraId="3E7BAA10" w14:textId="77777777" w:rsidR="00DC207D" w:rsidRPr="00AE089D" w:rsidRDefault="00DC207D" w:rsidP="00DC207D">
            <w:pPr>
              <w:rPr>
                <w:rFonts w:cstheme="minorHAnsi"/>
                <w:b/>
                <w:bCs/>
                <w:sz w:val="24"/>
                <w:szCs w:val="24"/>
              </w:rPr>
            </w:pPr>
            <w:r w:rsidRPr="00AE089D">
              <w:rPr>
                <w:rFonts w:cstheme="minorHAnsi"/>
                <w:b/>
                <w:bCs/>
                <w:sz w:val="24"/>
                <w:szCs w:val="24"/>
              </w:rPr>
              <w:t>Groom</w:t>
            </w:r>
          </w:p>
        </w:tc>
        <w:tc>
          <w:tcPr>
            <w:tcW w:w="0" w:type="auto"/>
          </w:tcPr>
          <w:p w14:paraId="65F893DE" w14:textId="738488A9" w:rsidR="00DC207D" w:rsidRPr="00AE089D" w:rsidRDefault="00DC207D" w:rsidP="00DC207D">
            <w:pPr>
              <w:spacing w:line="259" w:lineRule="auto"/>
              <w:rPr>
                <w:rFonts w:cstheme="minorHAnsi"/>
                <w:b/>
                <w:bCs/>
                <w:sz w:val="24"/>
                <w:szCs w:val="24"/>
              </w:rPr>
            </w:pPr>
          </w:p>
        </w:tc>
        <w:tc>
          <w:tcPr>
            <w:tcW w:w="0" w:type="auto"/>
            <w:hideMark/>
          </w:tcPr>
          <w:p w14:paraId="5A5A8253" w14:textId="77777777" w:rsidR="00DC207D" w:rsidRPr="00AE089D" w:rsidRDefault="00DC207D" w:rsidP="00DC207D">
            <w:pPr>
              <w:rPr>
                <w:rFonts w:cstheme="minorHAnsi"/>
                <w:b/>
                <w:bCs/>
                <w:sz w:val="24"/>
                <w:szCs w:val="24"/>
              </w:rPr>
            </w:pPr>
            <w:r w:rsidRPr="00AE089D">
              <w:rPr>
                <w:rFonts w:cstheme="minorHAnsi"/>
                <w:b/>
                <w:bCs/>
                <w:sz w:val="24"/>
                <w:szCs w:val="24"/>
              </w:rPr>
              <w:t>Tail-wrap</w:t>
            </w:r>
          </w:p>
        </w:tc>
        <w:tc>
          <w:tcPr>
            <w:tcW w:w="0" w:type="auto"/>
          </w:tcPr>
          <w:p w14:paraId="0C4D9C32" w14:textId="31CB2BC2" w:rsidR="00DC207D" w:rsidRPr="00AE089D" w:rsidRDefault="00DC207D" w:rsidP="00DC207D">
            <w:pPr>
              <w:spacing w:line="259" w:lineRule="auto"/>
              <w:rPr>
                <w:rFonts w:cstheme="minorHAnsi"/>
                <w:b/>
                <w:bCs/>
                <w:sz w:val="24"/>
                <w:szCs w:val="24"/>
              </w:rPr>
            </w:pPr>
          </w:p>
        </w:tc>
        <w:tc>
          <w:tcPr>
            <w:tcW w:w="0" w:type="auto"/>
            <w:hideMark/>
          </w:tcPr>
          <w:p w14:paraId="7C7252D3" w14:textId="77777777" w:rsidR="00DC207D" w:rsidRPr="00AE089D" w:rsidRDefault="00DC207D" w:rsidP="00DC207D">
            <w:pPr>
              <w:rPr>
                <w:rFonts w:cstheme="minorHAnsi"/>
                <w:b/>
                <w:bCs/>
                <w:sz w:val="24"/>
                <w:szCs w:val="24"/>
              </w:rPr>
            </w:pPr>
            <w:r w:rsidRPr="00AE089D">
              <w:rPr>
                <w:rFonts w:cstheme="minorHAnsi"/>
                <w:b/>
                <w:bCs/>
                <w:sz w:val="24"/>
                <w:szCs w:val="24"/>
              </w:rPr>
              <w:t>Face-embrace</w:t>
            </w:r>
          </w:p>
        </w:tc>
        <w:tc>
          <w:tcPr>
            <w:tcW w:w="0" w:type="auto"/>
          </w:tcPr>
          <w:p w14:paraId="186DD6E6" w14:textId="14C8F52C" w:rsidR="00DC207D" w:rsidRPr="00AE089D" w:rsidRDefault="00DC207D" w:rsidP="00DC207D">
            <w:pPr>
              <w:spacing w:line="259" w:lineRule="auto"/>
              <w:rPr>
                <w:rFonts w:cstheme="minorHAnsi"/>
                <w:b/>
                <w:bCs/>
                <w:sz w:val="24"/>
                <w:szCs w:val="24"/>
              </w:rPr>
            </w:pPr>
          </w:p>
        </w:tc>
        <w:tc>
          <w:tcPr>
            <w:tcW w:w="0" w:type="auto"/>
            <w:hideMark/>
          </w:tcPr>
          <w:p w14:paraId="1366577B" w14:textId="77777777" w:rsidR="00DC207D" w:rsidRPr="00AE089D" w:rsidRDefault="00DC207D" w:rsidP="00DC207D">
            <w:pPr>
              <w:rPr>
                <w:rFonts w:cstheme="minorHAnsi"/>
                <w:b/>
                <w:bCs/>
                <w:sz w:val="24"/>
                <w:szCs w:val="24"/>
              </w:rPr>
            </w:pPr>
            <w:r w:rsidRPr="00AE089D">
              <w:rPr>
                <w:rFonts w:cstheme="minorHAnsi"/>
                <w:b/>
                <w:bCs/>
                <w:sz w:val="24"/>
                <w:szCs w:val="24"/>
              </w:rPr>
              <w:t>Embrace</w:t>
            </w:r>
          </w:p>
        </w:tc>
        <w:tc>
          <w:tcPr>
            <w:tcW w:w="0" w:type="auto"/>
          </w:tcPr>
          <w:p w14:paraId="48D9F9E4" w14:textId="2A838A88" w:rsidR="00DC207D" w:rsidRPr="00AE089D" w:rsidRDefault="00DC207D" w:rsidP="00DC207D">
            <w:pPr>
              <w:spacing w:line="259" w:lineRule="auto"/>
              <w:rPr>
                <w:rFonts w:cstheme="minorHAnsi"/>
                <w:b/>
                <w:bCs/>
                <w:sz w:val="24"/>
                <w:szCs w:val="24"/>
              </w:rPr>
            </w:pPr>
          </w:p>
        </w:tc>
        <w:tc>
          <w:tcPr>
            <w:tcW w:w="0" w:type="auto"/>
            <w:hideMark/>
          </w:tcPr>
          <w:p w14:paraId="2023BBE3" w14:textId="77777777" w:rsidR="00DC207D" w:rsidRPr="00AE089D" w:rsidRDefault="00DC207D" w:rsidP="00DC207D">
            <w:pPr>
              <w:rPr>
                <w:rFonts w:cstheme="minorHAnsi"/>
                <w:b/>
                <w:bCs/>
                <w:sz w:val="24"/>
                <w:szCs w:val="24"/>
              </w:rPr>
            </w:pPr>
            <w:r w:rsidRPr="00AE089D">
              <w:rPr>
                <w:rFonts w:cstheme="minorHAnsi"/>
                <w:b/>
                <w:bCs/>
                <w:sz w:val="24"/>
                <w:szCs w:val="24"/>
              </w:rPr>
              <w:t>Agonism</w:t>
            </w:r>
          </w:p>
        </w:tc>
        <w:tc>
          <w:tcPr>
            <w:tcW w:w="0" w:type="auto"/>
          </w:tcPr>
          <w:p w14:paraId="6D546C7A" w14:textId="2C9D0DB6" w:rsidR="00DC207D" w:rsidRPr="00AE089D" w:rsidRDefault="00DC207D" w:rsidP="00DC207D">
            <w:pPr>
              <w:spacing w:line="259" w:lineRule="auto"/>
              <w:rPr>
                <w:rFonts w:cstheme="minorHAnsi"/>
                <w:b/>
                <w:bCs/>
                <w:sz w:val="24"/>
                <w:szCs w:val="24"/>
              </w:rPr>
            </w:pPr>
          </w:p>
        </w:tc>
      </w:tr>
      <w:tr w:rsidR="00AE089D" w:rsidRPr="00AE089D" w14:paraId="1632A47D" w14:textId="77777777" w:rsidTr="00626640">
        <w:tc>
          <w:tcPr>
            <w:tcW w:w="1525" w:type="dxa"/>
            <w:hideMark/>
          </w:tcPr>
          <w:p w14:paraId="58278687" w14:textId="77777777" w:rsidR="00AE089D" w:rsidRPr="00AE089D" w:rsidRDefault="00AE089D" w:rsidP="00DC207D">
            <w:pPr>
              <w:spacing w:line="259" w:lineRule="auto"/>
              <w:rPr>
                <w:rFonts w:cstheme="minorHAnsi"/>
                <w:b/>
                <w:bCs/>
                <w:sz w:val="24"/>
                <w:szCs w:val="24"/>
              </w:rPr>
            </w:pPr>
          </w:p>
        </w:tc>
        <w:tc>
          <w:tcPr>
            <w:tcW w:w="819" w:type="dxa"/>
            <w:hideMark/>
          </w:tcPr>
          <w:p w14:paraId="7F60CFFE"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In</w:t>
            </w:r>
          </w:p>
        </w:tc>
        <w:tc>
          <w:tcPr>
            <w:tcW w:w="0" w:type="auto"/>
            <w:hideMark/>
          </w:tcPr>
          <w:p w14:paraId="40183324"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Out</w:t>
            </w:r>
          </w:p>
        </w:tc>
        <w:tc>
          <w:tcPr>
            <w:tcW w:w="0" w:type="auto"/>
            <w:hideMark/>
          </w:tcPr>
          <w:p w14:paraId="7B6ECD42"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In</w:t>
            </w:r>
          </w:p>
        </w:tc>
        <w:tc>
          <w:tcPr>
            <w:tcW w:w="0" w:type="auto"/>
            <w:hideMark/>
          </w:tcPr>
          <w:p w14:paraId="64C54D5E"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Out</w:t>
            </w:r>
          </w:p>
        </w:tc>
        <w:tc>
          <w:tcPr>
            <w:tcW w:w="0" w:type="auto"/>
            <w:hideMark/>
          </w:tcPr>
          <w:p w14:paraId="0035FAAD"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In</w:t>
            </w:r>
          </w:p>
        </w:tc>
        <w:tc>
          <w:tcPr>
            <w:tcW w:w="0" w:type="auto"/>
            <w:hideMark/>
          </w:tcPr>
          <w:p w14:paraId="31DE6510"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Out</w:t>
            </w:r>
          </w:p>
        </w:tc>
        <w:tc>
          <w:tcPr>
            <w:tcW w:w="0" w:type="auto"/>
            <w:hideMark/>
          </w:tcPr>
          <w:p w14:paraId="3BD7E2B8"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In</w:t>
            </w:r>
          </w:p>
        </w:tc>
        <w:tc>
          <w:tcPr>
            <w:tcW w:w="0" w:type="auto"/>
            <w:hideMark/>
          </w:tcPr>
          <w:p w14:paraId="64216EC7"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Out</w:t>
            </w:r>
          </w:p>
        </w:tc>
        <w:tc>
          <w:tcPr>
            <w:tcW w:w="0" w:type="auto"/>
            <w:hideMark/>
          </w:tcPr>
          <w:p w14:paraId="71A3C280"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In</w:t>
            </w:r>
          </w:p>
        </w:tc>
        <w:tc>
          <w:tcPr>
            <w:tcW w:w="0" w:type="auto"/>
            <w:hideMark/>
          </w:tcPr>
          <w:p w14:paraId="32698C28" w14:textId="77777777" w:rsidR="00AE089D" w:rsidRPr="00AE089D" w:rsidRDefault="00AE089D" w:rsidP="00DC207D">
            <w:pPr>
              <w:spacing w:line="259" w:lineRule="auto"/>
              <w:rPr>
                <w:rFonts w:cstheme="minorHAnsi"/>
                <w:b/>
                <w:bCs/>
                <w:sz w:val="24"/>
                <w:szCs w:val="24"/>
              </w:rPr>
            </w:pPr>
            <w:r w:rsidRPr="00AE089D">
              <w:rPr>
                <w:rFonts w:cstheme="minorHAnsi"/>
                <w:b/>
                <w:bCs/>
                <w:sz w:val="24"/>
                <w:szCs w:val="24"/>
              </w:rPr>
              <w:t>Out</w:t>
            </w:r>
          </w:p>
        </w:tc>
      </w:tr>
      <w:tr w:rsidR="00DC207D" w:rsidRPr="00AE089D" w14:paraId="550F1387" w14:textId="77777777" w:rsidTr="00626640">
        <w:tc>
          <w:tcPr>
            <w:tcW w:w="1525" w:type="dxa"/>
            <w:hideMark/>
          </w:tcPr>
          <w:p w14:paraId="2FDD0D9A" w14:textId="77777777" w:rsidR="00AE089D" w:rsidRPr="00AE089D" w:rsidRDefault="00AE089D" w:rsidP="00DC207D">
            <w:pPr>
              <w:spacing w:line="259" w:lineRule="auto"/>
              <w:rPr>
                <w:rFonts w:cstheme="minorHAnsi"/>
                <w:sz w:val="24"/>
                <w:szCs w:val="24"/>
              </w:rPr>
            </w:pPr>
            <w:r w:rsidRPr="00AE089D">
              <w:rPr>
                <w:rFonts w:cstheme="minorHAnsi"/>
                <w:sz w:val="24"/>
                <w:szCs w:val="24"/>
              </w:rPr>
              <w:t>1 Bon Jovi</w:t>
            </w:r>
            <w:r w:rsidRPr="00AE089D">
              <w:rPr>
                <w:rFonts w:ascii="Segoe UI Symbol" w:hAnsi="Segoe UI Symbol" w:cs="Segoe UI Symbol"/>
                <w:sz w:val="24"/>
                <w:szCs w:val="24"/>
              </w:rPr>
              <w:t>♂</w:t>
            </w:r>
          </w:p>
        </w:tc>
        <w:tc>
          <w:tcPr>
            <w:tcW w:w="819" w:type="dxa"/>
            <w:hideMark/>
          </w:tcPr>
          <w:p w14:paraId="4E5F9DA4" w14:textId="77777777" w:rsidR="00AE089D" w:rsidRPr="00AE089D" w:rsidRDefault="00AE089D" w:rsidP="00DC207D">
            <w:pPr>
              <w:spacing w:line="259" w:lineRule="auto"/>
              <w:rPr>
                <w:rFonts w:cstheme="minorHAnsi"/>
                <w:sz w:val="24"/>
                <w:szCs w:val="24"/>
              </w:rPr>
            </w:pPr>
            <w:r w:rsidRPr="00AE089D">
              <w:rPr>
                <w:rFonts w:cstheme="minorHAnsi"/>
                <w:sz w:val="24"/>
                <w:szCs w:val="24"/>
              </w:rPr>
              <w:t>9</w:t>
            </w:r>
          </w:p>
        </w:tc>
        <w:tc>
          <w:tcPr>
            <w:tcW w:w="0" w:type="auto"/>
            <w:hideMark/>
          </w:tcPr>
          <w:p w14:paraId="452F8E78" w14:textId="77777777" w:rsidR="00AE089D" w:rsidRPr="00AE089D" w:rsidRDefault="00AE089D" w:rsidP="00DC207D">
            <w:pPr>
              <w:spacing w:line="259" w:lineRule="auto"/>
              <w:rPr>
                <w:rFonts w:cstheme="minorHAnsi"/>
                <w:sz w:val="24"/>
                <w:szCs w:val="24"/>
              </w:rPr>
            </w:pPr>
            <w:r w:rsidRPr="00AE089D">
              <w:rPr>
                <w:rFonts w:cstheme="minorHAnsi"/>
                <w:sz w:val="24"/>
                <w:szCs w:val="24"/>
              </w:rPr>
              <w:t>68</w:t>
            </w:r>
          </w:p>
        </w:tc>
        <w:tc>
          <w:tcPr>
            <w:tcW w:w="0" w:type="auto"/>
            <w:hideMark/>
          </w:tcPr>
          <w:p w14:paraId="4C796F07" w14:textId="77777777" w:rsidR="00AE089D" w:rsidRPr="00AE089D" w:rsidRDefault="00AE089D" w:rsidP="00DC207D">
            <w:pPr>
              <w:spacing w:line="259" w:lineRule="auto"/>
              <w:rPr>
                <w:rFonts w:cstheme="minorHAnsi"/>
                <w:sz w:val="24"/>
                <w:szCs w:val="24"/>
              </w:rPr>
            </w:pPr>
            <w:r w:rsidRPr="00AE089D">
              <w:rPr>
                <w:rFonts w:cstheme="minorHAnsi"/>
                <w:sz w:val="24"/>
                <w:szCs w:val="24"/>
              </w:rPr>
              <w:t>49</w:t>
            </w:r>
          </w:p>
        </w:tc>
        <w:tc>
          <w:tcPr>
            <w:tcW w:w="0" w:type="auto"/>
            <w:hideMark/>
          </w:tcPr>
          <w:p w14:paraId="69A54CC9" w14:textId="77777777" w:rsidR="00AE089D" w:rsidRPr="00AE089D" w:rsidRDefault="00AE089D" w:rsidP="00DC207D">
            <w:pPr>
              <w:spacing w:line="259" w:lineRule="auto"/>
              <w:rPr>
                <w:rFonts w:cstheme="minorHAnsi"/>
                <w:sz w:val="24"/>
                <w:szCs w:val="24"/>
              </w:rPr>
            </w:pPr>
            <w:r w:rsidRPr="00AE089D">
              <w:rPr>
                <w:rFonts w:cstheme="minorHAnsi"/>
                <w:sz w:val="24"/>
                <w:szCs w:val="24"/>
              </w:rPr>
              <w:t>9</w:t>
            </w:r>
          </w:p>
        </w:tc>
        <w:tc>
          <w:tcPr>
            <w:tcW w:w="0" w:type="auto"/>
            <w:hideMark/>
          </w:tcPr>
          <w:p w14:paraId="057FB4C8" w14:textId="77777777" w:rsidR="00AE089D" w:rsidRPr="00AE089D" w:rsidRDefault="00AE089D" w:rsidP="00DC207D">
            <w:pPr>
              <w:spacing w:line="259" w:lineRule="auto"/>
              <w:rPr>
                <w:rFonts w:cstheme="minorHAnsi"/>
                <w:sz w:val="24"/>
                <w:szCs w:val="24"/>
              </w:rPr>
            </w:pPr>
            <w:r w:rsidRPr="00AE089D">
              <w:rPr>
                <w:rFonts w:cstheme="minorHAnsi"/>
                <w:sz w:val="24"/>
                <w:szCs w:val="24"/>
              </w:rPr>
              <w:t>48</w:t>
            </w:r>
          </w:p>
        </w:tc>
        <w:tc>
          <w:tcPr>
            <w:tcW w:w="0" w:type="auto"/>
            <w:hideMark/>
          </w:tcPr>
          <w:p w14:paraId="0F471681" w14:textId="77777777" w:rsidR="00AE089D" w:rsidRPr="00AE089D" w:rsidRDefault="00AE089D" w:rsidP="00DC207D">
            <w:pPr>
              <w:spacing w:line="259" w:lineRule="auto"/>
              <w:rPr>
                <w:rFonts w:cstheme="minorHAnsi"/>
                <w:sz w:val="24"/>
                <w:szCs w:val="24"/>
              </w:rPr>
            </w:pPr>
            <w:r w:rsidRPr="00AE089D">
              <w:rPr>
                <w:rFonts w:cstheme="minorHAnsi"/>
                <w:sz w:val="24"/>
                <w:szCs w:val="24"/>
              </w:rPr>
              <w:t>16</w:t>
            </w:r>
          </w:p>
        </w:tc>
        <w:tc>
          <w:tcPr>
            <w:tcW w:w="0" w:type="auto"/>
            <w:hideMark/>
          </w:tcPr>
          <w:p w14:paraId="35370F08" w14:textId="77777777" w:rsidR="00AE089D" w:rsidRPr="00AE089D" w:rsidRDefault="00AE089D" w:rsidP="00DC207D">
            <w:pPr>
              <w:spacing w:line="259" w:lineRule="auto"/>
              <w:rPr>
                <w:rFonts w:cstheme="minorHAnsi"/>
                <w:sz w:val="24"/>
                <w:szCs w:val="24"/>
              </w:rPr>
            </w:pPr>
            <w:r w:rsidRPr="00AE089D">
              <w:rPr>
                <w:rFonts w:cstheme="minorHAnsi"/>
                <w:sz w:val="24"/>
                <w:szCs w:val="24"/>
              </w:rPr>
              <w:t>129</w:t>
            </w:r>
          </w:p>
        </w:tc>
        <w:tc>
          <w:tcPr>
            <w:tcW w:w="0" w:type="auto"/>
            <w:hideMark/>
          </w:tcPr>
          <w:p w14:paraId="1C487A47" w14:textId="77777777" w:rsidR="00AE089D" w:rsidRPr="00AE089D" w:rsidRDefault="00AE089D" w:rsidP="00DC207D">
            <w:pPr>
              <w:spacing w:line="259" w:lineRule="auto"/>
              <w:rPr>
                <w:rFonts w:cstheme="minorHAnsi"/>
                <w:sz w:val="24"/>
                <w:szCs w:val="24"/>
              </w:rPr>
            </w:pPr>
            <w:r w:rsidRPr="00AE089D">
              <w:rPr>
                <w:rFonts w:cstheme="minorHAnsi"/>
                <w:sz w:val="24"/>
                <w:szCs w:val="24"/>
              </w:rPr>
              <w:t>102</w:t>
            </w:r>
          </w:p>
        </w:tc>
        <w:tc>
          <w:tcPr>
            <w:tcW w:w="0" w:type="auto"/>
            <w:hideMark/>
          </w:tcPr>
          <w:p w14:paraId="2387BD80"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297DAAD2"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r>
      <w:tr w:rsidR="00DC207D" w:rsidRPr="00AE089D" w14:paraId="4BB9352C" w14:textId="77777777" w:rsidTr="00626640">
        <w:tc>
          <w:tcPr>
            <w:tcW w:w="1525" w:type="dxa"/>
            <w:hideMark/>
          </w:tcPr>
          <w:p w14:paraId="3E6D08B2" w14:textId="77777777" w:rsidR="00AE089D" w:rsidRPr="00AE089D" w:rsidRDefault="00AE089D" w:rsidP="00DC207D">
            <w:pPr>
              <w:spacing w:line="259" w:lineRule="auto"/>
              <w:rPr>
                <w:rFonts w:cstheme="minorHAnsi"/>
                <w:sz w:val="24"/>
                <w:szCs w:val="24"/>
              </w:rPr>
            </w:pPr>
            <w:r w:rsidRPr="00AE089D">
              <w:rPr>
                <w:rFonts w:cstheme="minorHAnsi"/>
                <w:sz w:val="24"/>
                <w:szCs w:val="24"/>
              </w:rPr>
              <w:t>2 Butch</w:t>
            </w:r>
            <w:r w:rsidRPr="00AE089D">
              <w:rPr>
                <w:rFonts w:ascii="Segoe UI Symbol" w:hAnsi="Segoe UI Symbol" w:cs="Segoe UI Symbol"/>
                <w:sz w:val="24"/>
                <w:szCs w:val="24"/>
              </w:rPr>
              <w:t>♂</w:t>
            </w:r>
          </w:p>
        </w:tc>
        <w:tc>
          <w:tcPr>
            <w:tcW w:w="819" w:type="dxa"/>
            <w:hideMark/>
          </w:tcPr>
          <w:p w14:paraId="77F368A8" w14:textId="77777777" w:rsidR="00AE089D" w:rsidRPr="00AE089D" w:rsidRDefault="00AE089D" w:rsidP="00DC207D">
            <w:pPr>
              <w:spacing w:line="259" w:lineRule="auto"/>
              <w:rPr>
                <w:rFonts w:cstheme="minorHAnsi"/>
                <w:sz w:val="24"/>
                <w:szCs w:val="24"/>
              </w:rPr>
            </w:pPr>
            <w:r w:rsidRPr="00AE089D">
              <w:rPr>
                <w:rFonts w:cstheme="minorHAnsi"/>
                <w:sz w:val="24"/>
                <w:szCs w:val="24"/>
              </w:rPr>
              <w:t>47</w:t>
            </w:r>
          </w:p>
        </w:tc>
        <w:tc>
          <w:tcPr>
            <w:tcW w:w="0" w:type="auto"/>
            <w:hideMark/>
          </w:tcPr>
          <w:p w14:paraId="5002E69F" w14:textId="77777777" w:rsidR="00AE089D" w:rsidRPr="00AE089D" w:rsidRDefault="00AE089D" w:rsidP="00DC207D">
            <w:pPr>
              <w:spacing w:line="259" w:lineRule="auto"/>
              <w:rPr>
                <w:rFonts w:cstheme="minorHAnsi"/>
                <w:sz w:val="24"/>
                <w:szCs w:val="24"/>
              </w:rPr>
            </w:pPr>
            <w:r w:rsidRPr="00AE089D">
              <w:rPr>
                <w:rFonts w:cstheme="minorHAnsi"/>
                <w:sz w:val="24"/>
                <w:szCs w:val="24"/>
              </w:rPr>
              <w:t>88</w:t>
            </w:r>
          </w:p>
        </w:tc>
        <w:tc>
          <w:tcPr>
            <w:tcW w:w="0" w:type="auto"/>
            <w:hideMark/>
          </w:tcPr>
          <w:p w14:paraId="1A5649B1" w14:textId="77777777" w:rsidR="00AE089D" w:rsidRPr="00AE089D" w:rsidRDefault="00AE089D" w:rsidP="00DC207D">
            <w:pPr>
              <w:spacing w:line="259" w:lineRule="auto"/>
              <w:rPr>
                <w:rFonts w:cstheme="minorHAnsi"/>
                <w:sz w:val="24"/>
                <w:szCs w:val="24"/>
              </w:rPr>
            </w:pPr>
            <w:r w:rsidRPr="00AE089D">
              <w:rPr>
                <w:rFonts w:cstheme="minorHAnsi"/>
                <w:sz w:val="24"/>
                <w:szCs w:val="24"/>
              </w:rPr>
              <w:t>78</w:t>
            </w:r>
          </w:p>
        </w:tc>
        <w:tc>
          <w:tcPr>
            <w:tcW w:w="0" w:type="auto"/>
            <w:hideMark/>
          </w:tcPr>
          <w:p w14:paraId="7B55BC4D" w14:textId="77777777" w:rsidR="00AE089D" w:rsidRPr="00AE089D" w:rsidRDefault="00AE089D" w:rsidP="00DC207D">
            <w:pPr>
              <w:spacing w:line="259" w:lineRule="auto"/>
              <w:rPr>
                <w:rFonts w:cstheme="minorHAnsi"/>
                <w:sz w:val="24"/>
                <w:szCs w:val="24"/>
              </w:rPr>
            </w:pPr>
            <w:r w:rsidRPr="00AE089D">
              <w:rPr>
                <w:rFonts w:cstheme="minorHAnsi"/>
                <w:sz w:val="24"/>
                <w:szCs w:val="24"/>
              </w:rPr>
              <w:t>65</w:t>
            </w:r>
          </w:p>
        </w:tc>
        <w:tc>
          <w:tcPr>
            <w:tcW w:w="0" w:type="auto"/>
            <w:hideMark/>
          </w:tcPr>
          <w:p w14:paraId="2325CE3C" w14:textId="77777777" w:rsidR="00AE089D" w:rsidRPr="00AE089D" w:rsidRDefault="00AE089D" w:rsidP="00DC207D">
            <w:pPr>
              <w:spacing w:line="259" w:lineRule="auto"/>
              <w:rPr>
                <w:rFonts w:cstheme="minorHAnsi"/>
                <w:sz w:val="24"/>
                <w:szCs w:val="24"/>
              </w:rPr>
            </w:pPr>
            <w:r w:rsidRPr="00AE089D">
              <w:rPr>
                <w:rFonts w:cstheme="minorHAnsi"/>
                <w:sz w:val="24"/>
                <w:szCs w:val="24"/>
              </w:rPr>
              <w:t>90</w:t>
            </w:r>
          </w:p>
        </w:tc>
        <w:tc>
          <w:tcPr>
            <w:tcW w:w="0" w:type="auto"/>
            <w:hideMark/>
          </w:tcPr>
          <w:p w14:paraId="7C659BCD" w14:textId="77777777" w:rsidR="00AE089D" w:rsidRPr="00AE089D" w:rsidRDefault="00AE089D" w:rsidP="00DC207D">
            <w:pPr>
              <w:spacing w:line="259" w:lineRule="auto"/>
              <w:rPr>
                <w:rFonts w:cstheme="minorHAnsi"/>
                <w:sz w:val="24"/>
                <w:szCs w:val="24"/>
              </w:rPr>
            </w:pPr>
            <w:r w:rsidRPr="00AE089D">
              <w:rPr>
                <w:rFonts w:cstheme="minorHAnsi"/>
                <w:sz w:val="24"/>
                <w:szCs w:val="24"/>
              </w:rPr>
              <w:t>41</w:t>
            </w:r>
          </w:p>
        </w:tc>
        <w:tc>
          <w:tcPr>
            <w:tcW w:w="0" w:type="auto"/>
            <w:hideMark/>
          </w:tcPr>
          <w:p w14:paraId="6116F6AA" w14:textId="77777777" w:rsidR="00AE089D" w:rsidRPr="00AE089D" w:rsidRDefault="00AE089D" w:rsidP="00DC207D">
            <w:pPr>
              <w:spacing w:line="259" w:lineRule="auto"/>
              <w:rPr>
                <w:rFonts w:cstheme="minorHAnsi"/>
                <w:sz w:val="24"/>
                <w:szCs w:val="24"/>
              </w:rPr>
            </w:pPr>
            <w:r w:rsidRPr="00AE089D">
              <w:rPr>
                <w:rFonts w:cstheme="minorHAnsi"/>
                <w:sz w:val="24"/>
                <w:szCs w:val="24"/>
              </w:rPr>
              <w:t>168</w:t>
            </w:r>
          </w:p>
        </w:tc>
        <w:tc>
          <w:tcPr>
            <w:tcW w:w="0" w:type="auto"/>
            <w:hideMark/>
          </w:tcPr>
          <w:p w14:paraId="4901C6E0" w14:textId="77777777" w:rsidR="00AE089D" w:rsidRPr="00AE089D" w:rsidRDefault="00AE089D" w:rsidP="00DC207D">
            <w:pPr>
              <w:spacing w:line="259" w:lineRule="auto"/>
              <w:rPr>
                <w:rFonts w:cstheme="minorHAnsi"/>
                <w:sz w:val="24"/>
                <w:szCs w:val="24"/>
              </w:rPr>
            </w:pPr>
            <w:r w:rsidRPr="00AE089D">
              <w:rPr>
                <w:rFonts w:cstheme="minorHAnsi"/>
                <w:sz w:val="24"/>
                <w:szCs w:val="24"/>
              </w:rPr>
              <w:t>122</w:t>
            </w:r>
          </w:p>
        </w:tc>
        <w:tc>
          <w:tcPr>
            <w:tcW w:w="0" w:type="auto"/>
            <w:hideMark/>
          </w:tcPr>
          <w:p w14:paraId="64376786"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3C8B6BF4" w14:textId="77777777" w:rsidR="00AE089D" w:rsidRPr="00AE089D" w:rsidRDefault="00AE089D" w:rsidP="00DC207D">
            <w:pPr>
              <w:spacing w:line="259" w:lineRule="auto"/>
              <w:rPr>
                <w:rFonts w:cstheme="minorHAnsi"/>
                <w:sz w:val="24"/>
                <w:szCs w:val="24"/>
              </w:rPr>
            </w:pPr>
            <w:r w:rsidRPr="00AE089D">
              <w:rPr>
                <w:rFonts w:cstheme="minorHAnsi"/>
                <w:sz w:val="24"/>
                <w:szCs w:val="24"/>
              </w:rPr>
              <w:t>12</w:t>
            </w:r>
          </w:p>
        </w:tc>
      </w:tr>
      <w:tr w:rsidR="00DC207D" w:rsidRPr="00AE089D" w14:paraId="5BC2F883" w14:textId="77777777" w:rsidTr="00626640">
        <w:tc>
          <w:tcPr>
            <w:tcW w:w="1525" w:type="dxa"/>
            <w:hideMark/>
          </w:tcPr>
          <w:p w14:paraId="1B39C868" w14:textId="77777777" w:rsidR="00AE089D" w:rsidRPr="00AE089D" w:rsidRDefault="00AE089D" w:rsidP="00DC207D">
            <w:pPr>
              <w:spacing w:line="259" w:lineRule="auto"/>
              <w:rPr>
                <w:rFonts w:cstheme="minorHAnsi"/>
                <w:sz w:val="24"/>
                <w:szCs w:val="24"/>
              </w:rPr>
            </w:pPr>
            <w:r w:rsidRPr="00AE089D">
              <w:rPr>
                <w:rFonts w:cstheme="minorHAnsi"/>
                <w:sz w:val="24"/>
                <w:szCs w:val="24"/>
              </w:rPr>
              <w:t>3 Carmelita</w:t>
            </w:r>
          </w:p>
        </w:tc>
        <w:tc>
          <w:tcPr>
            <w:tcW w:w="819" w:type="dxa"/>
            <w:hideMark/>
          </w:tcPr>
          <w:p w14:paraId="12C9F515" w14:textId="77777777" w:rsidR="00AE089D" w:rsidRPr="00AE089D" w:rsidRDefault="00AE089D" w:rsidP="00DC207D">
            <w:pPr>
              <w:spacing w:line="259" w:lineRule="auto"/>
              <w:rPr>
                <w:rFonts w:cstheme="minorHAnsi"/>
                <w:sz w:val="24"/>
                <w:szCs w:val="24"/>
              </w:rPr>
            </w:pPr>
            <w:r w:rsidRPr="00AE089D">
              <w:rPr>
                <w:rFonts w:cstheme="minorHAnsi"/>
                <w:sz w:val="24"/>
                <w:szCs w:val="24"/>
              </w:rPr>
              <w:t>11</w:t>
            </w:r>
          </w:p>
        </w:tc>
        <w:tc>
          <w:tcPr>
            <w:tcW w:w="0" w:type="auto"/>
            <w:hideMark/>
          </w:tcPr>
          <w:p w14:paraId="68CBDC0D" w14:textId="77777777" w:rsidR="00AE089D" w:rsidRPr="00AE089D" w:rsidRDefault="00AE089D" w:rsidP="00DC207D">
            <w:pPr>
              <w:spacing w:line="259" w:lineRule="auto"/>
              <w:rPr>
                <w:rFonts w:cstheme="minorHAnsi"/>
                <w:sz w:val="24"/>
                <w:szCs w:val="24"/>
              </w:rPr>
            </w:pPr>
            <w:r w:rsidRPr="00AE089D">
              <w:rPr>
                <w:rFonts w:cstheme="minorHAnsi"/>
                <w:sz w:val="24"/>
                <w:szCs w:val="24"/>
              </w:rPr>
              <w:t>88</w:t>
            </w:r>
          </w:p>
        </w:tc>
        <w:tc>
          <w:tcPr>
            <w:tcW w:w="0" w:type="auto"/>
            <w:hideMark/>
          </w:tcPr>
          <w:p w14:paraId="6FC5CC1E"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c>
          <w:tcPr>
            <w:tcW w:w="0" w:type="auto"/>
            <w:hideMark/>
          </w:tcPr>
          <w:p w14:paraId="12347C3C" w14:textId="77777777" w:rsidR="00AE089D" w:rsidRPr="00AE089D" w:rsidRDefault="00AE089D" w:rsidP="00DC207D">
            <w:pPr>
              <w:spacing w:line="259" w:lineRule="auto"/>
              <w:rPr>
                <w:rFonts w:cstheme="minorHAnsi"/>
                <w:sz w:val="24"/>
                <w:szCs w:val="24"/>
              </w:rPr>
            </w:pPr>
            <w:r w:rsidRPr="00AE089D">
              <w:rPr>
                <w:rFonts w:cstheme="minorHAnsi"/>
                <w:sz w:val="24"/>
                <w:szCs w:val="24"/>
              </w:rPr>
              <w:t>3</w:t>
            </w:r>
          </w:p>
        </w:tc>
        <w:tc>
          <w:tcPr>
            <w:tcW w:w="0" w:type="auto"/>
            <w:hideMark/>
          </w:tcPr>
          <w:p w14:paraId="028EBB7A" w14:textId="77777777" w:rsidR="00AE089D" w:rsidRPr="00AE089D" w:rsidRDefault="00AE089D" w:rsidP="00DC207D">
            <w:pPr>
              <w:spacing w:line="259" w:lineRule="auto"/>
              <w:rPr>
                <w:rFonts w:cstheme="minorHAnsi"/>
                <w:sz w:val="24"/>
                <w:szCs w:val="24"/>
              </w:rPr>
            </w:pPr>
            <w:r w:rsidRPr="00AE089D">
              <w:rPr>
                <w:rFonts w:cstheme="minorHAnsi"/>
                <w:sz w:val="24"/>
                <w:szCs w:val="24"/>
              </w:rPr>
              <w:t>7</w:t>
            </w:r>
          </w:p>
        </w:tc>
        <w:tc>
          <w:tcPr>
            <w:tcW w:w="0" w:type="auto"/>
            <w:hideMark/>
          </w:tcPr>
          <w:p w14:paraId="38BAFB35" w14:textId="77777777" w:rsidR="00AE089D" w:rsidRPr="00AE089D" w:rsidRDefault="00AE089D" w:rsidP="00DC207D">
            <w:pPr>
              <w:spacing w:line="259" w:lineRule="auto"/>
              <w:rPr>
                <w:rFonts w:cstheme="minorHAnsi"/>
                <w:sz w:val="24"/>
                <w:szCs w:val="24"/>
              </w:rPr>
            </w:pPr>
            <w:r w:rsidRPr="00AE089D">
              <w:rPr>
                <w:rFonts w:cstheme="minorHAnsi"/>
                <w:sz w:val="24"/>
                <w:szCs w:val="24"/>
              </w:rPr>
              <w:t>18</w:t>
            </w:r>
          </w:p>
        </w:tc>
        <w:tc>
          <w:tcPr>
            <w:tcW w:w="0" w:type="auto"/>
            <w:hideMark/>
          </w:tcPr>
          <w:p w14:paraId="7843E975" w14:textId="77777777" w:rsidR="00AE089D" w:rsidRPr="00AE089D" w:rsidRDefault="00AE089D" w:rsidP="00DC207D">
            <w:pPr>
              <w:spacing w:line="259" w:lineRule="auto"/>
              <w:rPr>
                <w:rFonts w:cstheme="minorHAnsi"/>
                <w:sz w:val="24"/>
                <w:szCs w:val="24"/>
              </w:rPr>
            </w:pPr>
            <w:r w:rsidRPr="00AE089D">
              <w:rPr>
                <w:rFonts w:cstheme="minorHAnsi"/>
                <w:sz w:val="24"/>
                <w:szCs w:val="24"/>
              </w:rPr>
              <w:t>51</w:t>
            </w:r>
          </w:p>
        </w:tc>
        <w:tc>
          <w:tcPr>
            <w:tcW w:w="0" w:type="auto"/>
            <w:hideMark/>
          </w:tcPr>
          <w:p w14:paraId="6060301A" w14:textId="77777777" w:rsidR="00AE089D" w:rsidRPr="00AE089D" w:rsidRDefault="00AE089D" w:rsidP="00DC207D">
            <w:pPr>
              <w:spacing w:line="259" w:lineRule="auto"/>
              <w:rPr>
                <w:rFonts w:cstheme="minorHAnsi"/>
                <w:sz w:val="24"/>
                <w:szCs w:val="24"/>
              </w:rPr>
            </w:pPr>
            <w:r w:rsidRPr="00AE089D">
              <w:rPr>
                <w:rFonts w:cstheme="minorHAnsi"/>
                <w:sz w:val="24"/>
                <w:szCs w:val="24"/>
              </w:rPr>
              <w:t>39</w:t>
            </w:r>
          </w:p>
        </w:tc>
        <w:tc>
          <w:tcPr>
            <w:tcW w:w="0" w:type="auto"/>
            <w:hideMark/>
          </w:tcPr>
          <w:p w14:paraId="6522465C" w14:textId="77777777" w:rsidR="00AE089D" w:rsidRPr="00AE089D" w:rsidRDefault="00AE089D" w:rsidP="00DC207D">
            <w:pPr>
              <w:spacing w:line="259" w:lineRule="auto"/>
              <w:rPr>
                <w:rFonts w:cstheme="minorHAnsi"/>
                <w:sz w:val="24"/>
                <w:szCs w:val="24"/>
              </w:rPr>
            </w:pPr>
            <w:r w:rsidRPr="00AE089D">
              <w:rPr>
                <w:rFonts w:cstheme="minorHAnsi"/>
                <w:sz w:val="24"/>
                <w:szCs w:val="24"/>
              </w:rPr>
              <w:t>2</w:t>
            </w:r>
          </w:p>
        </w:tc>
        <w:tc>
          <w:tcPr>
            <w:tcW w:w="0" w:type="auto"/>
            <w:hideMark/>
          </w:tcPr>
          <w:p w14:paraId="6EF22D5B" w14:textId="77777777" w:rsidR="00AE089D" w:rsidRPr="00AE089D" w:rsidRDefault="00AE089D" w:rsidP="00DC207D">
            <w:pPr>
              <w:spacing w:line="259" w:lineRule="auto"/>
              <w:rPr>
                <w:rFonts w:cstheme="minorHAnsi"/>
                <w:sz w:val="24"/>
                <w:szCs w:val="24"/>
              </w:rPr>
            </w:pPr>
            <w:r w:rsidRPr="00AE089D">
              <w:rPr>
                <w:rFonts w:cstheme="minorHAnsi"/>
                <w:sz w:val="24"/>
                <w:szCs w:val="24"/>
              </w:rPr>
              <w:t>10</w:t>
            </w:r>
          </w:p>
        </w:tc>
      </w:tr>
      <w:tr w:rsidR="00DC207D" w:rsidRPr="00AE089D" w14:paraId="19DC6166" w14:textId="77777777" w:rsidTr="00626640">
        <w:tc>
          <w:tcPr>
            <w:tcW w:w="1525" w:type="dxa"/>
            <w:hideMark/>
          </w:tcPr>
          <w:p w14:paraId="61C4AE8D" w14:textId="2633EE8D" w:rsidR="00AE089D" w:rsidRPr="00AE089D" w:rsidRDefault="00AE089D" w:rsidP="00DC207D">
            <w:pPr>
              <w:spacing w:line="259" w:lineRule="auto"/>
              <w:rPr>
                <w:rFonts w:cstheme="minorHAnsi"/>
                <w:sz w:val="24"/>
                <w:szCs w:val="24"/>
              </w:rPr>
            </w:pPr>
            <w:r w:rsidRPr="00AE089D">
              <w:rPr>
                <w:rFonts w:cstheme="minorHAnsi"/>
                <w:sz w:val="24"/>
                <w:szCs w:val="24"/>
              </w:rPr>
              <w:t>4 Cary*</w:t>
            </w:r>
          </w:p>
        </w:tc>
        <w:tc>
          <w:tcPr>
            <w:tcW w:w="819" w:type="dxa"/>
            <w:hideMark/>
          </w:tcPr>
          <w:p w14:paraId="516945D1" w14:textId="77777777" w:rsidR="00AE089D" w:rsidRPr="00AE089D" w:rsidRDefault="00AE089D" w:rsidP="00DC207D">
            <w:pPr>
              <w:spacing w:line="259" w:lineRule="auto"/>
              <w:rPr>
                <w:rFonts w:cstheme="minorHAnsi"/>
                <w:sz w:val="24"/>
                <w:szCs w:val="24"/>
              </w:rPr>
            </w:pPr>
            <w:r w:rsidRPr="00AE089D">
              <w:rPr>
                <w:rFonts w:cstheme="minorHAnsi"/>
                <w:sz w:val="24"/>
                <w:szCs w:val="24"/>
              </w:rPr>
              <w:t>62</w:t>
            </w:r>
          </w:p>
        </w:tc>
        <w:tc>
          <w:tcPr>
            <w:tcW w:w="0" w:type="auto"/>
            <w:hideMark/>
          </w:tcPr>
          <w:p w14:paraId="4EA840A9" w14:textId="77777777" w:rsidR="00AE089D" w:rsidRPr="00AE089D" w:rsidRDefault="00AE089D" w:rsidP="00DC207D">
            <w:pPr>
              <w:spacing w:line="259" w:lineRule="auto"/>
              <w:rPr>
                <w:rFonts w:cstheme="minorHAnsi"/>
                <w:sz w:val="24"/>
                <w:szCs w:val="24"/>
              </w:rPr>
            </w:pPr>
            <w:r w:rsidRPr="00AE089D">
              <w:rPr>
                <w:rFonts w:cstheme="minorHAnsi"/>
                <w:sz w:val="24"/>
                <w:szCs w:val="24"/>
              </w:rPr>
              <w:t>11</w:t>
            </w:r>
          </w:p>
        </w:tc>
        <w:tc>
          <w:tcPr>
            <w:tcW w:w="0" w:type="auto"/>
            <w:hideMark/>
          </w:tcPr>
          <w:p w14:paraId="27C57627" w14:textId="77777777" w:rsidR="00AE089D" w:rsidRPr="00AE089D" w:rsidRDefault="00AE089D" w:rsidP="00DC207D">
            <w:pPr>
              <w:spacing w:line="259" w:lineRule="auto"/>
              <w:rPr>
                <w:rFonts w:cstheme="minorHAnsi"/>
                <w:sz w:val="24"/>
                <w:szCs w:val="24"/>
              </w:rPr>
            </w:pPr>
            <w:r w:rsidRPr="00AE089D">
              <w:rPr>
                <w:rFonts w:cstheme="minorHAnsi"/>
                <w:sz w:val="24"/>
                <w:szCs w:val="24"/>
              </w:rPr>
              <w:t>3</w:t>
            </w:r>
          </w:p>
        </w:tc>
        <w:tc>
          <w:tcPr>
            <w:tcW w:w="0" w:type="auto"/>
            <w:hideMark/>
          </w:tcPr>
          <w:p w14:paraId="5D527914"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c>
          <w:tcPr>
            <w:tcW w:w="0" w:type="auto"/>
            <w:hideMark/>
          </w:tcPr>
          <w:p w14:paraId="3FFBD5F9"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3B4C85E7"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01B9BD99" w14:textId="77777777" w:rsidR="00AE089D" w:rsidRPr="00AE089D" w:rsidRDefault="00AE089D" w:rsidP="00DC207D">
            <w:pPr>
              <w:spacing w:line="259" w:lineRule="auto"/>
              <w:rPr>
                <w:rFonts w:cstheme="minorHAnsi"/>
                <w:sz w:val="24"/>
                <w:szCs w:val="24"/>
              </w:rPr>
            </w:pPr>
            <w:r w:rsidRPr="00AE089D">
              <w:rPr>
                <w:rFonts w:cstheme="minorHAnsi"/>
                <w:sz w:val="24"/>
                <w:szCs w:val="24"/>
              </w:rPr>
              <w:t>30</w:t>
            </w:r>
          </w:p>
        </w:tc>
        <w:tc>
          <w:tcPr>
            <w:tcW w:w="0" w:type="auto"/>
            <w:hideMark/>
          </w:tcPr>
          <w:p w14:paraId="4DAB3F6B" w14:textId="77777777" w:rsidR="00AE089D" w:rsidRPr="00AE089D" w:rsidRDefault="00AE089D" w:rsidP="00DC207D">
            <w:pPr>
              <w:spacing w:line="259" w:lineRule="auto"/>
              <w:rPr>
                <w:rFonts w:cstheme="minorHAnsi"/>
                <w:sz w:val="24"/>
                <w:szCs w:val="24"/>
              </w:rPr>
            </w:pPr>
            <w:r w:rsidRPr="00AE089D">
              <w:rPr>
                <w:rFonts w:cstheme="minorHAnsi"/>
                <w:sz w:val="24"/>
                <w:szCs w:val="24"/>
              </w:rPr>
              <w:t>10</w:t>
            </w:r>
          </w:p>
        </w:tc>
        <w:tc>
          <w:tcPr>
            <w:tcW w:w="0" w:type="auto"/>
            <w:hideMark/>
          </w:tcPr>
          <w:p w14:paraId="3DACC57D" w14:textId="77777777" w:rsidR="00AE089D" w:rsidRPr="00AE089D" w:rsidRDefault="00AE089D" w:rsidP="00DC207D">
            <w:pPr>
              <w:spacing w:line="259" w:lineRule="auto"/>
              <w:rPr>
                <w:rFonts w:cstheme="minorHAnsi"/>
                <w:sz w:val="24"/>
                <w:szCs w:val="24"/>
              </w:rPr>
            </w:pPr>
            <w:r w:rsidRPr="00AE089D">
              <w:rPr>
                <w:rFonts w:cstheme="minorHAnsi"/>
                <w:sz w:val="24"/>
                <w:szCs w:val="24"/>
              </w:rPr>
              <w:t>13</w:t>
            </w:r>
          </w:p>
        </w:tc>
        <w:tc>
          <w:tcPr>
            <w:tcW w:w="0" w:type="auto"/>
            <w:hideMark/>
          </w:tcPr>
          <w:p w14:paraId="2821202F"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r>
      <w:tr w:rsidR="00DC207D" w:rsidRPr="00AE089D" w14:paraId="0B9A9DE9" w14:textId="77777777" w:rsidTr="00626640">
        <w:tc>
          <w:tcPr>
            <w:tcW w:w="1525" w:type="dxa"/>
            <w:hideMark/>
          </w:tcPr>
          <w:p w14:paraId="369153FB" w14:textId="77777777" w:rsidR="00AE089D" w:rsidRPr="00AE089D" w:rsidRDefault="00AE089D" w:rsidP="00DC207D">
            <w:pPr>
              <w:spacing w:line="259" w:lineRule="auto"/>
              <w:rPr>
                <w:rFonts w:cstheme="minorHAnsi"/>
                <w:sz w:val="24"/>
                <w:szCs w:val="24"/>
              </w:rPr>
            </w:pPr>
            <w:r w:rsidRPr="00AE089D">
              <w:rPr>
                <w:rFonts w:cstheme="minorHAnsi"/>
                <w:sz w:val="24"/>
                <w:szCs w:val="24"/>
              </w:rPr>
              <w:t>5 CJ</w:t>
            </w:r>
          </w:p>
        </w:tc>
        <w:tc>
          <w:tcPr>
            <w:tcW w:w="819" w:type="dxa"/>
            <w:hideMark/>
          </w:tcPr>
          <w:p w14:paraId="004F9A6E" w14:textId="77777777" w:rsidR="00AE089D" w:rsidRPr="00AE089D" w:rsidRDefault="00AE089D" w:rsidP="00DC207D">
            <w:pPr>
              <w:spacing w:line="259" w:lineRule="auto"/>
              <w:rPr>
                <w:rFonts w:cstheme="minorHAnsi"/>
                <w:sz w:val="24"/>
                <w:szCs w:val="24"/>
              </w:rPr>
            </w:pPr>
            <w:r w:rsidRPr="00AE089D">
              <w:rPr>
                <w:rFonts w:cstheme="minorHAnsi"/>
                <w:sz w:val="24"/>
                <w:szCs w:val="24"/>
              </w:rPr>
              <w:t>–</w:t>
            </w:r>
          </w:p>
        </w:tc>
        <w:tc>
          <w:tcPr>
            <w:tcW w:w="0" w:type="auto"/>
            <w:hideMark/>
          </w:tcPr>
          <w:p w14:paraId="08E42410" w14:textId="77777777" w:rsidR="00AE089D" w:rsidRPr="00AE089D" w:rsidRDefault="00AE089D" w:rsidP="00DC207D">
            <w:pPr>
              <w:spacing w:line="259" w:lineRule="auto"/>
              <w:rPr>
                <w:rFonts w:cstheme="minorHAnsi"/>
                <w:sz w:val="24"/>
                <w:szCs w:val="24"/>
              </w:rPr>
            </w:pPr>
            <w:r w:rsidRPr="00AE089D">
              <w:rPr>
                <w:rFonts w:cstheme="minorHAnsi"/>
                <w:sz w:val="24"/>
                <w:szCs w:val="24"/>
              </w:rPr>
              <w:t>–</w:t>
            </w:r>
          </w:p>
        </w:tc>
        <w:tc>
          <w:tcPr>
            <w:tcW w:w="0" w:type="auto"/>
            <w:hideMark/>
          </w:tcPr>
          <w:p w14:paraId="334832D6" w14:textId="77777777" w:rsidR="00AE089D" w:rsidRPr="00AE089D" w:rsidRDefault="00AE089D" w:rsidP="00DC207D">
            <w:pPr>
              <w:spacing w:line="259" w:lineRule="auto"/>
              <w:rPr>
                <w:rFonts w:cstheme="minorHAnsi"/>
                <w:sz w:val="24"/>
                <w:szCs w:val="24"/>
              </w:rPr>
            </w:pPr>
            <w:r w:rsidRPr="00AE089D">
              <w:rPr>
                <w:rFonts w:cstheme="minorHAnsi"/>
                <w:sz w:val="24"/>
                <w:szCs w:val="24"/>
              </w:rPr>
              <w:t>6</w:t>
            </w:r>
          </w:p>
        </w:tc>
        <w:tc>
          <w:tcPr>
            <w:tcW w:w="0" w:type="auto"/>
            <w:hideMark/>
          </w:tcPr>
          <w:p w14:paraId="73D3065C" w14:textId="77777777" w:rsidR="00AE089D" w:rsidRPr="00AE089D" w:rsidRDefault="00AE089D" w:rsidP="00DC207D">
            <w:pPr>
              <w:spacing w:line="259" w:lineRule="auto"/>
              <w:rPr>
                <w:rFonts w:cstheme="minorHAnsi"/>
                <w:sz w:val="24"/>
                <w:szCs w:val="24"/>
              </w:rPr>
            </w:pPr>
            <w:r w:rsidRPr="00AE089D">
              <w:rPr>
                <w:rFonts w:cstheme="minorHAnsi"/>
                <w:sz w:val="24"/>
                <w:szCs w:val="24"/>
              </w:rPr>
              <w:t>12</w:t>
            </w:r>
          </w:p>
        </w:tc>
        <w:tc>
          <w:tcPr>
            <w:tcW w:w="0" w:type="auto"/>
            <w:hideMark/>
          </w:tcPr>
          <w:p w14:paraId="01A7E515" w14:textId="77777777" w:rsidR="00AE089D" w:rsidRPr="00AE089D" w:rsidRDefault="00AE089D" w:rsidP="00DC207D">
            <w:pPr>
              <w:spacing w:line="259" w:lineRule="auto"/>
              <w:rPr>
                <w:rFonts w:cstheme="minorHAnsi"/>
                <w:sz w:val="24"/>
                <w:szCs w:val="24"/>
              </w:rPr>
            </w:pPr>
            <w:r w:rsidRPr="00AE089D">
              <w:rPr>
                <w:rFonts w:cstheme="minorHAnsi"/>
                <w:sz w:val="24"/>
                <w:szCs w:val="24"/>
              </w:rPr>
              <w:t>5</w:t>
            </w:r>
          </w:p>
        </w:tc>
        <w:tc>
          <w:tcPr>
            <w:tcW w:w="0" w:type="auto"/>
            <w:hideMark/>
          </w:tcPr>
          <w:p w14:paraId="210C16D8" w14:textId="77777777" w:rsidR="00AE089D" w:rsidRPr="00AE089D" w:rsidRDefault="00AE089D" w:rsidP="00DC207D">
            <w:pPr>
              <w:spacing w:line="259" w:lineRule="auto"/>
              <w:rPr>
                <w:rFonts w:cstheme="minorHAnsi"/>
                <w:sz w:val="24"/>
                <w:szCs w:val="24"/>
              </w:rPr>
            </w:pPr>
            <w:r w:rsidRPr="00AE089D">
              <w:rPr>
                <w:rFonts w:cstheme="minorHAnsi"/>
                <w:sz w:val="24"/>
                <w:szCs w:val="24"/>
              </w:rPr>
              <w:t>15</w:t>
            </w:r>
          </w:p>
        </w:tc>
        <w:tc>
          <w:tcPr>
            <w:tcW w:w="0" w:type="auto"/>
            <w:hideMark/>
          </w:tcPr>
          <w:p w14:paraId="67D5297E" w14:textId="77777777" w:rsidR="00AE089D" w:rsidRPr="00AE089D" w:rsidRDefault="00AE089D" w:rsidP="00DC207D">
            <w:pPr>
              <w:spacing w:line="259" w:lineRule="auto"/>
              <w:rPr>
                <w:rFonts w:cstheme="minorHAnsi"/>
                <w:sz w:val="24"/>
                <w:szCs w:val="24"/>
              </w:rPr>
            </w:pPr>
            <w:r w:rsidRPr="00AE089D">
              <w:rPr>
                <w:rFonts w:cstheme="minorHAnsi"/>
                <w:sz w:val="24"/>
                <w:szCs w:val="24"/>
              </w:rPr>
              <w:t>55</w:t>
            </w:r>
          </w:p>
        </w:tc>
        <w:tc>
          <w:tcPr>
            <w:tcW w:w="0" w:type="auto"/>
            <w:hideMark/>
          </w:tcPr>
          <w:p w14:paraId="77A5C7FC" w14:textId="77777777" w:rsidR="00AE089D" w:rsidRPr="00AE089D" w:rsidRDefault="00AE089D" w:rsidP="00DC207D">
            <w:pPr>
              <w:spacing w:line="259" w:lineRule="auto"/>
              <w:rPr>
                <w:rFonts w:cstheme="minorHAnsi"/>
                <w:sz w:val="24"/>
                <w:szCs w:val="24"/>
              </w:rPr>
            </w:pPr>
            <w:r w:rsidRPr="00AE089D">
              <w:rPr>
                <w:rFonts w:cstheme="minorHAnsi"/>
                <w:sz w:val="24"/>
                <w:szCs w:val="24"/>
              </w:rPr>
              <w:t>98</w:t>
            </w:r>
          </w:p>
        </w:tc>
        <w:tc>
          <w:tcPr>
            <w:tcW w:w="0" w:type="auto"/>
            <w:hideMark/>
          </w:tcPr>
          <w:p w14:paraId="2DF604C9"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c>
          <w:tcPr>
            <w:tcW w:w="0" w:type="auto"/>
            <w:hideMark/>
          </w:tcPr>
          <w:p w14:paraId="52225EC5"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r>
      <w:tr w:rsidR="00DC207D" w:rsidRPr="00AE089D" w14:paraId="4A169974" w14:textId="77777777" w:rsidTr="00626640">
        <w:tc>
          <w:tcPr>
            <w:tcW w:w="1525" w:type="dxa"/>
            <w:hideMark/>
          </w:tcPr>
          <w:p w14:paraId="45A8AE2A" w14:textId="77777777" w:rsidR="00AE089D" w:rsidRPr="00AE089D" w:rsidRDefault="00AE089D" w:rsidP="00DC207D">
            <w:pPr>
              <w:spacing w:line="259" w:lineRule="auto"/>
              <w:rPr>
                <w:rFonts w:cstheme="minorHAnsi"/>
                <w:sz w:val="24"/>
                <w:szCs w:val="24"/>
              </w:rPr>
            </w:pPr>
            <w:r w:rsidRPr="00AE089D">
              <w:rPr>
                <w:rFonts w:cstheme="minorHAnsi"/>
                <w:sz w:val="24"/>
                <w:szCs w:val="24"/>
              </w:rPr>
              <w:t>6 Cleo</w:t>
            </w:r>
          </w:p>
        </w:tc>
        <w:tc>
          <w:tcPr>
            <w:tcW w:w="819" w:type="dxa"/>
            <w:hideMark/>
          </w:tcPr>
          <w:p w14:paraId="732E55C6" w14:textId="77777777" w:rsidR="00AE089D" w:rsidRPr="00AE089D" w:rsidRDefault="00AE089D" w:rsidP="00DC207D">
            <w:pPr>
              <w:spacing w:line="259" w:lineRule="auto"/>
              <w:rPr>
                <w:rFonts w:cstheme="minorHAnsi"/>
                <w:sz w:val="24"/>
                <w:szCs w:val="24"/>
              </w:rPr>
            </w:pPr>
            <w:r w:rsidRPr="00AE089D">
              <w:rPr>
                <w:rFonts w:cstheme="minorHAnsi"/>
                <w:sz w:val="24"/>
                <w:szCs w:val="24"/>
              </w:rPr>
              <w:t>42</w:t>
            </w:r>
          </w:p>
        </w:tc>
        <w:tc>
          <w:tcPr>
            <w:tcW w:w="0" w:type="auto"/>
            <w:hideMark/>
          </w:tcPr>
          <w:p w14:paraId="539D88EF" w14:textId="77777777" w:rsidR="00AE089D" w:rsidRPr="00AE089D" w:rsidRDefault="00AE089D" w:rsidP="00DC207D">
            <w:pPr>
              <w:spacing w:line="259" w:lineRule="auto"/>
              <w:rPr>
                <w:rFonts w:cstheme="minorHAnsi"/>
                <w:sz w:val="24"/>
                <w:szCs w:val="24"/>
              </w:rPr>
            </w:pPr>
            <w:r w:rsidRPr="00AE089D">
              <w:rPr>
                <w:rFonts w:cstheme="minorHAnsi"/>
                <w:sz w:val="24"/>
                <w:szCs w:val="24"/>
              </w:rPr>
              <w:t>115</w:t>
            </w:r>
          </w:p>
        </w:tc>
        <w:tc>
          <w:tcPr>
            <w:tcW w:w="0" w:type="auto"/>
            <w:hideMark/>
          </w:tcPr>
          <w:p w14:paraId="5D9B2A57"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c>
          <w:tcPr>
            <w:tcW w:w="0" w:type="auto"/>
            <w:hideMark/>
          </w:tcPr>
          <w:p w14:paraId="24B42C91" w14:textId="77777777" w:rsidR="00AE089D" w:rsidRPr="00AE089D" w:rsidRDefault="00AE089D" w:rsidP="00DC207D">
            <w:pPr>
              <w:spacing w:line="259" w:lineRule="auto"/>
              <w:rPr>
                <w:rFonts w:cstheme="minorHAnsi"/>
                <w:sz w:val="24"/>
                <w:szCs w:val="24"/>
              </w:rPr>
            </w:pPr>
            <w:r w:rsidRPr="00AE089D">
              <w:rPr>
                <w:rFonts w:cstheme="minorHAnsi"/>
                <w:sz w:val="24"/>
                <w:szCs w:val="24"/>
              </w:rPr>
              <w:t>20</w:t>
            </w:r>
          </w:p>
        </w:tc>
        <w:tc>
          <w:tcPr>
            <w:tcW w:w="0" w:type="auto"/>
            <w:hideMark/>
          </w:tcPr>
          <w:p w14:paraId="2F1E6BCD" w14:textId="77777777" w:rsidR="00AE089D" w:rsidRPr="00AE089D" w:rsidRDefault="00AE089D" w:rsidP="00DC207D">
            <w:pPr>
              <w:spacing w:line="259" w:lineRule="auto"/>
              <w:rPr>
                <w:rFonts w:cstheme="minorHAnsi"/>
                <w:sz w:val="24"/>
                <w:szCs w:val="24"/>
              </w:rPr>
            </w:pPr>
            <w:r w:rsidRPr="00AE089D">
              <w:rPr>
                <w:rFonts w:cstheme="minorHAnsi"/>
                <w:sz w:val="24"/>
                <w:szCs w:val="24"/>
              </w:rPr>
              <w:t>11</w:t>
            </w:r>
          </w:p>
        </w:tc>
        <w:tc>
          <w:tcPr>
            <w:tcW w:w="0" w:type="auto"/>
            <w:hideMark/>
          </w:tcPr>
          <w:p w14:paraId="3D1A68FF" w14:textId="77777777" w:rsidR="00AE089D" w:rsidRPr="00AE089D" w:rsidRDefault="00AE089D" w:rsidP="00DC207D">
            <w:pPr>
              <w:spacing w:line="259" w:lineRule="auto"/>
              <w:rPr>
                <w:rFonts w:cstheme="minorHAnsi"/>
                <w:sz w:val="24"/>
                <w:szCs w:val="24"/>
              </w:rPr>
            </w:pPr>
            <w:r w:rsidRPr="00AE089D">
              <w:rPr>
                <w:rFonts w:cstheme="minorHAnsi"/>
                <w:sz w:val="24"/>
                <w:szCs w:val="24"/>
              </w:rPr>
              <w:t>63</w:t>
            </w:r>
          </w:p>
        </w:tc>
        <w:tc>
          <w:tcPr>
            <w:tcW w:w="0" w:type="auto"/>
            <w:hideMark/>
          </w:tcPr>
          <w:p w14:paraId="393ACA17" w14:textId="77777777" w:rsidR="00AE089D" w:rsidRPr="00AE089D" w:rsidRDefault="00AE089D" w:rsidP="00DC207D">
            <w:pPr>
              <w:spacing w:line="259" w:lineRule="auto"/>
              <w:rPr>
                <w:rFonts w:cstheme="minorHAnsi"/>
                <w:sz w:val="24"/>
                <w:szCs w:val="24"/>
              </w:rPr>
            </w:pPr>
            <w:r w:rsidRPr="00AE089D">
              <w:rPr>
                <w:rFonts w:cstheme="minorHAnsi"/>
                <w:sz w:val="24"/>
                <w:szCs w:val="24"/>
              </w:rPr>
              <w:t>92</w:t>
            </w:r>
          </w:p>
        </w:tc>
        <w:tc>
          <w:tcPr>
            <w:tcW w:w="0" w:type="auto"/>
            <w:hideMark/>
          </w:tcPr>
          <w:p w14:paraId="1F67AAD3" w14:textId="77777777" w:rsidR="00AE089D" w:rsidRPr="00AE089D" w:rsidRDefault="00AE089D" w:rsidP="00DC207D">
            <w:pPr>
              <w:spacing w:line="259" w:lineRule="auto"/>
              <w:rPr>
                <w:rFonts w:cstheme="minorHAnsi"/>
                <w:sz w:val="24"/>
                <w:szCs w:val="24"/>
              </w:rPr>
            </w:pPr>
            <w:r w:rsidRPr="00AE089D">
              <w:rPr>
                <w:rFonts w:cstheme="minorHAnsi"/>
                <w:sz w:val="24"/>
                <w:szCs w:val="24"/>
              </w:rPr>
              <w:t>139</w:t>
            </w:r>
          </w:p>
        </w:tc>
        <w:tc>
          <w:tcPr>
            <w:tcW w:w="0" w:type="auto"/>
            <w:hideMark/>
          </w:tcPr>
          <w:p w14:paraId="67112BA7"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18C49F0E"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r>
      <w:tr w:rsidR="00DC207D" w:rsidRPr="00AE089D" w14:paraId="20D1F60A" w14:textId="77777777" w:rsidTr="00626640">
        <w:tc>
          <w:tcPr>
            <w:tcW w:w="1525" w:type="dxa"/>
            <w:hideMark/>
          </w:tcPr>
          <w:p w14:paraId="6009C7E9" w14:textId="77777777" w:rsidR="00AE089D" w:rsidRPr="00AE089D" w:rsidRDefault="00AE089D" w:rsidP="00DC207D">
            <w:pPr>
              <w:spacing w:line="259" w:lineRule="auto"/>
              <w:rPr>
                <w:rFonts w:cstheme="minorHAnsi"/>
                <w:sz w:val="24"/>
                <w:szCs w:val="24"/>
              </w:rPr>
            </w:pPr>
            <w:r w:rsidRPr="00AE089D">
              <w:rPr>
                <w:rFonts w:cstheme="minorHAnsi"/>
                <w:sz w:val="24"/>
                <w:szCs w:val="24"/>
              </w:rPr>
              <w:t>7 Dusky</w:t>
            </w:r>
          </w:p>
        </w:tc>
        <w:tc>
          <w:tcPr>
            <w:tcW w:w="819" w:type="dxa"/>
            <w:hideMark/>
          </w:tcPr>
          <w:p w14:paraId="72472E80" w14:textId="77777777" w:rsidR="00AE089D" w:rsidRPr="00AE089D" w:rsidRDefault="00AE089D" w:rsidP="00DC207D">
            <w:pPr>
              <w:spacing w:line="259" w:lineRule="auto"/>
              <w:rPr>
                <w:rFonts w:cstheme="minorHAnsi"/>
                <w:sz w:val="24"/>
                <w:szCs w:val="24"/>
              </w:rPr>
            </w:pPr>
            <w:r w:rsidRPr="00AE089D">
              <w:rPr>
                <w:rFonts w:cstheme="minorHAnsi"/>
                <w:sz w:val="24"/>
                <w:szCs w:val="24"/>
              </w:rPr>
              <w:t>43</w:t>
            </w:r>
          </w:p>
        </w:tc>
        <w:tc>
          <w:tcPr>
            <w:tcW w:w="0" w:type="auto"/>
            <w:hideMark/>
          </w:tcPr>
          <w:p w14:paraId="2FCFE42E" w14:textId="77777777" w:rsidR="00AE089D" w:rsidRPr="00AE089D" w:rsidRDefault="00AE089D" w:rsidP="00DC207D">
            <w:pPr>
              <w:spacing w:line="259" w:lineRule="auto"/>
              <w:rPr>
                <w:rFonts w:cstheme="minorHAnsi"/>
                <w:sz w:val="24"/>
                <w:szCs w:val="24"/>
              </w:rPr>
            </w:pPr>
            <w:r w:rsidRPr="00AE089D">
              <w:rPr>
                <w:rFonts w:cstheme="minorHAnsi"/>
                <w:sz w:val="24"/>
                <w:szCs w:val="24"/>
              </w:rPr>
              <w:t>10</w:t>
            </w:r>
          </w:p>
        </w:tc>
        <w:tc>
          <w:tcPr>
            <w:tcW w:w="0" w:type="auto"/>
            <w:hideMark/>
          </w:tcPr>
          <w:p w14:paraId="55717FF7" w14:textId="77777777" w:rsidR="00AE089D" w:rsidRPr="00AE089D" w:rsidRDefault="00AE089D" w:rsidP="00DC207D">
            <w:pPr>
              <w:spacing w:line="259" w:lineRule="auto"/>
              <w:rPr>
                <w:rFonts w:cstheme="minorHAnsi"/>
                <w:sz w:val="24"/>
                <w:szCs w:val="24"/>
              </w:rPr>
            </w:pPr>
            <w:r w:rsidRPr="00AE089D">
              <w:rPr>
                <w:rFonts w:cstheme="minorHAnsi"/>
                <w:sz w:val="24"/>
                <w:szCs w:val="24"/>
              </w:rPr>
              <w:t>14</w:t>
            </w:r>
          </w:p>
        </w:tc>
        <w:tc>
          <w:tcPr>
            <w:tcW w:w="0" w:type="auto"/>
            <w:hideMark/>
          </w:tcPr>
          <w:p w14:paraId="7E471CF7" w14:textId="77777777" w:rsidR="00AE089D" w:rsidRPr="00AE089D" w:rsidRDefault="00AE089D" w:rsidP="00DC207D">
            <w:pPr>
              <w:spacing w:line="259" w:lineRule="auto"/>
              <w:rPr>
                <w:rFonts w:cstheme="minorHAnsi"/>
                <w:sz w:val="24"/>
                <w:szCs w:val="24"/>
              </w:rPr>
            </w:pPr>
            <w:r w:rsidRPr="00AE089D">
              <w:rPr>
                <w:rFonts w:cstheme="minorHAnsi"/>
                <w:sz w:val="24"/>
                <w:szCs w:val="24"/>
              </w:rPr>
              <w:t>6</w:t>
            </w:r>
          </w:p>
        </w:tc>
        <w:tc>
          <w:tcPr>
            <w:tcW w:w="0" w:type="auto"/>
            <w:hideMark/>
          </w:tcPr>
          <w:p w14:paraId="092F21B3"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c>
          <w:tcPr>
            <w:tcW w:w="0" w:type="auto"/>
            <w:hideMark/>
          </w:tcPr>
          <w:p w14:paraId="702C8E24" w14:textId="77777777" w:rsidR="00AE089D" w:rsidRPr="00AE089D" w:rsidRDefault="00AE089D" w:rsidP="00DC207D">
            <w:pPr>
              <w:spacing w:line="259" w:lineRule="auto"/>
              <w:rPr>
                <w:rFonts w:cstheme="minorHAnsi"/>
                <w:sz w:val="24"/>
                <w:szCs w:val="24"/>
              </w:rPr>
            </w:pPr>
            <w:r w:rsidRPr="00AE089D">
              <w:rPr>
                <w:rFonts w:cstheme="minorHAnsi"/>
                <w:sz w:val="24"/>
                <w:szCs w:val="24"/>
              </w:rPr>
              <w:t>27</w:t>
            </w:r>
          </w:p>
        </w:tc>
        <w:tc>
          <w:tcPr>
            <w:tcW w:w="0" w:type="auto"/>
            <w:hideMark/>
          </w:tcPr>
          <w:p w14:paraId="7855EB2B" w14:textId="77777777" w:rsidR="00AE089D" w:rsidRPr="00AE089D" w:rsidRDefault="00AE089D" w:rsidP="00DC207D">
            <w:pPr>
              <w:spacing w:line="259" w:lineRule="auto"/>
              <w:rPr>
                <w:rFonts w:cstheme="minorHAnsi"/>
                <w:sz w:val="24"/>
                <w:szCs w:val="24"/>
              </w:rPr>
            </w:pPr>
            <w:r w:rsidRPr="00AE089D">
              <w:rPr>
                <w:rFonts w:cstheme="minorHAnsi"/>
                <w:sz w:val="24"/>
                <w:szCs w:val="24"/>
              </w:rPr>
              <w:t>103</w:t>
            </w:r>
          </w:p>
        </w:tc>
        <w:tc>
          <w:tcPr>
            <w:tcW w:w="0" w:type="auto"/>
            <w:hideMark/>
          </w:tcPr>
          <w:p w14:paraId="132BC6A3" w14:textId="77777777" w:rsidR="00AE089D" w:rsidRPr="00AE089D" w:rsidRDefault="00AE089D" w:rsidP="00DC207D">
            <w:pPr>
              <w:spacing w:line="259" w:lineRule="auto"/>
              <w:rPr>
                <w:rFonts w:cstheme="minorHAnsi"/>
                <w:sz w:val="24"/>
                <w:szCs w:val="24"/>
              </w:rPr>
            </w:pPr>
            <w:r w:rsidRPr="00AE089D">
              <w:rPr>
                <w:rFonts w:cstheme="minorHAnsi"/>
                <w:sz w:val="24"/>
                <w:szCs w:val="24"/>
              </w:rPr>
              <w:t>102</w:t>
            </w:r>
          </w:p>
        </w:tc>
        <w:tc>
          <w:tcPr>
            <w:tcW w:w="0" w:type="auto"/>
            <w:hideMark/>
          </w:tcPr>
          <w:p w14:paraId="117011FE" w14:textId="77777777" w:rsidR="00AE089D" w:rsidRPr="00AE089D" w:rsidRDefault="00AE089D" w:rsidP="00DC207D">
            <w:pPr>
              <w:spacing w:line="259" w:lineRule="auto"/>
              <w:rPr>
                <w:rFonts w:cstheme="minorHAnsi"/>
                <w:sz w:val="24"/>
                <w:szCs w:val="24"/>
              </w:rPr>
            </w:pPr>
            <w:r w:rsidRPr="00AE089D">
              <w:rPr>
                <w:rFonts w:cstheme="minorHAnsi"/>
                <w:sz w:val="24"/>
                <w:szCs w:val="24"/>
              </w:rPr>
              <w:t>3</w:t>
            </w:r>
          </w:p>
        </w:tc>
        <w:tc>
          <w:tcPr>
            <w:tcW w:w="0" w:type="auto"/>
            <w:hideMark/>
          </w:tcPr>
          <w:p w14:paraId="136EE849"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r>
      <w:tr w:rsidR="00DC207D" w:rsidRPr="00AE089D" w14:paraId="2E39A913" w14:textId="77777777" w:rsidTr="00626640">
        <w:tc>
          <w:tcPr>
            <w:tcW w:w="1525" w:type="dxa"/>
            <w:hideMark/>
          </w:tcPr>
          <w:p w14:paraId="31D895FB" w14:textId="5207DC2B" w:rsidR="00AE089D" w:rsidRPr="00AE089D" w:rsidRDefault="00AE089D" w:rsidP="00DC207D">
            <w:pPr>
              <w:spacing w:line="259" w:lineRule="auto"/>
              <w:rPr>
                <w:rFonts w:cstheme="minorHAnsi"/>
                <w:sz w:val="24"/>
                <w:szCs w:val="24"/>
              </w:rPr>
            </w:pPr>
            <w:r w:rsidRPr="00AE089D">
              <w:rPr>
                <w:rFonts w:cstheme="minorHAnsi"/>
                <w:sz w:val="24"/>
                <w:szCs w:val="24"/>
              </w:rPr>
              <w:t>8 Jasper*</w:t>
            </w:r>
            <w:r w:rsidRPr="00AE089D">
              <w:rPr>
                <w:rFonts w:ascii="Segoe UI Symbol" w:hAnsi="Segoe UI Symbol" w:cs="Segoe UI Symbol"/>
                <w:sz w:val="24"/>
                <w:szCs w:val="24"/>
              </w:rPr>
              <w:t>♂</w:t>
            </w:r>
          </w:p>
        </w:tc>
        <w:tc>
          <w:tcPr>
            <w:tcW w:w="819" w:type="dxa"/>
            <w:hideMark/>
          </w:tcPr>
          <w:p w14:paraId="5CFE8870" w14:textId="77777777" w:rsidR="00AE089D" w:rsidRPr="00AE089D" w:rsidRDefault="00AE089D" w:rsidP="00DC207D">
            <w:pPr>
              <w:spacing w:line="259" w:lineRule="auto"/>
              <w:rPr>
                <w:rFonts w:cstheme="minorHAnsi"/>
                <w:sz w:val="24"/>
                <w:szCs w:val="24"/>
              </w:rPr>
            </w:pPr>
            <w:r w:rsidRPr="00AE089D">
              <w:rPr>
                <w:rFonts w:cstheme="minorHAnsi"/>
                <w:sz w:val="24"/>
                <w:szCs w:val="24"/>
              </w:rPr>
              <w:t>13</w:t>
            </w:r>
          </w:p>
        </w:tc>
        <w:tc>
          <w:tcPr>
            <w:tcW w:w="0" w:type="auto"/>
            <w:hideMark/>
          </w:tcPr>
          <w:p w14:paraId="2BC50AC1"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c>
          <w:tcPr>
            <w:tcW w:w="0" w:type="auto"/>
            <w:hideMark/>
          </w:tcPr>
          <w:p w14:paraId="413A4E54" w14:textId="77777777" w:rsidR="00AE089D" w:rsidRPr="00AE089D" w:rsidRDefault="00AE089D" w:rsidP="00DC207D">
            <w:pPr>
              <w:spacing w:line="259" w:lineRule="auto"/>
              <w:rPr>
                <w:rFonts w:cstheme="minorHAnsi"/>
                <w:sz w:val="24"/>
                <w:szCs w:val="24"/>
              </w:rPr>
            </w:pPr>
            <w:r w:rsidRPr="00AE089D">
              <w:rPr>
                <w:rFonts w:cstheme="minorHAnsi"/>
                <w:sz w:val="24"/>
                <w:szCs w:val="24"/>
              </w:rPr>
              <w:t>5</w:t>
            </w:r>
          </w:p>
        </w:tc>
        <w:tc>
          <w:tcPr>
            <w:tcW w:w="0" w:type="auto"/>
            <w:hideMark/>
          </w:tcPr>
          <w:p w14:paraId="74DBB98A" w14:textId="77777777" w:rsidR="00AE089D" w:rsidRPr="00AE089D" w:rsidRDefault="00AE089D" w:rsidP="00DC207D">
            <w:pPr>
              <w:spacing w:line="259" w:lineRule="auto"/>
              <w:rPr>
                <w:rFonts w:cstheme="minorHAnsi"/>
                <w:sz w:val="24"/>
                <w:szCs w:val="24"/>
              </w:rPr>
            </w:pPr>
            <w:r w:rsidRPr="00AE089D">
              <w:rPr>
                <w:rFonts w:cstheme="minorHAnsi"/>
                <w:sz w:val="24"/>
                <w:szCs w:val="24"/>
              </w:rPr>
              <w:t>2</w:t>
            </w:r>
          </w:p>
        </w:tc>
        <w:tc>
          <w:tcPr>
            <w:tcW w:w="0" w:type="auto"/>
            <w:hideMark/>
          </w:tcPr>
          <w:p w14:paraId="2C69D8D9" w14:textId="77777777" w:rsidR="00AE089D" w:rsidRPr="00AE089D" w:rsidRDefault="00AE089D" w:rsidP="00DC207D">
            <w:pPr>
              <w:spacing w:line="259" w:lineRule="auto"/>
              <w:rPr>
                <w:rFonts w:cstheme="minorHAnsi"/>
                <w:sz w:val="24"/>
                <w:szCs w:val="24"/>
              </w:rPr>
            </w:pPr>
            <w:r w:rsidRPr="00AE089D">
              <w:rPr>
                <w:rFonts w:cstheme="minorHAnsi"/>
                <w:sz w:val="24"/>
                <w:szCs w:val="24"/>
              </w:rPr>
              <w:t>2</w:t>
            </w:r>
          </w:p>
        </w:tc>
        <w:tc>
          <w:tcPr>
            <w:tcW w:w="0" w:type="auto"/>
            <w:hideMark/>
          </w:tcPr>
          <w:p w14:paraId="73B0BE17"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5E798093" w14:textId="77777777" w:rsidR="00AE089D" w:rsidRPr="00AE089D" w:rsidRDefault="00AE089D" w:rsidP="00DC207D">
            <w:pPr>
              <w:spacing w:line="259" w:lineRule="auto"/>
              <w:rPr>
                <w:rFonts w:cstheme="minorHAnsi"/>
                <w:sz w:val="24"/>
                <w:szCs w:val="24"/>
              </w:rPr>
            </w:pPr>
            <w:r w:rsidRPr="00AE089D">
              <w:rPr>
                <w:rFonts w:cstheme="minorHAnsi"/>
                <w:sz w:val="24"/>
                <w:szCs w:val="24"/>
              </w:rPr>
              <w:t>20</w:t>
            </w:r>
          </w:p>
        </w:tc>
        <w:tc>
          <w:tcPr>
            <w:tcW w:w="0" w:type="auto"/>
            <w:hideMark/>
          </w:tcPr>
          <w:p w14:paraId="764669EE" w14:textId="77777777" w:rsidR="00AE089D" w:rsidRPr="00AE089D" w:rsidRDefault="00AE089D" w:rsidP="00DC207D">
            <w:pPr>
              <w:spacing w:line="259" w:lineRule="auto"/>
              <w:rPr>
                <w:rFonts w:cstheme="minorHAnsi"/>
                <w:sz w:val="24"/>
                <w:szCs w:val="24"/>
              </w:rPr>
            </w:pPr>
            <w:r w:rsidRPr="00AE089D">
              <w:rPr>
                <w:rFonts w:cstheme="minorHAnsi"/>
                <w:sz w:val="24"/>
                <w:szCs w:val="24"/>
              </w:rPr>
              <w:t>3</w:t>
            </w:r>
          </w:p>
        </w:tc>
        <w:tc>
          <w:tcPr>
            <w:tcW w:w="0" w:type="auto"/>
            <w:hideMark/>
          </w:tcPr>
          <w:p w14:paraId="065ACA33" w14:textId="77777777" w:rsidR="00AE089D" w:rsidRPr="00AE089D" w:rsidRDefault="00AE089D" w:rsidP="00DC207D">
            <w:pPr>
              <w:spacing w:line="259" w:lineRule="auto"/>
              <w:rPr>
                <w:rFonts w:cstheme="minorHAnsi"/>
                <w:sz w:val="24"/>
                <w:szCs w:val="24"/>
              </w:rPr>
            </w:pPr>
            <w:r w:rsidRPr="00AE089D">
              <w:rPr>
                <w:rFonts w:cstheme="minorHAnsi"/>
                <w:sz w:val="24"/>
                <w:szCs w:val="24"/>
              </w:rPr>
              <w:t>2</w:t>
            </w:r>
          </w:p>
        </w:tc>
        <w:tc>
          <w:tcPr>
            <w:tcW w:w="0" w:type="auto"/>
            <w:hideMark/>
          </w:tcPr>
          <w:p w14:paraId="640BA805"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r>
      <w:tr w:rsidR="00DC207D" w:rsidRPr="00AE089D" w14:paraId="0F1DA688" w14:textId="77777777" w:rsidTr="00626640">
        <w:tc>
          <w:tcPr>
            <w:tcW w:w="1525" w:type="dxa"/>
            <w:hideMark/>
          </w:tcPr>
          <w:p w14:paraId="75180EE6" w14:textId="1F140A25" w:rsidR="00AE089D" w:rsidRPr="00AE089D" w:rsidRDefault="00AE089D" w:rsidP="00DC207D">
            <w:pPr>
              <w:spacing w:line="259" w:lineRule="auto"/>
              <w:rPr>
                <w:rFonts w:cstheme="minorHAnsi"/>
                <w:sz w:val="24"/>
                <w:szCs w:val="24"/>
              </w:rPr>
            </w:pPr>
            <w:r w:rsidRPr="00AE089D">
              <w:rPr>
                <w:rFonts w:cstheme="minorHAnsi"/>
                <w:sz w:val="24"/>
                <w:szCs w:val="24"/>
              </w:rPr>
              <w:t>9 Jeni*</w:t>
            </w:r>
          </w:p>
        </w:tc>
        <w:tc>
          <w:tcPr>
            <w:tcW w:w="819" w:type="dxa"/>
            <w:hideMark/>
          </w:tcPr>
          <w:p w14:paraId="370074F5" w14:textId="77777777" w:rsidR="00AE089D" w:rsidRPr="00AE089D" w:rsidRDefault="00AE089D" w:rsidP="00DC207D">
            <w:pPr>
              <w:spacing w:line="259" w:lineRule="auto"/>
              <w:rPr>
                <w:rFonts w:cstheme="minorHAnsi"/>
                <w:sz w:val="24"/>
                <w:szCs w:val="24"/>
              </w:rPr>
            </w:pPr>
            <w:r w:rsidRPr="00AE089D">
              <w:rPr>
                <w:rFonts w:cstheme="minorHAnsi"/>
                <w:sz w:val="24"/>
                <w:szCs w:val="24"/>
              </w:rPr>
              <w:t>15</w:t>
            </w:r>
          </w:p>
        </w:tc>
        <w:tc>
          <w:tcPr>
            <w:tcW w:w="0" w:type="auto"/>
            <w:hideMark/>
          </w:tcPr>
          <w:p w14:paraId="2793A7F5"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c>
          <w:tcPr>
            <w:tcW w:w="0" w:type="auto"/>
            <w:hideMark/>
          </w:tcPr>
          <w:p w14:paraId="669F2A62" w14:textId="77777777" w:rsidR="00AE089D" w:rsidRPr="00AE089D" w:rsidRDefault="00AE089D" w:rsidP="00DC207D">
            <w:pPr>
              <w:spacing w:line="259" w:lineRule="auto"/>
              <w:rPr>
                <w:rFonts w:cstheme="minorHAnsi"/>
                <w:sz w:val="24"/>
                <w:szCs w:val="24"/>
              </w:rPr>
            </w:pPr>
            <w:r w:rsidRPr="00AE089D">
              <w:rPr>
                <w:rFonts w:cstheme="minorHAnsi"/>
                <w:sz w:val="24"/>
                <w:szCs w:val="24"/>
              </w:rPr>
              <w:t>5</w:t>
            </w:r>
          </w:p>
        </w:tc>
        <w:tc>
          <w:tcPr>
            <w:tcW w:w="0" w:type="auto"/>
            <w:hideMark/>
          </w:tcPr>
          <w:p w14:paraId="0329DD47"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781AA0F1"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309D2794"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18042412" w14:textId="77777777" w:rsidR="00AE089D" w:rsidRPr="00AE089D" w:rsidRDefault="00AE089D" w:rsidP="00DC207D">
            <w:pPr>
              <w:spacing w:line="259" w:lineRule="auto"/>
              <w:rPr>
                <w:rFonts w:cstheme="minorHAnsi"/>
                <w:sz w:val="24"/>
                <w:szCs w:val="24"/>
              </w:rPr>
            </w:pPr>
            <w:r w:rsidRPr="00AE089D">
              <w:rPr>
                <w:rFonts w:cstheme="minorHAnsi"/>
                <w:sz w:val="24"/>
                <w:szCs w:val="24"/>
              </w:rPr>
              <w:t>20</w:t>
            </w:r>
          </w:p>
        </w:tc>
        <w:tc>
          <w:tcPr>
            <w:tcW w:w="0" w:type="auto"/>
            <w:hideMark/>
          </w:tcPr>
          <w:p w14:paraId="71E88F11" w14:textId="77777777" w:rsidR="00AE089D" w:rsidRPr="00AE089D" w:rsidRDefault="00AE089D" w:rsidP="00DC207D">
            <w:pPr>
              <w:spacing w:line="259" w:lineRule="auto"/>
              <w:rPr>
                <w:rFonts w:cstheme="minorHAnsi"/>
                <w:sz w:val="24"/>
                <w:szCs w:val="24"/>
              </w:rPr>
            </w:pPr>
            <w:r w:rsidRPr="00AE089D">
              <w:rPr>
                <w:rFonts w:cstheme="minorHAnsi"/>
                <w:sz w:val="24"/>
                <w:szCs w:val="24"/>
              </w:rPr>
              <w:t>6</w:t>
            </w:r>
          </w:p>
        </w:tc>
        <w:tc>
          <w:tcPr>
            <w:tcW w:w="0" w:type="auto"/>
            <w:hideMark/>
          </w:tcPr>
          <w:p w14:paraId="01C578CA" w14:textId="77777777" w:rsidR="00AE089D" w:rsidRPr="00AE089D" w:rsidRDefault="00AE089D" w:rsidP="00DC207D">
            <w:pPr>
              <w:spacing w:line="259" w:lineRule="auto"/>
              <w:rPr>
                <w:rFonts w:cstheme="minorHAnsi"/>
                <w:sz w:val="24"/>
                <w:szCs w:val="24"/>
              </w:rPr>
            </w:pPr>
            <w:r w:rsidRPr="00AE089D">
              <w:rPr>
                <w:rFonts w:cstheme="minorHAnsi"/>
                <w:sz w:val="24"/>
                <w:szCs w:val="24"/>
              </w:rPr>
              <w:t>7</w:t>
            </w:r>
          </w:p>
        </w:tc>
        <w:tc>
          <w:tcPr>
            <w:tcW w:w="0" w:type="auto"/>
            <w:hideMark/>
          </w:tcPr>
          <w:p w14:paraId="0FB7895E"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r>
      <w:tr w:rsidR="00DC207D" w:rsidRPr="00AE089D" w14:paraId="654844C6" w14:textId="77777777" w:rsidTr="00626640">
        <w:tc>
          <w:tcPr>
            <w:tcW w:w="1525" w:type="dxa"/>
            <w:hideMark/>
          </w:tcPr>
          <w:p w14:paraId="7F8A6F8B" w14:textId="77777777" w:rsidR="00AE089D" w:rsidRPr="00AE089D" w:rsidRDefault="00AE089D" w:rsidP="00DC207D">
            <w:pPr>
              <w:spacing w:line="259" w:lineRule="auto"/>
              <w:rPr>
                <w:rFonts w:cstheme="minorHAnsi"/>
                <w:sz w:val="24"/>
                <w:szCs w:val="24"/>
              </w:rPr>
            </w:pPr>
            <w:r w:rsidRPr="00AE089D">
              <w:rPr>
                <w:rFonts w:cstheme="minorHAnsi"/>
                <w:sz w:val="24"/>
                <w:szCs w:val="24"/>
              </w:rPr>
              <w:t>10 Mason</w:t>
            </w:r>
            <w:r w:rsidRPr="00AE089D">
              <w:rPr>
                <w:rFonts w:ascii="Segoe UI Symbol" w:hAnsi="Segoe UI Symbol" w:cs="Segoe UI Symbol"/>
                <w:sz w:val="24"/>
                <w:szCs w:val="24"/>
              </w:rPr>
              <w:t>♂</w:t>
            </w:r>
          </w:p>
        </w:tc>
        <w:tc>
          <w:tcPr>
            <w:tcW w:w="819" w:type="dxa"/>
            <w:hideMark/>
          </w:tcPr>
          <w:p w14:paraId="7CE613EA" w14:textId="77777777" w:rsidR="00AE089D" w:rsidRPr="00AE089D" w:rsidRDefault="00AE089D" w:rsidP="00DC207D">
            <w:pPr>
              <w:spacing w:line="259" w:lineRule="auto"/>
              <w:rPr>
                <w:rFonts w:cstheme="minorHAnsi"/>
                <w:sz w:val="24"/>
                <w:szCs w:val="24"/>
              </w:rPr>
            </w:pPr>
            <w:r w:rsidRPr="00AE089D">
              <w:rPr>
                <w:rFonts w:cstheme="minorHAnsi"/>
                <w:sz w:val="24"/>
                <w:szCs w:val="24"/>
              </w:rPr>
              <w:t>11</w:t>
            </w:r>
          </w:p>
        </w:tc>
        <w:tc>
          <w:tcPr>
            <w:tcW w:w="0" w:type="auto"/>
            <w:hideMark/>
          </w:tcPr>
          <w:p w14:paraId="2196F1EB" w14:textId="77777777" w:rsidR="00AE089D" w:rsidRPr="00AE089D" w:rsidRDefault="00AE089D" w:rsidP="00DC207D">
            <w:pPr>
              <w:spacing w:line="259" w:lineRule="auto"/>
              <w:rPr>
                <w:rFonts w:cstheme="minorHAnsi"/>
                <w:sz w:val="24"/>
                <w:szCs w:val="24"/>
              </w:rPr>
            </w:pPr>
            <w:r w:rsidRPr="00AE089D">
              <w:rPr>
                <w:rFonts w:cstheme="minorHAnsi"/>
                <w:sz w:val="24"/>
                <w:szCs w:val="24"/>
              </w:rPr>
              <w:t>33</w:t>
            </w:r>
          </w:p>
        </w:tc>
        <w:tc>
          <w:tcPr>
            <w:tcW w:w="0" w:type="auto"/>
            <w:hideMark/>
          </w:tcPr>
          <w:p w14:paraId="36CB8C3A" w14:textId="77777777" w:rsidR="00AE089D" w:rsidRPr="00AE089D" w:rsidRDefault="00AE089D" w:rsidP="00DC207D">
            <w:pPr>
              <w:spacing w:line="259" w:lineRule="auto"/>
              <w:rPr>
                <w:rFonts w:cstheme="minorHAnsi"/>
                <w:sz w:val="24"/>
                <w:szCs w:val="24"/>
              </w:rPr>
            </w:pPr>
            <w:r w:rsidRPr="00AE089D">
              <w:rPr>
                <w:rFonts w:cstheme="minorHAnsi"/>
                <w:sz w:val="24"/>
                <w:szCs w:val="24"/>
              </w:rPr>
              <w:t>70</w:t>
            </w:r>
          </w:p>
        </w:tc>
        <w:tc>
          <w:tcPr>
            <w:tcW w:w="0" w:type="auto"/>
            <w:hideMark/>
          </w:tcPr>
          <w:p w14:paraId="39CF6E54" w14:textId="77777777" w:rsidR="00AE089D" w:rsidRPr="00AE089D" w:rsidRDefault="00AE089D" w:rsidP="00DC207D">
            <w:pPr>
              <w:spacing w:line="259" w:lineRule="auto"/>
              <w:rPr>
                <w:rFonts w:cstheme="minorHAnsi"/>
                <w:sz w:val="24"/>
                <w:szCs w:val="24"/>
              </w:rPr>
            </w:pPr>
            <w:r w:rsidRPr="00AE089D">
              <w:rPr>
                <w:rFonts w:cstheme="minorHAnsi"/>
                <w:sz w:val="24"/>
                <w:szCs w:val="24"/>
              </w:rPr>
              <w:t>93</w:t>
            </w:r>
          </w:p>
        </w:tc>
        <w:tc>
          <w:tcPr>
            <w:tcW w:w="0" w:type="auto"/>
            <w:hideMark/>
          </w:tcPr>
          <w:p w14:paraId="65C85D83" w14:textId="77777777" w:rsidR="00AE089D" w:rsidRPr="00AE089D" w:rsidRDefault="00AE089D" w:rsidP="00DC207D">
            <w:pPr>
              <w:spacing w:line="259" w:lineRule="auto"/>
              <w:rPr>
                <w:rFonts w:cstheme="minorHAnsi"/>
                <w:sz w:val="24"/>
                <w:szCs w:val="24"/>
              </w:rPr>
            </w:pPr>
            <w:r w:rsidRPr="00AE089D">
              <w:rPr>
                <w:rFonts w:cstheme="minorHAnsi"/>
                <w:sz w:val="24"/>
                <w:szCs w:val="24"/>
              </w:rPr>
              <w:t>85</w:t>
            </w:r>
          </w:p>
        </w:tc>
        <w:tc>
          <w:tcPr>
            <w:tcW w:w="0" w:type="auto"/>
            <w:hideMark/>
          </w:tcPr>
          <w:p w14:paraId="52B851FD" w14:textId="77777777" w:rsidR="00AE089D" w:rsidRPr="00AE089D" w:rsidRDefault="00AE089D" w:rsidP="00DC207D">
            <w:pPr>
              <w:spacing w:line="259" w:lineRule="auto"/>
              <w:rPr>
                <w:rFonts w:cstheme="minorHAnsi"/>
                <w:sz w:val="24"/>
                <w:szCs w:val="24"/>
              </w:rPr>
            </w:pPr>
            <w:r w:rsidRPr="00AE089D">
              <w:rPr>
                <w:rFonts w:cstheme="minorHAnsi"/>
                <w:sz w:val="24"/>
                <w:szCs w:val="24"/>
              </w:rPr>
              <w:t>65</w:t>
            </w:r>
          </w:p>
        </w:tc>
        <w:tc>
          <w:tcPr>
            <w:tcW w:w="0" w:type="auto"/>
            <w:hideMark/>
          </w:tcPr>
          <w:p w14:paraId="042E4A3B" w14:textId="77777777" w:rsidR="00AE089D" w:rsidRPr="00AE089D" w:rsidRDefault="00AE089D" w:rsidP="00DC207D">
            <w:pPr>
              <w:spacing w:line="259" w:lineRule="auto"/>
              <w:rPr>
                <w:rFonts w:cstheme="minorHAnsi"/>
                <w:sz w:val="24"/>
                <w:szCs w:val="24"/>
              </w:rPr>
            </w:pPr>
            <w:r w:rsidRPr="00AE089D">
              <w:rPr>
                <w:rFonts w:cstheme="minorHAnsi"/>
                <w:sz w:val="24"/>
                <w:szCs w:val="24"/>
              </w:rPr>
              <w:t>189</w:t>
            </w:r>
          </w:p>
        </w:tc>
        <w:tc>
          <w:tcPr>
            <w:tcW w:w="0" w:type="auto"/>
            <w:hideMark/>
          </w:tcPr>
          <w:p w14:paraId="7EE25B73" w14:textId="77777777" w:rsidR="00AE089D" w:rsidRPr="00AE089D" w:rsidRDefault="00AE089D" w:rsidP="00DC207D">
            <w:pPr>
              <w:spacing w:line="259" w:lineRule="auto"/>
              <w:rPr>
                <w:rFonts w:cstheme="minorHAnsi"/>
                <w:sz w:val="24"/>
                <w:szCs w:val="24"/>
              </w:rPr>
            </w:pPr>
            <w:r w:rsidRPr="00AE089D">
              <w:rPr>
                <w:rFonts w:cstheme="minorHAnsi"/>
                <w:sz w:val="24"/>
                <w:szCs w:val="24"/>
              </w:rPr>
              <w:t>197</w:t>
            </w:r>
          </w:p>
        </w:tc>
        <w:tc>
          <w:tcPr>
            <w:tcW w:w="0" w:type="auto"/>
            <w:hideMark/>
          </w:tcPr>
          <w:p w14:paraId="4CDB3673"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c>
          <w:tcPr>
            <w:tcW w:w="0" w:type="auto"/>
            <w:hideMark/>
          </w:tcPr>
          <w:p w14:paraId="10C4B45E" w14:textId="77777777" w:rsidR="00AE089D" w:rsidRPr="00AE089D" w:rsidRDefault="00AE089D" w:rsidP="00DC207D">
            <w:pPr>
              <w:spacing w:line="259" w:lineRule="auto"/>
              <w:rPr>
                <w:rFonts w:cstheme="minorHAnsi"/>
                <w:sz w:val="24"/>
                <w:szCs w:val="24"/>
              </w:rPr>
            </w:pPr>
            <w:r w:rsidRPr="00AE089D">
              <w:rPr>
                <w:rFonts w:cstheme="minorHAnsi"/>
                <w:sz w:val="24"/>
                <w:szCs w:val="24"/>
              </w:rPr>
              <w:t>11</w:t>
            </w:r>
          </w:p>
        </w:tc>
      </w:tr>
      <w:tr w:rsidR="00DC207D" w:rsidRPr="00AE089D" w14:paraId="34144BE1" w14:textId="77777777" w:rsidTr="00626640">
        <w:tc>
          <w:tcPr>
            <w:tcW w:w="1525" w:type="dxa"/>
            <w:hideMark/>
          </w:tcPr>
          <w:p w14:paraId="20835CD6" w14:textId="6B725A0F" w:rsidR="00AE089D" w:rsidRPr="00AE089D" w:rsidRDefault="00AE089D" w:rsidP="00DC207D">
            <w:pPr>
              <w:spacing w:line="259" w:lineRule="auto"/>
              <w:rPr>
                <w:rFonts w:cstheme="minorHAnsi"/>
                <w:sz w:val="24"/>
                <w:szCs w:val="24"/>
              </w:rPr>
            </w:pPr>
            <w:r w:rsidRPr="00AE089D">
              <w:rPr>
                <w:rFonts w:cstheme="minorHAnsi"/>
                <w:sz w:val="24"/>
                <w:szCs w:val="24"/>
              </w:rPr>
              <w:t>11 Marley*</w:t>
            </w:r>
            <w:r w:rsidRPr="00AE089D">
              <w:rPr>
                <w:rFonts w:ascii="Segoe UI Symbol" w:hAnsi="Segoe UI Symbol" w:cs="Segoe UI Symbol"/>
                <w:sz w:val="24"/>
                <w:szCs w:val="24"/>
              </w:rPr>
              <w:t>♂</w:t>
            </w:r>
          </w:p>
        </w:tc>
        <w:tc>
          <w:tcPr>
            <w:tcW w:w="819" w:type="dxa"/>
            <w:hideMark/>
          </w:tcPr>
          <w:p w14:paraId="6A8D4FB6" w14:textId="77777777" w:rsidR="00AE089D" w:rsidRPr="00AE089D" w:rsidRDefault="00AE089D" w:rsidP="00DC207D">
            <w:pPr>
              <w:spacing w:line="259" w:lineRule="auto"/>
              <w:rPr>
                <w:rFonts w:cstheme="minorHAnsi"/>
                <w:sz w:val="24"/>
                <w:szCs w:val="24"/>
              </w:rPr>
            </w:pPr>
            <w:r w:rsidRPr="00AE089D">
              <w:rPr>
                <w:rFonts w:cstheme="minorHAnsi"/>
                <w:sz w:val="24"/>
                <w:szCs w:val="24"/>
              </w:rPr>
              <w:t>24</w:t>
            </w:r>
          </w:p>
        </w:tc>
        <w:tc>
          <w:tcPr>
            <w:tcW w:w="0" w:type="auto"/>
            <w:hideMark/>
          </w:tcPr>
          <w:p w14:paraId="4A37EE61" w14:textId="77777777" w:rsidR="00AE089D" w:rsidRPr="00AE089D" w:rsidRDefault="00AE089D" w:rsidP="00DC207D">
            <w:pPr>
              <w:spacing w:line="259" w:lineRule="auto"/>
              <w:rPr>
                <w:rFonts w:cstheme="minorHAnsi"/>
                <w:sz w:val="24"/>
                <w:szCs w:val="24"/>
              </w:rPr>
            </w:pPr>
            <w:r w:rsidRPr="00AE089D">
              <w:rPr>
                <w:rFonts w:cstheme="minorHAnsi"/>
                <w:sz w:val="24"/>
                <w:szCs w:val="24"/>
              </w:rPr>
              <w:t>3</w:t>
            </w:r>
          </w:p>
        </w:tc>
        <w:tc>
          <w:tcPr>
            <w:tcW w:w="0" w:type="auto"/>
            <w:hideMark/>
          </w:tcPr>
          <w:p w14:paraId="5EC0E357"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28DE7439"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791D6C98"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c>
          <w:tcPr>
            <w:tcW w:w="0" w:type="auto"/>
            <w:hideMark/>
          </w:tcPr>
          <w:p w14:paraId="78DC04C4"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2BAFD5A8" w14:textId="77777777" w:rsidR="00AE089D" w:rsidRPr="00AE089D" w:rsidRDefault="00AE089D" w:rsidP="00DC207D">
            <w:pPr>
              <w:spacing w:line="259" w:lineRule="auto"/>
              <w:rPr>
                <w:rFonts w:cstheme="minorHAnsi"/>
                <w:sz w:val="24"/>
                <w:szCs w:val="24"/>
              </w:rPr>
            </w:pPr>
            <w:r w:rsidRPr="00AE089D">
              <w:rPr>
                <w:rFonts w:cstheme="minorHAnsi"/>
                <w:sz w:val="24"/>
                <w:szCs w:val="24"/>
              </w:rPr>
              <w:t>15</w:t>
            </w:r>
          </w:p>
        </w:tc>
        <w:tc>
          <w:tcPr>
            <w:tcW w:w="0" w:type="auto"/>
            <w:hideMark/>
          </w:tcPr>
          <w:p w14:paraId="13A44AA7" w14:textId="77777777" w:rsidR="00AE089D" w:rsidRPr="00AE089D" w:rsidRDefault="00AE089D" w:rsidP="00DC207D">
            <w:pPr>
              <w:spacing w:line="259" w:lineRule="auto"/>
              <w:rPr>
                <w:rFonts w:cstheme="minorHAnsi"/>
                <w:sz w:val="24"/>
                <w:szCs w:val="24"/>
              </w:rPr>
            </w:pPr>
            <w:r w:rsidRPr="00AE089D">
              <w:rPr>
                <w:rFonts w:cstheme="minorHAnsi"/>
                <w:sz w:val="24"/>
                <w:szCs w:val="24"/>
              </w:rPr>
              <w:t>3</w:t>
            </w:r>
          </w:p>
        </w:tc>
        <w:tc>
          <w:tcPr>
            <w:tcW w:w="0" w:type="auto"/>
            <w:hideMark/>
          </w:tcPr>
          <w:p w14:paraId="20D09A1F"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7DB56C9A"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r>
      <w:tr w:rsidR="00DC207D" w:rsidRPr="00AE089D" w14:paraId="6940A342" w14:textId="77777777" w:rsidTr="00626640">
        <w:tc>
          <w:tcPr>
            <w:tcW w:w="1525" w:type="dxa"/>
            <w:hideMark/>
          </w:tcPr>
          <w:p w14:paraId="09AFBB00" w14:textId="77777777" w:rsidR="00AE089D" w:rsidRPr="00AE089D" w:rsidRDefault="00AE089D" w:rsidP="00DC207D">
            <w:pPr>
              <w:spacing w:line="259" w:lineRule="auto"/>
              <w:rPr>
                <w:rFonts w:cstheme="minorHAnsi"/>
                <w:sz w:val="24"/>
                <w:szCs w:val="24"/>
              </w:rPr>
            </w:pPr>
            <w:r w:rsidRPr="00AE089D">
              <w:rPr>
                <w:rFonts w:cstheme="minorHAnsi"/>
                <w:sz w:val="24"/>
                <w:szCs w:val="24"/>
              </w:rPr>
              <w:t>12 Mints</w:t>
            </w:r>
          </w:p>
        </w:tc>
        <w:tc>
          <w:tcPr>
            <w:tcW w:w="819" w:type="dxa"/>
            <w:hideMark/>
          </w:tcPr>
          <w:p w14:paraId="35A5B4AF" w14:textId="77777777" w:rsidR="00AE089D" w:rsidRPr="00AE089D" w:rsidRDefault="00AE089D" w:rsidP="00DC207D">
            <w:pPr>
              <w:spacing w:line="259" w:lineRule="auto"/>
              <w:rPr>
                <w:rFonts w:cstheme="minorHAnsi"/>
                <w:sz w:val="24"/>
                <w:szCs w:val="24"/>
              </w:rPr>
            </w:pPr>
            <w:r w:rsidRPr="00AE089D">
              <w:rPr>
                <w:rFonts w:cstheme="minorHAnsi"/>
                <w:sz w:val="24"/>
                <w:szCs w:val="24"/>
              </w:rPr>
              <w:t>17</w:t>
            </w:r>
          </w:p>
        </w:tc>
        <w:tc>
          <w:tcPr>
            <w:tcW w:w="0" w:type="auto"/>
            <w:hideMark/>
          </w:tcPr>
          <w:p w14:paraId="31117491" w14:textId="77777777" w:rsidR="00AE089D" w:rsidRPr="00AE089D" w:rsidRDefault="00AE089D" w:rsidP="00DC207D">
            <w:pPr>
              <w:spacing w:line="259" w:lineRule="auto"/>
              <w:rPr>
                <w:rFonts w:cstheme="minorHAnsi"/>
                <w:sz w:val="24"/>
                <w:szCs w:val="24"/>
              </w:rPr>
            </w:pPr>
            <w:r w:rsidRPr="00AE089D">
              <w:rPr>
                <w:rFonts w:cstheme="minorHAnsi"/>
                <w:sz w:val="24"/>
                <w:szCs w:val="24"/>
              </w:rPr>
              <w:t>9</w:t>
            </w:r>
          </w:p>
        </w:tc>
        <w:tc>
          <w:tcPr>
            <w:tcW w:w="0" w:type="auto"/>
            <w:hideMark/>
          </w:tcPr>
          <w:p w14:paraId="05B1B419"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c>
          <w:tcPr>
            <w:tcW w:w="0" w:type="auto"/>
            <w:hideMark/>
          </w:tcPr>
          <w:p w14:paraId="0D56D942"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57D978F7" w14:textId="77777777" w:rsidR="00AE089D" w:rsidRPr="00AE089D" w:rsidRDefault="00AE089D" w:rsidP="00DC207D">
            <w:pPr>
              <w:spacing w:line="259" w:lineRule="auto"/>
              <w:rPr>
                <w:rFonts w:cstheme="minorHAnsi"/>
                <w:sz w:val="24"/>
                <w:szCs w:val="24"/>
              </w:rPr>
            </w:pPr>
            <w:r w:rsidRPr="00AE089D">
              <w:rPr>
                <w:rFonts w:cstheme="minorHAnsi"/>
                <w:sz w:val="24"/>
                <w:szCs w:val="24"/>
              </w:rPr>
              <w:t>2</w:t>
            </w:r>
          </w:p>
        </w:tc>
        <w:tc>
          <w:tcPr>
            <w:tcW w:w="0" w:type="auto"/>
            <w:hideMark/>
          </w:tcPr>
          <w:p w14:paraId="4D027A37"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73176BB1" w14:textId="77777777" w:rsidR="00AE089D" w:rsidRPr="00AE089D" w:rsidRDefault="00AE089D" w:rsidP="00DC207D">
            <w:pPr>
              <w:spacing w:line="259" w:lineRule="auto"/>
              <w:rPr>
                <w:rFonts w:cstheme="minorHAnsi"/>
                <w:sz w:val="24"/>
                <w:szCs w:val="24"/>
              </w:rPr>
            </w:pPr>
            <w:r w:rsidRPr="00AE089D">
              <w:rPr>
                <w:rFonts w:cstheme="minorHAnsi"/>
                <w:sz w:val="24"/>
                <w:szCs w:val="24"/>
              </w:rPr>
              <w:t>102</w:t>
            </w:r>
          </w:p>
        </w:tc>
        <w:tc>
          <w:tcPr>
            <w:tcW w:w="0" w:type="auto"/>
            <w:hideMark/>
          </w:tcPr>
          <w:p w14:paraId="648B4BBA" w14:textId="77777777" w:rsidR="00AE089D" w:rsidRPr="00AE089D" w:rsidRDefault="00AE089D" w:rsidP="00DC207D">
            <w:pPr>
              <w:spacing w:line="259" w:lineRule="auto"/>
              <w:rPr>
                <w:rFonts w:cstheme="minorHAnsi"/>
                <w:sz w:val="24"/>
                <w:szCs w:val="24"/>
              </w:rPr>
            </w:pPr>
            <w:r w:rsidRPr="00AE089D">
              <w:rPr>
                <w:rFonts w:cstheme="minorHAnsi"/>
                <w:sz w:val="24"/>
                <w:szCs w:val="24"/>
              </w:rPr>
              <w:t>53</w:t>
            </w:r>
          </w:p>
        </w:tc>
        <w:tc>
          <w:tcPr>
            <w:tcW w:w="0" w:type="auto"/>
            <w:hideMark/>
          </w:tcPr>
          <w:p w14:paraId="4EE50419" w14:textId="77777777" w:rsidR="00AE089D" w:rsidRPr="00AE089D" w:rsidRDefault="00AE089D" w:rsidP="00DC207D">
            <w:pPr>
              <w:spacing w:line="259" w:lineRule="auto"/>
              <w:rPr>
                <w:rFonts w:cstheme="minorHAnsi"/>
                <w:sz w:val="24"/>
                <w:szCs w:val="24"/>
              </w:rPr>
            </w:pPr>
            <w:r w:rsidRPr="00AE089D">
              <w:rPr>
                <w:rFonts w:cstheme="minorHAnsi"/>
                <w:sz w:val="24"/>
                <w:szCs w:val="24"/>
              </w:rPr>
              <w:t>10</w:t>
            </w:r>
          </w:p>
        </w:tc>
        <w:tc>
          <w:tcPr>
            <w:tcW w:w="0" w:type="auto"/>
            <w:hideMark/>
          </w:tcPr>
          <w:p w14:paraId="42DB11A4"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r>
      <w:tr w:rsidR="00DC207D" w:rsidRPr="00AE089D" w14:paraId="13A699E3" w14:textId="77777777" w:rsidTr="00626640">
        <w:tc>
          <w:tcPr>
            <w:tcW w:w="1525" w:type="dxa"/>
            <w:hideMark/>
          </w:tcPr>
          <w:p w14:paraId="6FC3FD48" w14:textId="77777777" w:rsidR="00AE089D" w:rsidRPr="00AE089D" w:rsidRDefault="00AE089D" w:rsidP="00DC207D">
            <w:pPr>
              <w:spacing w:line="259" w:lineRule="auto"/>
              <w:rPr>
                <w:rFonts w:cstheme="minorHAnsi"/>
                <w:sz w:val="24"/>
                <w:szCs w:val="24"/>
              </w:rPr>
            </w:pPr>
            <w:r w:rsidRPr="00AE089D">
              <w:rPr>
                <w:rFonts w:cstheme="minorHAnsi"/>
                <w:sz w:val="24"/>
                <w:szCs w:val="24"/>
              </w:rPr>
              <w:t>13 Molly</w:t>
            </w:r>
          </w:p>
        </w:tc>
        <w:tc>
          <w:tcPr>
            <w:tcW w:w="819" w:type="dxa"/>
            <w:hideMark/>
          </w:tcPr>
          <w:p w14:paraId="4CD898FC" w14:textId="77777777" w:rsidR="00AE089D" w:rsidRPr="00AE089D" w:rsidRDefault="00AE089D" w:rsidP="00DC207D">
            <w:pPr>
              <w:spacing w:line="259" w:lineRule="auto"/>
              <w:rPr>
                <w:rFonts w:cstheme="minorHAnsi"/>
                <w:sz w:val="24"/>
                <w:szCs w:val="24"/>
              </w:rPr>
            </w:pPr>
            <w:r w:rsidRPr="00AE089D">
              <w:rPr>
                <w:rFonts w:cstheme="minorHAnsi"/>
                <w:sz w:val="24"/>
                <w:szCs w:val="24"/>
              </w:rPr>
              <w:t>133</w:t>
            </w:r>
          </w:p>
        </w:tc>
        <w:tc>
          <w:tcPr>
            <w:tcW w:w="0" w:type="auto"/>
            <w:hideMark/>
          </w:tcPr>
          <w:p w14:paraId="2C71CFB1" w14:textId="77777777" w:rsidR="00AE089D" w:rsidRPr="00AE089D" w:rsidRDefault="00AE089D" w:rsidP="00DC207D">
            <w:pPr>
              <w:spacing w:line="259" w:lineRule="auto"/>
              <w:rPr>
                <w:rFonts w:cstheme="minorHAnsi"/>
                <w:sz w:val="24"/>
                <w:szCs w:val="24"/>
              </w:rPr>
            </w:pPr>
            <w:r w:rsidRPr="00AE089D">
              <w:rPr>
                <w:rFonts w:cstheme="minorHAnsi"/>
                <w:sz w:val="24"/>
                <w:szCs w:val="24"/>
              </w:rPr>
              <w:t>21</w:t>
            </w:r>
          </w:p>
        </w:tc>
        <w:tc>
          <w:tcPr>
            <w:tcW w:w="0" w:type="auto"/>
            <w:hideMark/>
          </w:tcPr>
          <w:p w14:paraId="25399278" w14:textId="77777777" w:rsidR="00AE089D" w:rsidRPr="00AE089D" w:rsidRDefault="00AE089D" w:rsidP="00DC207D">
            <w:pPr>
              <w:spacing w:line="259" w:lineRule="auto"/>
              <w:rPr>
                <w:rFonts w:cstheme="minorHAnsi"/>
                <w:sz w:val="24"/>
                <w:szCs w:val="24"/>
              </w:rPr>
            </w:pPr>
            <w:r w:rsidRPr="00AE089D">
              <w:rPr>
                <w:rFonts w:cstheme="minorHAnsi"/>
                <w:sz w:val="24"/>
                <w:szCs w:val="24"/>
              </w:rPr>
              <w:t>5</w:t>
            </w:r>
          </w:p>
        </w:tc>
        <w:tc>
          <w:tcPr>
            <w:tcW w:w="0" w:type="auto"/>
            <w:hideMark/>
          </w:tcPr>
          <w:p w14:paraId="2CB4BEEA"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c>
          <w:tcPr>
            <w:tcW w:w="0" w:type="auto"/>
            <w:hideMark/>
          </w:tcPr>
          <w:p w14:paraId="2D0CEF20"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c>
          <w:tcPr>
            <w:tcW w:w="0" w:type="auto"/>
            <w:hideMark/>
          </w:tcPr>
          <w:p w14:paraId="643E697A" w14:textId="77777777" w:rsidR="00AE089D" w:rsidRPr="00AE089D" w:rsidRDefault="00AE089D" w:rsidP="00DC207D">
            <w:pPr>
              <w:spacing w:line="259" w:lineRule="auto"/>
              <w:rPr>
                <w:rFonts w:cstheme="minorHAnsi"/>
                <w:sz w:val="24"/>
                <w:szCs w:val="24"/>
              </w:rPr>
            </w:pPr>
            <w:r w:rsidRPr="00AE089D">
              <w:rPr>
                <w:rFonts w:cstheme="minorHAnsi"/>
                <w:sz w:val="24"/>
                <w:szCs w:val="24"/>
              </w:rPr>
              <w:t>11</w:t>
            </w:r>
          </w:p>
        </w:tc>
        <w:tc>
          <w:tcPr>
            <w:tcW w:w="0" w:type="auto"/>
            <w:hideMark/>
          </w:tcPr>
          <w:p w14:paraId="496158C4" w14:textId="77777777" w:rsidR="00AE089D" w:rsidRPr="00AE089D" w:rsidRDefault="00AE089D" w:rsidP="00DC207D">
            <w:pPr>
              <w:spacing w:line="259" w:lineRule="auto"/>
              <w:rPr>
                <w:rFonts w:cstheme="minorHAnsi"/>
                <w:sz w:val="24"/>
                <w:szCs w:val="24"/>
              </w:rPr>
            </w:pPr>
            <w:r w:rsidRPr="00AE089D">
              <w:rPr>
                <w:rFonts w:cstheme="minorHAnsi"/>
                <w:sz w:val="24"/>
                <w:szCs w:val="24"/>
              </w:rPr>
              <w:t>33</w:t>
            </w:r>
          </w:p>
        </w:tc>
        <w:tc>
          <w:tcPr>
            <w:tcW w:w="0" w:type="auto"/>
            <w:hideMark/>
          </w:tcPr>
          <w:p w14:paraId="3697432D" w14:textId="77777777" w:rsidR="00AE089D" w:rsidRPr="00AE089D" w:rsidRDefault="00AE089D" w:rsidP="00DC207D">
            <w:pPr>
              <w:spacing w:line="259" w:lineRule="auto"/>
              <w:rPr>
                <w:rFonts w:cstheme="minorHAnsi"/>
                <w:sz w:val="24"/>
                <w:szCs w:val="24"/>
              </w:rPr>
            </w:pPr>
            <w:r w:rsidRPr="00AE089D">
              <w:rPr>
                <w:rFonts w:cstheme="minorHAnsi"/>
                <w:sz w:val="24"/>
                <w:szCs w:val="24"/>
              </w:rPr>
              <w:t>92</w:t>
            </w:r>
          </w:p>
        </w:tc>
        <w:tc>
          <w:tcPr>
            <w:tcW w:w="0" w:type="auto"/>
            <w:hideMark/>
          </w:tcPr>
          <w:p w14:paraId="63F8E55F" w14:textId="77777777" w:rsidR="00AE089D" w:rsidRPr="00AE089D" w:rsidRDefault="00AE089D" w:rsidP="00DC207D">
            <w:pPr>
              <w:spacing w:line="259" w:lineRule="auto"/>
              <w:rPr>
                <w:rFonts w:cstheme="minorHAnsi"/>
                <w:sz w:val="24"/>
                <w:szCs w:val="24"/>
              </w:rPr>
            </w:pPr>
            <w:r w:rsidRPr="00AE089D">
              <w:rPr>
                <w:rFonts w:cstheme="minorHAnsi"/>
                <w:sz w:val="24"/>
                <w:szCs w:val="24"/>
              </w:rPr>
              <w:t>8</w:t>
            </w:r>
          </w:p>
        </w:tc>
        <w:tc>
          <w:tcPr>
            <w:tcW w:w="0" w:type="auto"/>
            <w:hideMark/>
          </w:tcPr>
          <w:p w14:paraId="5E84470D" w14:textId="77777777" w:rsidR="00AE089D" w:rsidRPr="00AE089D" w:rsidRDefault="00AE089D" w:rsidP="00DC207D">
            <w:pPr>
              <w:spacing w:line="259" w:lineRule="auto"/>
              <w:rPr>
                <w:rFonts w:cstheme="minorHAnsi"/>
                <w:sz w:val="24"/>
                <w:szCs w:val="24"/>
              </w:rPr>
            </w:pPr>
            <w:r w:rsidRPr="00AE089D">
              <w:rPr>
                <w:rFonts w:cstheme="minorHAnsi"/>
                <w:sz w:val="24"/>
                <w:szCs w:val="24"/>
              </w:rPr>
              <w:t>0</w:t>
            </w:r>
          </w:p>
        </w:tc>
      </w:tr>
      <w:tr w:rsidR="00DC207D" w:rsidRPr="00AE089D" w14:paraId="18F6453D" w14:textId="77777777" w:rsidTr="00626640">
        <w:tc>
          <w:tcPr>
            <w:tcW w:w="1525" w:type="dxa"/>
            <w:hideMark/>
          </w:tcPr>
          <w:p w14:paraId="796A5CF9" w14:textId="77777777" w:rsidR="00AE089D" w:rsidRPr="00AE089D" w:rsidRDefault="00AE089D" w:rsidP="00DC207D">
            <w:pPr>
              <w:spacing w:line="259" w:lineRule="auto"/>
              <w:rPr>
                <w:rFonts w:cstheme="minorHAnsi"/>
                <w:sz w:val="24"/>
                <w:szCs w:val="24"/>
              </w:rPr>
            </w:pPr>
            <w:r w:rsidRPr="00AE089D">
              <w:rPr>
                <w:rFonts w:cstheme="minorHAnsi"/>
                <w:sz w:val="24"/>
                <w:szCs w:val="24"/>
              </w:rPr>
              <w:t>14 Sunday</w:t>
            </w:r>
            <w:r w:rsidRPr="00AE089D">
              <w:rPr>
                <w:rFonts w:ascii="Segoe UI Symbol" w:hAnsi="Segoe UI Symbol" w:cs="Segoe UI Symbol"/>
                <w:sz w:val="24"/>
                <w:szCs w:val="24"/>
              </w:rPr>
              <w:t>♂</w:t>
            </w:r>
          </w:p>
        </w:tc>
        <w:tc>
          <w:tcPr>
            <w:tcW w:w="819" w:type="dxa"/>
            <w:hideMark/>
          </w:tcPr>
          <w:p w14:paraId="007DAF8D" w14:textId="77777777" w:rsidR="00AE089D" w:rsidRPr="00AE089D" w:rsidRDefault="00AE089D" w:rsidP="00DC207D">
            <w:pPr>
              <w:spacing w:line="259" w:lineRule="auto"/>
              <w:rPr>
                <w:rFonts w:cstheme="minorHAnsi"/>
                <w:sz w:val="24"/>
                <w:szCs w:val="24"/>
              </w:rPr>
            </w:pPr>
            <w:r w:rsidRPr="00AE089D">
              <w:rPr>
                <w:rFonts w:cstheme="minorHAnsi"/>
                <w:sz w:val="24"/>
                <w:szCs w:val="24"/>
              </w:rPr>
              <w:t>47</w:t>
            </w:r>
          </w:p>
        </w:tc>
        <w:tc>
          <w:tcPr>
            <w:tcW w:w="0" w:type="auto"/>
            <w:hideMark/>
          </w:tcPr>
          <w:p w14:paraId="70C467B2" w14:textId="77777777" w:rsidR="00AE089D" w:rsidRPr="00AE089D" w:rsidRDefault="00AE089D" w:rsidP="00DC207D">
            <w:pPr>
              <w:spacing w:line="259" w:lineRule="auto"/>
              <w:rPr>
                <w:rFonts w:cstheme="minorHAnsi"/>
                <w:sz w:val="24"/>
                <w:szCs w:val="24"/>
              </w:rPr>
            </w:pPr>
            <w:r w:rsidRPr="00AE089D">
              <w:rPr>
                <w:rFonts w:cstheme="minorHAnsi"/>
                <w:sz w:val="24"/>
                <w:szCs w:val="24"/>
              </w:rPr>
              <w:t>23</w:t>
            </w:r>
          </w:p>
        </w:tc>
        <w:tc>
          <w:tcPr>
            <w:tcW w:w="0" w:type="auto"/>
            <w:hideMark/>
          </w:tcPr>
          <w:p w14:paraId="39CB0FB3" w14:textId="77777777" w:rsidR="00AE089D" w:rsidRPr="00AE089D" w:rsidRDefault="00AE089D" w:rsidP="00DC207D">
            <w:pPr>
              <w:spacing w:line="259" w:lineRule="auto"/>
              <w:rPr>
                <w:rFonts w:cstheme="minorHAnsi"/>
                <w:sz w:val="24"/>
                <w:szCs w:val="24"/>
              </w:rPr>
            </w:pPr>
            <w:r w:rsidRPr="00AE089D">
              <w:rPr>
                <w:rFonts w:cstheme="minorHAnsi"/>
                <w:sz w:val="24"/>
                <w:szCs w:val="24"/>
              </w:rPr>
              <w:t>129</w:t>
            </w:r>
          </w:p>
        </w:tc>
        <w:tc>
          <w:tcPr>
            <w:tcW w:w="0" w:type="auto"/>
            <w:hideMark/>
          </w:tcPr>
          <w:p w14:paraId="3E262AF5" w14:textId="77777777" w:rsidR="00AE089D" w:rsidRPr="00AE089D" w:rsidRDefault="00AE089D" w:rsidP="00DC207D">
            <w:pPr>
              <w:spacing w:line="259" w:lineRule="auto"/>
              <w:rPr>
                <w:rFonts w:cstheme="minorHAnsi"/>
                <w:sz w:val="24"/>
                <w:szCs w:val="24"/>
              </w:rPr>
            </w:pPr>
            <w:r w:rsidRPr="00AE089D">
              <w:rPr>
                <w:rFonts w:cstheme="minorHAnsi"/>
                <w:sz w:val="24"/>
                <w:szCs w:val="24"/>
              </w:rPr>
              <w:t>128</w:t>
            </w:r>
          </w:p>
        </w:tc>
        <w:tc>
          <w:tcPr>
            <w:tcW w:w="0" w:type="auto"/>
            <w:hideMark/>
          </w:tcPr>
          <w:p w14:paraId="594AC62E" w14:textId="77777777" w:rsidR="00AE089D" w:rsidRPr="00AE089D" w:rsidRDefault="00AE089D" w:rsidP="00DC207D">
            <w:pPr>
              <w:spacing w:line="259" w:lineRule="auto"/>
              <w:rPr>
                <w:rFonts w:cstheme="minorHAnsi"/>
                <w:sz w:val="24"/>
                <w:szCs w:val="24"/>
              </w:rPr>
            </w:pPr>
            <w:r w:rsidRPr="00AE089D">
              <w:rPr>
                <w:rFonts w:cstheme="minorHAnsi"/>
                <w:sz w:val="24"/>
                <w:szCs w:val="24"/>
              </w:rPr>
              <w:t>64</w:t>
            </w:r>
          </w:p>
        </w:tc>
        <w:tc>
          <w:tcPr>
            <w:tcW w:w="0" w:type="auto"/>
            <w:hideMark/>
          </w:tcPr>
          <w:p w14:paraId="24A1B000" w14:textId="77777777" w:rsidR="00AE089D" w:rsidRPr="00AE089D" w:rsidRDefault="00AE089D" w:rsidP="00DC207D">
            <w:pPr>
              <w:spacing w:line="259" w:lineRule="auto"/>
              <w:rPr>
                <w:rFonts w:cstheme="minorHAnsi"/>
                <w:sz w:val="24"/>
                <w:szCs w:val="24"/>
              </w:rPr>
            </w:pPr>
            <w:r w:rsidRPr="00AE089D">
              <w:rPr>
                <w:rFonts w:cstheme="minorHAnsi"/>
                <w:sz w:val="24"/>
                <w:szCs w:val="24"/>
              </w:rPr>
              <w:t>23</w:t>
            </w:r>
          </w:p>
        </w:tc>
        <w:tc>
          <w:tcPr>
            <w:tcW w:w="0" w:type="auto"/>
            <w:hideMark/>
          </w:tcPr>
          <w:p w14:paraId="69E9A8F1" w14:textId="77777777" w:rsidR="00AE089D" w:rsidRPr="00AE089D" w:rsidRDefault="00AE089D" w:rsidP="00DC207D">
            <w:pPr>
              <w:spacing w:line="259" w:lineRule="auto"/>
              <w:rPr>
                <w:rFonts w:cstheme="minorHAnsi"/>
                <w:sz w:val="24"/>
                <w:szCs w:val="24"/>
              </w:rPr>
            </w:pPr>
            <w:r w:rsidRPr="00AE089D">
              <w:rPr>
                <w:rFonts w:cstheme="minorHAnsi"/>
                <w:sz w:val="24"/>
                <w:szCs w:val="24"/>
              </w:rPr>
              <w:t>167</w:t>
            </w:r>
          </w:p>
        </w:tc>
        <w:tc>
          <w:tcPr>
            <w:tcW w:w="0" w:type="auto"/>
            <w:hideMark/>
          </w:tcPr>
          <w:p w14:paraId="4403278D" w14:textId="77777777" w:rsidR="00AE089D" w:rsidRPr="00AE089D" w:rsidRDefault="00AE089D" w:rsidP="00DC207D">
            <w:pPr>
              <w:spacing w:line="259" w:lineRule="auto"/>
              <w:rPr>
                <w:rFonts w:cstheme="minorHAnsi"/>
                <w:sz w:val="24"/>
                <w:szCs w:val="24"/>
              </w:rPr>
            </w:pPr>
            <w:r w:rsidRPr="00AE089D">
              <w:rPr>
                <w:rFonts w:cstheme="minorHAnsi"/>
                <w:sz w:val="24"/>
                <w:szCs w:val="24"/>
              </w:rPr>
              <w:t>171</w:t>
            </w:r>
          </w:p>
        </w:tc>
        <w:tc>
          <w:tcPr>
            <w:tcW w:w="0" w:type="auto"/>
            <w:hideMark/>
          </w:tcPr>
          <w:p w14:paraId="48112BAE" w14:textId="77777777" w:rsidR="00AE089D" w:rsidRPr="00AE089D" w:rsidRDefault="00AE089D" w:rsidP="00DC207D">
            <w:pPr>
              <w:spacing w:line="259" w:lineRule="auto"/>
              <w:rPr>
                <w:rFonts w:cstheme="minorHAnsi"/>
                <w:sz w:val="24"/>
                <w:szCs w:val="24"/>
              </w:rPr>
            </w:pPr>
            <w:r w:rsidRPr="00AE089D">
              <w:rPr>
                <w:rFonts w:cstheme="minorHAnsi"/>
                <w:sz w:val="24"/>
                <w:szCs w:val="24"/>
              </w:rPr>
              <w:t>1</w:t>
            </w:r>
          </w:p>
        </w:tc>
        <w:tc>
          <w:tcPr>
            <w:tcW w:w="0" w:type="auto"/>
            <w:hideMark/>
          </w:tcPr>
          <w:p w14:paraId="55C59BC9" w14:textId="77777777" w:rsidR="00AE089D" w:rsidRPr="00AE089D" w:rsidRDefault="00AE089D" w:rsidP="00DC207D">
            <w:pPr>
              <w:spacing w:line="259" w:lineRule="auto"/>
              <w:rPr>
                <w:rFonts w:cstheme="minorHAnsi"/>
                <w:sz w:val="24"/>
                <w:szCs w:val="24"/>
              </w:rPr>
            </w:pPr>
            <w:r w:rsidRPr="00AE089D">
              <w:rPr>
                <w:rFonts w:cstheme="minorHAnsi"/>
                <w:sz w:val="24"/>
                <w:szCs w:val="24"/>
              </w:rPr>
              <w:t>4</w:t>
            </w:r>
          </w:p>
        </w:tc>
      </w:tr>
      <w:tr w:rsidR="00DC207D" w:rsidRPr="00AE089D" w14:paraId="61473DC8" w14:textId="77777777" w:rsidTr="00626640">
        <w:tc>
          <w:tcPr>
            <w:tcW w:w="1525" w:type="dxa"/>
            <w:hideMark/>
          </w:tcPr>
          <w:p w14:paraId="3ACAF91F" w14:textId="77777777" w:rsidR="00AE089D" w:rsidRPr="00AE089D" w:rsidRDefault="00AE089D" w:rsidP="00DC207D">
            <w:pPr>
              <w:spacing w:line="259" w:lineRule="auto"/>
              <w:rPr>
                <w:rFonts w:cstheme="minorHAnsi"/>
                <w:sz w:val="24"/>
                <w:szCs w:val="24"/>
              </w:rPr>
            </w:pPr>
            <w:r w:rsidRPr="00AE089D">
              <w:rPr>
                <w:rFonts w:cstheme="minorHAnsi"/>
                <w:sz w:val="24"/>
                <w:szCs w:val="24"/>
              </w:rPr>
              <w:t>15 Uva</w:t>
            </w:r>
            <w:r w:rsidRPr="00AE089D">
              <w:rPr>
                <w:rFonts w:ascii="Segoe UI Symbol" w:hAnsi="Segoe UI Symbol" w:cs="Segoe UI Symbol"/>
                <w:sz w:val="24"/>
                <w:szCs w:val="24"/>
              </w:rPr>
              <w:t>♂</w:t>
            </w:r>
          </w:p>
        </w:tc>
        <w:tc>
          <w:tcPr>
            <w:tcW w:w="819" w:type="dxa"/>
            <w:hideMark/>
          </w:tcPr>
          <w:p w14:paraId="17C3EA70" w14:textId="77777777" w:rsidR="00AE089D" w:rsidRPr="00AE089D" w:rsidRDefault="00AE089D" w:rsidP="00DC207D">
            <w:pPr>
              <w:spacing w:line="259" w:lineRule="auto"/>
              <w:rPr>
                <w:rFonts w:cstheme="minorHAnsi"/>
                <w:sz w:val="24"/>
                <w:szCs w:val="24"/>
              </w:rPr>
            </w:pPr>
            <w:r w:rsidRPr="00AE089D">
              <w:rPr>
                <w:rFonts w:cstheme="minorHAnsi"/>
                <w:sz w:val="24"/>
                <w:szCs w:val="24"/>
              </w:rPr>
              <w:t>25</w:t>
            </w:r>
          </w:p>
        </w:tc>
        <w:tc>
          <w:tcPr>
            <w:tcW w:w="0" w:type="auto"/>
            <w:hideMark/>
          </w:tcPr>
          <w:p w14:paraId="52058BCD" w14:textId="77777777" w:rsidR="00AE089D" w:rsidRPr="00AE089D" w:rsidRDefault="00AE089D" w:rsidP="00DC207D">
            <w:pPr>
              <w:spacing w:line="259" w:lineRule="auto"/>
              <w:rPr>
                <w:rFonts w:cstheme="minorHAnsi"/>
                <w:sz w:val="24"/>
                <w:szCs w:val="24"/>
              </w:rPr>
            </w:pPr>
            <w:r w:rsidRPr="00AE089D">
              <w:rPr>
                <w:rFonts w:cstheme="minorHAnsi"/>
                <w:sz w:val="24"/>
                <w:szCs w:val="24"/>
              </w:rPr>
              <w:t>8</w:t>
            </w:r>
          </w:p>
        </w:tc>
        <w:tc>
          <w:tcPr>
            <w:tcW w:w="0" w:type="auto"/>
            <w:hideMark/>
          </w:tcPr>
          <w:p w14:paraId="39D10B65" w14:textId="77777777" w:rsidR="00AE089D" w:rsidRPr="00AE089D" w:rsidRDefault="00AE089D" w:rsidP="00DC207D">
            <w:pPr>
              <w:spacing w:line="259" w:lineRule="auto"/>
              <w:rPr>
                <w:rFonts w:cstheme="minorHAnsi"/>
                <w:sz w:val="24"/>
                <w:szCs w:val="24"/>
              </w:rPr>
            </w:pPr>
            <w:r w:rsidRPr="00AE089D">
              <w:rPr>
                <w:rFonts w:cstheme="minorHAnsi"/>
                <w:sz w:val="24"/>
                <w:szCs w:val="24"/>
              </w:rPr>
              <w:t>79</w:t>
            </w:r>
          </w:p>
        </w:tc>
        <w:tc>
          <w:tcPr>
            <w:tcW w:w="0" w:type="auto"/>
            <w:hideMark/>
          </w:tcPr>
          <w:p w14:paraId="23AEE5F4" w14:textId="77777777" w:rsidR="00AE089D" w:rsidRPr="00AE089D" w:rsidRDefault="00AE089D" w:rsidP="00DC207D">
            <w:pPr>
              <w:spacing w:line="259" w:lineRule="auto"/>
              <w:rPr>
                <w:rFonts w:cstheme="minorHAnsi"/>
                <w:sz w:val="24"/>
                <w:szCs w:val="24"/>
              </w:rPr>
            </w:pPr>
            <w:r w:rsidRPr="00AE089D">
              <w:rPr>
                <w:rFonts w:cstheme="minorHAnsi"/>
                <w:sz w:val="24"/>
                <w:szCs w:val="24"/>
              </w:rPr>
              <w:t>105</w:t>
            </w:r>
          </w:p>
        </w:tc>
        <w:tc>
          <w:tcPr>
            <w:tcW w:w="0" w:type="auto"/>
            <w:hideMark/>
          </w:tcPr>
          <w:p w14:paraId="07B88754" w14:textId="77777777" w:rsidR="00AE089D" w:rsidRPr="00AE089D" w:rsidRDefault="00AE089D" w:rsidP="00DC207D">
            <w:pPr>
              <w:spacing w:line="259" w:lineRule="auto"/>
              <w:rPr>
                <w:rFonts w:cstheme="minorHAnsi"/>
                <w:sz w:val="24"/>
                <w:szCs w:val="24"/>
              </w:rPr>
            </w:pPr>
            <w:r w:rsidRPr="00AE089D">
              <w:rPr>
                <w:rFonts w:cstheme="minorHAnsi"/>
                <w:sz w:val="24"/>
                <w:szCs w:val="24"/>
              </w:rPr>
              <w:t>44</w:t>
            </w:r>
          </w:p>
        </w:tc>
        <w:tc>
          <w:tcPr>
            <w:tcW w:w="0" w:type="auto"/>
            <w:hideMark/>
          </w:tcPr>
          <w:p w14:paraId="4D2C5225" w14:textId="77777777" w:rsidR="00AE089D" w:rsidRPr="00AE089D" w:rsidRDefault="00AE089D" w:rsidP="00DC207D">
            <w:pPr>
              <w:spacing w:line="259" w:lineRule="auto"/>
              <w:rPr>
                <w:rFonts w:cstheme="minorHAnsi"/>
                <w:sz w:val="24"/>
                <w:szCs w:val="24"/>
              </w:rPr>
            </w:pPr>
            <w:r w:rsidRPr="00AE089D">
              <w:rPr>
                <w:rFonts w:cstheme="minorHAnsi"/>
                <w:sz w:val="24"/>
                <w:szCs w:val="24"/>
              </w:rPr>
              <w:t>86</w:t>
            </w:r>
          </w:p>
        </w:tc>
        <w:tc>
          <w:tcPr>
            <w:tcW w:w="0" w:type="auto"/>
            <w:hideMark/>
          </w:tcPr>
          <w:p w14:paraId="38582ADC" w14:textId="77777777" w:rsidR="00AE089D" w:rsidRPr="00AE089D" w:rsidRDefault="00AE089D" w:rsidP="00DC207D">
            <w:pPr>
              <w:spacing w:line="259" w:lineRule="auto"/>
              <w:rPr>
                <w:rFonts w:cstheme="minorHAnsi"/>
                <w:sz w:val="24"/>
                <w:szCs w:val="24"/>
              </w:rPr>
            </w:pPr>
            <w:r w:rsidRPr="00AE089D">
              <w:rPr>
                <w:rFonts w:cstheme="minorHAnsi"/>
                <w:sz w:val="24"/>
                <w:szCs w:val="24"/>
              </w:rPr>
              <w:t>271</w:t>
            </w:r>
          </w:p>
        </w:tc>
        <w:tc>
          <w:tcPr>
            <w:tcW w:w="0" w:type="auto"/>
            <w:hideMark/>
          </w:tcPr>
          <w:p w14:paraId="29711676" w14:textId="77777777" w:rsidR="00AE089D" w:rsidRPr="00AE089D" w:rsidRDefault="00AE089D" w:rsidP="00DC207D">
            <w:pPr>
              <w:spacing w:line="259" w:lineRule="auto"/>
              <w:rPr>
                <w:rFonts w:cstheme="minorHAnsi"/>
                <w:sz w:val="24"/>
                <w:szCs w:val="24"/>
              </w:rPr>
            </w:pPr>
            <w:r w:rsidRPr="00AE089D">
              <w:rPr>
                <w:rFonts w:cstheme="minorHAnsi"/>
                <w:sz w:val="24"/>
                <w:szCs w:val="24"/>
              </w:rPr>
              <w:t>232</w:t>
            </w:r>
          </w:p>
        </w:tc>
        <w:tc>
          <w:tcPr>
            <w:tcW w:w="0" w:type="auto"/>
            <w:hideMark/>
          </w:tcPr>
          <w:p w14:paraId="72776CDA" w14:textId="77777777" w:rsidR="00AE089D" w:rsidRPr="00AE089D" w:rsidRDefault="00AE089D" w:rsidP="00DC207D">
            <w:pPr>
              <w:spacing w:line="259" w:lineRule="auto"/>
              <w:rPr>
                <w:rFonts w:cstheme="minorHAnsi"/>
                <w:sz w:val="24"/>
                <w:szCs w:val="24"/>
              </w:rPr>
            </w:pPr>
            <w:r w:rsidRPr="00AE089D">
              <w:rPr>
                <w:rFonts w:cstheme="minorHAnsi"/>
                <w:sz w:val="24"/>
                <w:szCs w:val="24"/>
              </w:rPr>
              <w:t>6</w:t>
            </w:r>
          </w:p>
        </w:tc>
        <w:tc>
          <w:tcPr>
            <w:tcW w:w="0" w:type="auto"/>
            <w:hideMark/>
          </w:tcPr>
          <w:p w14:paraId="6A97EC0A" w14:textId="77777777" w:rsidR="00AE089D" w:rsidRPr="00AE089D" w:rsidRDefault="00AE089D" w:rsidP="00DC207D">
            <w:pPr>
              <w:spacing w:line="259" w:lineRule="auto"/>
              <w:rPr>
                <w:rFonts w:cstheme="minorHAnsi"/>
                <w:sz w:val="24"/>
                <w:szCs w:val="24"/>
              </w:rPr>
            </w:pPr>
            <w:r w:rsidRPr="00AE089D">
              <w:rPr>
                <w:rFonts w:cstheme="minorHAnsi"/>
                <w:sz w:val="24"/>
                <w:szCs w:val="24"/>
              </w:rPr>
              <w:t>7</w:t>
            </w:r>
          </w:p>
        </w:tc>
      </w:tr>
    </w:tbl>
    <w:p w14:paraId="051A0F0E" w14:textId="77777777" w:rsidR="00AE089D" w:rsidRPr="00AE089D" w:rsidRDefault="00AE089D" w:rsidP="00626640">
      <w:pPr>
        <w:rPr>
          <w:rFonts w:cstheme="minorHAnsi"/>
          <w:sz w:val="24"/>
          <w:szCs w:val="24"/>
        </w:rPr>
      </w:pPr>
      <w:r w:rsidRPr="00AE089D">
        <w:rPr>
          <w:rFonts w:cstheme="minorHAnsi"/>
          <w:sz w:val="24"/>
          <w:szCs w:val="24"/>
        </w:rPr>
        <w:t>* </w:t>
      </w:r>
      <w:proofErr w:type="gramStart"/>
      <w:r w:rsidRPr="00AE089D">
        <w:rPr>
          <w:rFonts w:cstheme="minorHAnsi"/>
          <w:sz w:val="24"/>
          <w:szCs w:val="24"/>
        </w:rPr>
        <w:t>denotes</w:t>
      </w:r>
      <w:proofErr w:type="gramEnd"/>
      <w:r w:rsidRPr="00AE089D">
        <w:rPr>
          <w:rFonts w:cstheme="minorHAnsi"/>
          <w:sz w:val="24"/>
          <w:szCs w:val="24"/>
        </w:rPr>
        <w:t xml:space="preserve"> juvenile monkeys.</w:t>
      </w:r>
    </w:p>
    <w:p w14:paraId="53C0470E" w14:textId="77777777" w:rsidR="00AE089D" w:rsidRPr="00AE089D" w:rsidRDefault="00AE089D" w:rsidP="00626640">
      <w:pPr>
        <w:pStyle w:val="Heading2"/>
      </w:pPr>
      <w:r w:rsidRPr="00AE089D">
        <w:t>2.5 Calculation of social role</w:t>
      </w:r>
    </w:p>
    <w:p w14:paraId="1272BC0E" w14:textId="5CACD82E" w:rsidR="00AE089D" w:rsidRPr="00AE089D" w:rsidRDefault="00AE089D" w:rsidP="00AE089D">
      <w:pPr>
        <w:rPr>
          <w:rFonts w:cstheme="minorHAnsi"/>
          <w:sz w:val="24"/>
          <w:szCs w:val="24"/>
        </w:rPr>
      </w:pPr>
      <w:r w:rsidRPr="00AE089D">
        <w:rPr>
          <w:rFonts w:cstheme="minorHAnsi"/>
          <w:sz w:val="24"/>
          <w:szCs w:val="24"/>
        </w:rPr>
        <w:t>An R-Index (RI) was calculated to further characterize each monkey's role in the five social networks of embrace, face-embrace, tail-wrapping, grooming, and agonism (Liao et al., </w:t>
      </w:r>
      <w:r w:rsidRPr="00AE089D">
        <w:rPr>
          <w:rFonts w:cstheme="minorHAnsi"/>
          <w:b/>
          <w:bCs/>
          <w:sz w:val="24"/>
          <w:szCs w:val="24"/>
        </w:rPr>
        <w:t>2018</w:t>
      </w:r>
      <w:r w:rsidRPr="00AE089D">
        <w:rPr>
          <w:rFonts w:cstheme="minorHAnsi"/>
          <w:sz w:val="24"/>
          <w:szCs w:val="24"/>
        </w:rPr>
        <w:t>). The RI uses weighted network metrics to determine the ratio of initiating versus receiving social behaviors, and sorts individuals into categories using the following formula: RI = Wo</w:t>
      </w:r>
      <w:proofErr w:type="gramStart"/>
      <w:r w:rsidRPr="00AE089D">
        <w:rPr>
          <w:rFonts w:cstheme="minorHAnsi"/>
          <w:sz w:val="24"/>
          <w:szCs w:val="24"/>
        </w:rPr>
        <w:t>/(</w:t>
      </w:r>
      <w:proofErr w:type="gramEnd"/>
      <w:r w:rsidRPr="00AE089D">
        <w:rPr>
          <w:rFonts w:cstheme="minorHAnsi"/>
          <w:sz w:val="24"/>
          <w:szCs w:val="24"/>
        </w:rPr>
        <w:t>Wi + Wo) where Wo is weighted out-degree (initiated the social behavior) and Wi is weighted in-degree (received the social behavior). RI scores greater than 0.5 indicate that the individual initiated more than received for a given behavior, and RI scores lower than 0.5 indicate that the individual received more than initiated for a given behavior. RI was not calculated for any monkey with 0 interactions (i.e., individual did not initiate or receive a given behavior). Mean (</w:t>
      </w:r>
      <w:r w:rsidRPr="00AE089D">
        <w:rPr>
          <w:rFonts w:cstheme="minorHAnsi"/>
          <w:i/>
          <w:iCs/>
          <w:sz w:val="24"/>
          <w:szCs w:val="24"/>
        </w:rPr>
        <w:t>M</w:t>
      </w:r>
      <w:r w:rsidRPr="00AE089D">
        <w:rPr>
          <w:rFonts w:cstheme="minorHAnsi"/>
          <w:sz w:val="24"/>
          <w:szCs w:val="24"/>
        </w:rPr>
        <w:t xml:space="preserve">) and standard deviation are also reported. RI analyses expand on the social network analyses by providing statistical analyses of initiating versus receiving ratios between juveniles and adults, </w:t>
      </w:r>
      <w:proofErr w:type="gramStart"/>
      <w:r w:rsidRPr="00AE089D">
        <w:rPr>
          <w:rFonts w:cstheme="minorHAnsi"/>
          <w:sz w:val="24"/>
          <w:szCs w:val="24"/>
        </w:rPr>
        <w:t>and also</w:t>
      </w:r>
      <w:proofErr w:type="gramEnd"/>
      <w:r w:rsidRPr="00AE089D">
        <w:rPr>
          <w:rFonts w:cstheme="minorHAnsi"/>
          <w:sz w:val="24"/>
          <w:szCs w:val="24"/>
        </w:rPr>
        <w:t xml:space="preserve"> between males and females.</w:t>
      </w:r>
    </w:p>
    <w:p w14:paraId="56A52200" w14:textId="77777777" w:rsidR="00AE089D" w:rsidRPr="00AE089D" w:rsidRDefault="00AE089D" w:rsidP="00626640">
      <w:pPr>
        <w:pStyle w:val="Heading2"/>
      </w:pPr>
      <w:r w:rsidRPr="00AE089D">
        <w:t>2.6 Statistical analyses</w:t>
      </w:r>
    </w:p>
    <w:p w14:paraId="18164DB1" w14:textId="12BC7249" w:rsidR="00AE089D" w:rsidRPr="00AE089D" w:rsidRDefault="00AE089D" w:rsidP="00AE089D">
      <w:pPr>
        <w:rPr>
          <w:rFonts w:cstheme="minorHAnsi"/>
          <w:sz w:val="24"/>
          <w:szCs w:val="24"/>
        </w:rPr>
      </w:pPr>
      <w:r w:rsidRPr="00AE089D">
        <w:rPr>
          <w:rFonts w:cstheme="minorHAnsi"/>
          <w:sz w:val="24"/>
          <w:szCs w:val="24"/>
        </w:rPr>
        <w:t>Nonparametric tests were used to assess the statistical significance of degree centrality and R-Index scores, as data were not normally distributed. Within network differences for degree centrality and betweenness centrality between adults and juveniles were examined using independent-samples Mann–Whitney </w:t>
      </w:r>
      <w:r w:rsidRPr="00AE089D">
        <w:rPr>
          <w:rFonts w:cstheme="minorHAnsi"/>
          <w:i/>
          <w:iCs/>
          <w:sz w:val="24"/>
          <w:szCs w:val="24"/>
        </w:rPr>
        <w:t>U</w:t>
      </w:r>
      <w:r w:rsidRPr="00AE089D">
        <w:rPr>
          <w:rFonts w:cstheme="minorHAnsi"/>
          <w:sz w:val="24"/>
          <w:szCs w:val="24"/>
        </w:rPr>
        <w:t> tests. Independent-samples Mann–Whitney </w:t>
      </w:r>
      <w:r w:rsidRPr="00AE089D">
        <w:rPr>
          <w:rFonts w:cstheme="minorHAnsi"/>
          <w:i/>
          <w:iCs/>
          <w:sz w:val="24"/>
          <w:szCs w:val="24"/>
        </w:rPr>
        <w:t>U</w:t>
      </w:r>
      <w:r w:rsidRPr="00AE089D">
        <w:rPr>
          <w:rFonts w:cstheme="minorHAnsi"/>
          <w:sz w:val="24"/>
          <w:szCs w:val="24"/>
        </w:rPr>
        <w:t> tests were also used to examine the effect of age (juvenile or adult) and sex (male or female) on RI scores for each social behavior. All analyses were conducted in IBM SPSS Statistics 20 with an </w:t>
      </w:r>
      <w:r w:rsidRPr="00AE089D">
        <w:rPr>
          <w:rFonts w:cstheme="minorHAnsi"/>
          <w:i/>
          <w:iCs/>
          <w:sz w:val="24"/>
          <w:szCs w:val="24"/>
        </w:rPr>
        <w:t>α</w:t>
      </w:r>
      <w:r w:rsidRPr="00AE089D">
        <w:rPr>
          <w:rFonts w:cstheme="minorHAnsi"/>
          <w:sz w:val="24"/>
          <w:szCs w:val="24"/>
        </w:rPr>
        <w:t> level of .05. We provide a measure of effect size (Cohen's </w:t>
      </w:r>
      <w:r w:rsidRPr="00AE089D">
        <w:rPr>
          <w:rFonts w:cstheme="minorHAnsi"/>
          <w:i/>
          <w:iCs/>
          <w:sz w:val="24"/>
          <w:szCs w:val="24"/>
        </w:rPr>
        <w:t>r</w:t>
      </w:r>
      <w:r w:rsidRPr="00AE089D">
        <w:rPr>
          <w:rFonts w:cstheme="minorHAnsi"/>
          <w:sz w:val="24"/>
          <w:szCs w:val="24"/>
        </w:rPr>
        <w:t>) for each nonparametric test to guide interpretations (Fritz, Morris, &amp; Richler, </w:t>
      </w:r>
      <w:r w:rsidRPr="00AE089D">
        <w:rPr>
          <w:rFonts w:cstheme="minorHAnsi"/>
          <w:b/>
          <w:bCs/>
          <w:sz w:val="24"/>
          <w:szCs w:val="24"/>
        </w:rPr>
        <w:t>2012</w:t>
      </w:r>
      <w:r w:rsidRPr="00AE089D">
        <w:rPr>
          <w:rFonts w:cstheme="minorHAnsi"/>
          <w:sz w:val="24"/>
          <w:szCs w:val="24"/>
        </w:rPr>
        <w:t>). We suggest following the standard interpretation of </w:t>
      </w:r>
      <w:r w:rsidRPr="00AE089D">
        <w:rPr>
          <w:rFonts w:cstheme="minorHAnsi"/>
          <w:i/>
          <w:iCs/>
          <w:sz w:val="24"/>
          <w:szCs w:val="24"/>
        </w:rPr>
        <w:t>r</w:t>
      </w:r>
      <w:r w:rsidRPr="00AE089D">
        <w:rPr>
          <w:rFonts w:cstheme="minorHAnsi"/>
          <w:sz w:val="24"/>
          <w:szCs w:val="24"/>
        </w:rPr>
        <w:t> = .2 as a small effect, </w:t>
      </w:r>
      <w:r w:rsidRPr="00AE089D">
        <w:rPr>
          <w:rFonts w:cstheme="minorHAnsi"/>
          <w:i/>
          <w:iCs/>
          <w:sz w:val="24"/>
          <w:szCs w:val="24"/>
        </w:rPr>
        <w:t>r</w:t>
      </w:r>
      <w:r w:rsidRPr="00AE089D">
        <w:rPr>
          <w:rFonts w:cstheme="minorHAnsi"/>
          <w:sz w:val="24"/>
          <w:szCs w:val="24"/>
        </w:rPr>
        <w:t> = .5 as a medium effect, and </w:t>
      </w:r>
      <w:r w:rsidRPr="00AE089D">
        <w:rPr>
          <w:rFonts w:cstheme="minorHAnsi"/>
          <w:i/>
          <w:iCs/>
          <w:sz w:val="24"/>
          <w:szCs w:val="24"/>
        </w:rPr>
        <w:t>r</w:t>
      </w:r>
      <w:r w:rsidRPr="00AE089D">
        <w:rPr>
          <w:rFonts w:cstheme="minorHAnsi"/>
          <w:sz w:val="24"/>
          <w:szCs w:val="24"/>
        </w:rPr>
        <w:t> = .8 as a large effect (Cohen, </w:t>
      </w:r>
      <w:r w:rsidRPr="00AE089D">
        <w:rPr>
          <w:rFonts w:cstheme="minorHAnsi"/>
          <w:b/>
          <w:bCs/>
          <w:sz w:val="24"/>
          <w:szCs w:val="24"/>
        </w:rPr>
        <w:t>1988</w:t>
      </w:r>
      <w:r w:rsidRPr="00AE089D">
        <w:rPr>
          <w:rFonts w:cstheme="minorHAnsi"/>
          <w:sz w:val="24"/>
          <w:szCs w:val="24"/>
        </w:rPr>
        <w:t>).</w:t>
      </w:r>
    </w:p>
    <w:p w14:paraId="2AAF4429" w14:textId="096EB6C9" w:rsidR="00AE089D" w:rsidRPr="00AE089D" w:rsidRDefault="00AE089D" w:rsidP="00AE089D">
      <w:pPr>
        <w:rPr>
          <w:rFonts w:cstheme="minorHAnsi"/>
          <w:sz w:val="24"/>
          <w:szCs w:val="24"/>
        </w:rPr>
      </w:pPr>
      <w:r w:rsidRPr="00AE089D">
        <w:rPr>
          <w:rFonts w:cstheme="minorHAnsi"/>
          <w:sz w:val="24"/>
          <w:szCs w:val="24"/>
        </w:rPr>
        <w:t xml:space="preserve">Given that social network data are inherently </w:t>
      </w:r>
      <w:proofErr w:type="spellStart"/>
      <w:r w:rsidRPr="00AE089D">
        <w:rPr>
          <w:rFonts w:cstheme="minorHAnsi"/>
          <w:sz w:val="24"/>
          <w:szCs w:val="24"/>
        </w:rPr>
        <w:t>nonindependent</w:t>
      </w:r>
      <w:proofErr w:type="spellEnd"/>
      <w:r w:rsidRPr="00AE089D">
        <w:rPr>
          <w:rFonts w:cstheme="minorHAnsi"/>
          <w:sz w:val="24"/>
          <w:szCs w:val="24"/>
        </w:rPr>
        <w:t xml:space="preserve"> and often scaled, we also tested our data against a null model as suggested by </w:t>
      </w:r>
      <w:proofErr w:type="spellStart"/>
      <w:r w:rsidRPr="00AE089D">
        <w:rPr>
          <w:rFonts w:cstheme="minorHAnsi"/>
          <w:sz w:val="24"/>
          <w:szCs w:val="24"/>
        </w:rPr>
        <w:t>Farine</w:t>
      </w:r>
      <w:proofErr w:type="spellEnd"/>
      <w:r w:rsidRPr="00AE089D">
        <w:rPr>
          <w:rFonts w:cstheme="minorHAnsi"/>
          <w:sz w:val="24"/>
          <w:szCs w:val="24"/>
        </w:rPr>
        <w:t xml:space="preserve"> (</w:t>
      </w:r>
      <w:r w:rsidRPr="00AE089D">
        <w:rPr>
          <w:rFonts w:cstheme="minorHAnsi"/>
          <w:b/>
          <w:bCs/>
          <w:sz w:val="24"/>
          <w:szCs w:val="24"/>
        </w:rPr>
        <w:t>2017</w:t>
      </w:r>
      <w:r w:rsidRPr="00AE089D">
        <w:rPr>
          <w:rFonts w:cstheme="minorHAnsi"/>
          <w:sz w:val="24"/>
          <w:szCs w:val="24"/>
        </w:rPr>
        <w:t xml:space="preserve">). Null models resample and simulate randomized data sets for </w:t>
      </w:r>
      <w:proofErr w:type="gramStart"/>
      <w:r w:rsidRPr="00AE089D">
        <w:rPr>
          <w:rFonts w:cstheme="minorHAnsi"/>
          <w:sz w:val="24"/>
          <w:szCs w:val="24"/>
        </w:rPr>
        <w:t>comparison, and</w:t>
      </w:r>
      <w:proofErr w:type="gramEnd"/>
      <w:r w:rsidRPr="00AE089D">
        <w:rPr>
          <w:rFonts w:cstheme="minorHAnsi"/>
          <w:sz w:val="24"/>
          <w:szCs w:val="24"/>
        </w:rPr>
        <w:t xml:space="preserve"> are particularly relevant when examining patterns in social data for hypothesis testing. Applied within primate social networks, </w:t>
      </w:r>
      <w:proofErr w:type="spellStart"/>
      <w:r w:rsidRPr="00AE089D">
        <w:rPr>
          <w:rFonts w:cstheme="minorHAnsi"/>
          <w:sz w:val="24"/>
          <w:szCs w:val="24"/>
        </w:rPr>
        <w:t>Rimbach</w:t>
      </w:r>
      <w:proofErr w:type="spellEnd"/>
      <w:r w:rsidRPr="00AE089D">
        <w:rPr>
          <w:rFonts w:cstheme="minorHAnsi"/>
          <w:sz w:val="24"/>
          <w:szCs w:val="24"/>
        </w:rPr>
        <w:t xml:space="preserve"> et al. (</w:t>
      </w:r>
      <w:r w:rsidRPr="00AE089D">
        <w:rPr>
          <w:rFonts w:cstheme="minorHAnsi"/>
          <w:b/>
          <w:bCs/>
          <w:sz w:val="24"/>
          <w:szCs w:val="24"/>
        </w:rPr>
        <w:t>2015</w:t>
      </w:r>
      <w:r w:rsidRPr="00AE089D">
        <w:rPr>
          <w:rFonts w:cstheme="minorHAnsi"/>
          <w:sz w:val="24"/>
          <w:szCs w:val="24"/>
        </w:rPr>
        <w:t>) used a similar method of taking network data not following a normal distribution, testing it nonparametrically, and then testing it against a resampled null model. Using this permutation method, 10,000 randomizations of each social network were generated. These randomizations yielded a distribution of </w:t>
      </w:r>
      <w:r w:rsidRPr="00AE089D">
        <w:rPr>
          <w:rFonts w:cstheme="minorHAnsi"/>
          <w:i/>
          <w:iCs/>
          <w:sz w:val="24"/>
          <w:szCs w:val="24"/>
        </w:rPr>
        <w:t>U</w:t>
      </w:r>
      <w:r w:rsidRPr="00AE089D">
        <w:rPr>
          <w:rFonts w:cstheme="minorHAnsi"/>
          <w:sz w:val="24"/>
          <w:szCs w:val="24"/>
        </w:rPr>
        <w:t>-statistics that our data were tested against. A statistical test </w:t>
      </w:r>
      <w:r w:rsidRPr="00AE089D">
        <w:rPr>
          <w:rFonts w:cstheme="minorHAnsi"/>
          <w:i/>
          <w:iCs/>
          <w:sz w:val="24"/>
          <w:szCs w:val="24"/>
        </w:rPr>
        <w:t>p</w:t>
      </w:r>
      <w:r w:rsidRPr="00AE089D">
        <w:rPr>
          <w:rFonts w:cstheme="minorHAnsi"/>
          <w:sz w:val="24"/>
          <w:szCs w:val="24"/>
        </w:rPr>
        <w:t> &lt; .05 resulted in rejection of the null. All permutation tests were conducted in R (R Core Team, </w:t>
      </w:r>
      <w:r w:rsidRPr="00AE089D">
        <w:rPr>
          <w:rFonts w:cstheme="minorHAnsi"/>
          <w:b/>
          <w:bCs/>
          <w:sz w:val="24"/>
          <w:szCs w:val="24"/>
        </w:rPr>
        <w:t>2019</w:t>
      </w:r>
      <w:r w:rsidRPr="00AE089D">
        <w:rPr>
          <w:rFonts w:cstheme="minorHAnsi"/>
          <w:sz w:val="24"/>
          <w:szCs w:val="24"/>
        </w:rPr>
        <w:t>).</w:t>
      </w:r>
    </w:p>
    <w:p w14:paraId="20D6AFF7" w14:textId="0C7D1DBE" w:rsidR="00AE089D" w:rsidRPr="00AE089D" w:rsidRDefault="00AE089D" w:rsidP="00AE089D">
      <w:pPr>
        <w:rPr>
          <w:rFonts w:cstheme="minorHAnsi"/>
          <w:sz w:val="24"/>
          <w:szCs w:val="24"/>
        </w:rPr>
      </w:pPr>
      <w:r w:rsidRPr="00AE089D">
        <w:rPr>
          <w:rFonts w:cstheme="minorHAnsi"/>
          <w:sz w:val="24"/>
          <w:szCs w:val="24"/>
        </w:rPr>
        <w:t>Using SOCPROG, we utilized the Multiple Regression Quadratic Assignment Procedure (MRQAP) to examine relationship between behavioral matrices (compiled version 2.8; Whitehead, </w:t>
      </w:r>
      <w:r w:rsidRPr="00AE089D">
        <w:rPr>
          <w:rFonts w:cstheme="minorHAnsi"/>
          <w:b/>
          <w:bCs/>
          <w:sz w:val="24"/>
          <w:szCs w:val="24"/>
        </w:rPr>
        <w:t>2009</w:t>
      </w:r>
      <w:r w:rsidRPr="00AE089D">
        <w:rPr>
          <w:rFonts w:cstheme="minorHAnsi"/>
          <w:sz w:val="24"/>
          <w:szCs w:val="24"/>
        </w:rPr>
        <w:t>). MRQAP generates partial matrix correlations of multiple predictor matrices to a dependent matrix, where each partial correlation controls for the other predictor. We ran two MRQAP tests. For the first test, we examined how embrace, face-embrace, and tail-wrap were interrelated by setting face-embrace and tail-wrap as predictor variables and embrace as the dependent variable. For the second test, we examined how embrace, grooming, and agonism were interrelated by setting groom and agonism as the predictor variables and embrace as the dependent variable.</w:t>
      </w:r>
    </w:p>
    <w:p w14:paraId="67294CC0" w14:textId="77777777" w:rsidR="00AE089D" w:rsidRPr="00AE089D" w:rsidRDefault="00AE089D" w:rsidP="00626640">
      <w:pPr>
        <w:pStyle w:val="Heading2"/>
      </w:pPr>
      <w:r w:rsidRPr="00AE089D">
        <w:t>2.7 Ethical note</w:t>
      </w:r>
    </w:p>
    <w:p w14:paraId="36726088" w14:textId="77777777" w:rsidR="00AE089D" w:rsidRPr="00AE089D" w:rsidRDefault="00AE089D" w:rsidP="00AE089D">
      <w:pPr>
        <w:rPr>
          <w:rFonts w:cstheme="minorHAnsi"/>
          <w:sz w:val="24"/>
          <w:szCs w:val="24"/>
        </w:rPr>
      </w:pPr>
      <w:r w:rsidRPr="00AE089D">
        <w:rPr>
          <w:rFonts w:cstheme="minorHAnsi"/>
          <w:sz w:val="24"/>
          <w:szCs w:val="24"/>
        </w:rPr>
        <w:t xml:space="preserve">The </w:t>
      </w:r>
      <w:proofErr w:type="spellStart"/>
      <w:r w:rsidRPr="00AE089D">
        <w:rPr>
          <w:rFonts w:cstheme="minorHAnsi"/>
          <w:sz w:val="24"/>
          <w:szCs w:val="24"/>
        </w:rPr>
        <w:t>DuMond</w:t>
      </w:r>
      <w:proofErr w:type="spellEnd"/>
      <w:r w:rsidRPr="00AE089D">
        <w:rPr>
          <w:rFonts w:cstheme="minorHAnsi"/>
          <w:sz w:val="24"/>
          <w:szCs w:val="24"/>
        </w:rPr>
        <w:t xml:space="preserve"> Conservancy Institutional Animal Care and Use Committee approved the study (Protocol #2014-04). The work was performed in accordance with the ASP Principles for Ethical Treatment of Non-human Primates and the laws of the United States.</w:t>
      </w:r>
    </w:p>
    <w:p w14:paraId="5CEE01C5" w14:textId="77777777" w:rsidR="00AE089D" w:rsidRPr="00AE089D" w:rsidRDefault="00AE089D" w:rsidP="00626640">
      <w:pPr>
        <w:pStyle w:val="Heading1"/>
      </w:pPr>
      <w:r w:rsidRPr="00AE089D">
        <w:t>3 RESULTS</w:t>
      </w:r>
    </w:p>
    <w:p w14:paraId="31C6BD88" w14:textId="3CD4CF28" w:rsidR="00AE089D" w:rsidRPr="00AE089D" w:rsidRDefault="00AE089D" w:rsidP="00AE089D">
      <w:pPr>
        <w:rPr>
          <w:rFonts w:cstheme="minorHAnsi"/>
          <w:sz w:val="24"/>
          <w:szCs w:val="24"/>
        </w:rPr>
      </w:pPr>
      <w:r w:rsidRPr="00AE089D">
        <w:rPr>
          <w:rFonts w:cstheme="minorHAnsi"/>
          <w:sz w:val="24"/>
          <w:szCs w:val="24"/>
        </w:rPr>
        <w:t xml:space="preserve">A total of 111 data collection sessions were completed, yielding a total of 3,256 social interactions. Of these, 1,433 were </w:t>
      </w:r>
      <w:proofErr w:type="gramStart"/>
      <w:r w:rsidRPr="00AE089D">
        <w:rPr>
          <w:rFonts w:cstheme="minorHAnsi"/>
          <w:sz w:val="24"/>
          <w:szCs w:val="24"/>
        </w:rPr>
        <w:t>embrace</w:t>
      </w:r>
      <w:proofErr w:type="gramEnd"/>
      <w:r w:rsidRPr="00AE089D">
        <w:rPr>
          <w:rFonts w:cstheme="minorHAnsi"/>
          <w:sz w:val="24"/>
          <w:szCs w:val="24"/>
        </w:rPr>
        <w:t>, 369 were face-embrace, 449 were tail-wrapping, 950 were grooming, and 55 were agonism. A list of raw occurrences is provided in Table S1. Figure </w:t>
      </w:r>
      <w:r w:rsidRPr="00AE089D">
        <w:rPr>
          <w:rFonts w:cstheme="minorHAnsi"/>
          <w:b/>
          <w:bCs/>
          <w:sz w:val="24"/>
          <w:szCs w:val="24"/>
        </w:rPr>
        <w:t>2</w:t>
      </w:r>
      <w:r w:rsidRPr="00AE089D">
        <w:rPr>
          <w:rFonts w:cstheme="minorHAnsi"/>
          <w:sz w:val="24"/>
          <w:szCs w:val="24"/>
        </w:rPr>
        <w:t> depicts network graphs across behavior types, and degree centrality values are presented in Table </w:t>
      </w:r>
      <w:r w:rsidRPr="00AE089D">
        <w:rPr>
          <w:rFonts w:cstheme="minorHAnsi"/>
          <w:b/>
          <w:bCs/>
          <w:sz w:val="24"/>
          <w:szCs w:val="24"/>
        </w:rPr>
        <w:t>1</w:t>
      </w:r>
      <w:r w:rsidRPr="00AE089D">
        <w:rPr>
          <w:rFonts w:cstheme="minorHAnsi"/>
          <w:sz w:val="24"/>
          <w:szCs w:val="24"/>
        </w:rPr>
        <w:t>. One adult (CJ) was not included in any grooming analyses given a large wound sustained from an injury that inflated grooming scores; her individual grooming occurrences (425 instances) were approximately four times the group average (103 instances</w:t>
      </w:r>
      <w:proofErr w:type="gramStart"/>
      <w:r w:rsidRPr="00AE089D">
        <w:rPr>
          <w:rFonts w:cstheme="minorHAnsi"/>
          <w:sz w:val="24"/>
          <w:szCs w:val="24"/>
        </w:rPr>
        <w:t>), and</w:t>
      </w:r>
      <w:proofErr w:type="gramEnd"/>
      <w:r w:rsidRPr="00AE089D">
        <w:rPr>
          <w:rFonts w:cstheme="minorHAnsi"/>
          <w:sz w:val="24"/>
          <w:szCs w:val="24"/>
        </w:rPr>
        <w:t xml:space="preserve"> were focused on the injury location.</w:t>
      </w:r>
    </w:p>
    <w:p w14:paraId="3061D184" w14:textId="6EEB4287" w:rsidR="00AE089D" w:rsidRPr="00AE089D" w:rsidRDefault="00AE089D" w:rsidP="00626640">
      <w:pPr>
        <w:pStyle w:val="NoSpacing"/>
      </w:pPr>
      <w:r w:rsidRPr="00AE089D">
        <w:drawing>
          <wp:inline distT="0" distB="0" distL="0" distR="0" wp14:anchorId="702D169D" wp14:editId="52051588">
            <wp:extent cx="2743200" cy="2560320"/>
            <wp:effectExtent l="0" t="0" r="0" b="0"/>
            <wp:docPr id="3" name="Picture 3"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560320"/>
                    </a:xfrm>
                    <a:prstGeom prst="rect">
                      <a:avLst/>
                    </a:prstGeom>
                    <a:noFill/>
                    <a:ln>
                      <a:noFill/>
                    </a:ln>
                  </pic:spPr>
                </pic:pic>
              </a:graphicData>
            </a:graphic>
          </wp:inline>
        </w:drawing>
      </w:r>
    </w:p>
    <w:p w14:paraId="1DCE9624" w14:textId="6C40FF88" w:rsidR="00AE089D" w:rsidRDefault="00AE089D" w:rsidP="00626640">
      <w:pPr>
        <w:pStyle w:val="NoSpacing"/>
      </w:pPr>
      <w:r w:rsidRPr="00AE089D">
        <w:rPr>
          <w:b/>
          <w:bCs/>
        </w:rPr>
        <w:t>Figure 2</w:t>
      </w:r>
      <w:r w:rsidR="00626640">
        <w:t xml:space="preserve"> </w:t>
      </w:r>
      <w:r w:rsidRPr="00AE089D">
        <w:t xml:space="preserve">a-e) Social networks are presented for embrace, face-embrace, tail-wrapping grooming, and agonism. Thickness of edge denotes frequency of dyadic interactions, where thick edges are high frequencies and thin edges are low frequencies. Arrows depict if interactions occurred bi-directionally or </w:t>
      </w:r>
      <w:proofErr w:type="spellStart"/>
      <w:r w:rsidRPr="00AE089D">
        <w:t>uni</w:t>
      </w:r>
      <w:proofErr w:type="spellEnd"/>
      <w:r w:rsidRPr="00AE089D">
        <w:t xml:space="preserve">-directionally. </w:t>
      </w:r>
      <w:proofErr w:type="gramStart"/>
      <w:r w:rsidRPr="00AE089D">
        <w:t>Size</w:t>
      </w:r>
      <w:proofErr w:type="gramEnd"/>
      <w:r w:rsidRPr="00AE089D">
        <w:t xml:space="preserve"> of arrows are small or large to indicate the balance of interactions between dyads where large indicate high directional frequency and small arrows denote smaller directional frequencies. Juvenile nodes are indicated with transparent boxes. Male nodes are blue, female nodes are red. Nodes positioned about the center of the graph are higher in degree centrality values while nodes on the periphery were low in degree centrality. Node size represents respective degree of connectedness where larger nodes achieved higher degree centrality values and smaller nodes achieved lower values. Degree centrality analyses for embrace, face-embrace, and tail-wrapping showed significant differences between adults and juveniles (</w:t>
      </w:r>
      <w:r w:rsidRPr="00AE089D">
        <w:rPr>
          <w:i/>
          <w:iCs/>
        </w:rPr>
        <w:t>p</w:t>
      </w:r>
      <w:r w:rsidRPr="00AE089D">
        <w:t> &lt; .05) while grooming and agonism showed no age class differences. The degree centrality analyses showed significant differences between adults and juveniles for embrace, face-embrace, and grooming (</w:t>
      </w:r>
      <w:r w:rsidRPr="00AE089D">
        <w:rPr>
          <w:i/>
          <w:iCs/>
        </w:rPr>
        <w:t>p</w:t>
      </w:r>
      <w:r w:rsidRPr="00AE089D">
        <w:t xml:space="preserve"> &lt; .05) but not tail-wrapping or agonism. Nodes with the highest betweenness centrality values where there were significant differences (embrace and face-embrace) are represented with diamond shapes. Nodes with the highest closeness centrality scores where there were significant differences (face-embrace and grooming) are represented with triangles, and the highest clustering coefficient values where there were significant differences (face-embrace and tail-wrap) are represented with squares. For face-embrace, node 7 is represented as a parallelogram because they achieved the highest closeness and clustering coefficient </w:t>
      </w:r>
      <w:proofErr w:type="gramStart"/>
      <w:r w:rsidRPr="00AE089D">
        <w:t>values</w:t>
      </w:r>
      <w:proofErr w:type="gramEnd"/>
    </w:p>
    <w:p w14:paraId="1962AD09" w14:textId="77777777" w:rsidR="00AE089D" w:rsidRPr="00AE089D" w:rsidRDefault="00AE089D" w:rsidP="00626640">
      <w:pPr>
        <w:pStyle w:val="Heading2"/>
      </w:pPr>
      <w:r w:rsidRPr="00AE089D">
        <w:t>3.1 Social network analysis</w:t>
      </w:r>
    </w:p>
    <w:p w14:paraId="7994F075" w14:textId="3C3979EF" w:rsidR="00AE089D" w:rsidRPr="00AE089D" w:rsidRDefault="00AE089D" w:rsidP="00AE089D">
      <w:pPr>
        <w:rPr>
          <w:rFonts w:cstheme="minorHAnsi"/>
          <w:sz w:val="24"/>
          <w:szCs w:val="24"/>
        </w:rPr>
      </w:pPr>
      <w:proofErr w:type="gramStart"/>
      <w:r w:rsidRPr="00AE089D">
        <w:rPr>
          <w:rFonts w:cstheme="minorHAnsi"/>
          <w:sz w:val="24"/>
          <w:szCs w:val="24"/>
        </w:rPr>
        <w:t>With regard to</w:t>
      </w:r>
      <w:proofErr w:type="gramEnd"/>
      <w:r w:rsidRPr="00AE089D">
        <w:rPr>
          <w:rFonts w:cstheme="minorHAnsi"/>
          <w:sz w:val="24"/>
          <w:szCs w:val="24"/>
        </w:rPr>
        <w:t xml:space="preserve"> degree centrality, juveniles were not as highly connected within their social networks for embrace, face-embrace, and tail-wrapping as adult monkeys. Degree centrality values did not statistically differ for grooming or agonism. Mann–Whitney </w:t>
      </w:r>
      <w:r w:rsidRPr="00AE089D">
        <w:rPr>
          <w:rFonts w:cstheme="minorHAnsi"/>
          <w:i/>
          <w:iCs/>
          <w:sz w:val="24"/>
          <w:szCs w:val="24"/>
        </w:rPr>
        <w:t>U</w:t>
      </w:r>
      <w:r w:rsidRPr="00AE089D">
        <w:rPr>
          <w:rFonts w:cstheme="minorHAnsi"/>
          <w:sz w:val="24"/>
          <w:szCs w:val="24"/>
        </w:rPr>
        <w:t> tests determined the statistical significance of these within network differences such that juveniles had low degree centrality, and thus occupied peripheral network positions for embrace (</w:t>
      </w:r>
      <w:r w:rsidRPr="00AE089D">
        <w:rPr>
          <w:rFonts w:cstheme="minorHAnsi"/>
          <w:i/>
          <w:iCs/>
          <w:sz w:val="24"/>
          <w:szCs w:val="24"/>
        </w:rPr>
        <w:t>U</w:t>
      </w:r>
      <w:r w:rsidRPr="00AE089D">
        <w:rPr>
          <w:rFonts w:cstheme="minorHAnsi"/>
          <w:sz w:val="24"/>
          <w:szCs w:val="24"/>
        </w:rPr>
        <w:t> = 0.05; </w:t>
      </w:r>
      <w:r w:rsidRPr="00AE089D">
        <w:rPr>
          <w:rFonts w:cstheme="minorHAnsi"/>
          <w:i/>
          <w:iCs/>
          <w:sz w:val="24"/>
          <w:szCs w:val="24"/>
        </w:rPr>
        <w:t>p</w:t>
      </w:r>
      <w:r w:rsidRPr="00AE089D">
        <w:rPr>
          <w:rFonts w:cstheme="minorHAnsi"/>
          <w:sz w:val="24"/>
          <w:szCs w:val="24"/>
        </w:rPr>
        <w:t> = .002; </w:t>
      </w:r>
      <w:r w:rsidRPr="00AE089D">
        <w:rPr>
          <w:rFonts w:cstheme="minorHAnsi"/>
          <w:i/>
          <w:iCs/>
          <w:sz w:val="24"/>
          <w:szCs w:val="24"/>
        </w:rPr>
        <w:t>d</w:t>
      </w:r>
      <w:r w:rsidRPr="00AE089D">
        <w:rPr>
          <w:rFonts w:cstheme="minorHAnsi"/>
          <w:sz w:val="24"/>
          <w:szCs w:val="24"/>
        </w:rPr>
        <w:t> = 0.7; Figure </w:t>
      </w:r>
      <w:r w:rsidRPr="00AE089D">
        <w:rPr>
          <w:rFonts w:cstheme="minorHAnsi"/>
          <w:b/>
          <w:bCs/>
          <w:sz w:val="24"/>
          <w:szCs w:val="24"/>
        </w:rPr>
        <w:t>2a</w:t>
      </w:r>
      <w:r w:rsidRPr="00AE089D">
        <w:rPr>
          <w:rFonts w:cstheme="minorHAnsi"/>
          <w:sz w:val="24"/>
          <w:szCs w:val="24"/>
        </w:rPr>
        <w:t>), face-embrace (</w:t>
      </w:r>
      <w:r w:rsidRPr="00AE089D">
        <w:rPr>
          <w:rFonts w:cstheme="minorHAnsi"/>
          <w:i/>
          <w:iCs/>
          <w:sz w:val="24"/>
          <w:szCs w:val="24"/>
        </w:rPr>
        <w:t>U</w:t>
      </w:r>
      <w:r w:rsidRPr="00AE089D">
        <w:rPr>
          <w:rFonts w:cstheme="minorHAnsi"/>
          <w:sz w:val="24"/>
          <w:szCs w:val="24"/>
        </w:rPr>
        <w:t> = 0; </w:t>
      </w:r>
      <w:r w:rsidRPr="00AE089D">
        <w:rPr>
          <w:rFonts w:cstheme="minorHAnsi"/>
          <w:i/>
          <w:iCs/>
          <w:sz w:val="24"/>
          <w:szCs w:val="24"/>
        </w:rPr>
        <w:t>p</w:t>
      </w:r>
      <w:r w:rsidRPr="00AE089D">
        <w:rPr>
          <w:rFonts w:cstheme="minorHAnsi"/>
          <w:sz w:val="24"/>
          <w:szCs w:val="24"/>
        </w:rPr>
        <w:t> = .002; </w:t>
      </w:r>
      <w:r w:rsidRPr="00AE089D">
        <w:rPr>
          <w:rFonts w:cstheme="minorHAnsi"/>
          <w:i/>
          <w:iCs/>
          <w:sz w:val="24"/>
          <w:szCs w:val="24"/>
        </w:rPr>
        <w:t>d</w:t>
      </w:r>
      <w:r w:rsidRPr="00AE089D">
        <w:rPr>
          <w:rFonts w:cstheme="minorHAnsi"/>
          <w:sz w:val="24"/>
          <w:szCs w:val="24"/>
        </w:rPr>
        <w:t> = 0.8; Figure </w:t>
      </w:r>
      <w:r w:rsidRPr="00AE089D">
        <w:rPr>
          <w:rFonts w:cstheme="minorHAnsi"/>
          <w:b/>
          <w:bCs/>
          <w:sz w:val="24"/>
          <w:szCs w:val="24"/>
        </w:rPr>
        <w:t>2b</w:t>
      </w:r>
      <w:r w:rsidRPr="00AE089D">
        <w:rPr>
          <w:rFonts w:cstheme="minorHAnsi"/>
          <w:sz w:val="24"/>
          <w:szCs w:val="24"/>
        </w:rPr>
        <w:t>), and tail-wrapping (</w:t>
      </w:r>
      <w:r w:rsidRPr="00AE089D">
        <w:rPr>
          <w:rFonts w:cstheme="minorHAnsi"/>
          <w:i/>
          <w:iCs/>
          <w:sz w:val="24"/>
          <w:szCs w:val="24"/>
        </w:rPr>
        <w:t>U</w:t>
      </w:r>
      <w:r w:rsidRPr="00AE089D">
        <w:rPr>
          <w:rFonts w:cstheme="minorHAnsi"/>
          <w:sz w:val="24"/>
          <w:szCs w:val="24"/>
        </w:rPr>
        <w:t> = 4; </w:t>
      </w:r>
      <w:r w:rsidRPr="00AE089D">
        <w:rPr>
          <w:rFonts w:cstheme="minorHAnsi"/>
          <w:i/>
          <w:iCs/>
          <w:sz w:val="24"/>
          <w:szCs w:val="24"/>
        </w:rPr>
        <w:t>p</w:t>
      </w:r>
      <w:r w:rsidRPr="00AE089D">
        <w:rPr>
          <w:rFonts w:cstheme="minorHAnsi"/>
          <w:sz w:val="24"/>
          <w:szCs w:val="24"/>
        </w:rPr>
        <w:t> = .01; </w:t>
      </w:r>
      <w:r w:rsidRPr="00AE089D">
        <w:rPr>
          <w:rFonts w:cstheme="minorHAnsi"/>
          <w:i/>
          <w:iCs/>
          <w:sz w:val="24"/>
          <w:szCs w:val="24"/>
        </w:rPr>
        <w:t>d</w:t>
      </w:r>
      <w:r w:rsidRPr="00AE089D">
        <w:rPr>
          <w:rFonts w:cstheme="minorHAnsi"/>
          <w:sz w:val="24"/>
          <w:szCs w:val="24"/>
        </w:rPr>
        <w:t> = 0.8; Figure </w:t>
      </w:r>
      <w:r w:rsidRPr="00AE089D">
        <w:rPr>
          <w:rFonts w:cstheme="minorHAnsi"/>
          <w:b/>
          <w:bCs/>
          <w:sz w:val="24"/>
          <w:szCs w:val="24"/>
        </w:rPr>
        <w:t>2c</w:t>
      </w:r>
      <w:r w:rsidRPr="00AE089D">
        <w:rPr>
          <w:rFonts w:cstheme="minorHAnsi"/>
          <w:sz w:val="24"/>
          <w:szCs w:val="24"/>
        </w:rPr>
        <w:t>). There were no differences in degree centrality between juveniles and adults for grooming (</w:t>
      </w:r>
      <w:r w:rsidRPr="00AE089D">
        <w:rPr>
          <w:rFonts w:cstheme="minorHAnsi"/>
          <w:i/>
          <w:iCs/>
          <w:sz w:val="24"/>
          <w:szCs w:val="24"/>
        </w:rPr>
        <w:t>U</w:t>
      </w:r>
      <w:r w:rsidRPr="00AE089D">
        <w:rPr>
          <w:rFonts w:cstheme="minorHAnsi"/>
          <w:sz w:val="24"/>
          <w:szCs w:val="24"/>
        </w:rPr>
        <w:t> = 1; </w:t>
      </w:r>
      <w:r w:rsidRPr="00AE089D">
        <w:rPr>
          <w:rFonts w:cstheme="minorHAnsi"/>
          <w:i/>
          <w:iCs/>
          <w:sz w:val="24"/>
          <w:szCs w:val="24"/>
        </w:rPr>
        <w:t>p</w:t>
      </w:r>
      <w:r w:rsidRPr="00AE089D">
        <w:rPr>
          <w:rFonts w:cstheme="minorHAnsi"/>
          <w:sz w:val="24"/>
          <w:szCs w:val="24"/>
        </w:rPr>
        <w:t> &gt; .05; Figure </w:t>
      </w:r>
      <w:r w:rsidRPr="00AE089D">
        <w:rPr>
          <w:rFonts w:cstheme="minorHAnsi"/>
          <w:b/>
          <w:bCs/>
          <w:sz w:val="24"/>
          <w:szCs w:val="24"/>
        </w:rPr>
        <w:t>2d</w:t>
      </w:r>
      <w:r w:rsidRPr="00AE089D">
        <w:rPr>
          <w:rFonts w:cstheme="minorHAnsi"/>
          <w:sz w:val="24"/>
          <w:szCs w:val="24"/>
        </w:rPr>
        <w:t>) or agonism (</w:t>
      </w:r>
      <w:r w:rsidRPr="00AE089D">
        <w:rPr>
          <w:rFonts w:cstheme="minorHAnsi"/>
          <w:i/>
          <w:iCs/>
          <w:sz w:val="24"/>
          <w:szCs w:val="24"/>
        </w:rPr>
        <w:t>U</w:t>
      </w:r>
      <w:r w:rsidRPr="00AE089D">
        <w:rPr>
          <w:rFonts w:cstheme="minorHAnsi"/>
          <w:sz w:val="24"/>
          <w:szCs w:val="24"/>
        </w:rPr>
        <w:t> = 11; </w:t>
      </w:r>
      <w:r w:rsidRPr="00AE089D">
        <w:rPr>
          <w:rFonts w:cstheme="minorHAnsi"/>
          <w:i/>
          <w:iCs/>
          <w:sz w:val="24"/>
          <w:szCs w:val="24"/>
        </w:rPr>
        <w:t>p</w:t>
      </w:r>
      <w:r w:rsidRPr="00AE089D">
        <w:rPr>
          <w:rFonts w:cstheme="minorHAnsi"/>
          <w:sz w:val="24"/>
          <w:szCs w:val="24"/>
        </w:rPr>
        <w:t> &gt; .05; Figure </w:t>
      </w:r>
      <w:r w:rsidRPr="00AE089D">
        <w:rPr>
          <w:rFonts w:cstheme="minorHAnsi"/>
          <w:b/>
          <w:bCs/>
          <w:sz w:val="24"/>
          <w:szCs w:val="24"/>
        </w:rPr>
        <w:t>2e</w:t>
      </w:r>
      <w:r w:rsidRPr="00AE089D">
        <w:rPr>
          <w:rFonts w:cstheme="minorHAnsi"/>
          <w:sz w:val="24"/>
          <w:szCs w:val="24"/>
        </w:rPr>
        <w:t>). These findings can be visualized by inspecting the grooming and agonism network graphs. For grooming, Cary is positioned about the center of the graph, indicating high centrality. For agonism, both Cary and Jeni have centrality comparable to adults as they have similar network positions. A complete list of degree centrality values is provided in Table S1.</w:t>
      </w:r>
    </w:p>
    <w:p w14:paraId="61D9AF90" w14:textId="77777777" w:rsidR="00AE089D" w:rsidRPr="00AE089D" w:rsidRDefault="00AE089D" w:rsidP="00AE089D">
      <w:pPr>
        <w:rPr>
          <w:rFonts w:cstheme="minorHAnsi"/>
          <w:sz w:val="24"/>
          <w:szCs w:val="24"/>
        </w:rPr>
      </w:pPr>
      <w:r w:rsidRPr="00AE089D">
        <w:rPr>
          <w:rFonts w:cstheme="minorHAnsi"/>
          <w:sz w:val="24"/>
          <w:szCs w:val="24"/>
        </w:rPr>
        <w:t>For betweenness centrality, Mann–Whitney </w:t>
      </w:r>
      <w:r w:rsidRPr="00AE089D">
        <w:rPr>
          <w:rFonts w:cstheme="minorHAnsi"/>
          <w:i/>
          <w:iCs/>
          <w:sz w:val="24"/>
          <w:szCs w:val="24"/>
        </w:rPr>
        <w:t>U</w:t>
      </w:r>
      <w:r w:rsidRPr="00AE089D">
        <w:rPr>
          <w:rFonts w:cstheme="minorHAnsi"/>
          <w:sz w:val="24"/>
          <w:szCs w:val="24"/>
        </w:rPr>
        <w:t> tests determined significant differences between juvenile and adults for embrace (</w:t>
      </w:r>
      <w:r w:rsidRPr="00AE089D">
        <w:rPr>
          <w:rFonts w:cstheme="minorHAnsi"/>
          <w:i/>
          <w:iCs/>
          <w:sz w:val="24"/>
          <w:szCs w:val="24"/>
        </w:rPr>
        <w:t>U</w:t>
      </w:r>
      <w:r w:rsidRPr="00AE089D">
        <w:rPr>
          <w:rFonts w:cstheme="minorHAnsi"/>
          <w:sz w:val="24"/>
          <w:szCs w:val="24"/>
        </w:rPr>
        <w:t> = 5.5; </w:t>
      </w:r>
      <w:r w:rsidRPr="00AE089D">
        <w:rPr>
          <w:rFonts w:cstheme="minorHAnsi"/>
          <w:i/>
          <w:iCs/>
          <w:sz w:val="24"/>
          <w:szCs w:val="24"/>
        </w:rPr>
        <w:t>p</w:t>
      </w:r>
      <w:r w:rsidRPr="00AE089D">
        <w:rPr>
          <w:rFonts w:cstheme="minorHAnsi"/>
          <w:sz w:val="24"/>
          <w:szCs w:val="24"/>
        </w:rPr>
        <w:t> = .007; </w:t>
      </w:r>
      <w:r w:rsidRPr="00AE089D">
        <w:rPr>
          <w:rFonts w:cstheme="minorHAnsi"/>
          <w:i/>
          <w:iCs/>
          <w:sz w:val="24"/>
          <w:szCs w:val="24"/>
        </w:rPr>
        <w:t>d</w:t>
      </w:r>
      <w:r w:rsidRPr="00AE089D">
        <w:rPr>
          <w:rFonts w:cstheme="minorHAnsi"/>
          <w:sz w:val="24"/>
          <w:szCs w:val="24"/>
        </w:rPr>
        <w:t> = 0.8) and face-embrace (</w:t>
      </w:r>
      <w:r w:rsidRPr="00AE089D">
        <w:rPr>
          <w:rFonts w:cstheme="minorHAnsi"/>
          <w:i/>
          <w:iCs/>
          <w:sz w:val="24"/>
          <w:szCs w:val="24"/>
        </w:rPr>
        <w:t>U</w:t>
      </w:r>
      <w:r w:rsidRPr="00AE089D">
        <w:rPr>
          <w:rFonts w:cstheme="minorHAnsi"/>
          <w:sz w:val="24"/>
          <w:szCs w:val="24"/>
        </w:rPr>
        <w:t> = 0; </w:t>
      </w:r>
      <w:r w:rsidRPr="00AE089D">
        <w:rPr>
          <w:rFonts w:cstheme="minorHAnsi"/>
          <w:i/>
          <w:iCs/>
          <w:sz w:val="24"/>
          <w:szCs w:val="24"/>
        </w:rPr>
        <w:t>p</w:t>
      </w:r>
      <w:r w:rsidRPr="00AE089D">
        <w:rPr>
          <w:rFonts w:cstheme="minorHAnsi"/>
          <w:sz w:val="24"/>
          <w:szCs w:val="24"/>
        </w:rPr>
        <w:t> = .001; </w:t>
      </w:r>
      <w:r w:rsidRPr="00AE089D">
        <w:rPr>
          <w:rFonts w:cstheme="minorHAnsi"/>
          <w:i/>
          <w:iCs/>
          <w:sz w:val="24"/>
          <w:szCs w:val="24"/>
        </w:rPr>
        <w:t>d</w:t>
      </w:r>
      <w:r w:rsidRPr="00AE089D">
        <w:rPr>
          <w:rFonts w:cstheme="minorHAnsi"/>
          <w:sz w:val="24"/>
          <w:szCs w:val="24"/>
        </w:rPr>
        <w:t> = 0.8). No statistical differences were detected for grooming, tail-wrapping, or agonism (all </w:t>
      </w:r>
      <w:r w:rsidRPr="00AE089D">
        <w:rPr>
          <w:rFonts w:cstheme="minorHAnsi"/>
          <w:i/>
          <w:iCs/>
          <w:sz w:val="24"/>
          <w:szCs w:val="24"/>
        </w:rPr>
        <w:t>p</w:t>
      </w:r>
      <w:r w:rsidRPr="00AE089D">
        <w:rPr>
          <w:rFonts w:cstheme="minorHAnsi"/>
          <w:sz w:val="24"/>
          <w:szCs w:val="24"/>
        </w:rPr>
        <w:t> &gt; .05). For embrace, Sunday (0.09) achieved the highest betweenness score. Sunday (0.27) and Uva (0.17) achieved the highest face-embrace betweenness scores. Thus, these individuals acted as social facilitators within their respective networks, and their removal from a network would be significantly more likely to cause disconnection among nodes within a network. A complete listing of all betweenness centrality values may be found in Table S2.</w:t>
      </w:r>
    </w:p>
    <w:p w14:paraId="77311946" w14:textId="77777777" w:rsidR="00AE089D" w:rsidRPr="00AE089D" w:rsidRDefault="00AE089D" w:rsidP="00AE089D">
      <w:pPr>
        <w:rPr>
          <w:rFonts w:cstheme="minorHAnsi"/>
          <w:sz w:val="24"/>
          <w:szCs w:val="24"/>
        </w:rPr>
      </w:pPr>
      <w:r w:rsidRPr="00AE089D">
        <w:rPr>
          <w:rFonts w:cstheme="minorHAnsi"/>
          <w:sz w:val="24"/>
          <w:szCs w:val="24"/>
        </w:rPr>
        <w:t>For closeness centrality, Mann–Whitney </w:t>
      </w:r>
      <w:r w:rsidRPr="00AE089D">
        <w:rPr>
          <w:rFonts w:cstheme="minorHAnsi"/>
          <w:i/>
          <w:iCs/>
          <w:sz w:val="24"/>
          <w:szCs w:val="24"/>
        </w:rPr>
        <w:t>U</w:t>
      </w:r>
      <w:r w:rsidRPr="00AE089D">
        <w:rPr>
          <w:rFonts w:cstheme="minorHAnsi"/>
          <w:sz w:val="24"/>
          <w:szCs w:val="24"/>
        </w:rPr>
        <w:t> tests determined significant differences between juveniles and adults for face-embrace (</w:t>
      </w:r>
      <w:r w:rsidRPr="00AE089D">
        <w:rPr>
          <w:rFonts w:cstheme="minorHAnsi"/>
          <w:i/>
          <w:iCs/>
          <w:sz w:val="24"/>
          <w:szCs w:val="24"/>
        </w:rPr>
        <w:t>U</w:t>
      </w:r>
      <w:r w:rsidRPr="00AE089D">
        <w:rPr>
          <w:rFonts w:cstheme="minorHAnsi"/>
          <w:sz w:val="24"/>
          <w:szCs w:val="24"/>
        </w:rPr>
        <w:t> = 2; </w:t>
      </w:r>
      <w:r w:rsidRPr="00AE089D">
        <w:rPr>
          <w:rFonts w:cstheme="minorHAnsi"/>
          <w:i/>
          <w:iCs/>
          <w:sz w:val="24"/>
          <w:szCs w:val="24"/>
        </w:rPr>
        <w:t>p</w:t>
      </w:r>
      <w:r w:rsidRPr="00AE089D">
        <w:rPr>
          <w:rFonts w:cstheme="minorHAnsi"/>
          <w:sz w:val="24"/>
          <w:szCs w:val="24"/>
        </w:rPr>
        <w:t> = .002; </w:t>
      </w:r>
      <w:r w:rsidRPr="00AE089D">
        <w:rPr>
          <w:rFonts w:cstheme="minorHAnsi"/>
          <w:i/>
          <w:iCs/>
          <w:sz w:val="24"/>
          <w:szCs w:val="24"/>
        </w:rPr>
        <w:t>d</w:t>
      </w:r>
      <w:r w:rsidRPr="00AE089D">
        <w:rPr>
          <w:rFonts w:cstheme="minorHAnsi"/>
          <w:sz w:val="24"/>
          <w:szCs w:val="24"/>
        </w:rPr>
        <w:t> = 0.8) and grooming (</w:t>
      </w:r>
      <w:r w:rsidRPr="00AE089D">
        <w:rPr>
          <w:rFonts w:cstheme="minorHAnsi"/>
          <w:i/>
          <w:iCs/>
          <w:sz w:val="24"/>
          <w:szCs w:val="24"/>
        </w:rPr>
        <w:t>U</w:t>
      </w:r>
      <w:r w:rsidRPr="00AE089D">
        <w:rPr>
          <w:rFonts w:cstheme="minorHAnsi"/>
          <w:sz w:val="24"/>
          <w:szCs w:val="24"/>
        </w:rPr>
        <w:t> = 3; </w:t>
      </w:r>
      <w:r w:rsidRPr="00AE089D">
        <w:rPr>
          <w:rFonts w:cstheme="minorHAnsi"/>
          <w:i/>
          <w:iCs/>
          <w:sz w:val="24"/>
          <w:szCs w:val="24"/>
        </w:rPr>
        <w:t>p</w:t>
      </w:r>
      <w:r w:rsidRPr="00AE089D">
        <w:rPr>
          <w:rFonts w:cstheme="minorHAnsi"/>
          <w:sz w:val="24"/>
          <w:szCs w:val="24"/>
        </w:rPr>
        <w:t> = .008; </w:t>
      </w:r>
      <w:r w:rsidRPr="00AE089D">
        <w:rPr>
          <w:rFonts w:cstheme="minorHAnsi"/>
          <w:i/>
          <w:iCs/>
          <w:sz w:val="24"/>
          <w:szCs w:val="24"/>
        </w:rPr>
        <w:t>d</w:t>
      </w:r>
      <w:r w:rsidRPr="00AE089D">
        <w:rPr>
          <w:rFonts w:cstheme="minorHAnsi"/>
          <w:sz w:val="24"/>
          <w:szCs w:val="24"/>
        </w:rPr>
        <w:t> = 0.8) but not embrace, tail-wrapping, or agonism (all </w:t>
      </w:r>
      <w:r w:rsidRPr="00AE089D">
        <w:rPr>
          <w:rFonts w:cstheme="minorHAnsi"/>
          <w:i/>
          <w:iCs/>
          <w:sz w:val="24"/>
          <w:szCs w:val="24"/>
        </w:rPr>
        <w:t>p</w:t>
      </w:r>
      <w:r w:rsidRPr="00AE089D">
        <w:rPr>
          <w:rFonts w:cstheme="minorHAnsi"/>
          <w:sz w:val="24"/>
          <w:szCs w:val="24"/>
        </w:rPr>
        <w:t> &gt; .05). Bon Jovi (1.0) and Butch (0.8) had the highest grooming closeness centrality scores. The juveniles ranged from 0 to 0.4. Cary (0.4) received the highest closeness score of the juveniles, with the score falling on the lower end of the score ranges for females (range 0.4–0.6). Cary is the eldest of the juveniles in the group. Cleo (0.6) and Dusky (0.7) received the highest face-embrace closeness scores. These individuals have more efficient networks due to being situated close to other nodes, requiring less interaction with peripheral nodes to achieve centrality. A complete list of all closeness centrality values may be found in Table S3.</w:t>
      </w:r>
    </w:p>
    <w:p w14:paraId="31A39D33" w14:textId="77777777" w:rsidR="00AE089D" w:rsidRPr="00AE089D" w:rsidRDefault="00AE089D" w:rsidP="00AE089D">
      <w:pPr>
        <w:rPr>
          <w:rFonts w:cstheme="minorHAnsi"/>
          <w:sz w:val="24"/>
          <w:szCs w:val="24"/>
        </w:rPr>
      </w:pPr>
      <w:r w:rsidRPr="00AE089D">
        <w:rPr>
          <w:rFonts w:cstheme="minorHAnsi"/>
          <w:sz w:val="24"/>
          <w:szCs w:val="24"/>
        </w:rPr>
        <w:t>For clustering coefficient, Mann–Whitney </w:t>
      </w:r>
      <w:r w:rsidRPr="00AE089D">
        <w:rPr>
          <w:rFonts w:cstheme="minorHAnsi"/>
          <w:i/>
          <w:iCs/>
          <w:sz w:val="24"/>
          <w:szCs w:val="24"/>
        </w:rPr>
        <w:t>U</w:t>
      </w:r>
      <w:r w:rsidRPr="00AE089D">
        <w:rPr>
          <w:rFonts w:cstheme="minorHAnsi"/>
          <w:sz w:val="24"/>
          <w:szCs w:val="24"/>
        </w:rPr>
        <w:t> tests determined significant differences between juveniles and adults for face-embrace (</w:t>
      </w:r>
      <w:r w:rsidRPr="00AE089D">
        <w:rPr>
          <w:rFonts w:cstheme="minorHAnsi"/>
          <w:i/>
          <w:iCs/>
          <w:sz w:val="24"/>
          <w:szCs w:val="24"/>
        </w:rPr>
        <w:t>U</w:t>
      </w:r>
      <w:r w:rsidRPr="00AE089D">
        <w:rPr>
          <w:rFonts w:cstheme="minorHAnsi"/>
          <w:sz w:val="24"/>
          <w:szCs w:val="24"/>
        </w:rPr>
        <w:t> = 15.5; </w:t>
      </w:r>
      <w:r w:rsidRPr="00AE089D">
        <w:rPr>
          <w:rFonts w:cstheme="minorHAnsi"/>
          <w:i/>
          <w:iCs/>
          <w:sz w:val="24"/>
          <w:szCs w:val="24"/>
        </w:rPr>
        <w:t>p</w:t>
      </w:r>
      <w:r w:rsidRPr="00AE089D">
        <w:rPr>
          <w:rFonts w:cstheme="minorHAnsi"/>
          <w:sz w:val="24"/>
          <w:szCs w:val="24"/>
        </w:rPr>
        <w:t> = .04; </w:t>
      </w:r>
      <w:r w:rsidRPr="00AE089D">
        <w:rPr>
          <w:rFonts w:cstheme="minorHAnsi"/>
          <w:i/>
          <w:iCs/>
          <w:sz w:val="24"/>
          <w:szCs w:val="24"/>
        </w:rPr>
        <w:t>d</w:t>
      </w:r>
      <w:r w:rsidRPr="00AE089D">
        <w:rPr>
          <w:rFonts w:cstheme="minorHAnsi"/>
          <w:sz w:val="24"/>
          <w:szCs w:val="24"/>
        </w:rPr>
        <w:t> = 0.4) and tail-wrapping (</w:t>
      </w:r>
      <w:r w:rsidRPr="00AE089D">
        <w:rPr>
          <w:rFonts w:cstheme="minorHAnsi"/>
          <w:i/>
          <w:iCs/>
          <w:sz w:val="24"/>
          <w:szCs w:val="24"/>
        </w:rPr>
        <w:t>U</w:t>
      </w:r>
      <w:r w:rsidRPr="00AE089D">
        <w:rPr>
          <w:rFonts w:cstheme="minorHAnsi"/>
          <w:sz w:val="24"/>
          <w:szCs w:val="24"/>
        </w:rPr>
        <w:t> = 3; </w:t>
      </w:r>
      <w:r w:rsidRPr="00AE089D">
        <w:rPr>
          <w:rFonts w:cstheme="minorHAnsi"/>
          <w:i/>
          <w:iCs/>
          <w:sz w:val="24"/>
          <w:szCs w:val="24"/>
        </w:rPr>
        <w:t>p</w:t>
      </w:r>
      <w:r w:rsidRPr="00AE089D">
        <w:rPr>
          <w:rFonts w:cstheme="minorHAnsi"/>
          <w:sz w:val="24"/>
          <w:szCs w:val="24"/>
        </w:rPr>
        <w:t> = .003; </w:t>
      </w:r>
      <w:r w:rsidRPr="00AE089D">
        <w:rPr>
          <w:rFonts w:cstheme="minorHAnsi"/>
          <w:i/>
          <w:iCs/>
          <w:sz w:val="24"/>
          <w:szCs w:val="24"/>
        </w:rPr>
        <w:t>d</w:t>
      </w:r>
      <w:r w:rsidRPr="00AE089D">
        <w:rPr>
          <w:rFonts w:cstheme="minorHAnsi"/>
          <w:sz w:val="24"/>
          <w:szCs w:val="24"/>
        </w:rPr>
        <w:t> = 0.8) but not for grooming, embrace, or agonism (all </w:t>
      </w:r>
      <w:r w:rsidRPr="00AE089D">
        <w:rPr>
          <w:rFonts w:cstheme="minorHAnsi"/>
          <w:i/>
          <w:iCs/>
          <w:sz w:val="24"/>
          <w:szCs w:val="24"/>
        </w:rPr>
        <w:t>p</w:t>
      </w:r>
      <w:r w:rsidRPr="00AE089D">
        <w:rPr>
          <w:rFonts w:cstheme="minorHAnsi"/>
          <w:sz w:val="24"/>
          <w:szCs w:val="24"/>
        </w:rPr>
        <w:t> &gt; .05). Dusky (0.7) had the highest value for face-embrace. CJ, Cleo, Dusky, Molly, and Sunday all had the high values for tail-wrapping (all 0.5). Overall, adult values varied slightly but were relatively similar in range while juvenile values remained low. The results indicate that for face-embrace and tail-wrapping behaviors, adults form more interconnected cliques while the juveniles in this group do not. A complete list of all clustering coefficient values may be found in Table S4.</w:t>
      </w:r>
    </w:p>
    <w:p w14:paraId="6CD27049" w14:textId="77777777" w:rsidR="00AE089D" w:rsidRPr="00AE089D" w:rsidRDefault="00AE089D" w:rsidP="00626640">
      <w:pPr>
        <w:pStyle w:val="Heading2"/>
      </w:pPr>
      <w:r w:rsidRPr="00AE089D">
        <w:t>3.2 Social role calculation</w:t>
      </w:r>
    </w:p>
    <w:p w14:paraId="602A9AA7" w14:textId="5D30222B" w:rsidR="00AE089D" w:rsidRPr="00AE089D" w:rsidRDefault="00AE089D" w:rsidP="00AE089D">
      <w:pPr>
        <w:rPr>
          <w:rFonts w:cstheme="minorHAnsi"/>
          <w:sz w:val="24"/>
          <w:szCs w:val="24"/>
        </w:rPr>
      </w:pPr>
      <w:r w:rsidRPr="00AE089D">
        <w:rPr>
          <w:rFonts w:cstheme="minorHAnsi"/>
          <w:sz w:val="24"/>
          <w:szCs w:val="24"/>
        </w:rPr>
        <w:t>R-Index scores by monkey, age class, and social behavior are given in Table </w:t>
      </w:r>
      <w:r w:rsidRPr="00AE089D">
        <w:rPr>
          <w:rFonts w:cstheme="minorHAnsi"/>
          <w:b/>
          <w:bCs/>
          <w:sz w:val="24"/>
          <w:szCs w:val="24"/>
        </w:rPr>
        <w:t>2</w:t>
      </w:r>
      <w:r w:rsidRPr="00AE089D">
        <w:rPr>
          <w:rFonts w:cstheme="minorHAnsi"/>
          <w:sz w:val="24"/>
          <w:szCs w:val="24"/>
        </w:rPr>
        <w:t>. Figure </w:t>
      </w:r>
      <w:r w:rsidRPr="00AE089D">
        <w:rPr>
          <w:rFonts w:cstheme="minorHAnsi"/>
          <w:b/>
          <w:bCs/>
          <w:sz w:val="24"/>
          <w:szCs w:val="24"/>
        </w:rPr>
        <w:t>3</w:t>
      </w:r>
      <w:r w:rsidRPr="00AE089D">
        <w:rPr>
          <w:rFonts w:cstheme="minorHAnsi"/>
          <w:sz w:val="24"/>
          <w:szCs w:val="24"/>
        </w:rPr>
        <w:t> depicts the effects of age class on R-Index scores, and Figure </w:t>
      </w:r>
      <w:r w:rsidRPr="00AE089D">
        <w:rPr>
          <w:rFonts w:cstheme="minorHAnsi"/>
          <w:b/>
          <w:bCs/>
          <w:sz w:val="24"/>
          <w:szCs w:val="24"/>
        </w:rPr>
        <w:t>4</w:t>
      </w:r>
      <w:r w:rsidRPr="00AE089D">
        <w:rPr>
          <w:rFonts w:cstheme="minorHAnsi"/>
          <w:sz w:val="24"/>
          <w:szCs w:val="24"/>
        </w:rPr>
        <w:t> depicts the effects of sex on R-Index scores. RI</w:t>
      </w:r>
      <w:r w:rsidRPr="00AE089D">
        <w:rPr>
          <w:rFonts w:cstheme="minorHAnsi"/>
          <w:sz w:val="24"/>
          <w:szCs w:val="24"/>
          <w:vertAlign w:val="subscript"/>
        </w:rPr>
        <w:t>EMBRACE</w:t>
      </w:r>
      <w:r w:rsidRPr="00AE089D">
        <w:rPr>
          <w:rFonts w:cstheme="minorHAnsi"/>
          <w:sz w:val="24"/>
          <w:szCs w:val="24"/>
        </w:rPr>
        <w:t> ranged from 0.13 to 0.74 (</w:t>
      </w:r>
      <w:r w:rsidRPr="00AE089D">
        <w:rPr>
          <w:rFonts w:cstheme="minorHAnsi"/>
          <w:i/>
          <w:iCs/>
          <w:sz w:val="24"/>
          <w:szCs w:val="24"/>
        </w:rPr>
        <w:t>M</w:t>
      </w:r>
      <w:r w:rsidRPr="00AE089D">
        <w:rPr>
          <w:rFonts w:cstheme="minorHAnsi"/>
          <w:sz w:val="24"/>
          <w:szCs w:val="24"/>
        </w:rPr>
        <w:t> = 0.42 ± 0.17). A Mann–Whitney </w:t>
      </w:r>
      <w:r w:rsidRPr="00AE089D">
        <w:rPr>
          <w:rFonts w:cstheme="minorHAnsi"/>
          <w:i/>
          <w:iCs/>
          <w:sz w:val="24"/>
          <w:szCs w:val="24"/>
        </w:rPr>
        <w:t>U</w:t>
      </w:r>
      <w:r w:rsidRPr="00AE089D">
        <w:rPr>
          <w:rFonts w:cstheme="minorHAnsi"/>
          <w:sz w:val="24"/>
          <w:szCs w:val="24"/>
        </w:rPr>
        <w:t> test found a significant effect of age class (</w:t>
      </w:r>
      <w:r w:rsidRPr="00AE089D">
        <w:rPr>
          <w:rFonts w:cstheme="minorHAnsi"/>
          <w:i/>
          <w:iCs/>
          <w:sz w:val="24"/>
          <w:szCs w:val="24"/>
        </w:rPr>
        <w:t>N</w:t>
      </w:r>
      <w:r w:rsidRPr="00AE089D">
        <w:rPr>
          <w:rFonts w:cstheme="minorHAnsi"/>
          <w:sz w:val="24"/>
          <w:szCs w:val="24"/>
        </w:rPr>
        <w:t> = 15; </w:t>
      </w:r>
      <w:r w:rsidRPr="00AE089D">
        <w:rPr>
          <w:rFonts w:cstheme="minorHAnsi"/>
          <w:i/>
          <w:iCs/>
          <w:sz w:val="24"/>
          <w:szCs w:val="24"/>
        </w:rPr>
        <w:t>U</w:t>
      </w:r>
      <w:r w:rsidRPr="00AE089D">
        <w:rPr>
          <w:rFonts w:cstheme="minorHAnsi"/>
          <w:sz w:val="24"/>
          <w:szCs w:val="24"/>
        </w:rPr>
        <w:t> = 0; </w:t>
      </w:r>
      <w:r w:rsidRPr="00AE089D">
        <w:rPr>
          <w:rFonts w:cstheme="minorHAnsi"/>
          <w:i/>
          <w:iCs/>
          <w:sz w:val="24"/>
          <w:szCs w:val="24"/>
        </w:rPr>
        <w:t>p</w:t>
      </w:r>
      <w:r w:rsidRPr="00AE089D">
        <w:rPr>
          <w:rFonts w:cstheme="minorHAnsi"/>
          <w:sz w:val="24"/>
          <w:szCs w:val="24"/>
        </w:rPr>
        <w:t> = .001) but did not find a significant effect of sex (</w:t>
      </w:r>
      <w:r w:rsidRPr="00AE089D">
        <w:rPr>
          <w:rFonts w:cstheme="minorHAnsi"/>
          <w:i/>
          <w:iCs/>
          <w:sz w:val="24"/>
          <w:szCs w:val="24"/>
        </w:rPr>
        <w:t>N</w:t>
      </w:r>
      <w:r w:rsidRPr="00AE089D">
        <w:rPr>
          <w:rFonts w:cstheme="minorHAnsi"/>
          <w:sz w:val="24"/>
          <w:szCs w:val="24"/>
        </w:rPr>
        <w:t> = 15; </w:t>
      </w:r>
      <w:r w:rsidRPr="00AE089D">
        <w:rPr>
          <w:rFonts w:cstheme="minorHAnsi"/>
          <w:i/>
          <w:iCs/>
          <w:sz w:val="24"/>
          <w:szCs w:val="24"/>
        </w:rPr>
        <w:t>U</w:t>
      </w:r>
      <w:r w:rsidRPr="00AE089D">
        <w:rPr>
          <w:rFonts w:cstheme="minorHAnsi"/>
          <w:sz w:val="24"/>
          <w:szCs w:val="24"/>
        </w:rPr>
        <w:t> = 21; </w:t>
      </w:r>
      <w:r w:rsidRPr="00AE089D">
        <w:rPr>
          <w:rFonts w:cstheme="minorHAnsi"/>
          <w:i/>
          <w:iCs/>
          <w:sz w:val="24"/>
          <w:szCs w:val="24"/>
        </w:rPr>
        <w:t>p</w:t>
      </w:r>
      <w:r w:rsidRPr="00AE089D">
        <w:rPr>
          <w:rFonts w:cstheme="minorHAnsi"/>
          <w:sz w:val="24"/>
          <w:szCs w:val="24"/>
        </w:rPr>
        <w:t> = .463) on embrace social role. Juveniles were receivers for the embrace behavior, whereas adults equally initiated and received. RI</w:t>
      </w:r>
      <w:r w:rsidRPr="00AE089D">
        <w:rPr>
          <w:rFonts w:cstheme="minorHAnsi"/>
          <w:sz w:val="24"/>
          <w:szCs w:val="24"/>
          <w:vertAlign w:val="subscript"/>
        </w:rPr>
        <w:t>FACE-EMBRACE</w:t>
      </w:r>
      <w:r w:rsidRPr="00AE089D">
        <w:rPr>
          <w:rFonts w:cstheme="minorHAnsi"/>
          <w:sz w:val="24"/>
          <w:szCs w:val="24"/>
        </w:rPr>
        <w:t> ranged from 0.00 to 0.87 (</w:t>
      </w:r>
      <w:r w:rsidRPr="00AE089D">
        <w:rPr>
          <w:rFonts w:cstheme="minorHAnsi"/>
          <w:i/>
          <w:iCs/>
          <w:sz w:val="24"/>
          <w:szCs w:val="24"/>
        </w:rPr>
        <w:t>M</w:t>
      </w:r>
      <w:r w:rsidRPr="00AE089D">
        <w:rPr>
          <w:rFonts w:cstheme="minorHAnsi"/>
          <w:sz w:val="24"/>
          <w:szCs w:val="24"/>
        </w:rPr>
        <w:t> = 0.45 ± 0.33). Both female juveniles (Cary, Jeni) did not initiate or receive face-embrace, and therefore did not have a RI</w:t>
      </w:r>
      <w:r w:rsidRPr="00AE089D">
        <w:rPr>
          <w:rFonts w:cstheme="minorHAnsi"/>
          <w:sz w:val="24"/>
          <w:szCs w:val="24"/>
          <w:vertAlign w:val="subscript"/>
        </w:rPr>
        <w:t>FACE-EMBRACE</w:t>
      </w:r>
      <w:r w:rsidRPr="00AE089D">
        <w:rPr>
          <w:rFonts w:cstheme="minorHAnsi"/>
          <w:sz w:val="24"/>
          <w:szCs w:val="24"/>
        </w:rPr>
        <w:t> score. A Mann–Whitney </w:t>
      </w:r>
      <w:r w:rsidRPr="00AE089D">
        <w:rPr>
          <w:rFonts w:cstheme="minorHAnsi"/>
          <w:i/>
          <w:iCs/>
          <w:sz w:val="24"/>
          <w:szCs w:val="24"/>
        </w:rPr>
        <w:t>U</w:t>
      </w:r>
      <w:r w:rsidRPr="00AE089D">
        <w:rPr>
          <w:rFonts w:cstheme="minorHAnsi"/>
          <w:sz w:val="24"/>
          <w:szCs w:val="24"/>
        </w:rPr>
        <w:t> test found a marginal effect of age class (</w:t>
      </w:r>
      <w:r w:rsidRPr="00AE089D">
        <w:rPr>
          <w:rFonts w:cstheme="minorHAnsi"/>
          <w:i/>
          <w:iCs/>
          <w:sz w:val="24"/>
          <w:szCs w:val="24"/>
        </w:rPr>
        <w:t>N</w:t>
      </w:r>
      <w:r w:rsidRPr="00AE089D">
        <w:rPr>
          <w:rFonts w:cstheme="minorHAnsi"/>
          <w:sz w:val="24"/>
          <w:szCs w:val="24"/>
        </w:rPr>
        <w:t> = 13; </w:t>
      </w:r>
      <w:r w:rsidRPr="00AE089D">
        <w:rPr>
          <w:rFonts w:cstheme="minorHAnsi"/>
          <w:i/>
          <w:iCs/>
          <w:sz w:val="24"/>
          <w:szCs w:val="24"/>
        </w:rPr>
        <w:t>U</w:t>
      </w:r>
      <w:r w:rsidRPr="00AE089D">
        <w:rPr>
          <w:rFonts w:cstheme="minorHAnsi"/>
          <w:sz w:val="24"/>
          <w:szCs w:val="24"/>
        </w:rPr>
        <w:t> = 1; </w:t>
      </w:r>
      <w:r w:rsidRPr="00AE089D">
        <w:rPr>
          <w:rFonts w:cstheme="minorHAnsi"/>
          <w:i/>
          <w:iCs/>
          <w:sz w:val="24"/>
          <w:szCs w:val="24"/>
        </w:rPr>
        <w:t>p</w:t>
      </w:r>
      <w:r w:rsidRPr="00AE089D">
        <w:rPr>
          <w:rFonts w:cstheme="minorHAnsi"/>
          <w:sz w:val="24"/>
          <w:szCs w:val="24"/>
        </w:rPr>
        <w:t> = .051) and a significant effect of sex (</w:t>
      </w:r>
      <w:r w:rsidRPr="00AE089D">
        <w:rPr>
          <w:rFonts w:cstheme="minorHAnsi"/>
          <w:i/>
          <w:iCs/>
          <w:sz w:val="24"/>
          <w:szCs w:val="24"/>
        </w:rPr>
        <w:t>N</w:t>
      </w:r>
      <w:r w:rsidRPr="00AE089D">
        <w:rPr>
          <w:rFonts w:cstheme="minorHAnsi"/>
          <w:sz w:val="24"/>
          <w:szCs w:val="24"/>
        </w:rPr>
        <w:t> = 13; </w:t>
      </w:r>
      <w:r w:rsidRPr="00AE089D">
        <w:rPr>
          <w:rFonts w:cstheme="minorHAnsi"/>
          <w:i/>
          <w:iCs/>
          <w:sz w:val="24"/>
          <w:szCs w:val="24"/>
        </w:rPr>
        <w:t>U</w:t>
      </w:r>
      <w:r w:rsidRPr="00AE089D">
        <w:rPr>
          <w:rFonts w:cstheme="minorHAnsi"/>
          <w:sz w:val="24"/>
          <w:szCs w:val="24"/>
        </w:rPr>
        <w:t> = 6; </w:t>
      </w:r>
      <w:r w:rsidRPr="00AE089D">
        <w:rPr>
          <w:rFonts w:cstheme="minorHAnsi"/>
          <w:i/>
          <w:iCs/>
          <w:sz w:val="24"/>
          <w:szCs w:val="24"/>
        </w:rPr>
        <w:t>p</w:t>
      </w:r>
      <w:r w:rsidRPr="00AE089D">
        <w:rPr>
          <w:rFonts w:cstheme="minorHAnsi"/>
          <w:sz w:val="24"/>
          <w:szCs w:val="24"/>
        </w:rPr>
        <w:t xml:space="preserve"> = .035) on face-embrace social role. Juveniles only received face-embrace, whereas adults ranged in the degree of receiving and initiating this behavior. </w:t>
      </w:r>
      <w:proofErr w:type="gramStart"/>
      <w:r w:rsidRPr="00AE089D">
        <w:rPr>
          <w:rFonts w:cstheme="minorHAnsi"/>
          <w:sz w:val="24"/>
          <w:szCs w:val="24"/>
        </w:rPr>
        <w:t>With regard to</w:t>
      </w:r>
      <w:proofErr w:type="gramEnd"/>
      <w:r w:rsidRPr="00AE089D">
        <w:rPr>
          <w:rFonts w:cstheme="minorHAnsi"/>
          <w:sz w:val="24"/>
          <w:szCs w:val="24"/>
        </w:rPr>
        <w:t xml:space="preserve"> sex differences, females largely initiated face-embrace, whereas males were more often receivers. RI</w:t>
      </w:r>
      <w:r w:rsidRPr="00AE089D">
        <w:rPr>
          <w:rFonts w:cstheme="minorHAnsi"/>
          <w:sz w:val="24"/>
          <w:szCs w:val="24"/>
          <w:vertAlign w:val="subscript"/>
        </w:rPr>
        <w:t>TAIL-WRAP</w:t>
      </w:r>
      <w:r w:rsidRPr="00AE089D">
        <w:rPr>
          <w:rFonts w:cstheme="minorHAnsi"/>
          <w:sz w:val="24"/>
          <w:szCs w:val="24"/>
        </w:rPr>
        <w:t> ranged from 0.00 to 0.83 (</w:t>
      </w:r>
      <w:r w:rsidRPr="00AE089D">
        <w:rPr>
          <w:rFonts w:cstheme="minorHAnsi"/>
          <w:i/>
          <w:iCs/>
          <w:sz w:val="24"/>
          <w:szCs w:val="24"/>
        </w:rPr>
        <w:t>M</w:t>
      </w:r>
      <w:r w:rsidRPr="00AE089D">
        <w:rPr>
          <w:rFonts w:cstheme="minorHAnsi"/>
          <w:sz w:val="24"/>
          <w:szCs w:val="24"/>
        </w:rPr>
        <w:t> = 0.38 ± 0.28). One male juvenile (Marley) did not initiate or receive tail-wrap, and therefore did not have a RI</w:t>
      </w:r>
      <w:r w:rsidRPr="00AE089D">
        <w:rPr>
          <w:rFonts w:cstheme="minorHAnsi"/>
          <w:sz w:val="24"/>
          <w:szCs w:val="24"/>
          <w:vertAlign w:val="subscript"/>
        </w:rPr>
        <w:t>TAIL-WRAP</w:t>
      </w:r>
      <w:r w:rsidRPr="00AE089D">
        <w:rPr>
          <w:rFonts w:cstheme="minorHAnsi"/>
          <w:sz w:val="24"/>
          <w:szCs w:val="24"/>
        </w:rPr>
        <w:t> score. A Mann–Whitney </w:t>
      </w:r>
      <w:r w:rsidRPr="00AE089D">
        <w:rPr>
          <w:rFonts w:cstheme="minorHAnsi"/>
          <w:i/>
          <w:iCs/>
          <w:sz w:val="24"/>
          <w:szCs w:val="24"/>
        </w:rPr>
        <w:t>U</w:t>
      </w:r>
      <w:r w:rsidRPr="00AE089D">
        <w:rPr>
          <w:rFonts w:cstheme="minorHAnsi"/>
          <w:sz w:val="24"/>
          <w:szCs w:val="24"/>
        </w:rPr>
        <w:t> test did not find an effect of age class (</w:t>
      </w:r>
      <w:r w:rsidRPr="00AE089D">
        <w:rPr>
          <w:rFonts w:cstheme="minorHAnsi"/>
          <w:i/>
          <w:iCs/>
          <w:sz w:val="24"/>
          <w:szCs w:val="24"/>
        </w:rPr>
        <w:t>N</w:t>
      </w:r>
      <w:r w:rsidRPr="00AE089D">
        <w:rPr>
          <w:rFonts w:cstheme="minorHAnsi"/>
          <w:sz w:val="24"/>
          <w:szCs w:val="24"/>
        </w:rPr>
        <w:t> = 14; </w:t>
      </w:r>
      <w:r w:rsidRPr="00AE089D">
        <w:rPr>
          <w:rFonts w:cstheme="minorHAnsi"/>
          <w:i/>
          <w:iCs/>
          <w:sz w:val="24"/>
          <w:szCs w:val="24"/>
        </w:rPr>
        <w:t>U</w:t>
      </w:r>
      <w:r w:rsidRPr="00AE089D">
        <w:rPr>
          <w:rFonts w:cstheme="minorHAnsi"/>
          <w:sz w:val="24"/>
          <w:szCs w:val="24"/>
        </w:rPr>
        <w:t> = 7; </w:t>
      </w:r>
      <w:r w:rsidRPr="00AE089D">
        <w:rPr>
          <w:rFonts w:cstheme="minorHAnsi"/>
          <w:i/>
          <w:iCs/>
          <w:sz w:val="24"/>
          <w:szCs w:val="24"/>
        </w:rPr>
        <w:t>p</w:t>
      </w:r>
      <w:r w:rsidRPr="00AE089D">
        <w:rPr>
          <w:rFonts w:cstheme="minorHAnsi"/>
          <w:sz w:val="24"/>
          <w:szCs w:val="24"/>
        </w:rPr>
        <w:t> = .170) or sex (</w:t>
      </w:r>
      <w:r w:rsidRPr="00AE089D">
        <w:rPr>
          <w:rFonts w:cstheme="minorHAnsi"/>
          <w:i/>
          <w:iCs/>
          <w:sz w:val="24"/>
          <w:szCs w:val="24"/>
        </w:rPr>
        <w:t>N</w:t>
      </w:r>
      <w:r w:rsidRPr="00AE089D">
        <w:rPr>
          <w:rFonts w:cstheme="minorHAnsi"/>
          <w:sz w:val="24"/>
          <w:szCs w:val="24"/>
        </w:rPr>
        <w:t> = 14; </w:t>
      </w:r>
      <w:r w:rsidRPr="00AE089D">
        <w:rPr>
          <w:rFonts w:cstheme="minorHAnsi"/>
          <w:i/>
          <w:iCs/>
          <w:sz w:val="24"/>
          <w:szCs w:val="24"/>
        </w:rPr>
        <w:t>U</w:t>
      </w:r>
      <w:r w:rsidRPr="00AE089D">
        <w:rPr>
          <w:rFonts w:cstheme="minorHAnsi"/>
          <w:sz w:val="24"/>
          <w:szCs w:val="24"/>
        </w:rPr>
        <w:t> = 27; </w:t>
      </w:r>
      <w:r w:rsidRPr="00AE089D">
        <w:rPr>
          <w:rFonts w:cstheme="minorHAnsi"/>
          <w:i/>
          <w:iCs/>
          <w:sz w:val="24"/>
          <w:szCs w:val="24"/>
        </w:rPr>
        <w:t>p</w:t>
      </w:r>
      <w:r w:rsidRPr="00AE089D">
        <w:rPr>
          <w:rFonts w:cstheme="minorHAnsi"/>
          <w:sz w:val="24"/>
          <w:szCs w:val="24"/>
        </w:rPr>
        <w:t> = .755) on tail-wrap social role. RI</w:t>
      </w:r>
      <w:r w:rsidRPr="00AE089D">
        <w:rPr>
          <w:rFonts w:cstheme="minorHAnsi"/>
          <w:sz w:val="24"/>
          <w:szCs w:val="24"/>
          <w:vertAlign w:val="subscript"/>
        </w:rPr>
        <w:t>GROOM</w:t>
      </w:r>
      <w:r w:rsidRPr="00AE089D">
        <w:rPr>
          <w:rFonts w:cstheme="minorHAnsi"/>
          <w:sz w:val="24"/>
          <w:szCs w:val="24"/>
        </w:rPr>
        <w:t> ranged from 0.11 to 0.89 (</w:t>
      </w:r>
      <w:r w:rsidRPr="00AE089D">
        <w:rPr>
          <w:rFonts w:cstheme="minorHAnsi"/>
          <w:i/>
          <w:iCs/>
          <w:sz w:val="24"/>
          <w:szCs w:val="24"/>
        </w:rPr>
        <w:t>M</w:t>
      </w:r>
      <w:r w:rsidRPr="00AE089D">
        <w:rPr>
          <w:rFonts w:cstheme="minorHAnsi"/>
          <w:sz w:val="24"/>
          <w:szCs w:val="24"/>
        </w:rPr>
        <w:t xml:space="preserve"> = 0.42 ± 0.29). One female adult (CJ) sustained an injury that inflated her grooming </w:t>
      </w:r>
      <w:proofErr w:type="gramStart"/>
      <w:r w:rsidRPr="00AE089D">
        <w:rPr>
          <w:rFonts w:cstheme="minorHAnsi"/>
          <w:sz w:val="24"/>
          <w:szCs w:val="24"/>
        </w:rPr>
        <w:t>values, and</w:t>
      </w:r>
      <w:proofErr w:type="gramEnd"/>
      <w:r w:rsidRPr="00AE089D">
        <w:rPr>
          <w:rFonts w:cstheme="minorHAnsi"/>
          <w:sz w:val="24"/>
          <w:szCs w:val="24"/>
        </w:rPr>
        <w:t xml:space="preserve"> was removed from the analysis. A Mann–Whitney </w:t>
      </w:r>
      <w:r w:rsidRPr="00AE089D">
        <w:rPr>
          <w:rFonts w:cstheme="minorHAnsi"/>
          <w:i/>
          <w:iCs/>
          <w:sz w:val="24"/>
          <w:szCs w:val="24"/>
        </w:rPr>
        <w:t>U</w:t>
      </w:r>
      <w:r w:rsidRPr="00AE089D">
        <w:rPr>
          <w:rFonts w:cstheme="minorHAnsi"/>
          <w:sz w:val="24"/>
          <w:szCs w:val="24"/>
        </w:rPr>
        <w:t> test found an effect of age class on grooming (</w:t>
      </w:r>
      <w:r w:rsidRPr="00AE089D">
        <w:rPr>
          <w:rFonts w:cstheme="minorHAnsi"/>
          <w:i/>
          <w:iCs/>
          <w:sz w:val="24"/>
          <w:szCs w:val="24"/>
        </w:rPr>
        <w:t>N</w:t>
      </w:r>
      <w:r w:rsidRPr="00AE089D">
        <w:rPr>
          <w:rFonts w:cstheme="minorHAnsi"/>
          <w:sz w:val="24"/>
          <w:szCs w:val="24"/>
        </w:rPr>
        <w:t> = 14; </w:t>
      </w:r>
      <w:r w:rsidRPr="00AE089D">
        <w:rPr>
          <w:rFonts w:cstheme="minorHAnsi"/>
          <w:i/>
          <w:iCs/>
          <w:sz w:val="24"/>
          <w:szCs w:val="24"/>
        </w:rPr>
        <w:t>U</w:t>
      </w:r>
      <w:r w:rsidRPr="00AE089D">
        <w:rPr>
          <w:rFonts w:cstheme="minorHAnsi"/>
          <w:sz w:val="24"/>
          <w:szCs w:val="24"/>
        </w:rPr>
        <w:t> = 5.50; </w:t>
      </w:r>
      <w:r w:rsidRPr="00AE089D">
        <w:rPr>
          <w:rFonts w:cstheme="minorHAnsi"/>
          <w:i/>
          <w:iCs/>
          <w:sz w:val="24"/>
          <w:szCs w:val="24"/>
        </w:rPr>
        <w:t>p</w:t>
      </w:r>
      <w:r w:rsidRPr="00AE089D">
        <w:rPr>
          <w:rFonts w:cstheme="minorHAnsi"/>
          <w:sz w:val="24"/>
          <w:szCs w:val="24"/>
        </w:rPr>
        <w:t> = .036). Juveniles were receivers for grooming, whereas adults equally initiated and received grooming. There was no effect of sex (</w:t>
      </w:r>
      <w:r w:rsidRPr="00AE089D">
        <w:rPr>
          <w:rFonts w:cstheme="minorHAnsi"/>
          <w:i/>
          <w:iCs/>
          <w:sz w:val="24"/>
          <w:szCs w:val="24"/>
        </w:rPr>
        <w:t>N</w:t>
      </w:r>
      <w:r w:rsidRPr="00AE089D">
        <w:rPr>
          <w:rFonts w:cstheme="minorHAnsi"/>
          <w:sz w:val="24"/>
          <w:szCs w:val="24"/>
        </w:rPr>
        <w:t> = 14; </w:t>
      </w:r>
      <w:r w:rsidRPr="00AE089D">
        <w:rPr>
          <w:rFonts w:cstheme="minorHAnsi"/>
          <w:i/>
          <w:iCs/>
          <w:sz w:val="24"/>
          <w:szCs w:val="24"/>
        </w:rPr>
        <w:t>U</w:t>
      </w:r>
      <w:r w:rsidRPr="00AE089D">
        <w:rPr>
          <w:rFonts w:cstheme="minorHAnsi"/>
          <w:sz w:val="24"/>
          <w:szCs w:val="24"/>
        </w:rPr>
        <w:t> = 29; </w:t>
      </w:r>
      <w:r w:rsidRPr="00AE089D">
        <w:rPr>
          <w:rFonts w:cstheme="minorHAnsi"/>
          <w:i/>
          <w:iCs/>
          <w:sz w:val="24"/>
          <w:szCs w:val="24"/>
        </w:rPr>
        <w:t>p</w:t>
      </w:r>
      <w:r w:rsidRPr="00AE089D">
        <w:rPr>
          <w:rFonts w:cstheme="minorHAnsi"/>
          <w:sz w:val="24"/>
          <w:szCs w:val="24"/>
        </w:rPr>
        <w:t> = .620) on grooming social role. RI</w:t>
      </w:r>
      <w:r w:rsidRPr="00AE089D">
        <w:rPr>
          <w:rFonts w:cstheme="minorHAnsi"/>
          <w:sz w:val="24"/>
          <w:szCs w:val="24"/>
          <w:vertAlign w:val="subscript"/>
        </w:rPr>
        <w:t>AGONISM</w:t>
      </w:r>
      <w:r w:rsidRPr="00AE089D">
        <w:rPr>
          <w:rFonts w:cstheme="minorHAnsi"/>
          <w:sz w:val="24"/>
          <w:szCs w:val="24"/>
        </w:rPr>
        <w:t> ranged from 0.00 to 1.00 (</w:t>
      </w:r>
      <w:r w:rsidRPr="00AE089D">
        <w:rPr>
          <w:rFonts w:cstheme="minorHAnsi"/>
          <w:i/>
          <w:iCs/>
          <w:sz w:val="24"/>
          <w:szCs w:val="24"/>
        </w:rPr>
        <w:t>M</w:t>
      </w:r>
      <w:r w:rsidRPr="00AE089D">
        <w:rPr>
          <w:rFonts w:cstheme="minorHAnsi"/>
          <w:sz w:val="24"/>
          <w:szCs w:val="24"/>
        </w:rPr>
        <w:t> = 0.48 ± 0.42). One male juvenile (Marley) and one adult female (Cleo) did not initiate or receive agonism, and therefore did not have a RI</w:t>
      </w:r>
      <w:r w:rsidRPr="00AE089D">
        <w:rPr>
          <w:rFonts w:cstheme="minorHAnsi"/>
          <w:sz w:val="24"/>
          <w:szCs w:val="24"/>
          <w:vertAlign w:val="subscript"/>
        </w:rPr>
        <w:t>AGONISM</w:t>
      </w:r>
      <w:r w:rsidRPr="00AE089D">
        <w:rPr>
          <w:rFonts w:cstheme="minorHAnsi"/>
          <w:sz w:val="24"/>
          <w:szCs w:val="24"/>
        </w:rPr>
        <w:t> score. A Mann–Whitney </w:t>
      </w:r>
      <w:r w:rsidRPr="00AE089D">
        <w:rPr>
          <w:rFonts w:cstheme="minorHAnsi"/>
          <w:i/>
          <w:iCs/>
          <w:sz w:val="24"/>
          <w:szCs w:val="24"/>
        </w:rPr>
        <w:t>U</w:t>
      </w:r>
      <w:r w:rsidRPr="00AE089D">
        <w:rPr>
          <w:rFonts w:cstheme="minorHAnsi"/>
          <w:sz w:val="24"/>
          <w:szCs w:val="24"/>
        </w:rPr>
        <w:t> test did not find an effect of age class (</w:t>
      </w:r>
      <w:r w:rsidRPr="00AE089D">
        <w:rPr>
          <w:rFonts w:cstheme="minorHAnsi"/>
          <w:i/>
          <w:iCs/>
          <w:sz w:val="24"/>
          <w:szCs w:val="24"/>
        </w:rPr>
        <w:t>N</w:t>
      </w:r>
      <w:r w:rsidRPr="00AE089D">
        <w:rPr>
          <w:rFonts w:cstheme="minorHAnsi"/>
          <w:sz w:val="24"/>
          <w:szCs w:val="24"/>
        </w:rPr>
        <w:t> = 13; </w:t>
      </w:r>
      <w:r w:rsidRPr="00AE089D">
        <w:rPr>
          <w:rFonts w:cstheme="minorHAnsi"/>
          <w:i/>
          <w:iCs/>
          <w:sz w:val="24"/>
          <w:szCs w:val="24"/>
        </w:rPr>
        <w:t>U</w:t>
      </w:r>
      <w:r w:rsidRPr="00AE089D">
        <w:rPr>
          <w:rFonts w:cstheme="minorHAnsi"/>
          <w:sz w:val="24"/>
          <w:szCs w:val="24"/>
        </w:rPr>
        <w:t> = 4; </w:t>
      </w:r>
      <w:r w:rsidRPr="00AE089D">
        <w:rPr>
          <w:rFonts w:cstheme="minorHAnsi"/>
          <w:i/>
          <w:iCs/>
          <w:sz w:val="24"/>
          <w:szCs w:val="24"/>
        </w:rPr>
        <w:t>p</w:t>
      </w:r>
      <w:r w:rsidRPr="00AE089D">
        <w:rPr>
          <w:rFonts w:cstheme="minorHAnsi"/>
          <w:sz w:val="24"/>
          <w:szCs w:val="24"/>
        </w:rPr>
        <w:t> = .077) or sex (</w:t>
      </w:r>
      <w:r w:rsidRPr="00AE089D">
        <w:rPr>
          <w:rFonts w:cstheme="minorHAnsi"/>
          <w:i/>
          <w:iCs/>
          <w:sz w:val="24"/>
          <w:szCs w:val="24"/>
        </w:rPr>
        <w:t>N</w:t>
      </w:r>
      <w:r w:rsidRPr="00AE089D">
        <w:rPr>
          <w:rFonts w:cstheme="minorHAnsi"/>
          <w:sz w:val="24"/>
          <w:szCs w:val="24"/>
        </w:rPr>
        <w:t> = 13; </w:t>
      </w:r>
      <w:r w:rsidRPr="00AE089D">
        <w:rPr>
          <w:rFonts w:cstheme="minorHAnsi"/>
          <w:i/>
          <w:iCs/>
          <w:sz w:val="24"/>
          <w:szCs w:val="24"/>
        </w:rPr>
        <w:t>U</w:t>
      </w:r>
      <w:r w:rsidRPr="00AE089D">
        <w:rPr>
          <w:rFonts w:cstheme="minorHAnsi"/>
          <w:sz w:val="24"/>
          <w:szCs w:val="24"/>
        </w:rPr>
        <w:t> = 33; </w:t>
      </w:r>
      <w:r w:rsidRPr="00AE089D">
        <w:rPr>
          <w:rFonts w:cstheme="minorHAnsi"/>
          <w:i/>
          <w:iCs/>
          <w:sz w:val="24"/>
          <w:szCs w:val="24"/>
        </w:rPr>
        <w:t>p</w:t>
      </w:r>
      <w:r w:rsidRPr="00AE089D">
        <w:rPr>
          <w:rFonts w:cstheme="minorHAnsi"/>
          <w:sz w:val="24"/>
          <w:szCs w:val="24"/>
        </w:rPr>
        <w:t> = .101) on agonism social role.</w:t>
      </w:r>
    </w:p>
    <w:p w14:paraId="5D7BD581" w14:textId="77777777" w:rsidR="00AE089D" w:rsidRPr="00AE089D" w:rsidRDefault="00AE089D" w:rsidP="00626640">
      <w:pPr>
        <w:spacing w:after="0"/>
        <w:rPr>
          <w:rFonts w:cstheme="minorHAnsi"/>
          <w:sz w:val="24"/>
          <w:szCs w:val="24"/>
        </w:rPr>
      </w:pPr>
      <w:r w:rsidRPr="00AE089D">
        <w:rPr>
          <w:rFonts w:cstheme="minorHAnsi"/>
          <w:b/>
          <w:bCs/>
          <w:sz w:val="24"/>
          <w:szCs w:val="24"/>
        </w:rPr>
        <w:t>Table 2. </w:t>
      </w:r>
      <w:r w:rsidRPr="00AE089D">
        <w:rPr>
          <w:rFonts w:cstheme="minorHAnsi"/>
          <w:sz w:val="24"/>
          <w:szCs w:val="24"/>
        </w:rPr>
        <w:t>R-Index scores by monkey, age class, and social behavior</w:t>
      </w:r>
    </w:p>
    <w:tbl>
      <w:tblPr>
        <w:tblStyle w:val="TableGrid"/>
        <w:tblW w:w="10100" w:type="dxa"/>
        <w:tblLook w:val="04A0" w:firstRow="1" w:lastRow="0" w:firstColumn="1" w:lastColumn="0" w:noHBand="0" w:noVBand="1"/>
      </w:tblPr>
      <w:tblGrid>
        <w:gridCol w:w="1669"/>
        <w:gridCol w:w="1253"/>
        <w:gridCol w:w="1340"/>
        <w:gridCol w:w="1818"/>
        <w:gridCol w:w="1459"/>
        <w:gridCol w:w="1204"/>
        <w:gridCol w:w="1357"/>
      </w:tblGrid>
      <w:tr w:rsidR="00626640" w:rsidRPr="00AE089D" w14:paraId="7BB5D6CD" w14:textId="77777777" w:rsidTr="00626640">
        <w:tc>
          <w:tcPr>
            <w:tcW w:w="0" w:type="auto"/>
            <w:hideMark/>
          </w:tcPr>
          <w:p w14:paraId="72BA91B9" w14:textId="77777777" w:rsidR="00AE089D" w:rsidRPr="00AE089D" w:rsidRDefault="00AE089D" w:rsidP="00626640">
            <w:pPr>
              <w:spacing w:after="0"/>
              <w:rPr>
                <w:rFonts w:cstheme="minorHAnsi"/>
                <w:b/>
                <w:bCs/>
                <w:sz w:val="24"/>
                <w:szCs w:val="24"/>
              </w:rPr>
            </w:pPr>
            <w:r w:rsidRPr="00AE089D">
              <w:rPr>
                <w:rFonts w:cstheme="minorHAnsi"/>
                <w:b/>
                <w:bCs/>
                <w:sz w:val="24"/>
                <w:szCs w:val="24"/>
              </w:rPr>
              <w:t>Monkey</w:t>
            </w:r>
          </w:p>
        </w:tc>
        <w:tc>
          <w:tcPr>
            <w:tcW w:w="0" w:type="auto"/>
            <w:hideMark/>
          </w:tcPr>
          <w:p w14:paraId="7A755A91" w14:textId="77777777" w:rsidR="00AE089D" w:rsidRPr="00AE089D" w:rsidRDefault="00AE089D" w:rsidP="00626640">
            <w:pPr>
              <w:spacing w:line="259" w:lineRule="auto"/>
              <w:rPr>
                <w:rFonts w:cstheme="minorHAnsi"/>
                <w:b/>
                <w:bCs/>
                <w:sz w:val="24"/>
                <w:szCs w:val="24"/>
              </w:rPr>
            </w:pPr>
            <w:r w:rsidRPr="00AE089D">
              <w:rPr>
                <w:rFonts w:cstheme="minorHAnsi"/>
                <w:b/>
                <w:bCs/>
                <w:sz w:val="24"/>
                <w:szCs w:val="24"/>
              </w:rPr>
              <w:t>Age</w:t>
            </w:r>
          </w:p>
        </w:tc>
        <w:tc>
          <w:tcPr>
            <w:tcW w:w="0" w:type="auto"/>
            <w:hideMark/>
          </w:tcPr>
          <w:p w14:paraId="03207054" w14:textId="77777777" w:rsidR="00AE089D" w:rsidRPr="00AE089D" w:rsidRDefault="00AE089D" w:rsidP="00626640">
            <w:pPr>
              <w:spacing w:line="259" w:lineRule="auto"/>
              <w:rPr>
                <w:rFonts w:cstheme="minorHAnsi"/>
                <w:b/>
                <w:bCs/>
                <w:sz w:val="24"/>
                <w:szCs w:val="24"/>
              </w:rPr>
            </w:pPr>
            <w:r w:rsidRPr="00AE089D">
              <w:rPr>
                <w:rFonts w:cstheme="minorHAnsi"/>
                <w:b/>
                <w:bCs/>
                <w:sz w:val="24"/>
                <w:szCs w:val="24"/>
              </w:rPr>
              <w:t>RI</w:t>
            </w:r>
            <w:r w:rsidRPr="00AE089D">
              <w:rPr>
                <w:rFonts w:cstheme="minorHAnsi"/>
                <w:b/>
                <w:bCs/>
                <w:sz w:val="24"/>
                <w:szCs w:val="24"/>
                <w:vertAlign w:val="subscript"/>
              </w:rPr>
              <w:t>EMBRACE</w:t>
            </w:r>
          </w:p>
        </w:tc>
        <w:tc>
          <w:tcPr>
            <w:tcW w:w="0" w:type="auto"/>
            <w:hideMark/>
          </w:tcPr>
          <w:p w14:paraId="0E81FF8A" w14:textId="77777777" w:rsidR="00AE089D" w:rsidRPr="00AE089D" w:rsidRDefault="00AE089D" w:rsidP="00626640">
            <w:pPr>
              <w:spacing w:line="259" w:lineRule="auto"/>
              <w:rPr>
                <w:rFonts w:cstheme="minorHAnsi"/>
                <w:b/>
                <w:bCs/>
                <w:sz w:val="24"/>
                <w:szCs w:val="24"/>
              </w:rPr>
            </w:pPr>
            <w:r w:rsidRPr="00AE089D">
              <w:rPr>
                <w:rFonts w:cstheme="minorHAnsi"/>
                <w:b/>
                <w:bCs/>
                <w:sz w:val="24"/>
                <w:szCs w:val="24"/>
              </w:rPr>
              <w:t>RI</w:t>
            </w:r>
            <w:r w:rsidRPr="00AE089D">
              <w:rPr>
                <w:rFonts w:cstheme="minorHAnsi"/>
                <w:b/>
                <w:bCs/>
                <w:sz w:val="24"/>
                <w:szCs w:val="24"/>
                <w:vertAlign w:val="subscript"/>
              </w:rPr>
              <w:t>FACE-EMBRACE</w:t>
            </w:r>
          </w:p>
        </w:tc>
        <w:tc>
          <w:tcPr>
            <w:tcW w:w="0" w:type="auto"/>
            <w:hideMark/>
          </w:tcPr>
          <w:p w14:paraId="2C350D61" w14:textId="77777777" w:rsidR="00AE089D" w:rsidRPr="00AE089D" w:rsidRDefault="00AE089D" w:rsidP="00626640">
            <w:pPr>
              <w:spacing w:line="259" w:lineRule="auto"/>
              <w:rPr>
                <w:rFonts w:cstheme="minorHAnsi"/>
                <w:b/>
                <w:bCs/>
                <w:sz w:val="24"/>
                <w:szCs w:val="24"/>
              </w:rPr>
            </w:pPr>
            <w:r w:rsidRPr="00AE089D">
              <w:rPr>
                <w:rFonts w:cstheme="minorHAnsi"/>
                <w:b/>
                <w:bCs/>
                <w:sz w:val="24"/>
                <w:szCs w:val="24"/>
              </w:rPr>
              <w:t>RI</w:t>
            </w:r>
            <w:r w:rsidRPr="00AE089D">
              <w:rPr>
                <w:rFonts w:cstheme="minorHAnsi"/>
                <w:b/>
                <w:bCs/>
                <w:sz w:val="24"/>
                <w:szCs w:val="24"/>
                <w:vertAlign w:val="subscript"/>
              </w:rPr>
              <w:t>TAIL-WRAP</w:t>
            </w:r>
          </w:p>
        </w:tc>
        <w:tc>
          <w:tcPr>
            <w:tcW w:w="0" w:type="auto"/>
            <w:hideMark/>
          </w:tcPr>
          <w:p w14:paraId="0A4F0E38" w14:textId="77777777" w:rsidR="00AE089D" w:rsidRPr="00AE089D" w:rsidRDefault="00AE089D" w:rsidP="00626640">
            <w:pPr>
              <w:spacing w:line="259" w:lineRule="auto"/>
              <w:rPr>
                <w:rFonts w:cstheme="minorHAnsi"/>
                <w:b/>
                <w:bCs/>
                <w:sz w:val="24"/>
                <w:szCs w:val="24"/>
              </w:rPr>
            </w:pPr>
            <w:r w:rsidRPr="00AE089D">
              <w:rPr>
                <w:rFonts w:cstheme="minorHAnsi"/>
                <w:b/>
                <w:bCs/>
                <w:sz w:val="24"/>
                <w:szCs w:val="24"/>
              </w:rPr>
              <w:t>RI</w:t>
            </w:r>
            <w:r w:rsidRPr="00AE089D">
              <w:rPr>
                <w:rFonts w:cstheme="minorHAnsi"/>
                <w:b/>
                <w:bCs/>
                <w:sz w:val="24"/>
                <w:szCs w:val="24"/>
                <w:vertAlign w:val="subscript"/>
              </w:rPr>
              <w:t>GROOM</w:t>
            </w:r>
          </w:p>
        </w:tc>
        <w:tc>
          <w:tcPr>
            <w:tcW w:w="0" w:type="auto"/>
            <w:hideMark/>
          </w:tcPr>
          <w:p w14:paraId="15E134DE" w14:textId="77777777" w:rsidR="00AE089D" w:rsidRPr="00AE089D" w:rsidRDefault="00AE089D" w:rsidP="00626640">
            <w:pPr>
              <w:spacing w:line="259" w:lineRule="auto"/>
              <w:rPr>
                <w:rFonts w:cstheme="minorHAnsi"/>
                <w:b/>
                <w:bCs/>
                <w:sz w:val="24"/>
                <w:szCs w:val="24"/>
              </w:rPr>
            </w:pPr>
            <w:r w:rsidRPr="00AE089D">
              <w:rPr>
                <w:rFonts w:cstheme="minorHAnsi"/>
                <w:b/>
                <w:bCs/>
                <w:sz w:val="24"/>
                <w:szCs w:val="24"/>
              </w:rPr>
              <w:t>RI</w:t>
            </w:r>
            <w:r w:rsidRPr="00AE089D">
              <w:rPr>
                <w:rFonts w:cstheme="minorHAnsi"/>
                <w:b/>
                <w:bCs/>
                <w:sz w:val="24"/>
                <w:szCs w:val="24"/>
                <w:vertAlign w:val="subscript"/>
              </w:rPr>
              <w:t>AGONISM</w:t>
            </w:r>
          </w:p>
        </w:tc>
      </w:tr>
      <w:tr w:rsidR="00AE089D" w:rsidRPr="00AE089D" w14:paraId="347891F9" w14:textId="77777777" w:rsidTr="00626640">
        <w:tc>
          <w:tcPr>
            <w:tcW w:w="0" w:type="auto"/>
            <w:hideMark/>
          </w:tcPr>
          <w:p w14:paraId="09FE727C" w14:textId="77777777" w:rsidR="00AE089D" w:rsidRPr="00AE089D" w:rsidRDefault="00AE089D" w:rsidP="00626640">
            <w:pPr>
              <w:spacing w:line="259" w:lineRule="auto"/>
              <w:rPr>
                <w:rFonts w:cstheme="minorHAnsi"/>
                <w:sz w:val="24"/>
                <w:szCs w:val="24"/>
              </w:rPr>
            </w:pPr>
            <w:r w:rsidRPr="00AE089D">
              <w:rPr>
                <w:rFonts w:cstheme="minorHAnsi"/>
                <w:i/>
                <w:iCs/>
                <w:sz w:val="24"/>
                <w:szCs w:val="24"/>
              </w:rPr>
              <w:t>Males</w:t>
            </w:r>
          </w:p>
        </w:tc>
        <w:tc>
          <w:tcPr>
            <w:tcW w:w="0" w:type="auto"/>
            <w:hideMark/>
          </w:tcPr>
          <w:p w14:paraId="017AA3D7" w14:textId="77777777" w:rsidR="00AE089D" w:rsidRPr="00AE089D" w:rsidRDefault="00AE089D" w:rsidP="00626640">
            <w:pPr>
              <w:spacing w:line="259" w:lineRule="auto"/>
              <w:rPr>
                <w:rFonts w:cstheme="minorHAnsi"/>
                <w:sz w:val="24"/>
                <w:szCs w:val="24"/>
              </w:rPr>
            </w:pPr>
          </w:p>
        </w:tc>
        <w:tc>
          <w:tcPr>
            <w:tcW w:w="0" w:type="auto"/>
            <w:hideMark/>
          </w:tcPr>
          <w:p w14:paraId="58EC29B3" w14:textId="77777777" w:rsidR="00AE089D" w:rsidRPr="00AE089D" w:rsidRDefault="00AE089D" w:rsidP="00626640">
            <w:pPr>
              <w:spacing w:line="259" w:lineRule="auto"/>
              <w:rPr>
                <w:rFonts w:cstheme="minorHAnsi"/>
                <w:sz w:val="24"/>
                <w:szCs w:val="24"/>
              </w:rPr>
            </w:pPr>
          </w:p>
        </w:tc>
        <w:tc>
          <w:tcPr>
            <w:tcW w:w="0" w:type="auto"/>
            <w:hideMark/>
          </w:tcPr>
          <w:p w14:paraId="77089383" w14:textId="77777777" w:rsidR="00AE089D" w:rsidRPr="00AE089D" w:rsidRDefault="00AE089D" w:rsidP="00626640">
            <w:pPr>
              <w:spacing w:line="259" w:lineRule="auto"/>
              <w:rPr>
                <w:rFonts w:cstheme="minorHAnsi"/>
                <w:sz w:val="24"/>
                <w:szCs w:val="24"/>
              </w:rPr>
            </w:pPr>
          </w:p>
        </w:tc>
        <w:tc>
          <w:tcPr>
            <w:tcW w:w="0" w:type="auto"/>
            <w:hideMark/>
          </w:tcPr>
          <w:p w14:paraId="1F100BF1" w14:textId="77777777" w:rsidR="00AE089D" w:rsidRPr="00AE089D" w:rsidRDefault="00AE089D" w:rsidP="00626640">
            <w:pPr>
              <w:spacing w:line="259" w:lineRule="auto"/>
              <w:rPr>
                <w:rFonts w:cstheme="minorHAnsi"/>
                <w:sz w:val="24"/>
                <w:szCs w:val="24"/>
              </w:rPr>
            </w:pPr>
          </w:p>
        </w:tc>
        <w:tc>
          <w:tcPr>
            <w:tcW w:w="0" w:type="auto"/>
            <w:hideMark/>
          </w:tcPr>
          <w:p w14:paraId="45A6E010" w14:textId="77777777" w:rsidR="00AE089D" w:rsidRPr="00AE089D" w:rsidRDefault="00AE089D" w:rsidP="00626640">
            <w:pPr>
              <w:spacing w:line="259" w:lineRule="auto"/>
              <w:rPr>
                <w:rFonts w:cstheme="minorHAnsi"/>
                <w:sz w:val="24"/>
                <w:szCs w:val="24"/>
              </w:rPr>
            </w:pPr>
          </w:p>
        </w:tc>
        <w:tc>
          <w:tcPr>
            <w:tcW w:w="0" w:type="auto"/>
            <w:hideMark/>
          </w:tcPr>
          <w:p w14:paraId="2DEE928A" w14:textId="77777777" w:rsidR="00AE089D" w:rsidRPr="00AE089D" w:rsidRDefault="00AE089D" w:rsidP="00626640">
            <w:pPr>
              <w:spacing w:line="259" w:lineRule="auto"/>
              <w:rPr>
                <w:rFonts w:cstheme="minorHAnsi"/>
                <w:sz w:val="24"/>
                <w:szCs w:val="24"/>
              </w:rPr>
            </w:pPr>
          </w:p>
        </w:tc>
      </w:tr>
      <w:tr w:rsidR="00AE089D" w:rsidRPr="00AE089D" w14:paraId="0F9C89E5" w14:textId="77777777" w:rsidTr="00626640">
        <w:tc>
          <w:tcPr>
            <w:tcW w:w="0" w:type="auto"/>
            <w:hideMark/>
          </w:tcPr>
          <w:p w14:paraId="1084CF22" w14:textId="77777777" w:rsidR="00AE089D" w:rsidRPr="00AE089D" w:rsidRDefault="00AE089D" w:rsidP="00626640">
            <w:pPr>
              <w:spacing w:line="259" w:lineRule="auto"/>
              <w:rPr>
                <w:rFonts w:cstheme="minorHAnsi"/>
                <w:sz w:val="24"/>
                <w:szCs w:val="24"/>
              </w:rPr>
            </w:pPr>
            <w:r w:rsidRPr="00AE089D">
              <w:rPr>
                <w:rFonts w:cstheme="minorHAnsi"/>
                <w:sz w:val="24"/>
                <w:szCs w:val="24"/>
              </w:rPr>
              <w:t>1 Bon Jovi</w:t>
            </w:r>
          </w:p>
        </w:tc>
        <w:tc>
          <w:tcPr>
            <w:tcW w:w="0" w:type="auto"/>
            <w:hideMark/>
          </w:tcPr>
          <w:p w14:paraId="520AFE61"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0ACD9D78" w14:textId="77777777" w:rsidR="00AE089D" w:rsidRPr="00AE089D" w:rsidRDefault="00AE089D" w:rsidP="00626640">
            <w:pPr>
              <w:spacing w:line="259" w:lineRule="auto"/>
              <w:rPr>
                <w:rFonts w:cstheme="minorHAnsi"/>
                <w:sz w:val="24"/>
                <w:szCs w:val="24"/>
              </w:rPr>
            </w:pPr>
            <w:r w:rsidRPr="00AE089D">
              <w:rPr>
                <w:rFonts w:cstheme="minorHAnsi"/>
                <w:sz w:val="24"/>
                <w:szCs w:val="24"/>
              </w:rPr>
              <w:t>0.44</w:t>
            </w:r>
          </w:p>
        </w:tc>
        <w:tc>
          <w:tcPr>
            <w:tcW w:w="0" w:type="auto"/>
            <w:hideMark/>
          </w:tcPr>
          <w:p w14:paraId="0D1EA9FD" w14:textId="77777777" w:rsidR="00AE089D" w:rsidRPr="00AE089D" w:rsidRDefault="00AE089D" w:rsidP="00626640">
            <w:pPr>
              <w:spacing w:line="259" w:lineRule="auto"/>
              <w:rPr>
                <w:rFonts w:cstheme="minorHAnsi"/>
                <w:sz w:val="24"/>
                <w:szCs w:val="24"/>
              </w:rPr>
            </w:pPr>
            <w:r w:rsidRPr="00AE089D">
              <w:rPr>
                <w:rFonts w:cstheme="minorHAnsi"/>
                <w:sz w:val="24"/>
                <w:szCs w:val="24"/>
              </w:rPr>
              <w:t>0.25</w:t>
            </w:r>
          </w:p>
        </w:tc>
        <w:tc>
          <w:tcPr>
            <w:tcW w:w="0" w:type="auto"/>
            <w:hideMark/>
          </w:tcPr>
          <w:p w14:paraId="6C6BF486" w14:textId="77777777" w:rsidR="00AE089D" w:rsidRPr="00AE089D" w:rsidRDefault="00AE089D" w:rsidP="00626640">
            <w:pPr>
              <w:spacing w:line="259" w:lineRule="auto"/>
              <w:rPr>
                <w:rFonts w:cstheme="minorHAnsi"/>
                <w:sz w:val="24"/>
                <w:szCs w:val="24"/>
              </w:rPr>
            </w:pPr>
            <w:r w:rsidRPr="00AE089D">
              <w:rPr>
                <w:rFonts w:cstheme="minorHAnsi"/>
                <w:sz w:val="24"/>
                <w:szCs w:val="24"/>
              </w:rPr>
              <w:t>0.16</w:t>
            </w:r>
          </w:p>
        </w:tc>
        <w:tc>
          <w:tcPr>
            <w:tcW w:w="0" w:type="auto"/>
            <w:hideMark/>
          </w:tcPr>
          <w:p w14:paraId="04909991" w14:textId="77777777" w:rsidR="00AE089D" w:rsidRPr="00AE089D" w:rsidRDefault="00AE089D" w:rsidP="00626640">
            <w:pPr>
              <w:spacing w:line="259" w:lineRule="auto"/>
              <w:rPr>
                <w:rFonts w:cstheme="minorHAnsi"/>
                <w:sz w:val="24"/>
                <w:szCs w:val="24"/>
              </w:rPr>
            </w:pPr>
            <w:r w:rsidRPr="00AE089D">
              <w:rPr>
                <w:rFonts w:cstheme="minorHAnsi"/>
                <w:sz w:val="24"/>
                <w:szCs w:val="24"/>
              </w:rPr>
              <w:t>0.88</w:t>
            </w:r>
          </w:p>
        </w:tc>
        <w:tc>
          <w:tcPr>
            <w:tcW w:w="0" w:type="auto"/>
            <w:hideMark/>
          </w:tcPr>
          <w:p w14:paraId="3A5FFDE8" w14:textId="77777777" w:rsidR="00AE089D" w:rsidRPr="00AE089D" w:rsidRDefault="00AE089D" w:rsidP="00626640">
            <w:pPr>
              <w:spacing w:line="259" w:lineRule="auto"/>
              <w:rPr>
                <w:rFonts w:cstheme="minorHAnsi"/>
                <w:sz w:val="24"/>
                <w:szCs w:val="24"/>
              </w:rPr>
            </w:pPr>
            <w:r w:rsidRPr="00AE089D">
              <w:rPr>
                <w:rFonts w:cstheme="minorHAnsi"/>
                <w:sz w:val="24"/>
                <w:szCs w:val="24"/>
              </w:rPr>
              <w:t>1.00</w:t>
            </w:r>
          </w:p>
        </w:tc>
      </w:tr>
      <w:tr w:rsidR="00AE089D" w:rsidRPr="00AE089D" w14:paraId="06392B90" w14:textId="77777777" w:rsidTr="00626640">
        <w:tc>
          <w:tcPr>
            <w:tcW w:w="0" w:type="auto"/>
            <w:hideMark/>
          </w:tcPr>
          <w:p w14:paraId="0362DD27" w14:textId="77777777" w:rsidR="00AE089D" w:rsidRPr="00AE089D" w:rsidRDefault="00AE089D" w:rsidP="00626640">
            <w:pPr>
              <w:spacing w:line="259" w:lineRule="auto"/>
              <w:rPr>
                <w:rFonts w:cstheme="minorHAnsi"/>
                <w:sz w:val="24"/>
                <w:szCs w:val="24"/>
              </w:rPr>
            </w:pPr>
            <w:r w:rsidRPr="00AE089D">
              <w:rPr>
                <w:rFonts w:cstheme="minorHAnsi"/>
                <w:sz w:val="24"/>
                <w:szCs w:val="24"/>
              </w:rPr>
              <w:t>2 Butch</w:t>
            </w:r>
          </w:p>
        </w:tc>
        <w:tc>
          <w:tcPr>
            <w:tcW w:w="0" w:type="auto"/>
            <w:hideMark/>
          </w:tcPr>
          <w:p w14:paraId="02CAD52C"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3A60AEB5" w14:textId="77777777" w:rsidR="00AE089D" w:rsidRPr="00AE089D" w:rsidRDefault="00AE089D" w:rsidP="00626640">
            <w:pPr>
              <w:spacing w:line="259" w:lineRule="auto"/>
              <w:rPr>
                <w:rFonts w:cstheme="minorHAnsi"/>
                <w:sz w:val="24"/>
                <w:szCs w:val="24"/>
              </w:rPr>
            </w:pPr>
            <w:r w:rsidRPr="00AE089D">
              <w:rPr>
                <w:rFonts w:cstheme="minorHAnsi"/>
                <w:sz w:val="24"/>
                <w:szCs w:val="24"/>
              </w:rPr>
              <w:t>0.42</w:t>
            </w:r>
          </w:p>
        </w:tc>
        <w:tc>
          <w:tcPr>
            <w:tcW w:w="0" w:type="auto"/>
            <w:hideMark/>
          </w:tcPr>
          <w:p w14:paraId="2A1B38AA" w14:textId="77777777" w:rsidR="00AE089D" w:rsidRPr="00AE089D" w:rsidRDefault="00AE089D" w:rsidP="00626640">
            <w:pPr>
              <w:spacing w:line="259" w:lineRule="auto"/>
              <w:rPr>
                <w:rFonts w:cstheme="minorHAnsi"/>
                <w:sz w:val="24"/>
                <w:szCs w:val="24"/>
              </w:rPr>
            </w:pPr>
            <w:r w:rsidRPr="00AE089D">
              <w:rPr>
                <w:rFonts w:cstheme="minorHAnsi"/>
                <w:sz w:val="24"/>
                <w:szCs w:val="24"/>
              </w:rPr>
              <w:t>0.31</w:t>
            </w:r>
          </w:p>
        </w:tc>
        <w:tc>
          <w:tcPr>
            <w:tcW w:w="0" w:type="auto"/>
            <w:hideMark/>
          </w:tcPr>
          <w:p w14:paraId="7159933E" w14:textId="77777777" w:rsidR="00AE089D" w:rsidRPr="00AE089D" w:rsidRDefault="00AE089D" w:rsidP="00626640">
            <w:pPr>
              <w:spacing w:line="259" w:lineRule="auto"/>
              <w:rPr>
                <w:rFonts w:cstheme="minorHAnsi"/>
                <w:sz w:val="24"/>
                <w:szCs w:val="24"/>
              </w:rPr>
            </w:pPr>
            <w:r w:rsidRPr="00AE089D">
              <w:rPr>
                <w:rFonts w:cstheme="minorHAnsi"/>
                <w:sz w:val="24"/>
                <w:szCs w:val="24"/>
              </w:rPr>
              <w:t>0.45</w:t>
            </w:r>
          </w:p>
        </w:tc>
        <w:tc>
          <w:tcPr>
            <w:tcW w:w="0" w:type="auto"/>
            <w:hideMark/>
          </w:tcPr>
          <w:p w14:paraId="1472A84A" w14:textId="77777777" w:rsidR="00AE089D" w:rsidRPr="00AE089D" w:rsidRDefault="00AE089D" w:rsidP="00626640">
            <w:pPr>
              <w:spacing w:line="259" w:lineRule="auto"/>
              <w:rPr>
                <w:rFonts w:cstheme="minorHAnsi"/>
                <w:sz w:val="24"/>
                <w:szCs w:val="24"/>
              </w:rPr>
            </w:pPr>
            <w:r w:rsidRPr="00AE089D">
              <w:rPr>
                <w:rFonts w:cstheme="minorHAnsi"/>
                <w:sz w:val="24"/>
                <w:szCs w:val="24"/>
              </w:rPr>
              <w:t>0.65</w:t>
            </w:r>
          </w:p>
        </w:tc>
        <w:tc>
          <w:tcPr>
            <w:tcW w:w="0" w:type="auto"/>
            <w:hideMark/>
          </w:tcPr>
          <w:p w14:paraId="0DAECE9E" w14:textId="77777777" w:rsidR="00AE089D" w:rsidRPr="00AE089D" w:rsidRDefault="00AE089D" w:rsidP="00626640">
            <w:pPr>
              <w:spacing w:line="259" w:lineRule="auto"/>
              <w:rPr>
                <w:rFonts w:cstheme="minorHAnsi"/>
                <w:sz w:val="24"/>
                <w:szCs w:val="24"/>
              </w:rPr>
            </w:pPr>
            <w:r w:rsidRPr="00AE089D">
              <w:rPr>
                <w:rFonts w:cstheme="minorHAnsi"/>
                <w:sz w:val="24"/>
                <w:szCs w:val="24"/>
              </w:rPr>
              <w:t>1.00</w:t>
            </w:r>
          </w:p>
        </w:tc>
      </w:tr>
      <w:tr w:rsidR="00AE089D" w:rsidRPr="00AE089D" w14:paraId="7367BBD3" w14:textId="77777777" w:rsidTr="00626640">
        <w:tc>
          <w:tcPr>
            <w:tcW w:w="0" w:type="auto"/>
            <w:hideMark/>
          </w:tcPr>
          <w:p w14:paraId="5A48F493" w14:textId="77777777" w:rsidR="00AE089D" w:rsidRPr="00AE089D" w:rsidRDefault="00AE089D" w:rsidP="00626640">
            <w:pPr>
              <w:spacing w:line="259" w:lineRule="auto"/>
              <w:rPr>
                <w:rFonts w:cstheme="minorHAnsi"/>
                <w:sz w:val="24"/>
                <w:szCs w:val="24"/>
              </w:rPr>
            </w:pPr>
            <w:r w:rsidRPr="00AE089D">
              <w:rPr>
                <w:rFonts w:cstheme="minorHAnsi"/>
                <w:sz w:val="24"/>
                <w:szCs w:val="24"/>
              </w:rPr>
              <w:t>10 Mason</w:t>
            </w:r>
          </w:p>
        </w:tc>
        <w:tc>
          <w:tcPr>
            <w:tcW w:w="0" w:type="auto"/>
            <w:hideMark/>
          </w:tcPr>
          <w:p w14:paraId="3BDB8D42"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70C6FF5B" w14:textId="77777777" w:rsidR="00AE089D" w:rsidRPr="00AE089D" w:rsidRDefault="00AE089D" w:rsidP="00626640">
            <w:pPr>
              <w:spacing w:line="259" w:lineRule="auto"/>
              <w:rPr>
                <w:rFonts w:cstheme="minorHAnsi"/>
                <w:sz w:val="24"/>
                <w:szCs w:val="24"/>
              </w:rPr>
            </w:pPr>
            <w:r w:rsidRPr="00AE089D">
              <w:rPr>
                <w:rFonts w:cstheme="minorHAnsi"/>
                <w:sz w:val="24"/>
                <w:szCs w:val="24"/>
              </w:rPr>
              <w:t>0.51</w:t>
            </w:r>
          </w:p>
        </w:tc>
        <w:tc>
          <w:tcPr>
            <w:tcW w:w="0" w:type="auto"/>
            <w:hideMark/>
          </w:tcPr>
          <w:p w14:paraId="1D3F32DB" w14:textId="77777777" w:rsidR="00AE089D" w:rsidRPr="00AE089D" w:rsidRDefault="00AE089D" w:rsidP="00626640">
            <w:pPr>
              <w:spacing w:line="259" w:lineRule="auto"/>
              <w:rPr>
                <w:rFonts w:cstheme="minorHAnsi"/>
                <w:sz w:val="24"/>
                <w:szCs w:val="24"/>
              </w:rPr>
            </w:pPr>
            <w:r w:rsidRPr="00AE089D">
              <w:rPr>
                <w:rFonts w:cstheme="minorHAnsi"/>
                <w:sz w:val="24"/>
                <w:szCs w:val="24"/>
              </w:rPr>
              <w:t>0.43</w:t>
            </w:r>
          </w:p>
        </w:tc>
        <w:tc>
          <w:tcPr>
            <w:tcW w:w="0" w:type="auto"/>
            <w:hideMark/>
          </w:tcPr>
          <w:p w14:paraId="1C8ECB82" w14:textId="77777777" w:rsidR="00AE089D" w:rsidRPr="00AE089D" w:rsidRDefault="00AE089D" w:rsidP="00626640">
            <w:pPr>
              <w:spacing w:line="259" w:lineRule="auto"/>
              <w:rPr>
                <w:rFonts w:cstheme="minorHAnsi"/>
                <w:sz w:val="24"/>
                <w:szCs w:val="24"/>
              </w:rPr>
            </w:pPr>
            <w:r w:rsidRPr="00AE089D">
              <w:rPr>
                <w:rFonts w:cstheme="minorHAnsi"/>
                <w:sz w:val="24"/>
                <w:szCs w:val="24"/>
              </w:rPr>
              <w:t>0.57</w:t>
            </w:r>
          </w:p>
        </w:tc>
        <w:tc>
          <w:tcPr>
            <w:tcW w:w="0" w:type="auto"/>
            <w:hideMark/>
          </w:tcPr>
          <w:p w14:paraId="2D220CCD" w14:textId="77777777" w:rsidR="00AE089D" w:rsidRPr="00AE089D" w:rsidRDefault="00AE089D" w:rsidP="00626640">
            <w:pPr>
              <w:spacing w:line="259" w:lineRule="auto"/>
              <w:rPr>
                <w:rFonts w:cstheme="minorHAnsi"/>
                <w:sz w:val="24"/>
                <w:szCs w:val="24"/>
              </w:rPr>
            </w:pPr>
            <w:r w:rsidRPr="00AE089D">
              <w:rPr>
                <w:rFonts w:cstheme="minorHAnsi"/>
                <w:sz w:val="24"/>
                <w:szCs w:val="24"/>
              </w:rPr>
              <w:t>0.75</w:t>
            </w:r>
          </w:p>
        </w:tc>
        <w:tc>
          <w:tcPr>
            <w:tcW w:w="0" w:type="auto"/>
            <w:hideMark/>
          </w:tcPr>
          <w:p w14:paraId="0E51CE65" w14:textId="77777777" w:rsidR="00AE089D" w:rsidRPr="00AE089D" w:rsidRDefault="00AE089D" w:rsidP="00626640">
            <w:pPr>
              <w:spacing w:line="259" w:lineRule="auto"/>
              <w:rPr>
                <w:rFonts w:cstheme="minorHAnsi"/>
                <w:sz w:val="24"/>
                <w:szCs w:val="24"/>
              </w:rPr>
            </w:pPr>
            <w:r w:rsidRPr="00AE089D">
              <w:rPr>
                <w:rFonts w:cstheme="minorHAnsi"/>
                <w:sz w:val="24"/>
                <w:szCs w:val="24"/>
              </w:rPr>
              <w:t>0.92</w:t>
            </w:r>
          </w:p>
        </w:tc>
      </w:tr>
      <w:tr w:rsidR="00AE089D" w:rsidRPr="00AE089D" w14:paraId="32C7F247" w14:textId="77777777" w:rsidTr="00626640">
        <w:tc>
          <w:tcPr>
            <w:tcW w:w="0" w:type="auto"/>
            <w:hideMark/>
          </w:tcPr>
          <w:p w14:paraId="6D9D8443" w14:textId="77777777" w:rsidR="00AE089D" w:rsidRPr="00AE089D" w:rsidRDefault="00AE089D" w:rsidP="00626640">
            <w:pPr>
              <w:spacing w:line="259" w:lineRule="auto"/>
              <w:rPr>
                <w:rFonts w:cstheme="minorHAnsi"/>
                <w:sz w:val="24"/>
                <w:szCs w:val="24"/>
              </w:rPr>
            </w:pPr>
            <w:r w:rsidRPr="00AE089D">
              <w:rPr>
                <w:rFonts w:cstheme="minorHAnsi"/>
                <w:sz w:val="24"/>
                <w:szCs w:val="24"/>
              </w:rPr>
              <w:t>14 Sunday</w:t>
            </w:r>
          </w:p>
        </w:tc>
        <w:tc>
          <w:tcPr>
            <w:tcW w:w="0" w:type="auto"/>
            <w:hideMark/>
          </w:tcPr>
          <w:p w14:paraId="4EE7ECDC"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32768AC4" w14:textId="77777777" w:rsidR="00AE089D" w:rsidRPr="00AE089D" w:rsidRDefault="00AE089D" w:rsidP="00626640">
            <w:pPr>
              <w:spacing w:line="259" w:lineRule="auto"/>
              <w:rPr>
                <w:rFonts w:cstheme="minorHAnsi"/>
                <w:sz w:val="24"/>
                <w:szCs w:val="24"/>
              </w:rPr>
            </w:pPr>
            <w:r w:rsidRPr="00AE089D">
              <w:rPr>
                <w:rFonts w:cstheme="minorHAnsi"/>
                <w:sz w:val="24"/>
                <w:szCs w:val="24"/>
              </w:rPr>
              <w:t>0.51</w:t>
            </w:r>
          </w:p>
        </w:tc>
        <w:tc>
          <w:tcPr>
            <w:tcW w:w="0" w:type="auto"/>
            <w:hideMark/>
          </w:tcPr>
          <w:p w14:paraId="08B648B0" w14:textId="77777777" w:rsidR="00AE089D" w:rsidRPr="00AE089D" w:rsidRDefault="00AE089D" w:rsidP="00626640">
            <w:pPr>
              <w:spacing w:line="259" w:lineRule="auto"/>
              <w:rPr>
                <w:rFonts w:cstheme="minorHAnsi"/>
                <w:sz w:val="24"/>
                <w:szCs w:val="24"/>
              </w:rPr>
            </w:pPr>
            <w:r w:rsidRPr="00AE089D">
              <w:rPr>
                <w:rFonts w:cstheme="minorHAnsi"/>
                <w:sz w:val="24"/>
                <w:szCs w:val="24"/>
              </w:rPr>
              <w:t>0.26</w:t>
            </w:r>
          </w:p>
        </w:tc>
        <w:tc>
          <w:tcPr>
            <w:tcW w:w="0" w:type="auto"/>
            <w:hideMark/>
          </w:tcPr>
          <w:p w14:paraId="540F465A" w14:textId="77777777" w:rsidR="00AE089D" w:rsidRPr="00AE089D" w:rsidRDefault="00AE089D" w:rsidP="00626640">
            <w:pPr>
              <w:spacing w:line="259" w:lineRule="auto"/>
              <w:rPr>
                <w:rFonts w:cstheme="minorHAnsi"/>
                <w:sz w:val="24"/>
                <w:szCs w:val="24"/>
              </w:rPr>
            </w:pPr>
            <w:r w:rsidRPr="00AE089D">
              <w:rPr>
                <w:rFonts w:cstheme="minorHAnsi"/>
                <w:sz w:val="24"/>
                <w:szCs w:val="24"/>
              </w:rPr>
              <w:t>0.50</w:t>
            </w:r>
          </w:p>
        </w:tc>
        <w:tc>
          <w:tcPr>
            <w:tcW w:w="0" w:type="auto"/>
            <w:hideMark/>
          </w:tcPr>
          <w:p w14:paraId="690AD04C" w14:textId="77777777" w:rsidR="00AE089D" w:rsidRPr="00AE089D" w:rsidRDefault="00AE089D" w:rsidP="00626640">
            <w:pPr>
              <w:spacing w:line="259" w:lineRule="auto"/>
              <w:rPr>
                <w:rFonts w:cstheme="minorHAnsi"/>
                <w:sz w:val="24"/>
                <w:szCs w:val="24"/>
              </w:rPr>
            </w:pPr>
            <w:r w:rsidRPr="00AE089D">
              <w:rPr>
                <w:rFonts w:cstheme="minorHAnsi"/>
                <w:sz w:val="24"/>
                <w:szCs w:val="24"/>
              </w:rPr>
              <w:t>0.33</w:t>
            </w:r>
          </w:p>
        </w:tc>
        <w:tc>
          <w:tcPr>
            <w:tcW w:w="0" w:type="auto"/>
            <w:hideMark/>
          </w:tcPr>
          <w:p w14:paraId="5EE5D923" w14:textId="77777777" w:rsidR="00AE089D" w:rsidRPr="00AE089D" w:rsidRDefault="00AE089D" w:rsidP="00626640">
            <w:pPr>
              <w:spacing w:line="259" w:lineRule="auto"/>
              <w:rPr>
                <w:rFonts w:cstheme="minorHAnsi"/>
                <w:sz w:val="24"/>
                <w:szCs w:val="24"/>
              </w:rPr>
            </w:pPr>
            <w:r w:rsidRPr="00AE089D">
              <w:rPr>
                <w:rFonts w:cstheme="minorHAnsi"/>
                <w:sz w:val="24"/>
                <w:szCs w:val="24"/>
              </w:rPr>
              <w:t>0.80</w:t>
            </w:r>
          </w:p>
        </w:tc>
      </w:tr>
      <w:tr w:rsidR="00AE089D" w:rsidRPr="00AE089D" w14:paraId="389F3325" w14:textId="77777777" w:rsidTr="00626640">
        <w:tc>
          <w:tcPr>
            <w:tcW w:w="0" w:type="auto"/>
            <w:hideMark/>
          </w:tcPr>
          <w:p w14:paraId="3BA64A1C" w14:textId="77777777" w:rsidR="00AE089D" w:rsidRPr="00AE089D" w:rsidRDefault="00AE089D" w:rsidP="00626640">
            <w:pPr>
              <w:spacing w:line="259" w:lineRule="auto"/>
              <w:rPr>
                <w:rFonts w:cstheme="minorHAnsi"/>
                <w:sz w:val="24"/>
                <w:szCs w:val="24"/>
              </w:rPr>
            </w:pPr>
            <w:r w:rsidRPr="00AE089D">
              <w:rPr>
                <w:rFonts w:cstheme="minorHAnsi"/>
                <w:sz w:val="24"/>
                <w:szCs w:val="24"/>
              </w:rPr>
              <w:t>15 Uva</w:t>
            </w:r>
          </w:p>
        </w:tc>
        <w:tc>
          <w:tcPr>
            <w:tcW w:w="0" w:type="auto"/>
            <w:hideMark/>
          </w:tcPr>
          <w:p w14:paraId="7575F67A"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497D8C26" w14:textId="77777777" w:rsidR="00AE089D" w:rsidRPr="00AE089D" w:rsidRDefault="00AE089D" w:rsidP="00626640">
            <w:pPr>
              <w:spacing w:line="259" w:lineRule="auto"/>
              <w:rPr>
                <w:rFonts w:cstheme="minorHAnsi"/>
                <w:sz w:val="24"/>
                <w:szCs w:val="24"/>
              </w:rPr>
            </w:pPr>
            <w:r w:rsidRPr="00AE089D">
              <w:rPr>
                <w:rFonts w:cstheme="minorHAnsi"/>
                <w:sz w:val="24"/>
                <w:szCs w:val="24"/>
              </w:rPr>
              <w:t>0.46</w:t>
            </w:r>
          </w:p>
        </w:tc>
        <w:tc>
          <w:tcPr>
            <w:tcW w:w="0" w:type="auto"/>
            <w:hideMark/>
          </w:tcPr>
          <w:p w14:paraId="707661F2" w14:textId="77777777" w:rsidR="00AE089D" w:rsidRPr="00AE089D" w:rsidRDefault="00AE089D" w:rsidP="00626640">
            <w:pPr>
              <w:spacing w:line="259" w:lineRule="auto"/>
              <w:rPr>
                <w:rFonts w:cstheme="minorHAnsi"/>
                <w:sz w:val="24"/>
                <w:szCs w:val="24"/>
              </w:rPr>
            </w:pPr>
            <w:r w:rsidRPr="00AE089D">
              <w:rPr>
                <w:rFonts w:cstheme="minorHAnsi"/>
                <w:sz w:val="24"/>
                <w:szCs w:val="24"/>
              </w:rPr>
              <w:t>0.66</w:t>
            </w:r>
          </w:p>
        </w:tc>
        <w:tc>
          <w:tcPr>
            <w:tcW w:w="0" w:type="auto"/>
            <w:hideMark/>
          </w:tcPr>
          <w:p w14:paraId="08988072" w14:textId="77777777" w:rsidR="00AE089D" w:rsidRPr="00AE089D" w:rsidRDefault="00AE089D" w:rsidP="00626640">
            <w:pPr>
              <w:spacing w:line="259" w:lineRule="auto"/>
              <w:rPr>
                <w:rFonts w:cstheme="minorHAnsi"/>
                <w:sz w:val="24"/>
                <w:szCs w:val="24"/>
              </w:rPr>
            </w:pPr>
            <w:r w:rsidRPr="00AE089D">
              <w:rPr>
                <w:rFonts w:cstheme="minorHAnsi"/>
                <w:sz w:val="24"/>
                <w:szCs w:val="24"/>
              </w:rPr>
              <w:t>0.57</w:t>
            </w:r>
          </w:p>
        </w:tc>
        <w:tc>
          <w:tcPr>
            <w:tcW w:w="0" w:type="auto"/>
            <w:hideMark/>
          </w:tcPr>
          <w:p w14:paraId="5D844EE2" w14:textId="77777777" w:rsidR="00AE089D" w:rsidRPr="00AE089D" w:rsidRDefault="00AE089D" w:rsidP="00626640">
            <w:pPr>
              <w:spacing w:line="259" w:lineRule="auto"/>
              <w:rPr>
                <w:rFonts w:cstheme="minorHAnsi"/>
                <w:sz w:val="24"/>
                <w:szCs w:val="24"/>
              </w:rPr>
            </w:pPr>
            <w:r w:rsidRPr="00AE089D">
              <w:rPr>
                <w:rFonts w:cstheme="minorHAnsi"/>
                <w:sz w:val="24"/>
                <w:szCs w:val="24"/>
              </w:rPr>
              <w:t>0.24</w:t>
            </w:r>
          </w:p>
        </w:tc>
        <w:tc>
          <w:tcPr>
            <w:tcW w:w="0" w:type="auto"/>
            <w:hideMark/>
          </w:tcPr>
          <w:p w14:paraId="37D31A28" w14:textId="77777777" w:rsidR="00AE089D" w:rsidRPr="00AE089D" w:rsidRDefault="00AE089D" w:rsidP="00626640">
            <w:pPr>
              <w:spacing w:line="259" w:lineRule="auto"/>
              <w:rPr>
                <w:rFonts w:cstheme="minorHAnsi"/>
                <w:sz w:val="24"/>
                <w:szCs w:val="24"/>
              </w:rPr>
            </w:pPr>
            <w:r w:rsidRPr="00AE089D">
              <w:rPr>
                <w:rFonts w:cstheme="minorHAnsi"/>
                <w:sz w:val="24"/>
                <w:szCs w:val="24"/>
              </w:rPr>
              <w:t>0.54</w:t>
            </w:r>
          </w:p>
        </w:tc>
      </w:tr>
      <w:tr w:rsidR="00AE089D" w:rsidRPr="00AE089D" w14:paraId="4C816CFE" w14:textId="77777777" w:rsidTr="00626640">
        <w:tc>
          <w:tcPr>
            <w:tcW w:w="0" w:type="auto"/>
            <w:hideMark/>
          </w:tcPr>
          <w:p w14:paraId="4E79D846" w14:textId="77777777" w:rsidR="00AE089D" w:rsidRPr="00AE089D" w:rsidRDefault="00AE089D" w:rsidP="00626640">
            <w:pPr>
              <w:spacing w:line="259" w:lineRule="auto"/>
              <w:rPr>
                <w:rFonts w:cstheme="minorHAnsi"/>
                <w:sz w:val="24"/>
                <w:szCs w:val="24"/>
              </w:rPr>
            </w:pPr>
            <w:r w:rsidRPr="00AE089D">
              <w:rPr>
                <w:rFonts w:cstheme="minorHAnsi"/>
                <w:sz w:val="24"/>
                <w:szCs w:val="24"/>
              </w:rPr>
              <w:t>8 Jasper</w:t>
            </w:r>
          </w:p>
        </w:tc>
        <w:tc>
          <w:tcPr>
            <w:tcW w:w="0" w:type="auto"/>
            <w:hideMark/>
          </w:tcPr>
          <w:p w14:paraId="336ADA5C" w14:textId="77777777" w:rsidR="00AE089D" w:rsidRPr="00AE089D" w:rsidRDefault="00AE089D" w:rsidP="00626640">
            <w:pPr>
              <w:spacing w:line="259" w:lineRule="auto"/>
              <w:rPr>
                <w:rFonts w:cstheme="minorHAnsi"/>
                <w:sz w:val="24"/>
                <w:szCs w:val="24"/>
              </w:rPr>
            </w:pPr>
            <w:r w:rsidRPr="00AE089D">
              <w:rPr>
                <w:rFonts w:cstheme="minorHAnsi"/>
                <w:sz w:val="24"/>
                <w:szCs w:val="24"/>
              </w:rPr>
              <w:t>Juvenile</w:t>
            </w:r>
          </w:p>
        </w:tc>
        <w:tc>
          <w:tcPr>
            <w:tcW w:w="0" w:type="auto"/>
            <w:hideMark/>
          </w:tcPr>
          <w:p w14:paraId="2547C89A" w14:textId="77777777" w:rsidR="00AE089D" w:rsidRPr="00AE089D" w:rsidRDefault="00AE089D" w:rsidP="00626640">
            <w:pPr>
              <w:spacing w:line="259" w:lineRule="auto"/>
              <w:rPr>
                <w:rFonts w:cstheme="minorHAnsi"/>
                <w:sz w:val="24"/>
                <w:szCs w:val="24"/>
              </w:rPr>
            </w:pPr>
            <w:r w:rsidRPr="00AE089D">
              <w:rPr>
                <w:rFonts w:cstheme="minorHAnsi"/>
                <w:sz w:val="24"/>
                <w:szCs w:val="24"/>
              </w:rPr>
              <w:t>0.13</w:t>
            </w:r>
          </w:p>
        </w:tc>
        <w:tc>
          <w:tcPr>
            <w:tcW w:w="0" w:type="auto"/>
            <w:hideMark/>
          </w:tcPr>
          <w:p w14:paraId="4DE772DE"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c>
          <w:tcPr>
            <w:tcW w:w="0" w:type="auto"/>
            <w:hideMark/>
          </w:tcPr>
          <w:p w14:paraId="432E8DF5" w14:textId="77777777" w:rsidR="00AE089D" w:rsidRPr="00AE089D" w:rsidRDefault="00AE089D" w:rsidP="00626640">
            <w:pPr>
              <w:spacing w:line="259" w:lineRule="auto"/>
              <w:rPr>
                <w:rFonts w:cstheme="minorHAnsi"/>
                <w:sz w:val="24"/>
                <w:szCs w:val="24"/>
              </w:rPr>
            </w:pPr>
            <w:r w:rsidRPr="00AE089D">
              <w:rPr>
                <w:rFonts w:cstheme="minorHAnsi"/>
                <w:sz w:val="24"/>
                <w:szCs w:val="24"/>
              </w:rPr>
              <w:t>0.29</w:t>
            </w:r>
          </w:p>
        </w:tc>
        <w:tc>
          <w:tcPr>
            <w:tcW w:w="0" w:type="auto"/>
            <w:hideMark/>
          </w:tcPr>
          <w:p w14:paraId="6C08CBA4" w14:textId="77777777" w:rsidR="00AE089D" w:rsidRPr="00AE089D" w:rsidRDefault="00AE089D" w:rsidP="00626640">
            <w:pPr>
              <w:spacing w:line="259" w:lineRule="auto"/>
              <w:rPr>
                <w:rFonts w:cstheme="minorHAnsi"/>
                <w:sz w:val="24"/>
                <w:szCs w:val="24"/>
              </w:rPr>
            </w:pPr>
            <w:r w:rsidRPr="00AE089D">
              <w:rPr>
                <w:rFonts w:cstheme="minorHAnsi"/>
                <w:sz w:val="24"/>
                <w:szCs w:val="24"/>
              </w:rPr>
              <w:t>0.24</w:t>
            </w:r>
          </w:p>
        </w:tc>
        <w:tc>
          <w:tcPr>
            <w:tcW w:w="0" w:type="auto"/>
            <w:hideMark/>
          </w:tcPr>
          <w:p w14:paraId="2879320A"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r>
      <w:tr w:rsidR="00AE089D" w:rsidRPr="00AE089D" w14:paraId="7E2D13F4" w14:textId="77777777" w:rsidTr="00626640">
        <w:tc>
          <w:tcPr>
            <w:tcW w:w="0" w:type="auto"/>
            <w:hideMark/>
          </w:tcPr>
          <w:p w14:paraId="1C3F316E" w14:textId="77777777" w:rsidR="00AE089D" w:rsidRPr="00AE089D" w:rsidRDefault="00AE089D" w:rsidP="00626640">
            <w:pPr>
              <w:spacing w:line="259" w:lineRule="auto"/>
              <w:rPr>
                <w:rFonts w:cstheme="minorHAnsi"/>
                <w:sz w:val="24"/>
                <w:szCs w:val="24"/>
              </w:rPr>
            </w:pPr>
            <w:r w:rsidRPr="00AE089D">
              <w:rPr>
                <w:rFonts w:cstheme="minorHAnsi"/>
                <w:sz w:val="24"/>
                <w:szCs w:val="24"/>
              </w:rPr>
              <w:t>11 Marley</w:t>
            </w:r>
          </w:p>
        </w:tc>
        <w:tc>
          <w:tcPr>
            <w:tcW w:w="0" w:type="auto"/>
            <w:hideMark/>
          </w:tcPr>
          <w:p w14:paraId="3F5804AE" w14:textId="77777777" w:rsidR="00AE089D" w:rsidRPr="00AE089D" w:rsidRDefault="00AE089D" w:rsidP="00626640">
            <w:pPr>
              <w:spacing w:line="259" w:lineRule="auto"/>
              <w:rPr>
                <w:rFonts w:cstheme="minorHAnsi"/>
                <w:sz w:val="24"/>
                <w:szCs w:val="24"/>
              </w:rPr>
            </w:pPr>
            <w:r w:rsidRPr="00AE089D">
              <w:rPr>
                <w:rFonts w:cstheme="minorHAnsi"/>
                <w:sz w:val="24"/>
                <w:szCs w:val="24"/>
              </w:rPr>
              <w:t>Juvenile</w:t>
            </w:r>
          </w:p>
        </w:tc>
        <w:tc>
          <w:tcPr>
            <w:tcW w:w="0" w:type="auto"/>
            <w:hideMark/>
          </w:tcPr>
          <w:p w14:paraId="2EB85823" w14:textId="77777777" w:rsidR="00AE089D" w:rsidRPr="00AE089D" w:rsidRDefault="00AE089D" w:rsidP="00626640">
            <w:pPr>
              <w:spacing w:line="259" w:lineRule="auto"/>
              <w:rPr>
                <w:rFonts w:cstheme="minorHAnsi"/>
                <w:sz w:val="24"/>
                <w:szCs w:val="24"/>
              </w:rPr>
            </w:pPr>
            <w:r w:rsidRPr="00AE089D">
              <w:rPr>
                <w:rFonts w:cstheme="minorHAnsi"/>
                <w:sz w:val="24"/>
                <w:szCs w:val="24"/>
              </w:rPr>
              <w:t>0.17</w:t>
            </w:r>
          </w:p>
        </w:tc>
        <w:tc>
          <w:tcPr>
            <w:tcW w:w="0" w:type="auto"/>
            <w:hideMark/>
          </w:tcPr>
          <w:p w14:paraId="7119F0C8"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c>
          <w:tcPr>
            <w:tcW w:w="0" w:type="auto"/>
            <w:hideMark/>
          </w:tcPr>
          <w:p w14:paraId="0B372018" w14:textId="77777777" w:rsidR="00AE089D" w:rsidRPr="00AE089D" w:rsidRDefault="00AE089D" w:rsidP="00626640">
            <w:pPr>
              <w:spacing w:line="259" w:lineRule="auto"/>
              <w:rPr>
                <w:rFonts w:cstheme="minorHAnsi"/>
                <w:sz w:val="24"/>
                <w:szCs w:val="24"/>
              </w:rPr>
            </w:pPr>
            <w:r w:rsidRPr="00AE089D">
              <w:rPr>
                <w:rFonts w:cstheme="minorHAnsi"/>
                <w:sz w:val="24"/>
                <w:szCs w:val="24"/>
              </w:rPr>
              <w:t>–</w:t>
            </w:r>
          </w:p>
        </w:tc>
        <w:tc>
          <w:tcPr>
            <w:tcW w:w="0" w:type="auto"/>
            <w:hideMark/>
          </w:tcPr>
          <w:p w14:paraId="5CD700E0" w14:textId="77777777" w:rsidR="00AE089D" w:rsidRPr="00AE089D" w:rsidRDefault="00AE089D" w:rsidP="00626640">
            <w:pPr>
              <w:spacing w:line="259" w:lineRule="auto"/>
              <w:rPr>
                <w:rFonts w:cstheme="minorHAnsi"/>
                <w:sz w:val="24"/>
                <w:szCs w:val="24"/>
              </w:rPr>
            </w:pPr>
            <w:r w:rsidRPr="00AE089D">
              <w:rPr>
                <w:rFonts w:cstheme="minorHAnsi"/>
                <w:sz w:val="24"/>
                <w:szCs w:val="24"/>
              </w:rPr>
              <w:t>0.11</w:t>
            </w:r>
          </w:p>
        </w:tc>
        <w:tc>
          <w:tcPr>
            <w:tcW w:w="0" w:type="auto"/>
            <w:hideMark/>
          </w:tcPr>
          <w:p w14:paraId="3F496824" w14:textId="77777777" w:rsidR="00AE089D" w:rsidRPr="00AE089D" w:rsidRDefault="00AE089D" w:rsidP="00626640">
            <w:pPr>
              <w:spacing w:line="259" w:lineRule="auto"/>
              <w:rPr>
                <w:rFonts w:cstheme="minorHAnsi"/>
                <w:sz w:val="24"/>
                <w:szCs w:val="24"/>
              </w:rPr>
            </w:pPr>
            <w:r w:rsidRPr="00AE089D">
              <w:rPr>
                <w:rFonts w:cstheme="minorHAnsi"/>
                <w:sz w:val="24"/>
                <w:szCs w:val="24"/>
              </w:rPr>
              <w:t>–</w:t>
            </w:r>
          </w:p>
        </w:tc>
      </w:tr>
      <w:tr w:rsidR="00AE089D" w:rsidRPr="00AE089D" w14:paraId="3555E73E" w14:textId="77777777" w:rsidTr="00626640">
        <w:tc>
          <w:tcPr>
            <w:tcW w:w="0" w:type="auto"/>
            <w:hideMark/>
          </w:tcPr>
          <w:p w14:paraId="2263608B" w14:textId="77777777" w:rsidR="00AE089D" w:rsidRPr="00AE089D" w:rsidRDefault="00AE089D" w:rsidP="00626640">
            <w:pPr>
              <w:spacing w:line="259" w:lineRule="auto"/>
              <w:rPr>
                <w:rFonts w:cstheme="minorHAnsi"/>
                <w:sz w:val="24"/>
                <w:szCs w:val="24"/>
              </w:rPr>
            </w:pPr>
            <w:r w:rsidRPr="00AE089D">
              <w:rPr>
                <w:rFonts w:cstheme="minorHAnsi"/>
                <w:i/>
                <w:iCs/>
                <w:sz w:val="24"/>
                <w:szCs w:val="24"/>
              </w:rPr>
              <w:t>Females</w:t>
            </w:r>
          </w:p>
        </w:tc>
        <w:tc>
          <w:tcPr>
            <w:tcW w:w="0" w:type="auto"/>
            <w:hideMark/>
          </w:tcPr>
          <w:p w14:paraId="597B735C" w14:textId="77777777" w:rsidR="00AE089D" w:rsidRPr="00AE089D" w:rsidRDefault="00AE089D" w:rsidP="00626640">
            <w:pPr>
              <w:spacing w:line="259" w:lineRule="auto"/>
              <w:rPr>
                <w:rFonts w:cstheme="minorHAnsi"/>
                <w:sz w:val="24"/>
                <w:szCs w:val="24"/>
              </w:rPr>
            </w:pPr>
          </w:p>
        </w:tc>
        <w:tc>
          <w:tcPr>
            <w:tcW w:w="0" w:type="auto"/>
            <w:hideMark/>
          </w:tcPr>
          <w:p w14:paraId="70057978" w14:textId="77777777" w:rsidR="00AE089D" w:rsidRPr="00AE089D" w:rsidRDefault="00AE089D" w:rsidP="00626640">
            <w:pPr>
              <w:spacing w:line="259" w:lineRule="auto"/>
              <w:rPr>
                <w:rFonts w:cstheme="minorHAnsi"/>
                <w:sz w:val="24"/>
                <w:szCs w:val="24"/>
              </w:rPr>
            </w:pPr>
          </w:p>
        </w:tc>
        <w:tc>
          <w:tcPr>
            <w:tcW w:w="0" w:type="auto"/>
            <w:hideMark/>
          </w:tcPr>
          <w:p w14:paraId="1D11E3C3" w14:textId="77777777" w:rsidR="00AE089D" w:rsidRPr="00AE089D" w:rsidRDefault="00AE089D" w:rsidP="00626640">
            <w:pPr>
              <w:spacing w:line="259" w:lineRule="auto"/>
              <w:rPr>
                <w:rFonts w:cstheme="minorHAnsi"/>
                <w:sz w:val="24"/>
                <w:szCs w:val="24"/>
              </w:rPr>
            </w:pPr>
          </w:p>
        </w:tc>
        <w:tc>
          <w:tcPr>
            <w:tcW w:w="0" w:type="auto"/>
            <w:hideMark/>
          </w:tcPr>
          <w:p w14:paraId="525B6A5C" w14:textId="77777777" w:rsidR="00AE089D" w:rsidRPr="00AE089D" w:rsidRDefault="00AE089D" w:rsidP="00626640">
            <w:pPr>
              <w:spacing w:line="259" w:lineRule="auto"/>
              <w:rPr>
                <w:rFonts w:cstheme="minorHAnsi"/>
                <w:sz w:val="24"/>
                <w:szCs w:val="24"/>
              </w:rPr>
            </w:pPr>
          </w:p>
        </w:tc>
        <w:tc>
          <w:tcPr>
            <w:tcW w:w="0" w:type="auto"/>
            <w:hideMark/>
          </w:tcPr>
          <w:p w14:paraId="180C1FF2" w14:textId="77777777" w:rsidR="00AE089D" w:rsidRPr="00AE089D" w:rsidRDefault="00AE089D" w:rsidP="00626640">
            <w:pPr>
              <w:spacing w:line="259" w:lineRule="auto"/>
              <w:rPr>
                <w:rFonts w:cstheme="minorHAnsi"/>
                <w:sz w:val="24"/>
                <w:szCs w:val="24"/>
              </w:rPr>
            </w:pPr>
          </w:p>
        </w:tc>
        <w:tc>
          <w:tcPr>
            <w:tcW w:w="0" w:type="auto"/>
            <w:hideMark/>
          </w:tcPr>
          <w:p w14:paraId="24323632" w14:textId="77777777" w:rsidR="00AE089D" w:rsidRPr="00AE089D" w:rsidRDefault="00AE089D" w:rsidP="00626640">
            <w:pPr>
              <w:spacing w:line="259" w:lineRule="auto"/>
              <w:rPr>
                <w:rFonts w:cstheme="minorHAnsi"/>
                <w:sz w:val="24"/>
                <w:szCs w:val="24"/>
              </w:rPr>
            </w:pPr>
          </w:p>
        </w:tc>
      </w:tr>
      <w:tr w:rsidR="00AE089D" w:rsidRPr="00AE089D" w14:paraId="68AF640C" w14:textId="77777777" w:rsidTr="00626640">
        <w:tc>
          <w:tcPr>
            <w:tcW w:w="0" w:type="auto"/>
            <w:hideMark/>
          </w:tcPr>
          <w:p w14:paraId="3B950F83" w14:textId="77777777" w:rsidR="00AE089D" w:rsidRPr="00AE089D" w:rsidRDefault="00AE089D" w:rsidP="00626640">
            <w:pPr>
              <w:spacing w:line="259" w:lineRule="auto"/>
              <w:rPr>
                <w:rFonts w:cstheme="minorHAnsi"/>
                <w:sz w:val="24"/>
                <w:szCs w:val="24"/>
              </w:rPr>
            </w:pPr>
            <w:r w:rsidRPr="00AE089D">
              <w:rPr>
                <w:rFonts w:cstheme="minorHAnsi"/>
                <w:sz w:val="24"/>
                <w:szCs w:val="24"/>
              </w:rPr>
              <w:t>3 Carmelita</w:t>
            </w:r>
          </w:p>
        </w:tc>
        <w:tc>
          <w:tcPr>
            <w:tcW w:w="0" w:type="auto"/>
            <w:hideMark/>
          </w:tcPr>
          <w:p w14:paraId="6080F432"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4E2519AD" w14:textId="77777777" w:rsidR="00AE089D" w:rsidRPr="00AE089D" w:rsidRDefault="00AE089D" w:rsidP="00626640">
            <w:pPr>
              <w:spacing w:line="259" w:lineRule="auto"/>
              <w:rPr>
                <w:rFonts w:cstheme="minorHAnsi"/>
                <w:sz w:val="24"/>
                <w:szCs w:val="24"/>
              </w:rPr>
            </w:pPr>
            <w:r w:rsidRPr="00AE089D">
              <w:rPr>
                <w:rFonts w:cstheme="minorHAnsi"/>
                <w:sz w:val="24"/>
                <w:szCs w:val="24"/>
              </w:rPr>
              <w:t>0.43</w:t>
            </w:r>
          </w:p>
        </w:tc>
        <w:tc>
          <w:tcPr>
            <w:tcW w:w="0" w:type="auto"/>
            <w:hideMark/>
          </w:tcPr>
          <w:p w14:paraId="0056D0D4" w14:textId="77777777" w:rsidR="00AE089D" w:rsidRPr="00AE089D" w:rsidRDefault="00AE089D" w:rsidP="00626640">
            <w:pPr>
              <w:spacing w:line="259" w:lineRule="auto"/>
              <w:rPr>
                <w:rFonts w:cstheme="minorHAnsi"/>
                <w:sz w:val="24"/>
                <w:szCs w:val="24"/>
              </w:rPr>
            </w:pPr>
            <w:r w:rsidRPr="00AE089D">
              <w:rPr>
                <w:rFonts w:cstheme="minorHAnsi"/>
                <w:sz w:val="24"/>
                <w:szCs w:val="24"/>
              </w:rPr>
              <w:t>0.72</w:t>
            </w:r>
          </w:p>
        </w:tc>
        <w:tc>
          <w:tcPr>
            <w:tcW w:w="0" w:type="auto"/>
            <w:hideMark/>
          </w:tcPr>
          <w:p w14:paraId="1D95F35D" w14:textId="77777777" w:rsidR="00AE089D" w:rsidRPr="00AE089D" w:rsidRDefault="00AE089D" w:rsidP="00626640">
            <w:pPr>
              <w:spacing w:line="259" w:lineRule="auto"/>
              <w:rPr>
                <w:rFonts w:cstheme="minorHAnsi"/>
                <w:sz w:val="24"/>
                <w:szCs w:val="24"/>
              </w:rPr>
            </w:pPr>
            <w:r w:rsidRPr="00AE089D">
              <w:rPr>
                <w:rFonts w:cstheme="minorHAnsi"/>
                <w:sz w:val="24"/>
                <w:szCs w:val="24"/>
              </w:rPr>
              <w:t>0.75</w:t>
            </w:r>
          </w:p>
        </w:tc>
        <w:tc>
          <w:tcPr>
            <w:tcW w:w="0" w:type="auto"/>
            <w:hideMark/>
          </w:tcPr>
          <w:p w14:paraId="1CA5FFEB" w14:textId="77777777" w:rsidR="00AE089D" w:rsidRPr="00AE089D" w:rsidRDefault="00AE089D" w:rsidP="00626640">
            <w:pPr>
              <w:spacing w:line="259" w:lineRule="auto"/>
              <w:rPr>
                <w:rFonts w:cstheme="minorHAnsi"/>
                <w:sz w:val="24"/>
                <w:szCs w:val="24"/>
              </w:rPr>
            </w:pPr>
            <w:r w:rsidRPr="00AE089D">
              <w:rPr>
                <w:rFonts w:cstheme="minorHAnsi"/>
                <w:sz w:val="24"/>
                <w:szCs w:val="24"/>
              </w:rPr>
              <w:t>0.89</w:t>
            </w:r>
          </w:p>
        </w:tc>
        <w:tc>
          <w:tcPr>
            <w:tcW w:w="0" w:type="auto"/>
            <w:hideMark/>
          </w:tcPr>
          <w:p w14:paraId="2757A706" w14:textId="77777777" w:rsidR="00AE089D" w:rsidRPr="00AE089D" w:rsidRDefault="00AE089D" w:rsidP="00626640">
            <w:pPr>
              <w:spacing w:line="259" w:lineRule="auto"/>
              <w:rPr>
                <w:rFonts w:cstheme="minorHAnsi"/>
                <w:sz w:val="24"/>
                <w:szCs w:val="24"/>
              </w:rPr>
            </w:pPr>
            <w:r w:rsidRPr="00AE089D">
              <w:rPr>
                <w:rFonts w:cstheme="minorHAnsi"/>
                <w:sz w:val="24"/>
                <w:szCs w:val="24"/>
              </w:rPr>
              <w:t>0.83</w:t>
            </w:r>
          </w:p>
        </w:tc>
      </w:tr>
      <w:tr w:rsidR="00AE089D" w:rsidRPr="00AE089D" w14:paraId="4347A6BD" w14:textId="77777777" w:rsidTr="00626640">
        <w:tc>
          <w:tcPr>
            <w:tcW w:w="0" w:type="auto"/>
            <w:hideMark/>
          </w:tcPr>
          <w:p w14:paraId="2B9E1C84" w14:textId="77777777" w:rsidR="00AE089D" w:rsidRPr="00AE089D" w:rsidRDefault="00AE089D" w:rsidP="00626640">
            <w:pPr>
              <w:spacing w:line="259" w:lineRule="auto"/>
              <w:rPr>
                <w:rFonts w:cstheme="minorHAnsi"/>
                <w:sz w:val="24"/>
                <w:szCs w:val="24"/>
              </w:rPr>
            </w:pPr>
            <w:r w:rsidRPr="00AE089D">
              <w:rPr>
                <w:rFonts w:cstheme="minorHAnsi"/>
                <w:sz w:val="24"/>
                <w:szCs w:val="24"/>
              </w:rPr>
              <w:t>5 CJ</w:t>
            </w:r>
          </w:p>
        </w:tc>
        <w:tc>
          <w:tcPr>
            <w:tcW w:w="0" w:type="auto"/>
            <w:hideMark/>
          </w:tcPr>
          <w:p w14:paraId="6BB8CCF7"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2B9C17D8" w14:textId="77777777" w:rsidR="00AE089D" w:rsidRPr="00AE089D" w:rsidRDefault="00AE089D" w:rsidP="00626640">
            <w:pPr>
              <w:spacing w:line="259" w:lineRule="auto"/>
              <w:rPr>
                <w:rFonts w:cstheme="minorHAnsi"/>
                <w:sz w:val="24"/>
                <w:szCs w:val="24"/>
              </w:rPr>
            </w:pPr>
            <w:r w:rsidRPr="00AE089D">
              <w:rPr>
                <w:rFonts w:cstheme="minorHAnsi"/>
                <w:sz w:val="24"/>
                <w:szCs w:val="24"/>
              </w:rPr>
              <w:t>0.64</w:t>
            </w:r>
          </w:p>
        </w:tc>
        <w:tc>
          <w:tcPr>
            <w:tcW w:w="0" w:type="auto"/>
            <w:hideMark/>
          </w:tcPr>
          <w:p w14:paraId="1E4B738A" w14:textId="77777777" w:rsidR="00AE089D" w:rsidRPr="00AE089D" w:rsidRDefault="00AE089D" w:rsidP="00626640">
            <w:pPr>
              <w:spacing w:line="259" w:lineRule="auto"/>
              <w:rPr>
                <w:rFonts w:cstheme="minorHAnsi"/>
                <w:sz w:val="24"/>
                <w:szCs w:val="24"/>
              </w:rPr>
            </w:pPr>
            <w:r w:rsidRPr="00AE089D">
              <w:rPr>
                <w:rFonts w:cstheme="minorHAnsi"/>
                <w:sz w:val="24"/>
                <w:szCs w:val="24"/>
              </w:rPr>
              <w:t>0.75</w:t>
            </w:r>
          </w:p>
        </w:tc>
        <w:tc>
          <w:tcPr>
            <w:tcW w:w="0" w:type="auto"/>
            <w:hideMark/>
          </w:tcPr>
          <w:p w14:paraId="4F9C4634" w14:textId="77777777" w:rsidR="00AE089D" w:rsidRPr="00AE089D" w:rsidRDefault="00AE089D" w:rsidP="00626640">
            <w:pPr>
              <w:spacing w:line="259" w:lineRule="auto"/>
              <w:rPr>
                <w:rFonts w:cstheme="minorHAnsi"/>
                <w:sz w:val="24"/>
                <w:szCs w:val="24"/>
              </w:rPr>
            </w:pPr>
            <w:r w:rsidRPr="00AE089D">
              <w:rPr>
                <w:rFonts w:cstheme="minorHAnsi"/>
                <w:sz w:val="24"/>
                <w:szCs w:val="24"/>
              </w:rPr>
              <w:t>0.67</w:t>
            </w:r>
          </w:p>
        </w:tc>
        <w:tc>
          <w:tcPr>
            <w:tcW w:w="0" w:type="auto"/>
            <w:hideMark/>
          </w:tcPr>
          <w:p w14:paraId="393E2743" w14:textId="77777777" w:rsidR="00AE089D" w:rsidRPr="00AE089D" w:rsidRDefault="00AE089D" w:rsidP="00626640">
            <w:pPr>
              <w:spacing w:line="259" w:lineRule="auto"/>
              <w:rPr>
                <w:rFonts w:cstheme="minorHAnsi"/>
                <w:sz w:val="24"/>
                <w:szCs w:val="24"/>
              </w:rPr>
            </w:pPr>
            <w:r w:rsidRPr="00AE089D">
              <w:rPr>
                <w:rFonts w:cstheme="minorHAnsi"/>
                <w:sz w:val="24"/>
                <w:szCs w:val="24"/>
              </w:rPr>
              <w:t>–</w:t>
            </w:r>
          </w:p>
        </w:tc>
        <w:tc>
          <w:tcPr>
            <w:tcW w:w="0" w:type="auto"/>
            <w:hideMark/>
          </w:tcPr>
          <w:p w14:paraId="2074FE2C" w14:textId="77777777" w:rsidR="00AE089D" w:rsidRPr="00AE089D" w:rsidRDefault="00AE089D" w:rsidP="00626640">
            <w:pPr>
              <w:spacing w:line="259" w:lineRule="auto"/>
              <w:rPr>
                <w:rFonts w:cstheme="minorHAnsi"/>
                <w:sz w:val="24"/>
                <w:szCs w:val="24"/>
              </w:rPr>
            </w:pPr>
            <w:r w:rsidRPr="00AE089D">
              <w:rPr>
                <w:rFonts w:cstheme="minorHAnsi"/>
                <w:sz w:val="24"/>
                <w:szCs w:val="24"/>
              </w:rPr>
              <w:t>0.80</w:t>
            </w:r>
          </w:p>
        </w:tc>
      </w:tr>
      <w:tr w:rsidR="00AE089D" w:rsidRPr="00AE089D" w14:paraId="03DDBE39" w14:textId="77777777" w:rsidTr="00626640">
        <w:tc>
          <w:tcPr>
            <w:tcW w:w="0" w:type="auto"/>
            <w:hideMark/>
          </w:tcPr>
          <w:p w14:paraId="2ED488D0" w14:textId="77777777" w:rsidR="00AE089D" w:rsidRPr="00AE089D" w:rsidRDefault="00AE089D" w:rsidP="00626640">
            <w:pPr>
              <w:spacing w:line="259" w:lineRule="auto"/>
              <w:rPr>
                <w:rFonts w:cstheme="minorHAnsi"/>
                <w:sz w:val="24"/>
                <w:szCs w:val="24"/>
              </w:rPr>
            </w:pPr>
            <w:r w:rsidRPr="00AE089D">
              <w:rPr>
                <w:rFonts w:cstheme="minorHAnsi"/>
                <w:sz w:val="24"/>
                <w:szCs w:val="24"/>
              </w:rPr>
              <w:t>6 Cleo</w:t>
            </w:r>
          </w:p>
        </w:tc>
        <w:tc>
          <w:tcPr>
            <w:tcW w:w="0" w:type="auto"/>
            <w:hideMark/>
          </w:tcPr>
          <w:p w14:paraId="2A915979"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25223C7E" w14:textId="77777777" w:rsidR="00AE089D" w:rsidRPr="00AE089D" w:rsidRDefault="00AE089D" w:rsidP="00626640">
            <w:pPr>
              <w:spacing w:line="259" w:lineRule="auto"/>
              <w:rPr>
                <w:rFonts w:cstheme="minorHAnsi"/>
                <w:sz w:val="24"/>
                <w:szCs w:val="24"/>
              </w:rPr>
            </w:pPr>
            <w:r w:rsidRPr="00AE089D">
              <w:rPr>
                <w:rFonts w:cstheme="minorHAnsi"/>
                <w:sz w:val="24"/>
                <w:szCs w:val="24"/>
              </w:rPr>
              <w:t>0.60</w:t>
            </w:r>
          </w:p>
        </w:tc>
        <w:tc>
          <w:tcPr>
            <w:tcW w:w="0" w:type="auto"/>
            <w:hideMark/>
          </w:tcPr>
          <w:p w14:paraId="2D7776D4" w14:textId="77777777" w:rsidR="00AE089D" w:rsidRPr="00AE089D" w:rsidRDefault="00AE089D" w:rsidP="00626640">
            <w:pPr>
              <w:spacing w:line="259" w:lineRule="auto"/>
              <w:rPr>
                <w:rFonts w:cstheme="minorHAnsi"/>
                <w:sz w:val="24"/>
                <w:szCs w:val="24"/>
              </w:rPr>
            </w:pPr>
            <w:r w:rsidRPr="00AE089D">
              <w:rPr>
                <w:rFonts w:cstheme="minorHAnsi"/>
                <w:sz w:val="24"/>
                <w:szCs w:val="24"/>
              </w:rPr>
              <w:t>0.85</w:t>
            </w:r>
          </w:p>
        </w:tc>
        <w:tc>
          <w:tcPr>
            <w:tcW w:w="0" w:type="auto"/>
            <w:hideMark/>
          </w:tcPr>
          <w:p w14:paraId="5B1680AD" w14:textId="77777777" w:rsidR="00AE089D" w:rsidRPr="00AE089D" w:rsidRDefault="00AE089D" w:rsidP="00626640">
            <w:pPr>
              <w:spacing w:line="259" w:lineRule="auto"/>
              <w:rPr>
                <w:rFonts w:cstheme="minorHAnsi"/>
                <w:sz w:val="24"/>
                <w:szCs w:val="24"/>
              </w:rPr>
            </w:pPr>
            <w:r w:rsidRPr="00AE089D">
              <w:rPr>
                <w:rFonts w:cstheme="minorHAnsi"/>
                <w:sz w:val="24"/>
                <w:szCs w:val="24"/>
              </w:rPr>
              <w:t>0.83</w:t>
            </w:r>
          </w:p>
        </w:tc>
        <w:tc>
          <w:tcPr>
            <w:tcW w:w="0" w:type="auto"/>
            <w:hideMark/>
          </w:tcPr>
          <w:p w14:paraId="095348A3" w14:textId="77777777" w:rsidR="00AE089D" w:rsidRPr="00AE089D" w:rsidRDefault="00AE089D" w:rsidP="00626640">
            <w:pPr>
              <w:spacing w:line="259" w:lineRule="auto"/>
              <w:rPr>
                <w:rFonts w:cstheme="minorHAnsi"/>
                <w:sz w:val="24"/>
                <w:szCs w:val="24"/>
              </w:rPr>
            </w:pPr>
            <w:r w:rsidRPr="00AE089D">
              <w:rPr>
                <w:rFonts w:cstheme="minorHAnsi"/>
                <w:sz w:val="24"/>
                <w:szCs w:val="24"/>
              </w:rPr>
              <w:t>0.73</w:t>
            </w:r>
          </w:p>
        </w:tc>
        <w:tc>
          <w:tcPr>
            <w:tcW w:w="0" w:type="auto"/>
            <w:hideMark/>
          </w:tcPr>
          <w:p w14:paraId="5B165C3F" w14:textId="77777777" w:rsidR="00AE089D" w:rsidRPr="00AE089D" w:rsidRDefault="00AE089D" w:rsidP="00626640">
            <w:pPr>
              <w:spacing w:line="259" w:lineRule="auto"/>
              <w:rPr>
                <w:rFonts w:cstheme="minorHAnsi"/>
                <w:sz w:val="24"/>
                <w:szCs w:val="24"/>
              </w:rPr>
            </w:pPr>
            <w:r w:rsidRPr="00AE089D">
              <w:rPr>
                <w:rFonts w:cstheme="minorHAnsi"/>
                <w:sz w:val="24"/>
                <w:szCs w:val="24"/>
              </w:rPr>
              <w:t>–</w:t>
            </w:r>
          </w:p>
        </w:tc>
      </w:tr>
      <w:tr w:rsidR="00AE089D" w:rsidRPr="00AE089D" w14:paraId="4801A62A" w14:textId="77777777" w:rsidTr="00626640">
        <w:tc>
          <w:tcPr>
            <w:tcW w:w="0" w:type="auto"/>
            <w:hideMark/>
          </w:tcPr>
          <w:p w14:paraId="6CD7424F" w14:textId="77777777" w:rsidR="00AE089D" w:rsidRPr="00AE089D" w:rsidRDefault="00AE089D" w:rsidP="00626640">
            <w:pPr>
              <w:spacing w:line="259" w:lineRule="auto"/>
              <w:rPr>
                <w:rFonts w:cstheme="minorHAnsi"/>
                <w:sz w:val="24"/>
                <w:szCs w:val="24"/>
              </w:rPr>
            </w:pPr>
            <w:r w:rsidRPr="00AE089D">
              <w:rPr>
                <w:rFonts w:cstheme="minorHAnsi"/>
                <w:sz w:val="24"/>
                <w:szCs w:val="24"/>
              </w:rPr>
              <w:t>7 Dusky</w:t>
            </w:r>
          </w:p>
        </w:tc>
        <w:tc>
          <w:tcPr>
            <w:tcW w:w="0" w:type="auto"/>
            <w:hideMark/>
          </w:tcPr>
          <w:p w14:paraId="1917B3FB"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3D607196" w14:textId="77777777" w:rsidR="00AE089D" w:rsidRPr="00AE089D" w:rsidRDefault="00AE089D" w:rsidP="00626640">
            <w:pPr>
              <w:spacing w:line="259" w:lineRule="auto"/>
              <w:rPr>
                <w:rFonts w:cstheme="minorHAnsi"/>
                <w:sz w:val="24"/>
                <w:szCs w:val="24"/>
              </w:rPr>
            </w:pPr>
            <w:r w:rsidRPr="00AE089D">
              <w:rPr>
                <w:rFonts w:cstheme="minorHAnsi"/>
                <w:sz w:val="24"/>
                <w:szCs w:val="24"/>
              </w:rPr>
              <w:t>0.50</w:t>
            </w:r>
          </w:p>
        </w:tc>
        <w:tc>
          <w:tcPr>
            <w:tcW w:w="0" w:type="auto"/>
            <w:hideMark/>
          </w:tcPr>
          <w:p w14:paraId="37F25352" w14:textId="77777777" w:rsidR="00AE089D" w:rsidRPr="00AE089D" w:rsidRDefault="00AE089D" w:rsidP="00626640">
            <w:pPr>
              <w:spacing w:line="259" w:lineRule="auto"/>
              <w:rPr>
                <w:rFonts w:cstheme="minorHAnsi"/>
                <w:sz w:val="24"/>
                <w:szCs w:val="24"/>
              </w:rPr>
            </w:pPr>
            <w:r w:rsidRPr="00AE089D">
              <w:rPr>
                <w:rFonts w:cstheme="minorHAnsi"/>
                <w:sz w:val="24"/>
                <w:szCs w:val="24"/>
              </w:rPr>
              <w:t>0.87</w:t>
            </w:r>
          </w:p>
        </w:tc>
        <w:tc>
          <w:tcPr>
            <w:tcW w:w="0" w:type="auto"/>
            <w:hideMark/>
          </w:tcPr>
          <w:p w14:paraId="667343BC" w14:textId="77777777" w:rsidR="00AE089D" w:rsidRPr="00AE089D" w:rsidRDefault="00AE089D" w:rsidP="00626640">
            <w:pPr>
              <w:spacing w:line="259" w:lineRule="auto"/>
              <w:rPr>
                <w:rFonts w:cstheme="minorHAnsi"/>
                <w:sz w:val="24"/>
                <w:szCs w:val="24"/>
              </w:rPr>
            </w:pPr>
            <w:r w:rsidRPr="00AE089D">
              <w:rPr>
                <w:rFonts w:cstheme="minorHAnsi"/>
                <w:sz w:val="24"/>
                <w:szCs w:val="24"/>
              </w:rPr>
              <w:t>0.30</w:t>
            </w:r>
          </w:p>
        </w:tc>
        <w:tc>
          <w:tcPr>
            <w:tcW w:w="0" w:type="auto"/>
            <w:hideMark/>
          </w:tcPr>
          <w:p w14:paraId="6EFA600E" w14:textId="77777777" w:rsidR="00AE089D" w:rsidRPr="00AE089D" w:rsidRDefault="00AE089D" w:rsidP="00626640">
            <w:pPr>
              <w:spacing w:line="259" w:lineRule="auto"/>
              <w:rPr>
                <w:rFonts w:cstheme="minorHAnsi"/>
                <w:sz w:val="24"/>
                <w:szCs w:val="24"/>
              </w:rPr>
            </w:pPr>
            <w:r w:rsidRPr="00AE089D">
              <w:rPr>
                <w:rFonts w:cstheme="minorHAnsi"/>
                <w:sz w:val="24"/>
                <w:szCs w:val="24"/>
              </w:rPr>
              <w:t>0.19</w:t>
            </w:r>
          </w:p>
        </w:tc>
        <w:tc>
          <w:tcPr>
            <w:tcW w:w="0" w:type="auto"/>
            <w:hideMark/>
          </w:tcPr>
          <w:p w14:paraId="1643F459"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r>
      <w:tr w:rsidR="00AE089D" w:rsidRPr="00AE089D" w14:paraId="4BDBDC67" w14:textId="77777777" w:rsidTr="00626640">
        <w:tc>
          <w:tcPr>
            <w:tcW w:w="0" w:type="auto"/>
            <w:hideMark/>
          </w:tcPr>
          <w:p w14:paraId="02507D11" w14:textId="77777777" w:rsidR="00AE089D" w:rsidRPr="00AE089D" w:rsidRDefault="00AE089D" w:rsidP="00626640">
            <w:pPr>
              <w:spacing w:line="259" w:lineRule="auto"/>
              <w:rPr>
                <w:rFonts w:cstheme="minorHAnsi"/>
                <w:sz w:val="24"/>
                <w:szCs w:val="24"/>
              </w:rPr>
            </w:pPr>
            <w:r w:rsidRPr="00AE089D">
              <w:rPr>
                <w:rFonts w:cstheme="minorHAnsi"/>
                <w:sz w:val="24"/>
                <w:szCs w:val="24"/>
              </w:rPr>
              <w:t>12 Mints</w:t>
            </w:r>
          </w:p>
        </w:tc>
        <w:tc>
          <w:tcPr>
            <w:tcW w:w="0" w:type="auto"/>
            <w:hideMark/>
          </w:tcPr>
          <w:p w14:paraId="64DAA68D"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333463F7" w14:textId="77777777" w:rsidR="00AE089D" w:rsidRPr="00AE089D" w:rsidRDefault="00AE089D" w:rsidP="00626640">
            <w:pPr>
              <w:spacing w:line="259" w:lineRule="auto"/>
              <w:rPr>
                <w:rFonts w:cstheme="minorHAnsi"/>
                <w:sz w:val="24"/>
                <w:szCs w:val="24"/>
              </w:rPr>
            </w:pPr>
            <w:r w:rsidRPr="00AE089D">
              <w:rPr>
                <w:rFonts w:cstheme="minorHAnsi"/>
                <w:sz w:val="24"/>
                <w:szCs w:val="24"/>
              </w:rPr>
              <w:t>0.34</w:t>
            </w:r>
          </w:p>
        </w:tc>
        <w:tc>
          <w:tcPr>
            <w:tcW w:w="0" w:type="auto"/>
            <w:hideMark/>
          </w:tcPr>
          <w:p w14:paraId="7BEBC50E"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c>
          <w:tcPr>
            <w:tcW w:w="0" w:type="auto"/>
            <w:hideMark/>
          </w:tcPr>
          <w:p w14:paraId="1EF3B17C"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c>
          <w:tcPr>
            <w:tcW w:w="0" w:type="auto"/>
            <w:hideMark/>
          </w:tcPr>
          <w:p w14:paraId="05EC9E38" w14:textId="77777777" w:rsidR="00AE089D" w:rsidRPr="00AE089D" w:rsidRDefault="00AE089D" w:rsidP="00626640">
            <w:pPr>
              <w:spacing w:line="259" w:lineRule="auto"/>
              <w:rPr>
                <w:rFonts w:cstheme="minorHAnsi"/>
                <w:sz w:val="24"/>
                <w:szCs w:val="24"/>
              </w:rPr>
            </w:pPr>
            <w:r w:rsidRPr="00AE089D">
              <w:rPr>
                <w:rFonts w:cstheme="minorHAnsi"/>
                <w:sz w:val="24"/>
                <w:szCs w:val="24"/>
              </w:rPr>
              <w:t>0.35</w:t>
            </w:r>
          </w:p>
        </w:tc>
        <w:tc>
          <w:tcPr>
            <w:tcW w:w="0" w:type="auto"/>
            <w:hideMark/>
          </w:tcPr>
          <w:p w14:paraId="617E7859" w14:textId="77777777" w:rsidR="00AE089D" w:rsidRPr="00AE089D" w:rsidRDefault="00AE089D" w:rsidP="00626640">
            <w:pPr>
              <w:spacing w:line="259" w:lineRule="auto"/>
              <w:rPr>
                <w:rFonts w:cstheme="minorHAnsi"/>
                <w:sz w:val="24"/>
                <w:szCs w:val="24"/>
              </w:rPr>
            </w:pPr>
            <w:r w:rsidRPr="00AE089D">
              <w:rPr>
                <w:rFonts w:cstheme="minorHAnsi"/>
                <w:sz w:val="24"/>
                <w:szCs w:val="24"/>
              </w:rPr>
              <w:t>0.29</w:t>
            </w:r>
          </w:p>
        </w:tc>
      </w:tr>
      <w:tr w:rsidR="00AE089D" w:rsidRPr="00AE089D" w14:paraId="316F2583" w14:textId="77777777" w:rsidTr="00626640">
        <w:tc>
          <w:tcPr>
            <w:tcW w:w="0" w:type="auto"/>
            <w:hideMark/>
          </w:tcPr>
          <w:p w14:paraId="4CA32EBD" w14:textId="77777777" w:rsidR="00AE089D" w:rsidRPr="00AE089D" w:rsidRDefault="00AE089D" w:rsidP="00626640">
            <w:pPr>
              <w:spacing w:line="259" w:lineRule="auto"/>
              <w:rPr>
                <w:rFonts w:cstheme="minorHAnsi"/>
                <w:sz w:val="24"/>
                <w:szCs w:val="24"/>
              </w:rPr>
            </w:pPr>
            <w:r w:rsidRPr="00AE089D">
              <w:rPr>
                <w:rFonts w:cstheme="minorHAnsi"/>
                <w:sz w:val="24"/>
                <w:szCs w:val="24"/>
              </w:rPr>
              <w:t>13 Molly</w:t>
            </w:r>
          </w:p>
        </w:tc>
        <w:tc>
          <w:tcPr>
            <w:tcW w:w="0" w:type="auto"/>
            <w:hideMark/>
          </w:tcPr>
          <w:p w14:paraId="2B44E1E7" w14:textId="77777777" w:rsidR="00AE089D" w:rsidRPr="00AE089D" w:rsidRDefault="00AE089D" w:rsidP="00626640">
            <w:pPr>
              <w:spacing w:line="259" w:lineRule="auto"/>
              <w:rPr>
                <w:rFonts w:cstheme="minorHAnsi"/>
                <w:sz w:val="24"/>
                <w:szCs w:val="24"/>
              </w:rPr>
            </w:pPr>
            <w:r w:rsidRPr="00AE089D">
              <w:rPr>
                <w:rFonts w:cstheme="minorHAnsi"/>
                <w:sz w:val="24"/>
                <w:szCs w:val="24"/>
              </w:rPr>
              <w:t>Adult</w:t>
            </w:r>
          </w:p>
        </w:tc>
        <w:tc>
          <w:tcPr>
            <w:tcW w:w="0" w:type="auto"/>
            <w:hideMark/>
          </w:tcPr>
          <w:p w14:paraId="0C9B1B36" w14:textId="77777777" w:rsidR="00AE089D" w:rsidRPr="00AE089D" w:rsidRDefault="00AE089D" w:rsidP="00626640">
            <w:pPr>
              <w:spacing w:line="259" w:lineRule="auto"/>
              <w:rPr>
                <w:rFonts w:cstheme="minorHAnsi"/>
                <w:sz w:val="24"/>
                <w:szCs w:val="24"/>
              </w:rPr>
            </w:pPr>
            <w:r w:rsidRPr="00AE089D">
              <w:rPr>
                <w:rFonts w:cstheme="minorHAnsi"/>
                <w:sz w:val="24"/>
                <w:szCs w:val="24"/>
              </w:rPr>
              <w:t>0.74</w:t>
            </w:r>
          </w:p>
        </w:tc>
        <w:tc>
          <w:tcPr>
            <w:tcW w:w="0" w:type="auto"/>
            <w:hideMark/>
          </w:tcPr>
          <w:p w14:paraId="356F9440" w14:textId="77777777" w:rsidR="00AE089D" w:rsidRPr="00AE089D" w:rsidRDefault="00AE089D" w:rsidP="00626640">
            <w:pPr>
              <w:spacing w:line="259" w:lineRule="auto"/>
              <w:rPr>
                <w:rFonts w:cstheme="minorHAnsi"/>
                <w:sz w:val="24"/>
                <w:szCs w:val="24"/>
              </w:rPr>
            </w:pPr>
            <w:r w:rsidRPr="00AE089D">
              <w:rPr>
                <w:rFonts w:cstheme="minorHAnsi"/>
                <w:sz w:val="24"/>
                <w:szCs w:val="24"/>
              </w:rPr>
              <w:t>0.73</w:t>
            </w:r>
          </w:p>
        </w:tc>
        <w:tc>
          <w:tcPr>
            <w:tcW w:w="0" w:type="auto"/>
            <w:hideMark/>
          </w:tcPr>
          <w:p w14:paraId="1497267B"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c>
          <w:tcPr>
            <w:tcW w:w="0" w:type="auto"/>
            <w:hideMark/>
          </w:tcPr>
          <w:p w14:paraId="05ABFE40" w14:textId="77777777" w:rsidR="00AE089D" w:rsidRPr="00AE089D" w:rsidRDefault="00AE089D" w:rsidP="00626640">
            <w:pPr>
              <w:spacing w:line="259" w:lineRule="auto"/>
              <w:rPr>
                <w:rFonts w:cstheme="minorHAnsi"/>
                <w:sz w:val="24"/>
                <w:szCs w:val="24"/>
              </w:rPr>
            </w:pPr>
            <w:r w:rsidRPr="00AE089D">
              <w:rPr>
                <w:rFonts w:cstheme="minorHAnsi"/>
                <w:sz w:val="24"/>
                <w:szCs w:val="24"/>
              </w:rPr>
              <w:t>0.14</w:t>
            </w:r>
          </w:p>
        </w:tc>
        <w:tc>
          <w:tcPr>
            <w:tcW w:w="0" w:type="auto"/>
            <w:hideMark/>
          </w:tcPr>
          <w:p w14:paraId="32458E41"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r>
      <w:tr w:rsidR="00AE089D" w:rsidRPr="00AE089D" w14:paraId="162D13F6" w14:textId="77777777" w:rsidTr="00626640">
        <w:tc>
          <w:tcPr>
            <w:tcW w:w="0" w:type="auto"/>
            <w:hideMark/>
          </w:tcPr>
          <w:p w14:paraId="0FFEDA86" w14:textId="77777777" w:rsidR="00AE089D" w:rsidRPr="00AE089D" w:rsidRDefault="00AE089D" w:rsidP="00626640">
            <w:pPr>
              <w:spacing w:line="259" w:lineRule="auto"/>
              <w:rPr>
                <w:rFonts w:cstheme="minorHAnsi"/>
                <w:sz w:val="24"/>
                <w:szCs w:val="24"/>
              </w:rPr>
            </w:pPr>
            <w:r w:rsidRPr="00AE089D">
              <w:rPr>
                <w:rFonts w:cstheme="minorHAnsi"/>
                <w:sz w:val="24"/>
                <w:szCs w:val="24"/>
              </w:rPr>
              <w:t>4 Cary</w:t>
            </w:r>
          </w:p>
        </w:tc>
        <w:tc>
          <w:tcPr>
            <w:tcW w:w="0" w:type="auto"/>
            <w:hideMark/>
          </w:tcPr>
          <w:p w14:paraId="3F12088B" w14:textId="77777777" w:rsidR="00AE089D" w:rsidRPr="00AE089D" w:rsidRDefault="00AE089D" w:rsidP="00626640">
            <w:pPr>
              <w:spacing w:line="259" w:lineRule="auto"/>
              <w:rPr>
                <w:rFonts w:cstheme="minorHAnsi"/>
                <w:sz w:val="24"/>
                <w:szCs w:val="24"/>
              </w:rPr>
            </w:pPr>
            <w:r w:rsidRPr="00AE089D">
              <w:rPr>
                <w:rFonts w:cstheme="minorHAnsi"/>
                <w:sz w:val="24"/>
                <w:szCs w:val="24"/>
              </w:rPr>
              <w:t>Juvenile</w:t>
            </w:r>
          </w:p>
        </w:tc>
        <w:tc>
          <w:tcPr>
            <w:tcW w:w="0" w:type="auto"/>
            <w:hideMark/>
          </w:tcPr>
          <w:p w14:paraId="31DE8960" w14:textId="77777777" w:rsidR="00AE089D" w:rsidRPr="00AE089D" w:rsidRDefault="00AE089D" w:rsidP="00626640">
            <w:pPr>
              <w:spacing w:line="259" w:lineRule="auto"/>
              <w:rPr>
                <w:rFonts w:cstheme="minorHAnsi"/>
                <w:sz w:val="24"/>
                <w:szCs w:val="24"/>
              </w:rPr>
            </w:pPr>
            <w:r w:rsidRPr="00AE089D">
              <w:rPr>
                <w:rFonts w:cstheme="minorHAnsi"/>
                <w:sz w:val="24"/>
                <w:szCs w:val="24"/>
              </w:rPr>
              <w:t>0.25</w:t>
            </w:r>
          </w:p>
        </w:tc>
        <w:tc>
          <w:tcPr>
            <w:tcW w:w="0" w:type="auto"/>
            <w:hideMark/>
          </w:tcPr>
          <w:p w14:paraId="4148E94A" w14:textId="77777777" w:rsidR="00AE089D" w:rsidRPr="00AE089D" w:rsidRDefault="00AE089D" w:rsidP="00626640">
            <w:pPr>
              <w:spacing w:line="259" w:lineRule="auto"/>
              <w:rPr>
                <w:rFonts w:cstheme="minorHAnsi"/>
                <w:sz w:val="24"/>
                <w:szCs w:val="24"/>
              </w:rPr>
            </w:pPr>
            <w:r w:rsidRPr="00AE089D">
              <w:rPr>
                <w:rFonts w:cstheme="minorHAnsi"/>
                <w:sz w:val="24"/>
                <w:szCs w:val="24"/>
              </w:rPr>
              <w:t>–</w:t>
            </w:r>
          </w:p>
        </w:tc>
        <w:tc>
          <w:tcPr>
            <w:tcW w:w="0" w:type="auto"/>
            <w:hideMark/>
          </w:tcPr>
          <w:p w14:paraId="252A8551" w14:textId="77777777" w:rsidR="00AE089D" w:rsidRPr="00AE089D" w:rsidRDefault="00AE089D" w:rsidP="00626640">
            <w:pPr>
              <w:spacing w:line="259" w:lineRule="auto"/>
              <w:rPr>
                <w:rFonts w:cstheme="minorHAnsi"/>
                <w:sz w:val="24"/>
                <w:szCs w:val="24"/>
              </w:rPr>
            </w:pPr>
            <w:r w:rsidRPr="00AE089D">
              <w:rPr>
                <w:rFonts w:cstheme="minorHAnsi"/>
                <w:sz w:val="24"/>
                <w:szCs w:val="24"/>
              </w:rPr>
              <w:t>0.25</w:t>
            </w:r>
          </w:p>
        </w:tc>
        <w:tc>
          <w:tcPr>
            <w:tcW w:w="0" w:type="auto"/>
            <w:hideMark/>
          </w:tcPr>
          <w:p w14:paraId="6B492833" w14:textId="77777777" w:rsidR="00AE089D" w:rsidRPr="00AE089D" w:rsidRDefault="00AE089D" w:rsidP="00626640">
            <w:pPr>
              <w:spacing w:line="259" w:lineRule="auto"/>
              <w:rPr>
                <w:rFonts w:cstheme="minorHAnsi"/>
                <w:sz w:val="24"/>
                <w:szCs w:val="24"/>
              </w:rPr>
            </w:pPr>
            <w:r w:rsidRPr="00AE089D">
              <w:rPr>
                <w:rFonts w:cstheme="minorHAnsi"/>
                <w:sz w:val="24"/>
                <w:szCs w:val="24"/>
              </w:rPr>
              <w:t>0.15</w:t>
            </w:r>
          </w:p>
        </w:tc>
        <w:tc>
          <w:tcPr>
            <w:tcW w:w="0" w:type="auto"/>
            <w:hideMark/>
          </w:tcPr>
          <w:p w14:paraId="70981A12" w14:textId="77777777" w:rsidR="00AE089D" w:rsidRPr="00AE089D" w:rsidRDefault="00AE089D" w:rsidP="00626640">
            <w:pPr>
              <w:spacing w:line="259" w:lineRule="auto"/>
              <w:rPr>
                <w:rFonts w:cstheme="minorHAnsi"/>
                <w:sz w:val="24"/>
                <w:szCs w:val="24"/>
              </w:rPr>
            </w:pPr>
            <w:r w:rsidRPr="00AE089D">
              <w:rPr>
                <w:rFonts w:cstheme="minorHAnsi"/>
                <w:sz w:val="24"/>
                <w:szCs w:val="24"/>
              </w:rPr>
              <w:t>0.07</w:t>
            </w:r>
          </w:p>
        </w:tc>
      </w:tr>
      <w:tr w:rsidR="00AE089D" w:rsidRPr="00AE089D" w14:paraId="394989DE" w14:textId="77777777" w:rsidTr="00626640">
        <w:tc>
          <w:tcPr>
            <w:tcW w:w="0" w:type="auto"/>
            <w:hideMark/>
          </w:tcPr>
          <w:p w14:paraId="5A637BBD" w14:textId="77777777" w:rsidR="00AE089D" w:rsidRPr="00AE089D" w:rsidRDefault="00AE089D" w:rsidP="00626640">
            <w:pPr>
              <w:spacing w:line="259" w:lineRule="auto"/>
              <w:rPr>
                <w:rFonts w:cstheme="minorHAnsi"/>
                <w:sz w:val="24"/>
                <w:szCs w:val="24"/>
              </w:rPr>
            </w:pPr>
            <w:r w:rsidRPr="00AE089D">
              <w:rPr>
                <w:rFonts w:cstheme="minorHAnsi"/>
                <w:sz w:val="24"/>
                <w:szCs w:val="24"/>
              </w:rPr>
              <w:t>9 Jeni</w:t>
            </w:r>
          </w:p>
        </w:tc>
        <w:tc>
          <w:tcPr>
            <w:tcW w:w="0" w:type="auto"/>
            <w:hideMark/>
          </w:tcPr>
          <w:p w14:paraId="358EE46B" w14:textId="77777777" w:rsidR="00AE089D" w:rsidRPr="00AE089D" w:rsidRDefault="00AE089D" w:rsidP="00626640">
            <w:pPr>
              <w:spacing w:line="259" w:lineRule="auto"/>
              <w:rPr>
                <w:rFonts w:cstheme="minorHAnsi"/>
                <w:sz w:val="24"/>
                <w:szCs w:val="24"/>
              </w:rPr>
            </w:pPr>
            <w:r w:rsidRPr="00AE089D">
              <w:rPr>
                <w:rFonts w:cstheme="minorHAnsi"/>
                <w:sz w:val="24"/>
                <w:szCs w:val="24"/>
              </w:rPr>
              <w:t>Juvenile</w:t>
            </w:r>
          </w:p>
        </w:tc>
        <w:tc>
          <w:tcPr>
            <w:tcW w:w="0" w:type="auto"/>
            <w:hideMark/>
          </w:tcPr>
          <w:p w14:paraId="45DD9FC8" w14:textId="77777777" w:rsidR="00AE089D" w:rsidRPr="00AE089D" w:rsidRDefault="00AE089D" w:rsidP="00626640">
            <w:pPr>
              <w:spacing w:line="259" w:lineRule="auto"/>
              <w:rPr>
                <w:rFonts w:cstheme="minorHAnsi"/>
                <w:sz w:val="24"/>
                <w:szCs w:val="24"/>
              </w:rPr>
            </w:pPr>
            <w:r w:rsidRPr="00AE089D">
              <w:rPr>
                <w:rFonts w:cstheme="minorHAnsi"/>
                <w:sz w:val="24"/>
                <w:szCs w:val="24"/>
              </w:rPr>
              <w:t>0.23</w:t>
            </w:r>
          </w:p>
        </w:tc>
        <w:tc>
          <w:tcPr>
            <w:tcW w:w="0" w:type="auto"/>
            <w:hideMark/>
          </w:tcPr>
          <w:p w14:paraId="62479D5C" w14:textId="77777777" w:rsidR="00AE089D" w:rsidRPr="00AE089D" w:rsidRDefault="00AE089D" w:rsidP="00626640">
            <w:pPr>
              <w:spacing w:line="259" w:lineRule="auto"/>
              <w:rPr>
                <w:rFonts w:cstheme="minorHAnsi"/>
                <w:sz w:val="24"/>
                <w:szCs w:val="24"/>
              </w:rPr>
            </w:pPr>
            <w:r w:rsidRPr="00AE089D">
              <w:rPr>
                <w:rFonts w:cstheme="minorHAnsi"/>
                <w:sz w:val="24"/>
                <w:szCs w:val="24"/>
              </w:rPr>
              <w:t>–</w:t>
            </w:r>
          </w:p>
        </w:tc>
        <w:tc>
          <w:tcPr>
            <w:tcW w:w="0" w:type="auto"/>
            <w:hideMark/>
          </w:tcPr>
          <w:p w14:paraId="706CCD3A"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c>
          <w:tcPr>
            <w:tcW w:w="0" w:type="auto"/>
            <w:hideMark/>
          </w:tcPr>
          <w:p w14:paraId="190A1F1C" w14:textId="77777777" w:rsidR="00AE089D" w:rsidRPr="00AE089D" w:rsidRDefault="00AE089D" w:rsidP="00626640">
            <w:pPr>
              <w:spacing w:line="259" w:lineRule="auto"/>
              <w:rPr>
                <w:rFonts w:cstheme="minorHAnsi"/>
                <w:sz w:val="24"/>
                <w:szCs w:val="24"/>
              </w:rPr>
            </w:pPr>
            <w:r w:rsidRPr="00AE089D">
              <w:rPr>
                <w:rFonts w:cstheme="minorHAnsi"/>
                <w:sz w:val="24"/>
                <w:szCs w:val="24"/>
              </w:rPr>
              <w:t>0.21</w:t>
            </w:r>
          </w:p>
        </w:tc>
        <w:tc>
          <w:tcPr>
            <w:tcW w:w="0" w:type="auto"/>
            <w:hideMark/>
          </w:tcPr>
          <w:p w14:paraId="34584486" w14:textId="77777777" w:rsidR="00AE089D" w:rsidRPr="00AE089D" w:rsidRDefault="00AE089D" w:rsidP="00626640">
            <w:pPr>
              <w:spacing w:line="259" w:lineRule="auto"/>
              <w:rPr>
                <w:rFonts w:cstheme="minorHAnsi"/>
                <w:sz w:val="24"/>
                <w:szCs w:val="24"/>
              </w:rPr>
            </w:pPr>
            <w:r w:rsidRPr="00AE089D">
              <w:rPr>
                <w:rFonts w:cstheme="minorHAnsi"/>
                <w:sz w:val="24"/>
                <w:szCs w:val="24"/>
              </w:rPr>
              <w:t>0.00</w:t>
            </w:r>
          </w:p>
        </w:tc>
      </w:tr>
    </w:tbl>
    <w:p w14:paraId="553AE489" w14:textId="77777777" w:rsidR="00AE089D" w:rsidRPr="00AE089D" w:rsidRDefault="00AE089D" w:rsidP="00626640">
      <w:pPr>
        <w:rPr>
          <w:rFonts w:cstheme="minorHAnsi"/>
          <w:sz w:val="24"/>
          <w:szCs w:val="24"/>
        </w:rPr>
      </w:pPr>
      <w:r w:rsidRPr="00AE089D">
        <w:rPr>
          <w:rFonts w:cstheme="minorHAnsi"/>
          <w:i/>
          <w:iCs/>
          <w:sz w:val="24"/>
          <w:szCs w:val="24"/>
        </w:rPr>
        <w:t>Note</w:t>
      </w:r>
      <w:r w:rsidRPr="00AE089D">
        <w:rPr>
          <w:rFonts w:cstheme="minorHAnsi"/>
          <w:sz w:val="24"/>
          <w:szCs w:val="24"/>
        </w:rPr>
        <w:t>: See text for calculation of R-Index scores.</w:t>
      </w:r>
    </w:p>
    <w:p w14:paraId="4F5E4245" w14:textId="19B61C35" w:rsidR="00AE089D" w:rsidRPr="00AE089D" w:rsidRDefault="00AE089D" w:rsidP="00626640">
      <w:pPr>
        <w:pStyle w:val="NoSpacing"/>
      </w:pPr>
      <w:r w:rsidRPr="00AE089D">
        <w:drawing>
          <wp:inline distT="0" distB="0" distL="0" distR="0" wp14:anchorId="0CC96B51" wp14:editId="05B845C6">
            <wp:extent cx="2743200" cy="3063240"/>
            <wp:effectExtent l="0" t="0" r="0" b="3810"/>
            <wp:docPr id="2" name="Picture 2"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063240"/>
                    </a:xfrm>
                    <a:prstGeom prst="rect">
                      <a:avLst/>
                    </a:prstGeom>
                    <a:noFill/>
                    <a:ln>
                      <a:noFill/>
                    </a:ln>
                  </pic:spPr>
                </pic:pic>
              </a:graphicData>
            </a:graphic>
          </wp:inline>
        </w:drawing>
      </w:r>
    </w:p>
    <w:p w14:paraId="29DB1A11" w14:textId="7714CD73" w:rsidR="00AE089D" w:rsidRPr="00AE089D" w:rsidRDefault="00AE089D" w:rsidP="00626640">
      <w:pPr>
        <w:pStyle w:val="NoSpacing"/>
      </w:pPr>
      <w:r w:rsidRPr="00AE089D">
        <w:rPr>
          <w:b/>
          <w:bCs/>
        </w:rPr>
        <w:t>Figure 3</w:t>
      </w:r>
      <w:r w:rsidR="00626640">
        <w:t xml:space="preserve"> </w:t>
      </w:r>
      <w:r w:rsidRPr="00AE089D">
        <w:t>The effect of age class on R-Index scores for embrace, face-embrace, tail-wrap, groom, and agonism; *</w:t>
      </w:r>
      <w:r w:rsidRPr="00AE089D">
        <w:rPr>
          <w:i/>
          <w:iCs/>
        </w:rPr>
        <w:t>p</w:t>
      </w:r>
      <w:r w:rsidRPr="00AE089D">
        <w:t> &lt; .05</w:t>
      </w:r>
    </w:p>
    <w:p w14:paraId="5583C428" w14:textId="3906A8D1" w:rsidR="00AE089D" w:rsidRPr="00AE089D" w:rsidRDefault="00AE089D" w:rsidP="00626640">
      <w:pPr>
        <w:pStyle w:val="NoSpacing"/>
      </w:pPr>
      <w:r w:rsidRPr="00AE089D">
        <w:drawing>
          <wp:inline distT="0" distB="0" distL="0" distR="0" wp14:anchorId="2626B3A8" wp14:editId="741AA325">
            <wp:extent cx="2743200" cy="3118104"/>
            <wp:effectExtent l="0" t="0" r="0" b="6350"/>
            <wp:docPr id="1" name="Picture 1"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3118104"/>
                    </a:xfrm>
                    <a:prstGeom prst="rect">
                      <a:avLst/>
                    </a:prstGeom>
                    <a:noFill/>
                    <a:ln>
                      <a:noFill/>
                    </a:ln>
                  </pic:spPr>
                </pic:pic>
              </a:graphicData>
            </a:graphic>
          </wp:inline>
        </w:drawing>
      </w:r>
    </w:p>
    <w:p w14:paraId="53D08DF2" w14:textId="219E1A46" w:rsidR="00AE089D" w:rsidRDefault="00AE089D" w:rsidP="00626640">
      <w:pPr>
        <w:pStyle w:val="NoSpacing"/>
      </w:pPr>
      <w:r w:rsidRPr="00AE089D">
        <w:rPr>
          <w:b/>
          <w:bCs/>
        </w:rPr>
        <w:t>Figure 4</w:t>
      </w:r>
      <w:r w:rsidR="00626640">
        <w:t xml:space="preserve"> </w:t>
      </w:r>
      <w:r w:rsidRPr="00AE089D">
        <w:t>The effect of sex on R-Index scores for embrace, face-embrace, tail-wrap, groom, and agonism; *</w:t>
      </w:r>
      <w:r w:rsidRPr="00AE089D">
        <w:rPr>
          <w:i/>
          <w:iCs/>
        </w:rPr>
        <w:t>p</w:t>
      </w:r>
      <w:r w:rsidRPr="00AE089D">
        <w:t> &lt; .05</w:t>
      </w:r>
    </w:p>
    <w:p w14:paraId="02E2552F" w14:textId="77777777" w:rsidR="00AE089D" w:rsidRPr="00AE089D" w:rsidRDefault="00AE089D" w:rsidP="00626640">
      <w:pPr>
        <w:pStyle w:val="Heading2"/>
      </w:pPr>
      <w:r w:rsidRPr="00AE089D">
        <w:t>3.3 Matrix correlations</w:t>
      </w:r>
    </w:p>
    <w:p w14:paraId="3FEA9E80" w14:textId="77777777" w:rsidR="00AE089D" w:rsidRPr="00AE089D" w:rsidRDefault="00AE089D" w:rsidP="00AE089D">
      <w:pPr>
        <w:rPr>
          <w:rFonts w:cstheme="minorHAnsi"/>
          <w:sz w:val="24"/>
          <w:szCs w:val="24"/>
        </w:rPr>
      </w:pPr>
      <w:r w:rsidRPr="00AE089D">
        <w:rPr>
          <w:rFonts w:cstheme="minorHAnsi"/>
          <w:sz w:val="24"/>
          <w:szCs w:val="24"/>
        </w:rPr>
        <w:t>The first MRQAP partial matrix correlation examined the relationship between embrace, face-embrace, and tail-wrap. Embraces were significantly correlated with both tail-wrap (partial </w:t>
      </w:r>
      <w:r w:rsidRPr="00AE089D">
        <w:rPr>
          <w:rFonts w:cstheme="minorHAnsi"/>
          <w:i/>
          <w:iCs/>
          <w:sz w:val="24"/>
          <w:szCs w:val="24"/>
        </w:rPr>
        <w:t>r</w:t>
      </w:r>
      <w:r w:rsidRPr="00AE089D">
        <w:rPr>
          <w:rFonts w:cstheme="minorHAnsi"/>
          <w:sz w:val="24"/>
          <w:szCs w:val="24"/>
        </w:rPr>
        <w:t> = .374; two-tailed </w:t>
      </w:r>
      <w:r w:rsidRPr="00AE089D">
        <w:rPr>
          <w:rFonts w:cstheme="minorHAnsi"/>
          <w:i/>
          <w:iCs/>
          <w:sz w:val="24"/>
          <w:szCs w:val="24"/>
        </w:rPr>
        <w:t>p</w:t>
      </w:r>
      <w:r w:rsidRPr="00AE089D">
        <w:rPr>
          <w:rFonts w:cstheme="minorHAnsi"/>
          <w:sz w:val="24"/>
          <w:szCs w:val="24"/>
        </w:rPr>
        <w:t> = .002; </w:t>
      </w:r>
      <w:r w:rsidRPr="00AE089D">
        <w:rPr>
          <w:rFonts w:cstheme="minorHAnsi"/>
          <w:i/>
          <w:iCs/>
          <w:sz w:val="24"/>
          <w:szCs w:val="24"/>
        </w:rPr>
        <w:t>N</w:t>
      </w:r>
      <w:r w:rsidRPr="00AE089D">
        <w:rPr>
          <w:rFonts w:cstheme="minorHAnsi"/>
          <w:sz w:val="24"/>
          <w:szCs w:val="24"/>
        </w:rPr>
        <w:t> = 15; 1,000 permutations) and face-embrace (partial </w:t>
      </w:r>
      <w:r w:rsidRPr="00AE089D">
        <w:rPr>
          <w:rFonts w:cstheme="minorHAnsi"/>
          <w:i/>
          <w:iCs/>
          <w:sz w:val="24"/>
          <w:szCs w:val="24"/>
        </w:rPr>
        <w:t>r</w:t>
      </w:r>
      <w:r w:rsidRPr="00AE089D">
        <w:rPr>
          <w:rFonts w:cstheme="minorHAnsi"/>
          <w:sz w:val="24"/>
          <w:szCs w:val="24"/>
        </w:rPr>
        <w:t> = .547; two-tailed </w:t>
      </w:r>
      <w:r w:rsidRPr="00AE089D">
        <w:rPr>
          <w:rFonts w:cstheme="minorHAnsi"/>
          <w:i/>
          <w:iCs/>
          <w:sz w:val="24"/>
          <w:szCs w:val="24"/>
        </w:rPr>
        <w:t>p</w:t>
      </w:r>
      <w:r w:rsidRPr="00AE089D">
        <w:rPr>
          <w:rFonts w:cstheme="minorHAnsi"/>
          <w:sz w:val="24"/>
          <w:szCs w:val="24"/>
        </w:rPr>
        <w:t xml:space="preserve"> &lt; .001). The second MRQAP partial matrix correlation examined the relationship </w:t>
      </w:r>
      <w:proofErr w:type="gramStart"/>
      <w:r w:rsidRPr="00AE089D">
        <w:rPr>
          <w:rFonts w:cstheme="minorHAnsi"/>
          <w:sz w:val="24"/>
          <w:szCs w:val="24"/>
        </w:rPr>
        <w:t>between,</w:t>
      </w:r>
      <w:proofErr w:type="gramEnd"/>
      <w:r w:rsidRPr="00AE089D">
        <w:rPr>
          <w:rFonts w:cstheme="minorHAnsi"/>
          <w:sz w:val="24"/>
          <w:szCs w:val="24"/>
        </w:rPr>
        <w:t xml:space="preserve"> groom, embrace, and agonism. Embrace was not significantly correlated with groom (partial </w:t>
      </w:r>
      <w:r w:rsidRPr="00AE089D">
        <w:rPr>
          <w:rFonts w:cstheme="minorHAnsi"/>
          <w:i/>
          <w:iCs/>
          <w:sz w:val="24"/>
          <w:szCs w:val="24"/>
        </w:rPr>
        <w:t>r</w:t>
      </w:r>
      <w:r w:rsidRPr="00AE089D">
        <w:rPr>
          <w:rFonts w:cstheme="minorHAnsi"/>
          <w:sz w:val="24"/>
          <w:szCs w:val="24"/>
        </w:rPr>
        <w:t> = .153; two-tailed </w:t>
      </w:r>
      <w:r w:rsidRPr="00AE089D">
        <w:rPr>
          <w:rFonts w:cstheme="minorHAnsi"/>
          <w:i/>
          <w:iCs/>
          <w:sz w:val="24"/>
          <w:szCs w:val="24"/>
        </w:rPr>
        <w:t>p</w:t>
      </w:r>
      <w:r w:rsidRPr="00AE089D">
        <w:rPr>
          <w:rFonts w:cstheme="minorHAnsi"/>
          <w:sz w:val="24"/>
          <w:szCs w:val="24"/>
        </w:rPr>
        <w:t> = .096; </w:t>
      </w:r>
      <w:r w:rsidRPr="00AE089D">
        <w:rPr>
          <w:rFonts w:cstheme="minorHAnsi"/>
          <w:i/>
          <w:iCs/>
          <w:sz w:val="24"/>
          <w:szCs w:val="24"/>
        </w:rPr>
        <w:t>N</w:t>
      </w:r>
      <w:r w:rsidRPr="00AE089D">
        <w:rPr>
          <w:rFonts w:cstheme="minorHAnsi"/>
          <w:sz w:val="24"/>
          <w:szCs w:val="24"/>
        </w:rPr>
        <w:t> = 15; 1,000 permutations) or agonism (partial </w:t>
      </w:r>
      <w:r w:rsidRPr="00AE089D">
        <w:rPr>
          <w:rFonts w:cstheme="minorHAnsi"/>
          <w:i/>
          <w:iCs/>
          <w:sz w:val="24"/>
          <w:szCs w:val="24"/>
        </w:rPr>
        <w:t>r</w:t>
      </w:r>
      <w:r w:rsidRPr="00AE089D">
        <w:rPr>
          <w:rFonts w:cstheme="minorHAnsi"/>
          <w:sz w:val="24"/>
          <w:szCs w:val="24"/>
        </w:rPr>
        <w:t> = .018; two-tailed </w:t>
      </w:r>
      <w:r w:rsidRPr="00AE089D">
        <w:rPr>
          <w:rFonts w:cstheme="minorHAnsi"/>
          <w:i/>
          <w:iCs/>
          <w:sz w:val="24"/>
          <w:szCs w:val="24"/>
        </w:rPr>
        <w:t>p</w:t>
      </w:r>
      <w:r w:rsidRPr="00AE089D">
        <w:rPr>
          <w:rFonts w:cstheme="minorHAnsi"/>
          <w:sz w:val="24"/>
          <w:szCs w:val="24"/>
        </w:rPr>
        <w:t> = .384).</w:t>
      </w:r>
    </w:p>
    <w:p w14:paraId="26CF77B6" w14:textId="77777777" w:rsidR="00AE089D" w:rsidRPr="00AE089D" w:rsidRDefault="00AE089D" w:rsidP="00626640">
      <w:pPr>
        <w:pStyle w:val="Heading1"/>
      </w:pPr>
      <w:r w:rsidRPr="00AE089D">
        <w:t xml:space="preserve">4 </w:t>
      </w:r>
      <w:proofErr w:type="gramStart"/>
      <w:r w:rsidRPr="00AE089D">
        <w:t>DISCUSSION</w:t>
      </w:r>
      <w:proofErr w:type="gramEnd"/>
    </w:p>
    <w:p w14:paraId="0030381E" w14:textId="77777777" w:rsidR="00AE089D" w:rsidRPr="00AE089D" w:rsidRDefault="00AE089D" w:rsidP="00AE089D">
      <w:pPr>
        <w:rPr>
          <w:rFonts w:cstheme="minorHAnsi"/>
          <w:sz w:val="24"/>
          <w:szCs w:val="24"/>
        </w:rPr>
      </w:pPr>
      <w:r w:rsidRPr="00AE089D">
        <w:rPr>
          <w:rFonts w:cstheme="minorHAnsi"/>
          <w:sz w:val="24"/>
          <w:szCs w:val="24"/>
        </w:rPr>
        <w:t xml:space="preserve">The aim of this study was to apply network analytics to better understand the development of social interactions in spider monkeys. In employing a network approach, our preliminary results demonstrate that using SNA allows for examining multiple facets of the development of social processes. The use of multiple centrality metrics in conjunction with clustering coefficient and the R-Index analysis allowed us to examine the different qualities of centrality, triadic connections, and individual social roles for each behavior within juveniles and adults. Given previous literature </w:t>
      </w:r>
      <w:proofErr w:type="gramStart"/>
      <w:r w:rsidRPr="00AE089D">
        <w:rPr>
          <w:rFonts w:cstheme="minorHAnsi"/>
          <w:sz w:val="24"/>
          <w:szCs w:val="24"/>
        </w:rPr>
        <w:t>in</w:t>
      </w:r>
      <w:proofErr w:type="gramEnd"/>
      <w:r w:rsidRPr="00AE089D">
        <w:rPr>
          <w:rFonts w:cstheme="minorHAnsi"/>
          <w:sz w:val="24"/>
          <w:szCs w:val="24"/>
        </w:rPr>
        <w:t xml:space="preserve"> spider monkeys and chimpanzees, we hypothesized that juvenile and adult grooming networks would differ. We predicted that across all network metrics, adults would be more connected, achieving higher centrality and clustering coefficient values within grooming. We utilized degree centrality to test differences in social role participation and predicted that juvenile and adult network positions would differ due to juveniles receiving grooming but rarely initiating it. We also explored age-related network differences with four other behaviors (i.e., embrace, face-embrace, tail-wrapping, and agonism) across all network metrics, as well as between-behavior relationships for all behaviors to determine common and distinct behavioral functions.</w:t>
      </w:r>
    </w:p>
    <w:p w14:paraId="54E596D0" w14:textId="77777777" w:rsidR="00AE089D" w:rsidRPr="00AE089D" w:rsidRDefault="00AE089D" w:rsidP="00AE089D">
      <w:pPr>
        <w:rPr>
          <w:rFonts w:cstheme="minorHAnsi"/>
          <w:sz w:val="24"/>
          <w:szCs w:val="24"/>
        </w:rPr>
      </w:pPr>
      <w:r w:rsidRPr="00AE089D">
        <w:rPr>
          <w:rFonts w:cstheme="minorHAnsi"/>
          <w:sz w:val="24"/>
          <w:szCs w:val="24"/>
        </w:rPr>
        <w:t>Contrary to our prediction, our analyses showed that juveniles and adults generally do not occupy different network positions for grooming: juveniles and adults were similarly connected within the network. The betweenness and degree centrality analyses demonstrated adults and juveniles have similar network positions for grooming. The only exception to this pattern was for closeness centrality, in which juveniles had longer path distances than adults to other nodes for grooming. In contrast, our exploratory analyses showed differences between adults and juveniles within other behavioral networks. The degree centrality network results for embrace, face-embrace, and tail-wrapping showed clear differences in connectedness within the networks such that juveniles occupy more peripheral positions within these social networks, and adults are generally central and highly connected. The betweenness centrality network results showed that adults, but not juveniles, act as social facilitators for embrace and face-embrace. No age class betweenness centrality differences were found for tail-wrapping or agonism.</w:t>
      </w:r>
    </w:p>
    <w:p w14:paraId="06D78116" w14:textId="750CF712" w:rsidR="00AE089D" w:rsidRPr="00AE089D" w:rsidRDefault="00AE089D" w:rsidP="00AE089D">
      <w:pPr>
        <w:rPr>
          <w:rFonts w:cstheme="minorHAnsi"/>
          <w:sz w:val="24"/>
          <w:szCs w:val="24"/>
        </w:rPr>
      </w:pPr>
      <w:r w:rsidRPr="00AE089D">
        <w:rPr>
          <w:rFonts w:cstheme="minorHAnsi"/>
          <w:sz w:val="24"/>
          <w:szCs w:val="24"/>
        </w:rPr>
        <w:t>There are important distinctions that may explain the network differences for degree and betweenness centrality found between grooming and agonism compared to embrace, face-embrace, and tail-wrapping. Grooming and agonism are behaviors found in all primates (di Bitetti, </w:t>
      </w:r>
      <w:r w:rsidRPr="00AE089D">
        <w:rPr>
          <w:rFonts w:cstheme="minorHAnsi"/>
          <w:b/>
          <w:bCs/>
          <w:sz w:val="24"/>
          <w:szCs w:val="24"/>
        </w:rPr>
        <w:t>1997</w:t>
      </w:r>
      <w:r w:rsidRPr="00AE089D">
        <w:rPr>
          <w:rFonts w:cstheme="minorHAnsi"/>
          <w:sz w:val="24"/>
          <w:szCs w:val="24"/>
        </w:rPr>
        <w:t>; Dunbar, </w:t>
      </w:r>
      <w:r w:rsidRPr="00AE089D">
        <w:rPr>
          <w:rFonts w:cstheme="minorHAnsi"/>
          <w:b/>
          <w:bCs/>
          <w:sz w:val="24"/>
          <w:szCs w:val="24"/>
        </w:rPr>
        <w:t>1991</w:t>
      </w:r>
      <w:r w:rsidRPr="00AE089D">
        <w:rPr>
          <w:rFonts w:cstheme="minorHAnsi"/>
          <w:sz w:val="24"/>
          <w:szCs w:val="24"/>
        </w:rPr>
        <w:t>; Henzi &amp; Barrett, </w:t>
      </w:r>
      <w:r w:rsidRPr="00AE089D">
        <w:rPr>
          <w:rFonts w:cstheme="minorHAnsi"/>
          <w:b/>
          <w:bCs/>
          <w:sz w:val="24"/>
          <w:szCs w:val="24"/>
        </w:rPr>
        <w:t>1999</w:t>
      </w:r>
      <w:r w:rsidRPr="00AE089D">
        <w:rPr>
          <w:rFonts w:cstheme="minorHAnsi"/>
          <w:sz w:val="24"/>
          <w:szCs w:val="24"/>
        </w:rPr>
        <w:t xml:space="preserve">). Grooming is the quintessential affiliative behavior that is </w:t>
      </w:r>
      <w:proofErr w:type="gramStart"/>
      <w:r w:rsidRPr="00AE089D">
        <w:rPr>
          <w:rFonts w:cstheme="minorHAnsi"/>
          <w:sz w:val="24"/>
          <w:szCs w:val="24"/>
        </w:rPr>
        <w:t>most commonly observed</w:t>
      </w:r>
      <w:proofErr w:type="gramEnd"/>
      <w:r w:rsidRPr="00AE089D">
        <w:rPr>
          <w:rFonts w:cstheme="minorHAnsi"/>
          <w:sz w:val="24"/>
          <w:szCs w:val="24"/>
        </w:rPr>
        <w:t xml:space="preserve"> to measure social bonds in primates. However, within spider monkeys, grooming follows an atypical pattern in which grooming may occur at lower rates than other species typical affiliative behaviors such as the embrace (Aureli &amp; Schaffner, </w:t>
      </w:r>
      <w:r w:rsidRPr="00AE089D">
        <w:rPr>
          <w:rFonts w:cstheme="minorHAnsi"/>
          <w:b/>
          <w:bCs/>
          <w:sz w:val="24"/>
          <w:szCs w:val="24"/>
        </w:rPr>
        <w:t>2008</w:t>
      </w:r>
      <w:r w:rsidRPr="00AE089D">
        <w:rPr>
          <w:rFonts w:cstheme="minorHAnsi"/>
          <w:sz w:val="24"/>
          <w:szCs w:val="24"/>
        </w:rPr>
        <w:t>; Fedigan &amp; Baxter, </w:t>
      </w:r>
      <w:r w:rsidRPr="00AE089D">
        <w:rPr>
          <w:rFonts w:cstheme="minorHAnsi"/>
          <w:b/>
          <w:bCs/>
          <w:sz w:val="24"/>
          <w:szCs w:val="24"/>
        </w:rPr>
        <w:t>1984</w:t>
      </w:r>
      <w:r w:rsidRPr="00AE089D">
        <w:rPr>
          <w:rFonts w:cstheme="minorHAnsi"/>
          <w:sz w:val="24"/>
          <w:szCs w:val="24"/>
        </w:rPr>
        <w:t>; Schaffner &amp; Aureli, </w:t>
      </w:r>
      <w:r w:rsidRPr="00AE089D">
        <w:rPr>
          <w:rFonts w:cstheme="minorHAnsi"/>
          <w:b/>
          <w:bCs/>
          <w:sz w:val="24"/>
          <w:szCs w:val="24"/>
        </w:rPr>
        <w:t>2005</w:t>
      </w:r>
      <w:r w:rsidRPr="00AE089D">
        <w:rPr>
          <w:rFonts w:cstheme="minorHAnsi"/>
          <w:sz w:val="24"/>
          <w:szCs w:val="24"/>
        </w:rPr>
        <w:t>; Slater et al., </w:t>
      </w:r>
      <w:r w:rsidRPr="00AE089D">
        <w:rPr>
          <w:rFonts w:cstheme="minorHAnsi"/>
          <w:b/>
          <w:bCs/>
          <w:sz w:val="24"/>
          <w:szCs w:val="24"/>
        </w:rPr>
        <w:t>2007</w:t>
      </w:r>
      <w:r w:rsidRPr="00AE089D">
        <w:rPr>
          <w:rFonts w:cstheme="minorHAnsi"/>
          <w:sz w:val="24"/>
          <w:szCs w:val="24"/>
        </w:rPr>
        <w:t>). For example, it is fairly common in primates to see high grooming rates between mother and offspring dyads (Lee, Mayagoitia, Mondragón-Ceballos, &amp; Chiappa, </w:t>
      </w:r>
      <w:r w:rsidRPr="00AE089D">
        <w:rPr>
          <w:rFonts w:cstheme="minorHAnsi"/>
          <w:b/>
          <w:bCs/>
          <w:sz w:val="24"/>
          <w:szCs w:val="24"/>
        </w:rPr>
        <w:t>2010</w:t>
      </w:r>
      <w:r w:rsidRPr="00AE089D">
        <w:rPr>
          <w:rFonts w:cstheme="minorHAnsi"/>
          <w:sz w:val="24"/>
          <w:szCs w:val="24"/>
        </w:rPr>
        <w:t>; Nishida, </w:t>
      </w:r>
      <w:r w:rsidRPr="00AE089D">
        <w:rPr>
          <w:rFonts w:cstheme="minorHAnsi"/>
          <w:b/>
          <w:bCs/>
          <w:sz w:val="24"/>
          <w:szCs w:val="24"/>
        </w:rPr>
        <w:t>1988</w:t>
      </w:r>
      <w:r w:rsidRPr="00AE089D">
        <w:rPr>
          <w:rFonts w:cstheme="minorHAnsi"/>
          <w:sz w:val="24"/>
          <w:szCs w:val="24"/>
        </w:rPr>
        <w:t xml:space="preserve">). However, this pattern was only the case for one mother–offspring </w:t>
      </w:r>
      <w:proofErr w:type="gramStart"/>
      <w:r w:rsidRPr="00AE089D">
        <w:rPr>
          <w:rFonts w:cstheme="minorHAnsi"/>
          <w:sz w:val="24"/>
          <w:szCs w:val="24"/>
        </w:rPr>
        <w:t>dyad</w:t>
      </w:r>
      <w:proofErr w:type="gramEnd"/>
      <w:r w:rsidRPr="00AE089D">
        <w:rPr>
          <w:rFonts w:cstheme="minorHAnsi"/>
          <w:sz w:val="24"/>
          <w:szCs w:val="24"/>
        </w:rPr>
        <w:t xml:space="preserve"> (i.e., Cleo–Cary) within our data set. Furthermore, the R-Index results replicated patterns found by Ahumada (</w:t>
      </w:r>
      <w:r w:rsidRPr="00AE089D">
        <w:rPr>
          <w:rFonts w:cstheme="minorHAnsi"/>
          <w:b/>
          <w:bCs/>
          <w:sz w:val="24"/>
          <w:szCs w:val="24"/>
        </w:rPr>
        <w:t>1992</w:t>
      </w:r>
      <w:r w:rsidRPr="00AE089D">
        <w:rPr>
          <w:rFonts w:cstheme="minorHAnsi"/>
          <w:sz w:val="24"/>
          <w:szCs w:val="24"/>
        </w:rPr>
        <w:t xml:space="preserve">) in which a wild sample of juveniles initiated less grooming than adults, and received grooming more than adult spider monkeys. However, our network results showed that both adults and juveniles were highly connected within this network. We preliminarily suggest grooming may be a behavior that juveniles begin to integrate into at an earlier stage than the other species typical behaviors, and that grooming may begin as an extension of maternal bonding and investment. Moreover, their connectedness may be related to juveniles remaining close to mothers during grooming, which often occurs in longer time periods with multiple </w:t>
      </w:r>
      <w:proofErr w:type="gramStart"/>
      <w:r w:rsidRPr="00AE089D">
        <w:rPr>
          <w:rFonts w:cstheme="minorHAnsi"/>
          <w:sz w:val="24"/>
          <w:szCs w:val="24"/>
        </w:rPr>
        <w:t>bouts, and</w:t>
      </w:r>
      <w:proofErr w:type="gramEnd"/>
      <w:r w:rsidRPr="00AE089D">
        <w:rPr>
          <w:rFonts w:cstheme="minorHAnsi"/>
          <w:sz w:val="24"/>
          <w:szCs w:val="24"/>
        </w:rPr>
        <w:t xml:space="preserve"> would make them more likely participants in grooming. However, we did not quantify juveniles' proximity to mothers in this study.</w:t>
      </w:r>
    </w:p>
    <w:p w14:paraId="147FCA7D" w14:textId="542D13BF" w:rsidR="00AE089D" w:rsidRPr="00AE089D" w:rsidRDefault="00AE089D" w:rsidP="00AE089D">
      <w:pPr>
        <w:rPr>
          <w:rFonts w:cstheme="minorHAnsi"/>
          <w:sz w:val="24"/>
          <w:szCs w:val="24"/>
        </w:rPr>
      </w:pPr>
      <w:r w:rsidRPr="00AE089D">
        <w:rPr>
          <w:rFonts w:cstheme="minorHAnsi"/>
          <w:sz w:val="24"/>
          <w:szCs w:val="24"/>
        </w:rPr>
        <w:t>In contrast to grooming, embrace, face-embrace, and tail-wrapping occur as interactive events, and can be considered ritualized social traditions (Santorelli et al., </w:t>
      </w:r>
      <w:r w:rsidRPr="00AE089D">
        <w:rPr>
          <w:rFonts w:cstheme="minorHAnsi"/>
          <w:b/>
          <w:bCs/>
          <w:sz w:val="24"/>
          <w:szCs w:val="24"/>
        </w:rPr>
        <w:t>2011</w:t>
      </w:r>
      <w:r w:rsidRPr="00AE089D">
        <w:rPr>
          <w:rFonts w:cstheme="minorHAnsi"/>
          <w:sz w:val="24"/>
          <w:szCs w:val="24"/>
        </w:rPr>
        <w:t>). They are multimodal in that that they co-occur with the whinny vocalization, contact gesture, and olfaction (Liebal, Waller, Slocombe, &amp; Burrows, </w:t>
      </w:r>
      <w:r w:rsidRPr="00AE089D">
        <w:rPr>
          <w:rFonts w:cstheme="minorHAnsi"/>
          <w:b/>
          <w:bCs/>
          <w:sz w:val="24"/>
          <w:szCs w:val="24"/>
        </w:rPr>
        <w:t>2013</w:t>
      </w:r>
      <w:r w:rsidRPr="00AE089D">
        <w:rPr>
          <w:rFonts w:cstheme="minorHAnsi"/>
          <w:sz w:val="24"/>
          <w:szCs w:val="24"/>
        </w:rPr>
        <w:t>). Furthermore, partial matrix correlations indicate that these three social traditions co-occur among dyads but have patterns distinct from those of grooming or agonism. Thus, these behaviors may be more complex than grooming, with juveniles needing to develop the skills to execute each component part before juveniles can fully replicate these traditions and integrate themselves into these behavioral networks. Research in other species, including humans, indicates that early interactions form the bedrock for learning the social skills necessary for adult social engagement (e.g., Branchi et al., </w:t>
      </w:r>
      <w:r w:rsidRPr="00AE089D">
        <w:rPr>
          <w:rFonts w:cstheme="minorHAnsi"/>
          <w:b/>
          <w:bCs/>
          <w:sz w:val="24"/>
          <w:szCs w:val="24"/>
        </w:rPr>
        <w:t>2013</w:t>
      </w:r>
      <w:r w:rsidRPr="00AE089D">
        <w:rPr>
          <w:rFonts w:cstheme="minorHAnsi"/>
          <w:sz w:val="24"/>
          <w:szCs w:val="24"/>
        </w:rPr>
        <w:t>; Suomi, </w:t>
      </w:r>
      <w:r w:rsidRPr="00AE089D">
        <w:rPr>
          <w:rFonts w:cstheme="minorHAnsi"/>
          <w:b/>
          <w:bCs/>
          <w:sz w:val="24"/>
          <w:szCs w:val="24"/>
        </w:rPr>
        <w:t>1997</w:t>
      </w:r>
      <w:r w:rsidRPr="00AE089D">
        <w:rPr>
          <w:rFonts w:cstheme="minorHAnsi"/>
          <w:sz w:val="24"/>
          <w:szCs w:val="24"/>
        </w:rPr>
        <w:t>). In utilizing a network approach here, we show that the structure of the early interactions for embrace, face-embrace, and tail-wrapping involves juveniles being in the role of the receiver before the ratio begins to even out in adulthood, as indicated by the social role data.</w:t>
      </w:r>
    </w:p>
    <w:p w14:paraId="0587D84F" w14:textId="77777777" w:rsidR="00AE089D" w:rsidRPr="00AE089D" w:rsidRDefault="00AE089D" w:rsidP="00AE089D">
      <w:pPr>
        <w:rPr>
          <w:rFonts w:cstheme="minorHAnsi"/>
          <w:sz w:val="24"/>
          <w:szCs w:val="24"/>
        </w:rPr>
      </w:pPr>
      <w:r w:rsidRPr="00AE089D">
        <w:rPr>
          <w:rFonts w:cstheme="minorHAnsi"/>
          <w:sz w:val="24"/>
          <w:szCs w:val="24"/>
        </w:rPr>
        <w:t xml:space="preserve">Our results yielded a common network pattern where face-embrace emerged as the behavior in which network structure between adults and juveniles consistently diverged for every network metric. Our results suggest that face-embrace is a behavior with complex structural patterns that emerge in adulthood. </w:t>
      </w:r>
      <w:proofErr w:type="gramStart"/>
      <w:r w:rsidRPr="00AE089D">
        <w:rPr>
          <w:rFonts w:cstheme="minorHAnsi"/>
          <w:sz w:val="24"/>
          <w:szCs w:val="24"/>
        </w:rPr>
        <w:t>Overall</w:t>
      </w:r>
      <w:proofErr w:type="gramEnd"/>
      <w:r w:rsidRPr="00AE089D">
        <w:rPr>
          <w:rFonts w:cstheme="minorHAnsi"/>
          <w:sz w:val="24"/>
          <w:szCs w:val="24"/>
        </w:rPr>
        <w:t xml:space="preserve"> within face-embrace, adults were both more connected and served as connectors, meaning adults brokered interactions among individuals, and had more efficient face-embrace networks. Beyond centrality, the clustering coefficient results suggested that face-embrace is a behavior where </w:t>
      </w:r>
      <w:proofErr w:type="gramStart"/>
      <w:r w:rsidRPr="00AE089D">
        <w:rPr>
          <w:rFonts w:cstheme="minorHAnsi"/>
          <w:sz w:val="24"/>
          <w:szCs w:val="24"/>
        </w:rPr>
        <w:t>higher level</w:t>
      </w:r>
      <w:proofErr w:type="gramEnd"/>
      <w:r w:rsidRPr="00AE089D">
        <w:rPr>
          <w:rFonts w:cstheme="minorHAnsi"/>
          <w:sz w:val="24"/>
          <w:szCs w:val="24"/>
        </w:rPr>
        <w:t xml:space="preserve"> triadic interactions occur in adults, but not juveniles. There may be characteristics of face-embrace that drive these overall network patterns that emerge in adulthood.</w:t>
      </w:r>
    </w:p>
    <w:p w14:paraId="4781F955" w14:textId="7EA6B1AB" w:rsidR="00AE089D" w:rsidRPr="00AE089D" w:rsidRDefault="00AE089D" w:rsidP="00AE089D">
      <w:pPr>
        <w:rPr>
          <w:rFonts w:cstheme="minorHAnsi"/>
          <w:sz w:val="24"/>
          <w:szCs w:val="24"/>
        </w:rPr>
      </w:pPr>
      <w:r w:rsidRPr="00AE089D">
        <w:rPr>
          <w:rFonts w:cstheme="minorHAnsi"/>
          <w:sz w:val="24"/>
          <w:szCs w:val="24"/>
        </w:rPr>
        <w:t>We previously described a spectrum of risk associated with affiliative behaviors in spider monkeys, with face-embrace carrying the highest risk (Boeving &amp; Nelson, </w:t>
      </w:r>
      <w:r w:rsidRPr="00AE089D">
        <w:rPr>
          <w:rFonts w:cstheme="minorHAnsi"/>
          <w:b/>
          <w:bCs/>
          <w:sz w:val="24"/>
          <w:szCs w:val="24"/>
        </w:rPr>
        <w:t>2018</w:t>
      </w:r>
      <w:r w:rsidRPr="00AE089D">
        <w:rPr>
          <w:rFonts w:cstheme="minorHAnsi"/>
          <w:sz w:val="24"/>
          <w:szCs w:val="24"/>
        </w:rPr>
        <w:t>; Boeving et al., </w:t>
      </w:r>
      <w:r w:rsidRPr="00AE089D">
        <w:rPr>
          <w:rFonts w:cstheme="minorHAnsi"/>
          <w:b/>
          <w:bCs/>
          <w:sz w:val="24"/>
          <w:szCs w:val="24"/>
        </w:rPr>
        <w:t>2017</w:t>
      </w:r>
      <w:r w:rsidRPr="00AE089D">
        <w:rPr>
          <w:rFonts w:cstheme="minorHAnsi"/>
          <w:sz w:val="24"/>
          <w:szCs w:val="24"/>
        </w:rPr>
        <w:t>). To summarize, face-embrace requires close contact of the face and mouth to the body, which may put individuals at risk for unexpected aggression or disease transmission. However, embraces are generally considered to be a signal of benign intent and maybe an alliance-forming behavior that modulates social bonds (Aureli &amp; Schaffner, </w:t>
      </w:r>
      <w:r w:rsidRPr="00AE089D">
        <w:rPr>
          <w:rFonts w:cstheme="minorHAnsi"/>
          <w:b/>
          <w:bCs/>
          <w:sz w:val="24"/>
          <w:szCs w:val="24"/>
        </w:rPr>
        <w:t>2007</w:t>
      </w:r>
      <w:r w:rsidRPr="00AE089D">
        <w:rPr>
          <w:rFonts w:cstheme="minorHAnsi"/>
          <w:sz w:val="24"/>
          <w:szCs w:val="24"/>
        </w:rPr>
        <w:t>; Schaffner &amp; Aureli, </w:t>
      </w:r>
      <w:r w:rsidRPr="00AE089D">
        <w:rPr>
          <w:rFonts w:cstheme="minorHAnsi"/>
          <w:b/>
          <w:bCs/>
          <w:sz w:val="24"/>
          <w:szCs w:val="24"/>
        </w:rPr>
        <w:t>2005</w:t>
      </w:r>
      <w:r w:rsidRPr="00AE089D">
        <w:rPr>
          <w:rFonts w:cstheme="minorHAnsi"/>
          <w:sz w:val="24"/>
          <w:szCs w:val="24"/>
        </w:rPr>
        <w:t xml:space="preserve">). Considering the different patterns for adults and juveniles, the cost of the potential risk incurred by juveniles may outweigh the benefit of early participation and integration into the face-embrace network, which may be another reason for the low frequency of initiating face-embrace. Moreover, our previous work also suggested face-embrace to be </w:t>
      </w:r>
      <w:proofErr w:type="gramStart"/>
      <w:r w:rsidRPr="00AE089D">
        <w:rPr>
          <w:rFonts w:cstheme="minorHAnsi"/>
          <w:sz w:val="24"/>
          <w:szCs w:val="24"/>
        </w:rPr>
        <w:t>more risky</w:t>
      </w:r>
      <w:proofErr w:type="gramEnd"/>
      <w:r w:rsidRPr="00AE089D">
        <w:rPr>
          <w:rFonts w:cstheme="minorHAnsi"/>
          <w:sz w:val="24"/>
          <w:szCs w:val="24"/>
        </w:rPr>
        <w:t xml:space="preserve"> than the embrace, which is in line with the current findings showing differences in network patterns between juveniles and adults for face-embrace, but not embrace, for every network metric. In contrast, grooming is a low-risk behavior but one which requires more time investment. Visual inspection of the grooming network shows that the individuals central in grooming are not the same individuals who are central in the other affiliative networks. Thus, grooming may offer a low-risk opportunity for vulnerable individuals, including adult females and juveniles, to engage in social bonding without the added risk that characterizes embrace and face-embrace. Moreover, our previous work demonstrated that embrace and face-embrace are behaviorally lateralized in adult spider monkeys (Boeving &amp; Nelson, </w:t>
      </w:r>
      <w:r w:rsidRPr="00AE089D">
        <w:rPr>
          <w:rFonts w:cstheme="minorHAnsi"/>
          <w:b/>
          <w:bCs/>
          <w:sz w:val="24"/>
          <w:szCs w:val="24"/>
        </w:rPr>
        <w:t>2018</w:t>
      </w:r>
      <w:r w:rsidRPr="00AE089D">
        <w:rPr>
          <w:rFonts w:cstheme="minorHAnsi"/>
          <w:sz w:val="24"/>
          <w:szCs w:val="24"/>
        </w:rPr>
        <w:t>). Thus, there may be a brain–behavior relationship that corresponds to low frequencies for initiating these behaviors. This pattern may be related to potential neurobiological gains for juveniles involving social behaviors that require hemispheric specialization to interpret cues and execute appropriate responses.</w:t>
      </w:r>
    </w:p>
    <w:p w14:paraId="60471947" w14:textId="4B4BFBD6" w:rsidR="00AE089D" w:rsidRPr="00AE089D" w:rsidRDefault="00AE089D" w:rsidP="00AE089D">
      <w:pPr>
        <w:rPr>
          <w:rFonts w:cstheme="minorHAnsi"/>
          <w:sz w:val="24"/>
          <w:szCs w:val="24"/>
        </w:rPr>
      </w:pPr>
      <w:r w:rsidRPr="00AE089D">
        <w:rPr>
          <w:rFonts w:cstheme="minorHAnsi"/>
          <w:sz w:val="24"/>
          <w:szCs w:val="24"/>
        </w:rPr>
        <w:t>In including the RI social role calculation, we provide a stepwise approach to parsing differences seen at the network level. We utilized degree centrality values to create the RI since degree is the most direct measurement of participation in social interactions (as opposed to an indirect measure). The RI results for embrace and face-embrace were straightforward, showing that juveniles receive but rarely initiate any of these behaviors. When initiating and receiving agonism were examined, no age difference was detected in social role ratio. While the RI results for embrace, face-embrace, and agonism were strongly in line with the network-level results for differences between adults and juveniles, the results for tail-wrap did not reach significance. However, juveniles engaged in tail-wrapping infrequently and therefore RI scores could not be computed for all juveniles. Within the tail-wrapping network, this low frequency is characterized as a disconnection within the network, and the juvenile is depicted in the network periphery, with no connecting edges. The nonsignificant betweenness centrality network result indicates that there is no real difference between juveniles and adults with social facilitation. This pattern can be attributed to the adults within this network, especially males, interacting with each other during these interactions, and this pattern can be seen upon visual inspection of the graph (Figure </w:t>
      </w:r>
      <w:r w:rsidRPr="00AE089D">
        <w:rPr>
          <w:rFonts w:cstheme="minorHAnsi"/>
          <w:b/>
          <w:bCs/>
          <w:sz w:val="24"/>
          <w:szCs w:val="24"/>
        </w:rPr>
        <w:t>2c</w:t>
      </w:r>
      <w:r w:rsidRPr="00AE089D">
        <w:rPr>
          <w:rFonts w:cstheme="minorHAnsi"/>
          <w:sz w:val="24"/>
          <w:szCs w:val="24"/>
        </w:rPr>
        <w:t>). There are no central nodes that serve as connectors to other more peripheral nodes. Tail-wrapping was first described by Klein and Klein (</w:t>
      </w:r>
      <w:r w:rsidRPr="00AE089D">
        <w:rPr>
          <w:rFonts w:cstheme="minorHAnsi"/>
          <w:b/>
          <w:bCs/>
          <w:sz w:val="24"/>
          <w:szCs w:val="24"/>
        </w:rPr>
        <w:t>1971</w:t>
      </w:r>
      <w:r w:rsidRPr="00AE089D">
        <w:rPr>
          <w:rFonts w:cstheme="minorHAnsi"/>
          <w:sz w:val="24"/>
          <w:szCs w:val="24"/>
        </w:rPr>
        <w:t xml:space="preserve">) as an alliance-forming </w:t>
      </w:r>
      <w:proofErr w:type="gramStart"/>
      <w:r w:rsidRPr="00AE089D">
        <w:rPr>
          <w:rFonts w:cstheme="minorHAnsi"/>
          <w:sz w:val="24"/>
          <w:szCs w:val="24"/>
        </w:rPr>
        <w:t>behavior,</w:t>
      </w:r>
      <w:proofErr w:type="gramEnd"/>
      <w:r w:rsidRPr="00AE089D">
        <w:rPr>
          <w:rFonts w:cstheme="minorHAnsi"/>
          <w:sz w:val="24"/>
          <w:szCs w:val="24"/>
        </w:rPr>
        <w:t xml:space="preserve"> however it is frequently grouped with other affiliative behaviors in recent spider monkey literature (Aureli, Di Fiore, Murillo-Chacon, Kawamura, &amp; Schaffner, </w:t>
      </w:r>
      <w:r w:rsidRPr="00AE089D">
        <w:rPr>
          <w:rFonts w:cstheme="minorHAnsi"/>
          <w:b/>
          <w:bCs/>
          <w:sz w:val="24"/>
          <w:szCs w:val="24"/>
        </w:rPr>
        <w:t>2013</w:t>
      </w:r>
      <w:r w:rsidRPr="00AE089D">
        <w:rPr>
          <w:rFonts w:cstheme="minorHAnsi"/>
          <w:sz w:val="24"/>
          <w:szCs w:val="24"/>
        </w:rPr>
        <w:t>; Schaffner, Slater, &amp; Aureli, </w:t>
      </w:r>
      <w:r w:rsidRPr="00AE089D">
        <w:rPr>
          <w:rFonts w:cstheme="minorHAnsi"/>
          <w:b/>
          <w:bCs/>
          <w:sz w:val="24"/>
          <w:szCs w:val="24"/>
        </w:rPr>
        <w:t>2012</w:t>
      </w:r>
      <w:r w:rsidRPr="00AE089D">
        <w:rPr>
          <w:rFonts w:cstheme="minorHAnsi"/>
          <w:sz w:val="24"/>
          <w:szCs w:val="24"/>
        </w:rPr>
        <w:t xml:space="preserve">). Tail-use in spider monkeys is more commonly discussed </w:t>
      </w:r>
      <w:proofErr w:type="gramStart"/>
      <w:r w:rsidRPr="00AE089D">
        <w:rPr>
          <w:rFonts w:cstheme="minorHAnsi"/>
          <w:sz w:val="24"/>
          <w:szCs w:val="24"/>
        </w:rPr>
        <w:t>with regard to</w:t>
      </w:r>
      <w:proofErr w:type="gramEnd"/>
      <w:r w:rsidRPr="00AE089D">
        <w:rPr>
          <w:rFonts w:cstheme="minorHAnsi"/>
          <w:sz w:val="24"/>
          <w:szCs w:val="24"/>
        </w:rPr>
        <w:t xml:space="preserve"> laterality (Laska, </w:t>
      </w:r>
      <w:r w:rsidRPr="00AE089D">
        <w:rPr>
          <w:rFonts w:cstheme="minorHAnsi"/>
          <w:b/>
          <w:bCs/>
          <w:sz w:val="24"/>
          <w:szCs w:val="24"/>
        </w:rPr>
        <w:t>1998</w:t>
      </w:r>
      <w:r w:rsidRPr="00AE089D">
        <w:rPr>
          <w:rFonts w:cstheme="minorHAnsi"/>
          <w:sz w:val="24"/>
          <w:szCs w:val="24"/>
        </w:rPr>
        <w:t>; Laska &amp; Tutsch, </w:t>
      </w:r>
      <w:r w:rsidRPr="00AE089D">
        <w:rPr>
          <w:rFonts w:cstheme="minorHAnsi"/>
          <w:b/>
          <w:bCs/>
          <w:sz w:val="24"/>
          <w:szCs w:val="24"/>
        </w:rPr>
        <w:t>2000</w:t>
      </w:r>
      <w:r w:rsidRPr="00AE089D">
        <w:rPr>
          <w:rFonts w:cstheme="minorHAnsi"/>
          <w:sz w:val="24"/>
          <w:szCs w:val="24"/>
        </w:rPr>
        <w:t>; Nelson &amp; Kendall, </w:t>
      </w:r>
      <w:r w:rsidRPr="00AE089D">
        <w:rPr>
          <w:rFonts w:cstheme="minorHAnsi"/>
          <w:b/>
          <w:bCs/>
          <w:sz w:val="24"/>
          <w:szCs w:val="24"/>
        </w:rPr>
        <w:t>2018</w:t>
      </w:r>
      <w:r w:rsidRPr="00AE089D">
        <w:rPr>
          <w:rFonts w:cstheme="minorHAnsi"/>
          <w:sz w:val="24"/>
          <w:szCs w:val="24"/>
        </w:rPr>
        <w:t>). Within the captive group from which we collected data, we observed two variations of tail-wrapping behavior in which two, and more rarely, three individuals will follow one behind the other with tails intertwined or locomote side-by-side with tails intertwined. In our group, it is most common for tail-wrapping to occur between males, but especially when three individuals are involved; the third is usually an established female (i.e., in this group, Cleo). It is possible that this behavior is analogous to arm-wrapping behavior documented in wild spider monkeys (Aureli et al., </w:t>
      </w:r>
      <w:r w:rsidRPr="00AE089D">
        <w:rPr>
          <w:rFonts w:cstheme="minorHAnsi"/>
          <w:b/>
          <w:bCs/>
          <w:sz w:val="24"/>
          <w:szCs w:val="24"/>
        </w:rPr>
        <w:t>2013</w:t>
      </w:r>
      <w:r w:rsidRPr="00AE089D">
        <w:rPr>
          <w:rFonts w:cstheme="minorHAnsi"/>
          <w:sz w:val="24"/>
          <w:szCs w:val="24"/>
        </w:rPr>
        <w:t>; Schaffner, Slater et al., </w:t>
      </w:r>
      <w:r w:rsidRPr="00AE089D">
        <w:rPr>
          <w:rFonts w:cstheme="minorHAnsi"/>
          <w:b/>
          <w:bCs/>
          <w:sz w:val="24"/>
          <w:szCs w:val="24"/>
        </w:rPr>
        <w:t>2012</w:t>
      </w:r>
      <w:r w:rsidRPr="00AE089D">
        <w:rPr>
          <w:rFonts w:cstheme="minorHAnsi"/>
          <w:sz w:val="24"/>
          <w:szCs w:val="24"/>
        </w:rPr>
        <w:t>). The differences in how these behaviors are expressed in captive versus wild environments may be due to positional behavior associated with arboreality. Our results suggest the exact function of tail-wrapping behavior is still not known, but future work could shed light on how it relates to other affiliative behaviors.</w:t>
      </w:r>
    </w:p>
    <w:p w14:paraId="22A1AC1C" w14:textId="5EC36A09" w:rsidR="00AE089D" w:rsidRPr="00AE089D" w:rsidRDefault="00AE089D" w:rsidP="00AE089D">
      <w:pPr>
        <w:rPr>
          <w:rFonts w:cstheme="minorHAnsi"/>
          <w:sz w:val="24"/>
          <w:szCs w:val="24"/>
        </w:rPr>
      </w:pPr>
      <w:r w:rsidRPr="00AE089D">
        <w:rPr>
          <w:rFonts w:cstheme="minorHAnsi"/>
          <w:sz w:val="24"/>
          <w:szCs w:val="24"/>
        </w:rPr>
        <w:t xml:space="preserve">The between-behavior analysis using MQRAP allowed us to examine interaction patterns between individuals across behavior </w:t>
      </w:r>
      <w:proofErr w:type="gramStart"/>
      <w:r w:rsidRPr="00AE089D">
        <w:rPr>
          <w:rFonts w:cstheme="minorHAnsi"/>
          <w:sz w:val="24"/>
          <w:szCs w:val="24"/>
        </w:rPr>
        <w:t>type</w:t>
      </w:r>
      <w:proofErr w:type="gramEnd"/>
      <w:r w:rsidRPr="00AE089D">
        <w:rPr>
          <w:rFonts w:cstheme="minorHAnsi"/>
          <w:sz w:val="24"/>
          <w:szCs w:val="24"/>
        </w:rPr>
        <w:t>. Traditionally, the test examines social bonds, and when there is a pattern of individuals interacting across behavior types, a common function is assumed (Whitehead, </w:t>
      </w:r>
      <w:r w:rsidRPr="00AE089D">
        <w:rPr>
          <w:rFonts w:cstheme="minorHAnsi"/>
          <w:b/>
          <w:bCs/>
          <w:sz w:val="24"/>
          <w:szCs w:val="24"/>
        </w:rPr>
        <w:t>2009</w:t>
      </w:r>
      <w:r w:rsidRPr="00AE089D">
        <w:rPr>
          <w:rFonts w:cstheme="minorHAnsi"/>
          <w:sz w:val="24"/>
          <w:szCs w:val="24"/>
        </w:rPr>
        <w:t>). The first MQRAP partial matrix correlation indicated that embrace, face-embrace, and tail-wrap are all related behaviors, which suggests that these three behaviors share a common function. Tail-wrap and face-embraces may be behavioral variants of embracing. The second MQRAP partial matrix correlation indicated that embraces were unrelated to grooming and agonism, suggesting that each of these behaviors are functionally distinct. The lack of significant partial correlation between embraces and grooming suggests that embraces serve a different social function as grooming. Furthermore, the lack of significant partial correlation between embraces and agonism suggests that this tension-reduction behavior cannot be predicted from agonistic relationships.</w:t>
      </w:r>
    </w:p>
    <w:p w14:paraId="2F54768E" w14:textId="4CD41757" w:rsidR="00AE089D" w:rsidRPr="00AE089D" w:rsidRDefault="00AE089D" w:rsidP="00AE089D">
      <w:pPr>
        <w:rPr>
          <w:rFonts w:cstheme="minorHAnsi"/>
          <w:sz w:val="24"/>
          <w:szCs w:val="24"/>
        </w:rPr>
      </w:pPr>
      <w:r w:rsidRPr="00AE089D">
        <w:rPr>
          <w:rFonts w:cstheme="minorHAnsi"/>
          <w:sz w:val="24"/>
          <w:szCs w:val="24"/>
        </w:rPr>
        <w:t>A limitation of this study is that we did not include play behavior. Our aim was to broadly compare age-related network differences to inform how juvenile network connectedness and integration into adult social behavior differs over life stages. Because play is a quintessential behavior that occurs predominantly in juveniles in most primate species (Fagen, </w:t>
      </w:r>
      <w:r w:rsidRPr="00AE089D">
        <w:rPr>
          <w:rFonts w:cstheme="minorHAnsi"/>
          <w:b/>
          <w:bCs/>
          <w:sz w:val="24"/>
          <w:szCs w:val="24"/>
        </w:rPr>
        <w:t>2002</w:t>
      </w:r>
      <w:r w:rsidRPr="00AE089D">
        <w:rPr>
          <w:rFonts w:cstheme="minorHAnsi"/>
          <w:sz w:val="24"/>
          <w:szCs w:val="24"/>
        </w:rPr>
        <w:t>), and has been the focus on many previous developmental studies, we purposefully chose to focus on adult social interactions. Thus, play behavior was not central to our aim and was excluded. However, some research indicates that spider monkeys can continue to engage in play as adults (Fedigan &amp; Baxter, </w:t>
      </w:r>
      <w:r w:rsidRPr="00AE089D">
        <w:rPr>
          <w:rFonts w:cstheme="minorHAnsi"/>
          <w:b/>
          <w:bCs/>
          <w:sz w:val="24"/>
          <w:szCs w:val="24"/>
        </w:rPr>
        <w:t>1984</w:t>
      </w:r>
      <w:r w:rsidRPr="00AE089D">
        <w:rPr>
          <w:rFonts w:cstheme="minorHAnsi"/>
          <w:sz w:val="24"/>
          <w:szCs w:val="24"/>
        </w:rPr>
        <w:t>; Pellis &amp; Iwaniuk, </w:t>
      </w:r>
      <w:r w:rsidRPr="00AE089D">
        <w:rPr>
          <w:rFonts w:cstheme="minorHAnsi"/>
          <w:b/>
          <w:bCs/>
          <w:sz w:val="24"/>
          <w:szCs w:val="24"/>
        </w:rPr>
        <w:t>2000</w:t>
      </w:r>
      <w:r w:rsidRPr="00AE089D">
        <w:rPr>
          <w:rFonts w:cstheme="minorHAnsi"/>
          <w:sz w:val="24"/>
          <w:szCs w:val="24"/>
        </w:rPr>
        <w:t>). While age-related differences would be expected, including this behavior in future studies may illuminate how changes in play networks compare to age-related differences in other affiliative behavior networks. Future work should incorporate longitudinal approaches so that the dynamic change of network position of juveniles can be examined, particularly during the transition to adulthood. Furthermore, future work should investigate sex differences within juveniles, but such work requires a larger sample. There is only limited research on sex differences in wild juvenile spider monkeys, and sample sizes are frequently also limited (Rodrigues, </w:t>
      </w:r>
      <w:r w:rsidRPr="00AE089D">
        <w:rPr>
          <w:rFonts w:cstheme="minorHAnsi"/>
          <w:b/>
          <w:bCs/>
          <w:sz w:val="24"/>
          <w:szCs w:val="24"/>
        </w:rPr>
        <w:t>2014</w:t>
      </w:r>
      <w:r w:rsidRPr="00AE089D">
        <w:rPr>
          <w:rFonts w:cstheme="minorHAnsi"/>
          <w:sz w:val="24"/>
          <w:szCs w:val="24"/>
        </w:rPr>
        <w:t>; Vick, </w:t>
      </w:r>
      <w:r w:rsidRPr="00AE089D">
        <w:rPr>
          <w:rFonts w:cstheme="minorHAnsi"/>
          <w:b/>
          <w:bCs/>
          <w:sz w:val="24"/>
          <w:szCs w:val="24"/>
        </w:rPr>
        <w:t>2008</w:t>
      </w:r>
      <w:r w:rsidRPr="00AE089D">
        <w:rPr>
          <w:rFonts w:cstheme="minorHAnsi"/>
          <w:sz w:val="24"/>
          <w:szCs w:val="24"/>
        </w:rPr>
        <w:t>).</w:t>
      </w:r>
    </w:p>
    <w:p w14:paraId="5654EAE5" w14:textId="08CD44F8" w:rsidR="00AE089D" w:rsidRPr="00AE089D" w:rsidRDefault="00AE089D" w:rsidP="00AE089D">
      <w:pPr>
        <w:rPr>
          <w:rFonts w:cstheme="minorHAnsi"/>
          <w:sz w:val="24"/>
          <w:szCs w:val="24"/>
        </w:rPr>
      </w:pPr>
      <w:r w:rsidRPr="00AE089D">
        <w:rPr>
          <w:rFonts w:cstheme="minorHAnsi"/>
          <w:sz w:val="24"/>
          <w:szCs w:val="24"/>
        </w:rPr>
        <w:t>A second limitation is that we have investigated network dynamics of social interactions in captive spider monkeys, which may express behavioral patterns different from wild spider monkeys. In the wild, social dynamics are shaped by ecological constraints. These constraints result in frequent sex-segregated ranging and association patterns, where males and females may have limited time in association (Hartwell et al., </w:t>
      </w:r>
      <w:r w:rsidRPr="00AE089D">
        <w:rPr>
          <w:rFonts w:cstheme="minorHAnsi"/>
          <w:b/>
          <w:bCs/>
          <w:sz w:val="24"/>
          <w:szCs w:val="24"/>
        </w:rPr>
        <w:t>2014</w:t>
      </w:r>
      <w:r w:rsidRPr="00AE089D">
        <w:rPr>
          <w:rFonts w:cstheme="minorHAnsi"/>
          <w:sz w:val="24"/>
          <w:szCs w:val="24"/>
        </w:rPr>
        <w:t>; Rodrigues, </w:t>
      </w:r>
      <w:r w:rsidRPr="00AE089D">
        <w:rPr>
          <w:rFonts w:cstheme="minorHAnsi"/>
          <w:b/>
          <w:bCs/>
          <w:sz w:val="24"/>
          <w:szCs w:val="24"/>
        </w:rPr>
        <w:t>2014</w:t>
      </w:r>
      <w:r w:rsidRPr="00AE089D">
        <w:rPr>
          <w:rFonts w:cstheme="minorHAnsi"/>
          <w:sz w:val="24"/>
          <w:szCs w:val="24"/>
        </w:rPr>
        <w:t>). Furthermore, subgroup size varies flexibly with food availability, as large subgroups converge at large patches, whereas smaller subgroups are optimal when resources are scarce (Chapman et al., </w:t>
      </w:r>
      <w:r w:rsidRPr="00AE089D">
        <w:rPr>
          <w:rFonts w:cstheme="minorHAnsi"/>
          <w:b/>
          <w:bCs/>
          <w:sz w:val="24"/>
          <w:szCs w:val="24"/>
        </w:rPr>
        <w:t>1995</w:t>
      </w:r>
      <w:r w:rsidRPr="00AE089D">
        <w:rPr>
          <w:rFonts w:cstheme="minorHAnsi"/>
          <w:sz w:val="24"/>
          <w:szCs w:val="24"/>
        </w:rPr>
        <w:t>; Rodrigues, </w:t>
      </w:r>
      <w:r w:rsidRPr="00AE089D">
        <w:rPr>
          <w:rFonts w:cstheme="minorHAnsi"/>
          <w:b/>
          <w:bCs/>
          <w:sz w:val="24"/>
          <w:szCs w:val="24"/>
        </w:rPr>
        <w:t>2017</w:t>
      </w:r>
      <w:r w:rsidRPr="00AE089D">
        <w:rPr>
          <w:rFonts w:cstheme="minorHAnsi"/>
          <w:sz w:val="24"/>
          <w:szCs w:val="24"/>
        </w:rPr>
        <w:t>; Symington, </w:t>
      </w:r>
      <w:r w:rsidRPr="00AE089D">
        <w:rPr>
          <w:rFonts w:cstheme="minorHAnsi"/>
          <w:b/>
          <w:bCs/>
          <w:sz w:val="24"/>
          <w:szCs w:val="24"/>
        </w:rPr>
        <w:t>1990</w:t>
      </w:r>
      <w:r w:rsidRPr="00AE089D">
        <w:rPr>
          <w:rFonts w:cstheme="minorHAnsi"/>
          <w:sz w:val="24"/>
          <w:szCs w:val="24"/>
        </w:rPr>
        <w:t>). However, rather than constraining social behavior, captivity may intensify it. In a captive environment where animals cannot fission, there is a great potential risk of aggression (Davis, Schaffner, &amp; Wehnelt, </w:t>
      </w:r>
      <w:r w:rsidRPr="00AE089D">
        <w:rPr>
          <w:rFonts w:cstheme="minorHAnsi"/>
          <w:b/>
          <w:bCs/>
          <w:sz w:val="24"/>
          <w:szCs w:val="24"/>
        </w:rPr>
        <w:t>2009</w:t>
      </w:r>
      <w:r w:rsidRPr="00AE089D">
        <w:rPr>
          <w:rFonts w:cstheme="minorHAnsi"/>
          <w:sz w:val="24"/>
          <w:szCs w:val="24"/>
        </w:rPr>
        <w:t>), which may intensify the need for tension-reduction behaviors such as embrace, face-embrace, and tail-wrapping. Furthermore, in the absence of traveling and foraging costs, animals may have more time to devote to social bonding behaviors such as grooming. We must be careful in assuming that the behavioral patterns observed in captivity are representative of behaviors in the wild; however, they represent part of a continuum of the animals' behavioral flexibility (Rodrigues &amp; Boeving, </w:t>
      </w:r>
      <w:r w:rsidRPr="00AE089D">
        <w:rPr>
          <w:rFonts w:cstheme="minorHAnsi"/>
          <w:b/>
          <w:bCs/>
          <w:sz w:val="24"/>
          <w:szCs w:val="24"/>
        </w:rPr>
        <w:t>2019</w:t>
      </w:r>
      <w:r w:rsidRPr="00AE089D">
        <w:rPr>
          <w:rFonts w:cstheme="minorHAnsi"/>
          <w:sz w:val="24"/>
          <w:szCs w:val="24"/>
        </w:rPr>
        <w:t>). Captive research on spider monkeys does provide unique opportunities to adequately visualize social interactions that may be impeded in the wild. Captive research could also facilitate the use of a multisite approach, where data is collected from groups at different facilities to elucidate answers/to these sample-specific questions as well as ameliorate sample size issues. We stress the preliminary nature of our results here, and future work should include samples from multiple spider monkey groups. In this vein, small samples sizes are typical of studies of spider monkeys in both captive and wild settings (Ahumada, </w:t>
      </w:r>
      <w:r w:rsidRPr="00AE089D">
        <w:rPr>
          <w:rFonts w:cstheme="minorHAnsi"/>
          <w:b/>
          <w:bCs/>
          <w:sz w:val="24"/>
          <w:szCs w:val="24"/>
        </w:rPr>
        <w:t>1992</w:t>
      </w:r>
      <w:r w:rsidRPr="00AE089D">
        <w:rPr>
          <w:rFonts w:cstheme="minorHAnsi"/>
          <w:sz w:val="24"/>
          <w:szCs w:val="24"/>
        </w:rPr>
        <w:t>; Campbell, </w:t>
      </w:r>
      <w:r w:rsidRPr="00AE089D">
        <w:rPr>
          <w:rFonts w:cstheme="minorHAnsi"/>
          <w:b/>
          <w:bCs/>
          <w:sz w:val="24"/>
          <w:szCs w:val="24"/>
        </w:rPr>
        <w:t>2003</w:t>
      </w:r>
      <w:r w:rsidRPr="00AE089D">
        <w:rPr>
          <w:rFonts w:cstheme="minorHAnsi"/>
          <w:sz w:val="24"/>
          <w:szCs w:val="24"/>
        </w:rPr>
        <w:t>; Pastor-Nieto, </w:t>
      </w:r>
      <w:r w:rsidRPr="00AE089D">
        <w:rPr>
          <w:rFonts w:cstheme="minorHAnsi"/>
          <w:b/>
          <w:bCs/>
          <w:sz w:val="24"/>
          <w:szCs w:val="24"/>
        </w:rPr>
        <w:t>2001</w:t>
      </w:r>
      <w:r w:rsidRPr="00AE089D">
        <w:rPr>
          <w:rFonts w:cstheme="minorHAnsi"/>
          <w:sz w:val="24"/>
          <w:szCs w:val="24"/>
        </w:rPr>
        <w:t>; Riveros, Schaffner, &amp; Aureli, </w:t>
      </w:r>
      <w:r w:rsidRPr="00AE089D">
        <w:rPr>
          <w:rFonts w:cstheme="minorHAnsi"/>
          <w:b/>
          <w:bCs/>
          <w:sz w:val="24"/>
          <w:szCs w:val="24"/>
        </w:rPr>
        <w:t>2017</w:t>
      </w:r>
      <w:r w:rsidRPr="00AE089D">
        <w:rPr>
          <w:rFonts w:cstheme="minorHAnsi"/>
          <w:sz w:val="24"/>
          <w:szCs w:val="24"/>
        </w:rPr>
        <w:t>; Rodrigues, Wittwer, &amp; Kitchen, </w:t>
      </w:r>
      <w:r w:rsidRPr="00AE089D">
        <w:rPr>
          <w:rFonts w:cstheme="minorHAnsi"/>
          <w:b/>
          <w:bCs/>
          <w:sz w:val="24"/>
          <w:szCs w:val="24"/>
        </w:rPr>
        <w:t>2015</w:t>
      </w:r>
      <w:r w:rsidRPr="00AE089D">
        <w:rPr>
          <w:rFonts w:cstheme="minorHAnsi"/>
          <w:sz w:val="24"/>
          <w:szCs w:val="24"/>
        </w:rPr>
        <w:t>; Schaffner &amp; Aureli, </w:t>
      </w:r>
      <w:r w:rsidRPr="00AE089D">
        <w:rPr>
          <w:rFonts w:cstheme="minorHAnsi"/>
          <w:b/>
          <w:bCs/>
          <w:sz w:val="24"/>
          <w:szCs w:val="24"/>
        </w:rPr>
        <w:t>2005</w:t>
      </w:r>
      <w:r w:rsidRPr="00AE089D">
        <w:rPr>
          <w:rFonts w:cstheme="minorHAnsi"/>
          <w:sz w:val="24"/>
          <w:szCs w:val="24"/>
        </w:rPr>
        <w:t>; Vick, </w:t>
      </w:r>
      <w:r w:rsidRPr="00AE089D">
        <w:rPr>
          <w:rFonts w:cstheme="minorHAnsi"/>
          <w:b/>
          <w:bCs/>
          <w:sz w:val="24"/>
          <w:szCs w:val="24"/>
        </w:rPr>
        <w:t>2008</w:t>
      </w:r>
      <w:r w:rsidRPr="00AE089D">
        <w:rPr>
          <w:rFonts w:cstheme="minorHAnsi"/>
          <w:sz w:val="24"/>
          <w:szCs w:val="24"/>
        </w:rPr>
        <w:t xml:space="preserve">). There is a paucity of published data on spider monkey social development, and previous </w:t>
      </w:r>
      <w:proofErr w:type="gramStart"/>
      <w:r w:rsidRPr="00AE089D">
        <w:rPr>
          <w:rFonts w:cstheme="minorHAnsi"/>
          <w:sz w:val="24"/>
          <w:szCs w:val="24"/>
        </w:rPr>
        <w:t>studies were</w:t>
      </w:r>
      <w:proofErr w:type="gramEnd"/>
      <w:r w:rsidRPr="00AE089D">
        <w:rPr>
          <w:rFonts w:cstheme="minorHAnsi"/>
          <w:sz w:val="24"/>
          <w:szCs w:val="24"/>
        </w:rPr>
        <w:t xml:space="preserve"> also consisted of small samples (Rodrigues et al., </w:t>
      </w:r>
      <w:r w:rsidRPr="00AE089D">
        <w:rPr>
          <w:rFonts w:cstheme="minorHAnsi"/>
          <w:b/>
          <w:bCs/>
          <w:sz w:val="24"/>
          <w:szCs w:val="24"/>
        </w:rPr>
        <w:t>2015</w:t>
      </w:r>
      <w:r w:rsidRPr="00AE089D">
        <w:rPr>
          <w:rFonts w:cstheme="minorHAnsi"/>
          <w:sz w:val="24"/>
          <w:szCs w:val="24"/>
        </w:rPr>
        <w:t>; Vick, </w:t>
      </w:r>
      <w:r w:rsidRPr="00AE089D">
        <w:rPr>
          <w:rFonts w:cstheme="minorHAnsi"/>
          <w:b/>
          <w:bCs/>
          <w:sz w:val="24"/>
          <w:szCs w:val="24"/>
        </w:rPr>
        <w:t>2008</w:t>
      </w:r>
      <w:r w:rsidRPr="00AE089D">
        <w:rPr>
          <w:rFonts w:cstheme="minorHAnsi"/>
          <w:sz w:val="24"/>
          <w:szCs w:val="24"/>
        </w:rPr>
        <w:t>). Although longitudinal data would be optimal to study developmental processes, collection of such data poses a challenge in primates with long developmental periods. For this reason, cross-sectional comparisons of age groups are frequently used as a proxy for examining species typical developmental changes in behavior (Liao et al., </w:t>
      </w:r>
      <w:r w:rsidRPr="00AE089D">
        <w:rPr>
          <w:rFonts w:cstheme="minorHAnsi"/>
          <w:b/>
          <w:bCs/>
          <w:sz w:val="24"/>
          <w:szCs w:val="24"/>
        </w:rPr>
        <w:t>2018</w:t>
      </w:r>
      <w:r w:rsidRPr="00AE089D">
        <w:rPr>
          <w:rFonts w:cstheme="minorHAnsi"/>
          <w:sz w:val="24"/>
          <w:szCs w:val="24"/>
        </w:rPr>
        <w:t>; Link, Milich, &amp; Di Fiore, </w:t>
      </w:r>
      <w:r w:rsidRPr="00AE089D">
        <w:rPr>
          <w:rFonts w:cstheme="minorHAnsi"/>
          <w:b/>
          <w:bCs/>
          <w:sz w:val="24"/>
          <w:szCs w:val="24"/>
        </w:rPr>
        <w:t>2018</w:t>
      </w:r>
      <w:r w:rsidRPr="00AE089D">
        <w:rPr>
          <w:rFonts w:cstheme="minorHAnsi"/>
          <w:sz w:val="24"/>
          <w:szCs w:val="24"/>
        </w:rPr>
        <w:t>; Rodrigues, </w:t>
      </w:r>
      <w:r w:rsidRPr="00AE089D">
        <w:rPr>
          <w:rFonts w:cstheme="minorHAnsi"/>
          <w:b/>
          <w:bCs/>
          <w:sz w:val="24"/>
          <w:szCs w:val="24"/>
        </w:rPr>
        <w:t>2007a</w:t>
      </w:r>
      <w:r w:rsidRPr="00AE089D">
        <w:rPr>
          <w:rFonts w:cstheme="minorHAnsi"/>
          <w:sz w:val="24"/>
          <w:szCs w:val="24"/>
        </w:rPr>
        <w:t>; Shimada &amp; Sueur, </w:t>
      </w:r>
      <w:r w:rsidRPr="00AE089D">
        <w:rPr>
          <w:rFonts w:cstheme="minorHAnsi"/>
          <w:b/>
          <w:bCs/>
          <w:sz w:val="24"/>
          <w:szCs w:val="24"/>
        </w:rPr>
        <w:t>2014</w:t>
      </w:r>
      <w:r w:rsidRPr="00AE089D">
        <w:rPr>
          <w:rFonts w:cstheme="minorHAnsi"/>
          <w:sz w:val="24"/>
          <w:szCs w:val="24"/>
        </w:rPr>
        <w:t>). These challenges and limitations must be weighed closely, and considered in context with the bias that exists in the primate literature toward a few well-studied terrestrial catarrhines (Bezanson &amp; McNamara, </w:t>
      </w:r>
      <w:r w:rsidRPr="00AE089D">
        <w:rPr>
          <w:rFonts w:cstheme="minorHAnsi"/>
          <w:b/>
          <w:bCs/>
          <w:sz w:val="24"/>
          <w:szCs w:val="24"/>
        </w:rPr>
        <w:t>2019</w:t>
      </w:r>
      <w:r w:rsidRPr="00AE089D">
        <w:rPr>
          <w:rFonts w:cstheme="minorHAnsi"/>
          <w:sz w:val="24"/>
          <w:szCs w:val="24"/>
        </w:rPr>
        <w:t>), limiting comparable literature for understudied species.</w:t>
      </w:r>
    </w:p>
    <w:p w14:paraId="12C42DB5" w14:textId="77777777" w:rsidR="00AE089D" w:rsidRPr="00AE089D" w:rsidRDefault="00AE089D" w:rsidP="00AE089D">
      <w:pPr>
        <w:rPr>
          <w:rFonts w:cstheme="minorHAnsi"/>
          <w:sz w:val="24"/>
          <w:szCs w:val="24"/>
        </w:rPr>
      </w:pPr>
      <w:r w:rsidRPr="00AE089D">
        <w:rPr>
          <w:rFonts w:cstheme="minorHAnsi"/>
          <w:sz w:val="24"/>
          <w:szCs w:val="24"/>
        </w:rPr>
        <w:t>Here we show that the development of social interactions can be broken down into participation in social roles, that social roles vary for juveniles and adults across behavior types, and that the use of multiple network metrics across behaviors help to characterize complex social development patterns. Furthermore, the networks show that juvenile spider monkeys quickly integrate into grooming and agonism networks, but may need more time to integrate into embrace, face-embrace, and tail-wrapping. Disproportionately receiving these behaviors before beginning to initiate as well may allow juveniles to develop the social skills needed to participate in these multimodal social interactions. For animal researchers, the burden is on the quality of research design, computation, and interpretation to understand observed behavior. This burden is particularly difficult in social research given the need for precise measurement of social behaviors that also accurately represent a species' behavioral ecology. Relationships are not one-dimensional and do not emerge from within a single aspect of behavior, but rather develop across multiple facets of connection within behaviors that may each contain their own pattern. SNA provides the tools to quantify and visualize these patterns to better understand social development.</w:t>
      </w:r>
    </w:p>
    <w:p w14:paraId="0B1A3C6B" w14:textId="77777777" w:rsidR="00AE089D" w:rsidRPr="00AE089D" w:rsidRDefault="00AE089D" w:rsidP="00626640">
      <w:pPr>
        <w:pStyle w:val="Heading1"/>
      </w:pPr>
      <w:r w:rsidRPr="00AE089D">
        <w:t>ACKNOWLEDGMENTS</w:t>
      </w:r>
    </w:p>
    <w:p w14:paraId="088C892D" w14:textId="77777777" w:rsidR="00AE089D" w:rsidRPr="00AE089D" w:rsidRDefault="00AE089D" w:rsidP="00AE089D">
      <w:pPr>
        <w:rPr>
          <w:rFonts w:cstheme="minorHAnsi"/>
          <w:sz w:val="24"/>
          <w:szCs w:val="24"/>
        </w:rPr>
      </w:pPr>
      <w:r w:rsidRPr="00AE089D">
        <w:rPr>
          <w:rFonts w:cstheme="minorHAnsi"/>
          <w:sz w:val="24"/>
          <w:szCs w:val="24"/>
        </w:rPr>
        <w:t xml:space="preserve">We thank members of the HANDS Lab who helped collect </w:t>
      </w:r>
      <w:proofErr w:type="gramStart"/>
      <w:r w:rsidRPr="00AE089D">
        <w:rPr>
          <w:rFonts w:cstheme="minorHAnsi"/>
          <w:sz w:val="24"/>
          <w:szCs w:val="24"/>
        </w:rPr>
        <w:t>these</w:t>
      </w:r>
      <w:proofErr w:type="gramEnd"/>
      <w:r w:rsidRPr="00AE089D">
        <w:rPr>
          <w:rFonts w:cstheme="minorHAnsi"/>
          <w:sz w:val="24"/>
          <w:szCs w:val="24"/>
        </w:rPr>
        <w:t xml:space="preserve"> data, especially Giulianna Kendall and Andrea Sepulveda, and Monkey Jungle staff, for their support. We would also like to thank Dr. Robert Lickliter for advice and input on the manuscript. This is DuMond Conservancy publication No. 62.</w:t>
      </w:r>
    </w:p>
    <w:p w14:paraId="12772E96" w14:textId="77777777" w:rsidR="00AE089D" w:rsidRPr="00AE089D" w:rsidRDefault="00AE089D" w:rsidP="00626640">
      <w:pPr>
        <w:pStyle w:val="Heading1"/>
      </w:pPr>
      <w:r w:rsidRPr="00AE089D">
        <w:t>CONFLICT OF INTERESTS</w:t>
      </w:r>
    </w:p>
    <w:p w14:paraId="0142DC8E" w14:textId="77777777" w:rsidR="00AE089D" w:rsidRPr="00AE089D" w:rsidRDefault="00AE089D" w:rsidP="00AE089D">
      <w:pPr>
        <w:rPr>
          <w:rFonts w:cstheme="minorHAnsi"/>
          <w:sz w:val="24"/>
          <w:szCs w:val="24"/>
        </w:rPr>
      </w:pPr>
      <w:r w:rsidRPr="00AE089D">
        <w:rPr>
          <w:rFonts w:cstheme="minorHAnsi"/>
          <w:sz w:val="24"/>
          <w:szCs w:val="24"/>
        </w:rPr>
        <w:t xml:space="preserve">The authors declare that there </w:t>
      </w:r>
      <w:proofErr w:type="gramStart"/>
      <w:r w:rsidRPr="00AE089D">
        <w:rPr>
          <w:rFonts w:cstheme="minorHAnsi"/>
          <w:sz w:val="24"/>
          <w:szCs w:val="24"/>
        </w:rPr>
        <w:t>are</w:t>
      </w:r>
      <w:proofErr w:type="gramEnd"/>
      <w:r w:rsidRPr="00AE089D">
        <w:rPr>
          <w:rFonts w:cstheme="minorHAnsi"/>
          <w:sz w:val="24"/>
          <w:szCs w:val="24"/>
        </w:rPr>
        <w:t xml:space="preserve"> no </w:t>
      </w:r>
      <w:proofErr w:type="gramStart"/>
      <w:r w:rsidRPr="00AE089D">
        <w:rPr>
          <w:rFonts w:cstheme="minorHAnsi"/>
          <w:sz w:val="24"/>
          <w:szCs w:val="24"/>
        </w:rPr>
        <w:t>conflict</w:t>
      </w:r>
      <w:proofErr w:type="gramEnd"/>
      <w:r w:rsidRPr="00AE089D">
        <w:rPr>
          <w:rFonts w:cstheme="minorHAnsi"/>
          <w:sz w:val="24"/>
          <w:szCs w:val="24"/>
        </w:rPr>
        <w:t xml:space="preserve"> of interests.</w:t>
      </w:r>
    </w:p>
    <w:p w14:paraId="457E1580" w14:textId="7E74AF6A" w:rsidR="00CD32D2" w:rsidRDefault="00AE089D" w:rsidP="00626640">
      <w:pPr>
        <w:pStyle w:val="Heading1"/>
      </w:pPr>
      <w:r w:rsidRPr="00AE089D">
        <w:t>REFERENCES</w:t>
      </w:r>
    </w:p>
    <w:p w14:paraId="428F3B6C" w14:textId="5DD1C425" w:rsidR="008D3278" w:rsidRPr="002415E9" w:rsidRDefault="008D3278" w:rsidP="002415E9">
      <w:pPr>
        <w:pStyle w:val="NoSpacing"/>
        <w:ind w:left="720" w:hanging="720"/>
        <w:rPr>
          <w:rFonts w:cstheme="minorHAnsi"/>
          <w:sz w:val="24"/>
          <w:szCs w:val="24"/>
        </w:rPr>
      </w:pPr>
      <w:r w:rsidRPr="002415E9">
        <w:rPr>
          <w:rFonts w:cstheme="minorHAnsi"/>
          <w:sz w:val="24"/>
          <w:szCs w:val="24"/>
        </w:rPr>
        <w:t>Ahumada, J. A. (1992). Grooming behavior of spider monkeys (</w:t>
      </w:r>
      <w:r w:rsidRPr="002415E9">
        <w:rPr>
          <w:rFonts w:cstheme="minorHAnsi"/>
          <w:i/>
          <w:iCs/>
          <w:sz w:val="24"/>
          <w:szCs w:val="24"/>
        </w:rPr>
        <w:t>Ateles geoffroyi</w:t>
      </w:r>
      <w:r w:rsidRPr="002415E9">
        <w:rPr>
          <w:rFonts w:cstheme="minorHAnsi"/>
          <w:sz w:val="24"/>
          <w:szCs w:val="24"/>
        </w:rPr>
        <w:t>) on Barro Colorado Island, Panama.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b/>
          <w:bCs/>
          <w:sz w:val="24"/>
          <w:szCs w:val="24"/>
        </w:rPr>
        <w:t>13</w:t>
      </w:r>
      <w:r w:rsidRPr="002415E9">
        <w:rPr>
          <w:rFonts w:cstheme="minorHAnsi"/>
          <w:sz w:val="24"/>
          <w:szCs w:val="24"/>
        </w:rPr>
        <w:t>(1), 33– 49. </w:t>
      </w:r>
      <w:r w:rsidRPr="002415E9">
        <w:rPr>
          <w:rFonts w:cstheme="minorHAnsi"/>
          <w:sz w:val="24"/>
          <w:szCs w:val="24"/>
        </w:rPr>
        <w:t>https://doi.org/10.1007/BF02547726</w:t>
      </w:r>
    </w:p>
    <w:p w14:paraId="3C5362E8" w14:textId="1D78D871" w:rsidR="008D3278" w:rsidRPr="002415E9" w:rsidRDefault="008D3278" w:rsidP="002415E9">
      <w:pPr>
        <w:pStyle w:val="NoSpacing"/>
        <w:ind w:left="720" w:hanging="720"/>
        <w:rPr>
          <w:rFonts w:cstheme="minorHAnsi"/>
          <w:sz w:val="24"/>
          <w:szCs w:val="24"/>
        </w:rPr>
      </w:pPr>
      <w:r w:rsidRPr="002415E9">
        <w:rPr>
          <w:rFonts w:cstheme="minorHAnsi"/>
          <w:sz w:val="24"/>
          <w:szCs w:val="24"/>
        </w:rPr>
        <w:t>Aureli, F., Di Fiore, A., Murillo-Chacon, E., Kawamura, S., &amp; Schaffner, C. M. (2013). Male philopatry in spider monkeys revisited. </w:t>
      </w:r>
      <w:r w:rsidRPr="002415E9">
        <w:rPr>
          <w:rFonts w:cstheme="minorHAnsi"/>
          <w:i/>
          <w:iCs/>
          <w:sz w:val="24"/>
          <w:szCs w:val="24"/>
        </w:rPr>
        <w:t>American Journal of Physical Anthropology</w:t>
      </w:r>
      <w:r w:rsidRPr="002415E9">
        <w:rPr>
          <w:rFonts w:cstheme="minorHAnsi"/>
          <w:sz w:val="24"/>
          <w:szCs w:val="24"/>
        </w:rPr>
        <w:t>, </w:t>
      </w:r>
      <w:r w:rsidRPr="002415E9">
        <w:rPr>
          <w:rFonts w:cstheme="minorHAnsi"/>
          <w:b/>
          <w:bCs/>
          <w:sz w:val="24"/>
          <w:szCs w:val="24"/>
        </w:rPr>
        <w:t>152</w:t>
      </w:r>
      <w:r w:rsidRPr="002415E9">
        <w:rPr>
          <w:rFonts w:cstheme="minorHAnsi"/>
          <w:sz w:val="24"/>
          <w:szCs w:val="24"/>
        </w:rPr>
        <w:t>(1), 86– 95. </w:t>
      </w:r>
      <w:r w:rsidRPr="002415E9">
        <w:rPr>
          <w:rFonts w:cstheme="minorHAnsi"/>
          <w:sz w:val="24"/>
          <w:szCs w:val="24"/>
        </w:rPr>
        <w:t>https://doi.org/10.1002/ajpa.22331</w:t>
      </w:r>
    </w:p>
    <w:p w14:paraId="7C2785B7" w14:textId="1A7E5ACB" w:rsidR="008D3278" w:rsidRPr="002415E9" w:rsidRDefault="008D3278" w:rsidP="002415E9">
      <w:pPr>
        <w:pStyle w:val="NoSpacing"/>
        <w:ind w:left="720" w:hanging="720"/>
        <w:rPr>
          <w:rFonts w:cstheme="minorHAnsi"/>
          <w:sz w:val="24"/>
          <w:szCs w:val="24"/>
        </w:rPr>
      </w:pPr>
      <w:r w:rsidRPr="002415E9">
        <w:rPr>
          <w:rFonts w:cstheme="minorHAnsi"/>
          <w:sz w:val="24"/>
          <w:szCs w:val="24"/>
        </w:rPr>
        <w:t>Aureli, F., &amp; Schaffner, C. M. (2007). Aggression and conflict management at fusion in spider monkeys. </w:t>
      </w:r>
      <w:r w:rsidRPr="002415E9">
        <w:rPr>
          <w:rFonts w:cstheme="minorHAnsi"/>
          <w:i/>
          <w:iCs/>
          <w:sz w:val="24"/>
          <w:szCs w:val="24"/>
        </w:rPr>
        <w:t>Biology Letters</w:t>
      </w:r>
      <w:r w:rsidRPr="002415E9">
        <w:rPr>
          <w:rFonts w:cstheme="minorHAnsi"/>
          <w:sz w:val="24"/>
          <w:szCs w:val="24"/>
        </w:rPr>
        <w:t>, </w:t>
      </w:r>
      <w:r w:rsidRPr="002415E9">
        <w:rPr>
          <w:rFonts w:cstheme="minorHAnsi"/>
          <w:b/>
          <w:bCs/>
          <w:sz w:val="24"/>
          <w:szCs w:val="24"/>
        </w:rPr>
        <w:t>3</w:t>
      </w:r>
      <w:r w:rsidRPr="002415E9">
        <w:rPr>
          <w:rFonts w:cstheme="minorHAnsi"/>
          <w:sz w:val="24"/>
          <w:szCs w:val="24"/>
        </w:rPr>
        <w:t>(2), 147– 149. </w:t>
      </w:r>
      <w:r w:rsidRPr="002415E9">
        <w:rPr>
          <w:rFonts w:cstheme="minorHAnsi"/>
          <w:sz w:val="24"/>
          <w:szCs w:val="24"/>
        </w:rPr>
        <w:t>https://doi.org/10.1098/rsbl.2007.0041</w:t>
      </w:r>
    </w:p>
    <w:p w14:paraId="298D8E34"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Aureli, F., &amp; Schaffner, C. M. (2008). Social interactions, social </w:t>
      </w:r>
      <w:proofErr w:type="gramStart"/>
      <w:r w:rsidRPr="002415E9">
        <w:rPr>
          <w:rFonts w:cstheme="minorHAnsi"/>
          <w:sz w:val="24"/>
          <w:szCs w:val="24"/>
        </w:rPr>
        <w:t>relationships</w:t>
      </w:r>
      <w:proofErr w:type="gramEnd"/>
      <w:r w:rsidRPr="002415E9">
        <w:rPr>
          <w:rFonts w:cstheme="minorHAnsi"/>
          <w:sz w:val="24"/>
          <w:szCs w:val="24"/>
        </w:rPr>
        <w:t xml:space="preserve"> and the social system of spider monkeys. In C. J. Campbell (Ed.), </w:t>
      </w:r>
      <w:r w:rsidRPr="002415E9">
        <w:rPr>
          <w:rFonts w:cstheme="minorHAnsi"/>
          <w:i/>
          <w:iCs/>
          <w:sz w:val="24"/>
          <w:szCs w:val="24"/>
        </w:rPr>
        <w:t xml:space="preserve">Spider monkeys: Behavior, </w:t>
      </w:r>
      <w:proofErr w:type="gramStart"/>
      <w:r w:rsidRPr="002415E9">
        <w:rPr>
          <w:rFonts w:cstheme="minorHAnsi"/>
          <w:i/>
          <w:iCs/>
          <w:sz w:val="24"/>
          <w:szCs w:val="24"/>
        </w:rPr>
        <w:t>ecology</w:t>
      </w:r>
      <w:proofErr w:type="gramEnd"/>
      <w:r w:rsidRPr="002415E9">
        <w:rPr>
          <w:rFonts w:cstheme="minorHAnsi"/>
          <w:i/>
          <w:iCs/>
          <w:sz w:val="24"/>
          <w:szCs w:val="24"/>
        </w:rPr>
        <w:t xml:space="preserve"> and evolution of the genus Ateles</w:t>
      </w:r>
      <w:r w:rsidRPr="002415E9">
        <w:rPr>
          <w:rFonts w:cstheme="minorHAnsi"/>
          <w:sz w:val="24"/>
          <w:szCs w:val="24"/>
        </w:rPr>
        <w:t> (pp. 236– 265). Cambridge: Cambridge University Press.</w:t>
      </w:r>
    </w:p>
    <w:p w14:paraId="23366BF8" w14:textId="0D1215B2" w:rsidR="008D3278" w:rsidRPr="002415E9" w:rsidRDefault="008D3278" w:rsidP="002415E9">
      <w:pPr>
        <w:pStyle w:val="NoSpacing"/>
        <w:ind w:left="720" w:hanging="720"/>
        <w:rPr>
          <w:rFonts w:cstheme="minorHAnsi"/>
          <w:sz w:val="24"/>
          <w:szCs w:val="24"/>
        </w:rPr>
      </w:pPr>
      <w:r w:rsidRPr="002415E9">
        <w:rPr>
          <w:rFonts w:cstheme="minorHAnsi"/>
          <w:sz w:val="24"/>
          <w:szCs w:val="24"/>
        </w:rPr>
        <w:t>Aureli, F., &amp; Schaffner, C. M. (2010). Spider monkeys. </w:t>
      </w:r>
      <w:r w:rsidRPr="002415E9">
        <w:rPr>
          <w:rFonts w:cstheme="minorHAnsi"/>
          <w:i/>
          <w:iCs/>
          <w:sz w:val="24"/>
          <w:szCs w:val="24"/>
        </w:rPr>
        <w:t>Current Biology</w:t>
      </w:r>
      <w:r w:rsidRPr="002415E9">
        <w:rPr>
          <w:rFonts w:cstheme="minorHAnsi"/>
          <w:sz w:val="24"/>
          <w:szCs w:val="24"/>
        </w:rPr>
        <w:t>, </w:t>
      </w:r>
      <w:r w:rsidRPr="002415E9">
        <w:rPr>
          <w:rFonts w:cstheme="minorHAnsi"/>
          <w:b/>
          <w:bCs/>
          <w:sz w:val="24"/>
          <w:szCs w:val="24"/>
        </w:rPr>
        <w:t>20</w:t>
      </w:r>
      <w:r w:rsidRPr="002415E9">
        <w:rPr>
          <w:rFonts w:cstheme="minorHAnsi"/>
          <w:sz w:val="24"/>
          <w:szCs w:val="24"/>
        </w:rPr>
        <w:t>(15), R624– R626. </w:t>
      </w:r>
      <w:r w:rsidRPr="002415E9">
        <w:rPr>
          <w:rFonts w:cstheme="minorHAnsi"/>
          <w:sz w:val="24"/>
          <w:szCs w:val="24"/>
        </w:rPr>
        <w:t>https://doi.org/10.1016/j.cub.2010.06.040</w:t>
      </w:r>
    </w:p>
    <w:p w14:paraId="4618E834" w14:textId="59C4A383" w:rsidR="008D3278" w:rsidRPr="002415E9" w:rsidRDefault="008D3278" w:rsidP="002415E9">
      <w:pPr>
        <w:pStyle w:val="NoSpacing"/>
        <w:ind w:left="720" w:hanging="720"/>
        <w:rPr>
          <w:rFonts w:cstheme="minorHAnsi"/>
          <w:sz w:val="24"/>
          <w:szCs w:val="24"/>
        </w:rPr>
      </w:pPr>
      <w:r w:rsidRPr="002415E9">
        <w:rPr>
          <w:rFonts w:cstheme="minorHAnsi"/>
          <w:sz w:val="24"/>
          <w:szCs w:val="24"/>
        </w:rPr>
        <w:t>Aureli, F., Schaffner, C. M., Boesch, C., Bearder, S. K., Call, J., Chapman, C. A., … Henzi, S. P. (2008). Fission–fusion dynamics. </w:t>
      </w:r>
      <w:r w:rsidRPr="002415E9">
        <w:rPr>
          <w:rFonts w:cstheme="minorHAnsi"/>
          <w:i/>
          <w:iCs/>
          <w:sz w:val="24"/>
          <w:szCs w:val="24"/>
        </w:rPr>
        <w:t>Current Anthropology</w:t>
      </w:r>
      <w:r w:rsidRPr="002415E9">
        <w:rPr>
          <w:rFonts w:cstheme="minorHAnsi"/>
          <w:sz w:val="24"/>
          <w:szCs w:val="24"/>
        </w:rPr>
        <w:t>, </w:t>
      </w:r>
      <w:r w:rsidRPr="002415E9">
        <w:rPr>
          <w:rFonts w:cstheme="minorHAnsi"/>
          <w:b/>
          <w:bCs/>
          <w:sz w:val="24"/>
          <w:szCs w:val="24"/>
        </w:rPr>
        <w:t>49</w:t>
      </w:r>
      <w:r w:rsidRPr="002415E9">
        <w:rPr>
          <w:rFonts w:cstheme="minorHAnsi"/>
          <w:sz w:val="24"/>
          <w:szCs w:val="24"/>
        </w:rPr>
        <w:t>(4), 627– 654. </w:t>
      </w:r>
      <w:r w:rsidRPr="002415E9">
        <w:rPr>
          <w:rFonts w:cstheme="minorHAnsi"/>
          <w:sz w:val="24"/>
          <w:szCs w:val="24"/>
        </w:rPr>
        <w:t>https://doi.org/10.1086/586708</w:t>
      </w:r>
    </w:p>
    <w:p w14:paraId="1DEE3D9A" w14:textId="6502E78E" w:rsidR="008D3278" w:rsidRPr="002415E9" w:rsidRDefault="008D3278" w:rsidP="002415E9">
      <w:pPr>
        <w:pStyle w:val="NoSpacing"/>
        <w:ind w:left="720" w:hanging="720"/>
        <w:rPr>
          <w:rFonts w:cstheme="minorHAnsi"/>
          <w:sz w:val="24"/>
          <w:szCs w:val="24"/>
        </w:rPr>
      </w:pPr>
      <w:r w:rsidRPr="002415E9">
        <w:rPr>
          <w:rFonts w:cstheme="minorHAnsi"/>
          <w:sz w:val="24"/>
          <w:szCs w:val="24"/>
        </w:rPr>
        <w:t>Barrett, L., Henzi, S. P., &amp; Lusseau, D. (2012). Taking sociality seriously: The structure of multi-dimensional social networks as a source of information for individuals. </w:t>
      </w:r>
      <w:r w:rsidRPr="002415E9">
        <w:rPr>
          <w:rFonts w:cstheme="minorHAnsi"/>
          <w:i/>
          <w:iCs/>
          <w:sz w:val="24"/>
          <w:szCs w:val="24"/>
        </w:rPr>
        <w:t>Philosophical Transactions of the Royal Society, B: Biological Sciences</w:t>
      </w:r>
      <w:r w:rsidRPr="002415E9">
        <w:rPr>
          <w:rFonts w:cstheme="minorHAnsi"/>
          <w:sz w:val="24"/>
          <w:szCs w:val="24"/>
        </w:rPr>
        <w:t>, </w:t>
      </w:r>
      <w:r w:rsidRPr="002415E9">
        <w:rPr>
          <w:rFonts w:cstheme="minorHAnsi"/>
          <w:b/>
          <w:bCs/>
          <w:sz w:val="24"/>
          <w:szCs w:val="24"/>
        </w:rPr>
        <w:t>367</w:t>
      </w:r>
      <w:r w:rsidRPr="002415E9">
        <w:rPr>
          <w:rFonts w:cstheme="minorHAnsi"/>
          <w:sz w:val="24"/>
          <w:szCs w:val="24"/>
        </w:rPr>
        <w:t>(1599), 2108– 2118. </w:t>
      </w:r>
      <w:r w:rsidRPr="002415E9">
        <w:rPr>
          <w:rFonts w:cstheme="minorHAnsi"/>
          <w:sz w:val="24"/>
          <w:szCs w:val="24"/>
        </w:rPr>
        <w:t>https://doi.org/10.1098/rstb.2012.0113</w:t>
      </w:r>
    </w:p>
    <w:p w14:paraId="02664C77" w14:textId="1C2B5788" w:rsidR="008D3278" w:rsidRPr="002415E9" w:rsidRDefault="008D3278" w:rsidP="002415E9">
      <w:pPr>
        <w:pStyle w:val="NoSpacing"/>
        <w:ind w:left="720" w:hanging="720"/>
        <w:rPr>
          <w:rFonts w:cstheme="minorHAnsi"/>
          <w:sz w:val="24"/>
          <w:szCs w:val="24"/>
        </w:rPr>
      </w:pPr>
      <w:r w:rsidRPr="002415E9">
        <w:rPr>
          <w:rFonts w:cstheme="minorHAnsi"/>
          <w:sz w:val="24"/>
          <w:szCs w:val="24"/>
        </w:rPr>
        <w:t>Beisner, B. A., Jackson, M. E., Cameron, A. N., &amp; McCowan, B. (2011). Detecting instability in animal social networks: Genetic fragmentation is associated with social instability in rhesus macaques. </w:t>
      </w:r>
      <w:r w:rsidRPr="002415E9">
        <w:rPr>
          <w:rFonts w:cstheme="minorHAnsi"/>
          <w:i/>
          <w:iCs/>
          <w:sz w:val="24"/>
          <w:szCs w:val="24"/>
        </w:rPr>
        <w:t>PLOS One</w:t>
      </w:r>
      <w:r w:rsidRPr="002415E9">
        <w:rPr>
          <w:rFonts w:cstheme="minorHAnsi"/>
          <w:sz w:val="24"/>
          <w:szCs w:val="24"/>
        </w:rPr>
        <w:t>, </w:t>
      </w:r>
      <w:r w:rsidRPr="002415E9">
        <w:rPr>
          <w:rFonts w:cstheme="minorHAnsi"/>
          <w:b/>
          <w:bCs/>
          <w:sz w:val="24"/>
          <w:szCs w:val="24"/>
        </w:rPr>
        <w:t>6</w:t>
      </w:r>
      <w:r w:rsidRPr="002415E9">
        <w:rPr>
          <w:rFonts w:cstheme="minorHAnsi"/>
          <w:sz w:val="24"/>
          <w:szCs w:val="24"/>
        </w:rPr>
        <w:t>(1), e16365. </w:t>
      </w:r>
      <w:r w:rsidRPr="002415E9">
        <w:rPr>
          <w:rFonts w:cstheme="minorHAnsi"/>
          <w:sz w:val="24"/>
          <w:szCs w:val="24"/>
        </w:rPr>
        <w:t>https://doi.org/10.1002/evan.21790</w:t>
      </w:r>
    </w:p>
    <w:p w14:paraId="51FF590E" w14:textId="65B0F16E" w:rsidR="008D3278" w:rsidRPr="002415E9" w:rsidRDefault="008D3278" w:rsidP="002415E9">
      <w:pPr>
        <w:pStyle w:val="NoSpacing"/>
        <w:ind w:left="720" w:hanging="720"/>
        <w:rPr>
          <w:rFonts w:cstheme="minorHAnsi"/>
          <w:sz w:val="24"/>
          <w:szCs w:val="24"/>
        </w:rPr>
      </w:pPr>
      <w:r w:rsidRPr="002415E9">
        <w:rPr>
          <w:rFonts w:cstheme="minorHAnsi"/>
          <w:sz w:val="24"/>
          <w:szCs w:val="24"/>
        </w:rPr>
        <w:t>Bezanson, M., &amp; McNamara, A. (2019). </w:t>
      </w:r>
      <w:proofErr w:type="gramStart"/>
      <w:r w:rsidRPr="002415E9">
        <w:rPr>
          <w:rFonts w:cstheme="minorHAnsi"/>
          <w:sz w:val="24"/>
          <w:szCs w:val="24"/>
        </w:rPr>
        <w:t>The what</w:t>
      </w:r>
      <w:proofErr w:type="gramEnd"/>
      <w:r w:rsidRPr="002415E9">
        <w:rPr>
          <w:rFonts w:cstheme="minorHAnsi"/>
          <w:sz w:val="24"/>
          <w:szCs w:val="24"/>
        </w:rPr>
        <w:t xml:space="preserve"> and where of primate field research may be failing primate conservation. </w:t>
      </w:r>
      <w:r w:rsidRPr="002415E9">
        <w:rPr>
          <w:rFonts w:cstheme="minorHAnsi"/>
          <w:i/>
          <w:iCs/>
          <w:sz w:val="24"/>
          <w:szCs w:val="24"/>
        </w:rPr>
        <w:t>Evolutionary Anthropology: Issues, News, and Reviews</w:t>
      </w:r>
      <w:r w:rsidRPr="002415E9">
        <w:rPr>
          <w:rFonts w:cstheme="minorHAnsi"/>
          <w:sz w:val="24"/>
          <w:szCs w:val="24"/>
        </w:rPr>
        <w:t>, </w:t>
      </w:r>
      <w:r w:rsidRPr="002415E9">
        <w:rPr>
          <w:rFonts w:cstheme="minorHAnsi"/>
          <w:b/>
          <w:bCs/>
          <w:sz w:val="24"/>
          <w:szCs w:val="24"/>
        </w:rPr>
        <w:t>28</w:t>
      </w:r>
      <w:r w:rsidRPr="002415E9">
        <w:rPr>
          <w:rFonts w:cstheme="minorHAnsi"/>
          <w:sz w:val="24"/>
          <w:szCs w:val="24"/>
        </w:rPr>
        <w:t>, 166– 178. </w:t>
      </w:r>
      <w:r w:rsidRPr="002415E9">
        <w:rPr>
          <w:rFonts w:cstheme="minorHAnsi"/>
          <w:sz w:val="24"/>
          <w:szCs w:val="24"/>
        </w:rPr>
        <w:t>https://doi.org/10.1002/evan.21790</w:t>
      </w:r>
      <w:r w:rsidRPr="002415E9">
        <w:rPr>
          <w:rFonts w:cstheme="minorHAnsi"/>
          <w:sz w:val="24"/>
          <w:szCs w:val="24"/>
        </w:rPr>
        <w:t>.</w:t>
      </w:r>
    </w:p>
    <w:p w14:paraId="1DB413ED" w14:textId="66BABA0B" w:rsidR="008D3278" w:rsidRPr="002415E9" w:rsidRDefault="008D3278" w:rsidP="002415E9">
      <w:pPr>
        <w:pStyle w:val="NoSpacing"/>
        <w:ind w:left="720" w:hanging="720"/>
        <w:rPr>
          <w:rFonts w:cstheme="minorHAnsi"/>
          <w:sz w:val="24"/>
          <w:szCs w:val="24"/>
        </w:rPr>
      </w:pPr>
      <w:r w:rsidRPr="002415E9">
        <w:rPr>
          <w:rFonts w:cstheme="minorHAnsi"/>
          <w:sz w:val="24"/>
          <w:szCs w:val="24"/>
        </w:rPr>
        <w:t>Boeving, E. R., Belnap, S. C., &amp; Nelson, E. L. (2017). Embraces are lateralized in spider monkeys </w:t>
      </w:r>
      <w:r w:rsidRPr="002415E9">
        <w:rPr>
          <w:rFonts w:cstheme="minorHAnsi"/>
          <w:i/>
          <w:iCs/>
          <w:sz w:val="24"/>
          <w:szCs w:val="24"/>
        </w:rPr>
        <w:t>(Ateles fusciceps rufiventris)</w:t>
      </w:r>
      <w:r w:rsidRPr="002415E9">
        <w:rPr>
          <w:rFonts w:cstheme="minorHAnsi"/>
          <w:sz w:val="24"/>
          <w:szCs w:val="24"/>
        </w:rPr>
        <w:t>.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79</w:t>
      </w:r>
      <w:r w:rsidRPr="002415E9">
        <w:rPr>
          <w:rFonts w:cstheme="minorHAnsi"/>
          <w:sz w:val="24"/>
          <w:szCs w:val="24"/>
        </w:rPr>
        <w:t>(6), e22654. </w:t>
      </w:r>
      <w:r w:rsidRPr="002415E9">
        <w:rPr>
          <w:rFonts w:cstheme="minorHAnsi"/>
          <w:sz w:val="24"/>
          <w:szCs w:val="24"/>
        </w:rPr>
        <w:t>https://doi.org/10.1002/ajp.22654</w:t>
      </w:r>
    </w:p>
    <w:p w14:paraId="237392FB" w14:textId="5B75BFD6" w:rsidR="008D3278" w:rsidRPr="002415E9" w:rsidRDefault="008D3278" w:rsidP="002415E9">
      <w:pPr>
        <w:pStyle w:val="NoSpacing"/>
        <w:ind w:left="720" w:hanging="720"/>
        <w:rPr>
          <w:rFonts w:cstheme="minorHAnsi"/>
          <w:sz w:val="24"/>
          <w:szCs w:val="24"/>
        </w:rPr>
      </w:pPr>
      <w:r w:rsidRPr="002415E9">
        <w:rPr>
          <w:rFonts w:cstheme="minorHAnsi"/>
          <w:sz w:val="24"/>
          <w:szCs w:val="24"/>
        </w:rPr>
        <w:t>Boeving, E. R., &amp; Nelson, E. L. (2018). Social risk dissociates social network structure across lateralized behaviors in spider monkeys. </w:t>
      </w:r>
      <w:r w:rsidRPr="002415E9">
        <w:rPr>
          <w:rFonts w:cstheme="minorHAnsi"/>
          <w:i/>
          <w:iCs/>
          <w:sz w:val="24"/>
          <w:szCs w:val="24"/>
        </w:rPr>
        <w:t>Symmetry</w:t>
      </w:r>
      <w:r w:rsidRPr="002415E9">
        <w:rPr>
          <w:rFonts w:cstheme="minorHAnsi"/>
          <w:sz w:val="24"/>
          <w:szCs w:val="24"/>
        </w:rPr>
        <w:t>, </w:t>
      </w:r>
      <w:r w:rsidRPr="002415E9">
        <w:rPr>
          <w:rFonts w:cstheme="minorHAnsi"/>
          <w:b/>
          <w:bCs/>
          <w:sz w:val="24"/>
          <w:szCs w:val="24"/>
        </w:rPr>
        <w:t>10</w:t>
      </w:r>
      <w:r w:rsidRPr="002415E9">
        <w:rPr>
          <w:rFonts w:cstheme="minorHAnsi"/>
          <w:sz w:val="24"/>
          <w:szCs w:val="24"/>
        </w:rPr>
        <w:t>(9). </w:t>
      </w:r>
      <w:r w:rsidRPr="002415E9">
        <w:rPr>
          <w:rFonts w:cstheme="minorHAnsi"/>
          <w:sz w:val="24"/>
          <w:szCs w:val="24"/>
        </w:rPr>
        <w:t>https://doi.org/10.3390/sym10090390</w:t>
      </w:r>
    </w:p>
    <w:p w14:paraId="6AF99FF5" w14:textId="4CEDBE68" w:rsidR="008D3278" w:rsidRPr="002415E9" w:rsidRDefault="008D3278" w:rsidP="002415E9">
      <w:pPr>
        <w:pStyle w:val="NoSpacing"/>
        <w:ind w:left="720" w:hanging="720"/>
        <w:rPr>
          <w:rFonts w:cstheme="minorHAnsi"/>
          <w:sz w:val="24"/>
          <w:szCs w:val="24"/>
        </w:rPr>
      </w:pPr>
      <w:r w:rsidRPr="002415E9">
        <w:rPr>
          <w:rFonts w:cstheme="minorHAnsi"/>
          <w:sz w:val="24"/>
          <w:szCs w:val="24"/>
        </w:rPr>
        <w:t>Branchi, I., Curley, J. P., D'Andrea, I., Cirulli, F., Champagne, F. A., &amp; Alleva, E. (2013). Early interactions with mother and peers independently build adult social skills and shape BDNF and oxytocin receptor brain levels. </w:t>
      </w:r>
      <w:r w:rsidRPr="002415E9">
        <w:rPr>
          <w:rFonts w:cstheme="minorHAnsi"/>
          <w:i/>
          <w:iCs/>
          <w:sz w:val="24"/>
          <w:szCs w:val="24"/>
        </w:rPr>
        <w:t>Psychoneuroendocrinology</w:t>
      </w:r>
      <w:r w:rsidRPr="002415E9">
        <w:rPr>
          <w:rFonts w:cstheme="minorHAnsi"/>
          <w:sz w:val="24"/>
          <w:szCs w:val="24"/>
        </w:rPr>
        <w:t>, </w:t>
      </w:r>
      <w:r w:rsidRPr="002415E9">
        <w:rPr>
          <w:rFonts w:cstheme="minorHAnsi"/>
          <w:b/>
          <w:bCs/>
          <w:sz w:val="24"/>
          <w:szCs w:val="24"/>
        </w:rPr>
        <w:t>38</w:t>
      </w:r>
      <w:r w:rsidRPr="002415E9">
        <w:rPr>
          <w:rFonts w:cstheme="minorHAnsi"/>
          <w:sz w:val="24"/>
          <w:szCs w:val="24"/>
        </w:rPr>
        <w:t>(4), 522– 532. </w:t>
      </w:r>
      <w:r w:rsidRPr="002415E9">
        <w:rPr>
          <w:rFonts w:cstheme="minorHAnsi"/>
          <w:sz w:val="24"/>
          <w:szCs w:val="24"/>
        </w:rPr>
        <w:t>https://doi.org/10.1016/j.psyneuen.2012.07.010</w:t>
      </w:r>
    </w:p>
    <w:p w14:paraId="6CBF6B9F" w14:textId="647D9E6C" w:rsidR="008D3278" w:rsidRPr="002415E9" w:rsidRDefault="008D3278" w:rsidP="002415E9">
      <w:pPr>
        <w:pStyle w:val="NoSpacing"/>
        <w:ind w:left="720" w:hanging="720"/>
        <w:rPr>
          <w:rFonts w:cstheme="minorHAnsi"/>
          <w:sz w:val="24"/>
          <w:szCs w:val="24"/>
        </w:rPr>
      </w:pPr>
      <w:r w:rsidRPr="002415E9">
        <w:rPr>
          <w:rFonts w:cstheme="minorHAnsi"/>
          <w:sz w:val="24"/>
          <w:szCs w:val="24"/>
        </w:rPr>
        <w:t>Brent, L. J., Lehmann, J., &amp; Ramos-Fernández, G. (2011). Social network analysis in the study of nonhuman primates: A historical perspective.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73</w:t>
      </w:r>
      <w:r w:rsidRPr="002415E9">
        <w:rPr>
          <w:rFonts w:cstheme="minorHAnsi"/>
          <w:sz w:val="24"/>
          <w:szCs w:val="24"/>
        </w:rPr>
        <w:t>(8), 720– 730. </w:t>
      </w:r>
      <w:r w:rsidRPr="002415E9">
        <w:rPr>
          <w:rFonts w:cstheme="minorHAnsi"/>
          <w:sz w:val="24"/>
          <w:szCs w:val="24"/>
        </w:rPr>
        <w:t>https://doi.org/10.1002/ajp.20949</w:t>
      </w:r>
    </w:p>
    <w:p w14:paraId="39486DF5" w14:textId="204D2E12" w:rsidR="008D3278" w:rsidRPr="002415E9" w:rsidRDefault="008D3278" w:rsidP="002415E9">
      <w:pPr>
        <w:pStyle w:val="NoSpacing"/>
        <w:ind w:left="720" w:hanging="720"/>
        <w:rPr>
          <w:rFonts w:cstheme="minorHAnsi"/>
          <w:sz w:val="24"/>
          <w:szCs w:val="24"/>
        </w:rPr>
      </w:pPr>
      <w:r w:rsidRPr="002415E9">
        <w:rPr>
          <w:rFonts w:cstheme="minorHAnsi"/>
          <w:sz w:val="24"/>
          <w:szCs w:val="24"/>
        </w:rPr>
        <w:t>Campbell, C. J. (2003). Female-directed aggression in free-ranging </w:t>
      </w:r>
      <w:r w:rsidRPr="002415E9">
        <w:rPr>
          <w:rFonts w:cstheme="minorHAnsi"/>
          <w:i/>
          <w:iCs/>
          <w:sz w:val="24"/>
          <w:szCs w:val="24"/>
        </w:rPr>
        <w:t>Ateles geoffroyi</w:t>
      </w:r>
      <w:r w:rsidRPr="002415E9">
        <w:rPr>
          <w:rFonts w:cstheme="minorHAnsi"/>
          <w:sz w:val="24"/>
          <w:szCs w:val="24"/>
        </w:rPr>
        <w:t>.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b/>
          <w:bCs/>
          <w:sz w:val="24"/>
          <w:szCs w:val="24"/>
        </w:rPr>
        <w:t>24</w:t>
      </w:r>
      <w:r w:rsidRPr="002415E9">
        <w:rPr>
          <w:rFonts w:cstheme="minorHAnsi"/>
          <w:sz w:val="24"/>
          <w:szCs w:val="24"/>
        </w:rPr>
        <w:t>(2), 223– 237. </w:t>
      </w:r>
      <w:r w:rsidRPr="002415E9">
        <w:rPr>
          <w:rFonts w:cstheme="minorHAnsi"/>
          <w:sz w:val="24"/>
          <w:szCs w:val="24"/>
        </w:rPr>
        <w:t>https://doi.org/10.1023/A:102303683</w:t>
      </w:r>
    </w:p>
    <w:p w14:paraId="4C6A8259" w14:textId="50138F23" w:rsidR="008D3278" w:rsidRPr="002415E9" w:rsidRDefault="008D3278" w:rsidP="002415E9">
      <w:pPr>
        <w:pStyle w:val="NoSpacing"/>
        <w:ind w:left="720" w:hanging="720"/>
        <w:rPr>
          <w:rFonts w:cstheme="minorHAnsi"/>
          <w:sz w:val="24"/>
          <w:szCs w:val="24"/>
        </w:rPr>
      </w:pPr>
      <w:r w:rsidRPr="002415E9">
        <w:rPr>
          <w:rFonts w:cstheme="minorHAnsi"/>
          <w:sz w:val="24"/>
          <w:szCs w:val="24"/>
        </w:rPr>
        <w:t>Chapman, C. A. (1990). Association patterns of spider monkeys: The influence of ecology and sex on social organization. </w:t>
      </w:r>
      <w:r w:rsidRPr="002415E9">
        <w:rPr>
          <w:rFonts w:cstheme="minorHAnsi"/>
          <w:i/>
          <w:iCs/>
          <w:sz w:val="24"/>
          <w:szCs w:val="24"/>
        </w:rPr>
        <w:t>Behavioral Ecology and Sociobiology</w:t>
      </w:r>
      <w:r w:rsidRPr="002415E9">
        <w:rPr>
          <w:rFonts w:cstheme="minorHAnsi"/>
          <w:sz w:val="24"/>
          <w:szCs w:val="24"/>
        </w:rPr>
        <w:t>, </w:t>
      </w:r>
      <w:r w:rsidRPr="002415E9">
        <w:rPr>
          <w:rFonts w:cstheme="minorHAnsi"/>
          <w:b/>
          <w:bCs/>
          <w:sz w:val="24"/>
          <w:szCs w:val="24"/>
        </w:rPr>
        <w:t>26</w:t>
      </w:r>
      <w:r w:rsidRPr="002415E9">
        <w:rPr>
          <w:rFonts w:cstheme="minorHAnsi"/>
          <w:sz w:val="24"/>
          <w:szCs w:val="24"/>
        </w:rPr>
        <w:t>(6), 409– 414. </w:t>
      </w:r>
      <w:r w:rsidRPr="002415E9">
        <w:rPr>
          <w:rFonts w:cstheme="minorHAnsi"/>
          <w:sz w:val="24"/>
          <w:szCs w:val="24"/>
        </w:rPr>
        <w:t>https://doi.org/10.1007/BF00170898</w:t>
      </w:r>
    </w:p>
    <w:p w14:paraId="3CFFAEBF" w14:textId="52D6474E" w:rsidR="008D3278" w:rsidRPr="002415E9" w:rsidRDefault="008D3278" w:rsidP="002415E9">
      <w:pPr>
        <w:pStyle w:val="NoSpacing"/>
        <w:ind w:left="720" w:hanging="720"/>
        <w:rPr>
          <w:rFonts w:cstheme="minorHAnsi"/>
          <w:sz w:val="24"/>
          <w:szCs w:val="24"/>
        </w:rPr>
      </w:pPr>
      <w:r w:rsidRPr="002415E9">
        <w:rPr>
          <w:rFonts w:cstheme="minorHAnsi"/>
          <w:sz w:val="24"/>
          <w:szCs w:val="24"/>
        </w:rPr>
        <w:t>Chapman, C. A., Chapman, L. J., &amp; Wrangham, R. (1995). Ecological constraints on group size: An analysis of spider monkey and chimpanzee subgroups. </w:t>
      </w:r>
      <w:r w:rsidRPr="002415E9">
        <w:rPr>
          <w:rFonts w:cstheme="minorHAnsi"/>
          <w:i/>
          <w:iCs/>
          <w:sz w:val="24"/>
          <w:szCs w:val="24"/>
        </w:rPr>
        <w:t>Behavioral Ecology and Sociobiology</w:t>
      </w:r>
      <w:r w:rsidRPr="002415E9">
        <w:rPr>
          <w:rFonts w:cstheme="minorHAnsi"/>
          <w:sz w:val="24"/>
          <w:szCs w:val="24"/>
        </w:rPr>
        <w:t>, </w:t>
      </w:r>
      <w:r w:rsidRPr="002415E9">
        <w:rPr>
          <w:rFonts w:cstheme="minorHAnsi"/>
          <w:b/>
          <w:bCs/>
          <w:sz w:val="24"/>
          <w:szCs w:val="24"/>
        </w:rPr>
        <w:t>36</w:t>
      </w:r>
      <w:r w:rsidRPr="002415E9">
        <w:rPr>
          <w:rFonts w:cstheme="minorHAnsi"/>
          <w:sz w:val="24"/>
          <w:szCs w:val="24"/>
        </w:rPr>
        <w:t>(1), 59– 70. </w:t>
      </w:r>
      <w:r w:rsidRPr="002415E9">
        <w:rPr>
          <w:rFonts w:cstheme="minorHAnsi"/>
          <w:sz w:val="24"/>
          <w:szCs w:val="24"/>
        </w:rPr>
        <w:t>https://doi.org/10.1007/BF00175729</w:t>
      </w:r>
    </w:p>
    <w:p w14:paraId="0DB2E0CB" w14:textId="5903F396" w:rsidR="008D3278" w:rsidRPr="002415E9" w:rsidRDefault="008D3278" w:rsidP="002415E9">
      <w:pPr>
        <w:pStyle w:val="NoSpacing"/>
        <w:ind w:left="720" w:hanging="720"/>
        <w:rPr>
          <w:rFonts w:cstheme="minorHAnsi"/>
          <w:sz w:val="24"/>
          <w:szCs w:val="24"/>
        </w:rPr>
      </w:pPr>
      <w:r w:rsidRPr="002415E9">
        <w:rPr>
          <w:rFonts w:cstheme="minorHAnsi"/>
          <w:sz w:val="24"/>
          <w:szCs w:val="24"/>
        </w:rPr>
        <w:t>Clark, F. E. (2011). Space to choose: Network analysis of social preferences in a captive chimpanzee community, and implications for management.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73</w:t>
      </w:r>
      <w:r w:rsidRPr="002415E9">
        <w:rPr>
          <w:rFonts w:cstheme="minorHAnsi"/>
          <w:sz w:val="24"/>
          <w:szCs w:val="24"/>
        </w:rPr>
        <w:t>(8), 748– 757. </w:t>
      </w:r>
      <w:r w:rsidRPr="002415E9">
        <w:rPr>
          <w:rFonts w:cstheme="minorHAnsi"/>
          <w:sz w:val="24"/>
          <w:szCs w:val="24"/>
        </w:rPr>
        <w:t>https://doi.org/10.1002/ajp.20903</w:t>
      </w:r>
    </w:p>
    <w:p w14:paraId="79220B74" w14:textId="12F5EB21" w:rsidR="008D3278" w:rsidRPr="002415E9" w:rsidRDefault="008D3278" w:rsidP="002415E9">
      <w:pPr>
        <w:pStyle w:val="NoSpacing"/>
        <w:ind w:left="720" w:hanging="720"/>
        <w:rPr>
          <w:rFonts w:cstheme="minorHAnsi"/>
          <w:sz w:val="24"/>
          <w:szCs w:val="24"/>
        </w:rPr>
      </w:pPr>
      <w:r w:rsidRPr="002415E9">
        <w:rPr>
          <w:rFonts w:cstheme="minorHAnsi"/>
          <w:sz w:val="24"/>
          <w:szCs w:val="24"/>
        </w:rPr>
        <w:t>Cohen, J. (1988). The effect size index: d. </w:t>
      </w:r>
      <w:r w:rsidRPr="002415E9">
        <w:rPr>
          <w:rFonts w:cstheme="minorHAnsi"/>
          <w:i/>
          <w:iCs/>
          <w:sz w:val="24"/>
          <w:szCs w:val="24"/>
        </w:rPr>
        <w:t>Statistical Power Analysis for the Behavioral Sciences</w:t>
      </w:r>
      <w:r w:rsidRPr="002415E9">
        <w:rPr>
          <w:rFonts w:cstheme="minorHAnsi"/>
          <w:sz w:val="24"/>
          <w:szCs w:val="24"/>
        </w:rPr>
        <w:t>, </w:t>
      </w:r>
      <w:r w:rsidRPr="002415E9">
        <w:rPr>
          <w:rFonts w:cstheme="minorHAnsi"/>
          <w:b/>
          <w:bCs/>
          <w:sz w:val="24"/>
          <w:szCs w:val="24"/>
        </w:rPr>
        <w:t>2</w:t>
      </w:r>
      <w:r w:rsidRPr="002415E9">
        <w:rPr>
          <w:rFonts w:cstheme="minorHAnsi"/>
          <w:sz w:val="24"/>
          <w:szCs w:val="24"/>
        </w:rPr>
        <w:t>, 284– 288. </w:t>
      </w:r>
      <w:r w:rsidRPr="002415E9">
        <w:rPr>
          <w:rFonts w:cstheme="minorHAnsi"/>
          <w:sz w:val="24"/>
          <w:szCs w:val="24"/>
        </w:rPr>
        <w:t>https://doi.org/10.4324/9780203771587</w:t>
      </w:r>
    </w:p>
    <w:p w14:paraId="66D4A964" w14:textId="34A72F3F" w:rsidR="008D3278" w:rsidRPr="002415E9" w:rsidRDefault="008D3278" w:rsidP="002415E9">
      <w:pPr>
        <w:pStyle w:val="NoSpacing"/>
        <w:ind w:left="720" w:hanging="720"/>
        <w:rPr>
          <w:rFonts w:cstheme="minorHAnsi"/>
          <w:sz w:val="24"/>
          <w:szCs w:val="24"/>
        </w:rPr>
      </w:pPr>
      <w:r w:rsidRPr="002415E9">
        <w:rPr>
          <w:rFonts w:cstheme="minorHAnsi"/>
          <w:sz w:val="24"/>
          <w:szCs w:val="24"/>
        </w:rPr>
        <w:t>Davis, N., Schaffner, C. M., &amp; Wehnelt, S. (2009). Patterns of injury in zoo-housed spider monkeys: A problem with males? </w:t>
      </w:r>
      <w:r w:rsidRPr="002415E9">
        <w:rPr>
          <w:rFonts w:cstheme="minorHAnsi"/>
          <w:i/>
          <w:iCs/>
          <w:sz w:val="24"/>
          <w:szCs w:val="24"/>
        </w:rPr>
        <w:t>Applied Animal Behaviour Science</w:t>
      </w:r>
      <w:r w:rsidRPr="002415E9">
        <w:rPr>
          <w:rFonts w:cstheme="minorHAnsi"/>
          <w:sz w:val="24"/>
          <w:szCs w:val="24"/>
        </w:rPr>
        <w:t>, </w:t>
      </w:r>
      <w:r w:rsidRPr="002415E9">
        <w:rPr>
          <w:rFonts w:cstheme="minorHAnsi"/>
          <w:b/>
          <w:bCs/>
          <w:sz w:val="24"/>
          <w:szCs w:val="24"/>
        </w:rPr>
        <w:t>116</w:t>
      </w:r>
      <w:r w:rsidRPr="002415E9">
        <w:rPr>
          <w:rFonts w:cstheme="minorHAnsi"/>
          <w:sz w:val="24"/>
          <w:szCs w:val="24"/>
        </w:rPr>
        <w:t>(2–4), 250– 259. </w:t>
      </w:r>
      <w:r w:rsidRPr="002415E9">
        <w:rPr>
          <w:rFonts w:cstheme="minorHAnsi"/>
          <w:sz w:val="24"/>
          <w:szCs w:val="24"/>
        </w:rPr>
        <w:t>https://doi.org/10.1016/j.applanim.2008.08.008</w:t>
      </w:r>
    </w:p>
    <w:p w14:paraId="4B42DFFA" w14:textId="172C18E9" w:rsidR="008D3278" w:rsidRPr="002415E9" w:rsidRDefault="008D3278" w:rsidP="002415E9">
      <w:pPr>
        <w:pStyle w:val="NoSpacing"/>
        <w:ind w:left="720" w:hanging="720"/>
        <w:rPr>
          <w:rFonts w:cstheme="minorHAnsi"/>
          <w:sz w:val="24"/>
          <w:szCs w:val="24"/>
        </w:rPr>
      </w:pPr>
      <w:r w:rsidRPr="002415E9">
        <w:rPr>
          <w:rFonts w:cstheme="minorHAnsi"/>
          <w:sz w:val="24"/>
          <w:szCs w:val="24"/>
        </w:rPr>
        <w:t>di Bitetti, M. S. (1997). Evidence for an important social role of allogrooming in a platyrrhine primate. </w:t>
      </w:r>
      <w:r w:rsidRPr="002415E9">
        <w:rPr>
          <w:rFonts w:cstheme="minorHAnsi"/>
          <w:i/>
          <w:iCs/>
          <w:sz w:val="24"/>
          <w:szCs w:val="24"/>
        </w:rPr>
        <w:t>Animal Behaviour</w:t>
      </w:r>
      <w:r w:rsidRPr="002415E9">
        <w:rPr>
          <w:rFonts w:cstheme="minorHAnsi"/>
          <w:sz w:val="24"/>
          <w:szCs w:val="24"/>
        </w:rPr>
        <w:t>, </w:t>
      </w:r>
      <w:r w:rsidRPr="002415E9">
        <w:rPr>
          <w:rFonts w:cstheme="minorHAnsi"/>
          <w:b/>
          <w:bCs/>
          <w:sz w:val="24"/>
          <w:szCs w:val="24"/>
        </w:rPr>
        <w:t>54</w:t>
      </w:r>
      <w:r w:rsidRPr="002415E9">
        <w:rPr>
          <w:rFonts w:cstheme="minorHAnsi"/>
          <w:sz w:val="24"/>
          <w:szCs w:val="24"/>
        </w:rPr>
        <w:t>(1), 199– 211. </w:t>
      </w:r>
      <w:r w:rsidRPr="002415E9">
        <w:rPr>
          <w:rFonts w:cstheme="minorHAnsi"/>
          <w:sz w:val="24"/>
          <w:szCs w:val="24"/>
        </w:rPr>
        <w:t>https://doi.org/10.1006/anbe.1996.041610.1006/anbe.1996.0416</w:t>
      </w:r>
    </w:p>
    <w:p w14:paraId="07E4FCF1"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Di Fiore, A., &amp; Campbell, C. J. (2007). The atelines: Variation in ecology, behavior, and social organization. In C. J. Campbell, A. Fuentes, K. MacKinnon, M. Panger &amp; S. K. Bearder (Eds.), </w:t>
      </w:r>
      <w:r w:rsidRPr="002415E9">
        <w:rPr>
          <w:rFonts w:cstheme="minorHAnsi"/>
          <w:i/>
          <w:iCs/>
          <w:sz w:val="24"/>
          <w:szCs w:val="24"/>
        </w:rPr>
        <w:t>Primates in perspective</w:t>
      </w:r>
      <w:r w:rsidRPr="002415E9">
        <w:rPr>
          <w:rFonts w:cstheme="minorHAnsi"/>
          <w:sz w:val="24"/>
          <w:szCs w:val="24"/>
        </w:rPr>
        <w:t> (pp. 155– 185). New York, NY: Oxford University Press.</w:t>
      </w:r>
    </w:p>
    <w:p w14:paraId="7DD11C4B" w14:textId="4CE46BC4"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Dufour, V., Sueur, C., Whiten, A., &amp; Buchanan-Smith, H. M. (2011). The impact of moving to a novel environment on social networks, </w:t>
      </w:r>
      <w:proofErr w:type="gramStart"/>
      <w:r w:rsidRPr="002415E9">
        <w:rPr>
          <w:rFonts w:cstheme="minorHAnsi"/>
          <w:sz w:val="24"/>
          <w:szCs w:val="24"/>
        </w:rPr>
        <w:t>activity</w:t>
      </w:r>
      <w:proofErr w:type="gramEnd"/>
      <w:r w:rsidRPr="002415E9">
        <w:rPr>
          <w:rFonts w:cstheme="minorHAnsi"/>
          <w:sz w:val="24"/>
          <w:szCs w:val="24"/>
        </w:rPr>
        <w:t xml:space="preserve"> and wellbeing in two new world primates.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73</w:t>
      </w:r>
      <w:r w:rsidRPr="002415E9">
        <w:rPr>
          <w:rFonts w:cstheme="minorHAnsi"/>
          <w:sz w:val="24"/>
          <w:szCs w:val="24"/>
        </w:rPr>
        <w:t>(8), 802– 811. </w:t>
      </w:r>
      <w:r w:rsidRPr="002415E9">
        <w:rPr>
          <w:rFonts w:cstheme="minorHAnsi"/>
          <w:sz w:val="24"/>
          <w:szCs w:val="24"/>
        </w:rPr>
        <w:t>https://doi.org/10.1002/ajp.20943</w:t>
      </w:r>
    </w:p>
    <w:p w14:paraId="536358D4" w14:textId="4FDA71A4" w:rsidR="008D3278" w:rsidRPr="002415E9" w:rsidRDefault="008D3278" w:rsidP="002415E9">
      <w:pPr>
        <w:pStyle w:val="NoSpacing"/>
        <w:ind w:left="720" w:hanging="720"/>
        <w:rPr>
          <w:rFonts w:cstheme="minorHAnsi"/>
          <w:sz w:val="24"/>
          <w:szCs w:val="24"/>
        </w:rPr>
      </w:pPr>
      <w:r w:rsidRPr="002415E9">
        <w:rPr>
          <w:rFonts w:cstheme="minorHAnsi"/>
          <w:sz w:val="24"/>
          <w:szCs w:val="24"/>
        </w:rPr>
        <w:t>Dunbar, R. I. (1991). Functional significance of social grooming in primates. </w:t>
      </w:r>
      <w:r w:rsidRPr="002415E9">
        <w:rPr>
          <w:rFonts w:cstheme="minorHAnsi"/>
          <w:i/>
          <w:iCs/>
          <w:sz w:val="24"/>
          <w:szCs w:val="24"/>
        </w:rPr>
        <w:t>Folia Primatologica</w:t>
      </w:r>
      <w:r w:rsidRPr="002415E9">
        <w:rPr>
          <w:rFonts w:cstheme="minorHAnsi"/>
          <w:sz w:val="24"/>
          <w:szCs w:val="24"/>
        </w:rPr>
        <w:t>, </w:t>
      </w:r>
      <w:r w:rsidRPr="002415E9">
        <w:rPr>
          <w:rFonts w:cstheme="minorHAnsi"/>
          <w:b/>
          <w:bCs/>
          <w:sz w:val="24"/>
          <w:szCs w:val="24"/>
        </w:rPr>
        <w:t>57</w:t>
      </w:r>
      <w:r w:rsidRPr="002415E9">
        <w:rPr>
          <w:rFonts w:cstheme="minorHAnsi"/>
          <w:sz w:val="24"/>
          <w:szCs w:val="24"/>
        </w:rPr>
        <w:t>(3), 121– 131. </w:t>
      </w:r>
      <w:r w:rsidRPr="002415E9">
        <w:rPr>
          <w:rFonts w:cstheme="minorHAnsi"/>
          <w:sz w:val="24"/>
          <w:szCs w:val="24"/>
        </w:rPr>
        <w:t>https://doi.org/10.1159/000156574</w:t>
      </w:r>
    </w:p>
    <w:p w14:paraId="214EDFD8"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Eizirik, E., Murphy, W. J., Springer, M. S., &amp; O'Brien, S. J. (2004). Molecular phylogeny and dating of early primate divergences. In C. F. Ross &amp; R. F. Kay (Eds.), </w:t>
      </w:r>
      <w:r w:rsidRPr="002415E9">
        <w:rPr>
          <w:rFonts w:cstheme="minorHAnsi"/>
          <w:i/>
          <w:iCs/>
          <w:sz w:val="24"/>
          <w:szCs w:val="24"/>
        </w:rPr>
        <w:t>Anthropoid origins—Developments in primatology: Progress and prospects</w:t>
      </w:r>
      <w:r w:rsidRPr="002415E9">
        <w:rPr>
          <w:rFonts w:cstheme="minorHAnsi"/>
          <w:sz w:val="24"/>
          <w:szCs w:val="24"/>
        </w:rPr>
        <w:t> (pp. 45– 64). Boston, MA: Springer.</w:t>
      </w:r>
    </w:p>
    <w:p w14:paraId="178A85EC"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Fagen, R. (2002). Primate juveniles and primate play. In M. E. Pereira &amp; L. A. Fairbanks (Eds.), </w:t>
      </w:r>
      <w:r w:rsidRPr="002415E9">
        <w:rPr>
          <w:rFonts w:cstheme="minorHAnsi"/>
          <w:i/>
          <w:iCs/>
          <w:sz w:val="24"/>
          <w:szCs w:val="24"/>
        </w:rPr>
        <w:t>Juvenile primates: Life history, development, and behavior</w:t>
      </w:r>
      <w:r w:rsidRPr="002415E9">
        <w:rPr>
          <w:rFonts w:cstheme="minorHAnsi"/>
          <w:sz w:val="24"/>
          <w:szCs w:val="24"/>
        </w:rPr>
        <w:t> (pp. 182– 196). Chicago, IL: University of Chicago Press.</w:t>
      </w:r>
    </w:p>
    <w:p w14:paraId="1D5451A1" w14:textId="0A31C801" w:rsidR="008D3278" w:rsidRPr="002415E9" w:rsidRDefault="008D3278" w:rsidP="002415E9">
      <w:pPr>
        <w:pStyle w:val="NoSpacing"/>
        <w:ind w:left="720" w:hanging="720"/>
        <w:rPr>
          <w:rFonts w:cstheme="minorHAnsi"/>
          <w:sz w:val="24"/>
          <w:szCs w:val="24"/>
        </w:rPr>
      </w:pPr>
      <w:r w:rsidRPr="002415E9">
        <w:rPr>
          <w:rFonts w:cstheme="minorHAnsi"/>
          <w:sz w:val="24"/>
          <w:szCs w:val="24"/>
        </w:rPr>
        <w:t>Farine, D. R. (2017). A guide to null models for animal social network analysis. </w:t>
      </w:r>
      <w:r w:rsidRPr="002415E9">
        <w:rPr>
          <w:rFonts w:cstheme="minorHAnsi"/>
          <w:i/>
          <w:iCs/>
          <w:sz w:val="24"/>
          <w:szCs w:val="24"/>
        </w:rPr>
        <w:t>Methods in Ecology and Evolution</w:t>
      </w:r>
      <w:r w:rsidRPr="002415E9">
        <w:rPr>
          <w:rFonts w:cstheme="minorHAnsi"/>
          <w:sz w:val="24"/>
          <w:szCs w:val="24"/>
        </w:rPr>
        <w:t>, </w:t>
      </w:r>
      <w:r w:rsidRPr="002415E9">
        <w:rPr>
          <w:rFonts w:cstheme="minorHAnsi"/>
          <w:b/>
          <w:bCs/>
          <w:sz w:val="24"/>
          <w:szCs w:val="24"/>
        </w:rPr>
        <w:t>8</w:t>
      </w:r>
      <w:r w:rsidRPr="002415E9">
        <w:rPr>
          <w:rFonts w:cstheme="minorHAnsi"/>
          <w:sz w:val="24"/>
          <w:szCs w:val="24"/>
        </w:rPr>
        <w:t>(10), 1309– 1320. </w:t>
      </w:r>
      <w:r w:rsidRPr="002415E9">
        <w:rPr>
          <w:rFonts w:cstheme="minorHAnsi"/>
          <w:sz w:val="24"/>
          <w:szCs w:val="24"/>
        </w:rPr>
        <w:t>https://doi.org/10.1111/2041-210X.12772</w:t>
      </w:r>
    </w:p>
    <w:p w14:paraId="576B447A" w14:textId="576EADEA" w:rsidR="008D3278" w:rsidRPr="002415E9" w:rsidRDefault="008D3278" w:rsidP="002415E9">
      <w:pPr>
        <w:pStyle w:val="NoSpacing"/>
        <w:ind w:left="720" w:hanging="720"/>
        <w:rPr>
          <w:rFonts w:cstheme="minorHAnsi"/>
          <w:sz w:val="24"/>
          <w:szCs w:val="24"/>
        </w:rPr>
      </w:pPr>
      <w:r w:rsidRPr="002415E9">
        <w:rPr>
          <w:rFonts w:cstheme="minorHAnsi"/>
          <w:sz w:val="24"/>
          <w:szCs w:val="24"/>
        </w:rPr>
        <w:t>Fedigan, L. M., &amp; Baxter, M. J. (1984). Sex differences and social organization in free-ranging spider monkeys (</w:t>
      </w:r>
      <w:r w:rsidRPr="002415E9">
        <w:rPr>
          <w:rFonts w:cstheme="minorHAnsi"/>
          <w:i/>
          <w:iCs/>
          <w:sz w:val="24"/>
          <w:szCs w:val="24"/>
        </w:rPr>
        <w:t>Ateles geoffroyi</w:t>
      </w:r>
      <w:r w:rsidRPr="002415E9">
        <w:rPr>
          <w:rFonts w:cstheme="minorHAnsi"/>
          <w:sz w:val="24"/>
          <w:szCs w:val="24"/>
        </w:rPr>
        <w:t>). </w:t>
      </w:r>
      <w:r w:rsidRPr="002415E9">
        <w:rPr>
          <w:rFonts w:cstheme="minorHAnsi"/>
          <w:i/>
          <w:iCs/>
          <w:sz w:val="24"/>
          <w:szCs w:val="24"/>
        </w:rPr>
        <w:t>Primates</w:t>
      </w:r>
      <w:r w:rsidRPr="002415E9">
        <w:rPr>
          <w:rFonts w:cstheme="minorHAnsi"/>
          <w:sz w:val="24"/>
          <w:szCs w:val="24"/>
        </w:rPr>
        <w:t>, </w:t>
      </w:r>
      <w:r w:rsidRPr="002415E9">
        <w:rPr>
          <w:rFonts w:cstheme="minorHAnsi"/>
          <w:b/>
          <w:bCs/>
          <w:sz w:val="24"/>
          <w:szCs w:val="24"/>
        </w:rPr>
        <w:t>25</w:t>
      </w:r>
      <w:r w:rsidRPr="002415E9">
        <w:rPr>
          <w:rFonts w:cstheme="minorHAnsi"/>
          <w:sz w:val="24"/>
          <w:szCs w:val="24"/>
        </w:rPr>
        <w:t>(3), 279– 294. </w:t>
      </w:r>
      <w:r w:rsidRPr="002415E9">
        <w:rPr>
          <w:rFonts w:cstheme="minorHAnsi"/>
          <w:sz w:val="24"/>
          <w:szCs w:val="24"/>
        </w:rPr>
        <w:t>https://doi.org/10.1007/BF02382267</w:t>
      </w:r>
    </w:p>
    <w:p w14:paraId="2E0A484F" w14:textId="5E5FBC41"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Flack, J. C., Girvan, M., De Waal, F. B., &amp; Krakauer, D. C. (2006). Policing stabilizes </w:t>
      </w:r>
      <w:proofErr w:type="gramStart"/>
      <w:r w:rsidRPr="002415E9">
        <w:rPr>
          <w:rFonts w:cstheme="minorHAnsi"/>
          <w:sz w:val="24"/>
          <w:szCs w:val="24"/>
        </w:rPr>
        <w:t>construction</w:t>
      </w:r>
      <w:proofErr w:type="gramEnd"/>
      <w:r w:rsidRPr="002415E9">
        <w:rPr>
          <w:rFonts w:cstheme="minorHAnsi"/>
          <w:sz w:val="24"/>
          <w:szCs w:val="24"/>
        </w:rPr>
        <w:t xml:space="preserve"> of social niches in primates. </w:t>
      </w:r>
      <w:r w:rsidRPr="002415E9">
        <w:rPr>
          <w:rFonts w:cstheme="minorHAnsi"/>
          <w:i/>
          <w:iCs/>
          <w:sz w:val="24"/>
          <w:szCs w:val="24"/>
        </w:rPr>
        <w:t>Nature</w:t>
      </w:r>
      <w:r w:rsidRPr="002415E9">
        <w:rPr>
          <w:rFonts w:cstheme="minorHAnsi"/>
          <w:sz w:val="24"/>
          <w:szCs w:val="24"/>
        </w:rPr>
        <w:t>, </w:t>
      </w:r>
      <w:r w:rsidRPr="002415E9">
        <w:rPr>
          <w:rFonts w:cstheme="minorHAnsi"/>
          <w:b/>
          <w:bCs/>
          <w:sz w:val="24"/>
          <w:szCs w:val="24"/>
        </w:rPr>
        <w:t>439</w:t>
      </w:r>
      <w:r w:rsidRPr="002415E9">
        <w:rPr>
          <w:rFonts w:cstheme="minorHAnsi"/>
          <w:sz w:val="24"/>
          <w:szCs w:val="24"/>
        </w:rPr>
        <w:t>(7075), 426– 429. </w:t>
      </w:r>
      <w:r w:rsidRPr="002415E9">
        <w:rPr>
          <w:rFonts w:cstheme="minorHAnsi"/>
          <w:sz w:val="24"/>
          <w:szCs w:val="24"/>
        </w:rPr>
        <w:t>https://doi.org/10.1038/nature04326</w:t>
      </w:r>
    </w:p>
    <w:p w14:paraId="7BD5A0FC" w14:textId="0B42345B" w:rsidR="008D3278" w:rsidRPr="002415E9" w:rsidRDefault="008D3278" w:rsidP="002415E9">
      <w:pPr>
        <w:pStyle w:val="NoSpacing"/>
        <w:ind w:left="720" w:hanging="720"/>
        <w:rPr>
          <w:rFonts w:cstheme="minorHAnsi"/>
          <w:sz w:val="24"/>
          <w:szCs w:val="24"/>
        </w:rPr>
      </w:pPr>
      <w:r w:rsidRPr="002415E9">
        <w:rPr>
          <w:rFonts w:cstheme="minorHAnsi"/>
          <w:sz w:val="24"/>
          <w:szCs w:val="24"/>
        </w:rPr>
        <w:t>Fritz, C. O., Morris, P. E., &amp; Richler, J. J. (2012). Effect size estimates: Current use, calculations, and interpretation. </w:t>
      </w:r>
      <w:r w:rsidRPr="002415E9">
        <w:rPr>
          <w:rFonts w:cstheme="minorHAnsi"/>
          <w:i/>
          <w:iCs/>
          <w:sz w:val="24"/>
          <w:szCs w:val="24"/>
        </w:rPr>
        <w:t>Journal of Experimental Psychology: General</w:t>
      </w:r>
      <w:r w:rsidRPr="002415E9">
        <w:rPr>
          <w:rFonts w:cstheme="minorHAnsi"/>
          <w:sz w:val="24"/>
          <w:szCs w:val="24"/>
        </w:rPr>
        <w:t>, </w:t>
      </w:r>
      <w:r w:rsidRPr="002415E9">
        <w:rPr>
          <w:rFonts w:cstheme="minorHAnsi"/>
          <w:b/>
          <w:bCs/>
          <w:sz w:val="24"/>
          <w:szCs w:val="24"/>
        </w:rPr>
        <w:t>141</w:t>
      </w:r>
      <w:r w:rsidRPr="002415E9">
        <w:rPr>
          <w:rFonts w:cstheme="minorHAnsi"/>
          <w:sz w:val="24"/>
          <w:szCs w:val="24"/>
        </w:rPr>
        <w:t>(1), 2– 18. </w:t>
      </w:r>
      <w:r w:rsidRPr="002415E9">
        <w:rPr>
          <w:rFonts w:cstheme="minorHAnsi"/>
          <w:sz w:val="24"/>
          <w:szCs w:val="24"/>
        </w:rPr>
        <w:t>https://doi.org/10.1037/a0024338</w:t>
      </w:r>
    </w:p>
    <w:p w14:paraId="0C87112D"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Griffin, R. H., &amp; Nunn, C. L. (2012). Community structure and the spread of infectious disease in primate social networks. </w:t>
      </w:r>
      <w:r w:rsidRPr="002415E9">
        <w:rPr>
          <w:rFonts w:cstheme="minorHAnsi"/>
          <w:i/>
          <w:iCs/>
          <w:sz w:val="24"/>
          <w:szCs w:val="24"/>
        </w:rPr>
        <w:t>Evolutionary Ecology</w:t>
      </w:r>
      <w:r w:rsidRPr="002415E9">
        <w:rPr>
          <w:rFonts w:cstheme="minorHAnsi"/>
          <w:sz w:val="24"/>
          <w:szCs w:val="24"/>
        </w:rPr>
        <w:t>, </w:t>
      </w:r>
      <w:r w:rsidRPr="002415E9">
        <w:rPr>
          <w:rFonts w:cstheme="minorHAnsi"/>
          <w:b/>
          <w:bCs/>
          <w:sz w:val="24"/>
          <w:szCs w:val="24"/>
        </w:rPr>
        <w:t>26</w:t>
      </w:r>
      <w:r w:rsidRPr="002415E9">
        <w:rPr>
          <w:rFonts w:cstheme="minorHAnsi"/>
          <w:sz w:val="24"/>
          <w:szCs w:val="24"/>
        </w:rPr>
        <w:t>(4), 779– 800.</w:t>
      </w:r>
    </w:p>
    <w:p w14:paraId="6EA1DFF3" w14:textId="11557137"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Gómez, J. M., Nunn, C. L., &amp; Verdú, M. (2013). Centrality in primate–parasite networks </w:t>
      </w:r>
      <w:proofErr w:type="gramStart"/>
      <w:r w:rsidRPr="002415E9">
        <w:rPr>
          <w:rFonts w:cstheme="minorHAnsi"/>
          <w:sz w:val="24"/>
          <w:szCs w:val="24"/>
        </w:rPr>
        <w:t>reveals</w:t>
      </w:r>
      <w:proofErr w:type="gramEnd"/>
      <w:r w:rsidRPr="002415E9">
        <w:rPr>
          <w:rFonts w:cstheme="minorHAnsi"/>
          <w:sz w:val="24"/>
          <w:szCs w:val="24"/>
        </w:rPr>
        <w:t xml:space="preserve"> the potential for the transmission of emerging infectious diseases to humans. </w:t>
      </w:r>
      <w:r w:rsidRPr="002415E9">
        <w:rPr>
          <w:rFonts w:cstheme="minorHAnsi"/>
          <w:i/>
          <w:iCs/>
          <w:sz w:val="24"/>
          <w:szCs w:val="24"/>
        </w:rPr>
        <w:t>Proceedings of the National Academy of Sciences of the United States of America</w:t>
      </w:r>
      <w:r w:rsidRPr="002415E9">
        <w:rPr>
          <w:rFonts w:cstheme="minorHAnsi"/>
          <w:sz w:val="24"/>
          <w:szCs w:val="24"/>
        </w:rPr>
        <w:t>, </w:t>
      </w:r>
      <w:r w:rsidRPr="002415E9">
        <w:rPr>
          <w:rFonts w:cstheme="minorHAnsi"/>
          <w:b/>
          <w:bCs/>
          <w:sz w:val="24"/>
          <w:szCs w:val="24"/>
        </w:rPr>
        <w:t>110</w:t>
      </w:r>
      <w:r w:rsidRPr="002415E9">
        <w:rPr>
          <w:rFonts w:cstheme="minorHAnsi"/>
          <w:sz w:val="24"/>
          <w:szCs w:val="24"/>
        </w:rPr>
        <w:t>(19), 7738– 7741. </w:t>
      </w:r>
      <w:r w:rsidRPr="002415E9">
        <w:rPr>
          <w:rFonts w:cstheme="minorHAnsi"/>
          <w:sz w:val="24"/>
          <w:szCs w:val="24"/>
        </w:rPr>
        <w:t>https://doi.org/10.1073/pnas.1220716110</w:t>
      </w:r>
    </w:p>
    <w:p w14:paraId="6C4B5F01" w14:textId="33FC8C43" w:rsidR="008D3278" w:rsidRPr="002415E9" w:rsidRDefault="008D3278" w:rsidP="002415E9">
      <w:pPr>
        <w:pStyle w:val="NoSpacing"/>
        <w:ind w:left="720" w:hanging="720"/>
        <w:rPr>
          <w:rFonts w:cstheme="minorHAnsi"/>
          <w:sz w:val="24"/>
          <w:szCs w:val="24"/>
        </w:rPr>
      </w:pPr>
      <w:r w:rsidRPr="002415E9">
        <w:rPr>
          <w:rFonts w:cstheme="minorHAnsi"/>
          <w:sz w:val="24"/>
          <w:szCs w:val="24"/>
        </w:rPr>
        <w:t>Hartwell, K. S., Notman, H., Bonenfant, C., &amp; Pavelka, M. S. (2014). Assessing the occurrence of sexual segregation in spider monkeys (</w:t>
      </w:r>
      <w:r w:rsidRPr="002415E9">
        <w:rPr>
          <w:rFonts w:cstheme="minorHAnsi"/>
          <w:i/>
          <w:iCs/>
          <w:sz w:val="24"/>
          <w:szCs w:val="24"/>
        </w:rPr>
        <w:t>Ateles geoffroyi yucatanensis</w:t>
      </w:r>
      <w:r w:rsidRPr="002415E9">
        <w:rPr>
          <w:rFonts w:cstheme="minorHAnsi"/>
          <w:sz w:val="24"/>
          <w:szCs w:val="24"/>
        </w:rPr>
        <w:t>), its mechanisms and function.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i/>
          <w:iCs/>
          <w:sz w:val="24"/>
          <w:szCs w:val="24"/>
        </w:rPr>
        <w:t>35</w:t>
      </w:r>
      <w:r w:rsidRPr="002415E9">
        <w:rPr>
          <w:rFonts w:cstheme="minorHAnsi"/>
          <w:sz w:val="24"/>
          <w:szCs w:val="24"/>
        </w:rPr>
        <w:t>(2), 425–444. </w:t>
      </w:r>
      <w:r w:rsidRPr="002415E9">
        <w:rPr>
          <w:rFonts w:cstheme="minorHAnsi"/>
          <w:sz w:val="24"/>
          <w:szCs w:val="24"/>
        </w:rPr>
        <w:t>https://doi.org/10.1007/s10764-013-9746-0</w:t>
      </w:r>
    </w:p>
    <w:p w14:paraId="6B716460" w14:textId="40D62D65"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Hawkley, L. C., &amp; Capitanio, J. P. (2015). Perceived social isolation, evolutionary </w:t>
      </w:r>
      <w:proofErr w:type="gramStart"/>
      <w:r w:rsidRPr="002415E9">
        <w:rPr>
          <w:rFonts w:cstheme="minorHAnsi"/>
          <w:sz w:val="24"/>
          <w:szCs w:val="24"/>
        </w:rPr>
        <w:t>fitness</w:t>
      </w:r>
      <w:proofErr w:type="gramEnd"/>
      <w:r w:rsidRPr="002415E9">
        <w:rPr>
          <w:rFonts w:cstheme="minorHAnsi"/>
          <w:sz w:val="24"/>
          <w:szCs w:val="24"/>
        </w:rPr>
        <w:t xml:space="preserve"> and health outcomes: A lifespan approach. </w:t>
      </w:r>
      <w:r w:rsidRPr="002415E9">
        <w:rPr>
          <w:rFonts w:cstheme="minorHAnsi"/>
          <w:i/>
          <w:iCs/>
          <w:sz w:val="24"/>
          <w:szCs w:val="24"/>
        </w:rPr>
        <w:t>Philosophical Transactions of the Royal Society, B: Biological Sciences</w:t>
      </w:r>
      <w:r w:rsidRPr="002415E9">
        <w:rPr>
          <w:rFonts w:cstheme="minorHAnsi"/>
          <w:sz w:val="24"/>
          <w:szCs w:val="24"/>
        </w:rPr>
        <w:t>, </w:t>
      </w:r>
      <w:r w:rsidRPr="002415E9">
        <w:rPr>
          <w:rFonts w:cstheme="minorHAnsi"/>
          <w:b/>
          <w:bCs/>
          <w:sz w:val="24"/>
          <w:szCs w:val="24"/>
        </w:rPr>
        <w:t>370</w:t>
      </w:r>
      <w:r w:rsidRPr="002415E9">
        <w:rPr>
          <w:rFonts w:cstheme="minorHAnsi"/>
          <w:sz w:val="24"/>
          <w:szCs w:val="24"/>
        </w:rPr>
        <w:t>(1669), 20140114. </w:t>
      </w:r>
      <w:r w:rsidRPr="002415E9">
        <w:rPr>
          <w:rFonts w:cstheme="minorHAnsi"/>
          <w:sz w:val="24"/>
          <w:szCs w:val="24"/>
        </w:rPr>
        <w:t>https://doi.org/10.1098/rstb.2014.0114</w:t>
      </w:r>
    </w:p>
    <w:p w14:paraId="3080EDF9" w14:textId="37CFCC15" w:rsidR="008D3278" w:rsidRPr="002415E9" w:rsidRDefault="008D3278" w:rsidP="002415E9">
      <w:pPr>
        <w:pStyle w:val="NoSpacing"/>
        <w:ind w:left="720" w:hanging="720"/>
        <w:rPr>
          <w:rFonts w:cstheme="minorHAnsi"/>
          <w:sz w:val="24"/>
          <w:szCs w:val="24"/>
        </w:rPr>
      </w:pPr>
      <w:r w:rsidRPr="002415E9">
        <w:rPr>
          <w:rFonts w:cstheme="minorHAnsi"/>
          <w:sz w:val="24"/>
          <w:szCs w:val="24"/>
        </w:rPr>
        <w:t>Henzi, S. P., &amp; Barrett, L. (1999). The value of grooming to female primates. </w:t>
      </w:r>
      <w:r w:rsidRPr="002415E9">
        <w:rPr>
          <w:rFonts w:cstheme="minorHAnsi"/>
          <w:i/>
          <w:iCs/>
          <w:sz w:val="24"/>
          <w:szCs w:val="24"/>
        </w:rPr>
        <w:t>Primates</w:t>
      </w:r>
      <w:r w:rsidRPr="002415E9">
        <w:rPr>
          <w:rFonts w:cstheme="minorHAnsi"/>
          <w:sz w:val="24"/>
          <w:szCs w:val="24"/>
        </w:rPr>
        <w:t>, </w:t>
      </w:r>
      <w:r w:rsidRPr="002415E9">
        <w:rPr>
          <w:rFonts w:cstheme="minorHAnsi"/>
          <w:b/>
          <w:bCs/>
          <w:sz w:val="24"/>
          <w:szCs w:val="24"/>
        </w:rPr>
        <w:t>40</w:t>
      </w:r>
      <w:r w:rsidRPr="002415E9">
        <w:rPr>
          <w:rFonts w:cstheme="minorHAnsi"/>
          <w:sz w:val="24"/>
          <w:szCs w:val="24"/>
        </w:rPr>
        <w:t>(1), 47– 59. </w:t>
      </w:r>
      <w:r w:rsidRPr="002415E9">
        <w:rPr>
          <w:rFonts w:cstheme="minorHAnsi"/>
          <w:sz w:val="24"/>
          <w:szCs w:val="24"/>
        </w:rPr>
        <w:t>https://doi.org/10.1007/BF02557701</w:t>
      </w:r>
    </w:p>
    <w:p w14:paraId="553AC1F4" w14:textId="4566EEC1" w:rsidR="008D3278" w:rsidRPr="002415E9" w:rsidRDefault="008D3278" w:rsidP="002415E9">
      <w:pPr>
        <w:pStyle w:val="NoSpacing"/>
        <w:ind w:left="720" w:hanging="720"/>
        <w:rPr>
          <w:rFonts w:cstheme="minorHAnsi"/>
          <w:sz w:val="24"/>
          <w:szCs w:val="24"/>
        </w:rPr>
      </w:pPr>
      <w:r w:rsidRPr="002415E9">
        <w:rPr>
          <w:rFonts w:cstheme="minorHAnsi"/>
          <w:sz w:val="24"/>
          <w:szCs w:val="24"/>
        </w:rPr>
        <w:t>Jarrett, J. D., Bonnell, T. R., Young, C., Barrett, L., &amp; Henzi, S. P. (2018). Network integration and limits to social inheritance in vervet monkeys. </w:t>
      </w:r>
      <w:r w:rsidRPr="002415E9">
        <w:rPr>
          <w:rFonts w:cstheme="minorHAnsi"/>
          <w:i/>
          <w:iCs/>
          <w:sz w:val="24"/>
          <w:szCs w:val="24"/>
        </w:rPr>
        <w:t>Proceedings of the Royal Society B: Biological Sciences</w:t>
      </w:r>
      <w:r w:rsidRPr="002415E9">
        <w:rPr>
          <w:rFonts w:cstheme="minorHAnsi"/>
          <w:sz w:val="24"/>
          <w:szCs w:val="24"/>
        </w:rPr>
        <w:t>, </w:t>
      </w:r>
      <w:r w:rsidRPr="002415E9">
        <w:rPr>
          <w:rFonts w:cstheme="minorHAnsi"/>
          <w:b/>
          <w:bCs/>
          <w:sz w:val="24"/>
          <w:szCs w:val="24"/>
        </w:rPr>
        <w:t>285</w:t>
      </w:r>
      <w:r w:rsidRPr="002415E9">
        <w:rPr>
          <w:rFonts w:cstheme="minorHAnsi"/>
          <w:sz w:val="24"/>
          <w:szCs w:val="24"/>
        </w:rPr>
        <w:t>(1876), 20172668. </w:t>
      </w:r>
      <w:r w:rsidRPr="002415E9">
        <w:rPr>
          <w:rFonts w:cstheme="minorHAnsi"/>
          <w:sz w:val="24"/>
          <w:szCs w:val="24"/>
        </w:rPr>
        <w:t>https://doi.org/10.1098/rspb.2017.2668</w:t>
      </w:r>
    </w:p>
    <w:p w14:paraId="621982D0"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Kamada, T., &amp; Kawai, S. (1989). An algorithm for drawing general undirected graphs. </w:t>
      </w:r>
      <w:r w:rsidRPr="002415E9">
        <w:rPr>
          <w:rFonts w:cstheme="minorHAnsi"/>
          <w:i/>
          <w:iCs/>
          <w:sz w:val="24"/>
          <w:szCs w:val="24"/>
        </w:rPr>
        <w:t>Information Processing Letters</w:t>
      </w:r>
      <w:r w:rsidRPr="002415E9">
        <w:rPr>
          <w:rFonts w:cstheme="minorHAnsi"/>
          <w:sz w:val="24"/>
          <w:szCs w:val="24"/>
        </w:rPr>
        <w:t>, </w:t>
      </w:r>
      <w:r w:rsidRPr="002415E9">
        <w:rPr>
          <w:rFonts w:cstheme="minorHAnsi"/>
          <w:b/>
          <w:bCs/>
          <w:sz w:val="24"/>
          <w:szCs w:val="24"/>
        </w:rPr>
        <w:t>31</w:t>
      </w:r>
      <w:r w:rsidRPr="002415E9">
        <w:rPr>
          <w:rFonts w:cstheme="minorHAnsi"/>
          <w:sz w:val="24"/>
          <w:szCs w:val="24"/>
        </w:rPr>
        <w:t>(1), 7– 15.</w:t>
      </w:r>
    </w:p>
    <w:p w14:paraId="316A92D4" w14:textId="120CF355" w:rsidR="008D3278" w:rsidRPr="002415E9" w:rsidRDefault="008D3278" w:rsidP="002415E9">
      <w:pPr>
        <w:pStyle w:val="NoSpacing"/>
        <w:ind w:left="720" w:hanging="720"/>
        <w:rPr>
          <w:rFonts w:cstheme="minorHAnsi"/>
          <w:sz w:val="24"/>
          <w:szCs w:val="24"/>
        </w:rPr>
      </w:pPr>
      <w:r w:rsidRPr="002415E9">
        <w:rPr>
          <w:rFonts w:cstheme="minorHAnsi"/>
          <w:sz w:val="24"/>
          <w:szCs w:val="24"/>
        </w:rPr>
        <w:t>Kasper, C., &amp; Voelkl, B. (2009). A social network analysis of primate groups. </w:t>
      </w:r>
      <w:r w:rsidRPr="002415E9">
        <w:rPr>
          <w:rFonts w:cstheme="minorHAnsi"/>
          <w:i/>
          <w:iCs/>
          <w:sz w:val="24"/>
          <w:szCs w:val="24"/>
        </w:rPr>
        <w:t>Primates</w:t>
      </w:r>
      <w:r w:rsidRPr="002415E9">
        <w:rPr>
          <w:rFonts w:cstheme="minorHAnsi"/>
          <w:sz w:val="24"/>
          <w:szCs w:val="24"/>
        </w:rPr>
        <w:t>, </w:t>
      </w:r>
      <w:r w:rsidRPr="002415E9">
        <w:rPr>
          <w:rFonts w:cstheme="minorHAnsi"/>
          <w:b/>
          <w:bCs/>
          <w:sz w:val="24"/>
          <w:szCs w:val="24"/>
        </w:rPr>
        <w:t>50</w:t>
      </w:r>
      <w:r w:rsidRPr="002415E9">
        <w:rPr>
          <w:rFonts w:cstheme="minorHAnsi"/>
          <w:sz w:val="24"/>
          <w:szCs w:val="24"/>
        </w:rPr>
        <w:t>(4), 343– 356. </w:t>
      </w:r>
      <w:r w:rsidRPr="002415E9">
        <w:rPr>
          <w:rFonts w:cstheme="minorHAnsi"/>
          <w:sz w:val="24"/>
          <w:szCs w:val="24"/>
        </w:rPr>
        <w:t>https://doi.org/10.1007/s10329-009-0153-2</w:t>
      </w:r>
    </w:p>
    <w:p w14:paraId="658ACA13"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Klein, L., &amp; Klein, D. (1971). Aspects of social behaviour in a colony of spider monkeys at San Francisco Zoo. </w:t>
      </w:r>
      <w:r w:rsidRPr="002415E9">
        <w:rPr>
          <w:rFonts w:cstheme="minorHAnsi"/>
          <w:i/>
          <w:iCs/>
          <w:sz w:val="24"/>
          <w:szCs w:val="24"/>
        </w:rPr>
        <w:t>International Zoo Yearbook</w:t>
      </w:r>
      <w:r w:rsidRPr="002415E9">
        <w:rPr>
          <w:rFonts w:cstheme="minorHAnsi"/>
          <w:sz w:val="24"/>
          <w:szCs w:val="24"/>
        </w:rPr>
        <w:t>, </w:t>
      </w:r>
      <w:r w:rsidRPr="002415E9">
        <w:rPr>
          <w:rFonts w:cstheme="minorHAnsi"/>
          <w:b/>
          <w:bCs/>
          <w:sz w:val="24"/>
          <w:szCs w:val="24"/>
        </w:rPr>
        <w:t>11</w:t>
      </w:r>
      <w:r w:rsidRPr="002415E9">
        <w:rPr>
          <w:rFonts w:cstheme="minorHAnsi"/>
          <w:sz w:val="24"/>
          <w:szCs w:val="24"/>
        </w:rPr>
        <w:t>(1), 175– 181.</w:t>
      </w:r>
    </w:p>
    <w:p w14:paraId="10EBD623" w14:textId="7529FB41" w:rsidR="008D3278" w:rsidRPr="002415E9" w:rsidRDefault="008D3278" w:rsidP="002415E9">
      <w:pPr>
        <w:pStyle w:val="NoSpacing"/>
        <w:ind w:left="720" w:hanging="720"/>
        <w:rPr>
          <w:rFonts w:cstheme="minorHAnsi"/>
          <w:sz w:val="24"/>
          <w:szCs w:val="24"/>
        </w:rPr>
      </w:pPr>
      <w:r w:rsidRPr="002415E9">
        <w:rPr>
          <w:rFonts w:cstheme="minorHAnsi"/>
          <w:sz w:val="24"/>
          <w:szCs w:val="24"/>
        </w:rPr>
        <w:t>Laska, M. (1998). Laterality in the use of the prehensile tail in the spider monkey (</w:t>
      </w:r>
      <w:r w:rsidRPr="002415E9">
        <w:rPr>
          <w:rFonts w:cstheme="minorHAnsi"/>
          <w:i/>
          <w:iCs/>
          <w:sz w:val="24"/>
          <w:szCs w:val="24"/>
        </w:rPr>
        <w:t>Ateles geoffroyi</w:t>
      </w:r>
      <w:r w:rsidRPr="002415E9">
        <w:rPr>
          <w:rFonts w:cstheme="minorHAnsi"/>
          <w:sz w:val="24"/>
          <w:szCs w:val="24"/>
        </w:rPr>
        <w:t>). </w:t>
      </w:r>
      <w:r w:rsidRPr="002415E9">
        <w:rPr>
          <w:rFonts w:cstheme="minorHAnsi"/>
          <w:i/>
          <w:iCs/>
          <w:sz w:val="24"/>
          <w:szCs w:val="24"/>
        </w:rPr>
        <w:t>Cortex</w:t>
      </w:r>
      <w:r w:rsidRPr="002415E9">
        <w:rPr>
          <w:rFonts w:cstheme="minorHAnsi"/>
          <w:sz w:val="24"/>
          <w:szCs w:val="24"/>
        </w:rPr>
        <w:t>, </w:t>
      </w:r>
      <w:r w:rsidRPr="002415E9">
        <w:rPr>
          <w:rFonts w:cstheme="minorHAnsi"/>
          <w:b/>
          <w:bCs/>
          <w:sz w:val="24"/>
          <w:szCs w:val="24"/>
        </w:rPr>
        <w:t>34</w:t>
      </w:r>
      <w:r w:rsidRPr="002415E9">
        <w:rPr>
          <w:rFonts w:cstheme="minorHAnsi"/>
          <w:sz w:val="24"/>
          <w:szCs w:val="24"/>
        </w:rPr>
        <w:t>(1), 123– 130. </w:t>
      </w:r>
      <w:r w:rsidRPr="002415E9">
        <w:rPr>
          <w:rFonts w:cstheme="minorHAnsi"/>
          <w:sz w:val="24"/>
          <w:szCs w:val="24"/>
        </w:rPr>
        <w:t>https://doi.org/10.1016/s0010-9452(08)70741-x</w:t>
      </w:r>
    </w:p>
    <w:p w14:paraId="6D0FAFAB" w14:textId="3E422CB5" w:rsidR="008D3278" w:rsidRPr="002415E9" w:rsidRDefault="008D3278" w:rsidP="002415E9">
      <w:pPr>
        <w:pStyle w:val="NoSpacing"/>
        <w:ind w:left="720" w:hanging="720"/>
        <w:rPr>
          <w:rFonts w:cstheme="minorHAnsi"/>
          <w:sz w:val="24"/>
          <w:szCs w:val="24"/>
        </w:rPr>
      </w:pPr>
      <w:r w:rsidRPr="002415E9">
        <w:rPr>
          <w:rFonts w:cstheme="minorHAnsi"/>
          <w:sz w:val="24"/>
          <w:szCs w:val="24"/>
        </w:rPr>
        <w:t>Laska, M., &amp; Tutsch, M. (2000). Laterality of tail resting posture in three species of New World primates. </w:t>
      </w:r>
      <w:r w:rsidRPr="002415E9">
        <w:rPr>
          <w:rFonts w:cstheme="minorHAnsi"/>
          <w:i/>
          <w:iCs/>
          <w:sz w:val="24"/>
          <w:szCs w:val="24"/>
        </w:rPr>
        <w:t>Neuropsychologia</w:t>
      </w:r>
      <w:r w:rsidRPr="002415E9">
        <w:rPr>
          <w:rFonts w:cstheme="minorHAnsi"/>
          <w:sz w:val="24"/>
          <w:szCs w:val="24"/>
        </w:rPr>
        <w:t>, </w:t>
      </w:r>
      <w:r w:rsidRPr="002415E9">
        <w:rPr>
          <w:rFonts w:cstheme="minorHAnsi"/>
          <w:b/>
          <w:bCs/>
          <w:sz w:val="24"/>
          <w:szCs w:val="24"/>
        </w:rPr>
        <w:t>38</w:t>
      </w:r>
      <w:r w:rsidRPr="002415E9">
        <w:rPr>
          <w:rFonts w:cstheme="minorHAnsi"/>
          <w:sz w:val="24"/>
          <w:szCs w:val="24"/>
        </w:rPr>
        <w:t>(7), 1040– 1046. </w:t>
      </w:r>
      <w:r w:rsidRPr="002415E9">
        <w:rPr>
          <w:rFonts w:cstheme="minorHAnsi"/>
          <w:sz w:val="24"/>
          <w:szCs w:val="24"/>
        </w:rPr>
        <w:t>https://doi.org/10.1016/s0028-3932(99)00147-5</w:t>
      </w:r>
    </w:p>
    <w:p w14:paraId="61392D7E"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Lee, P., Mayagoitia, L., Mondragón-Ceballos, R., &amp; Chiappa, P. (2010). Sex differences in learning the allocation of social grooming in infant stumptailed macaques. </w:t>
      </w:r>
      <w:r w:rsidRPr="002415E9">
        <w:rPr>
          <w:rFonts w:cstheme="minorHAnsi"/>
          <w:i/>
          <w:iCs/>
          <w:sz w:val="24"/>
          <w:szCs w:val="24"/>
        </w:rPr>
        <w:t>Behaviour</w:t>
      </w:r>
      <w:r w:rsidRPr="002415E9">
        <w:rPr>
          <w:rFonts w:cstheme="minorHAnsi"/>
          <w:sz w:val="24"/>
          <w:szCs w:val="24"/>
        </w:rPr>
        <w:t>, </w:t>
      </w:r>
      <w:r w:rsidRPr="002415E9">
        <w:rPr>
          <w:rFonts w:cstheme="minorHAnsi"/>
          <w:b/>
          <w:bCs/>
          <w:sz w:val="24"/>
          <w:szCs w:val="24"/>
        </w:rPr>
        <w:t>147</w:t>
      </w:r>
      <w:r w:rsidRPr="002415E9">
        <w:rPr>
          <w:rFonts w:cstheme="minorHAnsi"/>
          <w:sz w:val="24"/>
          <w:szCs w:val="24"/>
        </w:rPr>
        <w:t>(9), 1073– 1099.</w:t>
      </w:r>
    </w:p>
    <w:p w14:paraId="1683E2B6" w14:textId="51596FA4" w:rsidR="008D3278" w:rsidRPr="002415E9" w:rsidRDefault="008D3278" w:rsidP="002415E9">
      <w:pPr>
        <w:pStyle w:val="NoSpacing"/>
        <w:ind w:left="720" w:hanging="720"/>
        <w:rPr>
          <w:rFonts w:cstheme="minorHAnsi"/>
          <w:sz w:val="24"/>
          <w:szCs w:val="24"/>
        </w:rPr>
      </w:pPr>
      <w:r w:rsidRPr="002415E9">
        <w:rPr>
          <w:rFonts w:cstheme="minorHAnsi"/>
          <w:sz w:val="24"/>
          <w:szCs w:val="24"/>
        </w:rPr>
        <w:t>Lehmann, J., &amp; Ross, C. (2011). Baboon (</w:t>
      </w:r>
      <w:r w:rsidRPr="002415E9">
        <w:rPr>
          <w:rFonts w:cstheme="minorHAnsi"/>
          <w:i/>
          <w:iCs/>
          <w:sz w:val="24"/>
          <w:szCs w:val="24"/>
        </w:rPr>
        <w:t>Papio anubis</w:t>
      </w:r>
      <w:r w:rsidRPr="002415E9">
        <w:rPr>
          <w:rFonts w:cstheme="minorHAnsi"/>
          <w:sz w:val="24"/>
          <w:szCs w:val="24"/>
        </w:rPr>
        <w:t>) social complexity—A network approach.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73</w:t>
      </w:r>
      <w:r w:rsidRPr="002415E9">
        <w:rPr>
          <w:rFonts w:cstheme="minorHAnsi"/>
          <w:sz w:val="24"/>
          <w:szCs w:val="24"/>
        </w:rPr>
        <w:t>(8), 775– 789. </w:t>
      </w:r>
      <w:r w:rsidRPr="002415E9">
        <w:rPr>
          <w:rFonts w:cstheme="minorHAnsi"/>
          <w:sz w:val="24"/>
          <w:szCs w:val="24"/>
        </w:rPr>
        <w:t>https://doi.org/10.1002/ajp.20967</w:t>
      </w:r>
    </w:p>
    <w:p w14:paraId="46551DE8" w14:textId="7652C3C7" w:rsidR="008D3278" w:rsidRPr="002415E9" w:rsidRDefault="008D3278" w:rsidP="002415E9">
      <w:pPr>
        <w:pStyle w:val="NoSpacing"/>
        <w:ind w:left="720" w:hanging="720"/>
        <w:rPr>
          <w:rFonts w:cstheme="minorHAnsi"/>
          <w:sz w:val="24"/>
          <w:szCs w:val="24"/>
        </w:rPr>
      </w:pPr>
      <w:r w:rsidRPr="002415E9">
        <w:rPr>
          <w:rFonts w:cstheme="minorHAnsi"/>
          <w:sz w:val="24"/>
          <w:szCs w:val="24"/>
        </w:rPr>
        <w:t>Levé, M., Sueur, C., Petit, O., Matsuzawa, T., &amp; Hirata, S. (2016). Social grooming network in captive chimpanzees: Does the wild or captive origin of group members affect sociality? </w:t>
      </w:r>
      <w:r w:rsidRPr="002415E9">
        <w:rPr>
          <w:rFonts w:cstheme="minorHAnsi"/>
          <w:i/>
          <w:iCs/>
          <w:sz w:val="24"/>
          <w:szCs w:val="24"/>
        </w:rPr>
        <w:t>Primates</w:t>
      </w:r>
      <w:r w:rsidRPr="002415E9">
        <w:rPr>
          <w:rFonts w:cstheme="minorHAnsi"/>
          <w:sz w:val="24"/>
          <w:szCs w:val="24"/>
        </w:rPr>
        <w:t>, </w:t>
      </w:r>
      <w:r w:rsidRPr="002415E9">
        <w:rPr>
          <w:rFonts w:cstheme="minorHAnsi"/>
          <w:b/>
          <w:bCs/>
          <w:sz w:val="24"/>
          <w:szCs w:val="24"/>
        </w:rPr>
        <w:t>57</w:t>
      </w:r>
      <w:r w:rsidRPr="002415E9">
        <w:rPr>
          <w:rFonts w:cstheme="minorHAnsi"/>
          <w:sz w:val="24"/>
          <w:szCs w:val="24"/>
        </w:rPr>
        <w:t>(1), 73– 82. </w:t>
      </w:r>
      <w:r w:rsidRPr="002415E9">
        <w:rPr>
          <w:rFonts w:cstheme="minorHAnsi"/>
          <w:sz w:val="24"/>
          <w:szCs w:val="24"/>
        </w:rPr>
        <w:t>https://doi.org/10.1007/s10329-015-0494-y</w:t>
      </w:r>
    </w:p>
    <w:p w14:paraId="4345DB9A" w14:textId="78C840BA" w:rsidR="008D3278" w:rsidRPr="002415E9" w:rsidRDefault="008D3278" w:rsidP="002415E9">
      <w:pPr>
        <w:pStyle w:val="NoSpacing"/>
        <w:ind w:left="720" w:hanging="720"/>
        <w:rPr>
          <w:rFonts w:cstheme="minorHAnsi"/>
          <w:sz w:val="24"/>
          <w:szCs w:val="24"/>
        </w:rPr>
      </w:pPr>
      <w:r w:rsidRPr="002415E9">
        <w:rPr>
          <w:rFonts w:cstheme="minorHAnsi"/>
          <w:sz w:val="24"/>
          <w:szCs w:val="24"/>
        </w:rPr>
        <w:t>Liao, Z., Sosa, S., Wu, C., &amp; Zhang, P. (2018). The influence of age on wild rhesus macaques' affiliative social interactions.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80</w:t>
      </w:r>
      <w:r w:rsidRPr="002415E9">
        <w:rPr>
          <w:rFonts w:cstheme="minorHAnsi"/>
          <w:sz w:val="24"/>
          <w:szCs w:val="24"/>
        </w:rPr>
        <w:t>(2), e22733. </w:t>
      </w:r>
      <w:r w:rsidRPr="002415E9">
        <w:rPr>
          <w:rFonts w:cstheme="minorHAnsi"/>
          <w:sz w:val="24"/>
          <w:szCs w:val="24"/>
        </w:rPr>
        <w:t>https://doi.org/10.1002/ajp.22733</w:t>
      </w:r>
    </w:p>
    <w:p w14:paraId="118F1C98"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Liebal, K., Waller, B. M., Slocombe, K. E., &amp; Burrows, A. M. (2013). </w:t>
      </w:r>
      <w:r w:rsidRPr="002415E9">
        <w:rPr>
          <w:rFonts w:cstheme="minorHAnsi"/>
          <w:i/>
          <w:iCs/>
          <w:sz w:val="24"/>
          <w:szCs w:val="24"/>
        </w:rPr>
        <w:t>Primate communication: A multimodal approach</w:t>
      </w:r>
      <w:r w:rsidRPr="002415E9">
        <w:rPr>
          <w:rFonts w:cstheme="minorHAnsi"/>
          <w:sz w:val="24"/>
          <w:szCs w:val="24"/>
        </w:rPr>
        <w:t>. Cambridge: Cambridge University Press.</w:t>
      </w:r>
    </w:p>
    <w:p w14:paraId="437C4020" w14:textId="2B2D4A04" w:rsidR="008D3278" w:rsidRPr="002415E9" w:rsidRDefault="008D3278" w:rsidP="002415E9">
      <w:pPr>
        <w:pStyle w:val="NoSpacing"/>
        <w:ind w:left="720" w:hanging="720"/>
        <w:rPr>
          <w:rFonts w:cstheme="minorHAnsi"/>
          <w:sz w:val="24"/>
          <w:szCs w:val="24"/>
        </w:rPr>
      </w:pPr>
      <w:r w:rsidRPr="002415E9">
        <w:rPr>
          <w:rFonts w:cstheme="minorHAnsi"/>
          <w:sz w:val="24"/>
          <w:szCs w:val="24"/>
        </w:rPr>
        <w:t>Link, A., Milich, K., &amp; Di Fiore, A. (2018). Demography and life history of a group of white-bellied spider monkeys (</w:t>
      </w:r>
      <w:r w:rsidRPr="002415E9">
        <w:rPr>
          <w:rFonts w:cstheme="minorHAnsi"/>
          <w:i/>
          <w:iCs/>
          <w:sz w:val="24"/>
          <w:szCs w:val="24"/>
        </w:rPr>
        <w:t>Ateles belzebuth</w:t>
      </w:r>
      <w:r w:rsidRPr="002415E9">
        <w:rPr>
          <w:rFonts w:cstheme="minorHAnsi"/>
          <w:sz w:val="24"/>
          <w:szCs w:val="24"/>
        </w:rPr>
        <w:t>) in western Amazonia.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80</w:t>
      </w:r>
      <w:r w:rsidRPr="002415E9">
        <w:rPr>
          <w:rFonts w:cstheme="minorHAnsi"/>
          <w:sz w:val="24"/>
          <w:szCs w:val="24"/>
        </w:rPr>
        <w:t>(8), e22899. </w:t>
      </w:r>
      <w:r w:rsidRPr="002415E9">
        <w:rPr>
          <w:rFonts w:cstheme="minorHAnsi"/>
          <w:sz w:val="24"/>
          <w:szCs w:val="24"/>
        </w:rPr>
        <w:t>https://doi.org/10.1002/ajp.22899</w:t>
      </w:r>
    </w:p>
    <w:p w14:paraId="1377EAB2" w14:textId="38AF6690" w:rsidR="008D3278" w:rsidRPr="002415E9" w:rsidRDefault="008D3278" w:rsidP="002415E9">
      <w:pPr>
        <w:pStyle w:val="NoSpacing"/>
        <w:ind w:left="720" w:hanging="720"/>
        <w:rPr>
          <w:rFonts w:cstheme="minorHAnsi"/>
          <w:sz w:val="24"/>
          <w:szCs w:val="24"/>
        </w:rPr>
      </w:pPr>
      <w:r w:rsidRPr="002415E9">
        <w:rPr>
          <w:rFonts w:cstheme="minorHAnsi"/>
          <w:sz w:val="24"/>
          <w:szCs w:val="24"/>
        </w:rPr>
        <w:t>MacIntosh, A. J., Jacobs, A., Garcia, C., Shimizu, K., Mouri, K., Huffman, M. A., &amp; Hernandez, A. D. (2012). Monkeys in the middle: Parasite transmission through the social network of a wild primate. </w:t>
      </w:r>
      <w:r w:rsidRPr="002415E9">
        <w:rPr>
          <w:rFonts w:cstheme="minorHAnsi"/>
          <w:i/>
          <w:iCs/>
          <w:sz w:val="24"/>
          <w:szCs w:val="24"/>
        </w:rPr>
        <w:t>PLOS One</w:t>
      </w:r>
      <w:r w:rsidRPr="002415E9">
        <w:rPr>
          <w:rFonts w:cstheme="minorHAnsi"/>
          <w:sz w:val="24"/>
          <w:szCs w:val="24"/>
        </w:rPr>
        <w:t>, </w:t>
      </w:r>
      <w:r w:rsidRPr="002415E9">
        <w:rPr>
          <w:rFonts w:cstheme="minorHAnsi"/>
          <w:b/>
          <w:bCs/>
          <w:sz w:val="24"/>
          <w:szCs w:val="24"/>
        </w:rPr>
        <w:t>7</w:t>
      </w:r>
      <w:r w:rsidRPr="002415E9">
        <w:rPr>
          <w:rFonts w:cstheme="minorHAnsi"/>
          <w:sz w:val="24"/>
          <w:szCs w:val="24"/>
        </w:rPr>
        <w:t>(12), e51144. </w:t>
      </w:r>
      <w:r w:rsidRPr="002415E9">
        <w:rPr>
          <w:rFonts w:cstheme="minorHAnsi"/>
          <w:sz w:val="24"/>
          <w:szCs w:val="24"/>
        </w:rPr>
        <w:t>https://doi.org/10.1371/journal.pone.0051144</w:t>
      </w:r>
    </w:p>
    <w:p w14:paraId="2C46221A" w14:textId="4D9B96B9" w:rsidR="008D3278" w:rsidRPr="002415E9" w:rsidRDefault="008D3278" w:rsidP="002415E9">
      <w:pPr>
        <w:pStyle w:val="NoSpacing"/>
        <w:ind w:left="720" w:hanging="720"/>
        <w:rPr>
          <w:rFonts w:cstheme="minorHAnsi"/>
          <w:sz w:val="24"/>
          <w:szCs w:val="24"/>
        </w:rPr>
      </w:pPr>
      <w:r w:rsidRPr="002415E9">
        <w:rPr>
          <w:rFonts w:cstheme="minorHAnsi"/>
          <w:sz w:val="24"/>
          <w:szCs w:val="24"/>
        </w:rPr>
        <w:t>Makagon, M. M., McCowan, B., &amp; Mench, J. A. (2012). How can social network analysis contribute to social behavior research in applied ethology? </w:t>
      </w:r>
      <w:r w:rsidRPr="002415E9">
        <w:rPr>
          <w:rFonts w:cstheme="minorHAnsi"/>
          <w:i/>
          <w:iCs/>
          <w:sz w:val="24"/>
          <w:szCs w:val="24"/>
        </w:rPr>
        <w:t>Applied Animal Behaviour Science</w:t>
      </w:r>
      <w:r w:rsidRPr="002415E9">
        <w:rPr>
          <w:rFonts w:cstheme="minorHAnsi"/>
          <w:sz w:val="24"/>
          <w:szCs w:val="24"/>
        </w:rPr>
        <w:t>, </w:t>
      </w:r>
      <w:r w:rsidRPr="002415E9">
        <w:rPr>
          <w:rFonts w:cstheme="minorHAnsi"/>
          <w:b/>
          <w:bCs/>
          <w:sz w:val="24"/>
          <w:szCs w:val="24"/>
        </w:rPr>
        <w:t>138</w:t>
      </w:r>
      <w:r w:rsidRPr="002415E9">
        <w:rPr>
          <w:rFonts w:cstheme="minorHAnsi"/>
          <w:sz w:val="24"/>
          <w:szCs w:val="24"/>
        </w:rPr>
        <w:t>(3–4), 152– 161. </w:t>
      </w:r>
      <w:r w:rsidRPr="002415E9">
        <w:rPr>
          <w:rFonts w:cstheme="minorHAnsi"/>
          <w:sz w:val="24"/>
          <w:szCs w:val="24"/>
        </w:rPr>
        <w:t>https://doi.org/10.1016/j.applanim.2012.02.003</w:t>
      </w:r>
    </w:p>
    <w:p w14:paraId="57B0399E"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McCowan, B., Anderson, K., Heagarty, A., &amp; Cameron, A. (2008). Utility of social network analysis for primate behavioral management and well-being. </w:t>
      </w:r>
      <w:r w:rsidRPr="002415E9">
        <w:rPr>
          <w:rFonts w:cstheme="minorHAnsi"/>
          <w:i/>
          <w:iCs/>
          <w:sz w:val="24"/>
          <w:szCs w:val="24"/>
        </w:rPr>
        <w:t>Applied Animal Behaviour Science</w:t>
      </w:r>
      <w:r w:rsidRPr="002415E9">
        <w:rPr>
          <w:rFonts w:cstheme="minorHAnsi"/>
          <w:sz w:val="24"/>
          <w:szCs w:val="24"/>
        </w:rPr>
        <w:t>, </w:t>
      </w:r>
      <w:r w:rsidRPr="002415E9">
        <w:rPr>
          <w:rFonts w:cstheme="minorHAnsi"/>
          <w:b/>
          <w:bCs/>
          <w:sz w:val="24"/>
          <w:szCs w:val="24"/>
        </w:rPr>
        <w:t>109</w:t>
      </w:r>
      <w:r w:rsidRPr="002415E9">
        <w:rPr>
          <w:rFonts w:cstheme="minorHAnsi"/>
          <w:sz w:val="24"/>
          <w:szCs w:val="24"/>
        </w:rPr>
        <w:t>(2–4), 396– 405.</w:t>
      </w:r>
    </w:p>
    <w:p w14:paraId="4F22BFEC" w14:textId="52BEA0F0" w:rsidR="008D3278" w:rsidRPr="002415E9" w:rsidRDefault="008D3278" w:rsidP="002415E9">
      <w:pPr>
        <w:pStyle w:val="NoSpacing"/>
        <w:ind w:left="720" w:hanging="720"/>
        <w:rPr>
          <w:rFonts w:cstheme="minorHAnsi"/>
          <w:sz w:val="24"/>
          <w:szCs w:val="24"/>
        </w:rPr>
      </w:pPr>
      <w:r w:rsidRPr="002415E9">
        <w:rPr>
          <w:rFonts w:cstheme="minorHAnsi"/>
          <w:sz w:val="24"/>
          <w:szCs w:val="24"/>
        </w:rPr>
        <w:t>McCowan, B., Beisner, B. A., Capitanio, J. P., Jackson, M. E., Cameron, A. N., Seil, S., … Fushing, H. (2011). Network stability is a balancing act of personality, power, and conflict dynamics in rhesus macaque societies. </w:t>
      </w:r>
      <w:r w:rsidRPr="002415E9">
        <w:rPr>
          <w:rFonts w:cstheme="minorHAnsi"/>
          <w:i/>
          <w:iCs/>
          <w:sz w:val="24"/>
          <w:szCs w:val="24"/>
        </w:rPr>
        <w:t>PLOS One</w:t>
      </w:r>
      <w:r w:rsidRPr="002415E9">
        <w:rPr>
          <w:rFonts w:cstheme="minorHAnsi"/>
          <w:sz w:val="24"/>
          <w:szCs w:val="24"/>
        </w:rPr>
        <w:t>, </w:t>
      </w:r>
      <w:r w:rsidRPr="002415E9">
        <w:rPr>
          <w:rFonts w:cstheme="minorHAnsi"/>
          <w:b/>
          <w:bCs/>
          <w:sz w:val="24"/>
          <w:szCs w:val="24"/>
        </w:rPr>
        <w:t>6</w:t>
      </w:r>
      <w:r w:rsidRPr="002415E9">
        <w:rPr>
          <w:rFonts w:cstheme="minorHAnsi"/>
          <w:sz w:val="24"/>
          <w:szCs w:val="24"/>
        </w:rPr>
        <w:t>(8), e22350. </w:t>
      </w:r>
      <w:r w:rsidRPr="002415E9">
        <w:rPr>
          <w:rFonts w:cstheme="minorHAnsi"/>
          <w:sz w:val="24"/>
          <w:szCs w:val="24"/>
        </w:rPr>
        <w:t>https://doi.org/10.1371/journal.pone.0022350</w:t>
      </w:r>
    </w:p>
    <w:p w14:paraId="3D838F25"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Milton, K., &amp; Hopkins, M. E. (2006). Growth of a reintroduced spider monkey (</w:t>
      </w:r>
      <w:r w:rsidRPr="002415E9">
        <w:rPr>
          <w:rFonts w:cstheme="minorHAnsi"/>
          <w:i/>
          <w:iCs/>
          <w:sz w:val="24"/>
          <w:szCs w:val="24"/>
        </w:rPr>
        <w:t>Ateles geoffroyi</w:t>
      </w:r>
      <w:r w:rsidRPr="002415E9">
        <w:rPr>
          <w:rFonts w:cstheme="minorHAnsi"/>
          <w:sz w:val="24"/>
          <w:szCs w:val="24"/>
        </w:rPr>
        <w:t>) population on Barro Colorado Island, Panama. In A. Estrada, P. A. Garber, M. S. M. Pavelka &amp; L. Lueke (Eds.), </w:t>
      </w:r>
      <w:r w:rsidRPr="002415E9">
        <w:rPr>
          <w:rFonts w:cstheme="minorHAnsi"/>
          <w:i/>
          <w:iCs/>
          <w:sz w:val="24"/>
          <w:szCs w:val="24"/>
        </w:rPr>
        <w:t xml:space="preserve">New perspectives in the study of Mesoamerican primates: Distribution, ecology, </w:t>
      </w:r>
      <w:proofErr w:type="gramStart"/>
      <w:r w:rsidRPr="002415E9">
        <w:rPr>
          <w:rFonts w:cstheme="minorHAnsi"/>
          <w:i/>
          <w:iCs/>
          <w:sz w:val="24"/>
          <w:szCs w:val="24"/>
        </w:rPr>
        <w:t>behavior</w:t>
      </w:r>
      <w:proofErr w:type="gramEnd"/>
      <w:r w:rsidRPr="002415E9">
        <w:rPr>
          <w:rFonts w:cstheme="minorHAnsi"/>
          <w:i/>
          <w:iCs/>
          <w:sz w:val="24"/>
          <w:szCs w:val="24"/>
        </w:rPr>
        <w:t xml:space="preserve"> and conservation</w:t>
      </w:r>
      <w:r w:rsidRPr="002415E9">
        <w:rPr>
          <w:rFonts w:cstheme="minorHAnsi"/>
          <w:sz w:val="24"/>
          <w:szCs w:val="24"/>
        </w:rPr>
        <w:t> (pp. 417– 435). New York: Springer.</w:t>
      </w:r>
    </w:p>
    <w:p w14:paraId="1517D93E" w14:textId="7542C31C" w:rsidR="008D3278" w:rsidRPr="002415E9" w:rsidRDefault="008D3278" w:rsidP="002415E9">
      <w:pPr>
        <w:pStyle w:val="NoSpacing"/>
        <w:ind w:left="720" w:hanging="720"/>
        <w:rPr>
          <w:rFonts w:cstheme="minorHAnsi"/>
          <w:sz w:val="24"/>
          <w:szCs w:val="24"/>
        </w:rPr>
      </w:pPr>
      <w:r w:rsidRPr="002415E9">
        <w:rPr>
          <w:rFonts w:cstheme="minorHAnsi"/>
          <w:sz w:val="24"/>
          <w:szCs w:val="24"/>
        </w:rPr>
        <w:t>Nelson, E. L., &amp; Kendall, G. A. (2018). Goal-directed tail use in Colombian spider monkeys (</w:t>
      </w:r>
      <w:r w:rsidRPr="002415E9">
        <w:rPr>
          <w:rFonts w:cstheme="minorHAnsi"/>
          <w:i/>
          <w:iCs/>
          <w:sz w:val="24"/>
          <w:szCs w:val="24"/>
        </w:rPr>
        <w:t>Ateles fusciceps</w:t>
      </w:r>
      <w:r w:rsidRPr="002415E9">
        <w:rPr>
          <w:rFonts w:cstheme="minorHAnsi"/>
          <w:sz w:val="24"/>
          <w:szCs w:val="24"/>
        </w:rPr>
        <w:t> rufiventris) is highly lateralized. </w:t>
      </w:r>
      <w:r w:rsidRPr="002415E9">
        <w:rPr>
          <w:rFonts w:cstheme="minorHAnsi"/>
          <w:i/>
          <w:iCs/>
          <w:sz w:val="24"/>
          <w:szCs w:val="24"/>
        </w:rPr>
        <w:t>Journal of Comparative Psychology</w:t>
      </w:r>
      <w:r w:rsidRPr="002415E9">
        <w:rPr>
          <w:rFonts w:cstheme="minorHAnsi"/>
          <w:sz w:val="24"/>
          <w:szCs w:val="24"/>
        </w:rPr>
        <w:t>, </w:t>
      </w:r>
      <w:r w:rsidRPr="002415E9">
        <w:rPr>
          <w:rFonts w:cstheme="minorHAnsi"/>
          <w:b/>
          <w:bCs/>
          <w:sz w:val="24"/>
          <w:szCs w:val="24"/>
        </w:rPr>
        <w:t>132</w:t>
      </w:r>
      <w:r w:rsidRPr="002415E9">
        <w:rPr>
          <w:rFonts w:cstheme="minorHAnsi"/>
          <w:sz w:val="24"/>
          <w:szCs w:val="24"/>
        </w:rPr>
        <w:t>(1), 40– 47. </w:t>
      </w:r>
      <w:r w:rsidRPr="002415E9">
        <w:rPr>
          <w:rFonts w:cstheme="minorHAnsi"/>
          <w:sz w:val="24"/>
          <w:szCs w:val="24"/>
        </w:rPr>
        <w:t>https://doi.org/10.1037/com0000094</w:t>
      </w:r>
    </w:p>
    <w:p w14:paraId="18A8960F"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Newton-Fisher, N. E. (2012). </w:t>
      </w:r>
      <w:r w:rsidRPr="002415E9">
        <w:rPr>
          <w:rFonts w:cstheme="minorHAnsi"/>
          <w:i/>
          <w:iCs/>
          <w:sz w:val="24"/>
          <w:szCs w:val="24"/>
        </w:rPr>
        <w:t>Animal behaviour pro (Version v1)</w:t>
      </w:r>
      <w:r w:rsidRPr="002415E9">
        <w:rPr>
          <w:rFonts w:cstheme="minorHAnsi"/>
          <w:sz w:val="24"/>
          <w:szCs w:val="24"/>
        </w:rPr>
        <w:t>. Canterbury, UK: Apple.</w:t>
      </w:r>
    </w:p>
    <w:p w14:paraId="03090D08" w14:textId="30588904" w:rsidR="008D3278" w:rsidRPr="002415E9" w:rsidRDefault="008D3278" w:rsidP="002415E9">
      <w:pPr>
        <w:pStyle w:val="NoSpacing"/>
        <w:ind w:left="720" w:hanging="720"/>
        <w:rPr>
          <w:rFonts w:cstheme="minorHAnsi"/>
          <w:sz w:val="24"/>
          <w:szCs w:val="24"/>
        </w:rPr>
      </w:pPr>
      <w:r w:rsidRPr="002415E9">
        <w:rPr>
          <w:rFonts w:cstheme="minorHAnsi"/>
          <w:sz w:val="24"/>
          <w:szCs w:val="24"/>
        </w:rPr>
        <w:t>Nishida, T. (1988). Development of social grooming between mother and offspring in wild chimpanzees. </w:t>
      </w:r>
      <w:r w:rsidRPr="002415E9">
        <w:rPr>
          <w:rFonts w:cstheme="minorHAnsi"/>
          <w:i/>
          <w:iCs/>
          <w:sz w:val="24"/>
          <w:szCs w:val="24"/>
        </w:rPr>
        <w:t>Folia Primatologica</w:t>
      </w:r>
      <w:r w:rsidRPr="002415E9">
        <w:rPr>
          <w:rFonts w:cstheme="minorHAnsi"/>
          <w:sz w:val="24"/>
          <w:szCs w:val="24"/>
        </w:rPr>
        <w:t>, </w:t>
      </w:r>
      <w:r w:rsidRPr="002415E9">
        <w:rPr>
          <w:rFonts w:cstheme="minorHAnsi"/>
          <w:b/>
          <w:bCs/>
          <w:sz w:val="24"/>
          <w:szCs w:val="24"/>
        </w:rPr>
        <w:t>50</w:t>
      </w:r>
      <w:r w:rsidRPr="002415E9">
        <w:rPr>
          <w:rFonts w:cstheme="minorHAnsi"/>
          <w:sz w:val="24"/>
          <w:szCs w:val="24"/>
        </w:rPr>
        <w:t>(1–2), 109– 123. </w:t>
      </w:r>
      <w:r w:rsidRPr="002415E9">
        <w:rPr>
          <w:rFonts w:cstheme="minorHAnsi"/>
          <w:sz w:val="24"/>
          <w:szCs w:val="24"/>
        </w:rPr>
        <w:t>https://doi.org/10.1159/000156335</w:t>
      </w:r>
    </w:p>
    <w:p w14:paraId="0D45AE99" w14:textId="0BFB8CEC" w:rsidR="008D3278" w:rsidRPr="002415E9" w:rsidRDefault="008D3278" w:rsidP="002415E9">
      <w:pPr>
        <w:pStyle w:val="NoSpacing"/>
        <w:ind w:left="720" w:hanging="720"/>
        <w:rPr>
          <w:rFonts w:cstheme="minorHAnsi"/>
          <w:sz w:val="24"/>
          <w:szCs w:val="24"/>
        </w:rPr>
      </w:pPr>
      <w:r w:rsidRPr="002415E9">
        <w:rPr>
          <w:rFonts w:cstheme="minorHAnsi"/>
          <w:sz w:val="24"/>
          <w:szCs w:val="24"/>
        </w:rPr>
        <w:t>Nunn, C. L. (2012). Primate disease ecology in comparative and theoretical perspective.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74</w:t>
      </w:r>
      <w:r w:rsidRPr="002415E9">
        <w:rPr>
          <w:rFonts w:cstheme="minorHAnsi"/>
          <w:sz w:val="24"/>
          <w:szCs w:val="24"/>
        </w:rPr>
        <w:t>(6), 497– 509. </w:t>
      </w:r>
      <w:r w:rsidRPr="002415E9">
        <w:rPr>
          <w:rFonts w:cstheme="minorHAnsi"/>
          <w:sz w:val="24"/>
          <w:szCs w:val="24"/>
        </w:rPr>
        <w:t>https://doi.org/10.1002/ajp.21986</w:t>
      </w:r>
    </w:p>
    <w:p w14:paraId="13C99DF7"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Palacios-Romo, T., Castellanos, F., &amp; Ramos-Fernandez, G. (2019). Uncovering the decision rules behind collective foraging in spider monkeys. </w:t>
      </w:r>
      <w:r w:rsidRPr="002415E9">
        <w:rPr>
          <w:rFonts w:cstheme="minorHAnsi"/>
          <w:i/>
          <w:iCs/>
          <w:sz w:val="24"/>
          <w:szCs w:val="24"/>
        </w:rPr>
        <w:t>Animal Behaviour</w:t>
      </w:r>
      <w:r w:rsidRPr="002415E9">
        <w:rPr>
          <w:rFonts w:cstheme="minorHAnsi"/>
          <w:sz w:val="24"/>
          <w:szCs w:val="24"/>
        </w:rPr>
        <w:t>, </w:t>
      </w:r>
      <w:r w:rsidRPr="002415E9">
        <w:rPr>
          <w:rFonts w:cstheme="minorHAnsi"/>
          <w:b/>
          <w:bCs/>
          <w:sz w:val="24"/>
          <w:szCs w:val="24"/>
        </w:rPr>
        <w:t>149</w:t>
      </w:r>
      <w:r w:rsidRPr="002415E9">
        <w:rPr>
          <w:rFonts w:cstheme="minorHAnsi"/>
          <w:sz w:val="24"/>
          <w:szCs w:val="24"/>
        </w:rPr>
        <w:t>, 121– 133.</w:t>
      </w:r>
    </w:p>
    <w:p w14:paraId="05DBF93E" w14:textId="6AA513C5" w:rsidR="008D3278" w:rsidRPr="002415E9" w:rsidRDefault="008D3278" w:rsidP="002415E9">
      <w:pPr>
        <w:pStyle w:val="NoSpacing"/>
        <w:ind w:left="720" w:hanging="720"/>
        <w:rPr>
          <w:rFonts w:cstheme="minorHAnsi"/>
          <w:sz w:val="24"/>
          <w:szCs w:val="24"/>
        </w:rPr>
      </w:pPr>
      <w:r w:rsidRPr="002415E9">
        <w:rPr>
          <w:rFonts w:cstheme="minorHAnsi"/>
          <w:sz w:val="24"/>
          <w:szCs w:val="24"/>
        </w:rPr>
        <w:t>Pastor-Nieto, R. (2001). Grooming, kinship, and co-feeding in captive spider monkeys (</w:t>
      </w:r>
      <w:r w:rsidRPr="002415E9">
        <w:rPr>
          <w:rFonts w:cstheme="minorHAnsi"/>
          <w:i/>
          <w:iCs/>
          <w:sz w:val="24"/>
          <w:szCs w:val="24"/>
        </w:rPr>
        <w:t>Ateles geoffroyi</w:t>
      </w:r>
      <w:r w:rsidRPr="002415E9">
        <w:rPr>
          <w:rFonts w:cstheme="minorHAnsi"/>
          <w:sz w:val="24"/>
          <w:szCs w:val="24"/>
        </w:rPr>
        <w:t>). </w:t>
      </w:r>
      <w:r w:rsidRPr="002415E9">
        <w:rPr>
          <w:rFonts w:cstheme="minorHAnsi"/>
          <w:i/>
          <w:iCs/>
          <w:sz w:val="24"/>
          <w:szCs w:val="24"/>
        </w:rPr>
        <w:t>Zoo Biology: Published in affiliation with the American Zoo and Aquarium Association</w:t>
      </w:r>
      <w:r w:rsidRPr="002415E9">
        <w:rPr>
          <w:rFonts w:cstheme="minorHAnsi"/>
          <w:sz w:val="24"/>
          <w:szCs w:val="24"/>
        </w:rPr>
        <w:t>, </w:t>
      </w:r>
      <w:r w:rsidRPr="002415E9">
        <w:rPr>
          <w:rFonts w:cstheme="minorHAnsi"/>
          <w:b/>
          <w:bCs/>
          <w:sz w:val="24"/>
          <w:szCs w:val="24"/>
        </w:rPr>
        <w:t>20</w:t>
      </w:r>
      <w:r w:rsidRPr="002415E9">
        <w:rPr>
          <w:rFonts w:cstheme="minorHAnsi"/>
          <w:sz w:val="24"/>
          <w:szCs w:val="24"/>
        </w:rPr>
        <w:t>(4), 293– 303. </w:t>
      </w:r>
      <w:r w:rsidRPr="002415E9">
        <w:rPr>
          <w:rFonts w:cstheme="minorHAnsi"/>
          <w:sz w:val="24"/>
          <w:szCs w:val="24"/>
        </w:rPr>
        <w:t>https://doi.org/10.1002/zoo.1029</w:t>
      </w:r>
    </w:p>
    <w:p w14:paraId="7AA6170F" w14:textId="571DFD4F"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Pellis, S. M., &amp; Iwaniuk, A. N. (2000). Adult–adult play in primates: Comparative analyses of its origin, </w:t>
      </w:r>
      <w:proofErr w:type="gramStart"/>
      <w:r w:rsidRPr="002415E9">
        <w:rPr>
          <w:rFonts w:cstheme="minorHAnsi"/>
          <w:sz w:val="24"/>
          <w:szCs w:val="24"/>
        </w:rPr>
        <w:t>distribution</w:t>
      </w:r>
      <w:proofErr w:type="gramEnd"/>
      <w:r w:rsidRPr="002415E9">
        <w:rPr>
          <w:rFonts w:cstheme="minorHAnsi"/>
          <w:sz w:val="24"/>
          <w:szCs w:val="24"/>
        </w:rPr>
        <w:t xml:space="preserve"> and evolution. </w:t>
      </w:r>
      <w:r w:rsidRPr="002415E9">
        <w:rPr>
          <w:rFonts w:cstheme="minorHAnsi"/>
          <w:i/>
          <w:iCs/>
          <w:sz w:val="24"/>
          <w:szCs w:val="24"/>
        </w:rPr>
        <w:t>Ethology</w:t>
      </w:r>
      <w:r w:rsidRPr="002415E9">
        <w:rPr>
          <w:rFonts w:cstheme="minorHAnsi"/>
          <w:sz w:val="24"/>
          <w:szCs w:val="24"/>
        </w:rPr>
        <w:t>, </w:t>
      </w:r>
      <w:r w:rsidRPr="002415E9">
        <w:rPr>
          <w:rFonts w:cstheme="minorHAnsi"/>
          <w:b/>
          <w:bCs/>
          <w:sz w:val="24"/>
          <w:szCs w:val="24"/>
        </w:rPr>
        <w:t>106</w:t>
      </w:r>
      <w:r w:rsidRPr="002415E9">
        <w:rPr>
          <w:rFonts w:cstheme="minorHAnsi"/>
          <w:sz w:val="24"/>
          <w:szCs w:val="24"/>
        </w:rPr>
        <w:t>(12), 1083– 1104. </w:t>
      </w:r>
      <w:r w:rsidRPr="002415E9">
        <w:rPr>
          <w:rFonts w:cstheme="minorHAnsi"/>
          <w:sz w:val="24"/>
          <w:szCs w:val="24"/>
        </w:rPr>
        <w:t>https://doi.org/10.1046/j.1439-0310.2000.00627.x</w:t>
      </w:r>
    </w:p>
    <w:p w14:paraId="765C3DB9" w14:textId="0B058AC0" w:rsidR="008D3278" w:rsidRPr="002415E9" w:rsidRDefault="008D3278" w:rsidP="002415E9">
      <w:pPr>
        <w:pStyle w:val="NoSpacing"/>
        <w:ind w:left="720" w:hanging="720"/>
        <w:rPr>
          <w:rFonts w:cstheme="minorHAnsi"/>
          <w:sz w:val="24"/>
          <w:szCs w:val="24"/>
        </w:rPr>
      </w:pPr>
      <w:r w:rsidRPr="002415E9">
        <w:rPr>
          <w:rFonts w:cstheme="minorHAnsi"/>
          <w:sz w:val="24"/>
          <w:szCs w:val="24"/>
        </w:rPr>
        <w:t>Ponzi, D., Zilioli, S., Mehta, P. H., Maslov, A., &amp; Watson, N. V. (2016). Social network centrality and hormones: The interaction of testosterone and cortisol. </w:t>
      </w:r>
      <w:r w:rsidRPr="002415E9">
        <w:rPr>
          <w:rFonts w:cstheme="minorHAnsi"/>
          <w:i/>
          <w:iCs/>
          <w:sz w:val="24"/>
          <w:szCs w:val="24"/>
        </w:rPr>
        <w:t>Psychoneuroendocrinology</w:t>
      </w:r>
      <w:r w:rsidRPr="002415E9">
        <w:rPr>
          <w:rFonts w:cstheme="minorHAnsi"/>
          <w:sz w:val="24"/>
          <w:szCs w:val="24"/>
        </w:rPr>
        <w:t>, </w:t>
      </w:r>
      <w:r w:rsidRPr="002415E9">
        <w:rPr>
          <w:rFonts w:cstheme="minorHAnsi"/>
          <w:b/>
          <w:bCs/>
          <w:sz w:val="24"/>
          <w:szCs w:val="24"/>
        </w:rPr>
        <w:t>68</w:t>
      </w:r>
      <w:r w:rsidRPr="002415E9">
        <w:rPr>
          <w:rFonts w:cstheme="minorHAnsi"/>
          <w:sz w:val="24"/>
          <w:szCs w:val="24"/>
        </w:rPr>
        <w:t>, 6– 13. </w:t>
      </w:r>
      <w:r w:rsidRPr="002415E9">
        <w:rPr>
          <w:rFonts w:cstheme="minorHAnsi"/>
          <w:sz w:val="24"/>
          <w:szCs w:val="24"/>
        </w:rPr>
        <w:t>https://doi.org/10.1016/j.psyneuen.2016.02.014</w:t>
      </w:r>
    </w:p>
    <w:p w14:paraId="603C14A3" w14:textId="418F87F7"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Puga-Gonzalez, I., Sosa, S., &amp; Sueur, C. (2019). Social networks </w:t>
      </w:r>
      <w:proofErr w:type="gramStart"/>
      <w:r w:rsidRPr="002415E9">
        <w:rPr>
          <w:rFonts w:cstheme="minorHAnsi"/>
          <w:sz w:val="24"/>
          <w:szCs w:val="24"/>
        </w:rPr>
        <w:t>analyses</w:t>
      </w:r>
      <w:proofErr w:type="gramEnd"/>
      <w:r w:rsidRPr="002415E9">
        <w:rPr>
          <w:rFonts w:cstheme="minorHAnsi"/>
          <w:sz w:val="24"/>
          <w:szCs w:val="24"/>
        </w:rPr>
        <w:t xml:space="preserve"> in primates, a multilevel perspective. </w:t>
      </w:r>
      <w:r w:rsidRPr="002415E9">
        <w:rPr>
          <w:rFonts w:cstheme="minorHAnsi"/>
          <w:i/>
          <w:iCs/>
          <w:sz w:val="24"/>
          <w:szCs w:val="24"/>
        </w:rPr>
        <w:t>Primates</w:t>
      </w:r>
      <w:r w:rsidRPr="002415E9">
        <w:rPr>
          <w:rFonts w:cstheme="minorHAnsi"/>
          <w:sz w:val="24"/>
          <w:szCs w:val="24"/>
        </w:rPr>
        <w:t>, </w:t>
      </w:r>
      <w:r w:rsidRPr="002415E9">
        <w:rPr>
          <w:rFonts w:cstheme="minorHAnsi"/>
          <w:b/>
          <w:bCs/>
          <w:sz w:val="24"/>
          <w:szCs w:val="24"/>
        </w:rPr>
        <w:t>60</w:t>
      </w:r>
      <w:r w:rsidRPr="002415E9">
        <w:rPr>
          <w:rFonts w:cstheme="minorHAnsi"/>
          <w:sz w:val="24"/>
          <w:szCs w:val="24"/>
        </w:rPr>
        <w:t>(3), 163– 165. </w:t>
      </w:r>
      <w:r w:rsidRPr="002415E9">
        <w:rPr>
          <w:rFonts w:cstheme="minorHAnsi"/>
          <w:sz w:val="24"/>
          <w:szCs w:val="24"/>
        </w:rPr>
        <w:t>https://doi.org/10.1007/s10329-019-00720-5</w:t>
      </w:r>
    </w:p>
    <w:p w14:paraId="5D091B5E"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R Core Team. (2019). </w:t>
      </w:r>
      <w:r w:rsidRPr="002415E9">
        <w:rPr>
          <w:rFonts w:cstheme="minorHAnsi"/>
          <w:i/>
          <w:iCs/>
          <w:sz w:val="24"/>
          <w:szCs w:val="24"/>
        </w:rPr>
        <w:t>R: A language and environment for statistical computing</w:t>
      </w:r>
      <w:r w:rsidRPr="002415E9">
        <w:rPr>
          <w:rFonts w:cstheme="minorHAnsi"/>
          <w:sz w:val="24"/>
          <w:szCs w:val="24"/>
        </w:rPr>
        <w:t>. Vienna, Austria: R Foundation for Statistical Computing.</w:t>
      </w:r>
    </w:p>
    <w:p w14:paraId="61257811" w14:textId="203E0331" w:rsidR="008D3278" w:rsidRPr="002415E9" w:rsidRDefault="008D3278" w:rsidP="002415E9">
      <w:pPr>
        <w:pStyle w:val="NoSpacing"/>
        <w:ind w:left="720" w:hanging="720"/>
        <w:rPr>
          <w:rFonts w:cstheme="minorHAnsi"/>
          <w:sz w:val="24"/>
          <w:szCs w:val="24"/>
        </w:rPr>
      </w:pPr>
      <w:r w:rsidRPr="002415E9">
        <w:rPr>
          <w:rFonts w:cstheme="minorHAnsi"/>
          <w:sz w:val="24"/>
          <w:szCs w:val="24"/>
        </w:rPr>
        <w:t>Ramos-Fernández, G., Boyer, D., Aureli, F., &amp; Vick, L. G. (2009). Association networks in spider monkeys (</w:t>
      </w:r>
      <w:r w:rsidRPr="002415E9">
        <w:rPr>
          <w:rFonts w:cstheme="minorHAnsi"/>
          <w:i/>
          <w:iCs/>
          <w:sz w:val="24"/>
          <w:szCs w:val="24"/>
        </w:rPr>
        <w:t>Ateles geoffroyi</w:t>
      </w:r>
      <w:r w:rsidRPr="002415E9">
        <w:rPr>
          <w:rFonts w:cstheme="minorHAnsi"/>
          <w:sz w:val="24"/>
          <w:szCs w:val="24"/>
        </w:rPr>
        <w:t>). </w:t>
      </w:r>
      <w:r w:rsidRPr="002415E9">
        <w:rPr>
          <w:rFonts w:cstheme="minorHAnsi"/>
          <w:i/>
          <w:iCs/>
          <w:sz w:val="24"/>
          <w:szCs w:val="24"/>
        </w:rPr>
        <w:t>Behavioral Ecology and Sociobiology</w:t>
      </w:r>
      <w:r w:rsidRPr="002415E9">
        <w:rPr>
          <w:rFonts w:cstheme="minorHAnsi"/>
          <w:sz w:val="24"/>
          <w:szCs w:val="24"/>
        </w:rPr>
        <w:t>, </w:t>
      </w:r>
      <w:r w:rsidRPr="002415E9">
        <w:rPr>
          <w:rFonts w:cstheme="minorHAnsi"/>
          <w:b/>
          <w:bCs/>
          <w:sz w:val="24"/>
          <w:szCs w:val="24"/>
        </w:rPr>
        <w:t>63</w:t>
      </w:r>
      <w:r w:rsidRPr="002415E9">
        <w:rPr>
          <w:rFonts w:cstheme="minorHAnsi"/>
          <w:sz w:val="24"/>
          <w:szCs w:val="24"/>
        </w:rPr>
        <w:t>(7), 999– 1013. </w:t>
      </w:r>
      <w:r w:rsidRPr="002415E9">
        <w:rPr>
          <w:rFonts w:cstheme="minorHAnsi"/>
          <w:sz w:val="24"/>
          <w:szCs w:val="24"/>
        </w:rPr>
        <w:t>https://doi.org/10.1007/s00265-009-0719-4</w:t>
      </w:r>
    </w:p>
    <w:p w14:paraId="48F113C5" w14:textId="63DF5F30" w:rsidR="008D3278" w:rsidRPr="002415E9" w:rsidRDefault="008D3278" w:rsidP="002415E9">
      <w:pPr>
        <w:pStyle w:val="NoSpacing"/>
        <w:ind w:left="720" w:hanging="720"/>
        <w:rPr>
          <w:rFonts w:cstheme="minorHAnsi"/>
          <w:sz w:val="24"/>
          <w:szCs w:val="24"/>
        </w:rPr>
      </w:pPr>
      <w:r w:rsidRPr="002415E9">
        <w:rPr>
          <w:rFonts w:cstheme="minorHAnsi"/>
          <w:sz w:val="24"/>
          <w:szCs w:val="24"/>
        </w:rPr>
        <w:t>Ramos-Fernández, G., &amp; Morales, J. M. (2014). Unraveling fission-fusion dynamics: How subgroup properties and dyadic interactions influence individual decisions. </w:t>
      </w:r>
      <w:r w:rsidRPr="002415E9">
        <w:rPr>
          <w:rFonts w:cstheme="minorHAnsi"/>
          <w:i/>
          <w:iCs/>
          <w:sz w:val="24"/>
          <w:szCs w:val="24"/>
        </w:rPr>
        <w:t>Behavioral Ecology and Sociobiology</w:t>
      </w:r>
      <w:r w:rsidRPr="002415E9">
        <w:rPr>
          <w:rFonts w:cstheme="minorHAnsi"/>
          <w:sz w:val="24"/>
          <w:szCs w:val="24"/>
        </w:rPr>
        <w:t>, </w:t>
      </w:r>
      <w:r w:rsidRPr="002415E9">
        <w:rPr>
          <w:rFonts w:cstheme="minorHAnsi"/>
          <w:b/>
          <w:bCs/>
          <w:sz w:val="24"/>
          <w:szCs w:val="24"/>
        </w:rPr>
        <w:t>68</w:t>
      </w:r>
      <w:r w:rsidRPr="002415E9">
        <w:rPr>
          <w:rFonts w:cstheme="minorHAnsi"/>
          <w:sz w:val="24"/>
          <w:szCs w:val="24"/>
        </w:rPr>
        <w:t>(8), 1225– 1235. </w:t>
      </w:r>
      <w:r w:rsidRPr="002415E9">
        <w:rPr>
          <w:rFonts w:cstheme="minorHAnsi"/>
          <w:sz w:val="24"/>
          <w:szCs w:val="24"/>
        </w:rPr>
        <w:t>https://doi.org/10.1007/s00265-014-1733-8</w:t>
      </w:r>
    </w:p>
    <w:p w14:paraId="1D2B0FAE" w14:textId="5AFD3D5F" w:rsidR="008D3278" w:rsidRPr="002415E9" w:rsidRDefault="008D3278" w:rsidP="002415E9">
      <w:pPr>
        <w:pStyle w:val="NoSpacing"/>
        <w:ind w:left="720" w:hanging="720"/>
        <w:rPr>
          <w:rFonts w:cstheme="minorHAnsi"/>
          <w:sz w:val="24"/>
          <w:szCs w:val="24"/>
        </w:rPr>
      </w:pPr>
      <w:r w:rsidRPr="002415E9">
        <w:rPr>
          <w:rFonts w:cstheme="minorHAnsi"/>
          <w:sz w:val="24"/>
          <w:szCs w:val="24"/>
        </w:rPr>
        <w:t>Rebecchini, L., Schaffner, C. M., &amp; Aureli, F. (2011). Risk is a component of social relationships in spider monkeys. </w:t>
      </w:r>
      <w:r w:rsidRPr="002415E9">
        <w:rPr>
          <w:rFonts w:cstheme="minorHAnsi"/>
          <w:i/>
          <w:iCs/>
          <w:sz w:val="24"/>
          <w:szCs w:val="24"/>
        </w:rPr>
        <w:t>Ethology</w:t>
      </w:r>
      <w:r w:rsidRPr="002415E9">
        <w:rPr>
          <w:rFonts w:cstheme="minorHAnsi"/>
          <w:sz w:val="24"/>
          <w:szCs w:val="24"/>
        </w:rPr>
        <w:t>, </w:t>
      </w:r>
      <w:r w:rsidRPr="002415E9">
        <w:rPr>
          <w:rFonts w:cstheme="minorHAnsi"/>
          <w:b/>
          <w:bCs/>
          <w:sz w:val="24"/>
          <w:szCs w:val="24"/>
        </w:rPr>
        <w:t>117</w:t>
      </w:r>
      <w:r w:rsidRPr="002415E9">
        <w:rPr>
          <w:rFonts w:cstheme="minorHAnsi"/>
          <w:sz w:val="24"/>
          <w:szCs w:val="24"/>
        </w:rPr>
        <w:t>(8), 691– 699. </w:t>
      </w:r>
      <w:r w:rsidRPr="002415E9">
        <w:rPr>
          <w:rFonts w:cstheme="minorHAnsi"/>
          <w:sz w:val="24"/>
          <w:szCs w:val="24"/>
        </w:rPr>
        <w:t>https://doi.org/10.1111/j.1439-0310.2011.01923.x</w:t>
      </w:r>
    </w:p>
    <w:p w14:paraId="5BCE22BB" w14:textId="7D8F7178" w:rsidR="008D3278" w:rsidRPr="002415E9" w:rsidRDefault="008D3278" w:rsidP="002415E9">
      <w:pPr>
        <w:pStyle w:val="NoSpacing"/>
        <w:ind w:left="720" w:hanging="720"/>
        <w:rPr>
          <w:rFonts w:cstheme="minorHAnsi"/>
          <w:sz w:val="24"/>
          <w:szCs w:val="24"/>
        </w:rPr>
      </w:pPr>
      <w:r w:rsidRPr="002415E9">
        <w:rPr>
          <w:rFonts w:cstheme="minorHAnsi"/>
          <w:sz w:val="24"/>
          <w:szCs w:val="24"/>
        </w:rPr>
        <w:t>Rimbach, R., Bisanzio, D., Galvis, N., Link, A., Di Fiore, A., &amp; Gillespie, T. R. (2015). Brown spider monkeys (</w:t>
      </w:r>
      <w:r w:rsidRPr="002415E9">
        <w:rPr>
          <w:rFonts w:cstheme="minorHAnsi"/>
          <w:i/>
          <w:iCs/>
          <w:sz w:val="24"/>
          <w:szCs w:val="24"/>
        </w:rPr>
        <w:t>Ateles hybridus</w:t>
      </w:r>
      <w:r w:rsidRPr="002415E9">
        <w:rPr>
          <w:rFonts w:cstheme="minorHAnsi"/>
          <w:sz w:val="24"/>
          <w:szCs w:val="24"/>
        </w:rPr>
        <w:t>): A model for differentiating the role of social networks and physical contact on parasite transmission dynamics. </w:t>
      </w:r>
      <w:r w:rsidRPr="002415E9">
        <w:rPr>
          <w:rFonts w:cstheme="minorHAnsi"/>
          <w:i/>
          <w:iCs/>
          <w:sz w:val="24"/>
          <w:szCs w:val="24"/>
        </w:rPr>
        <w:t>Philosophical Transactions of the Royal Society, B: Biological Sciences</w:t>
      </w:r>
      <w:r w:rsidRPr="002415E9">
        <w:rPr>
          <w:rFonts w:cstheme="minorHAnsi"/>
          <w:sz w:val="24"/>
          <w:szCs w:val="24"/>
        </w:rPr>
        <w:t>, </w:t>
      </w:r>
      <w:r w:rsidRPr="002415E9">
        <w:rPr>
          <w:rFonts w:cstheme="minorHAnsi"/>
          <w:b/>
          <w:bCs/>
          <w:sz w:val="24"/>
          <w:szCs w:val="24"/>
        </w:rPr>
        <w:t>370</w:t>
      </w:r>
      <w:r w:rsidRPr="002415E9">
        <w:rPr>
          <w:rFonts w:cstheme="minorHAnsi"/>
          <w:sz w:val="24"/>
          <w:szCs w:val="24"/>
        </w:rPr>
        <w:t>(1669), 20140110. </w:t>
      </w:r>
      <w:r w:rsidRPr="002415E9">
        <w:rPr>
          <w:rFonts w:cstheme="minorHAnsi"/>
          <w:sz w:val="24"/>
          <w:szCs w:val="24"/>
        </w:rPr>
        <w:t>https://doi.org/10.1098/rstb.2014.0110</w:t>
      </w:r>
    </w:p>
    <w:p w14:paraId="3D2E6794" w14:textId="2871A2A2" w:rsidR="008D3278" w:rsidRPr="002415E9" w:rsidRDefault="008D3278" w:rsidP="002415E9">
      <w:pPr>
        <w:pStyle w:val="NoSpacing"/>
        <w:ind w:left="720" w:hanging="720"/>
        <w:rPr>
          <w:rFonts w:cstheme="minorHAnsi"/>
          <w:sz w:val="24"/>
          <w:szCs w:val="24"/>
        </w:rPr>
      </w:pPr>
      <w:r w:rsidRPr="002415E9">
        <w:rPr>
          <w:rFonts w:cstheme="minorHAnsi"/>
          <w:sz w:val="24"/>
          <w:szCs w:val="24"/>
        </w:rPr>
        <w:t>Riveros, J. C., Schaffner, C. M., &amp; Aureli, F. (2017). You are not welcome: Social exchanges between female spider monkeys (</w:t>
      </w:r>
      <w:r w:rsidRPr="002415E9">
        <w:rPr>
          <w:rFonts w:cstheme="minorHAnsi"/>
          <w:i/>
          <w:iCs/>
          <w:sz w:val="24"/>
          <w:szCs w:val="24"/>
        </w:rPr>
        <w:t>Ateles geoffroyi</w:t>
      </w:r>
      <w:r w:rsidRPr="002415E9">
        <w:rPr>
          <w:rFonts w:cstheme="minorHAnsi"/>
          <w:sz w:val="24"/>
          <w:szCs w:val="24"/>
        </w:rPr>
        <w:t>).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b/>
          <w:bCs/>
          <w:sz w:val="24"/>
          <w:szCs w:val="24"/>
        </w:rPr>
        <w:t>38</w:t>
      </w:r>
      <w:r w:rsidRPr="002415E9">
        <w:rPr>
          <w:rFonts w:cstheme="minorHAnsi"/>
          <w:sz w:val="24"/>
          <w:szCs w:val="24"/>
        </w:rPr>
        <w:t>(5), 856– 871. </w:t>
      </w:r>
      <w:r w:rsidRPr="002415E9">
        <w:rPr>
          <w:rFonts w:cstheme="minorHAnsi"/>
          <w:sz w:val="24"/>
          <w:szCs w:val="24"/>
        </w:rPr>
        <w:t>https://doi.org/10.1007/s10764-017-9982-9</w:t>
      </w:r>
    </w:p>
    <w:p w14:paraId="495BDBB1"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Rodrigues, M. A. (2007a). Age and sex-based differences in social interactions and spacing in mantled howling monkeys: Implications for juvenile social development. </w:t>
      </w:r>
      <w:r w:rsidRPr="002415E9">
        <w:rPr>
          <w:rFonts w:cstheme="minorHAnsi"/>
          <w:i/>
          <w:iCs/>
          <w:sz w:val="24"/>
          <w:szCs w:val="24"/>
        </w:rPr>
        <w:t>The Journal of Developmental Processes</w:t>
      </w:r>
      <w:r w:rsidRPr="002415E9">
        <w:rPr>
          <w:rFonts w:cstheme="minorHAnsi"/>
          <w:sz w:val="24"/>
          <w:szCs w:val="24"/>
        </w:rPr>
        <w:t>, </w:t>
      </w:r>
      <w:r w:rsidRPr="002415E9">
        <w:rPr>
          <w:rFonts w:cstheme="minorHAnsi"/>
          <w:b/>
          <w:bCs/>
          <w:sz w:val="24"/>
          <w:szCs w:val="24"/>
        </w:rPr>
        <w:t>103</w:t>
      </w:r>
      <w:r w:rsidRPr="002415E9">
        <w:rPr>
          <w:rFonts w:cstheme="minorHAnsi"/>
          <w:sz w:val="24"/>
          <w:szCs w:val="24"/>
        </w:rPr>
        <w:t>.</w:t>
      </w:r>
    </w:p>
    <w:p w14:paraId="1EDB7059"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Rodrigues, M. A. (2007b). </w:t>
      </w:r>
      <w:r w:rsidRPr="002415E9">
        <w:rPr>
          <w:rFonts w:cstheme="minorHAnsi"/>
          <w:i/>
          <w:iCs/>
          <w:sz w:val="24"/>
          <w:szCs w:val="24"/>
        </w:rPr>
        <w:t>Sex differences in the social behavior of juvenile spider monkeys (Ateles geoffroyi)</w:t>
      </w:r>
      <w:r w:rsidRPr="002415E9">
        <w:rPr>
          <w:rFonts w:cstheme="minorHAnsi"/>
          <w:sz w:val="24"/>
          <w:szCs w:val="24"/>
        </w:rPr>
        <w:t>. Iowa State University, Ames, Iowa.</w:t>
      </w:r>
    </w:p>
    <w:p w14:paraId="1FA10CF7" w14:textId="05572D09" w:rsidR="008D3278" w:rsidRPr="002415E9" w:rsidRDefault="008D3278" w:rsidP="002415E9">
      <w:pPr>
        <w:pStyle w:val="NoSpacing"/>
        <w:ind w:left="720" w:hanging="720"/>
        <w:rPr>
          <w:rFonts w:cstheme="minorHAnsi"/>
          <w:sz w:val="24"/>
          <w:szCs w:val="24"/>
        </w:rPr>
      </w:pPr>
      <w:r w:rsidRPr="002415E9">
        <w:rPr>
          <w:rFonts w:cstheme="minorHAnsi"/>
          <w:sz w:val="24"/>
          <w:szCs w:val="24"/>
        </w:rPr>
        <w:t>Rodrigues, M. A. (2014). Emergence of sex-segregated behavior and association patterns in juvenile spider monkeys. </w:t>
      </w:r>
      <w:r w:rsidRPr="002415E9">
        <w:rPr>
          <w:rFonts w:cstheme="minorHAnsi"/>
          <w:i/>
          <w:iCs/>
          <w:sz w:val="24"/>
          <w:szCs w:val="24"/>
        </w:rPr>
        <w:t>Neotropical Primates</w:t>
      </w:r>
      <w:r w:rsidRPr="002415E9">
        <w:rPr>
          <w:rFonts w:cstheme="minorHAnsi"/>
          <w:sz w:val="24"/>
          <w:szCs w:val="24"/>
        </w:rPr>
        <w:t>, </w:t>
      </w:r>
      <w:r w:rsidRPr="002415E9">
        <w:rPr>
          <w:rFonts w:cstheme="minorHAnsi"/>
          <w:b/>
          <w:bCs/>
          <w:sz w:val="24"/>
          <w:szCs w:val="24"/>
        </w:rPr>
        <w:t>21</w:t>
      </w:r>
      <w:r w:rsidRPr="002415E9">
        <w:rPr>
          <w:rFonts w:cstheme="minorHAnsi"/>
          <w:sz w:val="24"/>
          <w:szCs w:val="24"/>
        </w:rPr>
        <w:t>(2), 183– 189. </w:t>
      </w:r>
      <w:r w:rsidRPr="002415E9">
        <w:rPr>
          <w:rFonts w:cstheme="minorHAnsi"/>
          <w:sz w:val="24"/>
          <w:szCs w:val="24"/>
        </w:rPr>
        <w:t>https://doi.org/10.1896/044.021.0204</w:t>
      </w:r>
    </w:p>
    <w:p w14:paraId="4B785AE2" w14:textId="273880BA" w:rsidR="008D3278" w:rsidRPr="002415E9" w:rsidRDefault="008D3278" w:rsidP="002415E9">
      <w:pPr>
        <w:pStyle w:val="NoSpacing"/>
        <w:ind w:left="720" w:hanging="720"/>
        <w:rPr>
          <w:rFonts w:cstheme="minorHAnsi"/>
          <w:sz w:val="24"/>
          <w:szCs w:val="24"/>
        </w:rPr>
      </w:pPr>
      <w:r w:rsidRPr="002415E9">
        <w:rPr>
          <w:rFonts w:cstheme="minorHAnsi"/>
          <w:sz w:val="24"/>
          <w:szCs w:val="24"/>
        </w:rPr>
        <w:t>Rodrigues, M. A. (2017). Female spider monkeys (</w:t>
      </w:r>
      <w:r w:rsidRPr="002415E9">
        <w:rPr>
          <w:rFonts w:cstheme="minorHAnsi"/>
          <w:i/>
          <w:iCs/>
          <w:sz w:val="24"/>
          <w:szCs w:val="24"/>
        </w:rPr>
        <w:t>Ateles geoffroyi</w:t>
      </w:r>
      <w:r w:rsidRPr="002415E9">
        <w:rPr>
          <w:rFonts w:cstheme="minorHAnsi"/>
          <w:sz w:val="24"/>
          <w:szCs w:val="24"/>
        </w:rPr>
        <w:t>) cope with anthropogenic disturbance through fission–fusion dynamics.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b/>
          <w:bCs/>
          <w:sz w:val="24"/>
          <w:szCs w:val="24"/>
        </w:rPr>
        <w:t>38</w:t>
      </w:r>
      <w:r w:rsidRPr="002415E9">
        <w:rPr>
          <w:rFonts w:cstheme="minorHAnsi"/>
          <w:sz w:val="24"/>
          <w:szCs w:val="24"/>
        </w:rPr>
        <w:t>(5), 838– 855. </w:t>
      </w:r>
      <w:r w:rsidRPr="002415E9">
        <w:rPr>
          <w:rFonts w:cstheme="minorHAnsi"/>
          <w:sz w:val="24"/>
          <w:szCs w:val="24"/>
        </w:rPr>
        <w:t>https://doi.org/10.1007/s10764-017-9981-x</w:t>
      </w:r>
    </w:p>
    <w:p w14:paraId="5BF7AB29" w14:textId="14BD3925" w:rsidR="008D3278" w:rsidRPr="002415E9" w:rsidRDefault="008D3278" w:rsidP="002415E9">
      <w:pPr>
        <w:pStyle w:val="NoSpacing"/>
        <w:ind w:left="720" w:hanging="720"/>
        <w:rPr>
          <w:rFonts w:cstheme="minorHAnsi"/>
          <w:sz w:val="24"/>
          <w:szCs w:val="24"/>
        </w:rPr>
      </w:pPr>
      <w:r w:rsidRPr="002415E9">
        <w:rPr>
          <w:rFonts w:cstheme="minorHAnsi"/>
          <w:sz w:val="24"/>
          <w:szCs w:val="24"/>
        </w:rPr>
        <w:t xml:space="preserve">Rodrigues, M. A., &amp; Boeving, E. R. (2019). Comparative social grooming networks </w:t>
      </w:r>
      <w:proofErr w:type="gramStart"/>
      <w:r w:rsidRPr="002415E9">
        <w:rPr>
          <w:rFonts w:cstheme="minorHAnsi"/>
          <w:sz w:val="24"/>
          <w:szCs w:val="24"/>
        </w:rPr>
        <w:t>in</w:t>
      </w:r>
      <w:proofErr w:type="gramEnd"/>
      <w:r w:rsidRPr="002415E9">
        <w:rPr>
          <w:rFonts w:cstheme="minorHAnsi"/>
          <w:sz w:val="24"/>
          <w:szCs w:val="24"/>
        </w:rPr>
        <w:t xml:space="preserve"> captive chimpanzees and bonobos. </w:t>
      </w:r>
      <w:r w:rsidRPr="002415E9">
        <w:rPr>
          <w:rFonts w:cstheme="minorHAnsi"/>
          <w:i/>
          <w:iCs/>
          <w:sz w:val="24"/>
          <w:szCs w:val="24"/>
        </w:rPr>
        <w:t>Primates</w:t>
      </w:r>
      <w:r w:rsidRPr="002415E9">
        <w:rPr>
          <w:rFonts w:cstheme="minorHAnsi"/>
          <w:sz w:val="24"/>
          <w:szCs w:val="24"/>
        </w:rPr>
        <w:t>, </w:t>
      </w:r>
      <w:r w:rsidRPr="002415E9">
        <w:rPr>
          <w:rFonts w:cstheme="minorHAnsi"/>
          <w:b/>
          <w:bCs/>
          <w:sz w:val="24"/>
          <w:szCs w:val="24"/>
        </w:rPr>
        <w:t>60</w:t>
      </w:r>
      <w:r w:rsidRPr="002415E9">
        <w:rPr>
          <w:rFonts w:cstheme="minorHAnsi"/>
          <w:sz w:val="24"/>
          <w:szCs w:val="24"/>
        </w:rPr>
        <w:t>(3), 191– 202. </w:t>
      </w:r>
      <w:r w:rsidRPr="002415E9">
        <w:rPr>
          <w:rFonts w:cstheme="minorHAnsi"/>
          <w:sz w:val="24"/>
          <w:szCs w:val="24"/>
        </w:rPr>
        <w:t>https://doi.org/10.1007/s10329-018-0670-y</w:t>
      </w:r>
    </w:p>
    <w:p w14:paraId="6B21A007" w14:textId="6CA28936" w:rsidR="008D3278" w:rsidRPr="002415E9" w:rsidRDefault="008D3278" w:rsidP="002415E9">
      <w:pPr>
        <w:pStyle w:val="NoSpacing"/>
        <w:ind w:left="720" w:hanging="720"/>
        <w:rPr>
          <w:rFonts w:cstheme="minorHAnsi"/>
          <w:sz w:val="24"/>
          <w:szCs w:val="24"/>
        </w:rPr>
      </w:pPr>
      <w:r w:rsidRPr="002415E9">
        <w:rPr>
          <w:rFonts w:cstheme="minorHAnsi"/>
          <w:sz w:val="24"/>
          <w:szCs w:val="24"/>
        </w:rPr>
        <w:t>Rodrigues, M. A., Wittwer, D., &amp; Kitchen, D. M. (2015). Measuring stress responses in female Geoffroy's spider monkeys: Validation and the influence of reproductive state.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77</w:t>
      </w:r>
      <w:r w:rsidRPr="002415E9">
        <w:rPr>
          <w:rFonts w:cstheme="minorHAnsi"/>
          <w:sz w:val="24"/>
          <w:szCs w:val="24"/>
        </w:rPr>
        <w:t>(9), 925– 935. </w:t>
      </w:r>
      <w:r w:rsidRPr="002415E9">
        <w:rPr>
          <w:rFonts w:cstheme="minorHAnsi"/>
          <w:sz w:val="24"/>
          <w:szCs w:val="24"/>
        </w:rPr>
        <w:t>https://doi.org/10.1002/ajp.22421</w:t>
      </w:r>
    </w:p>
    <w:p w14:paraId="63EF1D63" w14:textId="68C3DC9F" w:rsidR="008D3278" w:rsidRPr="002415E9" w:rsidRDefault="008D3278" w:rsidP="002415E9">
      <w:pPr>
        <w:pStyle w:val="NoSpacing"/>
        <w:ind w:left="720" w:hanging="720"/>
        <w:rPr>
          <w:rFonts w:cstheme="minorHAnsi"/>
          <w:sz w:val="24"/>
          <w:szCs w:val="24"/>
        </w:rPr>
      </w:pPr>
      <w:r w:rsidRPr="002415E9">
        <w:rPr>
          <w:rFonts w:cstheme="minorHAnsi"/>
          <w:sz w:val="24"/>
          <w:szCs w:val="24"/>
        </w:rPr>
        <w:t>Rushmore, J., Caillaud, D., Matamba, L., Stumpf, R. M., Borgatti, S. P., &amp; Altizer, S. (2013). Social network analysis of wild chimpanzees provides insights for predicting infectious disease risk. </w:t>
      </w:r>
      <w:r w:rsidRPr="002415E9">
        <w:rPr>
          <w:rFonts w:cstheme="minorHAnsi"/>
          <w:i/>
          <w:iCs/>
          <w:sz w:val="24"/>
          <w:szCs w:val="24"/>
        </w:rPr>
        <w:t>Journal of Animal Ecology</w:t>
      </w:r>
      <w:r w:rsidRPr="002415E9">
        <w:rPr>
          <w:rFonts w:cstheme="minorHAnsi"/>
          <w:sz w:val="24"/>
          <w:szCs w:val="24"/>
        </w:rPr>
        <w:t>, </w:t>
      </w:r>
      <w:r w:rsidRPr="002415E9">
        <w:rPr>
          <w:rFonts w:cstheme="minorHAnsi"/>
          <w:b/>
          <w:bCs/>
          <w:sz w:val="24"/>
          <w:szCs w:val="24"/>
        </w:rPr>
        <w:t>82</w:t>
      </w:r>
      <w:r w:rsidRPr="002415E9">
        <w:rPr>
          <w:rFonts w:cstheme="minorHAnsi"/>
          <w:sz w:val="24"/>
          <w:szCs w:val="24"/>
        </w:rPr>
        <w:t>(5), 976– 986. </w:t>
      </w:r>
      <w:r w:rsidRPr="002415E9">
        <w:rPr>
          <w:rFonts w:cstheme="minorHAnsi"/>
          <w:sz w:val="24"/>
          <w:szCs w:val="24"/>
        </w:rPr>
        <w:t>https://doi.org/10.1111/1365-2656.12088</w:t>
      </w:r>
    </w:p>
    <w:p w14:paraId="6A8E7209" w14:textId="3376F4D6" w:rsidR="008D3278" w:rsidRPr="002415E9" w:rsidRDefault="008D3278" w:rsidP="002415E9">
      <w:pPr>
        <w:pStyle w:val="NoSpacing"/>
        <w:ind w:left="720" w:hanging="720"/>
        <w:rPr>
          <w:rFonts w:cstheme="minorHAnsi"/>
          <w:sz w:val="24"/>
          <w:szCs w:val="24"/>
        </w:rPr>
      </w:pPr>
      <w:r w:rsidRPr="002415E9">
        <w:rPr>
          <w:rFonts w:cstheme="minorHAnsi"/>
          <w:sz w:val="24"/>
          <w:szCs w:val="24"/>
        </w:rPr>
        <w:t>Sade, D. S. (1972). Sociometrics of </w:t>
      </w:r>
      <w:r w:rsidRPr="002415E9">
        <w:rPr>
          <w:rFonts w:cstheme="minorHAnsi"/>
          <w:i/>
          <w:iCs/>
          <w:sz w:val="24"/>
          <w:szCs w:val="24"/>
        </w:rPr>
        <w:t>Macaca mulatta</w:t>
      </w:r>
      <w:r w:rsidRPr="002415E9">
        <w:rPr>
          <w:rFonts w:cstheme="minorHAnsi"/>
          <w:sz w:val="24"/>
          <w:szCs w:val="24"/>
        </w:rPr>
        <w:t> I. Linkages and cliques in grooming matrices. </w:t>
      </w:r>
      <w:r w:rsidRPr="002415E9">
        <w:rPr>
          <w:rFonts w:cstheme="minorHAnsi"/>
          <w:i/>
          <w:iCs/>
          <w:sz w:val="24"/>
          <w:szCs w:val="24"/>
        </w:rPr>
        <w:t>Folia Primatologica</w:t>
      </w:r>
      <w:r w:rsidRPr="002415E9">
        <w:rPr>
          <w:rFonts w:cstheme="minorHAnsi"/>
          <w:sz w:val="24"/>
          <w:szCs w:val="24"/>
        </w:rPr>
        <w:t>, </w:t>
      </w:r>
      <w:r w:rsidRPr="002415E9">
        <w:rPr>
          <w:rFonts w:cstheme="minorHAnsi"/>
          <w:b/>
          <w:bCs/>
          <w:sz w:val="24"/>
          <w:szCs w:val="24"/>
        </w:rPr>
        <w:t>18</w:t>
      </w:r>
      <w:r w:rsidRPr="002415E9">
        <w:rPr>
          <w:rFonts w:cstheme="minorHAnsi"/>
          <w:sz w:val="24"/>
          <w:szCs w:val="24"/>
        </w:rPr>
        <w:t>(3–4), 196– 223. </w:t>
      </w:r>
      <w:r w:rsidRPr="002415E9">
        <w:rPr>
          <w:rFonts w:cstheme="minorHAnsi"/>
          <w:sz w:val="24"/>
          <w:szCs w:val="24"/>
        </w:rPr>
        <w:t>https://doi.org/10.1159/000155480</w:t>
      </w:r>
    </w:p>
    <w:p w14:paraId="1B7F961C" w14:textId="7FFA8FFD" w:rsidR="008D3278" w:rsidRPr="002415E9" w:rsidRDefault="008D3278" w:rsidP="002415E9">
      <w:pPr>
        <w:pStyle w:val="NoSpacing"/>
        <w:ind w:left="720" w:hanging="720"/>
        <w:rPr>
          <w:rFonts w:cstheme="minorHAnsi"/>
          <w:sz w:val="24"/>
          <w:szCs w:val="24"/>
        </w:rPr>
      </w:pPr>
      <w:r w:rsidRPr="002415E9">
        <w:rPr>
          <w:rFonts w:cstheme="minorHAnsi"/>
          <w:sz w:val="24"/>
          <w:szCs w:val="24"/>
        </w:rPr>
        <w:t>Sade, D. S., Altmann, M., Loy, J., Hausfater, G., &amp; Breuggeman, J. A. (1988). Sociometrics of </w:t>
      </w:r>
      <w:r w:rsidRPr="002415E9">
        <w:rPr>
          <w:rFonts w:cstheme="minorHAnsi"/>
          <w:i/>
          <w:iCs/>
          <w:sz w:val="24"/>
          <w:szCs w:val="24"/>
        </w:rPr>
        <w:t>Macaca mulatta</w:t>
      </w:r>
      <w:r w:rsidRPr="002415E9">
        <w:rPr>
          <w:rFonts w:cstheme="minorHAnsi"/>
          <w:sz w:val="24"/>
          <w:szCs w:val="24"/>
        </w:rPr>
        <w:t>: II. Decoupling centrality and dominance in rhesus monkey social networks. </w:t>
      </w:r>
      <w:r w:rsidRPr="002415E9">
        <w:rPr>
          <w:rFonts w:cstheme="minorHAnsi"/>
          <w:i/>
          <w:iCs/>
          <w:sz w:val="24"/>
          <w:szCs w:val="24"/>
        </w:rPr>
        <w:t>American Journal of Physical Anthropology</w:t>
      </w:r>
      <w:r w:rsidRPr="002415E9">
        <w:rPr>
          <w:rFonts w:cstheme="minorHAnsi"/>
          <w:sz w:val="24"/>
          <w:szCs w:val="24"/>
        </w:rPr>
        <w:t>, </w:t>
      </w:r>
      <w:r w:rsidRPr="002415E9">
        <w:rPr>
          <w:rFonts w:cstheme="minorHAnsi"/>
          <w:b/>
          <w:bCs/>
          <w:sz w:val="24"/>
          <w:szCs w:val="24"/>
        </w:rPr>
        <w:t>77</w:t>
      </w:r>
      <w:r w:rsidRPr="002415E9">
        <w:rPr>
          <w:rFonts w:cstheme="minorHAnsi"/>
          <w:sz w:val="24"/>
          <w:szCs w:val="24"/>
        </w:rPr>
        <w:t>(4), 409– 425. </w:t>
      </w:r>
      <w:r w:rsidRPr="002415E9">
        <w:rPr>
          <w:rFonts w:cstheme="minorHAnsi"/>
          <w:sz w:val="24"/>
          <w:szCs w:val="24"/>
        </w:rPr>
        <w:t>https://doi.org/10.1002/ajpa.1330770403</w:t>
      </w:r>
    </w:p>
    <w:p w14:paraId="5A8E5838" w14:textId="397F263A" w:rsidR="008D3278" w:rsidRPr="002415E9" w:rsidRDefault="008D3278" w:rsidP="002415E9">
      <w:pPr>
        <w:pStyle w:val="NoSpacing"/>
        <w:ind w:left="720" w:hanging="720"/>
        <w:rPr>
          <w:rFonts w:cstheme="minorHAnsi"/>
          <w:sz w:val="24"/>
          <w:szCs w:val="24"/>
        </w:rPr>
      </w:pPr>
      <w:r w:rsidRPr="002415E9">
        <w:rPr>
          <w:rFonts w:cstheme="minorHAnsi"/>
          <w:sz w:val="24"/>
          <w:szCs w:val="24"/>
        </w:rPr>
        <w:t>Santorelli, C. J., Schaffner, C. M., Campbell, C. J., Notman, H., Pavelka, M. S., Weghorst, J. A., &amp; Aureli, F. (2011). Traditions in spider monkeys are biased towards the social domain. </w:t>
      </w:r>
      <w:r w:rsidRPr="002415E9">
        <w:rPr>
          <w:rFonts w:cstheme="minorHAnsi"/>
          <w:i/>
          <w:iCs/>
          <w:sz w:val="24"/>
          <w:szCs w:val="24"/>
        </w:rPr>
        <w:t>PLOS One</w:t>
      </w:r>
      <w:r w:rsidRPr="002415E9">
        <w:rPr>
          <w:rFonts w:cstheme="minorHAnsi"/>
          <w:sz w:val="24"/>
          <w:szCs w:val="24"/>
        </w:rPr>
        <w:t>, </w:t>
      </w:r>
      <w:r w:rsidRPr="002415E9">
        <w:rPr>
          <w:rFonts w:cstheme="minorHAnsi"/>
          <w:b/>
          <w:bCs/>
          <w:sz w:val="24"/>
          <w:szCs w:val="24"/>
        </w:rPr>
        <w:t>6</w:t>
      </w:r>
      <w:r w:rsidRPr="002415E9">
        <w:rPr>
          <w:rFonts w:cstheme="minorHAnsi"/>
          <w:sz w:val="24"/>
          <w:szCs w:val="24"/>
        </w:rPr>
        <w:t>(2), e16863. </w:t>
      </w:r>
      <w:r w:rsidRPr="002415E9">
        <w:rPr>
          <w:rFonts w:cstheme="minorHAnsi"/>
          <w:sz w:val="24"/>
          <w:szCs w:val="24"/>
        </w:rPr>
        <w:t>https://doi.org/10.1371/journal.pone.0016863</w:t>
      </w:r>
    </w:p>
    <w:p w14:paraId="11CAC11B" w14:textId="32D04BD4" w:rsidR="008D3278" w:rsidRPr="002415E9" w:rsidRDefault="008D3278" w:rsidP="002415E9">
      <w:pPr>
        <w:pStyle w:val="NoSpacing"/>
        <w:ind w:left="720" w:hanging="720"/>
        <w:rPr>
          <w:rFonts w:cstheme="minorHAnsi"/>
          <w:sz w:val="24"/>
          <w:szCs w:val="24"/>
        </w:rPr>
      </w:pPr>
      <w:r w:rsidRPr="002415E9">
        <w:rPr>
          <w:rFonts w:cstheme="minorHAnsi"/>
          <w:sz w:val="24"/>
          <w:szCs w:val="24"/>
        </w:rPr>
        <w:t>Schaffner, C. M., &amp; Aureli, F. (2005). Embraces and grooming in captive spider monkeys.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b/>
          <w:bCs/>
          <w:sz w:val="24"/>
          <w:szCs w:val="24"/>
        </w:rPr>
        <w:t>26</w:t>
      </w:r>
      <w:r w:rsidRPr="002415E9">
        <w:rPr>
          <w:rFonts w:cstheme="minorHAnsi"/>
          <w:sz w:val="24"/>
          <w:szCs w:val="24"/>
        </w:rPr>
        <w:t>(5), 1093– 1106. </w:t>
      </w:r>
      <w:r w:rsidRPr="002415E9">
        <w:rPr>
          <w:rFonts w:cstheme="minorHAnsi"/>
          <w:sz w:val="24"/>
          <w:szCs w:val="24"/>
        </w:rPr>
        <w:t>https://doi.org/10.1007/s10764-005-6460-6</w:t>
      </w:r>
    </w:p>
    <w:p w14:paraId="50D5069C" w14:textId="35EAC615" w:rsidR="008D3278" w:rsidRPr="002415E9" w:rsidRDefault="008D3278" w:rsidP="002415E9">
      <w:pPr>
        <w:pStyle w:val="NoSpacing"/>
        <w:ind w:left="720" w:hanging="720"/>
        <w:rPr>
          <w:rFonts w:cstheme="minorHAnsi"/>
          <w:sz w:val="24"/>
          <w:szCs w:val="24"/>
        </w:rPr>
      </w:pPr>
      <w:r w:rsidRPr="002415E9">
        <w:rPr>
          <w:rFonts w:cstheme="minorHAnsi"/>
          <w:sz w:val="24"/>
          <w:szCs w:val="24"/>
        </w:rPr>
        <w:t>Schaffner, C. M., Rebecchini, L., Ramos-Fernandez, G., Vick, L. G., &amp; Aureli, F. (2012). Spider monkeys (</w:t>
      </w:r>
      <w:r w:rsidRPr="002415E9">
        <w:rPr>
          <w:rFonts w:cstheme="minorHAnsi"/>
          <w:i/>
          <w:iCs/>
          <w:sz w:val="24"/>
          <w:szCs w:val="24"/>
        </w:rPr>
        <w:t>Ateles geoffroyi yucatenensis</w:t>
      </w:r>
      <w:r w:rsidRPr="002415E9">
        <w:rPr>
          <w:rFonts w:cstheme="minorHAnsi"/>
          <w:sz w:val="24"/>
          <w:szCs w:val="24"/>
        </w:rPr>
        <w:t>) cope with the negative consequences of hurricanes through changes in diet, activity budget, and fission–fusion dynamics.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i/>
          <w:iCs/>
          <w:sz w:val="24"/>
          <w:szCs w:val="24"/>
        </w:rPr>
        <w:t>33</w:t>
      </w:r>
      <w:r w:rsidRPr="002415E9">
        <w:rPr>
          <w:rFonts w:cstheme="minorHAnsi"/>
          <w:sz w:val="24"/>
          <w:szCs w:val="24"/>
        </w:rPr>
        <w:t>(4), 922–936. </w:t>
      </w:r>
      <w:r w:rsidRPr="002415E9">
        <w:rPr>
          <w:rFonts w:cstheme="minorHAnsi"/>
          <w:sz w:val="24"/>
          <w:szCs w:val="24"/>
        </w:rPr>
        <w:t>https://doi.org/10.1007/s10764-012-9621-4</w:t>
      </w:r>
    </w:p>
    <w:p w14:paraId="11DC9580" w14:textId="7203D8D8" w:rsidR="008D3278" w:rsidRPr="002415E9" w:rsidRDefault="008D3278" w:rsidP="002415E9">
      <w:pPr>
        <w:pStyle w:val="NoSpacing"/>
        <w:ind w:left="720" w:hanging="720"/>
        <w:rPr>
          <w:rFonts w:cstheme="minorHAnsi"/>
          <w:sz w:val="24"/>
          <w:szCs w:val="24"/>
        </w:rPr>
      </w:pPr>
      <w:r w:rsidRPr="002415E9">
        <w:rPr>
          <w:rFonts w:cstheme="minorHAnsi"/>
          <w:sz w:val="24"/>
          <w:szCs w:val="24"/>
        </w:rPr>
        <w:t>Schaffner, C. M., Slater, K. Y., &amp; Aureli, F. (2012). Age related variation in male–male relationships in wild spider monkeys (</w:t>
      </w:r>
      <w:r w:rsidRPr="002415E9">
        <w:rPr>
          <w:rFonts w:cstheme="minorHAnsi"/>
          <w:i/>
          <w:iCs/>
          <w:sz w:val="24"/>
          <w:szCs w:val="24"/>
        </w:rPr>
        <w:t>Ateles geoffroyi yucatanensis</w:t>
      </w:r>
      <w:r w:rsidRPr="002415E9">
        <w:rPr>
          <w:rFonts w:cstheme="minorHAnsi"/>
          <w:sz w:val="24"/>
          <w:szCs w:val="24"/>
        </w:rPr>
        <w:t>). </w:t>
      </w:r>
      <w:r w:rsidRPr="002415E9">
        <w:rPr>
          <w:rFonts w:cstheme="minorHAnsi"/>
          <w:i/>
          <w:iCs/>
          <w:sz w:val="24"/>
          <w:szCs w:val="24"/>
        </w:rPr>
        <w:t>Primates</w:t>
      </w:r>
      <w:r w:rsidRPr="002415E9">
        <w:rPr>
          <w:rFonts w:cstheme="minorHAnsi"/>
          <w:sz w:val="24"/>
          <w:szCs w:val="24"/>
        </w:rPr>
        <w:t>, </w:t>
      </w:r>
      <w:r w:rsidRPr="002415E9">
        <w:rPr>
          <w:rFonts w:cstheme="minorHAnsi"/>
          <w:i/>
          <w:iCs/>
          <w:sz w:val="24"/>
          <w:szCs w:val="24"/>
        </w:rPr>
        <w:t>53</w:t>
      </w:r>
      <w:r w:rsidRPr="002415E9">
        <w:rPr>
          <w:rFonts w:cstheme="minorHAnsi"/>
          <w:sz w:val="24"/>
          <w:szCs w:val="24"/>
        </w:rPr>
        <w:t>(1), 49–56. </w:t>
      </w:r>
      <w:r w:rsidRPr="002415E9">
        <w:rPr>
          <w:rFonts w:cstheme="minorHAnsi"/>
          <w:sz w:val="24"/>
          <w:szCs w:val="24"/>
        </w:rPr>
        <w:t>https://doi.org/10.1007/s10329-011-0271-5</w:t>
      </w:r>
    </w:p>
    <w:p w14:paraId="3FF1195E" w14:textId="3712A664" w:rsidR="008D3278" w:rsidRPr="002415E9" w:rsidRDefault="008D3278" w:rsidP="002415E9">
      <w:pPr>
        <w:pStyle w:val="NoSpacing"/>
        <w:ind w:left="720" w:hanging="720"/>
        <w:rPr>
          <w:rFonts w:cstheme="minorHAnsi"/>
          <w:sz w:val="24"/>
          <w:szCs w:val="24"/>
        </w:rPr>
      </w:pPr>
      <w:r w:rsidRPr="002415E9">
        <w:rPr>
          <w:rFonts w:cstheme="minorHAnsi"/>
          <w:sz w:val="24"/>
          <w:szCs w:val="24"/>
        </w:rPr>
        <w:t>Schel, A. M., Rawlings, B., Claidiere, N., Wilke, C., Wathan, J., Richardson, J., … Slocombe, K. (2013). Network analysis of social changes in a captive chimpanzee community following the successful integration of two adult groups.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75</w:t>
      </w:r>
      <w:r w:rsidRPr="002415E9">
        <w:rPr>
          <w:rFonts w:cstheme="minorHAnsi"/>
          <w:sz w:val="24"/>
          <w:szCs w:val="24"/>
        </w:rPr>
        <w:t>(3), 254– 266. </w:t>
      </w:r>
      <w:r w:rsidRPr="002415E9">
        <w:rPr>
          <w:rFonts w:cstheme="minorHAnsi"/>
          <w:sz w:val="24"/>
          <w:szCs w:val="24"/>
        </w:rPr>
        <w:t>https://doi.org/10.1002/ajp.22101</w:t>
      </w:r>
    </w:p>
    <w:p w14:paraId="45616AB3"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Schmitt, C. A. (2010). </w:t>
      </w:r>
      <w:r w:rsidRPr="002415E9">
        <w:rPr>
          <w:rFonts w:cstheme="minorHAnsi"/>
          <w:i/>
          <w:iCs/>
          <w:sz w:val="24"/>
          <w:szCs w:val="24"/>
        </w:rPr>
        <w:t xml:space="preserve">Comparative behavior, </w:t>
      </w:r>
      <w:proofErr w:type="gramStart"/>
      <w:r w:rsidRPr="002415E9">
        <w:rPr>
          <w:rFonts w:cstheme="minorHAnsi"/>
          <w:i/>
          <w:iCs/>
          <w:sz w:val="24"/>
          <w:szCs w:val="24"/>
        </w:rPr>
        <w:t>development</w:t>
      </w:r>
      <w:proofErr w:type="gramEnd"/>
      <w:r w:rsidRPr="002415E9">
        <w:rPr>
          <w:rFonts w:cstheme="minorHAnsi"/>
          <w:i/>
          <w:iCs/>
          <w:sz w:val="24"/>
          <w:szCs w:val="24"/>
        </w:rPr>
        <w:t xml:space="preserve"> and life history of wild juvenile atelin primates (Ateles belzebuth and Lagothrix poeppigii)</w:t>
      </w:r>
      <w:r w:rsidRPr="002415E9">
        <w:rPr>
          <w:rFonts w:cstheme="minorHAnsi"/>
          <w:sz w:val="24"/>
          <w:szCs w:val="24"/>
        </w:rPr>
        <w:t> (Ph.D. thesis). New York University, New York.</w:t>
      </w:r>
    </w:p>
    <w:p w14:paraId="55345F76" w14:textId="08E3C471" w:rsidR="008D3278" w:rsidRPr="002415E9" w:rsidRDefault="008D3278" w:rsidP="002415E9">
      <w:pPr>
        <w:pStyle w:val="NoSpacing"/>
        <w:ind w:left="720" w:hanging="720"/>
        <w:rPr>
          <w:rFonts w:cstheme="minorHAnsi"/>
          <w:sz w:val="24"/>
          <w:szCs w:val="24"/>
        </w:rPr>
      </w:pPr>
      <w:r w:rsidRPr="002415E9">
        <w:rPr>
          <w:rFonts w:cstheme="minorHAnsi"/>
          <w:sz w:val="24"/>
          <w:szCs w:val="24"/>
        </w:rPr>
        <w:t>Shannon, P., Markiel, A., Ozier, O., Baliga, N. S., Wang, J. T., Ramage, D., … Ideker, T. (2003). Cytoscape: A software environment for integrated models of biomolecular interaction networks. </w:t>
      </w:r>
      <w:r w:rsidRPr="002415E9">
        <w:rPr>
          <w:rFonts w:cstheme="minorHAnsi"/>
          <w:i/>
          <w:iCs/>
          <w:sz w:val="24"/>
          <w:szCs w:val="24"/>
        </w:rPr>
        <w:t>Genome Research</w:t>
      </w:r>
      <w:r w:rsidRPr="002415E9">
        <w:rPr>
          <w:rFonts w:cstheme="minorHAnsi"/>
          <w:sz w:val="24"/>
          <w:szCs w:val="24"/>
        </w:rPr>
        <w:t>, </w:t>
      </w:r>
      <w:r w:rsidRPr="002415E9">
        <w:rPr>
          <w:rFonts w:cstheme="minorHAnsi"/>
          <w:b/>
          <w:bCs/>
          <w:sz w:val="24"/>
          <w:szCs w:val="24"/>
        </w:rPr>
        <w:t>13</w:t>
      </w:r>
      <w:r w:rsidRPr="002415E9">
        <w:rPr>
          <w:rFonts w:cstheme="minorHAnsi"/>
          <w:sz w:val="24"/>
          <w:szCs w:val="24"/>
        </w:rPr>
        <w:t>(11), 2498– 2504. </w:t>
      </w:r>
      <w:r w:rsidRPr="002415E9">
        <w:rPr>
          <w:rFonts w:cstheme="minorHAnsi"/>
          <w:sz w:val="24"/>
          <w:szCs w:val="24"/>
        </w:rPr>
        <w:t>https://doi.org/10.1101/gr.1239303</w:t>
      </w:r>
    </w:p>
    <w:p w14:paraId="2472B274"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Shimada, M., &amp; Sueur, C. (2014). The importance of social play network for infant or juvenile wild chimpanzees at Mahale Mountains National Park, Tanzania.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76</w:t>
      </w:r>
      <w:r w:rsidRPr="002415E9">
        <w:rPr>
          <w:rFonts w:cstheme="minorHAnsi"/>
          <w:sz w:val="24"/>
          <w:szCs w:val="24"/>
        </w:rPr>
        <w:t>(11), 1025– 1036.</w:t>
      </w:r>
    </w:p>
    <w:p w14:paraId="294CA816"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Shimooka, Y. (2015). Association networks and life history of female spider monkeys. In T. Furiuchi, J. Yamagiwa &amp; F. Aureli (Eds.), </w:t>
      </w:r>
      <w:r w:rsidRPr="002415E9">
        <w:rPr>
          <w:rFonts w:cstheme="minorHAnsi"/>
          <w:i/>
          <w:iCs/>
          <w:sz w:val="24"/>
          <w:szCs w:val="24"/>
        </w:rPr>
        <w:t>Dispersing primate females. Primatology monographs</w:t>
      </w:r>
      <w:r w:rsidRPr="002415E9">
        <w:rPr>
          <w:rFonts w:cstheme="minorHAnsi"/>
          <w:sz w:val="24"/>
          <w:szCs w:val="24"/>
        </w:rPr>
        <w:t> (pp. 23– 43). Tokyo, Japan: Springer.</w:t>
      </w:r>
    </w:p>
    <w:p w14:paraId="6B8169B7" w14:textId="1F1868D0" w:rsidR="008D3278" w:rsidRPr="002415E9" w:rsidRDefault="008D3278" w:rsidP="002415E9">
      <w:pPr>
        <w:pStyle w:val="NoSpacing"/>
        <w:ind w:left="720" w:hanging="720"/>
        <w:rPr>
          <w:rFonts w:cstheme="minorHAnsi"/>
          <w:sz w:val="24"/>
          <w:szCs w:val="24"/>
        </w:rPr>
      </w:pPr>
      <w:r w:rsidRPr="002415E9">
        <w:rPr>
          <w:rFonts w:cstheme="minorHAnsi"/>
          <w:sz w:val="24"/>
          <w:szCs w:val="24"/>
        </w:rPr>
        <w:t>Slater, K., Schaffner, C., &amp; Aureli, F. (2007). Embraces for infant handling in spider monkeys: Evidence for a biological market? </w:t>
      </w:r>
      <w:r w:rsidRPr="002415E9">
        <w:rPr>
          <w:rFonts w:cstheme="minorHAnsi"/>
          <w:i/>
          <w:iCs/>
          <w:sz w:val="24"/>
          <w:szCs w:val="24"/>
        </w:rPr>
        <w:t>Animal Behaviour</w:t>
      </w:r>
      <w:r w:rsidRPr="002415E9">
        <w:rPr>
          <w:rFonts w:cstheme="minorHAnsi"/>
          <w:sz w:val="24"/>
          <w:szCs w:val="24"/>
        </w:rPr>
        <w:t>, </w:t>
      </w:r>
      <w:r w:rsidRPr="002415E9">
        <w:rPr>
          <w:rFonts w:cstheme="minorHAnsi"/>
          <w:b/>
          <w:bCs/>
          <w:sz w:val="24"/>
          <w:szCs w:val="24"/>
        </w:rPr>
        <w:t>74</w:t>
      </w:r>
      <w:r w:rsidRPr="002415E9">
        <w:rPr>
          <w:rFonts w:cstheme="minorHAnsi"/>
          <w:sz w:val="24"/>
          <w:szCs w:val="24"/>
        </w:rPr>
        <w:t>(3), 455– 461. </w:t>
      </w:r>
      <w:r w:rsidRPr="002415E9">
        <w:rPr>
          <w:rFonts w:cstheme="minorHAnsi"/>
          <w:sz w:val="24"/>
          <w:szCs w:val="24"/>
        </w:rPr>
        <w:t>https://doi.org/10.1016/j.anbehav.2006.11.026</w:t>
      </w:r>
    </w:p>
    <w:p w14:paraId="1231BAC9" w14:textId="0A978B28" w:rsidR="008D3278" w:rsidRPr="002415E9" w:rsidRDefault="008D3278" w:rsidP="002415E9">
      <w:pPr>
        <w:pStyle w:val="NoSpacing"/>
        <w:ind w:left="720" w:hanging="720"/>
        <w:rPr>
          <w:rFonts w:cstheme="minorHAnsi"/>
          <w:sz w:val="24"/>
          <w:szCs w:val="24"/>
        </w:rPr>
      </w:pPr>
      <w:r w:rsidRPr="002415E9">
        <w:rPr>
          <w:rFonts w:cstheme="minorHAnsi"/>
          <w:sz w:val="24"/>
          <w:szCs w:val="24"/>
        </w:rPr>
        <w:t>Smith-Aguilar, S. E., Aureli, F., Busia, L., Schaffner, C., &amp; Ramos-Fernández, G. (2019). Using multiplex networks to capture the multidimensional nature of social structure. </w:t>
      </w:r>
      <w:r w:rsidRPr="002415E9">
        <w:rPr>
          <w:rFonts w:cstheme="minorHAnsi"/>
          <w:i/>
          <w:iCs/>
          <w:sz w:val="24"/>
          <w:szCs w:val="24"/>
        </w:rPr>
        <w:t>Primates</w:t>
      </w:r>
      <w:r w:rsidRPr="002415E9">
        <w:rPr>
          <w:rFonts w:cstheme="minorHAnsi"/>
          <w:sz w:val="24"/>
          <w:szCs w:val="24"/>
        </w:rPr>
        <w:t>, </w:t>
      </w:r>
      <w:r w:rsidRPr="002415E9">
        <w:rPr>
          <w:rFonts w:cstheme="minorHAnsi"/>
          <w:b/>
          <w:bCs/>
          <w:sz w:val="24"/>
          <w:szCs w:val="24"/>
        </w:rPr>
        <w:t>60</w:t>
      </w:r>
      <w:r w:rsidRPr="002415E9">
        <w:rPr>
          <w:rFonts w:cstheme="minorHAnsi"/>
          <w:sz w:val="24"/>
          <w:szCs w:val="24"/>
        </w:rPr>
        <w:t>(3), 277– 295. </w:t>
      </w:r>
      <w:r w:rsidRPr="002415E9">
        <w:rPr>
          <w:rFonts w:cstheme="minorHAnsi"/>
          <w:sz w:val="24"/>
          <w:szCs w:val="24"/>
        </w:rPr>
        <w:t>https://doi.org/10.1007/s10329-018-0686-3</w:t>
      </w:r>
    </w:p>
    <w:p w14:paraId="4A0B6D1E" w14:textId="62D75762" w:rsidR="008D3278" w:rsidRPr="002415E9" w:rsidRDefault="008D3278" w:rsidP="002415E9">
      <w:pPr>
        <w:pStyle w:val="NoSpacing"/>
        <w:ind w:left="720" w:hanging="720"/>
        <w:rPr>
          <w:rFonts w:cstheme="minorHAnsi"/>
          <w:sz w:val="24"/>
          <w:szCs w:val="24"/>
        </w:rPr>
      </w:pPr>
      <w:r w:rsidRPr="002415E9">
        <w:rPr>
          <w:rFonts w:cstheme="minorHAnsi"/>
          <w:sz w:val="24"/>
          <w:szCs w:val="24"/>
        </w:rPr>
        <w:t>Sueur, C., Jacobs, A., Amblard, F., Petit, O., &amp; King, A. J. (2011). How can social network analysis improve the study of primate behavior? </w:t>
      </w:r>
      <w:r w:rsidRPr="002415E9">
        <w:rPr>
          <w:rFonts w:cstheme="minorHAnsi"/>
          <w:i/>
          <w:iCs/>
          <w:sz w:val="24"/>
          <w:szCs w:val="24"/>
        </w:rPr>
        <w:t>American Journal of Primatology</w:t>
      </w:r>
      <w:r w:rsidRPr="002415E9">
        <w:rPr>
          <w:rFonts w:cstheme="minorHAnsi"/>
          <w:sz w:val="24"/>
          <w:szCs w:val="24"/>
        </w:rPr>
        <w:t>, </w:t>
      </w:r>
      <w:r w:rsidRPr="002415E9">
        <w:rPr>
          <w:rFonts w:cstheme="minorHAnsi"/>
          <w:b/>
          <w:bCs/>
          <w:sz w:val="24"/>
          <w:szCs w:val="24"/>
        </w:rPr>
        <w:t>73</w:t>
      </w:r>
      <w:r w:rsidRPr="002415E9">
        <w:rPr>
          <w:rFonts w:cstheme="minorHAnsi"/>
          <w:sz w:val="24"/>
          <w:szCs w:val="24"/>
        </w:rPr>
        <w:t>(8), 703– 719. </w:t>
      </w:r>
      <w:r w:rsidRPr="002415E9">
        <w:rPr>
          <w:rFonts w:cstheme="minorHAnsi"/>
          <w:sz w:val="24"/>
          <w:szCs w:val="24"/>
        </w:rPr>
        <w:t>https://doi.org/10.1002/ajp.20915</w:t>
      </w:r>
    </w:p>
    <w:p w14:paraId="224B99E4" w14:textId="6DB59BD0" w:rsidR="008D3278" w:rsidRPr="002415E9" w:rsidRDefault="008D3278" w:rsidP="002415E9">
      <w:pPr>
        <w:pStyle w:val="NoSpacing"/>
        <w:ind w:left="720" w:hanging="720"/>
        <w:rPr>
          <w:rFonts w:cstheme="minorHAnsi"/>
          <w:sz w:val="24"/>
          <w:szCs w:val="24"/>
        </w:rPr>
      </w:pPr>
      <w:r w:rsidRPr="002415E9">
        <w:rPr>
          <w:rFonts w:cstheme="minorHAnsi"/>
          <w:sz w:val="24"/>
          <w:szCs w:val="24"/>
        </w:rPr>
        <w:t>Suomi, S. J. (1997). Early determinants of behaviour: Evidence from primate studies. </w:t>
      </w:r>
      <w:r w:rsidRPr="002415E9">
        <w:rPr>
          <w:rFonts w:cstheme="minorHAnsi"/>
          <w:i/>
          <w:iCs/>
          <w:sz w:val="24"/>
          <w:szCs w:val="24"/>
        </w:rPr>
        <w:t>British Medical Bulletin</w:t>
      </w:r>
      <w:r w:rsidRPr="002415E9">
        <w:rPr>
          <w:rFonts w:cstheme="minorHAnsi"/>
          <w:sz w:val="24"/>
          <w:szCs w:val="24"/>
        </w:rPr>
        <w:t>, </w:t>
      </w:r>
      <w:r w:rsidRPr="002415E9">
        <w:rPr>
          <w:rFonts w:cstheme="minorHAnsi"/>
          <w:b/>
          <w:bCs/>
          <w:sz w:val="24"/>
          <w:szCs w:val="24"/>
        </w:rPr>
        <w:t>53</w:t>
      </w:r>
      <w:r w:rsidRPr="002415E9">
        <w:rPr>
          <w:rFonts w:cstheme="minorHAnsi"/>
          <w:sz w:val="24"/>
          <w:szCs w:val="24"/>
        </w:rPr>
        <w:t>(1), 170– 184. </w:t>
      </w:r>
      <w:r w:rsidRPr="002415E9">
        <w:rPr>
          <w:rFonts w:cstheme="minorHAnsi"/>
          <w:sz w:val="24"/>
          <w:szCs w:val="24"/>
        </w:rPr>
        <w:t>https://doi.org/10.1093/oxfordjournals.bmb.a011598</w:t>
      </w:r>
    </w:p>
    <w:p w14:paraId="34A5A008" w14:textId="55759386" w:rsidR="008D3278" w:rsidRPr="002415E9" w:rsidRDefault="008D3278" w:rsidP="002415E9">
      <w:pPr>
        <w:pStyle w:val="NoSpacing"/>
        <w:ind w:left="720" w:hanging="720"/>
        <w:rPr>
          <w:rFonts w:cstheme="minorHAnsi"/>
          <w:sz w:val="24"/>
          <w:szCs w:val="24"/>
        </w:rPr>
      </w:pPr>
      <w:r w:rsidRPr="002415E9">
        <w:rPr>
          <w:rFonts w:cstheme="minorHAnsi"/>
          <w:sz w:val="24"/>
          <w:szCs w:val="24"/>
        </w:rPr>
        <w:t>Symington, M. M. (1990). Fission-fusion social organization in Ateles and Pan. </w:t>
      </w:r>
      <w:r w:rsidRPr="002415E9">
        <w:rPr>
          <w:rFonts w:cstheme="minorHAnsi"/>
          <w:i/>
          <w:iCs/>
          <w:sz w:val="24"/>
          <w:szCs w:val="24"/>
        </w:rPr>
        <w:t>International Journal of Primatology</w:t>
      </w:r>
      <w:r w:rsidRPr="002415E9">
        <w:rPr>
          <w:rFonts w:cstheme="minorHAnsi"/>
          <w:sz w:val="24"/>
          <w:szCs w:val="24"/>
        </w:rPr>
        <w:t>, </w:t>
      </w:r>
      <w:r w:rsidRPr="002415E9">
        <w:rPr>
          <w:rFonts w:cstheme="minorHAnsi"/>
          <w:b/>
          <w:bCs/>
          <w:sz w:val="24"/>
          <w:szCs w:val="24"/>
        </w:rPr>
        <w:t>11</w:t>
      </w:r>
      <w:r w:rsidRPr="002415E9">
        <w:rPr>
          <w:rFonts w:cstheme="minorHAnsi"/>
          <w:sz w:val="24"/>
          <w:szCs w:val="24"/>
        </w:rPr>
        <w:t>(1), 47– 61. </w:t>
      </w:r>
      <w:r w:rsidRPr="002415E9">
        <w:rPr>
          <w:rFonts w:cstheme="minorHAnsi"/>
          <w:sz w:val="24"/>
          <w:szCs w:val="24"/>
        </w:rPr>
        <w:t>https://doi.org/10.1007/BF02193695</w:t>
      </w:r>
    </w:p>
    <w:p w14:paraId="47B6D267"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Vick, L. G. (2008). Immaturity in spider monkeys: A risky business. In C. J. Campbell (Ed.), </w:t>
      </w:r>
      <w:r w:rsidRPr="002415E9">
        <w:rPr>
          <w:rFonts w:cstheme="minorHAnsi"/>
          <w:i/>
          <w:iCs/>
          <w:sz w:val="24"/>
          <w:szCs w:val="24"/>
        </w:rPr>
        <w:t xml:space="preserve">Spider monkeys: Behavior, </w:t>
      </w:r>
      <w:proofErr w:type="gramStart"/>
      <w:r w:rsidRPr="002415E9">
        <w:rPr>
          <w:rFonts w:cstheme="minorHAnsi"/>
          <w:i/>
          <w:iCs/>
          <w:sz w:val="24"/>
          <w:szCs w:val="24"/>
        </w:rPr>
        <w:t>ecology</w:t>
      </w:r>
      <w:proofErr w:type="gramEnd"/>
      <w:r w:rsidRPr="002415E9">
        <w:rPr>
          <w:rFonts w:cstheme="minorHAnsi"/>
          <w:i/>
          <w:iCs/>
          <w:sz w:val="24"/>
          <w:szCs w:val="24"/>
        </w:rPr>
        <w:t xml:space="preserve"> and evolution of the genus Ateles</w:t>
      </w:r>
      <w:r w:rsidRPr="002415E9">
        <w:rPr>
          <w:rFonts w:cstheme="minorHAnsi"/>
          <w:sz w:val="24"/>
          <w:szCs w:val="24"/>
        </w:rPr>
        <w:t> (pp. 288– 328). Cambridge: Cambridge University Press.</w:t>
      </w:r>
    </w:p>
    <w:p w14:paraId="7854E3C3" w14:textId="0FEDED87" w:rsidR="008D3278" w:rsidRPr="002415E9" w:rsidRDefault="008D3278" w:rsidP="002415E9">
      <w:pPr>
        <w:pStyle w:val="NoSpacing"/>
        <w:ind w:left="720" w:hanging="720"/>
        <w:rPr>
          <w:rFonts w:cstheme="minorHAnsi"/>
          <w:sz w:val="24"/>
          <w:szCs w:val="24"/>
        </w:rPr>
      </w:pPr>
      <w:r w:rsidRPr="002415E9">
        <w:rPr>
          <w:rFonts w:cstheme="minorHAnsi"/>
          <w:sz w:val="24"/>
          <w:szCs w:val="24"/>
        </w:rPr>
        <w:t>Wakefield, M. L. (2013). Social dynamics among females and their influence on social structure in an East African chimpanzee community. </w:t>
      </w:r>
      <w:r w:rsidRPr="002415E9">
        <w:rPr>
          <w:rFonts w:cstheme="minorHAnsi"/>
          <w:i/>
          <w:iCs/>
          <w:sz w:val="24"/>
          <w:szCs w:val="24"/>
        </w:rPr>
        <w:t>Animal Behaviour</w:t>
      </w:r>
      <w:r w:rsidRPr="002415E9">
        <w:rPr>
          <w:rFonts w:cstheme="minorHAnsi"/>
          <w:sz w:val="24"/>
          <w:szCs w:val="24"/>
        </w:rPr>
        <w:t>, </w:t>
      </w:r>
      <w:r w:rsidRPr="002415E9">
        <w:rPr>
          <w:rFonts w:cstheme="minorHAnsi"/>
          <w:b/>
          <w:bCs/>
          <w:sz w:val="24"/>
          <w:szCs w:val="24"/>
        </w:rPr>
        <w:t>85</w:t>
      </w:r>
      <w:r w:rsidRPr="002415E9">
        <w:rPr>
          <w:rFonts w:cstheme="minorHAnsi"/>
          <w:sz w:val="24"/>
          <w:szCs w:val="24"/>
        </w:rPr>
        <w:t>(6), 1303– 1313. </w:t>
      </w:r>
      <w:r w:rsidRPr="002415E9">
        <w:rPr>
          <w:rFonts w:cstheme="minorHAnsi"/>
          <w:sz w:val="24"/>
          <w:szCs w:val="24"/>
        </w:rPr>
        <w:t>https://doi.org/10.1016/j.anbehav.2013.03.019</w:t>
      </w:r>
    </w:p>
    <w:p w14:paraId="33776128" w14:textId="77777777" w:rsidR="008D3278" w:rsidRPr="002415E9" w:rsidRDefault="008D3278" w:rsidP="002415E9">
      <w:pPr>
        <w:pStyle w:val="NoSpacing"/>
        <w:ind w:left="720" w:hanging="720"/>
        <w:rPr>
          <w:rFonts w:cstheme="minorHAnsi"/>
          <w:sz w:val="24"/>
          <w:szCs w:val="24"/>
        </w:rPr>
      </w:pPr>
      <w:r w:rsidRPr="002415E9">
        <w:rPr>
          <w:rFonts w:cstheme="minorHAnsi"/>
          <w:sz w:val="24"/>
          <w:szCs w:val="24"/>
        </w:rPr>
        <w:t>Wasserman, S., &amp; Faust, K. (1994). </w:t>
      </w:r>
      <w:r w:rsidRPr="002415E9">
        <w:rPr>
          <w:rFonts w:cstheme="minorHAnsi"/>
          <w:i/>
          <w:iCs/>
          <w:sz w:val="24"/>
          <w:szCs w:val="24"/>
        </w:rPr>
        <w:t>Social network analysis: Methods and applications, Vol. 8</w:t>
      </w:r>
      <w:r w:rsidRPr="002415E9">
        <w:rPr>
          <w:rFonts w:cstheme="minorHAnsi"/>
          <w:sz w:val="24"/>
          <w:szCs w:val="24"/>
        </w:rPr>
        <w:t>. Cambridge: Cambridge University Press.</w:t>
      </w:r>
    </w:p>
    <w:p w14:paraId="07C5D121" w14:textId="7502662B" w:rsidR="008D3278" w:rsidRPr="002415E9" w:rsidRDefault="008D3278" w:rsidP="002415E9">
      <w:pPr>
        <w:pStyle w:val="NoSpacing"/>
        <w:ind w:left="720" w:hanging="720"/>
        <w:rPr>
          <w:rFonts w:cstheme="minorHAnsi"/>
          <w:sz w:val="24"/>
          <w:szCs w:val="24"/>
        </w:rPr>
      </w:pPr>
      <w:r w:rsidRPr="002415E9">
        <w:rPr>
          <w:rFonts w:cstheme="minorHAnsi"/>
          <w:sz w:val="24"/>
          <w:szCs w:val="24"/>
        </w:rPr>
        <w:t>Whitehead, H. (2009). SOCPROG programs: Analysing animal social structures. </w:t>
      </w:r>
      <w:r w:rsidRPr="002415E9">
        <w:rPr>
          <w:rFonts w:cstheme="minorHAnsi"/>
          <w:i/>
          <w:iCs/>
          <w:sz w:val="24"/>
          <w:szCs w:val="24"/>
        </w:rPr>
        <w:t>Behavioral Ecology and Sociobiology</w:t>
      </w:r>
      <w:r w:rsidRPr="002415E9">
        <w:rPr>
          <w:rFonts w:cstheme="minorHAnsi"/>
          <w:sz w:val="24"/>
          <w:szCs w:val="24"/>
        </w:rPr>
        <w:t>, </w:t>
      </w:r>
      <w:r w:rsidRPr="002415E9">
        <w:rPr>
          <w:rFonts w:cstheme="minorHAnsi"/>
          <w:b/>
          <w:bCs/>
          <w:sz w:val="24"/>
          <w:szCs w:val="24"/>
        </w:rPr>
        <w:t>63</w:t>
      </w:r>
      <w:r w:rsidRPr="002415E9">
        <w:rPr>
          <w:rFonts w:cstheme="minorHAnsi"/>
          <w:sz w:val="24"/>
          <w:szCs w:val="24"/>
        </w:rPr>
        <w:t>(5), 765– 778. </w:t>
      </w:r>
      <w:r w:rsidRPr="002415E9">
        <w:rPr>
          <w:rFonts w:cstheme="minorHAnsi"/>
          <w:sz w:val="24"/>
          <w:szCs w:val="24"/>
        </w:rPr>
        <w:t>https://doi.org/10.1007/s00265-008-0697-y</w:t>
      </w:r>
    </w:p>
    <w:p w14:paraId="51AE62A0" w14:textId="2C6ECC37" w:rsidR="008D3278" w:rsidRPr="002415E9" w:rsidRDefault="008D3278" w:rsidP="002415E9">
      <w:pPr>
        <w:pStyle w:val="NoSpacing"/>
        <w:ind w:left="720" w:hanging="720"/>
        <w:rPr>
          <w:rFonts w:cstheme="minorHAnsi"/>
          <w:sz w:val="24"/>
          <w:szCs w:val="24"/>
        </w:rPr>
      </w:pPr>
      <w:r w:rsidRPr="002415E9">
        <w:rPr>
          <w:rFonts w:cstheme="minorHAnsi"/>
          <w:sz w:val="24"/>
          <w:szCs w:val="24"/>
        </w:rPr>
        <w:t>Wrzus, C., Hänel, M., Wagner, J., &amp; Neyer, F. J. (2013). Social network changes and life events across the life span: A meta-analysis. </w:t>
      </w:r>
      <w:r w:rsidRPr="002415E9">
        <w:rPr>
          <w:rFonts w:cstheme="minorHAnsi"/>
          <w:i/>
          <w:iCs/>
          <w:sz w:val="24"/>
          <w:szCs w:val="24"/>
        </w:rPr>
        <w:t>Psychological Bulletin</w:t>
      </w:r>
      <w:r w:rsidRPr="002415E9">
        <w:rPr>
          <w:rFonts w:cstheme="minorHAnsi"/>
          <w:sz w:val="24"/>
          <w:szCs w:val="24"/>
        </w:rPr>
        <w:t>, </w:t>
      </w:r>
      <w:r w:rsidRPr="002415E9">
        <w:rPr>
          <w:rFonts w:cstheme="minorHAnsi"/>
          <w:b/>
          <w:bCs/>
          <w:sz w:val="24"/>
          <w:szCs w:val="24"/>
        </w:rPr>
        <w:t>139</w:t>
      </w:r>
      <w:r w:rsidRPr="002415E9">
        <w:rPr>
          <w:rFonts w:cstheme="minorHAnsi"/>
          <w:sz w:val="24"/>
          <w:szCs w:val="24"/>
        </w:rPr>
        <w:t>(1), 53– 80. </w:t>
      </w:r>
      <w:r w:rsidRPr="002415E9">
        <w:rPr>
          <w:rFonts w:cstheme="minorHAnsi"/>
          <w:sz w:val="24"/>
          <w:szCs w:val="24"/>
        </w:rPr>
        <w:t>https://doi.org/10.1037/a0028601</w:t>
      </w:r>
    </w:p>
    <w:p w14:paraId="286B61C0" w14:textId="77777777" w:rsidR="00AE089D" w:rsidRDefault="00AE089D" w:rsidP="00AE089D">
      <w:pPr>
        <w:rPr>
          <w:rFonts w:cstheme="minorHAnsi"/>
          <w:sz w:val="24"/>
          <w:szCs w:val="24"/>
        </w:rPr>
      </w:pPr>
    </w:p>
    <w:sectPr w:rsidR="00AE089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8A24FC"/>
    <w:multiLevelType w:val="multilevel"/>
    <w:tmpl w:val="2518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C8423B"/>
    <w:multiLevelType w:val="multilevel"/>
    <w:tmpl w:val="1366B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212F1"/>
    <w:multiLevelType w:val="multilevel"/>
    <w:tmpl w:val="989E5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127F29"/>
    <w:multiLevelType w:val="multilevel"/>
    <w:tmpl w:val="18E8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F03258"/>
    <w:multiLevelType w:val="multilevel"/>
    <w:tmpl w:val="5254C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7"/>
  </w:num>
  <w:num w:numId="3" w16cid:durableId="962153638">
    <w:abstractNumId w:val="6"/>
  </w:num>
  <w:num w:numId="4" w16cid:durableId="2100104597">
    <w:abstractNumId w:val="4"/>
  </w:num>
  <w:num w:numId="5" w16cid:durableId="1053776521">
    <w:abstractNumId w:val="1"/>
  </w:num>
  <w:num w:numId="6" w16cid:durableId="2111314416">
    <w:abstractNumId w:val="5"/>
  </w:num>
  <w:num w:numId="7" w16cid:durableId="1280378264">
    <w:abstractNumId w:val="3"/>
  </w:num>
  <w:num w:numId="8" w16cid:durableId="498154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6fTCqVrXT2k0pxPl8zIun50QbKlwLYfNirvEtZAo4IIHsvCSJCITS080g8u6jXHEkt07lqUTEI2vFr5RrIarpA==" w:salt="jlOFJ93fbnxDiraTu0MF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67B"/>
    <w:rsid w:val="00206CC8"/>
    <w:rsid w:val="00211422"/>
    <w:rsid w:val="00212109"/>
    <w:rsid w:val="00224240"/>
    <w:rsid w:val="00225ECD"/>
    <w:rsid w:val="00226FA2"/>
    <w:rsid w:val="0024134B"/>
    <w:rsid w:val="002415E9"/>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577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203F"/>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6640"/>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380A"/>
    <w:rsid w:val="00735393"/>
    <w:rsid w:val="00737DC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278"/>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089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3E3E"/>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3D9A"/>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5053"/>
    <w:rsid w:val="00CA60CD"/>
    <w:rsid w:val="00CB06D2"/>
    <w:rsid w:val="00CB10E9"/>
    <w:rsid w:val="00CB11D6"/>
    <w:rsid w:val="00CB5475"/>
    <w:rsid w:val="00CB665E"/>
    <w:rsid w:val="00CB6E09"/>
    <w:rsid w:val="00CC09A7"/>
    <w:rsid w:val="00CC0FD9"/>
    <w:rsid w:val="00CC1F8F"/>
    <w:rsid w:val="00CD139B"/>
    <w:rsid w:val="00CD32D2"/>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207D"/>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278"/>
  </w:style>
  <w:style w:type="paragraph" w:styleId="Heading1">
    <w:name w:val="heading 1"/>
    <w:basedOn w:val="Normal"/>
    <w:next w:val="Normal"/>
    <w:link w:val="Heading1Char"/>
    <w:uiPriority w:val="9"/>
    <w:qFormat/>
    <w:rsid w:val="008D327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D327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D327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D327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D327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D3278"/>
    <w:pPr>
      <w:keepNext/>
      <w:keepLines/>
      <w:spacing w:before="40" w:after="0"/>
      <w:outlineLvl w:val="5"/>
    </w:pPr>
  </w:style>
  <w:style w:type="paragraph" w:styleId="Heading7">
    <w:name w:val="heading 7"/>
    <w:basedOn w:val="Normal"/>
    <w:next w:val="Normal"/>
    <w:link w:val="Heading7Char"/>
    <w:uiPriority w:val="9"/>
    <w:semiHidden/>
    <w:unhideWhenUsed/>
    <w:qFormat/>
    <w:rsid w:val="008D327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D327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D327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27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D327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D327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D3278"/>
    <w:rPr>
      <w:i/>
      <w:iCs/>
    </w:rPr>
  </w:style>
  <w:style w:type="character" w:customStyle="1" w:styleId="Heading5Char">
    <w:name w:val="Heading 5 Char"/>
    <w:basedOn w:val="DefaultParagraphFont"/>
    <w:link w:val="Heading5"/>
    <w:uiPriority w:val="9"/>
    <w:semiHidden/>
    <w:rsid w:val="008D3278"/>
    <w:rPr>
      <w:color w:val="404040" w:themeColor="text1" w:themeTint="BF"/>
    </w:rPr>
  </w:style>
  <w:style w:type="character" w:customStyle="1" w:styleId="Heading6Char">
    <w:name w:val="Heading 6 Char"/>
    <w:basedOn w:val="DefaultParagraphFont"/>
    <w:link w:val="Heading6"/>
    <w:uiPriority w:val="9"/>
    <w:semiHidden/>
    <w:rsid w:val="008D3278"/>
  </w:style>
  <w:style w:type="character" w:customStyle="1" w:styleId="Heading7Char">
    <w:name w:val="Heading 7 Char"/>
    <w:basedOn w:val="DefaultParagraphFont"/>
    <w:link w:val="Heading7"/>
    <w:uiPriority w:val="9"/>
    <w:semiHidden/>
    <w:rsid w:val="008D327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D3278"/>
    <w:rPr>
      <w:color w:val="262626" w:themeColor="text1" w:themeTint="D9"/>
      <w:sz w:val="21"/>
      <w:szCs w:val="21"/>
    </w:rPr>
  </w:style>
  <w:style w:type="character" w:customStyle="1" w:styleId="Heading9Char">
    <w:name w:val="Heading 9 Char"/>
    <w:basedOn w:val="DefaultParagraphFont"/>
    <w:link w:val="Heading9"/>
    <w:uiPriority w:val="9"/>
    <w:semiHidden/>
    <w:rsid w:val="008D327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D327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D327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D327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D327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D3278"/>
    <w:rPr>
      <w:color w:val="5A5A5A" w:themeColor="text1" w:themeTint="A5"/>
      <w:spacing w:val="15"/>
    </w:rPr>
  </w:style>
  <w:style w:type="character" w:styleId="Strong">
    <w:name w:val="Strong"/>
    <w:basedOn w:val="DefaultParagraphFont"/>
    <w:uiPriority w:val="22"/>
    <w:qFormat/>
    <w:rsid w:val="008D3278"/>
    <w:rPr>
      <w:b/>
      <w:bCs/>
      <w:color w:val="auto"/>
    </w:rPr>
  </w:style>
  <w:style w:type="character" w:styleId="Emphasis">
    <w:name w:val="Emphasis"/>
    <w:basedOn w:val="DefaultParagraphFont"/>
    <w:uiPriority w:val="20"/>
    <w:qFormat/>
    <w:rsid w:val="008D3278"/>
    <w:rPr>
      <w:i/>
      <w:iCs/>
      <w:color w:val="auto"/>
    </w:rPr>
  </w:style>
  <w:style w:type="paragraph" w:styleId="NoSpacing">
    <w:name w:val="No Spacing"/>
    <w:uiPriority w:val="1"/>
    <w:qFormat/>
    <w:rsid w:val="008D327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D327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D3278"/>
    <w:rPr>
      <w:i/>
      <w:iCs/>
      <w:color w:val="404040" w:themeColor="text1" w:themeTint="BF"/>
    </w:rPr>
  </w:style>
  <w:style w:type="paragraph" w:styleId="IntenseQuote">
    <w:name w:val="Intense Quote"/>
    <w:basedOn w:val="Normal"/>
    <w:next w:val="Normal"/>
    <w:link w:val="IntenseQuoteChar"/>
    <w:uiPriority w:val="30"/>
    <w:qFormat/>
    <w:rsid w:val="008D327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D3278"/>
    <w:rPr>
      <w:i/>
      <w:iCs/>
      <w:color w:val="404040" w:themeColor="text1" w:themeTint="BF"/>
    </w:rPr>
  </w:style>
  <w:style w:type="character" w:styleId="SubtleEmphasis">
    <w:name w:val="Subtle Emphasis"/>
    <w:basedOn w:val="DefaultParagraphFont"/>
    <w:uiPriority w:val="19"/>
    <w:qFormat/>
    <w:rsid w:val="008D3278"/>
    <w:rPr>
      <w:i/>
      <w:iCs/>
      <w:color w:val="404040" w:themeColor="text1" w:themeTint="BF"/>
    </w:rPr>
  </w:style>
  <w:style w:type="character" w:styleId="IntenseEmphasis">
    <w:name w:val="Intense Emphasis"/>
    <w:basedOn w:val="DefaultParagraphFont"/>
    <w:uiPriority w:val="21"/>
    <w:qFormat/>
    <w:rsid w:val="008D3278"/>
    <w:rPr>
      <w:b/>
      <w:bCs/>
      <w:i/>
      <w:iCs/>
      <w:color w:val="auto"/>
    </w:rPr>
  </w:style>
  <w:style w:type="character" w:styleId="SubtleReference">
    <w:name w:val="Subtle Reference"/>
    <w:basedOn w:val="DefaultParagraphFont"/>
    <w:uiPriority w:val="31"/>
    <w:qFormat/>
    <w:rsid w:val="008D3278"/>
    <w:rPr>
      <w:smallCaps/>
      <w:color w:val="404040" w:themeColor="text1" w:themeTint="BF"/>
    </w:rPr>
  </w:style>
  <w:style w:type="character" w:styleId="IntenseReference">
    <w:name w:val="Intense Reference"/>
    <w:basedOn w:val="DefaultParagraphFont"/>
    <w:uiPriority w:val="32"/>
    <w:qFormat/>
    <w:rsid w:val="008D3278"/>
    <w:rPr>
      <w:b/>
      <w:bCs/>
      <w:smallCaps/>
      <w:color w:val="404040" w:themeColor="text1" w:themeTint="BF"/>
      <w:spacing w:val="5"/>
    </w:rPr>
  </w:style>
  <w:style w:type="character" w:styleId="BookTitle">
    <w:name w:val="Book Title"/>
    <w:basedOn w:val="DefaultParagraphFont"/>
    <w:uiPriority w:val="33"/>
    <w:qFormat/>
    <w:rsid w:val="008D3278"/>
    <w:rPr>
      <w:b/>
      <w:bCs/>
      <w:i/>
      <w:iCs/>
      <w:spacing w:val="5"/>
    </w:rPr>
  </w:style>
  <w:style w:type="paragraph" w:styleId="TOCHeading">
    <w:name w:val="TOC Heading"/>
    <w:basedOn w:val="Heading1"/>
    <w:next w:val="Normal"/>
    <w:uiPriority w:val="39"/>
    <w:semiHidden/>
    <w:unhideWhenUsed/>
    <w:qFormat/>
    <w:rsid w:val="008D327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AE089D"/>
  </w:style>
  <w:style w:type="character" w:customStyle="1" w:styleId="comma-separator">
    <w:name w:val="comma-separator"/>
    <w:basedOn w:val="DefaultParagraphFont"/>
    <w:rsid w:val="00AE089D"/>
  </w:style>
  <w:style w:type="character" w:customStyle="1" w:styleId="epub-state">
    <w:name w:val="epub-state"/>
    <w:basedOn w:val="DefaultParagraphFont"/>
    <w:rsid w:val="00AE089D"/>
  </w:style>
  <w:style w:type="character" w:customStyle="1" w:styleId="epub-date">
    <w:name w:val="epub-date"/>
    <w:basedOn w:val="DefaultParagraphFont"/>
    <w:rsid w:val="00AE089D"/>
  </w:style>
  <w:style w:type="character" w:customStyle="1" w:styleId="openurl">
    <w:name w:val="openurl"/>
    <w:basedOn w:val="DefaultParagraphFont"/>
    <w:rsid w:val="00AE089D"/>
  </w:style>
  <w:style w:type="character" w:customStyle="1" w:styleId="sectiontitle">
    <w:name w:val="section__title"/>
    <w:basedOn w:val="DefaultParagraphFont"/>
    <w:rsid w:val="00AE089D"/>
  </w:style>
  <w:style w:type="character" w:customStyle="1" w:styleId="author">
    <w:name w:val="author"/>
    <w:basedOn w:val="DefaultParagraphFont"/>
    <w:rsid w:val="008D3278"/>
  </w:style>
  <w:style w:type="character" w:customStyle="1" w:styleId="pubyear">
    <w:name w:val="pubyear"/>
    <w:basedOn w:val="DefaultParagraphFont"/>
    <w:rsid w:val="008D3278"/>
  </w:style>
  <w:style w:type="character" w:customStyle="1" w:styleId="articletitle">
    <w:name w:val="articletitle"/>
    <w:basedOn w:val="DefaultParagraphFont"/>
    <w:rsid w:val="008D3278"/>
  </w:style>
  <w:style w:type="character" w:customStyle="1" w:styleId="vol">
    <w:name w:val="vol"/>
    <w:basedOn w:val="DefaultParagraphFont"/>
    <w:rsid w:val="008D3278"/>
  </w:style>
  <w:style w:type="character" w:customStyle="1" w:styleId="citedissue">
    <w:name w:val="citedissue"/>
    <w:basedOn w:val="DefaultParagraphFont"/>
    <w:rsid w:val="008D3278"/>
  </w:style>
  <w:style w:type="character" w:customStyle="1" w:styleId="pagefirst">
    <w:name w:val="pagefirst"/>
    <w:basedOn w:val="DefaultParagraphFont"/>
    <w:rsid w:val="008D3278"/>
  </w:style>
  <w:style w:type="character" w:customStyle="1" w:styleId="pagelast">
    <w:name w:val="pagelast"/>
    <w:basedOn w:val="DefaultParagraphFont"/>
    <w:rsid w:val="008D3278"/>
  </w:style>
  <w:style w:type="paragraph" w:customStyle="1" w:styleId="getftritem">
    <w:name w:val="getftr__item"/>
    <w:basedOn w:val="Normal"/>
    <w:rsid w:val="008D32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title">
    <w:name w:val="chaptertitle"/>
    <w:basedOn w:val="DefaultParagraphFont"/>
    <w:rsid w:val="008D3278"/>
  </w:style>
  <w:style w:type="character" w:customStyle="1" w:styleId="editor">
    <w:name w:val="editor"/>
    <w:basedOn w:val="DefaultParagraphFont"/>
    <w:rsid w:val="008D3278"/>
  </w:style>
  <w:style w:type="character" w:customStyle="1" w:styleId="booktitle0">
    <w:name w:val="booktitle"/>
    <w:basedOn w:val="DefaultParagraphFont"/>
    <w:rsid w:val="008D3278"/>
  </w:style>
  <w:style w:type="character" w:customStyle="1" w:styleId="publisherlocation">
    <w:name w:val="publisherlocation"/>
    <w:basedOn w:val="DefaultParagraphFont"/>
    <w:rsid w:val="008D3278"/>
  </w:style>
  <w:style w:type="character" w:customStyle="1" w:styleId="groupname">
    <w:name w:val="groupname"/>
    <w:basedOn w:val="DefaultParagraphFont"/>
    <w:rsid w:val="008D3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679493">
      <w:bodyDiv w:val="1"/>
      <w:marLeft w:val="0"/>
      <w:marRight w:val="0"/>
      <w:marTop w:val="0"/>
      <w:marBottom w:val="0"/>
      <w:divBdr>
        <w:top w:val="none" w:sz="0" w:space="0" w:color="auto"/>
        <w:left w:val="none" w:sz="0" w:space="0" w:color="auto"/>
        <w:bottom w:val="none" w:sz="0" w:space="0" w:color="auto"/>
        <w:right w:val="none" w:sz="0" w:space="0" w:color="auto"/>
      </w:divBdr>
      <w:divsChild>
        <w:div w:id="275989398">
          <w:marLeft w:val="0"/>
          <w:marRight w:val="0"/>
          <w:marTop w:val="0"/>
          <w:marBottom w:val="0"/>
          <w:divBdr>
            <w:top w:val="none" w:sz="0" w:space="0" w:color="auto"/>
            <w:left w:val="none" w:sz="0" w:space="0" w:color="auto"/>
            <w:bottom w:val="none" w:sz="0" w:space="0" w:color="auto"/>
            <w:right w:val="none" w:sz="0" w:space="0" w:color="auto"/>
          </w:divBdr>
        </w:div>
        <w:div w:id="1717192418">
          <w:marLeft w:val="0"/>
          <w:marRight w:val="0"/>
          <w:marTop w:val="0"/>
          <w:marBottom w:val="0"/>
          <w:divBdr>
            <w:top w:val="none" w:sz="0" w:space="0" w:color="auto"/>
            <w:left w:val="none" w:sz="0" w:space="0" w:color="auto"/>
            <w:bottom w:val="none" w:sz="0" w:space="0" w:color="auto"/>
            <w:right w:val="none" w:sz="0" w:space="0" w:color="auto"/>
          </w:divBdr>
        </w:div>
        <w:div w:id="1859001347">
          <w:marLeft w:val="0"/>
          <w:marRight w:val="0"/>
          <w:marTop w:val="0"/>
          <w:marBottom w:val="0"/>
          <w:divBdr>
            <w:top w:val="none" w:sz="0" w:space="0" w:color="auto"/>
            <w:left w:val="none" w:sz="0" w:space="0" w:color="auto"/>
            <w:bottom w:val="none" w:sz="0" w:space="0" w:color="auto"/>
            <w:right w:val="none" w:sz="0" w:space="0" w:color="auto"/>
          </w:divBdr>
        </w:div>
        <w:div w:id="671567775">
          <w:marLeft w:val="0"/>
          <w:marRight w:val="0"/>
          <w:marTop w:val="0"/>
          <w:marBottom w:val="0"/>
          <w:divBdr>
            <w:top w:val="none" w:sz="0" w:space="0" w:color="auto"/>
            <w:left w:val="none" w:sz="0" w:space="0" w:color="auto"/>
            <w:bottom w:val="none" w:sz="0" w:space="0" w:color="auto"/>
            <w:right w:val="none" w:sz="0" w:space="0" w:color="auto"/>
          </w:divBdr>
        </w:div>
        <w:div w:id="800344835">
          <w:marLeft w:val="0"/>
          <w:marRight w:val="0"/>
          <w:marTop w:val="0"/>
          <w:marBottom w:val="0"/>
          <w:divBdr>
            <w:top w:val="none" w:sz="0" w:space="0" w:color="auto"/>
            <w:left w:val="none" w:sz="0" w:space="0" w:color="auto"/>
            <w:bottom w:val="none" w:sz="0" w:space="0" w:color="auto"/>
            <w:right w:val="none" w:sz="0" w:space="0" w:color="auto"/>
          </w:divBdr>
        </w:div>
        <w:div w:id="1212573825">
          <w:marLeft w:val="0"/>
          <w:marRight w:val="0"/>
          <w:marTop w:val="0"/>
          <w:marBottom w:val="0"/>
          <w:divBdr>
            <w:top w:val="none" w:sz="0" w:space="0" w:color="auto"/>
            <w:left w:val="none" w:sz="0" w:space="0" w:color="auto"/>
            <w:bottom w:val="none" w:sz="0" w:space="0" w:color="auto"/>
            <w:right w:val="none" w:sz="0" w:space="0" w:color="auto"/>
          </w:divBdr>
        </w:div>
        <w:div w:id="1357847323">
          <w:marLeft w:val="0"/>
          <w:marRight w:val="0"/>
          <w:marTop w:val="0"/>
          <w:marBottom w:val="0"/>
          <w:divBdr>
            <w:top w:val="none" w:sz="0" w:space="0" w:color="auto"/>
            <w:left w:val="none" w:sz="0" w:space="0" w:color="auto"/>
            <w:bottom w:val="none" w:sz="0" w:space="0" w:color="auto"/>
            <w:right w:val="none" w:sz="0" w:space="0" w:color="auto"/>
          </w:divBdr>
        </w:div>
        <w:div w:id="2111004170">
          <w:marLeft w:val="0"/>
          <w:marRight w:val="0"/>
          <w:marTop w:val="0"/>
          <w:marBottom w:val="0"/>
          <w:divBdr>
            <w:top w:val="none" w:sz="0" w:space="0" w:color="auto"/>
            <w:left w:val="none" w:sz="0" w:space="0" w:color="auto"/>
            <w:bottom w:val="none" w:sz="0" w:space="0" w:color="auto"/>
            <w:right w:val="none" w:sz="0" w:space="0" w:color="auto"/>
          </w:divBdr>
        </w:div>
        <w:div w:id="1335381201">
          <w:marLeft w:val="0"/>
          <w:marRight w:val="0"/>
          <w:marTop w:val="0"/>
          <w:marBottom w:val="0"/>
          <w:divBdr>
            <w:top w:val="none" w:sz="0" w:space="0" w:color="auto"/>
            <w:left w:val="none" w:sz="0" w:space="0" w:color="auto"/>
            <w:bottom w:val="none" w:sz="0" w:space="0" w:color="auto"/>
            <w:right w:val="none" w:sz="0" w:space="0" w:color="auto"/>
          </w:divBdr>
        </w:div>
        <w:div w:id="465700279">
          <w:marLeft w:val="0"/>
          <w:marRight w:val="0"/>
          <w:marTop w:val="0"/>
          <w:marBottom w:val="0"/>
          <w:divBdr>
            <w:top w:val="none" w:sz="0" w:space="0" w:color="auto"/>
            <w:left w:val="none" w:sz="0" w:space="0" w:color="auto"/>
            <w:bottom w:val="none" w:sz="0" w:space="0" w:color="auto"/>
            <w:right w:val="none" w:sz="0" w:space="0" w:color="auto"/>
          </w:divBdr>
        </w:div>
        <w:div w:id="1397779568">
          <w:marLeft w:val="0"/>
          <w:marRight w:val="0"/>
          <w:marTop w:val="0"/>
          <w:marBottom w:val="0"/>
          <w:divBdr>
            <w:top w:val="none" w:sz="0" w:space="0" w:color="auto"/>
            <w:left w:val="none" w:sz="0" w:space="0" w:color="auto"/>
            <w:bottom w:val="none" w:sz="0" w:space="0" w:color="auto"/>
            <w:right w:val="none" w:sz="0" w:space="0" w:color="auto"/>
          </w:divBdr>
        </w:div>
        <w:div w:id="856426284">
          <w:marLeft w:val="0"/>
          <w:marRight w:val="0"/>
          <w:marTop w:val="0"/>
          <w:marBottom w:val="0"/>
          <w:divBdr>
            <w:top w:val="none" w:sz="0" w:space="0" w:color="auto"/>
            <w:left w:val="none" w:sz="0" w:space="0" w:color="auto"/>
            <w:bottom w:val="none" w:sz="0" w:space="0" w:color="auto"/>
            <w:right w:val="none" w:sz="0" w:space="0" w:color="auto"/>
          </w:divBdr>
        </w:div>
        <w:div w:id="818234720">
          <w:marLeft w:val="0"/>
          <w:marRight w:val="0"/>
          <w:marTop w:val="0"/>
          <w:marBottom w:val="0"/>
          <w:divBdr>
            <w:top w:val="none" w:sz="0" w:space="0" w:color="auto"/>
            <w:left w:val="none" w:sz="0" w:space="0" w:color="auto"/>
            <w:bottom w:val="none" w:sz="0" w:space="0" w:color="auto"/>
            <w:right w:val="none" w:sz="0" w:space="0" w:color="auto"/>
          </w:divBdr>
        </w:div>
        <w:div w:id="2136823033">
          <w:marLeft w:val="0"/>
          <w:marRight w:val="0"/>
          <w:marTop w:val="0"/>
          <w:marBottom w:val="0"/>
          <w:divBdr>
            <w:top w:val="none" w:sz="0" w:space="0" w:color="auto"/>
            <w:left w:val="none" w:sz="0" w:space="0" w:color="auto"/>
            <w:bottom w:val="none" w:sz="0" w:space="0" w:color="auto"/>
            <w:right w:val="none" w:sz="0" w:space="0" w:color="auto"/>
          </w:divBdr>
        </w:div>
        <w:div w:id="1769345277">
          <w:marLeft w:val="0"/>
          <w:marRight w:val="0"/>
          <w:marTop w:val="0"/>
          <w:marBottom w:val="0"/>
          <w:divBdr>
            <w:top w:val="none" w:sz="0" w:space="0" w:color="auto"/>
            <w:left w:val="none" w:sz="0" w:space="0" w:color="auto"/>
            <w:bottom w:val="none" w:sz="0" w:space="0" w:color="auto"/>
            <w:right w:val="none" w:sz="0" w:space="0" w:color="auto"/>
          </w:divBdr>
        </w:div>
        <w:div w:id="891769456">
          <w:marLeft w:val="0"/>
          <w:marRight w:val="0"/>
          <w:marTop w:val="0"/>
          <w:marBottom w:val="0"/>
          <w:divBdr>
            <w:top w:val="none" w:sz="0" w:space="0" w:color="auto"/>
            <w:left w:val="none" w:sz="0" w:space="0" w:color="auto"/>
            <w:bottom w:val="none" w:sz="0" w:space="0" w:color="auto"/>
            <w:right w:val="none" w:sz="0" w:space="0" w:color="auto"/>
          </w:divBdr>
        </w:div>
        <w:div w:id="788667538">
          <w:marLeft w:val="0"/>
          <w:marRight w:val="0"/>
          <w:marTop w:val="0"/>
          <w:marBottom w:val="0"/>
          <w:divBdr>
            <w:top w:val="none" w:sz="0" w:space="0" w:color="auto"/>
            <w:left w:val="none" w:sz="0" w:space="0" w:color="auto"/>
            <w:bottom w:val="none" w:sz="0" w:space="0" w:color="auto"/>
            <w:right w:val="none" w:sz="0" w:space="0" w:color="auto"/>
          </w:divBdr>
        </w:div>
        <w:div w:id="604384175">
          <w:marLeft w:val="0"/>
          <w:marRight w:val="0"/>
          <w:marTop w:val="0"/>
          <w:marBottom w:val="0"/>
          <w:divBdr>
            <w:top w:val="none" w:sz="0" w:space="0" w:color="auto"/>
            <w:left w:val="none" w:sz="0" w:space="0" w:color="auto"/>
            <w:bottom w:val="none" w:sz="0" w:space="0" w:color="auto"/>
            <w:right w:val="none" w:sz="0" w:space="0" w:color="auto"/>
          </w:divBdr>
        </w:div>
        <w:div w:id="1852210846">
          <w:marLeft w:val="0"/>
          <w:marRight w:val="0"/>
          <w:marTop w:val="0"/>
          <w:marBottom w:val="0"/>
          <w:divBdr>
            <w:top w:val="none" w:sz="0" w:space="0" w:color="auto"/>
            <w:left w:val="none" w:sz="0" w:space="0" w:color="auto"/>
            <w:bottom w:val="none" w:sz="0" w:space="0" w:color="auto"/>
            <w:right w:val="none" w:sz="0" w:space="0" w:color="auto"/>
          </w:divBdr>
        </w:div>
        <w:div w:id="629746105">
          <w:marLeft w:val="0"/>
          <w:marRight w:val="0"/>
          <w:marTop w:val="0"/>
          <w:marBottom w:val="0"/>
          <w:divBdr>
            <w:top w:val="none" w:sz="0" w:space="0" w:color="auto"/>
            <w:left w:val="none" w:sz="0" w:space="0" w:color="auto"/>
            <w:bottom w:val="none" w:sz="0" w:space="0" w:color="auto"/>
            <w:right w:val="none" w:sz="0" w:space="0" w:color="auto"/>
          </w:divBdr>
        </w:div>
      </w:divsChild>
    </w:div>
    <w:div w:id="1117289223">
      <w:bodyDiv w:val="1"/>
      <w:marLeft w:val="0"/>
      <w:marRight w:val="0"/>
      <w:marTop w:val="0"/>
      <w:marBottom w:val="0"/>
      <w:divBdr>
        <w:top w:val="none" w:sz="0" w:space="0" w:color="auto"/>
        <w:left w:val="none" w:sz="0" w:space="0" w:color="auto"/>
        <w:bottom w:val="none" w:sz="0" w:space="0" w:color="auto"/>
        <w:right w:val="none" w:sz="0" w:space="0" w:color="auto"/>
      </w:divBdr>
      <w:divsChild>
        <w:div w:id="670764278">
          <w:marLeft w:val="0"/>
          <w:marRight w:val="0"/>
          <w:marTop w:val="0"/>
          <w:marBottom w:val="0"/>
          <w:divBdr>
            <w:top w:val="none" w:sz="0" w:space="0" w:color="auto"/>
            <w:left w:val="none" w:sz="0" w:space="0" w:color="auto"/>
            <w:bottom w:val="none" w:sz="0" w:space="0" w:color="auto"/>
            <w:right w:val="none" w:sz="0" w:space="0" w:color="auto"/>
          </w:divBdr>
          <w:divsChild>
            <w:div w:id="1362173134">
              <w:marLeft w:val="0"/>
              <w:marRight w:val="0"/>
              <w:marTop w:val="0"/>
              <w:marBottom w:val="0"/>
              <w:divBdr>
                <w:top w:val="none" w:sz="0" w:space="0" w:color="auto"/>
                <w:left w:val="none" w:sz="0" w:space="0" w:color="auto"/>
                <w:bottom w:val="none" w:sz="0" w:space="0" w:color="auto"/>
                <w:right w:val="none" w:sz="0" w:space="0" w:color="auto"/>
              </w:divBdr>
              <w:divsChild>
                <w:div w:id="1687637086">
                  <w:marLeft w:val="0"/>
                  <w:marRight w:val="0"/>
                  <w:marTop w:val="0"/>
                  <w:marBottom w:val="0"/>
                  <w:divBdr>
                    <w:top w:val="none" w:sz="0" w:space="0" w:color="auto"/>
                    <w:left w:val="none" w:sz="0" w:space="0" w:color="auto"/>
                    <w:bottom w:val="none" w:sz="0" w:space="0" w:color="auto"/>
                    <w:right w:val="none" w:sz="0" w:space="0" w:color="auto"/>
                  </w:divBdr>
                  <w:divsChild>
                    <w:div w:id="1671954685">
                      <w:marLeft w:val="0"/>
                      <w:marRight w:val="0"/>
                      <w:marTop w:val="0"/>
                      <w:marBottom w:val="0"/>
                      <w:divBdr>
                        <w:top w:val="none" w:sz="0" w:space="0" w:color="auto"/>
                        <w:left w:val="none" w:sz="0" w:space="0" w:color="auto"/>
                        <w:bottom w:val="none" w:sz="0" w:space="0" w:color="auto"/>
                        <w:right w:val="none" w:sz="0" w:space="0" w:color="auto"/>
                      </w:divBdr>
                      <w:divsChild>
                        <w:div w:id="1655990395">
                          <w:marLeft w:val="0"/>
                          <w:marRight w:val="0"/>
                          <w:marTop w:val="0"/>
                          <w:marBottom w:val="0"/>
                          <w:divBdr>
                            <w:top w:val="none" w:sz="0" w:space="0" w:color="auto"/>
                            <w:left w:val="none" w:sz="0" w:space="0" w:color="auto"/>
                            <w:bottom w:val="none" w:sz="0" w:space="0" w:color="auto"/>
                            <w:right w:val="none" w:sz="0" w:space="0" w:color="auto"/>
                          </w:divBdr>
                          <w:divsChild>
                            <w:div w:id="93475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103428">
                  <w:marLeft w:val="0"/>
                  <w:marRight w:val="0"/>
                  <w:marTop w:val="0"/>
                  <w:marBottom w:val="0"/>
                  <w:divBdr>
                    <w:top w:val="none" w:sz="0" w:space="0" w:color="auto"/>
                    <w:left w:val="none" w:sz="0" w:space="0" w:color="auto"/>
                    <w:bottom w:val="none" w:sz="0" w:space="0" w:color="auto"/>
                    <w:right w:val="none" w:sz="0" w:space="0" w:color="auto"/>
                  </w:divBdr>
                  <w:divsChild>
                    <w:div w:id="1514494065">
                      <w:marLeft w:val="0"/>
                      <w:marRight w:val="0"/>
                      <w:marTop w:val="0"/>
                      <w:marBottom w:val="0"/>
                      <w:divBdr>
                        <w:top w:val="none" w:sz="0" w:space="0" w:color="auto"/>
                        <w:left w:val="none" w:sz="0" w:space="0" w:color="auto"/>
                        <w:bottom w:val="none" w:sz="0" w:space="0" w:color="auto"/>
                        <w:right w:val="none" w:sz="0" w:space="0" w:color="auto"/>
                      </w:divBdr>
                    </w:div>
                    <w:div w:id="2072268413">
                      <w:marLeft w:val="0"/>
                      <w:marRight w:val="0"/>
                      <w:marTop w:val="0"/>
                      <w:marBottom w:val="0"/>
                      <w:divBdr>
                        <w:top w:val="none" w:sz="0" w:space="0" w:color="auto"/>
                        <w:left w:val="none" w:sz="0" w:space="0" w:color="auto"/>
                        <w:bottom w:val="none" w:sz="0" w:space="0" w:color="auto"/>
                        <w:right w:val="none" w:sz="0" w:space="0" w:color="auto"/>
                      </w:divBdr>
                    </w:div>
                    <w:div w:id="101603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740256">
          <w:marLeft w:val="0"/>
          <w:marRight w:val="0"/>
          <w:marTop w:val="0"/>
          <w:marBottom w:val="0"/>
          <w:divBdr>
            <w:top w:val="none" w:sz="0" w:space="0" w:color="auto"/>
            <w:left w:val="none" w:sz="0" w:space="0" w:color="auto"/>
            <w:bottom w:val="none" w:sz="0" w:space="0" w:color="auto"/>
            <w:right w:val="none" w:sz="0" w:space="0" w:color="auto"/>
          </w:divBdr>
          <w:divsChild>
            <w:div w:id="684550138">
              <w:marLeft w:val="0"/>
              <w:marRight w:val="0"/>
              <w:marTop w:val="0"/>
              <w:marBottom w:val="0"/>
              <w:divBdr>
                <w:top w:val="none" w:sz="0" w:space="0" w:color="auto"/>
                <w:left w:val="none" w:sz="0" w:space="0" w:color="auto"/>
                <w:bottom w:val="single" w:sz="12" w:space="0" w:color="D8D9DA"/>
                <w:right w:val="none" w:sz="0" w:space="0" w:color="auto"/>
              </w:divBdr>
              <w:divsChild>
                <w:div w:id="108209814">
                  <w:marLeft w:val="0"/>
                  <w:marRight w:val="0"/>
                  <w:marTop w:val="0"/>
                  <w:marBottom w:val="0"/>
                  <w:divBdr>
                    <w:top w:val="none" w:sz="0" w:space="0" w:color="auto"/>
                    <w:left w:val="none" w:sz="0" w:space="0" w:color="auto"/>
                    <w:bottom w:val="none" w:sz="0" w:space="0" w:color="auto"/>
                    <w:right w:val="none" w:sz="0" w:space="0" w:color="auto"/>
                  </w:divBdr>
                  <w:divsChild>
                    <w:div w:id="918902323">
                      <w:marLeft w:val="0"/>
                      <w:marRight w:val="0"/>
                      <w:marTop w:val="0"/>
                      <w:marBottom w:val="0"/>
                      <w:divBdr>
                        <w:top w:val="none" w:sz="0" w:space="0" w:color="auto"/>
                        <w:left w:val="none" w:sz="0" w:space="0" w:color="auto"/>
                        <w:bottom w:val="none" w:sz="0" w:space="0" w:color="auto"/>
                        <w:right w:val="none" w:sz="0" w:space="0" w:color="auto"/>
                      </w:divBdr>
                    </w:div>
                  </w:divsChild>
                </w:div>
                <w:div w:id="561260651">
                  <w:marLeft w:val="0"/>
                  <w:marRight w:val="0"/>
                  <w:marTop w:val="0"/>
                  <w:marBottom w:val="0"/>
                  <w:divBdr>
                    <w:top w:val="none" w:sz="0" w:space="0" w:color="auto"/>
                    <w:left w:val="none" w:sz="0" w:space="0" w:color="auto"/>
                    <w:bottom w:val="none" w:sz="0" w:space="0" w:color="auto"/>
                    <w:right w:val="none" w:sz="0" w:space="0" w:color="auto"/>
                  </w:divBdr>
                  <w:divsChild>
                    <w:div w:id="1337801639">
                      <w:marLeft w:val="0"/>
                      <w:marRight w:val="0"/>
                      <w:marTop w:val="0"/>
                      <w:marBottom w:val="0"/>
                      <w:divBdr>
                        <w:top w:val="none" w:sz="0" w:space="0" w:color="auto"/>
                        <w:left w:val="none" w:sz="0" w:space="0" w:color="auto"/>
                        <w:bottom w:val="none" w:sz="0" w:space="0" w:color="auto"/>
                        <w:right w:val="none" w:sz="0" w:space="0" w:color="auto"/>
                      </w:divBdr>
                    </w:div>
                    <w:div w:id="326859827">
                      <w:marLeft w:val="0"/>
                      <w:marRight w:val="0"/>
                      <w:marTop w:val="0"/>
                      <w:marBottom w:val="0"/>
                      <w:divBdr>
                        <w:top w:val="none" w:sz="0" w:space="0" w:color="auto"/>
                        <w:left w:val="none" w:sz="0" w:space="0" w:color="auto"/>
                        <w:bottom w:val="none" w:sz="0" w:space="0" w:color="auto"/>
                        <w:right w:val="none" w:sz="0" w:space="0" w:color="auto"/>
                      </w:divBdr>
                    </w:div>
                    <w:div w:id="155329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09329">
          <w:marLeft w:val="0"/>
          <w:marRight w:val="0"/>
          <w:marTop w:val="0"/>
          <w:marBottom w:val="0"/>
          <w:divBdr>
            <w:top w:val="none" w:sz="0" w:space="0" w:color="auto"/>
            <w:left w:val="none" w:sz="0" w:space="0" w:color="auto"/>
            <w:bottom w:val="none" w:sz="0" w:space="0" w:color="auto"/>
            <w:right w:val="none" w:sz="0" w:space="0" w:color="auto"/>
          </w:divBdr>
          <w:divsChild>
            <w:div w:id="538053565">
              <w:marLeft w:val="0"/>
              <w:marRight w:val="0"/>
              <w:marTop w:val="0"/>
              <w:marBottom w:val="0"/>
              <w:divBdr>
                <w:top w:val="none" w:sz="0" w:space="0" w:color="auto"/>
                <w:left w:val="none" w:sz="0" w:space="0" w:color="auto"/>
                <w:bottom w:val="none" w:sz="0" w:space="0" w:color="auto"/>
                <w:right w:val="none" w:sz="0" w:space="0" w:color="auto"/>
              </w:divBdr>
              <w:divsChild>
                <w:div w:id="705060198">
                  <w:marLeft w:val="0"/>
                  <w:marRight w:val="0"/>
                  <w:marTop w:val="0"/>
                  <w:marBottom w:val="0"/>
                  <w:divBdr>
                    <w:top w:val="none" w:sz="0" w:space="0" w:color="auto"/>
                    <w:left w:val="none" w:sz="0" w:space="0" w:color="auto"/>
                    <w:bottom w:val="none" w:sz="0" w:space="0" w:color="auto"/>
                    <w:right w:val="none" w:sz="0" w:space="0" w:color="auto"/>
                  </w:divBdr>
                </w:div>
                <w:div w:id="1943804013">
                  <w:marLeft w:val="0"/>
                  <w:marRight w:val="0"/>
                  <w:marTop w:val="0"/>
                  <w:marBottom w:val="0"/>
                  <w:divBdr>
                    <w:top w:val="none" w:sz="0" w:space="0" w:color="auto"/>
                    <w:left w:val="none" w:sz="0" w:space="0" w:color="auto"/>
                    <w:bottom w:val="none" w:sz="0" w:space="0" w:color="auto"/>
                    <w:right w:val="none" w:sz="0" w:space="0" w:color="auto"/>
                  </w:divBdr>
                </w:div>
              </w:divsChild>
            </w:div>
            <w:div w:id="324483006">
              <w:marLeft w:val="0"/>
              <w:marRight w:val="0"/>
              <w:marTop w:val="0"/>
              <w:marBottom w:val="0"/>
              <w:divBdr>
                <w:top w:val="none" w:sz="0" w:space="0" w:color="auto"/>
                <w:left w:val="none" w:sz="0" w:space="0" w:color="auto"/>
                <w:bottom w:val="none" w:sz="0" w:space="0" w:color="auto"/>
                <w:right w:val="none" w:sz="0" w:space="0" w:color="auto"/>
              </w:divBdr>
              <w:divsChild>
                <w:div w:id="1850947632">
                  <w:marLeft w:val="0"/>
                  <w:marRight w:val="0"/>
                  <w:marTop w:val="0"/>
                  <w:marBottom w:val="0"/>
                  <w:divBdr>
                    <w:top w:val="none" w:sz="0" w:space="0" w:color="auto"/>
                    <w:left w:val="none" w:sz="0" w:space="0" w:color="auto"/>
                    <w:bottom w:val="none" w:sz="0" w:space="0" w:color="auto"/>
                    <w:right w:val="none" w:sz="0" w:space="0" w:color="auto"/>
                  </w:divBdr>
                </w:div>
              </w:divsChild>
            </w:div>
            <w:div w:id="91315835">
              <w:marLeft w:val="0"/>
              <w:marRight w:val="0"/>
              <w:marTop w:val="0"/>
              <w:marBottom w:val="0"/>
              <w:divBdr>
                <w:top w:val="none" w:sz="0" w:space="0" w:color="auto"/>
                <w:left w:val="none" w:sz="0" w:space="0" w:color="auto"/>
                <w:bottom w:val="none" w:sz="0" w:space="0" w:color="auto"/>
                <w:right w:val="none" w:sz="0" w:space="0" w:color="auto"/>
              </w:divBdr>
            </w:div>
            <w:div w:id="1144467705">
              <w:marLeft w:val="0"/>
              <w:marRight w:val="0"/>
              <w:marTop w:val="0"/>
              <w:marBottom w:val="0"/>
              <w:divBdr>
                <w:top w:val="none" w:sz="0" w:space="0" w:color="auto"/>
                <w:left w:val="none" w:sz="0" w:space="0" w:color="auto"/>
                <w:bottom w:val="none" w:sz="0" w:space="0" w:color="auto"/>
                <w:right w:val="none" w:sz="0" w:space="0" w:color="auto"/>
              </w:divBdr>
              <w:divsChild>
                <w:div w:id="1358770591">
                  <w:marLeft w:val="0"/>
                  <w:marRight w:val="0"/>
                  <w:marTop w:val="0"/>
                  <w:marBottom w:val="0"/>
                  <w:divBdr>
                    <w:top w:val="none" w:sz="0" w:space="0" w:color="auto"/>
                    <w:left w:val="none" w:sz="0" w:space="0" w:color="auto"/>
                    <w:bottom w:val="none" w:sz="0" w:space="0" w:color="auto"/>
                    <w:right w:val="none" w:sz="0" w:space="0" w:color="auto"/>
                  </w:divBdr>
                </w:div>
                <w:div w:id="1044719751">
                  <w:marLeft w:val="0"/>
                  <w:marRight w:val="0"/>
                  <w:marTop w:val="0"/>
                  <w:marBottom w:val="0"/>
                  <w:divBdr>
                    <w:top w:val="none" w:sz="0" w:space="0" w:color="auto"/>
                    <w:left w:val="none" w:sz="0" w:space="0" w:color="auto"/>
                    <w:bottom w:val="none" w:sz="0" w:space="0" w:color="auto"/>
                    <w:right w:val="none" w:sz="0" w:space="0" w:color="auto"/>
                  </w:divBdr>
                </w:div>
              </w:divsChild>
            </w:div>
            <w:div w:id="1685934742">
              <w:marLeft w:val="0"/>
              <w:marRight w:val="0"/>
              <w:marTop w:val="0"/>
              <w:marBottom w:val="0"/>
              <w:divBdr>
                <w:top w:val="none" w:sz="0" w:space="0" w:color="auto"/>
                <w:left w:val="none" w:sz="0" w:space="0" w:color="auto"/>
                <w:bottom w:val="none" w:sz="0" w:space="0" w:color="auto"/>
                <w:right w:val="none" w:sz="0" w:space="0" w:color="auto"/>
              </w:divBdr>
              <w:divsChild>
                <w:div w:id="1593005201">
                  <w:marLeft w:val="0"/>
                  <w:marRight w:val="0"/>
                  <w:marTop w:val="0"/>
                  <w:marBottom w:val="0"/>
                  <w:divBdr>
                    <w:top w:val="none" w:sz="0" w:space="0" w:color="auto"/>
                    <w:left w:val="none" w:sz="0" w:space="0" w:color="auto"/>
                    <w:bottom w:val="none" w:sz="0" w:space="0" w:color="auto"/>
                    <w:right w:val="none" w:sz="0" w:space="0" w:color="auto"/>
                  </w:divBdr>
                </w:div>
              </w:divsChild>
            </w:div>
            <w:div w:id="1966809606">
              <w:marLeft w:val="0"/>
              <w:marRight w:val="0"/>
              <w:marTop w:val="0"/>
              <w:marBottom w:val="0"/>
              <w:divBdr>
                <w:top w:val="none" w:sz="0" w:space="0" w:color="auto"/>
                <w:left w:val="none" w:sz="0" w:space="0" w:color="auto"/>
                <w:bottom w:val="none" w:sz="0" w:space="0" w:color="auto"/>
                <w:right w:val="none" w:sz="0" w:space="0" w:color="auto"/>
              </w:divBdr>
            </w:div>
            <w:div w:id="1169058804">
              <w:marLeft w:val="0"/>
              <w:marRight w:val="0"/>
              <w:marTop w:val="0"/>
              <w:marBottom w:val="0"/>
              <w:divBdr>
                <w:top w:val="none" w:sz="0" w:space="0" w:color="auto"/>
                <w:left w:val="none" w:sz="0" w:space="0" w:color="auto"/>
                <w:bottom w:val="none" w:sz="0" w:space="0" w:color="auto"/>
                <w:right w:val="none" w:sz="0" w:space="0" w:color="auto"/>
              </w:divBdr>
              <w:divsChild>
                <w:div w:id="1679040666">
                  <w:marLeft w:val="0"/>
                  <w:marRight w:val="0"/>
                  <w:marTop w:val="0"/>
                  <w:marBottom w:val="0"/>
                  <w:divBdr>
                    <w:top w:val="none" w:sz="0" w:space="0" w:color="auto"/>
                    <w:left w:val="none" w:sz="0" w:space="0" w:color="auto"/>
                    <w:bottom w:val="none" w:sz="0" w:space="0" w:color="auto"/>
                    <w:right w:val="none" w:sz="0" w:space="0" w:color="auto"/>
                  </w:divBdr>
                </w:div>
                <w:div w:id="1805779476">
                  <w:marLeft w:val="0"/>
                  <w:marRight w:val="0"/>
                  <w:marTop w:val="0"/>
                  <w:marBottom w:val="0"/>
                  <w:divBdr>
                    <w:top w:val="none" w:sz="0" w:space="0" w:color="auto"/>
                    <w:left w:val="none" w:sz="0" w:space="0" w:color="auto"/>
                    <w:bottom w:val="none" w:sz="0" w:space="0" w:color="auto"/>
                    <w:right w:val="none" w:sz="0" w:space="0" w:color="auto"/>
                  </w:divBdr>
                </w:div>
              </w:divsChild>
            </w:div>
            <w:div w:id="632757766">
              <w:marLeft w:val="0"/>
              <w:marRight w:val="0"/>
              <w:marTop w:val="0"/>
              <w:marBottom w:val="0"/>
              <w:divBdr>
                <w:top w:val="none" w:sz="0" w:space="0" w:color="auto"/>
                <w:left w:val="none" w:sz="0" w:space="0" w:color="auto"/>
                <w:bottom w:val="none" w:sz="0" w:space="0" w:color="auto"/>
                <w:right w:val="none" w:sz="0" w:space="0" w:color="auto"/>
              </w:divBdr>
              <w:divsChild>
                <w:div w:id="119301802">
                  <w:marLeft w:val="0"/>
                  <w:marRight w:val="0"/>
                  <w:marTop w:val="0"/>
                  <w:marBottom w:val="0"/>
                  <w:divBdr>
                    <w:top w:val="none" w:sz="0" w:space="0" w:color="auto"/>
                    <w:left w:val="none" w:sz="0" w:space="0" w:color="auto"/>
                    <w:bottom w:val="none" w:sz="0" w:space="0" w:color="auto"/>
                    <w:right w:val="none" w:sz="0" w:space="0" w:color="auto"/>
                  </w:divBdr>
                </w:div>
              </w:divsChild>
            </w:div>
            <w:div w:id="1674331963">
              <w:marLeft w:val="0"/>
              <w:marRight w:val="0"/>
              <w:marTop w:val="0"/>
              <w:marBottom w:val="0"/>
              <w:divBdr>
                <w:top w:val="none" w:sz="0" w:space="0" w:color="auto"/>
                <w:left w:val="none" w:sz="0" w:space="0" w:color="auto"/>
                <w:bottom w:val="none" w:sz="0" w:space="0" w:color="auto"/>
                <w:right w:val="none" w:sz="0" w:space="0" w:color="auto"/>
              </w:divBdr>
            </w:div>
            <w:div w:id="329866977">
              <w:marLeft w:val="0"/>
              <w:marRight w:val="0"/>
              <w:marTop w:val="0"/>
              <w:marBottom w:val="0"/>
              <w:divBdr>
                <w:top w:val="none" w:sz="0" w:space="0" w:color="auto"/>
                <w:left w:val="none" w:sz="0" w:space="0" w:color="auto"/>
                <w:bottom w:val="none" w:sz="0" w:space="0" w:color="auto"/>
                <w:right w:val="none" w:sz="0" w:space="0" w:color="auto"/>
              </w:divBdr>
              <w:divsChild>
                <w:div w:id="1070074571">
                  <w:marLeft w:val="0"/>
                  <w:marRight w:val="0"/>
                  <w:marTop w:val="0"/>
                  <w:marBottom w:val="0"/>
                  <w:divBdr>
                    <w:top w:val="none" w:sz="0" w:space="0" w:color="auto"/>
                    <w:left w:val="none" w:sz="0" w:space="0" w:color="auto"/>
                    <w:bottom w:val="none" w:sz="0" w:space="0" w:color="auto"/>
                    <w:right w:val="none" w:sz="0" w:space="0" w:color="auto"/>
                  </w:divBdr>
                </w:div>
              </w:divsChild>
            </w:div>
            <w:div w:id="1977635444">
              <w:marLeft w:val="0"/>
              <w:marRight w:val="0"/>
              <w:marTop w:val="0"/>
              <w:marBottom w:val="0"/>
              <w:divBdr>
                <w:top w:val="none" w:sz="0" w:space="0" w:color="auto"/>
                <w:left w:val="none" w:sz="0" w:space="0" w:color="auto"/>
                <w:bottom w:val="none" w:sz="0" w:space="0" w:color="auto"/>
                <w:right w:val="none" w:sz="0" w:space="0" w:color="auto"/>
              </w:divBdr>
            </w:div>
            <w:div w:id="1471436244">
              <w:marLeft w:val="0"/>
              <w:marRight w:val="0"/>
              <w:marTop w:val="0"/>
              <w:marBottom w:val="0"/>
              <w:divBdr>
                <w:top w:val="none" w:sz="0" w:space="0" w:color="auto"/>
                <w:left w:val="none" w:sz="0" w:space="0" w:color="auto"/>
                <w:bottom w:val="none" w:sz="0" w:space="0" w:color="auto"/>
                <w:right w:val="none" w:sz="0" w:space="0" w:color="auto"/>
              </w:divBdr>
            </w:div>
            <w:div w:id="1331249775">
              <w:marLeft w:val="0"/>
              <w:marRight w:val="0"/>
              <w:marTop w:val="0"/>
              <w:marBottom w:val="0"/>
              <w:divBdr>
                <w:top w:val="none" w:sz="0" w:space="0" w:color="auto"/>
                <w:left w:val="none" w:sz="0" w:space="0" w:color="auto"/>
                <w:bottom w:val="none" w:sz="0" w:space="0" w:color="auto"/>
                <w:right w:val="none" w:sz="0" w:space="0" w:color="auto"/>
              </w:divBdr>
              <w:divsChild>
                <w:div w:id="12697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dd23b4a9-deb3-405e-b2a1-31f9772297ec/ajp23182-fig-0002-m.jpg" TargetMode="External"/><Relationship Id="rId18"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6d931fd4-9206-4ed2-8ca5-eb4ace5b8be4/ajp23182-fig-0004-m.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4a5946c2-593c-48b8-910a-c9ebea64318f/ajp23182-fig-0001-m.jpg" TargetMode="External"/><Relationship Id="rId5" Type="http://schemas.openxmlformats.org/officeDocument/2006/relationships/numbering" Target="numbering.xml"/><Relationship Id="rId15" Type="http://schemas.openxmlformats.org/officeDocument/2006/relationships/hyperlink" Target="https://onlinelibrary.wiley.com/cms/asset/4c594b05-3173-4165-8a01-c077f984e4c7/ajp23182-fig-0003-m.jpg" TargetMode="External"/><Relationship Id="rId10" Type="http://schemas.openxmlformats.org/officeDocument/2006/relationships/hyperlink" Target="http://epublications.marquette.edu/"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02/ajp.23182"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23</Pages>
  <Words>11044</Words>
  <Characters>62956</Characters>
  <Application>Microsoft Office Word</Application>
  <DocSecurity>8</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2023-03-23T17:06:00Z</dcterms:created>
  <dcterms:modified xsi:type="dcterms:W3CDTF">2023-03-23T18:32:00Z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