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FE22D45" w:rsidR="000A7622" w:rsidRPr="00C04F25" w:rsidRDefault="00A74C02" w:rsidP="00D14423">
      <w:pPr>
        <w:autoSpaceDE w:val="0"/>
        <w:autoSpaceDN w:val="0"/>
        <w:adjustRightInd w:val="0"/>
        <w:rPr>
          <w:rFonts w:cstheme="minorHAnsi"/>
          <w:b/>
          <w:bCs/>
          <w:i/>
          <w:iCs/>
          <w:sz w:val="32"/>
          <w:szCs w:val="32"/>
        </w:rPr>
      </w:pPr>
      <w:r>
        <w:rPr>
          <w:rFonts w:cstheme="minorHAnsi"/>
          <w:b/>
          <w:bCs/>
          <w:i/>
          <w:iCs/>
          <w:sz w:val="32"/>
          <w:szCs w:val="32"/>
        </w:rPr>
        <w:t xml:space="preserve">Marketing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Business</w:t>
      </w:r>
      <w:r w:rsidR="00E96FAE">
        <w:rPr>
          <w:rFonts w:cstheme="minorHAnsi"/>
          <w:b/>
          <w:bCs/>
          <w:i/>
          <w:iCs/>
          <w:sz w:val="32"/>
          <w:szCs w:val="32"/>
        </w:rPr>
        <w:t xml:space="preserve"> Administration</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5F584F3A" w:rsidR="000A7622" w:rsidRDefault="00A74C02" w:rsidP="00D14423">
      <w:pPr>
        <w:rPr>
          <w:rFonts w:cstheme="minorHAnsi"/>
          <w:sz w:val="24"/>
          <w:szCs w:val="24"/>
        </w:rPr>
      </w:pPr>
      <w:r>
        <w:rPr>
          <w:rFonts w:cstheme="minorHAnsi"/>
          <w:i/>
          <w:sz w:val="24"/>
          <w:szCs w:val="24"/>
          <w:lang w:val="fr-FR"/>
        </w:rPr>
        <w:t xml:space="preserve">Qualitative </w:t>
      </w:r>
      <w:proofErr w:type="spellStart"/>
      <w:r>
        <w:rPr>
          <w:rFonts w:cstheme="minorHAnsi"/>
          <w:i/>
          <w:sz w:val="24"/>
          <w:szCs w:val="24"/>
          <w:lang w:val="fr-FR"/>
        </w:rPr>
        <w:t>Market</w:t>
      </w:r>
      <w:proofErr w:type="spellEnd"/>
      <w:r>
        <w:rPr>
          <w:rFonts w:cstheme="minorHAnsi"/>
          <w:i/>
          <w:sz w:val="24"/>
          <w:szCs w:val="24"/>
          <w:lang w:val="fr-FR"/>
        </w:rPr>
        <w:t xml:space="preserve"> </w:t>
      </w:r>
      <w:proofErr w:type="spellStart"/>
      <w:r>
        <w:rPr>
          <w:rFonts w:cstheme="minorHAnsi"/>
          <w:i/>
          <w:sz w:val="24"/>
          <w:szCs w:val="24"/>
          <w:lang w:val="fr-FR"/>
        </w:rPr>
        <w:t>Research</w:t>
      </w:r>
      <w:proofErr w:type="spellEnd"/>
      <w:r w:rsidR="000A7622" w:rsidRPr="00C04F25">
        <w:rPr>
          <w:rFonts w:cstheme="minorHAnsi"/>
          <w:sz w:val="24"/>
          <w:szCs w:val="24"/>
          <w:lang w:val="fr-FR"/>
        </w:rPr>
        <w:t xml:space="preserve">, Vol. </w:t>
      </w:r>
      <w:r>
        <w:rPr>
          <w:rFonts w:cstheme="minorHAnsi"/>
          <w:sz w:val="24"/>
          <w:szCs w:val="24"/>
          <w:lang w:val="fr-FR"/>
        </w:rPr>
        <w:t>25</w:t>
      </w:r>
      <w:r w:rsidR="000A7622" w:rsidRPr="00C04F25">
        <w:rPr>
          <w:rFonts w:cstheme="minorHAnsi"/>
          <w:sz w:val="24"/>
          <w:szCs w:val="24"/>
          <w:lang w:val="fr-FR"/>
        </w:rPr>
        <w:t xml:space="preserve">, No. </w:t>
      </w:r>
      <w:r>
        <w:rPr>
          <w:rFonts w:cstheme="minorHAnsi"/>
          <w:sz w:val="24"/>
          <w:szCs w:val="24"/>
          <w:lang w:val="fr-FR"/>
        </w:rPr>
        <w:t>4</w:t>
      </w:r>
      <w:r w:rsidR="000A7622" w:rsidRPr="00C04F25">
        <w:rPr>
          <w:rFonts w:cstheme="minorHAnsi"/>
          <w:sz w:val="24"/>
          <w:szCs w:val="24"/>
          <w:lang w:val="fr-FR"/>
        </w:rPr>
        <w:t xml:space="preserve"> (</w:t>
      </w:r>
      <w:r>
        <w:rPr>
          <w:rFonts w:cstheme="minorHAnsi"/>
          <w:sz w:val="24"/>
          <w:szCs w:val="24"/>
          <w:lang w:val="fr-FR"/>
        </w:rPr>
        <w:t>2022</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511</w:t>
      </w:r>
      <w:r w:rsidR="000A7622" w:rsidRPr="00C04F25">
        <w:rPr>
          <w:rFonts w:cstheme="minorHAnsi"/>
          <w:sz w:val="24"/>
          <w:szCs w:val="24"/>
          <w:lang w:val="fr-FR"/>
        </w:rPr>
        <w:t>-</w:t>
      </w:r>
      <w:r>
        <w:rPr>
          <w:rFonts w:cstheme="minorHAnsi"/>
          <w:sz w:val="24"/>
          <w:szCs w:val="24"/>
          <w:lang w:val="fr-FR"/>
        </w:rPr>
        <w:t>531</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Pr>
          <w:rFonts w:cstheme="minorHAnsi"/>
          <w:sz w:val="24"/>
          <w:szCs w:val="24"/>
        </w:rPr>
        <w:t>Emerald</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Pr>
          <w:rFonts w:cstheme="minorHAnsi"/>
          <w:sz w:val="24"/>
          <w:szCs w:val="24"/>
        </w:rPr>
        <w:t>Emerald</w:t>
      </w:r>
      <w:r w:rsidR="000A7622" w:rsidRPr="00C04F25">
        <w:rPr>
          <w:rFonts w:cstheme="minorHAnsi"/>
          <w:sz w:val="24"/>
          <w:szCs w:val="24"/>
        </w:rPr>
        <w:t xml:space="preserve"> does not grant permission for this article to be further copied/distributed or hosted elsewhere without the express permission from </w:t>
      </w:r>
      <w:r>
        <w:rPr>
          <w:rFonts w:cstheme="minorHAnsi"/>
          <w:sz w:val="24"/>
          <w:szCs w:val="24"/>
        </w:rPr>
        <w:t>Emerald</w:t>
      </w:r>
      <w:r w:rsidR="000A7622" w:rsidRPr="00C04F25">
        <w:rPr>
          <w:rFonts w:cstheme="minorHAnsi"/>
          <w:sz w:val="24"/>
          <w:szCs w:val="24"/>
        </w:rPr>
        <w:t xml:space="preserve">. </w:t>
      </w:r>
      <w:bookmarkEnd w:id="1"/>
    </w:p>
    <w:p w14:paraId="0E815921" w14:textId="14E41BF8" w:rsidR="00C969A6" w:rsidRDefault="0014135E" w:rsidP="0014135E">
      <w:pPr>
        <w:pStyle w:val="Title"/>
      </w:pPr>
      <w:r>
        <w:t>Prosocial Messaging During the COVID-19 Pandemic: A Longitudinal Examination of Email Advertisements</w:t>
      </w:r>
    </w:p>
    <w:p w14:paraId="654BF759" w14:textId="77777777" w:rsidR="00E96FAE" w:rsidRDefault="00E96FAE" w:rsidP="0014135E">
      <w:pPr>
        <w:pStyle w:val="NoSpacing"/>
        <w:rPr>
          <w:sz w:val="24"/>
          <w:szCs w:val="24"/>
        </w:rPr>
      </w:pPr>
    </w:p>
    <w:p w14:paraId="5B437E9A" w14:textId="72EF66E9" w:rsidR="0014135E" w:rsidRPr="00B92FC4" w:rsidRDefault="00DB14DA" w:rsidP="0014135E">
      <w:pPr>
        <w:pStyle w:val="NoSpacing"/>
        <w:rPr>
          <w:sz w:val="32"/>
          <w:szCs w:val="32"/>
        </w:rPr>
      </w:pPr>
      <w:r w:rsidRPr="00B92FC4">
        <w:rPr>
          <w:sz w:val="32"/>
          <w:szCs w:val="32"/>
        </w:rPr>
        <w:t>Ashley Deutsch</w:t>
      </w:r>
    </w:p>
    <w:p w14:paraId="0238323F" w14:textId="1AD47E31" w:rsidR="00DB14DA" w:rsidRPr="00B92FC4" w:rsidRDefault="00E96FAE" w:rsidP="0014135E">
      <w:pPr>
        <w:pStyle w:val="NoSpacing"/>
        <w:rPr>
          <w:sz w:val="24"/>
          <w:szCs w:val="24"/>
        </w:rPr>
      </w:pPr>
      <w:r w:rsidRPr="00B92FC4">
        <w:rPr>
          <w:sz w:val="24"/>
          <w:szCs w:val="24"/>
        </w:rPr>
        <w:t xml:space="preserve">Department of Marketing, </w:t>
      </w:r>
      <w:r w:rsidR="00DB14DA" w:rsidRPr="00B92FC4">
        <w:rPr>
          <w:sz w:val="24"/>
          <w:szCs w:val="24"/>
        </w:rPr>
        <w:t>Marquette University</w:t>
      </w:r>
      <w:r w:rsidRPr="00B92FC4">
        <w:rPr>
          <w:sz w:val="24"/>
          <w:szCs w:val="24"/>
        </w:rPr>
        <w:t>, Milwaukee, WI, USA</w:t>
      </w:r>
    </w:p>
    <w:p w14:paraId="4D04E48D" w14:textId="40292F81" w:rsidR="00DB14DA" w:rsidRPr="00B92FC4" w:rsidRDefault="00DB14DA" w:rsidP="0014135E">
      <w:pPr>
        <w:pStyle w:val="NoSpacing"/>
        <w:rPr>
          <w:sz w:val="32"/>
          <w:szCs w:val="32"/>
        </w:rPr>
      </w:pPr>
      <w:r w:rsidRPr="00B92FC4">
        <w:rPr>
          <w:sz w:val="32"/>
          <w:szCs w:val="32"/>
        </w:rPr>
        <w:t>Ashton Mouton</w:t>
      </w:r>
    </w:p>
    <w:p w14:paraId="139340A3" w14:textId="32E5E7FF" w:rsidR="00DB14DA" w:rsidRPr="00B92FC4" w:rsidRDefault="00E96FAE" w:rsidP="0014135E">
      <w:pPr>
        <w:pStyle w:val="NoSpacing"/>
        <w:rPr>
          <w:sz w:val="24"/>
          <w:szCs w:val="24"/>
        </w:rPr>
      </w:pPr>
      <w:r w:rsidRPr="00B92FC4">
        <w:rPr>
          <w:sz w:val="24"/>
          <w:szCs w:val="24"/>
        </w:rPr>
        <w:t xml:space="preserve">Department of General Business and Finance, </w:t>
      </w:r>
      <w:r w:rsidR="00DB14DA" w:rsidRPr="00B92FC4">
        <w:rPr>
          <w:sz w:val="24"/>
          <w:szCs w:val="24"/>
        </w:rPr>
        <w:t>Sam Houston State University</w:t>
      </w:r>
      <w:r w:rsidRPr="00B92FC4">
        <w:rPr>
          <w:sz w:val="24"/>
          <w:szCs w:val="24"/>
        </w:rPr>
        <w:t>, Huntsville, T</w:t>
      </w:r>
      <w:r w:rsidR="00B92FC4" w:rsidRPr="00B92FC4">
        <w:rPr>
          <w:sz w:val="24"/>
          <w:szCs w:val="24"/>
        </w:rPr>
        <w:t>X, USA</w:t>
      </w:r>
    </w:p>
    <w:p w14:paraId="4E1AD0DC" w14:textId="77777777" w:rsidR="00DB14DA" w:rsidRDefault="00DB14DA" w:rsidP="00DB14DA"/>
    <w:p w14:paraId="56EB13EF" w14:textId="77777777" w:rsidR="00DB14DA" w:rsidRPr="00DB14DA" w:rsidRDefault="00DB14DA" w:rsidP="008A0456">
      <w:pPr>
        <w:pStyle w:val="Heading1"/>
      </w:pPr>
      <w:r w:rsidRPr="00DB14DA">
        <w:t>Abstract</w:t>
      </w:r>
    </w:p>
    <w:p w14:paraId="13688D2C" w14:textId="77777777" w:rsidR="00DB14DA" w:rsidRPr="00DB14DA" w:rsidRDefault="00DB14DA" w:rsidP="008A0456">
      <w:pPr>
        <w:pStyle w:val="Heading2"/>
      </w:pPr>
      <w:r w:rsidRPr="00DB14DA">
        <w:t>Purpose</w:t>
      </w:r>
    </w:p>
    <w:p w14:paraId="2CFC8031" w14:textId="77777777" w:rsidR="00DB14DA" w:rsidRPr="00DB14DA" w:rsidRDefault="00DB14DA" w:rsidP="00DB14DA">
      <w:r w:rsidRPr="00DB14DA">
        <w:t>This study aims to evaluate how brands communicate with consumers through the COVID-19 pandemic and how messaging has shifted over time. The authors identify a typology drawn from extant literature and use it to understand how brands shape consumers’ behavior.</w:t>
      </w:r>
    </w:p>
    <w:p w14:paraId="6DCE9BE8" w14:textId="77777777" w:rsidR="00DB14DA" w:rsidRPr="00DB14DA" w:rsidRDefault="00DB14DA" w:rsidP="008A0456">
      <w:pPr>
        <w:pStyle w:val="Heading2"/>
      </w:pPr>
      <w:r w:rsidRPr="00DB14DA">
        <w:t>Design/methodology/approach</w:t>
      </w:r>
    </w:p>
    <w:p w14:paraId="2A4017C2" w14:textId="77777777" w:rsidR="00DB14DA" w:rsidRPr="00DB14DA" w:rsidRDefault="00DB14DA" w:rsidP="00DB14DA">
      <w:r w:rsidRPr="00DB14DA">
        <w:t>Through a mix of interpretive and thematic analysis, the authors examine 858 US email advertisements and how these messages have evolved throughout the pandemic.</w:t>
      </w:r>
    </w:p>
    <w:p w14:paraId="77DC2658" w14:textId="77777777" w:rsidR="00DB14DA" w:rsidRPr="00DB14DA" w:rsidRDefault="00DB14DA" w:rsidP="008A0456">
      <w:pPr>
        <w:pStyle w:val="Heading2"/>
      </w:pPr>
      <w:r w:rsidRPr="00DB14DA">
        <w:t>Findings</w:t>
      </w:r>
    </w:p>
    <w:p w14:paraId="53B7F900" w14:textId="77777777" w:rsidR="00DB14DA" w:rsidRPr="00DB14DA" w:rsidRDefault="00DB14DA" w:rsidP="00DB14DA">
      <w:r w:rsidRPr="00DB14DA">
        <w:t xml:space="preserve">The authors findings demonstrate brand communication ranges from prosocial to brand messaging and brands employed different strategies at different phases of the pandemic. Specifically, while brands started out </w:t>
      </w:r>
      <w:r w:rsidRPr="00DB14DA">
        <w:lastRenderedPageBreak/>
        <w:t>emphasizing socially desirable behavior before and directly after a national emergency was declared, COVID-19-related communications shifted to predominantly marketing-related messages later in the pandemic.</w:t>
      </w:r>
    </w:p>
    <w:p w14:paraId="53D858BB" w14:textId="77777777" w:rsidR="00DB14DA" w:rsidRPr="00DB14DA" w:rsidRDefault="00DB14DA" w:rsidP="008A0456">
      <w:pPr>
        <w:pStyle w:val="Heading2"/>
      </w:pPr>
      <w:r w:rsidRPr="00DB14DA">
        <w:t>Originality/value</w:t>
      </w:r>
    </w:p>
    <w:p w14:paraId="2DD0CEB5" w14:textId="77777777" w:rsidR="00DB14DA" w:rsidRPr="00DB14DA" w:rsidRDefault="00DB14DA" w:rsidP="00DB14DA">
      <w:r w:rsidRPr="00DB14DA">
        <w:t>This study provides valuable insight into how brands adjust communication strategies through a prolonged cultural trauma and how these messages relate to authenticity, the triple bottom line and a social (versus branded) focus.</w:t>
      </w:r>
    </w:p>
    <w:p w14:paraId="3E96C840" w14:textId="77777777" w:rsidR="00DB14DA" w:rsidRPr="00DB14DA" w:rsidRDefault="00DB14DA" w:rsidP="008A0456">
      <w:pPr>
        <w:pStyle w:val="Heading2"/>
      </w:pPr>
      <w:r w:rsidRPr="00DB14DA">
        <w:t>Keywords</w:t>
      </w:r>
    </w:p>
    <w:p w14:paraId="74F78AD0" w14:textId="408596BF" w:rsidR="00DB14DA" w:rsidRPr="00B92FC4" w:rsidRDefault="00DB14DA" w:rsidP="00B92FC4">
      <w:pPr>
        <w:pStyle w:val="NoSpacing"/>
      </w:pPr>
      <w:r w:rsidRPr="0095155C">
        <w:t>Prosocial messaging</w:t>
      </w:r>
      <w:r w:rsidR="008A0456" w:rsidRPr="00B92FC4">
        <w:rPr>
          <w:rStyle w:val="Hyperlink"/>
          <w:color w:val="auto"/>
          <w:u w:val="none"/>
        </w:rPr>
        <w:t xml:space="preserve">, </w:t>
      </w:r>
      <w:r w:rsidRPr="0095155C">
        <w:t>COVID-19</w:t>
      </w:r>
      <w:r w:rsidR="008A0456" w:rsidRPr="00B92FC4">
        <w:rPr>
          <w:rStyle w:val="Hyperlink"/>
          <w:color w:val="auto"/>
          <w:u w:val="none"/>
        </w:rPr>
        <w:t xml:space="preserve">, </w:t>
      </w:r>
      <w:r w:rsidRPr="0095155C">
        <w:t>Advertising</w:t>
      </w:r>
      <w:r w:rsidR="008A0456" w:rsidRPr="00B92FC4">
        <w:rPr>
          <w:rStyle w:val="Hyperlink"/>
          <w:color w:val="auto"/>
          <w:u w:val="none"/>
        </w:rPr>
        <w:t xml:space="preserve">, </w:t>
      </w:r>
      <w:r w:rsidRPr="0095155C">
        <w:t>Cultural trauma</w:t>
      </w:r>
    </w:p>
    <w:p w14:paraId="386F7503" w14:textId="77777777" w:rsidR="00DB14DA" w:rsidRPr="00DB14DA" w:rsidRDefault="00DB14DA" w:rsidP="008A0456">
      <w:pPr>
        <w:pStyle w:val="Heading1"/>
      </w:pPr>
      <w:r w:rsidRPr="00DB14DA">
        <w:t>Introduction</w:t>
      </w:r>
    </w:p>
    <w:p w14:paraId="26E8B880" w14:textId="39B761E3" w:rsidR="00DB14DA" w:rsidRPr="00DB14DA" w:rsidRDefault="00DB14DA" w:rsidP="00DB14DA">
      <w:r w:rsidRPr="00DB14DA">
        <w:t>The COVID-19 pandemic has been challenging for businesses and consumers alike and has presented an interesting dynamic for consumerism and marketing. Consumerism is essential for society to function, and brands play a pivotal role in society functioning in our new normal. </w:t>
      </w:r>
      <w:r w:rsidRPr="0095155C">
        <w:t>Scott </w:t>
      </w:r>
      <w:r w:rsidRPr="0095155C">
        <w:rPr>
          <w:i/>
          <w:iCs/>
        </w:rPr>
        <w:t>et al.</w:t>
      </w:r>
      <w:r w:rsidRPr="0095155C">
        <w:t> (2020)</w:t>
      </w:r>
      <w:r w:rsidRPr="00DB14DA">
        <w:t> </w:t>
      </w:r>
      <w:proofErr w:type="gramStart"/>
      <w:r w:rsidRPr="00DB14DA">
        <w:t>argue</w:t>
      </w:r>
      <w:proofErr w:type="gramEnd"/>
      <w:r w:rsidRPr="00DB14DA">
        <w:t>, “No one entity or institution is culpable in explaining the disaster around COVID-19” (p. 261). While policymakers and medical experts shouldered much of the burden, brands continue to play a pivotal role in shaping consumer perception. These strategies can enhance brand equity (</w:t>
      </w:r>
      <w:r w:rsidRPr="0095155C">
        <w:t>Ajina </w:t>
      </w:r>
      <w:r w:rsidRPr="0095155C">
        <w:rPr>
          <w:i/>
          <w:iCs/>
        </w:rPr>
        <w:t>et al.</w:t>
      </w:r>
      <w:r w:rsidRPr="0095155C">
        <w:t>, 2020</w:t>
      </w:r>
      <w:r w:rsidRPr="00DB14DA">
        <w:t>; </w:t>
      </w:r>
      <w:proofErr w:type="spellStart"/>
      <w:r w:rsidRPr="0095155C">
        <w:t>Foroudi</w:t>
      </w:r>
      <w:proofErr w:type="spellEnd"/>
      <w:r w:rsidRPr="0095155C">
        <w:t> </w:t>
      </w:r>
      <w:r w:rsidRPr="0095155C">
        <w:rPr>
          <w:i/>
          <w:iCs/>
        </w:rPr>
        <w:t>et al.</w:t>
      </w:r>
      <w:r w:rsidRPr="0095155C">
        <w:t>, 2020</w:t>
      </w:r>
      <w:r w:rsidRPr="00DB14DA">
        <w:t>; </w:t>
      </w:r>
      <w:r w:rsidRPr="0095155C">
        <w:t>Madhavaram </w:t>
      </w:r>
      <w:r w:rsidRPr="0095155C">
        <w:rPr>
          <w:i/>
          <w:iCs/>
        </w:rPr>
        <w:t>et al.</w:t>
      </w:r>
      <w:r w:rsidRPr="0095155C">
        <w:t>, 2005</w:t>
      </w:r>
      <w:r w:rsidRPr="00DB14DA">
        <w:t>) and when connected to a cause, like COVID-19, it can extend consumers’ positive affect for the cause to the brand itself (</w:t>
      </w:r>
      <w:r w:rsidRPr="0095155C">
        <w:t>Ricks, 2005</w:t>
      </w:r>
      <w:r w:rsidRPr="00DB14DA">
        <w:t>). While most disasters are episodic (</w:t>
      </w:r>
      <w:r w:rsidRPr="0095155C">
        <w:t>Baker, 2009</w:t>
      </w:r>
      <w:r w:rsidRPr="00DB14DA">
        <w:t>), the ongoing pandemic presents a unique opportunity for brands to incorporate COVID-19-related communication into their brand equity strategy.</w:t>
      </w:r>
    </w:p>
    <w:p w14:paraId="48FADA1F" w14:textId="4AFDCD58" w:rsidR="00DB14DA" w:rsidRPr="00DB14DA" w:rsidRDefault="00DB14DA" w:rsidP="00DB14DA">
      <w:r w:rsidRPr="00DB14DA">
        <w:t>In their discussion of the pandemic’s impact on CSR, </w:t>
      </w:r>
      <w:r w:rsidRPr="0095155C">
        <w:t>He and Harris (2020)</w:t>
      </w:r>
      <w:r w:rsidRPr="00DB14DA">
        <w:t xml:space="preserve"> note how COVID-19 is unique in that it is “a collective traumatic event for many consumers, causing them physical, psychological and emotional distress and </w:t>
      </w:r>
      <w:proofErr w:type="gramStart"/>
      <w:r w:rsidRPr="00DB14DA">
        <w:t>harms</w:t>
      </w:r>
      <w:proofErr w:type="gramEnd"/>
      <w:r w:rsidRPr="00DB14DA">
        <w:t>” (p. 178). This global health crisis has many characteristics that mirror those of a cultural trauma: “These include a fundamental disruption of the taken for granted in daily life, a potential loss of trust in leaders and social institutions, negative attribution in the media, a contentious meaning struggle to determine what happened and who is responsible, with many competing accounts aired in various forums” (</w:t>
      </w:r>
      <w:r w:rsidRPr="0095155C">
        <w:t>Demertzis and Eyerman, 2020</w:t>
      </w:r>
      <w:r w:rsidRPr="00DB14DA">
        <w:t>, p. 431). As highlighted by </w:t>
      </w:r>
      <w:r w:rsidRPr="0095155C">
        <w:t>Heffner </w:t>
      </w:r>
      <w:r w:rsidRPr="0095155C">
        <w:rPr>
          <w:i/>
          <w:iCs/>
        </w:rPr>
        <w:t>et al.</w:t>
      </w:r>
      <w:r w:rsidRPr="0095155C">
        <w:t> (2021)</w:t>
      </w:r>
      <w:r w:rsidRPr="00DB14DA">
        <w:t>, “The actions needed to reduce the spread of COVID-19 are in direct opposition to functioning daily life. This poses a critical challenge accomplishing extreme behavior change compliance, especially in such large populations.” As society seeks to navigate the ongoing crisis, firms have a pivotal role in helping consumers adjust. Thus, the purpose of this project is to understand how brands communicate with consumers around the ongoing COVID-19 pandemic and how messaging changes over time. In this way, we continue the conversation of COVID-19 as a cultural trauma, adding to it the role brands play in shaping consumers’ new normal.</w:t>
      </w:r>
    </w:p>
    <w:p w14:paraId="5A8EA603" w14:textId="77777777" w:rsidR="00DB14DA" w:rsidRPr="00DB14DA" w:rsidRDefault="00DB14DA" w:rsidP="008A0456">
      <w:pPr>
        <w:pStyle w:val="Heading1"/>
      </w:pPr>
      <w:r w:rsidRPr="00DB14DA">
        <w:t>Literature review</w:t>
      </w:r>
    </w:p>
    <w:p w14:paraId="2D839742" w14:textId="77777777" w:rsidR="00DB14DA" w:rsidRPr="00DB14DA" w:rsidRDefault="00DB14DA" w:rsidP="008A0456">
      <w:pPr>
        <w:pStyle w:val="Heading2"/>
      </w:pPr>
      <w:r w:rsidRPr="00DB14DA">
        <w:t>Cultural trauma</w:t>
      </w:r>
    </w:p>
    <w:p w14:paraId="2C4E9479" w14:textId="44918FB2" w:rsidR="00DB14DA" w:rsidRPr="00DB14DA" w:rsidRDefault="00DB14DA" w:rsidP="00DB14DA">
      <w:r w:rsidRPr="00DB14DA">
        <w:t>In 2016, </w:t>
      </w:r>
      <w:r w:rsidRPr="0095155C">
        <w:t>Baker and Baker (2016)</w:t>
      </w:r>
      <w:r w:rsidRPr="00DB14DA">
        <w:t> introduced the concept of cultural trauma to marketing literature with their ethnographic analysis of tornado recovery in West Virginia. These collective traumas “can be distinguished from the process of making sense of it, including the group’s eventual recognition that a significant shift in collective identity has occurred” (p. 314). While experienced by the collective, </w:t>
      </w:r>
      <w:r w:rsidRPr="0095155C">
        <w:t>Demertzis and Eyerman (2020)</w:t>
      </w:r>
      <w:r w:rsidRPr="00DB14DA">
        <w:t> reflect that:</w:t>
      </w:r>
    </w:p>
    <w:p w14:paraId="5DA2A319" w14:textId="77777777" w:rsidR="00DB14DA" w:rsidRPr="00DB14DA" w:rsidRDefault="00DB14DA" w:rsidP="008A0456">
      <w:pPr>
        <w:ind w:left="450" w:right="990"/>
        <w:jc w:val="both"/>
      </w:pPr>
      <w:r w:rsidRPr="00DB14DA">
        <w:t>[…] cultural traumas are not the aggregate of individual trauma, affecting collective identity, where groups of individuals feel similarly affected by a fracturing existential security that a firm sense of identity afford (p. 429).</w:t>
      </w:r>
    </w:p>
    <w:p w14:paraId="4357D850" w14:textId="78B58960" w:rsidR="00DB14DA" w:rsidRPr="00DB14DA" w:rsidRDefault="00DB14DA" w:rsidP="00DB14DA">
      <w:r w:rsidRPr="00DB14DA">
        <w:t>That is, as </w:t>
      </w:r>
      <w:r w:rsidRPr="0095155C">
        <w:t>Bennett </w:t>
      </w:r>
      <w:r w:rsidRPr="0095155C">
        <w:rPr>
          <w:i/>
          <w:iCs/>
        </w:rPr>
        <w:t>et al.</w:t>
      </w:r>
      <w:r w:rsidRPr="0095155C">
        <w:t> (2016)</w:t>
      </w:r>
      <w:r w:rsidRPr="00DB14DA">
        <w:t xml:space="preserve"> discussed while reflecting on marketplace traumas, “Collective trauma happens to ‘them,’ people with </w:t>
      </w:r>
      <w:proofErr w:type="gramStart"/>
      <w:r w:rsidRPr="00DB14DA">
        <w:t>particular status</w:t>
      </w:r>
      <w:proofErr w:type="gramEnd"/>
      <w:r w:rsidRPr="00DB14DA">
        <w:t xml:space="preserve"> characteristics who are not like ‘us.’ In contrast, cultural trauma happens to ‘us;’ who ‘we’ are is reconsidered and expanded” (p. 280). The new normal begets new relationships throughout society between individuals, </w:t>
      </w:r>
      <w:proofErr w:type="gramStart"/>
      <w:r w:rsidRPr="00DB14DA">
        <w:t>firms</w:t>
      </w:r>
      <w:proofErr w:type="gramEnd"/>
      <w:r w:rsidRPr="00DB14DA">
        <w:t xml:space="preserve"> and our sense of duty toward society as a whole. </w:t>
      </w:r>
      <w:r w:rsidRPr="0095155C">
        <w:t>Baker and Baker (2016)</w:t>
      </w:r>
      <w:r w:rsidRPr="00DB14DA">
        <w:t> note that cultural traumas are characterized by four tenets:</w:t>
      </w:r>
    </w:p>
    <w:p w14:paraId="1C1253ED" w14:textId="77777777" w:rsidR="00DB14DA" w:rsidRPr="00DB14DA" w:rsidRDefault="00DB14DA" w:rsidP="00B92FC4">
      <w:pPr>
        <w:numPr>
          <w:ilvl w:val="0"/>
          <w:numId w:val="14"/>
        </w:numPr>
        <w:spacing w:after="0"/>
      </w:pPr>
      <w:r w:rsidRPr="00DB14DA">
        <w:t xml:space="preserve">the trauma </w:t>
      </w:r>
      <w:proofErr w:type="gramStart"/>
      <w:r w:rsidRPr="00DB14DA">
        <w:t>event;</w:t>
      </w:r>
      <w:proofErr w:type="gramEnd"/>
    </w:p>
    <w:p w14:paraId="062A5CEE" w14:textId="77777777" w:rsidR="00DB14DA" w:rsidRPr="00DB14DA" w:rsidRDefault="00DB14DA" w:rsidP="00B92FC4">
      <w:pPr>
        <w:numPr>
          <w:ilvl w:val="0"/>
          <w:numId w:val="14"/>
        </w:numPr>
        <w:spacing w:after="0"/>
      </w:pPr>
      <w:r w:rsidRPr="00DB14DA">
        <w:t xml:space="preserve">the collective </w:t>
      </w:r>
      <w:proofErr w:type="gramStart"/>
      <w:r w:rsidRPr="00DB14DA">
        <w:t>discourse;</w:t>
      </w:r>
      <w:proofErr w:type="gramEnd"/>
    </w:p>
    <w:p w14:paraId="223BC1EC" w14:textId="77777777" w:rsidR="00DB14DA" w:rsidRPr="00DB14DA" w:rsidRDefault="00DB14DA" w:rsidP="00B92FC4">
      <w:pPr>
        <w:numPr>
          <w:ilvl w:val="0"/>
          <w:numId w:val="14"/>
        </w:numPr>
        <w:spacing w:after="0"/>
      </w:pPr>
      <w:r w:rsidRPr="00DB14DA">
        <w:t>collective practices; and</w:t>
      </w:r>
    </w:p>
    <w:p w14:paraId="698B3BB2" w14:textId="77777777" w:rsidR="00DB14DA" w:rsidRPr="00DB14DA" w:rsidRDefault="00DB14DA" w:rsidP="00B92FC4">
      <w:pPr>
        <w:numPr>
          <w:ilvl w:val="0"/>
          <w:numId w:val="14"/>
        </w:numPr>
        <w:spacing w:after="0"/>
      </w:pPr>
      <w:r w:rsidRPr="00DB14DA">
        <w:t>the social structure.</w:t>
      </w:r>
    </w:p>
    <w:p w14:paraId="064674B4" w14:textId="77777777" w:rsidR="00B92FC4" w:rsidRDefault="00B92FC4" w:rsidP="00DB14DA"/>
    <w:p w14:paraId="1D7E0803" w14:textId="173A5342" w:rsidR="00DB14DA" w:rsidRPr="00DB14DA" w:rsidRDefault="00DB14DA" w:rsidP="00DB14DA">
      <w:r w:rsidRPr="00DB14DA">
        <w:t>This shared trauma drives marketplace and policy changes to “empower and/or protect the traumatized, disenfranchised and mistreated” (</w:t>
      </w:r>
      <w:r w:rsidRPr="0095155C">
        <w:t>Bennett </w:t>
      </w:r>
      <w:r w:rsidRPr="0095155C">
        <w:rPr>
          <w:i/>
          <w:iCs/>
        </w:rPr>
        <w:t>et al.</w:t>
      </w:r>
      <w:r w:rsidRPr="0095155C">
        <w:t>, 2016</w:t>
      </w:r>
      <w:r w:rsidRPr="00DB14DA">
        <w:t>, p. 281). In other words, the disruption of collective identity pushes firms and nation states to reflect on how societal structures are impacting individual consumers. Within the current context, this takes the form of social distancing and masking requirements, mandatory lockdowns and quarantines and a complete upheaval of business practices. Brands must figure out how to effectively communicate with consumers to reduce virus transmission (</w:t>
      </w:r>
      <w:r w:rsidRPr="0095155C">
        <w:t>Ackermann </w:t>
      </w:r>
      <w:r w:rsidRPr="0095155C">
        <w:rPr>
          <w:i/>
          <w:iCs/>
        </w:rPr>
        <w:t>et al.</w:t>
      </w:r>
      <w:r w:rsidRPr="0095155C">
        <w:t>, 2021</w:t>
      </w:r>
      <w:r w:rsidRPr="00DB14DA">
        <w:t>) while continuing to operate as a sustainable business.</w:t>
      </w:r>
    </w:p>
    <w:p w14:paraId="07062798" w14:textId="045D0F7D" w:rsidR="00DB14DA" w:rsidRPr="00DB14DA" w:rsidRDefault="00DB14DA" w:rsidP="00DB14DA">
      <w:r w:rsidRPr="00DB14DA">
        <w:t>The coronavirus, which acted as a catalyst to this cultural trauma, swept the world placing business and political leaders in a lurch. With the ongoing global disaster, we see increased “interdependence among consumers; businesses; local, state, and federal governments and agencies; nations; and a variety of other constituencies” (</w:t>
      </w:r>
      <w:r w:rsidRPr="0095155C">
        <w:t>Scott </w:t>
      </w:r>
      <w:r w:rsidRPr="0095155C">
        <w:rPr>
          <w:i/>
          <w:iCs/>
        </w:rPr>
        <w:t>et al.</w:t>
      </w:r>
      <w:r w:rsidRPr="0095155C">
        <w:t>, 2020</w:t>
      </w:r>
      <w:r w:rsidRPr="00DB14DA">
        <w:t>, p. 261). This interdependence places the onus of the crisis on the collective, and each stakeholder plays a part in information sharing throughout the network. In </w:t>
      </w:r>
      <w:r w:rsidRPr="0095155C">
        <w:t>Thompson </w:t>
      </w:r>
      <w:r w:rsidRPr="0095155C">
        <w:rPr>
          <w:i/>
          <w:iCs/>
        </w:rPr>
        <w:t>et al.</w:t>
      </w:r>
      <w:r w:rsidRPr="0095155C">
        <w:t>'s (2017)</w:t>
      </w:r>
      <w:r w:rsidRPr="00DB14DA">
        <w:t xml:space="preserve"> words, “In our interconnected society, public health threats can extend far beyond their point of origin” (p. 356). Society </w:t>
      </w:r>
      <w:proofErr w:type="gramStart"/>
      <w:r w:rsidRPr="00DB14DA">
        <w:t>as a whole must</w:t>
      </w:r>
      <w:proofErr w:type="gramEnd"/>
      <w:r w:rsidRPr="00DB14DA">
        <w:t xml:space="preserve"> reckon with the effects of the pandemic and work together to find new ways to function.</w:t>
      </w:r>
    </w:p>
    <w:p w14:paraId="1229B728" w14:textId="431CC522" w:rsidR="00DB14DA" w:rsidRPr="00DB14DA" w:rsidRDefault="00DB14DA" w:rsidP="00DB14DA">
      <w:r w:rsidRPr="00DB14DA">
        <w:t>From a social marketing perspective, firms can shape consumers’ behavior and influence perceived barriers through clear and consistent communication. Especially in disasters, </w:t>
      </w:r>
      <w:r w:rsidRPr="0095155C">
        <w:t>Guion </w:t>
      </w:r>
      <w:r w:rsidRPr="0095155C">
        <w:rPr>
          <w:i/>
          <w:iCs/>
        </w:rPr>
        <w:t>et al.</w:t>
      </w:r>
      <w:r w:rsidRPr="0095155C">
        <w:t> (2007)</w:t>
      </w:r>
      <w:r w:rsidRPr="00DB14DA">
        <w:t> highlight the importance of effective communication as consequences can be life and death. </w:t>
      </w:r>
      <w:r w:rsidRPr="0095155C">
        <w:t>Thompson </w:t>
      </w:r>
      <w:r w:rsidRPr="0095155C">
        <w:rPr>
          <w:i/>
          <w:iCs/>
        </w:rPr>
        <w:t>et al.</w:t>
      </w:r>
      <w:r w:rsidRPr="0095155C">
        <w:t> (2017)</w:t>
      </w:r>
      <w:r w:rsidRPr="00DB14DA">
        <w:t>) note that the public depends on the media for accurate and up-to-date information to make informed decisions regarding health protective behaviors. In many cases, a simple informational intervention is effective in persuading consumers to take protective actions such as social distancing and vaccination (</w:t>
      </w:r>
      <w:r w:rsidRPr="0095155C">
        <w:t>James </w:t>
      </w:r>
      <w:r w:rsidRPr="0095155C">
        <w:rPr>
          <w:i/>
          <w:iCs/>
        </w:rPr>
        <w:t>et al.</w:t>
      </w:r>
      <w:r w:rsidRPr="0095155C">
        <w:t>, 2021</w:t>
      </w:r>
      <w:r w:rsidRPr="00DB14DA">
        <w:t>). The use of prosocial messaging increases the efficacy of campaigns by encouraging cooperative action to acclimate to the new normal.</w:t>
      </w:r>
    </w:p>
    <w:p w14:paraId="65643133" w14:textId="755B4798" w:rsidR="00DB14DA" w:rsidRPr="00DB14DA" w:rsidRDefault="00DB14DA" w:rsidP="00DB14DA">
      <w:r w:rsidRPr="00DB14DA">
        <w:t>Along with mass media, brands act as a conduit to disseminate information to the masses. This information comes in the form of brand promotion steeped with implicit and explicit cultural values, communicating to consumers what is important and what is acceptable behavior at a given time. In their analysis of mask wearing in retail settings, </w:t>
      </w:r>
      <w:r w:rsidRPr="0095155C">
        <w:t>Ackermann </w:t>
      </w:r>
      <w:r w:rsidRPr="0095155C">
        <w:rPr>
          <w:i/>
          <w:iCs/>
        </w:rPr>
        <w:t>et al.</w:t>
      </w:r>
      <w:r w:rsidRPr="0095155C">
        <w:t> (2021)</w:t>
      </w:r>
      <w:r w:rsidRPr="00DB14DA">
        <w:t> found brands must reinforce these cultural expectations through promotional messaging and other digital marketing tools, such as email communications. Doing so can inform consumers about public health measures to promote societal wellbeing throughout the crisis.</w:t>
      </w:r>
    </w:p>
    <w:p w14:paraId="4FC07028" w14:textId="65FE9F55" w:rsidR="00DB14DA" w:rsidRPr="00DB14DA" w:rsidRDefault="00DB14DA" w:rsidP="00DB14DA">
      <w:r w:rsidRPr="00DB14DA">
        <w:t xml:space="preserve">Unlike most natural disasters, the current health crisis affects all individuals, not just those in a specific geographic region. With minimal warning, global citizens’ lives were fundamentally altered, leaving stakeholder groups scrambling to come up with a mitigation strategy effectively skipping the preparation stage of the disaster management process. </w:t>
      </w:r>
      <w:proofErr w:type="gramStart"/>
      <w:r w:rsidRPr="00DB14DA">
        <w:t>Similar to</w:t>
      </w:r>
      <w:proofErr w:type="gramEnd"/>
      <w:r w:rsidRPr="00DB14DA">
        <w:t xml:space="preserve"> the Ebola epidemic in 2014, marketers and communication specialists played a key role in individuals’ experiences. </w:t>
      </w:r>
      <w:r w:rsidRPr="0095155C">
        <w:t>Thompson </w:t>
      </w:r>
      <w:r w:rsidRPr="0095155C">
        <w:rPr>
          <w:i/>
          <w:iCs/>
        </w:rPr>
        <w:t>et al.</w:t>
      </w:r>
      <w:r w:rsidRPr="0095155C">
        <w:t> (2017)</w:t>
      </w:r>
      <w:r w:rsidRPr="00DB14DA">
        <w:t> found high levels of media exposure resulted in increased stress and worry as well as impaired functioning. Related, </w:t>
      </w:r>
      <w:r w:rsidRPr="0095155C">
        <w:t>Baker (2009)</w:t>
      </w:r>
      <w:r w:rsidRPr="00DB14DA">
        <w:t> cites marketers as a resource to aid communities throughout disasters. The current pandemic offers a unique challenge for marketers. Brands must be sustainable to continue their business functions, but they also must be attentive to the context in which they operate.</w:t>
      </w:r>
    </w:p>
    <w:p w14:paraId="249B8753" w14:textId="77777777" w:rsidR="00DB14DA" w:rsidRPr="00DB14DA" w:rsidRDefault="00DB14DA" w:rsidP="008A0456">
      <w:pPr>
        <w:pStyle w:val="Heading2"/>
      </w:pPr>
      <w:r w:rsidRPr="00DB14DA">
        <w:t>Corporate social responsibility</w:t>
      </w:r>
    </w:p>
    <w:p w14:paraId="7DA337FE" w14:textId="4FA3E40E" w:rsidR="00DB14DA" w:rsidRPr="00DB14DA" w:rsidRDefault="00DB14DA" w:rsidP="00DB14DA">
      <w:proofErr w:type="gramStart"/>
      <w:r w:rsidRPr="00DB14DA">
        <w:t>Similar to</w:t>
      </w:r>
      <w:proofErr w:type="gramEnd"/>
      <w:r w:rsidRPr="00DB14DA">
        <w:t xml:space="preserve"> a Black Swan event, the impact of the cultural trauma caused by COVID-19 results in personal, emotional, psychological, societal, economic and cultural pain, changing the world as we know it (</w:t>
      </w:r>
      <w:r w:rsidRPr="0095155C">
        <w:t>He and Harris, 2020</w:t>
      </w:r>
      <w:r w:rsidRPr="00DB14DA">
        <w:t>). Specifically:</w:t>
      </w:r>
    </w:p>
    <w:p w14:paraId="79A7F7FE" w14:textId="77777777" w:rsidR="00DB14DA" w:rsidRPr="00DB14DA" w:rsidRDefault="00DB14DA" w:rsidP="008A0456">
      <w:pPr>
        <w:tabs>
          <w:tab w:val="left" w:pos="9270"/>
        </w:tabs>
        <w:ind w:left="810" w:right="1170"/>
        <w:jc w:val="both"/>
      </w:pPr>
      <w:r w:rsidRPr="00DB14DA">
        <w:t xml:space="preserve">[…] the Covid-19 pandemic represents one of the most significant environmental changes in the modern marketing history […]. </w:t>
      </w:r>
      <w:proofErr w:type="gramStart"/>
      <w:r w:rsidRPr="00DB14DA">
        <w:t>However</w:t>
      </w:r>
      <w:proofErr w:type="gramEnd"/>
      <w:r w:rsidRPr="00DB14DA">
        <w:t xml:space="preserve"> the pandemic will end, it is already set to have long-lasting profound economic, social, political, and cultural impacts (p. 176).</w:t>
      </w:r>
    </w:p>
    <w:p w14:paraId="3BE1BAB1" w14:textId="5B1879A0" w:rsidR="00DB14DA" w:rsidRPr="00DB14DA" w:rsidRDefault="00DB14DA" w:rsidP="00DB14DA">
      <w:r w:rsidRPr="00DB14DA">
        <w:t>In their analysis of health communication from governments and policymakers in the COVID-19 pandemic, </w:t>
      </w:r>
      <w:r w:rsidRPr="0095155C">
        <w:t>Kim </w:t>
      </w:r>
      <w:r w:rsidRPr="0095155C">
        <w:rPr>
          <w:i/>
          <w:iCs/>
        </w:rPr>
        <w:t>et al.</w:t>
      </w:r>
      <w:r w:rsidRPr="0095155C">
        <w:t> (2020)</w:t>
      </w:r>
      <w:r w:rsidRPr="00DB14DA">
        <w:t> note:</w:t>
      </w:r>
    </w:p>
    <w:p w14:paraId="5DC3F609" w14:textId="77777777" w:rsidR="00DB14DA" w:rsidRPr="00DB14DA" w:rsidRDefault="00DB14DA" w:rsidP="009D57FE">
      <w:pPr>
        <w:ind w:left="720"/>
      </w:pPr>
      <w:r w:rsidRPr="00DB14DA">
        <w:t>Effective public health promotions should raise awareness about health issues, educate target audiences about detrimental health effects, and persuade people to take action to avoid or reduce related health risks (p. 12).</w:t>
      </w:r>
    </w:p>
    <w:p w14:paraId="41C29A06" w14:textId="575ADBDC" w:rsidR="00DB14DA" w:rsidRPr="00DB14DA" w:rsidRDefault="00DB14DA" w:rsidP="00DB14DA">
      <w:r w:rsidRPr="00DB14DA">
        <w:t>Additionally, </w:t>
      </w:r>
      <w:r w:rsidRPr="0095155C">
        <w:t>Ackermann </w:t>
      </w:r>
      <w:r w:rsidRPr="0095155C">
        <w:rPr>
          <w:i/>
          <w:iCs/>
        </w:rPr>
        <w:t>et al.</w:t>
      </w:r>
      <w:r w:rsidRPr="0095155C">
        <w:t> (2021)</w:t>
      </w:r>
      <w:r w:rsidRPr="00DB14DA">
        <w:t> highlight how public health officials should not regard this from a single perspective. Instead, they must work with firms to reduce fear and increase compliance. This nudge can be extended to direct-to-consumer brands as well. While public health and safety are integral to a government’s function, firms engage in public health promotions as a form of CSR.</w:t>
      </w:r>
    </w:p>
    <w:p w14:paraId="619BC174" w14:textId="3A292C48" w:rsidR="00DB14DA" w:rsidRPr="00DB14DA" w:rsidRDefault="00DB14DA" w:rsidP="00DB14DA">
      <w:r w:rsidRPr="00DB14DA">
        <w:t>While these communications are meant to encourage positive consumer attitudes, it is also “an opportunity to craft and distribute positive information to a wide range of stakeholders” (</w:t>
      </w:r>
      <w:r w:rsidRPr="0095155C">
        <w:t>Groza </w:t>
      </w:r>
      <w:r w:rsidRPr="0095155C">
        <w:rPr>
          <w:i/>
          <w:iCs/>
        </w:rPr>
        <w:t>et al.</w:t>
      </w:r>
      <w:r w:rsidRPr="0095155C">
        <w:t>, 2011</w:t>
      </w:r>
      <w:r w:rsidRPr="00DB14DA">
        <w:t>, p. 639). At the intersection of brand activism and marketing communication is brand equity strategy or “a set of processes that include acquiring, developing, nurturing, and leveraging an effectiveness-enhancing, high-equity brand or portfolio of brands” (</w:t>
      </w:r>
      <w:r w:rsidRPr="0095155C">
        <w:t>Madhavaram </w:t>
      </w:r>
      <w:r w:rsidRPr="0095155C">
        <w:rPr>
          <w:i/>
          <w:iCs/>
        </w:rPr>
        <w:t>et al.</w:t>
      </w:r>
      <w:r w:rsidRPr="0095155C">
        <w:t>, 2005</w:t>
      </w:r>
      <w:r w:rsidRPr="00DB14DA">
        <w:t xml:space="preserve">, p. 69). This strategy shapes how brands communicate what is important to them. While brands have historically linked socially responsible activities to business practices </w:t>
      </w:r>
      <w:proofErr w:type="gramStart"/>
      <w:r w:rsidRPr="00DB14DA">
        <w:t>in an effort to</w:t>
      </w:r>
      <w:proofErr w:type="gramEnd"/>
      <w:r w:rsidRPr="00DB14DA">
        <w:t xml:space="preserve"> promote brand equity (</w:t>
      </w:r>
      <w:r w:rsidRPr="0095155C">
        <w:t>Ricks, 2005</w:t>
      </w:r>
      <w:r w:rsidRPr="00DB14DA">
        <w:t>), the pandemic has seen an influx of social messaging that is not tied to the brand itself. As </w:t>
      </w:r>
      <w:r w:rsidRPr="0095155C">
        <w:t>He and Harris (2020)</w:t>
      </w:r>
      <w:r w:rsidRPr="00DB14DA">
        <w:t xml:space="preserve"> note in their analysis of CSR during COVID-19, “A firm’s genuine and authentic CSR will build stronger rapport among its customers and the general public” (p. 177). Brands who lean on social messaging, especially during crises, </w:t>
      </w:r>
      <w:proofErr w:type="gramStart"/>
      <w:r w:rsidRPr="00DB14DA">
        <w:t>are able to</w:t>
      </w:r>
      <w:proofErr w:type="gramEnd"/>
      <w:r w:rsidRPr="00DB14DA">
        <w:t xml:space="preserve"> build meaningful connections with consumers that grow into brand loyalty that lasts beyond the threat itself. Using prosocial rather than fear-based appeals is directly related to the efficacy of public health messaging (</w:t>
      </w:r>
      <w:r w:rsidRPr="0095155C">
        <w:t>Heffner </w:t>
      </w:r>
      <w:r w:rsidRPr="0095155C">
        <w:rPr>
          <w:i/>
          <w:iCs/>
        </w:rPr>
        <w:t>et al.</w:t>
      </w:r>
      <w:r w:rsidRPr="0095155C">
        <w:t>, 2021</w:t>
      </w:r>
      <w:r w:rsidRPr="00DB14DA">
        <w:t>), and firms incorporating this type of messaging will see more positive affect.</w:t>
      </w:r>
    </w:p>
    <w:p w14:paraId="2F5960D9" w14:textId="0A3FB858" w:rsidR="00DB14DA" w:rsidRPr="00DB14DA" w:rsidRDefault="00DB14DA" w:rsidP="00DB14DA">
      <w:r w:rsidRPr="00DB14DA">
        <w:t>While firms engage in socially responsible behavior for a variety of reasons, we see consumers becoming more cognizant of brands’ messaging than ever before. In describing the exchange process, </w:t>
      </w:r>
      <w:proofErr w:type="gramStart"/>
      <w:r w:rsidRPr="0095155C">
        <w:t>Murray</w:t>
      </w:r>
      <w:proofErr w:type="gramEnd"/>
      <w:r w:rsidRPr="0095155C">
        <w:t xml:space="preserve"> and Vogel (1997)</w:t>
      </w:r>
      <w:r w:rsidRPr="00DB14DA">
        <w:t> note, “The firm offers something of value – typically a social benefit or public service – to an important constituency, and, in turn, anticipates receiving the approval and support” (p. 142). As our global community experiences the ongoing cultural trauma, brands are incorporating messages to help consumers adjust to the new normal, specifically socially responsible messaging. </w:t>
      </w:r>
      <w:r w:rsidRPr="0095155C">
        <w:t>Peloza and Shang (2011)</w:t>
      </w:r>
      <w:r w:rsidRPr="00DB14DA">
        <w:t> remind firms that they must be intentional about their choices of socially responsible activities in addition to how they incorporate language regarding these activities into their brand communications. Marketing is uniquely positioned to help solve problems following a disaster and, as such, plays an important role in helping to build community (</w:t>
      </w:r>
      <w:r w:rsidRPr="0095155C">
        <w:t>Baker, 2009</w:t>
      </w:r>
      <w:r w:rsidRPr="00DB14DA">
        <w:t>) and influence consumer attitudes through strategic communication (</w:t>
      </w:r>
      <w:r w:rsidRPr="0095155C">
        <w:t>Hanson </w:t>
      </w:r>
      <w:r w:rsidRPr="0095155C">
        <w:rPr>
          <w:i/>
          <w:iCs/>
        </w:rPr>
        <w:t>et al.</w:t>
      </w:r>
      <w:r w:rsidRPr="0095155C">
        <w:t>, 2019</w:t>
      </w:r>
      <w:r w:rsidRPr="00DB14DA">
        <w:t>).</w:t>
      </w:r>
    </w:p>
    <w:p w14:paraId="12E53947" w14:textId="21C7C67B" w:rsidR="00DB14DA" w:rsidRPr="00DB14DA" w:rsidRDefault="00DB14DA" w:rsidP="00DB14DA">
      <w:r w:rsidRPr="00DB14DA">
        <w:t>Advertising and marketing campaigns in times of disaster require firms to pivot quickly. It is especially important to examine sources of information during a pandemic, whether it encourages consumers to continue shopping or provides information on how to stay safe through policy or procedure. Insights from social science and business research can help guide firms and public health organizations in how to best communicate health recommendations to reduce harm (</w:t>
      </w:r>
      <w:r w:rsidRPr="0095155C">
        <w:t>Banker and Park, 2020</w:t>
      </w:r>
      <w:r w:rsidRPr="00DB14DA">
        <w:t>). Thus, we offer the following research questions to better understand how this communication was used and evolved through the first seven months of the pandemic:</w:t>
      </w:r>
    </w:p>
    <w:p w14:paraId="059DF5CC" w14:textId="3ED42F67" w:rsidR="00DB14DA" w:rsidRPr="00DB14DA" w:rsidRDefault="00DB14DA" w:rsidP="009D57FE">
      <w:pPr>
        <w:spacing w:after="0"/>
        <w:ind w:left="630" w:right="1440"/>
        <w:jc w:val="both"/>
      </w:pPr>
      <w:r w:rsidRPr="00DB14DA">
        <w:rPr>
          <w:i/>
          <w:iCs/>
        </w:rPr>
        <w:t>RQ1.</w:t>
      </w:r>
      <w:r w:rsidR="008A0456">
        <w:rPr>
          <w:i/>
          <w:iCs/>
        </w:rPr>
        <w:t xml:space="preserve"> </w:t>
      </w:r>
      <w:r w:rsidRPr="00DB14DA">
        <w:t>How can email advertising be used to promote socially desirable/responsible behaviors during the COVID-19 global public health crisis?</w:t>
      </w:r>
    </w:p>
    <w:p w14:paraId="37F9FA6C" w14:textId="7DFA019F" w:rsidR="00DB14DA" w:rsidRPr="00DB14DA" w:rsidRDefault="00DB14DA" w:rsidP="009D57FE">
      <w:pPr>
        <w:spacing w:after="0"/>
        <w:ind w:left="630" w:right="1440"/>
        <w:jc w:val="both"/>
      </w:pPr>
      <w:r w:rsidRPr="00DB14DA">
        <w:rPr>
          <w:i/>
          <w:iCs/>
        </w:rPr>
        <w:t>RQ2.</w:t>
      </w:r>
      <w:r w:rsidR="008A0456">
        <w:rPr>
          <w:i/>
          <w:iCs/>
        </w:rPr>
        <w:t xml:space="preserve"> </w:t>
      </w:r>
      <w:r w:rsidRPr="00DB14DA">
        <w:t xml:space="preserve">How do advertising messages change over time </w:t>
      </w:r>
      <w:proofErr w:type="gramStart"/>
      <w:r w:rsidRPr="00DB14DA">
        <w:t>during the course of</w:t>
      </w:r>
      <w:proofErr w:type="gramEnd"/>
      <w:r w:rsidRPr="00DB14DA">
        <w:t xml:space="preserve"> the pandemic?</w:t>
      </w:r>
    </w:p>
    <w:p w14:paraId="7B14B8A8" w14:textId="77777777" w:rsidR="009D57FE" w:rsidRDefault="009D57FE" w:rsidP="00DB14DA"/>
    <w:p w14:paraId="0C08E2DF" w14:textId="6E1A1E99" w:rsidR="00DB14DA" w:rsidRPr="00DB14DA" w:rsidRDefault="00DB14DA" w:rsidP="00DB14DA">
      <w:r w:rsidRPr="00DB14DA">
        <w:t>The typology and methods used to answer these questions are outlined below.</w:t>
      </w:r>
    </w:p>
    <w:p w14:paraId="4BF42C20" w14:textId="77777777" w:rsidR="00DB14DA" w:rsidRPr="00DB14DA" w:rsidRDefault="00DB14DA" w:rsidP="008A0456">
      <w:pPr>
        <w:pStyle w:val="Heading1"/>
      </w:pPr>
      <w:r w:rsidRPr="00DB14DA">
        <w:t>Core dimensions</w:t>
      </w:r>
    </w:p>
    <w:p w14:paraId="714D9A6B" w14:textId="77777777" w:rsidR="00DB14DA" w:rsidRPr="00DB14DA" w:rsidRDefault="00DB14DA" w:rsidP="008A0456">
      <w:pPr>
        <w:pStyle w:val="Heading2"/>
      </w:pPr>
      <w:r w:rsidRPr="00DB14DA">
        <w:t>Instrumental versus deliberative motivations</w:t>
      </w:r>
    </w:p>
    <w:p w14:paraId="4929F00F" w14:textId="7D3370DC" w:rsidR="00DB14DA" w:rsidRPr="00DB14DA" w:rsidRDefault="00DB14DA" w:rsidP="00DB14DA">
      <w:r w:rsidRPr="00DB14DA">
        <w:t xml:space="preserve">While firms crafted their marketing and advertising campaigns </w:t>
      </w:r>
      <w:proofErr w:type="gramStart"/>
      <w:r w:rsidRPr="00DB14DA">
        <w:t>in regards to</w:t>
      </w:r>
      <w:proofErr w:type="gramEnd"/>
      <w:r w:rsidRPr="00DB14DA">
        <w:t xml:space="preserve"> the pandemic, many have relied heavily on key concepts in the CSR domain. Building brand equity with consumers is no easy task, but doing so has substantial benefits for the firm. </w:t>
      </w:r>
      <w:proofErr w:type="spellStart"/>
      <w:r w:rsidRPr="0095155C">
        <w:t>Foroudi</w:t>
      </w:r>
      <w:proofErr w:type="spellEnd"/>
      <w:r w:rsidRPr="0095155C">
        <w:t> </w:t>
      </w:r>
      <w:r w:rsidRPr="0095155C">
        <w:rPr>
          <w:i/>
          <w:iCs/>
        </w:rPr>
        <w:t>et al.</w:t>
      </w:r>
      <w:r w:rsidRPr="0095155C">
        <w:t> (2020)</w:t>
      </w:r>
      <w:r w:rsidRPr="00DB14DA">
        <w:t xml:space="preserve"> highlight how successful brands establish brand loyalty and high consumer perceptions of reputation, </w:t>
      </w:r>
      <w:proofErr w:type="gramStart"/>
      <w:r w:rsidRPr="00DB14DA">
        <w:t>quality</w:t>
      </w:r>
      <w:proofErr w:type="gramEnd"/>
      <w:r w:rsidRPr="00DB14DA">
        <w:t xml:space="preserve"> and performance. As firms navigate the pandemic, CSR is a tool that allows organizations to forge relationships with consumers.</w:t>
      </w:r>
    </w:p>
    <w:p w14:paraId="68EB4C95" w14:textId="49722EEF" w:rsidR="00DB14DA" w:rsidRPr="00DB14DA" w:rsidRDefault="00DB14DA" w:rsidP="00DB14DA">
      <w:r w:rsidRPr="00DB14DA">
        <w:t xml:space="preserve">The most basic of the </w:t>
      </w:r>
      <w:proofErr w:type="gramStart"/>
      <w:r w:rsidRPr="00DB14DA">
        <w:t>concepts</w:t>
      </w:r>
      <w:proofErr w:type="gramEnd"/>
      <w:r w:rsidRPr="00DB14DA">
        <w:t xml:space="preserve"> firms employ to build brand equity within the CSR domain is proactive (versus reactive) CSR. While all brands had to respond reactively to the pandemic – that is, the disaster was not a known threat until it was already imminent – their motivations for engaging in socially responsible messaging varied. In the case of a natural disaster, such as a hurricane or public health crisis, brands engage in a blend of proactive and reactive behaviors to aid communities in disaster response and compensate for their absence in disaster preparation. This prosocial messaging can aid businesses whether to promote brand image or mitigate crises. Consumers view proactive CSR efforts as altruistic, while reactive CSR is viewed as reparations for irresponsible behavior (</w:t>
      </w:r>
      <w:r w:rsidRPr="0095155C">
        <w:t>Groza </w:t>
      </w:r>
      <w:r w:rsidRPr="0095155C">
        <w:rPr>
          <w:i/>
          <w:iCs/>
        </w:rPr>
        <w:t>et al.</w:t>
      </w:r>
      <w:r w:rsidRPr="0095155C">
        <w:t>, 2011</w:t>
      </w:r>
      <w:r w:rsidRPr="00DB14DA">
        <w:t>).</w:t>
      </w:r>
    </w:p>
    <w:p w14:paraId="25E5E7DE" w14:textId="595EDE47" w:rsidR="00DB14DA" w:rsidRPr="00DB14DA" w:rsidRDefault="00DB14DA" w:rsidP="00DB14DA">
      <w:r w:rsidRPr="00DB14DA">
        <w:t>CSR is viewed as a firm’s commitment to the world around them (</w:t>
      </w:r>
      <w:r w:rsidRPr="0095155C">
        <w:t>Ajina </w:t>
      </w:r>
      <w:r w:rsidRPr="0095155C">
        <w:rPr>
          <w:i/>
          <w:iCs/>
        </w:rPr>
        <w:t>et al.</w:t>
      </w:r>
      <w:r w:rsidRPr="0095155C">
        <w:t>, 2020</w:t>
      </w:r>
      <w:r w:rsidRPr="00DB14DA">
        <w:t xml:space="preserve">) and thus essential to a firm’s success. It is </w:t>
      </w:r>
      <w:proofErr w:type="gramStart"/>
      <w:r w:rsidRPr="00DB14DA">
        <w:t>one way</w:t>
      </w:r>
      <w:proofErr w:type="gramEnd"/>
      <w:r w:rsidRPr="00DB14DA">
        <w:t xml:space="preserve"> businesses can be proactive at building brand equity and demonstrate goodwill toward the consumer, environment and society as a whole. It is doing more than the bare minimum or </w:t>
      </w:r>
      <w:r w:rsidRPr="0095155C">
        <w:t>as Ajina </w:t>
      </w:r>
      <w:r w:rsidRPr="0095155C">
        <w:rPr>
          <w:i/>
          <w:iCs/>
        </w:rPr>
        <w:t>et al.</w:t>
      </w:r>
      <w:r w:rsidRPr="0095155C">
        <w:t> (2020)</w:t>
      </w:r>
      <w:r w:rsidRPr="00DB14DA">
        <w:t xml:space="preserve"> suggests, “CSR consists of the extra activities they do to protect the environment to improve </w:t>
      </w:r>
      <w:proofErr w:type="gramStart"/>
      <w:r w:rsidRPr="00DB14DA">
        <w:t>stakeholders</w:t>
      </w:r>
      <w:proofErr w:type="gramEnd"/>
      <w:r w:rsidRPr="00DB14DA">
        <w:t xml:space="preserve"> quality of life” (p. 594–5) which can result in a boost to brand equity. While reacting to environmental shocks such as a hurricane or pandemic can be reactive, the motivations, to truly be CSR then, should be rooted in goodwill.</w:t>
      </w:r>
    </w:p>
    <w:p w14:paraId="7FFCED29" w14:textId="638BA0CE" w:rsidR="00DB14DA" w:rsidRPr="00DB14DA" w:rsidRDefault="00DB14DA" w:rsidP="00DB14DA">
      <w:r w:rsidRPr="0095155C">
        <w:t>Seele and Lock (2015)</w:t>
      </w:r>
      <w:r w:rsidRPr="00DB14DA">
        <w:t> note that the key difference between proactive and reactive CSR communication is rooted in either a democratic deliberative process to resolve a social issue or instrumental economic strategies that put the company first. In a study of employee perceptions of socially responsible financial services, </w:t>
      </w:r>
      <w:r w:rsidRPr="0095155C">
        <w:t>Ajina </w:t>
      </w:r>
      <w:r w:rsidRPr="0095155C">
        <w:rPr>
          <w:i/>
          <w:iCs/>
        </w:rPr>
        <w:t>et al.</w:t>
      </w:r>
      <w:r w:rsidRPr="0095155C">
        <w:t> (2020)</w:t>
      </w:r>
      <w:r w:rsidRPr="00DB14DA">
        <w:t> found a similar result in that corporations were driven by instrumental or ethical motives. Instrumental CSR is viewed as a “mere marketing or public relations exercise” leading to “mistrust and criticism from the side of stakeholders and scholars” (</w:t>
      </w:r>
      <w:r w:rsidRPr="0095155C">
        <w:t>Seele and Lock, 2015</w:t>
      </w:r>
      <w:r w:rsidRPr="00DB14DA">
        <w:t>, p. 402). This brand-centric form of communication views CSR as a tool to drive sales and support for a firm. As mentioned in </w:t>
      </w:r>
      <w:r w:rsidRPr="0095155C">
        <w:t>Kotler and Lee’s (2005)</w:t>
      </w:r>
      <w:r w:rsidRPr="00DB14DA">
        <w:t xml:space="preserve"> book on corporate social responsibility, proponents of instrumental CSR suggest it can be used to support corporate objectives and build valuable partnerships as well as a positive brand identity. However, because consumers expect brands to act out of altruistic motives, many have challenged the moral legitimacy of firms, pointing to a credibility gap between what consumers perceive firms should do and what they actually do </w:t>
      </w:r>
      <w:proofErr w:type="gramStart"/>
      <w:r w:rsidRPr="00DB14DA">
        <w:t>in regards to</w:t>
      </w:r>
      <w:proofErr w:type="gramEnd"/>
      <w:r w:rsidRPr="00DB14DA">
        <w:t xml:space="preserve"> CSR communication (</w:t>
      </w:r>
      <w:r w:rsidRPr="0095155C">
        <w:t>Seele and Lock, 2015</w:t>
      </w:r>
      <w:r w:rsidRPr="00DB14DA">
        <w:t>). While it may benefit the bottom line, this branded communication is counter to the ethical organization consumers are looking for in CSR actions. This literature informs our typology of branded, instrumental messaging versus social or deliberative/ethical messaging.</w:t>
      </w:r>
    </w:p>
    <w:p w14:paraId="252342F8" w14:textId="77777777" w:rsidR="00DB14DA" w:rsidRPr="00DB14DA" w:rsidRDefault="00DB14DA" w:rsidP="008A0456">
      <w:pPr>
        <w:pStyle w:val="Heading2"/>
      </w:pPr>
      <w:r w:rsidRPr="00DB14DA">
        <w:t>Triple bottom line</w:t>
      </w:r>
    </w:p>
    <w:p w14:paraId="54CCEE59" w14:textId="22313B2F" w:rsidR="00DB14DA" w:rsidRPr="00DB14DA" w:rsidRDefault="00DB14DA" w:rsidP="00DB14DA">
      <w:r w:rsidRPr="00DB14DA">
        <w:t xml:space="preserve">The triple bottom line is one of the most popular frameworks in which firms expand their goals beyond profit to be responsible for their fiscal, </w:t>
      </w:r>
      <w:proofErr w:type="gramStart"/>
      <w:r w:rsidRPr="00DB14DA">
        <w:t>social</w:t>
      </w:r>
      <w:proofErr w:type="gramEnd"/>
      <w:r w:rsidRPr="00DB14DA">
        <w:t xml:space="preserve"> and environmental activities (</w:t>
      </w:r>
      <w:r w:rsidRPr="0095155C">
        <w:t>Polonsky and Hyman, 2007</w:t>
      </w:r>
      <w:r w:rsidRPr="00DB14DA">
        <w:t xml:space="preserve">). For CSR to truly be effective, it must be instilled in all business actions. As a brand equity strategy, the triple bottom line is forcing brands to balance people, </w:t>
      </w:r>
      <w:proofErr w:type="gramStart"/>
      <w:r w:rsidRPr="00DB14DA">
        <w:t>planet</w:t>
      </w:r>
      <w:proofErr w:type="gramEnd"/>
      <w:r w:rsidRPr="00DB14DA">
        <w:t xml:space="preserve"> and profit in their COVID-19 response. Just as the triple bottom line expands firm strategy beyond profit, brand equity strategy expands communication efforts beyond brand promotions. Organizations must lean on interconnectedness, portrayed through marketing strategies, to communicate their commitment to stakeholders (</w:t>
      </w:r>
      <w:r w:rsidRPr="0095155C">
        <w:t>Mish and Scammon, 2010</w:t>
      </w:r>
      <w:r w:rsidRPr="00DB14DA">
        <w:t>).</w:t>
      </w:r>
    </w:p>
    <w:p w14:paraId="54E0A665" w14:textId="553147EC" w:rsidR="00DB14DA" w:rsidRPr="00DB14DA" w:rsidRDefault="00DB14DA" w:rsidP="00DB14DA">
      <w:r w:rsidRPr="00DB14DA">
        <w:t xml:space="preserve">Through this stakeholder perspective, firms </w:t>
      </w:r>
      <w:proofErr w:type="gramStart"/>
      <w:r w:rsidRPr="00DB14DA">
        <w:t>are able to</w:t>
      </w:r>
      <w:proofErr w:type="gramEnd"/>
      <w:r w:rsidRPr="00DB14DA">
        <w:t xml:space="preserve"> center their tactics on consumers themselves. In an examination of the paradoxical nature of the triple bottom line, </w:t>
      </w:r>
      <w:r w:rsidRPr="0095155C">
        <w:t>Ozanne </w:t>
      </w:r>
      <w:r w:rsidRPr="0095155C">
        <w:rPr>
          <w:i/>
          <w:iCs/>
        </w:rPr>
        <w:t>et al.</w:t>
      </w:r>
      <w:r w:rsidRPr="0095155C">
        <w:t> (2016)</w:t>
      </w:r>
      <w:r w:rsidRPr="00DB14DA">
        <w:t> </w:t>
      </w:r>
      <w:proofErr w:type="gramStart"/>
      <w:r w:rsidRPr="00DB14DA">
        <w:t>explain</w:t>
      </w:r>
      <w:proofErr w:type="gramEnd"/>
      <w:r w:rsidRPr="00DB14DA">
        <w:t>, “Successful organizations cycle among the competing goals of the triple bottom line so that, over time, competing tensions can be attended to and pursued effectively” (p. 258–259). In the current context, the pandemic has ignited concerns about systemic problems in all aspects of business, including each component of the triple bottom line (</w:t>
      </w:r>
      <w:r w:rsidRPr="0095155C">
        <w:t>Mann </w:t>
      </w:r>
      <w:r w:rsidRPr="0095155C">
        <w:rPr>
          <w:i/>
          <w:iCs/>
        </w:rPr>
        <w:t>et al.</w:t>
      </w:r>
      <w:r w:rsidRPr="0095155C">
        <w:t>, 2021</w:t>
      </w:r>
      <w:r w:rsidRPr="00DB14DA">
        <w:t xml:space="preserve">). To address this, firms shifted resources to address short-term societal needs caused by the virus such as health and safety precautions, social </w:t>
      </w:r>
      <w:proofErr w:type="gramStart"/>
      <w:r w:rsidRPr="00DB14DA">
        <w:t>distancing</w:t>
      </w:r>
      <w:proofErr w:type="gramEnd"/>
      <w:r w:rsidRPr="00DB14DA">
        <w:t xml:space="preserve"> and alternative delivery channels. </w:t>
      </w:r>
      <w:r w:rsidRPr="0095155C">
        <w:t>Mish and Scammon (2010)</w:t>
      </w:r>
      <w:r w:rsidRPr="00DB14DA">
        <w:t> echo this point: “Public firms wanting to adopt principle-based stakeholder marketing should critically evaluate practices that aim for long-term goals, even if they appear to reduce short term profits” (p. 24). This allows organizations to be more agile and use their resources wisely while reducing tensions and allowing firms opportunities for innovation (</w:t>
      </w:r>
      <w:r w:rsidRPr="0095155C">
        <w:t>Ozanne </w:t>
      </w:r>
      <w:r w:rsidRPr="0095155C">
        <w:rPr>
          <w:i/>
          <w:iCs/>
        </w:rPr>
        <w:t>et al.</w:t>
      </w:r>
      <w:r w:rsidRPr="0095155C">
        <w:t>, 2016</w:t>
      </w:r>
      <w:r w:rsidRPr="00DB14DA">
        <w:t>). Organizations’ ability to adapt to the pandemic and shift resources to support the health of both people and planet informed our typology of people versus profit.</w:t>
      </w:r>
    </w:p>
    <w:p w14:paraId="495C5745" w14:textId="77777777" w:rsidR="00DB14DA" w:rsidRPr="00DB14DA" w:rsidRDefault="00DB14DA" w:rsidP="008A0456">
      <w:pPr>
        <w:pStyle w:val="Heading2"/>
      </w:pPr>
      <w:r w:rsidRPr="00DB14DA">
        <w:t>Brand activism and authenticity</w:t>
      </w:r>
    </w:p>
    <w:p w14:paraId="768CBF17" w14:textId="4A9373AA" w:rsidR="00DB14DA" w:rsidRPr="00DB14DA" w:rsidRDefault="00DB14DA" w:rsidP="00DB14DA">
      <w:r w:rsidRPr="00DB14DA">
        <w:t xml:space="preserve">While an organization may appear to care for people and planet, the way firms frame their CSR messaging impacts consumers’ evaluations. As companies address consumers' heightened concerns, the authenticity of their intentions </w:t>
      </w:r>
      <w:proofErr w:type="gramStart"/>
      <w:r w:rsidRPr="00DB14DA">
        <w:t>are</w:t>
      </w:r>
      <w:proofErr w:type="gramEnd"/>
      <w:r w:rsidRPr="00DB14DA">
        <w:t xml:space="preserve"> brought into question (</w:t>
      </w:r>
      <w:r w:rsidRPr="0095155C">
        <w:t>Mann </w:t>
      </w:r>
      <w:r w:rsidRPr="0095155C">
        <w:rPr>
          <w:i/>
          <w:iCs/>
        </w:rPr>
        <w:t>et al.</w:t>
      </w:r>
      <w:r w:rsidRPr="0095155C">
        <w:t>, 2021</w:t>
      </w:r>
      <w:r w:rsidRPr="00DB14DA">
        <w:t xml:space="preserve">). CSR and brand activism both require a level of authenticity, which requires continuity, credibility, </w:t>
      </w:r>
      <w:proofErr w:type="gramStart"/>
      <w:r w:rsidRPr="00DB14DA">
        <w:t>integrity</w:t>
      </w:r>
      <w:proofErr w:type="gramEnd"/>
      <w:r w:rsidRPr="00DB14DA">
        <w:t xml:space="preserve"> and symbolism (</w:t>
      </w:r>
      <w:r w:rsidRPr="0095155C">
        <w:t>Pittman and Sheehan, 2020</w:t>
      </w:r>
      <w:r w:rsidRPr="00DB14DA">
        <w:t>). Brands that embrace brand activism exist on continuums of activist marketing messaging and prosocial corporate practice (</w:t>
      </w:r>
      <w:r w:rsidRPr="0095155C">
        <w:t>Vredenburg </w:t>
      </w:r>
      <w:r w:rsidRPr="0095155C">
        <w:rPr>
          <w:i/>
          <w:iCs/>
        </w:rPr>
        <w:t>et al.</w:t>
      </w:r>
      <w:r w:rsidRPr="0095155C">
        <w:t>, 2020</w:t>
      </w:r>
      <w:r w:rsidRPr="00DB14DA">
        <w:t>). To truly be authentic, firms should ensure all action “matches a brand’s purpose and values with activist marketing messaging and corporate practice” such that purpose, values, messaging and practice all play a part in authenticity (p. 449). In their discussion of brand authenticity through crises, </w:t>
      </w:r>
      <w:proofErr w:type="gramStart"/>
      <w:r w:rsidRPr="0095155C">
        <w:t>Pittman</w:t>
      </w:r>
      <w:proofErr w:type="gramEnd"/>
      <w:r w:rsidRPr="0095155C">
        <w:t xml:space="preserve"> and Sheehan (2020)</w:t>
      </w:r>
      <w:r w:rsidRPr="00DB14DA">
        <w:t> explain:</w:t>
      </w:r>
    </w:p>
    <w:p w14:paraId="108BCB12" w14:textId="77777777" w:rsidR="00DB14DA" w:rsidRPr="00DB14DA" w:rsidRDefault="00DB14DA" w:rsidP="008A0456">
      <w:pPr>
        <w:ind w:left="900" w:right="1350"/>
        <w:jc w:val="both"/>
      </w:pPr>
      <w:r w:rsidRPr="00DB14DA">
        <w:t>Brand authenticity means being perceived as original and genuine, sincere, or possessing credibility and symbolic value. When a brand has successfully cultivated a reputation of authenticity, it differentiates itself from competing brands (p. 2).</w:t>
      </w:r>
    </w:p>
    <w:p w14:paraId="5DFA32CD" w14:textId="77777777" w:rsidR="00DB14DA" w:rsidRPr="00DB14DA" w:rsidRDefault="00DB14DA" w:rsidP="00DB14DA">
      <w:r w:rsidRPr="00DB14DA">
        <w:t>This authenticity is seen in a range of CSR activities (</w:t>
      </w:r>
      <w:proofErr w:type="gramStart"/>
      <w:r w:rsidRPr="00DB14DA">
        <w:t>e.g.</w:t>
      </w:r>
      <w:proofErr w:type="gramEnd"/>
      <w:r w:rsidRPr="00DB14DA">
        <w:t xml:space="preserve"> corporate giving).</w:t>
      </w:r>
    </w:p>
    <w:p w14:paraId="627BC454" w14:textId="41E283DE" w:rsidR="00DB14DA" w:rsidRPr="00DB14DA" w:rsidRDefault="00DB14DA" w:rsidP="00DB14DA">
      <w:r w:rsidRPr="00DB14DA">
        <w:t>As brands craft promotions around COVID-19 and CSR issues, they must be attentive to how they frame their messaging. Firms should do so strategically and avoid bragging about their contributions (</w:t>
      </w:r>
      <w:proofErr w:type="spellStart"/>
      <w:r w:rsidRPr="0095155C">
        <w:t>Mombeuil</w:t>
      </w:r>
      <w:proofErr w:type="spellEnd"/>
      <w:r w:rsidRPr="0095155C">
        <w:t xml:space="preserve"> and Zhang, 2020</w:t>
      </w:r>
      <w:r w:rsidRPr="00DB14DA">
        <w:t>) and try to build relationships with stakeholders. As brands activate around social issues, communicating with stakeholders is key. For a campaign to be successful, it should:</w:t>
      </w:r>
    </w:p>
    <w:p w14:paraId="4127ACE6" w14:textId="20EC62B0" w:rsidR="00DB14DA" w:rsidRPr="00DB14DA" w:rsidRDefault="00DB14DA" w:rsidP="008A0456">
      <w:pPr>
        <w:ind w:left="900" w:right="1710"/>
        <w:jc w:val="both"/>
      </w:pPr>
      <w:r w:rsidRPr="00DB14DA">
        <w:t>[…] disseminate authentic messages instead of ‘adspeak,’ entertain rather than lecture to their audience, opt for light humor over staid prose, entice consumers instead of making a hard sell, invite participation so that the brand is not kept separate from the buyer (</w:t>
      </w:r>
      <w:r w:rsidRPr="0095155C">
        <w:t>Gendron, 2017</w:t>
      </w:r>
      <w:r w:rsidRPr="00DB14DA">
        <w:t>, p. 13).</w:t>
      </w:r>
    </w:p>
    <w:p w14:paraId="2A20B9FD" w14:textId="37AB52AF" w:rsidR="00DB14DA" w:rsidRPr="00DB14DA" w:rsidRDefault="00DB14DA" w:rsidP="00DB14DA">
      <w:r w:rsidRPr="00DB14DA">
        <w:t>That is, for brands’ messaging to ring true with consumers, it must center on the positive impact on the triple bottom line (</w:t>
      </w:r>
      <w:proofErr w:type="spellStart"/>
      <w:r w:rsidRPr="0095155C">
        <w:t>Mombeuil</w:t>
      </w:r>
      <w:proofErr w:type="spellEnd"/>
      <w:r w:rsidRPr="0095155C">
        <w:t xml:space="preserve"> and Zhang, 2020</w:t>
      </w:r>
      <w:r w:rsidRPr="00DB14DA">
        <w:t>). By engaging with CSR initiatives and embedding the firm’s mission into all actions (</w:t>
      </w:r>
      <w:r w:rsidRPr="0095155C">
        <w:t>Samuel </w:t>
      </w:r>
      <w:r w:rsidRPr="0095155C">
        <w:rPr>
          <w:i/>
          <w:iCs/>
        </w:rPr>
        <w:t>et al.</w:t>
      </w:r>
      <w:r w:rsidRPr="0095155C">
        <w:t>, 2018</w:t>
      </w:r>
      <w:r w:rsidRPr="00DB14DA">
        <w:t>), organizations can authentically connect with stakeholders and greater society. Thus, the final dimension of our typology is grounded in organizations’ authentic messaging to consumers.</w:t>
      </w:r>
    </w:p>
    <w:p w14:paraId="448BEEDC" w14:textId="77777777" w:rsidR="00DB14DA" w:rsidRPr="00DB14DA" w:rsidRDefault="00DB14DA" w:rsidP="008A0456">
      <w:pPr>
        <w:pStyle w:val="Heading1"/>
      </w:pPr>
      <w:r w:rsidRPr="00DB14DA">
        <w:t>Method</w:t>
      </w:r>
    </w:p>
    <w:p w14:paraId="4757407E" w14:textId="777EDE7D" w:rsidR="00DB14DA" w:rsidRPr="00DB14DA" w:rsidRDefault="00DB14DA" w:rsidP="00DB14DA">
      <w:r w:rsidRPr="00DB14DA">
        <w:t>A qualitative approach was used because the intent of brand messages is ultimately to result in consumer action (</w:t>
      </w:r>
      <w:r w:rsidRPr="0095155C">
        <w:t>Mish and Scammon, 2010</w:t>
      </w:r>
      <w:r w:rsidRPr="00DB14DA">
        <w:t>; </w:t>
      </w:r>
      <w:r w:rsidRPr="0095155C">
        <w:t>Thompson </w:t>
      </w:r>
      <w:r w:rsidRPr="0095155C">
        <w:rPr>
          <w:i/>
          <w:iCs/>
        </w:rPr>
        <w:t>et al.</w:t>
      </w:r>
      <w:r w:rsidRPr="0095155C">
        <w:t>, 2017</w:t>
      </w:r>
      <w:r w:rsidRPr="00DB14DA">
        <w:t>). </w:t>
      </w:r>
      <w:r w:rsidRPr="0095155C">
        <w:t>He and Harris (2020)</w:t>
      </w:r>
      <w:r w:rsidRPr="00DB14DA">
        <w:t> highlight how brands were forced to shift online as the prevailing method to reach consumers because of the pandemic. Thus, to better understand how brands incorporate social responsibility in their messaging through a cultural trauma, we use text derived from email advertisements as an artifact of brand strategy. </w:t>
      </w:r>
      <w:proofErr w:type="spellStart"/>
      <w:r w:rsidRPr="0095155C">
        <w:t>Lindlof</w:t>
      </w:r>
      <w:proofErr w:type="spellEnd"/>
      <w:r w:rsidRPr="0095155C">
        <w:t xml:space="preserve"> and Taylor (2011)</w:t>
      </w:r>
      <w:r w:rsidRPr="00DB14DA">
        <w:t> assert:</w:t>
      </w:r>
    </w:p>
    <w:p w14:paraId="7952020E" w14:textId="77777777" w:rsidR="00DB14DA" w:rsidRPr="00DB14DA" w:rsidRDefault="00DB14DA" w:rsidP="008A0456">
      <w:pPr>
        <w:tabs>
          <w:tab w:val="left" w:pos="540"/>
        </w:tabs>
        <w:ind w:left="720" w:right="1710"/>
        <w:jc w:val="both"/>
      </w:pPr>
      <w:r w:rsidRPr="00DB14DA">
        <w:t xml:space="preserve">There is no getting around the fact that documents are deeply embedded in people’s work and leisure worlds – as prompts to action, as informational resources […]. It is </w:t>
      </w:r>
      <w:proofErr w:type="gramStart"/>
      <w:r w:rsidRPr="00DB14DA">
        <w:t>a rare circumstance indeed</w:t>
      </w:r>
      <w:proofErr w:type="gramEnd"/>
      <w:r w:rsidRPr="00DB14DA">
        <w:t xml:space="preserve"> in which texts of some sort do not play a role in forming action (p. 231).</w:t>
      </w:r>
    </w:p>
    <w:p w14:paraId="5A25BC95" w14:textId="3F534989" w:rsidR="00DB14DA" w:rsidRPr="00DB14DA" w:rsidRDefault="00DB14DA" w:rsidP="00DB14DA">
      <w:r w:rsidRPr="00DB14DA">
        <w:t xml:space="preserve">In the context of COVID-19, individual, </w:t>
      </w:r>
      <w:proofErr w:type="gramStart"/>
      <w:r w:rsidRPr="00DB14DA">
        <w:t>business</w:t>
      </w:r>
      <w:proofErr w:type="gramEnd"/>
      <w:r w:rsidRPr="00DB14DA">
        <w:t xml:space="preserve"> and organizational reactions to the pandemic spurred media coverage and diverse reactions; as such, this is a prime setting for qualitative inquiry (</w:t>
      </w:r>
      <w:r w:rsidRPr="0095155C">
        <w:t>Bolat </w:t>
      </w:r>
      <w:r w:rsidRPr="0095155C">
        <w:rPr>
          <w:i/>
          <w:iCs/>
        </w:rPr>
        <w:t>et al.</w:t>
      </w:r>
      <w:r w:rsidRPr="0095155C">
        <w:t>, 2020</w:t>
      </w:r>
      <w:r w:rsidRPr="00DB14DA">
        <w:t>).</w:t>
      </w:r>
    </w:p>
    <w:p w14:paraId="74C096BD" w14:textId="77777777" w:rsidR="00DB14DA" w:rsidRPr="00DB14DA" w:rsidRDefault="00DB14DA" w:rsidP="008A0456">
      <w:pPr>
        <w:pStyle w:val="Heading2"/>
      </w:pPr>
      <w:r w:rsidRPr="00DB14DA">
        <w:t>Data collection</w:t>
      </w:r>
    </w:p>
    <w:p w14:paraId="1B63BF1B" w14:textId="1CE06320" w:rsidR="00DB14DA" w:rsidRPr="00DB14DA" w:rsidRDefault="00DB14DA" w:rsidP="00DB14DA">
      <w:r w:rsidRPr="00DB14DA">
        <w:t>The authors collected a variety of advertising artifacts, including, but not limited to, notifications from branded smartphone apps, commercials available through video sharing and email advertisements. For the purposes of this paper, we focus specifically on email messages and advertisements sent directly to customers and clients for a snapshot of direct marketing strategies to a subscribed consumer base. </w:t>
      </w:r>
      <w:r w:rsidRPr="0095155C">
        <w:t>Winet and Winet (2021)</w:t>
      </w:r>
      <w:r w:rsidRPr="00DB14DA">
        <w:t xml:space="preserve"> report the growing trend since 9/11 for companies to directly correspond with their consumer base via email during times of crisis. As such, we collected emails from any brand that qualified as direct-to-consumer messages. The only emails eliminated from the </w:t>
      </w:r>
      <w:proofErr w:type="gramStart"/>
      <w:r w:rsidRPr="00DB14DA">
        <w:t>data-set</w:t>
      </w:r>
      <w:proofErr w:type="gramEnd"/>
      <w:r w:rsidRPr="00DB14DA">
        <w:t xml:space="preserve"> were news subscription emails from specific news sources (e.g. The New York Times daily email).</w:t>
      </w:r>
    </w:p>
    <w:p w14:paraId="5CA73EC1" w14:textId="77777777" w:rsidR="00DB14DA" w:rsidRPr="00DB14DA" w:rsidRDefault="00DB14DA" w:rsidP="00DB14DA">
      <w:r w:rsidRPr="00DB14DA">
        <w:t>Email advertisements and messages were solicited from students enrolled in business communication and business projects courses across 11 sections. Students who submitted emails for review were all classified as sophomores, juniors and seniors based on credit hour completion. 60% were female and 40% male. Approximately, 50% of the students who submitted emails for review were between 18 and 22 years old, 33% were 23–29 years old, 10% were 30–39 years old, 5% were 40–49 years old and the final 2% were 50 years old and over. The students were above the national average in both age and racial diversity. Additionally, both authors contributed to the data pool from their personal and university email addresses.</w:t>
      </w:r>
    </w:p>
    <w:p w14:paraId="171F6B0D" w14:textId="18D43704" w:rsidR="00DB14DA" w:rsidRPr="00DB14DA" w:rsidRDefault="00DB14DA" w:rsidP="00DB14DA">
      <w:r w:rsidRPr="00DB14DA">
        <w:t>We reviewed emails sent between January 20, 2020, and July 31, 2020, to capture the “critical initial time period in which the Coronavirus began to emerge within the United States,” consistent with </w:t>
      </w:r>
      <w:r w:rsidRPr="0095155C">
        <w:t>Banker and Park (2020</w:t>
      </w:r>
      <w:r w:rsidRPr="00DB14DA">
        <w:t>, p. 1037). We collected data in three phrases associated with federal recognition of COVID-19 and stay-at-home orders. </w:t>
      </w:r>
      <w:r w:rsidRPr="0095155C">
        <w:t>Winet and Winet (2021)</w:t>
      </w:r>
      <w:r w:rsidRPr="00DB14DA">
        <w:t xml:space="preserve"> argue that the emails to consumers during this </w:t>
      </w:r>
      <w:proofErr w:type="gramStart"/>
      <w:r w:rsidRPr="00DB14DA">
        <w:t>time period</w:t>
      </w:r>
      <w:proofErr w:type="gramEnd"/>
      <w:r w:rsidRPr="00DB14DA">
        <w:t xml:space="preserve"> mark the emergence of a new email marketing genre specifically related to crisis communication and maintaining connections with consumers. A summary of the three phases and their date ranges is presented in </w:t>
      </w:r>
      <w:r w:rsidRPr="0095155C">
        <w:t>Table 1</w:t>
      </w:r>
      <w:r w:rsidRPr="00DB14DA">
        <w:t> and described below. In total, 858 email advertisements were collected, representing over 50 different industries, as categorized by the </w:t>
      </w:r>
      <w:r w:rsidRPr="0095155C">
        <w:t>U.S. Bureau of Labor Statistics (2021</w:t>
      </w:r>
      <w:r w:rsidRPr="00DB14DA">
        <w:t>; see </w:t>
      </w:r>
      <w:r w:rsidRPr="0095155C">
        <w:t>Appendix</w:t>
      </w:r>
      <w:r w:rsidRPr="00DB14DA">
        <w:t> for a full list of industries represented). Given the diversity of the contributors, the emails collected were also diverse in nature.</w:t>
      </w:r>
    </w:p>
    <w:p w14:paraId="2B5A8BA5" w14:textId="38AABC79" w:rsidR="00DB14DA" w:rsidRPr="00DB14DA" w:rsidRDefault="00DB14DA" w:rsidP="00DB14DA">
      <w:r w:rsidRPr="00DB14DA">
        <w:t>Phase 1 is an accumulation of all messages emailed to consumers before the government shut down because of the pandemic. January 20, 2020, marked the first confirmed case of the Coronavirus in the United States by the CDC (</w:t>
      </w:r>
      <w:r w:rsidRPr="0095155C">
        <w:t>Holshue </w:t>
      </w:r>
      <w:r w:rsidRPr="0095155C">
        <w:rPr>
          <w:i/>
          <w:iCs/>
        </w:rPr>
        <w:t>et al.</w:t>
      </w:r>
      <w:r w:rsidRPr="0095155C">
        <w:t>, 2020</w:t>
      </w:r>
      <w:r w:rsidRPr="00DB14DA">
        <w:t>). Based on a timeline published by </w:t>
      </w:r>
      <w:r w:rsidRPr="00DB14DA">
        <w:rPr>
          <w:i/>
          <w:iCs/>
        </w:rPr>
        <w:t>The New York Times,</w:t>
      </w:r>
      <w:r w:rsidRPr="00DB14DA">
        <w:t> President Trump declared a national emergency because of the COVID-19 case spike in the USA on March 13, 2020, prompting state and local officials to begin issuing stay-at-home orders to prevent the spread of the virus (</w:t>
      </w:r>
      <w:r w:rsidRPr="0095155C">
        <w:t>Taylor, 2020</w:t>
      </w:r>
      <w:r w:rsidRPr="00DB14DA">
        <w:t>). Phase 2 aligns with all federal stay-at-home guidelines and ends when President Trump’s stay-at-home guidelines expired (</w:t>
      </w:r>
      <w:r w:rsidRPr="0095155C">
        <w:t>Kaiser Family Foundation, 2020</w:t>
      </w:r>
      <w:r w:rsidRPr="00DB14DA">
        <w:t>). Phase 3, then, tracks easing restrictions following the expiration of all stay-at-home orders. Following a prediction by the CDC that on- and off-campus gatherings would result in a new spike of Coronavirus cases, and their guidelines posted on July 23 and 24, 2020 (</w:t>
      </w:r>
      <w:r w:rsidRPr="0095155C">
        <w:t>Centers for Disease Control and Prevention, 2020</w:t>
      </w:r>
      <w:r w:rsidRPr="00DB14DA">
        <w:t>), the authors decided the first back to school email advertisements would mark the end of Phase 3. While back-to-school advertisements related to COVID-19 are post-shutdown, the authors felt it signified a new phase of the pandemic, one in which messaging styles might evolve in a new normal.</w:t>
      </w:r>
    </w:p>
    <w:p w14:paraId="4BABFC14" w14:textId="77777777" w:rsidR="00DB14DA" w:rsidRPr="00DB14DA" w:rsidRDefault="00DB14DA" w:rsidP="008A0456">
      <w:pPr>
        <w:pStyle w:val="Heading2"/>
      </w:pPr>
      <w:r w:rsidRPr="00DB14DA">
        <w:t>Data analysis</w:t>
      </w:r>
    </w:p>
    <w:p w14:paraId="1FF25B84" w14:textId="79DF2D71" w:rsidR="00DB14DA" w:rsidRPr="00DB14DA" w:rsidRDefault="00DB14DA" w:rsidP="00DB14DA">
      <w:r w:rsidRPr="00DB14DA">
        <w:t>Email advertisements were analyzed using a combination of interpretive and thematic analysis. First, the authors used interpretive analysis to “search for meanings and their interconnection in the expression of culture” (</w:t>
      </w:r>
      <w:r w:rsidRPr="0095155C">
        <w:t>Bernard, 2011</w:t>
      </w:r>
      <w:r w:rsidRPr="00DB14DA">
        <w:t>, p. 415). </w:t>
      </w:r>
      <w:r w:rsidRPr="0095155C">
        <w:t>Palazzo </w:t>
      </w:r>
      <w:r w:rsidRPr="0095155C">
        <w:rPr>
          <w:i/>
          <w:iCs/>
        </w:rPr>
        <w:t>et al.</w:t>
      </w:r>
      <w:r w:rsidRPr="0095155C">
        <w:t> (2020)</w:t>
      </w:r>
      <w:r w:rsidRPr="00DB14DA">
        <w:t xml:space="preserve"> assert, “The interpretive approach assumes that as people interact with the world around </w:t>
      </w:r>
      <w:proofErr w:type="gramStart"/>
      <w:r w:rsidRPr="00DB14DA">
        <w:t>them</w:t>
      </w:r>
      <w:proofErr w:type="gramEnd"/>
      <w:r w:rsidRPr="00DB14DA">
        <w:t xml:space="preserve"> they create and associate subjective meanings to them” (p. 940). Given that direct-to-consumer marketing approaches are meant to inspire action, the meanings associated with these ads are important for inspiring prosocial behaviors. The authors first examined the advertisements for patterns (</w:t>
      </w:r>
      <w:proofErr w:type="gramStart"/>
      <w:r w:rsidRPr="00DB14DA">
        <w:t>e.g.</w:t>
      </w:r>
      <w:proofErr w:type="gramEnd"/>
      <w:r w:rsidRPr="00DB14DA">
        <w:t xml:space="preserve"> phrasing, formatting and linking), an essential step to qualitative analysis (</w:t>
      </w:r>
      <w:r w:rsidRPr="0095155C">
        <w:t>Bernard, 2011</w:t>
      </w:r>
      <w:r w:rsidRPr="00DB14DA">
        <w:t>; </w:t>
      </w:r>
      <w:r w:rsidRPr="0095155C">
        <w:t>Patton, 2002</w:t>
      </w:r>
      <w:r w:rsidRPr="00DB14DA">
        <w:t>). According to </w:t>
      </w:r>
      <w:r w:rsidRPr="0095155C">
        <w:t>Bernard (2011)</w:t>
      </w:r>
      <w:r w:rsidRPr="00DB14DA">
        <w:t xml:space="preserve">, “broad general coding schemes are particularly useful for comparative research” (p. 313); therefore, at this stage, the authors worked in tandem with deliberate </w:t>
      </w:r>
      <w:proofErr w:type="gramStart"/>
      <w:r w:rsidRPr="00DB14DA">
        <w:t>note-taking</w:t>
      </w:r>
      <w:proofErr w:type="gramEnd"/>
      <w:r w:rsidRPr="00DB14DA">
        <w:t xml:space="preserve"> and communication about the patterns discovered.</w:t>
      </w:r>
    </w:p>
    <w:p w14:paraId="2FAD9F09" w14:textId="22319374" w:rsidR="00DB14DA" w:rsidRPr="00DB14DA" w:rsidRDefault="00DB14DA" w:rsidP="00DB14DA">
      <w:r w:rsidRPr="00DB14DA">
        <w:t>Second, thematic analysis was used to analyze the data because it is flexible, allows researchers to examine emerging trends in marketing, and pairs well with theoretical coding approaches (</w:t>
      </w:r>
      <w:r w:rsidRPr="0095155C">
        <w:t>Ajina </w:t>
      </w:r>
      <w:r w:rsidRPr="0095155C">
        <w:rPr>
          <w:i/>
          <w:iCs/>
        </w:rPr>
        <w:t>et al.</w:t>
      </w:r>
      <w:r w:rsidRPr="0095155C">
        <w:t>, 2020</w:t>
      </w:r>
      <w:r w:rsidRPr="00DB14DA">
        <w:t>; </w:t>
      </w:r>
      <w:r w:rsidRPr="0095155C">
        <w:t>Velayati </w:t>
      </w:r>
      <w:r w:rsidRPr="0095155C">
        <w:rPr>
          <w:i/>
          <w:iCs/>
        </w:rPr>
        <w:t>et al.</w:t>
      </w:r>
      <w:r w:rsidRPr="0095155C">
        <w:t>, 2020</w:t>
      </w:r>
      <w:r w:rsidRPr="00DB14DA">
        <w:t>; see also </w:t>
      </w:r>
      <w:r w:rsidRPr="0095155C">
        <w:t>Hussain and Melewar, 2020</w:t>
      </w:r>
      <w:r w:rsidRPr="00DB14DA">
        <w:t>). Thematic analysis allowed the authors to place the email advertisements into themed categories (</w:t>
      </w:r>
      <w:r w:rsidRPr="0095155C">
        <w:t>Owen, 1984</w:t>
      </w:r>
      <w:r w:rsidRPr="00DB14DA">
        <w:t>; see also </w:t>
      </w:r>
      <w:r w:rsidRPr="0095155C">
        <w:t>Ajina </w:t>
      </w:r>
      <w:r w:rsidRPr="0095155C">
        <w:rPr>
          <w:i/>
          <w:iCs/>
        </w:rPr>
        <w:t>et al.</w:t>
      </w:r>
      <w:r w:rsidRPr="0095155C">
        <w:t>, 2020</w:t>
      </w:r>
      <w:r w:rsidRPr="00DB14DA">
        <w:t>) that represented the interpretive analysis through description. </w:t>
      </w:r>
      <w:r w:rsidRPr="0095155C">
        <w:t>Patton (2002)</w:t>
      </w:r>
      <w:r w:rsidRPr="00DB14DA">
        <w:t> explains:</w:t>
      </w:r>
    </w:p>
    <w:p w14:paraId="32BAEC12" w14:textId="77777777" w:rsidR="00DB14DA" w:rsidRPr="00DB14DA" w:rsidRDefault="00DB14DA" w:rsidP="008A0456">
      <w:pPr>
        <w:ind w:left="720" w:right="1350"/>
        <w:jc w:val="both"/>
      </w:pPr>
      <w:r w:rsidRPr="00DB14DA">
        <w:t>Where more than one person is working on the analysis, it is helpful to have each person develop the coding scheme independently, then compare and discuss similarities and differences. Important insights can emerge from the different ways in which two people look at the same set of data, a form of analytical triangulation (p. 464).</w:t>
      </w:r>
    </w:p>
    <w:p w14:paraId="47FF332C" w14:textId="69E74EBB" w:rsidR="00DB14DA" w:rsidRPr="00DB14DA" w:rsidRDefault="00DB14DA" w:rsidP="00DB14DA">
      <w:r w:rsidRPr="00DB14DA">
        <w:t xml:space="preserve">Therefore, at this stage, both authors coded </w:t>
      </w:r>
      <w:proofErr w:type="gramStart"/>
      <w:r w:rsidRPr="00DB14DA">
        <w:t>all of</w:t>
      </w:r>
      <w:proofErr w:type="gramEnd"/>
      <w:r w:rsidRPr="00DB14DA">
        <w:t xml:space="preserve"> the data independently. After all emails were coded, any discrepancies were discussed and reviewed using the constant comparative method (</w:t>
      </w:r>
      <w:r w:rsidRPr="0095155C">
        <w:t>Strauss and Corbin, 1990</w:t>
      </w:r>
      <w:r w:rsidRPr="00DB14DA">
        <w:t>) until agreement was established. The authors aimed for consistency in the coding while being mindful of individual interpretation (</w:t>
      </w:r>
      <w:r w:rsidRPr="0095155C">
        <w:t>Bernard, 2011</w:t>
      </w:r>
      <w:r w:rsidRPr="00DB14DA">
        <w:t>).</w:t>
      </w:r>
    </w:p>
    <w:p w14:paraId="245B0783" w14:textId="64084494" w:rsidR="00DB14DA" w:rsidRPr="00DB14DA" w:rsidRDefault="00DB14DA" w:rsidP="00DB14DA">
      <w:r w:rsidRPr="0095155C">
        <w:rPr>
          <w:color w:val="000000" w:themeColor="text1"/>
        </w:rPr>
        <w:t>As</w:t>
      </w:r>
      <w:r w:rsidRPr="00DB14DA">
        <w:t xml:space="preserve"> a final step in the coding process, the authors linked the themes to extant literature and previously existing marketing models (</w:t>
      </w:r>
      <w:r w:rsidRPr="0095155C">
        <w:t>Bernard, 2011</w:t>
      </w:r>
      <w:r w:rsidRPr="00DB14DA">
        <w:t>; </w:t>
      </w:r>
      <w:r w:rsidRPr="0095155C">
        <w:t>Strauss and Corbin, 1990</w:t>
      </w:r>
      <w:r w:rsidRPr="00DB14DA">
        <w:t>), using theory driven categorization for better understanding (</w:t>
      </w:r>
      <w:r w:rsidRPr="0095155C">
        <w:t>Ajina </w:t>
      </w:r>
      <w:r w:rsidRPr="0095155C">
        <w:rPr>
          <w:i/>
          <w:iCs/>
        </w:rPr>
        <w:t>et al.</w:t>
      </w:r>
      <w:r w:rsidRPr="0095155C">
        <w:t>, 2020</w:t>
      </w:r>
      <w:r w:rsidRPr="00DB14DA">
        <w:t>). Using the literature ensured that our categories were concurrent with previous literature (</w:t>
      </w:r>
      <w:r w:rsidRPr="0095155C">
        <w:t>Berger </w:t>
      </w:r>
      <w:r w:rsidRPr="0095155C">
        <w:rPr>
          <w:i/>
          <w:iCs/>
        </w:rPr>
        <w:t>et al.</w:t>
      </w:r>
      <w:r w:rsidRPr="0095155C">
        <w:t>, 2020</w:t>
      </w:r>
      <w:r w:rsidRPr="00DB14DA">
        <w:t>). Data were sorted into three distinct categories based on the dimensions discussed above: branded versus social messaging; profit or people orientation; and a scale of authenticity. The categories are described in </w:t>
      </w:r>
      <w:r w:rsidRPr="0095155C">
        <w:t>Table 2</w:t>
      </w:r>
      <w:r w:rsidRPr="00DB14DA">
        <w:t> and explained in detail in the analysis that follows. Through these themes, we “draw a picture of the presuppositions and meanings that constitute the cultural world” surrounding the email advertisements (</w:t>
      </w:r>
      <w:proofErr w:type="spellStart"/>
      <w:r w:rsidRPr="0095155C">
        <w:t>Peräkylä</w:t>
      </w:r>
      <w:proofErr w:type="spellEnd"/>
      <w:r w:rsidRPr="0095155C">
        <w:t xml:space="preserve"> and </w:t>
      </w:r>
      <w:proofErr w:type="spellStart"/>
      <w:r w:rsidRPr="0095155C">
        <w:t>Ruusuvuori</w:t>
      </w:r>
      <w:proofErr w:type="spellEnd"/>
      <w:r w:rsidRPr="0095155C">
        <w:t>, 2011</w:t>
      </w:r>
      <w:r w:rsidRPr="00DB14DA">
        <w:t>, p. 530). Throughout this process, the authors ensured categorization consistency with the constant comparative method (</w:t>
      </w:r>
      <w:r w:rsidRPr="0095155C">
        <w:t>Strauss and Corbin, 1990</w:t>
      </w:r>
      <w:r w:rsidRPr="00DB14DA">
        <w:t>). The constant comparative method is a staple of ensuring sound thematic analysis (</w:t>
      </w:r>
      <w:r w:rsidRPr="0095155C">
        <w:t>Ajina </w:t>
      </w:r>
      <w:r w:rsidRPr="0095155C">
        <w:rPr>
          <w:i/>
          <w:iCs/>
        </w:rPr>
        <w:t>et al.</w:t>
      </w:r>
      <w:r w:rsidRPr="0095155C">
        <w:t>, 2020</w:t>
      </w:r>
      <w:r w:rsidRPr="00DB14DA">
        <w:t>; </w:t>
      </w:r>
      <w:proofErr w:type="spellStart"/>
      <w:r w:rsidRPr="0095155C">
        <w:t>Tourky</w:t>
      </w:r>
      <w:proofErr w:type="spellEnd"/>
      <w:r w:rsidRPr="0095155C">
        <w:t> </w:t>
      </w:r>
      <w:r w:rsidRPr="0095155C">
        <w:rPr>
          <w:i/>
          <w:iCs/>
        </w:rPr>
        <w:t>et al.</w:t>
      </w:r>
      <w:r w:rsidRPr="0095155C">
        <w:t>, 2021</w:t>
      </w:r>
      <w:r w:rsidRPr="00DB14DA">
        <w:t>), as it promises categories will have both internal homogeneity and external heterogeneity (</w:t>
      </w:r>
      <w:r w:rsidRPr="0095155C">
        <w:t>Patton, 2002</w:t>
      </w:r>
      <w:r w:rsidRPr="00DB14DA">
        <w:t>).</w:t>
      </w:r>
    </w:p>
    <w:p w14:paraId="533BEEFA" w14:textId="12A0F4B6" w:rsidR="00DB14DA" w:rsidRPr="00DB14DA" w:rsidRDefault="00DB14DA" w:rsidP="00DB14DA">
      <w:r w:rsidRPr="00DB14DA">
        <w:t xml:space="preserve">These core dimensions are drawn from literature above. First, authentic messages demonstrate continuity in marketing strategy, are credible as they relate to the values and mission of the brand and demonstrate originality, </w:t>
      </w:r>
      <w:proofErr w:type="gramStart"/>
      <w:r w:rsidRPr="00DB14DA">
        <w:t>sincerity</w:t>
      </w:r>
      <w:proofErr w:type="gramEnd"/>
      <w:r w:rsidRPr="00DB14DA">
        <w:t xml:space="preserve"> and integrity whereas inauthentic messages vary in consistency, leave questions about the credibility of corporate values and/or are insincere or lack integrity. Second, profit-driven messages focus on sales whether in person or through another medium while people-oriented messages focus on the consumer’s comfort, </w:t>
      </w:r>
      <w:proofErr w:type="gramStart"/>
      <w:r w:rsidRPr="00DB14DA">
        <w:t>well-being</w:t>
      </w:r>
      <w:proofErr w:type="gramEnd"/>
      <w:r w:rsidRPr="00DB14DA">
        <w:t xml:space="preserve"> and safety. Finally, social messages are steeped in deliberative motivations where firms intentionally communicate wellbeing for consumers whereas brand focused messages are merely a promotional tool to generate sales. Examples of each category can be found in </w:t>
      </w:r>
      <w:r w:rsidRPr="0095155C">
        <w:t>Tables 3</w:t>
      </w:r>
      <w:r w:rsidRPr="00DB14DA">
        <w:t>–5 below throughout the analysis.</w:t>
      </w:r>
    </w:p>
    <w:p w14:paraId="3D4BC41D" w14:textId="77777777" w:rsidR="00DB14DA" w:rsidRPr="00DB14DA" w:rsidRDefault="00DB14DA" w:rsidP="006041BC">
      <w:pPr>
        <w:pStyle w:val="Heading1"/>
      </w:pPr>
      <w:r w:rsidRPr="00DB14DA">
        <w:t>Findings</w:t>
      </w:r>
    </w:p>
    <w:p w14:paraId="1EAF5777" w14:textId="77777777" w:rsidR="00DB14DA" w:rsidRPr="00DB14DA" w:rsidRDefault="00DB14DA" w:rsidP="006041BC">
      <w:pPr>
        <w:pStyle w:val="Heading2"/>
      </w:pPr>
      <w:r w:rsidRPr="00DB14DA">
        <w:t>Prosocial messages</w:t>
      </w:r>
    </w:p>
    <w:p w14:paraId="47BB3C48" w14:textId="6C93F56D" w:rsidR="00DB14DA" w:rsidRPr="00DB14DA" w:rsidRDefault="00DB14DA" w:rsidP="00DB14DA">
      <w:r w:rsidRPr="00DB14DA">
        <w:t xml:space="preserve">Prosocial messages are </w:t>
      </w:r>
      <w:proofErr w:type="gramStart"/>
      <w:r w:rsidRPr="00DB14DA">
        <w:t>the email</w:t>
      </w:r>
      <w:proofErr w:type="gramEnd"/>
      <w:r w:rsidRPr="00DB14DA">
        <w:t xml:space="preserve"> advertisements that seek to promote people over profit, focused on the social over the brand and are considered authentic in tone. </w:t>
      </w:r>
      <w:r w:rsidRPr="0095155C">
        <w:t>Table 3</w:t>
      </w:r>
      <w:r w:rsidRPr="00DB14DA">
        <w:t> contains examples of prosocial messages from the dataset.</w:t>
      </w:r>
    </w:p>
    <w:p w14:paraId="75047E01" w14:textId="783A646D" w:rsidR="00DB14DA" w:rsidRPr="00DB14DA" w:rsidRDefault="00DB14DA" w:rsidP="00DB14DA">
      <w:r w:rsidRPr="00DB14DA">
        <w:t xml:space="preserve">Prosocial messaging encompasses people-driven and </w:t>
      </w:r>
      <w:proofErr w:type="gramStart"/>
      <w:r w:rsidRPr="00DB14DA">
        <w:t>socially-oriented</w:t>
      </w:r>
      <w:proofErr w:type="gramEnd"/>
      <w:r w:rsidRPr="00DB14DA">
        <w:t xml:space="preserve"> messaging. Messages in this category focus on safety and community. These messages announce </w:t>
      </w:r>
      <w:proofErr w:type="gramStart"/>
      <w:r w:rsidRPr="00DB14DA">
        <w:t>elimination</w:t>
      </w:r>
      <w:proofErr w:type="gramEnd"/>
      <w:r w:rsidRPr="00DB14DA">
        <w:t xml:space="preserve"> of services and closures, despite a loss of profit for the company. Whether </w:t>
      </w:r>
      <w:proofErr w:type="gramStart"/>
      <w:r w:rsidRPr="00DB14DA">
        <w:t>internally-decided</w:t>
      </w:r>
      <w:proofErr w:type="gramEnd"/>
      <w:r w:rsidRPr="00DB14DA">
        <w:t xml:space="preserve"> or government-mandated, they are framed as firm decisions to keep the customer and community safe. Prosocial messages do not self-promote with marketing tactics or request that consumers engage with the brand in another way (</w:t>
      </w:r>
      <w:proofErr w:type="gramStart"/>
      <w:r w:rsidRPr="00DB14DA">
        <w:t>e.g.</w:t>
      </w:r>
      <w:proofErr w:type="gramEnd"/>
      <w:r w:rsidRPr="00DB14DA">
        <w:t xml:space="preserve"> shop online, download the app). Should the consumer want to follow the brand more closely, messages in this category do share resources and sites of information. Our findings for this category are consistent with </w:t>
      </w:r>
      <w:r w:rsidRPr="0095155C">
        <w:t>Winet and Winet’s (2021)</w:t>
      </w:r>
      <w:r w:rsidRPr="00DB14DA">
        <w:t> assertions about brands offering more support:</w:t>
      </w:r>
    </w:p>
    <w:p w14:paraId="4862E320" w14:textId="77777777" w:rsidR="00DB14DA" w:rsidRPr="00DB14DA" w:rsidRDefault="00DB14DA" w:rsidP="006041BC">
      <w:pPr>
        <w:ind w:left="720" w:right="1260"/>
        <w:jc w:val="both"/>
      </w:pPr>
      <w:r w:rsidRPr="00DB14DA">
        <w:t xml:space="preserve">The Covid-19 pandemic has brought on an unprecedented flood of heartfelt pep talks reassuring customers that they are not alone, which suggests an entirely different </w:t>
      </w:r>
      <w:proofErr w:type="spellStart"/>
      <w:r w:rsidRPr="00DB14DA">
        <w:t>kairotic</w:t>
      </w:r>
      <w:proofErr w:type="spellEnd"/>
      <w:r w:rsidRPr="00DB14DA">
        <w:t xml:space="preserve"> harnessing of the power of email messaging (p. 135).</w:t>
      </w:r>
    </w:p>
    <w:p w14:paraId="14B018B8" w14:textId="1CE1EA8A" w:rsidR="00DB14DA" w:rsidRPr="00DB14DA" w:rsidRDefault="00DB14DA" w:rsidP="00DB14DA">
      <w:r w:rsidRPr="00DB14DA">
        <w:t xml:space="preserve">These messages also encourage socially desirable behaviors like social distancing, frequent hand washing, cleaning measures, wearing a </w:t>
      </w:r>
      <w:proofErr w:type="gramStart"/>
      <w:r w:rsidRPr="00DB14DA">
        <w:t>mask</w:t>
      </w:r>
      <w:proofErr w:type="gramEnd"/>
      <w:r w:rsidRPr="00DB14DA">
        <w:t xml:space="preserve"> and even staying at home rather than coming to the store. Most focus on what the consumer and the company can do to keep everyone safe. The tone is authentic, expressing genuine empathy for those affected by COVID-19 (</w:t>
      </w:r>
      <w:proofErr w:type="gramStart"/>
      <w:r w:rsidRPr="00DB14DA">
        <w:t>e.g.</w:t>
      </w:r>
      <w:proofErr w:type="gramEnd"/>
      <w:r w:rsidRPr="00DB14DA">
        <w:t xml:space="preserve"> senior citizens, students, frontline workers). Some describe how they are helping those impacted through giving campaigns without asking consumers to contribute. Others express their concern for consumers and send messages that encourage individual perseverance and resilience. </w:t>
      </w:r>
      <w:r w:rsidRPr="0095155C">
        <w:t>Winet and Winet (2021)</w:t>
      </w:r>
      <w:r w:rsidRPr="00DB14DA">
        <w:t xml:space="preserve"> argue that this category of message could – by its very sincere, </w:t>
      </w:r>
      <w:proofErr w:type="gramStart"/>
      <w:r w:rsidRPr="00DB14DA">
        <w:t>empathetic</w:t>
      </w:r>
      <w:proofErr w:type="gramEnd"/>
      <w:r w:rsidRPr="00DB14DA">
        <w:t xml:space="preserve"> and personal nature – represent a new email marketing genre, one that is successful at maintaining relationships with consumers because of its authenticity. In fact, the authors even argue that the most successful email messages are the “We’re Here </w:t>
      </w:r>
      <w:proofErr w:type="gramStart"/>
      <w:r w:rsidRPr="00DB14DA">
        <w:t>For</w:t>
      </w:r>
      <w:proofErr w:type="gramEnd"/>
      <w:r w:rsidRPr="00DB14DA">
        <w:t xml:space="preserve"> You” emails that do not discuss COVID precautions, product discounts or encourage shopping; rather, the emails that are simply comforting make the most impact.</w:t>
      </w:r>
    </w:p>
    <w:p w14:paraId="42B1195E" w14:textId="77777777" w:rsidR="00DB14DA" w:rsidRPr="00DB14DA" w:rsidRDefault="00DB14DA" w:rsidP="006041BC">
      <w:pPr>
        <w:pStyle w:val="Heading2"/>
      </w:pPr>
      <w:r w:rsidRPr="00DB14DA">
        <w:t>Brand messages</w:t>
      </w:r>
    </w:p>
    <w:p w14:paraId="1F2712C7" w14:textId="2CE0B705" w:rsidR="00DB14DA" w:rsidRPr="00DB14DA" w:rsidRDefault="00DB14DA" w:rsidP="00DB14DA">
      <w:r w:rsidRPr="00DB14DA">
        <w:t>Second, brand messages are the email advertisements that seek to promote financial profit over consumers’ wellbeing, focusing on the brand over the social and are considered inauthentic in tone. </w:t>
      </w:r>
      <w:r w:rsidRPr="0095155C">
        <w:t>Table 4</w:t>
      </w:r>
      <w:r w:rsidRPr="00DB14DA">
        <w:t> contains examples of brand messages from the data set.</w:t>
      </w:r>
    </w:p>
    <w:p w14:paraId="390817C9" w14:textId="77777777" w:rsidR="00DB14DA" w:rsidRPr="00DB14DA" w:rsidRDefault="00DB14DA" w:rsidP="00DB14DA">
      <w:r w:rsidRPr="00DB14DA">
        <w:t xml:space="preserve">Brand messages stand in direct contrast to the prosocial messaging in focus, </w:t>
      </w:r>
      <w:proofErr w:type="gramStart"/>
      <w:r w:rsidRPr="00DB14DA">
        <w:t>orientation</w:t>
      </w:r>
      <w:proofErr w:type="gramEnd"/>
      <w:r w:rsidRPr="00DB14DA">
        <w:t xml:space="preserve"> and tone. Many of these messages make only ancillary references to COVID-19 (</w:t>
      </w:r>
      <w:proofErr w:type="gramStart"/>
      <w:r w:rsidRPr="00DB14DA">
        <w:t>e.g.</w:t>
      </w:r>
      <w:proofErr w:type="gramEnd"/>
      <w:r w:rsidRPr="00DB14DA">
        <w:t xml:space="preserve"> references to masks, social distancing, working/school from home, curbside or delivery services). Here, the Coronavirus is used as a marketing strategy, rather than to encourage prosocial behavior or consumer safety. These messages embed the virus into their brand promotions and long-term strategy to incentivize consumers to shop or engage with their brand. Some messages have reformatted their emails so new permanent headers and footers draw attention to Coronavirus slogans and curbside/delivery services. In addition to long-term strategies in email formatting, other messages only reference or call out to COVID-19 in the subject line with unrelated content in the body of the email.</w:t>
      </w:r>
    </w:p>
    <w:p w14:paraId="06855C67" w14:textId="52DC7BD2" w:rsidR="00DB14DA" w:rsidRPr="00DB14DA" w:rsidRDefault="00DB14DA" w:rsidP="00DB14DA">
      <w:r w:rsidRPr="00DB14DA">
        <w:t>Others follow a problem-solution organization where they describe a problem specifically associated with the pandemic (</w:t>
      </w:r>
      <w:proofErr w:type="gramStart"/>
      <w:r w:rsidRPr="00DB14DA">
        <w:t>e.g.</w:t>
      </w:r>
      <w:proofErr w:type="gramEnd"/>
      <w:r w:rsidRPr="00DB14DA">
        <w:t xml:space="preserve"> needing to connect with others, missing out on joy) and answering it with their products or services. </w:t>
      </w:r>
      <w:r w:rsidRPr="0095155C">
        <w:t>Winet and Winet (2021)</w:t>
      </w:r>
      <w:r w:rsidRPr="00DB14DA">
        <w:t> explain that brands can use the direct-to-consumer emails as an opportunity “to showcase new products they have created in response to the Covid-19 pandemic” (p. 138). Because many companies have had to reimagine their business strategy in this new normal, advertisements in this category also describe repurposed or new products and services to encourage renewed engagement with the brand. Finally, messages that make reopening announcements or remind consumers about being open without addressing safety concerns also fall into this category.</w:t>
      </w:r>
    </w:p>
    <w:p w14:paraId="4536A1DA" w14:textId="77777777" w:rsidR="00DB14DA" w:rsidRPr="00DB14DA" w:rsidRDefault="00DB14DA" w:rsidP="006041BC">
      <w:pPr>
        <w:pStyle w:val="Heading2"/>
      </w:pPr>
      <w:r w:rsidRPr="00DB14DA">
        <w:t>Blended messages</w:t>
      </w:r>
    </w:p>
    <w:p w14:paraId="5BEBF824" w14:textId="3D199DB1" w:rsidR="00DB14DA" w:rsidRPr="00DB14DA" w:rsidRDefault="00DB14DA" w:rsidP="00DB14DA">
      <w:r w:rsidRPr="00DB14DA">
        <w:t xml:space="preserve">Blended messages represent all brand communications that try to authentically balance concern for people and profit by incorporating both social and brand messaging into their communications. </w:t>
      </w:r>
      <w:proofErr w:type="spellStart"/>
      <w:r w:rsidRPr="00DB14DA">
        <w:t>Prosociality</w:t>
      </w:r>
      <w:proofErr w:type="spellEnd"/>
      <w:r w:rsidRPr="00DB14DA">
        <w:t xml:space="preserve"> can be thought of as a continuum where balanced messages exist between the poles. </w:t>
      </w:r>
      <w:r w:rsidRPr="0095155C">
        <w:t>Banker and Park (2020)</w:t>
      </w:r>
      <w:r w:rsidRPr="00DB14DA">
        <w:t xml:space="preserve"> argue that prosocial messaging exists on a continuum between pure self-interest and purely prosocial. Rather than present only the dichotomy above between prosocial and brand messages, this category represents the middle ground of the continuum. With blended messages specifically, the level of authenticity ranges based on the message’s tone. Authentic blended messages demonstrate integrity, </w:t>
      </w:r>
      <w:proofErr w:type="gramStart"/>
      <w:r w:rsidRPr="00DB14DA">
        <w:t>credibility</w:t>
      </w:r>
      <w:proofErr w:type="gramEnd"/>
      <w:r w:rsidRPr="00DB14DA">
        <w:t xml:space="preserve"> and sincerity; in contrast, inauthentic blended messages lack originality falling back on previous marketing strategies, are insincere and/or lack credibility. </w:t>
      </w:r>
      <w:r w:rsidRPr="0095155C">
        <w:t>Table 5</w:t>
      </w:r>
      <w:r w:rsidRPr="00DB14DA">
        <w:t> contains examples of blended messages.</w:t>
      </w:r>
    </w:p>
    <w:p w14:paraId="069B7604" w14:textId="6B8F15BA" w:rsidR="00DB14DA" w:rsidRPr="00DB14DA" w:rsidRDefault="00DB14DA" w:rsidP="00DB14DA">
      <w:r w:rsidRPr="00DB14DA">
        <w:t>These messages merge marketing strategy with prosocial messaging. While the prosocial messages did not ask for consumer engagement, blended messages continue to prompt or reintroduce suggested actions while still acknowledging safety and health concerns. Blended messages also mitigate concerns by directing consumers to engage in safer ways (</w:t>
      </w:r>
      <w:proofErr w:type="gramStart"/>
      <w:r w:rsidRPr="00DB14DA">
        <w:t>e.g.</w:t>
      </w:r>
      <w:proofErr w:type="gramEnd"/>
      <w:r w:rsidRPr="00DB14DA">
        <w:t xml:space="preserve"> shop online, download the app) or by reminding consumers about specific in-person safety procedures. While messages continue to encourage socially desirable behaviors, they also include suggested consumer action, sometimes with incentives. </w:t>
      </w:r>
      <w:proofErr w:type="gramStart"/>
      <w:r w:rsidRPr="00DB14DA">
        <w:t>Similar to</w:t>
      </w:r>
      <w:proofErr w:type="gramEnd"/>
      <w:r w:rsidRPr="00DB14DA">
        <w:t xml:space="preserve"> prosocial messages, firms using blended messages explain how they are giving back to the community but also ask their consumers to contribute through shopping or through direct donation. Blended messages serve multiple goals, and while the focus of the message might not be on profit, </w:t>
      </w:r>
      <w:r w:rsidRPr="0095155C">
        <w:t>Winet and Winet (2021)</w:t>
      </w:r>
      <w:r w:rsidRPr="00DB14DA">
        <w:t> remind the reader that simple reassurances still “brings a company’s product to the top of our minds by establishing itself at the top of our inboxes” (p. 137) even while resembling true CSR or interest in people and planet.</w:t>
      </w:r>
    </w:p>
    <w:p w14:paraId="150B3160" w14:textId="77777777" w:rsidR="00DB14DA" w:rsidRPr="00DB14DA" w:rsidRDefault="00DB14DA" w:rsidP="00DB14DA">
      <w:r w:rsidRPr="00DB14DA">
        <w:t>The tone and authenticity of blended messages vary depending on where the focus falls along the profit-people and brand-social axes. For example, the Weight Watchers email equally incentivizes profit through new membership and people through the Healthy Giving Campaign; as such, this email would fall closer to the middle of an authenticity continuum (</w:t>
      </w:r>
      <w:proofErr w:type="gramStart"/>
      <w:r w:rsidRPr="00DB14DA">
        <w:t>e.g.</w:t>
      </w:r>
      <w:proofErr w:type="gramEnd"/>
      <w:r w:rsidRPr="00DB14DA">
        <w:t xml:space="preserve"> original, credible and sincere but perhaps inconsistent and lacking credibility because the giving campaign is internal). On the other hand, Lelo’s email advertisement is more inauthentic, focusing primarily on sales and incentivizing sales by using the Coronavirus curve as little more than a gimmick to stay indoors and use their products.</w:t>
      </w:r>
    </w:p>
    <w:p w14:paraId="6971F302" w14:textId="77777777" w:rsidR="00DB14DA" w:rsidRPr="00DB14DA" w:rsidRDefault="00DB14DA" w:rsidP="006041BC">
      <w:pPr>
        <w:pStyle w:val="Heading2"/>
      </w:pPr>
      <w:r w:rsidRPr="00DB14DA">
        <w:t>Prosocial messaging trends</w:t>
      </w:r>
    </w:p>
    <w:p w14:paraId="53848A56" w14:textId="3B676243" w:rsidR="00DB14DA" w:rsidRPr="00DB14DA" w:rsidRDefault="00DB14DA" w:rsidP="00DB14DA">
      <w:r w:rsidRPr="00DB14DA">
        <w:t xml:space="preserve">In this section we discuss the overall trends of </w:t>
      </w:r>
      <w:proofErr w:type="gramStart"/>
      <w:r w:rsidRPr="00DB14DA">
        <w:t>the email</w:t>
      </w:r>
      <w:proofErr w:type="gramEnd"/>
      <w:r w:rsidRPr="00DB14DA">
        <w:t xml:space="preserve"> advertisements over time between the three categories. There are three noteworthy trends in the dataset. First, at the onset of the pandemic in the United States, advertisements were more prosocial and blended, but over time shifted to more brand-focused messages (see </w:t>
      </w:r>
      <w:r w:rsidRPr="0095155C">
        <w:t>Figure 1</w:t>
      </w:r>
      <w:r w:rsidRPr="00DB14DA">
        <w:t> below). In the beginning, companies produced more authentic, socially driven messages. As the collective identity shifted to a new normal, brands followed suit back to marketing strategies using the pandemic to capture attention or to generate effective problem-solution messaging. This finding holds with Ozanne </w:t>
      </w:r>
      <w:r w:rsidRPr="00DB14DA">
        <w:rPr>
          <w:i/>
          <w:iCs/>
        </w:rPr>
        <w:t>et al.</w:t>
      </w:r>
      <w:r w:rsidRPr="00DB14DA">
        <w:t xml:space="preserve">’s (2010) assertion that companies cycle between people, </w:t>
      </w:r>
      <w:proofErr w:type="gramStart"/>
      <w:r w:rsidRPr="00DB14DA">
        <w:t>planet</w:t>
      </w:r>
      <w:proofErr w:type="gramEnd"/>
      <w:r w:rsidRPr="00DB14DA">
        <w:t xml:space="preserve"> and profit rather than committing to all at once. It is also consistent with </w:t>
      </w:r>
      <w:r w:rsidRPr="0095155C">
        <w:t>Mish and Scammon’s (2010)</w:t>
      </w:r>
      <w:r w:rsidRPr="00DB14DA">
        <w:t> finding that firms might place people and planet over profit in short-term actions.</w:t>
      </w:r>
    </w:p>
    <w:p w14:paraId="1EBBF3B0" w14:textId="5901BC51" w:rsidR="00DB14DA" w:rsidRPr="00DB14DA" w:rsidRDefault="00DB14DA" w:rsidP="00DB14DA">
      <w:r w:rsidRPr="00DB14DA">
        <w:t>Second, the highest frequency of messages in all categories occurred at phase changes (</w:t>
      </w:r>
      <w:proofErr w:type="gramStart"/>
      <w:r w:rsidRPr="00DB14DA">
        <w:t>i.e.</w:t>
      </w:r>
      <w:proofErr w:type="gramEnd"/>
      <w:r w:rsidRPr="00DB14DA">
        <w:t xml:space="preserve"> at the onset of government stay home orders and at the termination of those orders). This is consistent with </w:t>
      </w:r>
      <w:r w:rsidRPr="0095155C">
        <w:t>Winet and Winet’s (2021)</w:t>
      </w:r>
      <w:r w:rsidRPr="00DB14DA">
        <w:t> finding that there was a surge of emails in mid-March; this was the first phase change in our study, and this was when the most email messages were sent across the entire timeline (see </w:t>
      </w:r>
      <w:r w:rsidRPr="0095155C">
        <w:t>Figure 2</w:t>
      </w:r>
      <w:r w:rsidRPr="00DB14DA">
        <w:t xml:space="preserve">). Artifacts, such as email advertisements, evoke </w:t>
      </w:r>
      <w:proofErr w:type="gramStart"/>
      <w:r w:rsidRPr="00DB14DA">
        <w:t>meaning in their own right, but</w:t>
      </w:r>
      <w:proofErr w:type="gramEnd"/>
      <w:r w:rsidRPr="00DB14DA">
        <w:t xml:space="preserve"> also in relation to one another (</w:t>
      </w:r>
      <w:proofErr w:type="spellStart"/>
      <w:r w:rsidRPr="0095155C">
        <w:t>Lindlof</w:t>
      </w:r>
      <w:proofErr w:type="spellEnd"/>
      <w:r w:rsidRPr="0095155C">
        <w:t xml:space="preserve"> and Taylor, 2011</w:t>
      </w:r>
      <w:r w:rsidRPr="00DB14DA">
        <w:t xml:space="preserve">). When </w:t>
      </w:r>
      <w:proofErr w:type="gramStart"/>
      <w:r w:rsidRPr="00DB14DA">
        <w:t>the majority of</w:t>
      </w:r>
      <w:proofErr w:type="gramEnd"/>
      <w:r w:rsidRPr="00DB14DA">
        <w:t xml:space="preserve"> companies are responding to the changing cultural environment through email updates, it becomes expected that all brands will respond in this medium. Silence from a brand evokes its own meaning. </w:t>
      </w:r>
      <w:r w:rsidRPr="0095155C">
        <w:t>Winet and Winet (2021)</w:t>
      </w:r>
      <w:r w:rsidRPr="00DB14DA">
        <w:t> noted in a limitation that they were unable to detail the frequency of direct-to-consumer email messages related to COVID-19. </w:t>
      </w:r>
      <w:r w:rsidRPr="0095155C">
        <w:t>Figure 2</w:t>
      </w:r>
      <w:r w:rsidRPr="00DB14DA">
        <w:t xml:space="preserve"> below provides a detailed picture of the frequency of emails </w:t>
      </w:r>
      <w:proofErr w:type="gramStart"/>
      <w:r w:rsidRPr="00DB14DA">
        <w:t>on a daily basis</w:t>
      </w:r>
      <w:proofErr w:type="gramEnd"/>
      <w:r w:rsidRPr="00DB14DA">
        <w:t xml:space="preserve"> over time, showing the daily routine of emails as well as strategic pauses.</w:t>
      </w:r>
    </w:p>
    <w:p w14:paraId="2B8076BD" w14:textId="6053B6AA" w:rsidR="00DB14DA" w:rsidRPr="00DB14DA" w:rsidRDefault="00DB14DA" w:rsidP="00DB14DA">
      <w:r w:rsidRPr="00DB14DA">
        <w:t>Third, because of the long-term nature of the pandemic, companies have folded COVID-19 into their overall marketing strategies. As seen in </w:t>
      </w:r>
      <w:r w:rsidRPr="0095155C">
        <w:t>Figure 2</w:t>
      </w:r>
      <w:r w:rsidRPr="00DB14DA">
        <w:t xml:space="preserve">, there are short term pauses in the use of COVID-19 messaging. During these pauses, companies used more traditional marketing strategies associated with Easter, Mothers’ Day, Memorial Day, Fathers’ </w:t>
      </w:r>
      <w:proofErr w:type="gramStart"/>
      <w:r w:rsidRPr="00DB14DA">
        <w:t>Day</w:t>
      </w:r>
      <w:proofErr w:type="gramEnd"/>
      <w:r w:rsidRPr="00DB14DA">
        <w:t xml:space="preserve"> and July 4th. However, after this initial pause, firms combined holiday advertising with COVID marketing strategies to ensure their marketing was relevant in the new pandemic normal. Although relevant to the pandemic normal, the changing frame of the message to more “adspeak” resulted in less authentic messages (</w:t>
      </w:r>
      <w:r w:rsidRPr="0095155C">
        <w:t>Gendron, 2017</w:t>
      </w:r>
      <w:r w:rsidRPr="00DB14DA">
        <w:t>). As references to the pandemic became more generic and ancillary over time, they lost the continuity, sincerity and integrity required for truly authentic messages (</w:t>
      </w:r>
      <w:r w:rsidRPr="0095155C">
        <w:t>Pittman and Sheehan, 2020</w:t>
      </w:r>
      <w:r w:rsidRPr="00DB14DA">
        <w:t>).</w:t>
      </w:r>
    </w:p>
    <w:p w14:paraId="7A57F54B" w14:textId="77777777" w:rsidR="00DB14DA" w:rsidRPr="00DB14DA" w:rsidRDefault="00DB14DA" w:rsidP="006041BC">
      <w:pPr>
        <w:pStyle w:val="Heading1"/>
      </w:pPr>
      <w:r w:rsidRPr="00DB14DA">
        <w:t>Discussion</w:t>
      </w:r>
    </w:p>
    <w:p w14:paraId="1B6A26C6" w14:textId="5CCFE662" w:rsidR="00DB14DA" w:rsidRPr="00DB14DA" w:rsidRDefault="00DB14DA" w:rsidP="00DB14DA">
      <w:r w:rsidRPr="00DB14DA">
        <w:t>Advertising through email can be used to promote socially desirable behaviors, especially when the messages are authentic, people-</w:t>
      </w:r>
      <w:proofErr w:type="gramStart"/>
      <w:r w:rsidRPr="00DB14DA">
        <w:t>oriented</w:t>
      </w:r>
      <w:proofErr w:type="gramEnd"/>
      <w:r w:rsidRPr="00DB14DA">
        <w:t xml:space="preserve"> and socially focused, even when there is brand content in the message. This echoes </w:t>
      </w:r>
      <w:r w:rsidRPr="0095155C">
        <w:t>Peloza and Shang’s (2011)</w:t>
      </w:r>
      <w:r w:rsidRPr="00DB14DA">
        <w:t> and </w:t>
      </w:r>
      <w:r w:rsidRPr="0095155C">
        <w:t>Hanson </w:t>
      </w:r>
      <w:r w:rsidRPr="0095155C">
        <w:rPr>
          <w:i/>
          <w:iCs/>
        </w:rPr>
        <w:t>et al.</w:t>
      </w:r>
      <w:r w:rsidRPr="0095155C">
        <w:t>'s (2019)</w:t>
      </w:r>
      <w:r w:rsidRPr="00DB14DA">
        <w:t> focus on intentionality with socially responsible activities and adds support that communication around these activities is equally important. As such, both the prosocial and blended categories illustrated how brands can and do promote responsible behavior during a global public health crisis as described by </w:t>
      </w:r>
      <w:proofErr w:type="gramStart"/>
      <w:r w:rsidRPr="0095155C">
        <w:t>He</w:t>
      </w:r>
      <w:proofErr w:type="gramEnd"/>
      <w:r w:rsidRPr="0095155C">
        <w:t xml:space="preserve"> and Harris (2020)</w:t>
      </w:r>
      <w:r w:rsidRPr="00DB14DA">
        <w:t>. There is an added emphasis on the need for authenticity (</w:t>
      </w:r>
      <w:proofErr w:type="spellStart"/>
      <w:r w:rsidRPr="0095155C">
        <w:t>Mombeuil</w:t>
      </w:r>
      <w:proofErr w:type="spellEnd"/>
      <w:r w:rsidRPr="0095155C">
        <w:t xml:space="preserve"> and Zhang, 2020</w:t>
      </w:r>
      <w:r w:rsidRPr="00DB14DA">
        <w:t>) where consumers are demanding brands act in an ethical, deliberative fashion focusing on the health of people and the planet over profit (</w:t>
      </w:r>
      <w:r w:rsidRPr="0095155C">
        <w:t>Ajina </w:t>
      </w:r>
      <w:r w:rsidRPr="0095155C">
        <w:rPr>
          <w:i/>
          <w:iCs/>
        </w:rPr>
        <w:t>et al.</w:t>
      </w:r>
      <w:r w:rsidRPr="0095155C">
        <w:t>, 2020</w:t>
      </w:r>
      <w:r w:rsidRPr="00DB14DA">
        <w:t>; </w:t>
      </w:r>
      <w:r w:rsidRPr="0095155C">
        <w:t>Groza </w:t>
      </w:r>
      <w:r w:rsidRPr="0095155C">
        <w:rPr>
          <w:i/>
          <w:iCs/>
        </w:rPr>
        <w:t>et al.</w:t>
      </w:r>
      <w:r w:rsidRPr="0095155C">
        <w:t>, 2011</w:t>
      </w:r>
      <w:r w:rsidRPr="00DB14DA">
        <w:t>; </w:t>
      </w:r>
      <w:r w:rsidRPr="0095155C">
        <w:t>Mann </w:t>
      </w:r>
      <w:r w:rsidRPr="0095155C">
        <w:rPr>
          <w:i/>
          <w:iCs/>
        </w:rPr>
        <w:t>et al.</w:t>
      </w:r>
      <w:r w:rsidRPr="0095155C">
        <w:t>, 2021</w:t>
      </w:r>
      <w:r w:rsidRPr="00DB14DA">
        <w:t>). However, as time went on, email advertisements became increasingly brand-focused and profit-oriented, which resulted in less authentic messages. The third category of brand messages does not function to promote socially responsible behaviors; rather, the purpose of these messages was to (re)ignite consumerism with only ancillary references to the ongoing pandemic. While this drives profit by developing valuable brand identities (</w:t>
      </w:r>
      <w:r w:rsidRPr="0095155C">
        <w:t>Madhavaram </w:t>
      </w:r>
      <w:r w:rsidRPr="0095155C">
        <w:rPr>
          <w:i/>
          <w:iCs/>
        </w:rPr>
        <w:t>et al.</w:t>
      </w:r>
      <w:r w:rsidRPr="0095155C">
        <w:t>, 2005</w:t>
      </w:r>
      <w:r w:rsidRPr="00DB14DA">
        <w:t>), it does little to balance the interests of multiple stakeholders beyond financial performance (</w:t>
      </w:r>
      <w:r w:rsidRPr="0095155C">
        <w:t>Polonsky and Hyman, 2007</w:t>
      </w:r>
      <w:r w:rsidRPr="00DB14DA">
        <w:t>).</w:t>
      </w:r>
    </w:p>
    <w:p w14:paraId="525E3C64" w14:textId="77777777" w:rsidR="00DB14DA" w:rsidRPr="00DB14DA" w:rsidRDefault="00DB14DA" w:rsidP="006041BC">
      <w:pPr>
        <w:pStyle w:val="Heading2"/>
      </w:pPr>
      <w:r w:rsidRPr="00DB14DA">
        <w:t>Managerial implications</w:t>
      </w:r>
    </w:p>
    <w:p w14:paraId="043FA698" w14:textId="01F5F937" w:rsidR="00DB14DA" w:rsidRPr="00DB14DA" w:rsidRDefault="00DB14DA" w:rsidP="00DB14DA">
      <w:r w:rsidRPr="00DB14DA">
        <w:t>This research has a variety of implications for brand managers. First, it highlights a new genre of marketing communications to connect with consumers (see also </w:t>
      </w:r>
      <w:r w:rsidRPr="0095155C">
        <w:t>Winet and Winet, 2021</w:t>
      </w:r>
      <w:r w:rsidRPr="00DB14DA">
        <w:t xml:space="preserve">). As the coronavirus pandemic </w:t>
      </w:r>
      <w:proofErr w:type="gramStart"/>
      <w:r w:rsidRPr="00DB14DA">
        <w:t>continues on</w:t>
      </w:r>
      <w:proofErr w:type="gramEnd"/>
      <w:r w:rsidRPr="00DB14DA">
        <w:t xml:space="preserve">, along with impending cultural traumas, brands must develop strategies to authentically engage consumers through person-oriented communications. Leaning on the triple bottom line, brands can emphasize how the wellbeing of the firm is not just based on profit but also the wellbeing of consumers and </w:t>
      </w:r>
      <w:proofErr w:type="gramStart"/>
      <w:r w:rsidRPr="00DB14DA">
        <w:t>society as a whole</w:t>
      </w:r>
      <w:proofErr w:type="gramEnd"/>
      <w:r w:rsidRPr="00DB14DA">
        <w:t>. Doing so will build resiliency against environmental shocks to ensure long term success. Our hope is that this research serves as a roadmap for firms as they navigate how to authentically support consumers through future crises.</w:t>
      </w:r>
    </w:p>
    <w:p w14:paraId="18E6B5AA" w14:textId="77777777" w:rsidR="00DB14DA" w:rsidRPr="00DB14DA" w:rsidRDefault="00DB14DA" w:rsidP="006041BC">
      <w:pPr>
        <w:pStyle w:val="Heading2"/>
      </w:pPr>
      <w:r w:rsidRPr="00DB14DA">
        <w:t>Research implications</w:t>
      </w:r>
    </w:p>
    <w:p w14:paraId="65D4072F" w14:textId="2FE2DFBB" w:rsidR="00DB14DA" w:rsidRPr="00DB14DA" w:rsidRDefault="00DB14DA" w:rsidP="00DB14DA">
      <w:r w:rsidRPr="00DB14DA">
        <w:t>The conceptual model presented above highlights how firms should incorporate authentic, people-oriented communications in their brand equity strategy. This research also identifies trends in a new genre of marketing communications identified by </w:t>
      </w:r>
      <w:r w:rsidRPr="0095155C">
        <w:t>Winet and Winet (2021)</w:t>
      </w:r>
      <w:r w:rsidRPr="00DB14DA">
        <w:t xml:space="preserve">, namely the “We’re Here </w:t>
      </w:r>
      <w:proofErr w:type="gramStart"/>
      <w:r w:rsidRPr="00DB14DA">
        <w:t>For</w:t>
      </w:r>
      <w:proofErr w:type="gramEnd"/>
      <w:r w:rsidRPr="00DB14DA">
        <w:t xml:space="preserve"> You” email. While research has looked at community reactions to cultural traumas (</w:t>
      </w:r>
      <w:r w:rsidRPr="0095155C">
        <w:t>Baker, 2009</w:t>
      </w:r>
      <w:r w:rsidRPr="00DB14DA">
        <w:t>; </w:t>
      </w:r>
      <w:r w:rsidRPr="0095155C">
        <w:t>Baker and Baker, 2016</w:t>
      </w:r>
      <w:r w:rsidRPr="00DB14DA">
        <w:t>; </w:t>
      </w:r>
      <w:r w:rsidRPr="0095155C">
        <w:t>Bennett </w:t>
      </w:r>
      <w:r w:rsidRPr="0095155C">
        <w:rPr>
          <w:i/>
          <w:iCs/>
        </w:rPr>
        <w:t>et al.</w:t>
      </w:r>
      <w:r w:rsidRPr="0095155C">
        <w:t>, 2016</w:t>
      </w:r>
      <w:r w:rsidRPr="00DB14DA">
        <w:t>; </w:t>
      </w:r>
      <w:r w:rsidRPr="0095155C">
        <w:t>Demertzis and Eyerman, 2020</w:t>
      </w:r>
      <w:r w:rsidRPr="00DB14DA">
        <w:t>), the authors add to our understanding of how brands specifically respond to these crises. It also adds to the conversation the importance of fostering consumer resiliency to brands’ resiliency strategies (see also </w:t>
      </w:r>
      <w:r w:rsidRPr="0095155C">
        <w:t>James </w:t>
      </w:r>
      <w:r w:rsidRPr="0095155C">
        <w:rPr>
          <w:i/>
          <w:iCs/>
        </w:rPr>
        <w:t>et al.</w:t>
      </w:r>
      <w:r w:rsidRPr="0095155C">
        <w:t>, 2021</w:t>
      </w:r>
      <w:r w:rsidRPr="00DB14DA">
        <w:t>).</w:t>
      </w:r>
    </w:p>
    <w:p w14:paraId="12247A68" w14:textId="77777777" w:rsidR="00DB14DA" w:rsidRPr="00DB14DA" w:rsidRDefault="00DB14DA" w:rsidP="006041BC">
      <w:pPr>
        <w:pStyle w:val="Heading2"/>
      </w:pPr>
      <w:r w:rsidRPr="00DB14DA">
        <w:t>Limitations</w:t>
      </w:r>
    </w:p>
    <w:p w14:paraId="1C78A394" w14:textId="34FDB42D" w:rsidR="00DB14DA" w:rsidRPr="00DB14DA" w:rsidRDefault="00DB14DA" w:rsidP="00DB14DA">
      <w:r w:rsidRPr="00DB14DA">
        <w:t>A few limitations are worth noting. First, we only focused on one type of advertisement, but there were many different mediums used to advertise during the pandemic. Future research should take into consideration website updates, television commercials, smart phone app notifications and branded blogs and podcasts. Additionally, we did not include consumer perceptions or reactions to the email advertisements. Texts can connect consumers to their pasts, provide information for sense-making strategies in the present and future and even create communities around brands (</w:t>
      </w:r>
      <w:r w:rsidRPr="0095155C">
        <w:t>Berger </w:t>
      </w:r>
      <w:r w:rsidRPr="0095155C">
        <w:rPr>
          <w:i/>
          <w:iCs/>
        </w:rPr>
        <w:t>et al.</w:t>
      </w:r>
      <w:r w:rsidRPr="0095155C">
        <w:t>, 2020</w:t>
      </w:r>
      <w:r w:rsidRPr="00DB14DA">
        <w:t>; </w:t>
      </w:r>
      <w:proofErr w:type="spellStart"/>
      <w:r w:rsidRPr="0095155C">
        <w:t>Lindlof</w:t>
      </w:r>
      <w:proofErr w:type="spellEnd"/>
      <w:r w:rsidRPr="0095155C">
        <w:t xml:space="preserve"> and Taylor, 2011</w:t>
      </w:r>
      <w:r w:rsidRPr="00DB14DA">
        <w:t>). As such, future research should gather consumer reactions to email advertisements, including reactions to messages in each of our proposed categories. Finally, despite the researchers' awareness of the cultural trauma and brands’ retrospective acknowledgement of the severity of the pandemic, there is no way to determine how marketing managers at each firm evaluated the pandemic at the time of crafting their strategy. Thus, the authors are unable to comment on the intentionality of the authentic, people-oriented messages. However, it is our hope that this research serves as a roadmap for firms’ best practices for authenticity in future crises. Despite these limitations, we hope that our study contributes to the scholarship surrounding COVID-19 and direct-to-consumer advertising strategies.</w:t>
      </w:r>
    </w:p>
    <w:p w14:paraId="5B28164B" w14:textId="77777777" w:rsidR="00DB14DA" w:rsidRPr="00DB14DA" w:rsidRDefault="00DB14DA" w:rsidP="006041BC">
      <w:pPr>
        <w:pStyle w:val="Heading1"/>
      </w:pPr>
      <w:r w:rsidRPr="00DB14DA">
        <w:t>Concluding remarks</w:t>
      </w:r>
    </w:p>
    <w:p w14:paraId="2BEC178F" w14:textId="63CEA89A" w:rsidR="00DB14DA" w:rsidRPr="00DB14DA" w:rsidRDefault="00DB14DA" w:rsidP="00DB14DA">
      <w:r w:rsidRPr="00DB14DA">
        <w:t>While our focus was on brand equity strategy in email advertisements to consumers, many of the prosocial messages had an underlying message of individual perseverance and resilience. In communication literature, resilience is regarded as “adaptive-transformative processes triggered by loss or disruption and involving five subprocesses,” the first of which is crafting a new normal (</w:t>
      </w:r>
      <w:proofErr w:type="spellStart"/>
      <w:r w:rsidRPr="0095155C">
        <w:t>Buzzanell</w:t>
      </w:r>
      <w:proofErr w:type="spellEnd"/>
      <w:r w:rsidRPr="0095155C">
        <w:t>, 2018</w:t>
      </w:r>
      <w:r w:rsidRPr="00DB14DA">
        <w:t>, p. 14). </w:t>
      </w:r>
      <w:r w:rsidRPr="0095155C">
        <w:t>Baker (2009)</w:t>
      </w:r>
      <w:r w:rsidRPr="00DB14DA">
        <w:t> reminds us that institutions play an important role in building resilience at the individual and community level. As we adjust to the new normal brought on by the COVID-19 pandemic, brands are taking it upon themselves to aid in this transition. While many brands shifted to include more branded messages as the public health crisis continued, others focused on more altruistic messages centered on empowering their consumers to be more resilient during transformative times. Resilience from a communication perspective, then, is established through “storytelling, messages, routines, rituals, slogans, networks, and other means” (</w:t>
      </w:r>
      <w:proofErr w:type="spellStart"/>
      <w:r w:rsidRPr="0095155C">
        <w:t>Buzzanell</w:t>
      </w:r>
      <w:proofErr w:type="spellEnd"/>
      <w:r w:rsidRPr="0095155C">
        <w:t>, 2018</w:t>
      </w:r>
      <w:r w:rsidRPr="00DB14DA">
        <w:t>, p. 16). Future research should explore how brands incorporate resilience into their strategy. Additionally, brands demonstrated resilience as they also adapted to a cultural trauma and a new normal at the firm level.</w:t>
      </w:r>
    </w:p>
    <w:p w14:paraId="1B509A66" w14:textId="77777777" w:rsidR="00DB14DA" w:rsidRPr="00DB14DA" w:rsidRDefault="00DB14DA" w:rsidP="00DB14DA">
      <w:r w:rsidRPr="00DB14DA">
        <w:t>COVID-19 has been categorized as a cultural trauma in sociological literature as it alters our collective identity through shared trauma experiences. Brands have had to drastically alter their communications and brand equity strategy to promote socially responsible behaviors. Through a mix of interpretive methods and thematic analysis paired with extant literature, our typology of prosocial messaging suggests how messages vary based on authenticity, people versus profit orientation and social versus branded focus. While the authors hope another crisis like the pandemic does not happen again, we hope this manuscript serves as a roadmap for brands to authentically engage consumers in trying times.</w:t>
      </w:r>
    </w:p>
    <w:p w14:paraId="7E3FFF89" w14:textId="77777777" w:rsidR="00DB14DA" w:rsidRPr="00DB14DA" w:rsidRDefault="00DB14DA" w:rsidP="006041BC">
      <w:pPr>
        <w:pStyle w:val="Heading1"/>
      </w:pPr>
      <w:r w:rsidRPr="00DB14DA">
        <w:t>Figures</w:t>
      </w:r>
    </w:p>
    <w:p w14:paraId="783B2BB8" w14:textId="556AB39D" w:rsidR="00DB14DA" w:rsidRPr="00DB14DA" w:rsidRDefault="00CF2A73" w:rsidP="006041BC">
      <w:pPr>
        <w:pStyle w:val="NoSpacing"/>
      </w:pPr>
      <w:r w:rsidRPr="00CF2A73">
        <w:rPr>
          <w:noProof/>
        </w:rPr>
        <w:drawing>
          <wp:inline distT="0" distB="0" distL="0" distR="0" wp14:anchorId="6054A67B" wp14:editId="329B2CD3">
            <wp:extent cx="2743200" cy="1426464"/>
            <wp:effectExtent l="0" t="0" r="0" b="2540"/>
            <wp:docPr id="1488815459" name="Picture 1" descr="Figure 1. Graph showing shifts in message type over time. Blue indicates prosocial, red indicates blended, and green indicates bran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8815459" name="Picture 1" descr="Figure 1. Graph showing shifts in message type over time. Blue indicates prosocial, red indicates blended, and green indicates brand. "/>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3200" cy="1426464"/>
                    </a:xfrm>
                    <a:prstGeom prst="rect">
                      <a:avLst/>
                    </a:prstGeom>
                    <a:noFill/>
                    <a:ln>
                      <a:noFill/>
                    </a:ln>
                  </pic:spPr>
                </pic:pic>
              </a:graphicData>
            </a:graphic>
          </wp:inline>
        </w:drawing>
      </w:r>
    </w:p>
    <w:p w14:paraId="268D223B" w14:textId="2873830C" w:rsidR="00DB14DA" w:rsidRDefault="00DB14DA" w:rsidP="006041BC">
      <w:pPr>
        <w:pStyle w:val="NoSpacing"/>
      </w:pPr>
      <w:r w:rsidRPr="00DB14DA">
        <w:t>Figure 1.</w:t>
      </w:r>
      <w:r w:rsidR="006041BC">
        <w:t xml:space="preserve"> </w:t>
      </w:r>
      <w:r w:rsidRPr="00DB14DA">
        <w:t xml:space="preserve">Shifts in message type over </w:t>
      </w:r>
      <w:proofErr w:type="gramStart"/>
      <w:r w:rsidRPr="00DB14DA">
        <w:t>time</w:t>
      </w:r>
      <w:proofErr w:type="gramEnd"/>
    </w:p>
    <w:p w14:paraId="615A1762" w14:textId="77777777" w:rsidR="006041BC" w:rsidRPr="00DB14DA" w:rsidRDefault="006041BC" w:rsidP="006041BC">
      <w:pPr>
        <w:pStyle w:val="NoSpacing"/>
      </w:pPr>
    </w:p>
    <w:p w14:paraId="0F670641" w14:textId="0A0C6DE0" w:rsidR="00DB14DA" w:rsidRPr="00DB14DA" w:rsidRDefault="004D249C" w:rsidP="006041BC">
      <w:pPr>
        <w:pStyle w:val="NoSpacing"/>
      </w:pPr>
      <w:r w:rsidRPr="004D249C">
        <w:rPr>
          <w:noProof/>
        </w:rPr>
        <w:drawing>
          <wp:inline distT="0" distB="0" distL="0" distR="0" wp14:anchorId="0C3B8BEC" wp14:editId="06137731">
            <wp:extent cx="2743200" cy="1508760"/>
            <wp:effectExtent l="0" t="0" r="0" b="0"/>
            <wp:docPr id="725529010" name="Picture 2" descr="Figure 2. Scatterplot showing daily email advertisement frequently. Blue indicates prosocial. Red indicates blended. Green indicates b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5529010" name="Picture 2" descr="Figure 2. Scatterplot showing daily email advertisement frequently. Blue indicates prosocial. Red indicates blended. Green indicates bran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43200" cy="1508760"/>
                    </a:xfrm>
                    <a:prstGeom prst="rect">
                      <a:avLst/>
                    </a:prstGeom>
                    <a:noFill/>
                    <a:ln>
                      <a:noFill/>
                    </a:ln>
                  </pic:spPr>
                </pic:pic>
              </a:graphicData>
            </a:graphic>
          </wp:inline>
        </w:drawing>
      </w:r>
    </w:p>
    <w:p w14:paraId="04C9D45B" w14:textId="64D438F0" w:rsidR="006041BC" w:rsidRDefault="00DB14DA" w:rsidP="006041BC">
      <w:pPr>
        <w:pStyle w:val="NoSpacing"/>
      </w:pPr>
      <w:r w:rsidRPr="00DB14DA">
        <w:t>Figure 2.</w:t>
      </w:r>
      <w:r w:rsidR="006041BC">
        <w:t xml:space="preserve"> </w:t>
      </w:r>
      <w:r w:rsidRPr="00DB14DA">
        <w:t>Daily email advertisement frequency</w:t>
      </w:r>
    </w:p>
    <w:p w14:paraId="5E3D1B62" w14:textId="77777777" w:rsidR="006041BC" w:rsidRPr="00DB14DA" w:rsidRDefault="006041BC" w:rsidP="006041BC">
      <w:pPr>
        <w:pStyle w:val="NoSpacing"/>
      </w:pPr>
    </w:p>
    <w:p w14:paraId="08AB0EF2" w14:textId="305591B7" w:rsidR="00DB14DA" w:rsidRPr="00DB14DA" w:rsidRDefault="00DB14DA" w:rsidP="006041BC">
      <w:pPr>
        <w:pStyle w:val="NoSpacing"/>
      </w:pPr>
      <w:r w:rsidRPr="00DB14DA">
        <w:t>Table 1.</w:t>
      </w:r>
      <w:r w:rsidR="006041BC">
        <w:t xml:space="preserve"> </w:t>
      </w:r>
      <w:r w:rsidRPr="00DB14DA">
        <w:t>Phases of data collection</w:t>
      </w:r>
    </w:p>
    <w:tbl>
      <w:tblPr>
        <w:tblStyle w:val="TableGrid"/>
        <w:tblW w:w="9525" w:type="dxa"/>
        <w:tblLook w:val="04A0" w:firstRow="1" w:lastRow="0" w:firstColumn="1" w:lastColumn="0" w:noHBand="0" w:noVBand="1"/>
      </w:tblPr>
      <w:tblGrid>
        <w:gridCol w:w="3527"/>
        <w:gridCol w:w="2277"/>
        <w:gridCol w:w="2134"/>
        <w:gridCol w:w="1587"/>
      </w:tblGrid>
      <w:tr w:rsidR="00DB14DA" w:rsidRPr="00DB14DA" w14:paraId="44ABA538" w14:textId="77777777" w:rsidTr="004D249C">
        <w:tc>
          <w:tcPr>
            <w:tcW w:w="0" w:type="auto"/>
            <w:hideMark/>
          </w:tcPr>
          <w:p w14:paraId="2568FDBB" w14:textId="77777777" w:rsidR="00DB14DA" w:rsidRPr="00DB14DA" w:rsidRDefault="00DB14DA" w:rsidP="00DB14DA">
            <w:pPr>
              <w:rPr>
                <w:b/>
                <w:bCs/>
              </w:rPr>
            </w:pPr>
            <w:r w:rsidRPr="00DB14DA">
              <w:rPr>
                <w:b/>
                <w:bCs/>
              </w:rPr>
              <w:t>Phase</w:t>
            </w:r>
          </w:p>
        </w:tc>
        <w:tc>
          <w:tcPr>
            <w:tcW w:w="0" w:type="auto"/>
            <w:hideMark/>
          </w:tcPr>
          <w:p w14:paraId="47DAC207" w14:textId="77777777" w:rsidR="00DB14DA" w:rsidRPr="00DB14DA" w:rsidRDefault="00DB14DA" w:rsidP="00DB14DA">
            <w:pPr>
              <w:rPr>
                <w:b/>
                <w:bCs/>
              </w:rPr>
            </w:pPr>
            <w:r w:rsidRPr="00DB14DA">
              <w:rPr>
                <w:b/>
                <w:bCs/>
              </w:rPr>
              <w:t>Start date</w:t>
            </w:r>
          </w:p>
        </w:tc>
        <w:tc>
          <w:tcPr>
            <w:tcW w:w="0" w:type="auto"/>
            <w:hideMark/>
          </w:tcPr>
          <w:p w14:paraId="2E52713E" w14:textId="77777777" w:rsidR="00DB14DA" w:rsidRPr="00DB14DA" w:rsidRDefault="00DB14DA" w:rsidP="00DB14DA">
            <w:pPr>
              <w:rPr>
                <w:b/>
                <w:bCs/>
              </w:rPr>
            </w:pPr>
            <w:r w:rsidRPr="00DB14DA">
              <w:rPr>
                <w:b/>
                <w:bCs/>
              </w:rPr>
              <w:t>End date</w:t>
            </w:r>
          </w:p>
        </w:tc>
        <w:tc>
          <w:tcPr>
            <w:tcW w:w="0" w:type="auto"/>
            <w:hideMark/>
          </w:tcPr>
          <w:p w14:paraId="2BCF242D" w14:textId="77777777" w:rsidR="00DB14DA" w:rsidRPr="00DB14DA" w:rsidRDefault="00DB14DA" w:rsidP="00DB14DA">
            <w:pPr>
              <w:rPr>
                <w:b/>
                <w:bCs/>
              </w:rPr>
            </w:pPr>
            <w:r w:rsidRPr="00DB14DA">
              <w:rPr>
                <w:b/>
                <w:bCs/>
              </w:rPr>
              <w:t xml:space="preserve"># of </w:t>
            </w:r>
            <w:proofErr w:type="gramStart"/>
            <w:r w:rsidRPr="00DB14DA">
              <w:rPr>
                <w:b/>
                <w:bCs/>
              </w:rPr>
              <w:t>Emails</w:t>
            </w:r>
            <w:proofErr w:type="gramEnd"/>
          </w:p>
        </w:tc>
      </w:tr>
      <w:tr w:rsidR="00DB14DA" w:rsidRPr="00DB14DA" w14:paraId="6E374F24" w14:textId="77777777" w:rsidTr="004D249C">
        <w:tc>
          <w:tcPr>
            <w:tcW w:w="0" w:type="auto"/>
            <w:hideMark/>
          </w:tcPr>
          <w:p w14:paraId="07EE2B24" w14:textId="77777777" w:rsidR="00DB14DA" w:rsidRPr="00DB14DA" w:rsidRDefault="00DB14DA" w:rsidP="00DB14DA">
            <w:r w:rsidRPr="00DB14DA">
              <w:t>1: Pre-stay-at-home Orders</w:t>
            </w:r>
          </w:p>
        </w:tc>
        <w:tc>
          <w:tcPr>
            <w:tcW w:w="0" w:type="auto"/>
            <w:hideMark/>
          </w:tcPr>
          <w:p w14:paraId="56F9B6BB" w14:textId="77777777" w:rsidR="00DB14DA" w:rsidRPr="00DB14DA" w:rsidRDefault="00DB14DA" w:rsidP="00DB14DA">
            <w:r w:rsidRPr="00DB14DA">
              <w:t>January 20, 2020</w:t>
            </w:r>
          </w:p>
        </w:tc>
        <w:tc>
          <w:tcPr>
            <w:tcW w:w="0" w:type="auto"/>
            <w:hideMark/>
          </w:tcPr>
          <w:p w14:paraId="44E3F5AE" w14:textId="77777777" w:rsidR="00DB14DA" w:rsidRPr="00DB14DA" w:rsidRDefault="00DB14DA" w:rsidP="00DB14DA">
            <w:r w:rsidRPr="00DB14DA">
              <w:t>March 12, 2020</w:t>
            </w:r>
          </w:p>
        </w:tc>
        <w:tc>
          <w:tcPr>
            <w:tcW w:w="0" w:type="auto"/>
            <w:hideMark/>
          </w:tcPr>
          <w:p w14:paraId="7854F491" w14:textId="77777777" w:rsidR="00DB14DA" w:rsidRPr="00DB14DA" w:rsidRDefault="00DB14DA" w:rsidP="00DB14DA">
            <w:r w:rsidRPr="00DB14DA">
              <w:t>50</w:t>
            </w:r>
          </w:p>
        </w:tc>
      </w:tr>
      <w:tr w:rsidR="00DB14DA" w:rsidRPr="00DB14DA" w14:paraId="54444C86" w14:textId="77777777" w:rsidTr="004D249C">
        <w:tc>
          <w:tcPr>
            <w:tcW w:w="0" w:type="auto"/>
            <w:hideMark/>
          </w:tcPr>
          <w:p w14:paraId="5AE40AA4" w14:textId="77777777" w:rsidR="00DB14DA" w:rsidRPr="00DB14DA" w:rsidRDefault="00DB14DA" w:rsidP="00DB14DA">
            <w:r w:rsidRPr="00DB14DA">
              <w:t>2: Shut down/stay-at-home</w:t>
            </w:r>
          </w:p>
        </w:tc>
        <w:tc>
          <w:tcPr>
            <w:tcW w:w="0" w:type="auto"/>
            <w:hideMark/>
          </w:tcPr>
          <w:p w14:paraId="79792B70" w14:textId="77777777" w:rsidR="00DB14DA" w:rsidRPr="00DB14DA" w:rsidRDefault="00DB14DA" w:rsidP="00DB14DA">
            <w:r w:rsidRPr="00DB14DA">
              <w:t>March 13, 2020</w:t>
            </w:r>
          </w:p>
        </w:tc>
        <w:tc>
          <w:tcPr>
            <w:tcW w:w="0" w:type="auto"/>
            <w:hideMark/>
          </w:tcPr>
          <w:p w14:paraId="38845D2D" w14:textId="77777777" w:rsidR="00DB14DA" w:rsidRPr="00DB14DA" w:rsidRDefault="00DB14DA" w:rsidP="00DB14DA">
            <w:r w:rsidRPr="00DB14DA">
              <w:t>April 30, 2020</w:t>
            </w:r>
          </w:p>
        </w:tc>
        <w:tc>
          <w:tcPr>
            <w:tcW w:w="0" w:type="auto"/>
            <w:hideMark/>
          </w:tcPr>
          <w:p w14:paraId="48F759FE" w14:textId="77777777" w:rsidR="00DB14DA" w:rsidRPr="00DB14DA" w:rsidRDefault="00DB14DA" w:rsidP="00DB14DA">
            <w:r w:rsidRPr="00DB14DA">
              <w:t>571</w:t>
            </w:r>
          </w:p>
        </w:tc>
      </w:tr>
      <w:tr w:rsidR="00DB14DA" w:rsidRPr="00DB14DA" w14:paraId="611A7741" w14:textId="77777777" w:rsidTr="004D249C">
        <w:tc>
          <w:tcPr>
            <w:tcW w:w="0" w:type="auto"/>
            <w:hideMark/>
          </w:tcPr>
          <w:p w14:paraId="5B38960E" w14:textId="77777777" w:rsidR="00DB14DA" w:rsidRPr="00DB14DA" w:rsidRDefault="00DB14DA" w:rsidP="00DB14DA">
            <w:r w:rsidRPr="00DB14DA">
              <w:t>3: Opening up/new normal</w:t>
            </w:r>
          </w:p>
        </w:tc>
        <w:tc>
          <w:tcPr>
            <w:tcW w:w="0" w:type="auto"/>
            <w:hideMark/>
          </w:tcPr>
          <w:p w14:paraId="24E18E13" w14:textId="77777777" w:rsidR="00DB14DA" w:rsidRPr="00DB14DA" w:rsidRDefault="00DB14DA" w:rsidP="00DB14DA">
            <w:r w:rsidRPr="00DB14DA">
              <w:t>May 1, 2020</w:t>
            </w:r>
          </w:p>
        </w:tc>
        <w:tc>
          <w:tcPr>
            <w:tcW w:w="0" w:type="auto"/>
            <w:hideMark/>
          </w:tcPr>
          <w:p w14:paraId="7C143375" w14:textId="77777777" w:rsidR="00DB14DA" w:rsidRPr="00DB14DA" w:rsidRDefault="00DB14DA" w:rsidP="00DB14DA">
            <w:r w:rsidRPr="00DB14DA">
              <w:t>July 31, 2020</w:t>
            </w:r>
          </w:p>
        </w:tc>
        <w:tc>
          <w:tcPr>
            <w:tcW w:w="0" w:type="auto"/>
            <w:hideMark/>
          </w:tcPr>
          <w:p w14:paraId="2E07176D" w14:textId="77777777" w:rsidR="00DB14DA" w:rsidRPr="00DB14DA" w:rsidRDefault="00DB14DA" w:rsidP="00DB14DA">
            <w:r w:rsidRPr="00DB14DA">
              <w:t>237</w:t>
            </w:r>
          </w:p>
        </w:tc>
      </w:tr>
    </w:tbl>
    <w:p w14:paraId="0AE4D593" w14:textId="77777777" w:rsidR="004D249C" w:rsidRDefault="004D249C" w:rsidP="00DB14DA"/>
    <w:p w14:paraId="5F060ACD" w14:textId="7F677B9A" w:rsidR="00DB14DA" w:rsidRPr="00DB14DA" w:rsidRDefault="004D249C" w:rsidP="004D249C">
      <w:pPr>
        <w:pStyle w:val="NoSpacing"/>
      </w:pPr>
      <w:r>
        <w:t>T</w:t>
      </w:r>
      <w:r w:rsidR="00DB14DA" w:rsidRPr="00DB14DA">
        <w:t>able 2.</w:t>
      </w:r>
      <w:r>
        <w:t xml:space="preserve"> </w:t>
      </w:r>
      <w:r w:rsidR="00DB14DA" w:rsidRPr="00DB14DA">
        <w:t xml:space="preserve">Three categories generated from themes in relevant </w:t>
      </w:r>
      <w:proofErr w:type="gramStart"/>
      <w:r w:rsidR="00DB14DA" w:rsidRPr="00DB14DA">
        <w:t>literature</w:t>
      </w:r>
      <w:proofErr w:type="gramEnd"/>
    </w:p>
    <w:tbl>
      <w:tblPr>
        <w:tblStyle w:val="TableGrid"/>
        <w:tblW w:w="9525" w:type="dxa"/>
        <w:tblLook w:val="04A0" w:firstRow="1" w:lastRow="0" w:firstColumn="1" w:lastColumn="0" w:noHBand="0" w:noVBand="1"/>
      </w:tblPr>
      <w:tblGrid>
        <w:gridCol w:w="2063"/>
        <w:gridCol w:w="2452"/>
        <w:gridCol w:w="2547"/>
        <w:gridCol w:w="2463"/>
      </w:tblGrid>
      <w:tr w:rsidR="00DB14DA" w:rsidRPr="00DB14DA" w14:paraId="1A2EEC06" w14:textId="77777777" w:rsidTr="004D249C">
        <w:tc>
          <w:tcPr>
            <w:tcW w:w="0" w:type="auto"/>
            <w:hideMark/>
          </w:tcPr>
          <w:p w14:paraId="05D93BE2" w14:textId="77777777" w:rsidR="00DB14DA" w:rsidRPr="00DB14DA" w:rsidRDefault="00DB14DA" w:rsidP="00DB14DA">
            <w:pPr>
              <w:rPr>
                <w:b/>
                <w:bCs/>
              </w:rPr>
            </w:pPr>
            <w:r w:rsidRPr="00DB14DA">
              <w:rPr>
                <w:b/>
                <w:bCs/>
              </w:rPr>
              <w:t>Category</w:t>
            </w:r>
          </w:p>
        </w:tc>
        <w:tc>
          <w:tcPr>
            <w:tcW w:w="0" w:type="auto"/>
            <w:hideMark/>
          </w:tcPr>
          <w:p w14:paraId="79DB05AB" w14:textId="77777777" w:rsidR="00DB14DA" w:rsidRPr="00DB14DA" w:rsidRDefault="00DB14DA" w:rsidP="00DB14DA">
            <w:pPr>
              <w:rPr>
                <w:b/>
                <w:bCs/>
              </w:rPr>
            </w:pPr>
            <w:r w:rsidRPr="00DB14DA">
              <w:rPr>
                <w:b/>
                <w:bCs/>
              </w:rPr>
              <w:t>Authenticity continuum</w:t>
            </w:r>
          </w:p>
        </w:tc>
        <w:tc>
          <w:tcPr>
            <w:tcW w:w="0" w:type="auto"/>
            <w:hideMark/>
          </w:tcPr>
          <w:p w14:paraId="627576A4" w14:textId="77777777" w:rsidR="00DB14DA" w:rsidRPr="00DB14DA" w:rsidRDefault="00DB14DA" w:rsidP="00DB14DA">
            <w:pPr>
              <w:rPr>
                <w:b/>
                <w:bCs/>
              </w:rPr>
            </w:pPr>
            <w:r w:rsidRPr="00DB14DA">
              <w:rPr>
                <w:b/>
                <w:bCs/>
              </w:rPr>
              <w:t>Profit/people dichotomy</w:t>
            </w:r>
          </w:p>
        </w:tc>
        <w:tc>
          <w:tcPr>
            <w:tcW w:w="0" w:type="auto"/>
            <w:hideMark/>
          </w:tcPr>
          <w:p w14:paraId="4F5565CB" w14:textId="77777777" w:rsidR="00DB14DA" w:rsidRPr="00DB14DA" w:rsidRDefault="00DB14DA" w:rsidP="00DB14DA">
            <w:pPr>
              <w:rPr>
                <w:b/>
                <w:bCs/>
              </w:rPr>
            </w:pPr>
            <w:r w:rsidRPr="00DB14DA">
              <w:rPr>
                <w:b/>
                <w:bCs/>
              </w:rPr>
              <w:t>Brand/social dichotomy</w:t>
            </w:r>
          </w:p>
        </w:tc>
      </w:tr>
      <w:tr w:rsidR="00DB14DA" w:rsidRPr="00DB14DA" w14:paraId="678D8C36" w14:textId="77777777" w:rsidTr="004D249C">
        <w:tc>
          <w:tcPr>
            <w:tcW w:w="0" w:type="auto"/>
            <w:hideMark/>
          </w:tcPr>
          <w:p w14:paraId="15215C67" w14:textId="77777777" w:rsidR="00DB14DA" w:rsidRPr="00DB14DA" w:rsidRDefault="00DB14DA" w:rsidP="00DB14DA">
            <w:r w:rsidRPr="00DB14DA">
              <w:t>Prosocial messaging</w:t>
            </w:r>
          </w:p>
        </w:tc>
        <w:tc>
          <w:tcPr>
            <w:tcW w:w="0" w:type="auto"/>
            <w:hideMark/>
          </w:tcPr>
          <w:p w14:paraId="3BE29410" w14:textId="77777777" w:rsidR="00DB14DA" w:rsidRPr="00DB14DA" w:rsidRDefault="00DB14DA" w:rsidP="00DB14DA">
            <w:r w:rsidRPr="00DB14DA">
              <w:t>Authentic</w:t>
            </w:r>
          </w:p>
        </w:tc>
        <w:tc>
          <w:tcPr>
            <w:tcW w:w="0" w:type="auto"/>
            <w:hideMark/>
          </w:tcPr>
          <w:p w14:paraId="7E570FF0" w14:textId="77777777" w:rsidR="00DB14DA" w:rsidRPr="00DB14DA" w:rsidRDefault="00DB14DA" w:rsidP="00DB14DA">
            <w:r w:rsidRPr="00DB14DA">
              <w:t>People-oriented</w:t>
            </w:r>
          </w:p>
        </w:tc>
        <w:tc>
          <w:tcPr>
            <w:tcW w:w="0" w:type="auto"/>
            <w:hideMark/>
          </w:tcPr>
          <w:p w14:paraId="6D0B5A21" w14:textId="77777777" w:rsidR="00DB14DA" w:rsidRPr="00DB14DA" w:rsidRDefault="00DB14DA" w:rsidP="00DB14DA">
            <w:r w:rsidRPr="00DB14DA">
              <w:t>Social focus</w:t>
            </w:r>
          </w:p>
        </w:tc>
      </w:tr>
      <w:tr w:rsidR="00DB14DA" w:rsidRPr="00DB14DA" w14:paraId="512C27AD" w14:textId="77777777" w:rsidTr="004D249C">
        <w:tc>
          <w:tcPr>
            <w:tcW w:w="0" w:type="auto"/>
            <w:hideMark/>
          </w:tcPr>
          <w:p w14:paraId="3C48E6EF" w14:textId="77777777" w:rsidR="00DB14DA" w:rsidRPr="00DB14DA" w:rsidRDefault="00DB14DA" w:rsidP="00DB14DA">
            <w:r w:rsidRPr="00DB14DA">
              <w:t>Blended messaging</w:t>
            </w:r>
          </w:p>
        </w:tc>
        <w:tc>
          <w:tcPr>
            <w:tcW w:w="0" w:type="auto"/>
            <w:hideMark/>
          </w:tcPr>
          <w:p w14:paraId="53D02734" w14:textId="77777777" w:rsidR="00DB14DA" w:rsidRPr="00DB14DA" w:rsidRDefault="00DB14DA" w:rsidP="00DB14DA">
            <w:r w:rsidRPr="00DB14DA">
              <w:t>Authenticity varies</w:t>
            </w:r>
          </w:p>
        </w:tc>
        <w:tc>
          <w:tcPr>
            <w:tcW w:w="0" w:type="auto"/>
            <w:hideMark/>
          </w:tcPr>
          <w:p w14:paraId="737CE18F" w14:textId="77777777" w:rsidR="00DB14DA" w:rsidRPr="00DB14DA" w:rsidRDefault="00DB14DA" w:rsidP="00DB14DA">
            <w:r w:rsidRPr="00DB14DA">
              <w:t>Blended orientation</w:t>
            </w:r>
          </w:p>
        </w:tc>
        <w:tc>
          <w:tcPr>
            <w:tcW w:w="0" w:type="auto"/>
            <w:hideMark/>
          </w:tcPr>
          <w:p w14:paraId="18E62BD4" w14:textId="77777777" w:rsidR="00DB14DA" w:rsidRPr="00DB14DA" w:rsidRDefault="00DB14DA" w:rsidP="00DB14DA">
            <w:r w:rsidRPr="00DB14DA">
              <w:t>Blended focus</w:t>
            </w:r>
          </w:p>
        </w:tc>
      </w:tr>
      <w:tr w:rsidR="00DB14DA" w:rsidRPr="00DB14DA" w14:paraId="705AB084" w14:textId="77777777" w:rsidTr="004D249C">
        <w:tc>
          <w:tcPr>
            <w:tcW w:w="0" w:type="auto"/>
            <w:hideMark/>
          </w:tcPr>
          <w:p w14:paraId="25FAF283" w14:textId="77777777" w:rsidR="00DB14DA" w:rsidRPr="00DB14DA" w:rsidRDefault="00DB14DA" w:rsidP="00DB14DA">
            <w:r w:rsidRPr="00DB14DA">
              <w:t>Brand messaging</w:t>
            </w:r>
          </w:p>
        </w:tc>
        <w:tc>
          <w:tcPr>
            <w:tcW w:w="0" w:type="auto"/>
            <w:hideMark/>
          </w:tcPr>
          <w:p w14:paraId="27365D30" w14:textId="77777777" w:rsidR="00DB14DA" w:rsidRPr="00DB14DA" w:rsidRDefault="00DB14DA" w:rsidP="00DB14DA">
            <w:r w:rsidRPr="00DB14DA">
              <w:t>Inauthentic</w:t>
            </w:r>
          </w:p>
        </w:tc>
        <w:tc>
          <w:tcPr>
            <w:tcW w:w="0" w:type="auto"/>
            <w:hideMark/>
          </w:tcPr>
          <w:p w14:paraId="6BA1CCDB" w14:textId="77777777" w:rsidR="00DB14DA" w:rsidRPr="00DB14DA" w:rsidRDefault="00DB14DA" w:rsidP="00DB14DA">
            <w:r w:rsidRPr="00DB14DA">
              <w:t>Profit-oriented</w:t>
            </w:r>
          </w:p>
        </w:tc>
        <w:tc>
          <w:tcPr>
            <w:tcW w:w="0" w:type="auto"/>
            <w:hideMark/>
          </w:tcPr>
          <w:p w14:paraId="393CE645" w14:textId="77777777" w:rsidR="00DB14DA" w:rsidRPr="00DB14DA" w:rsidRDefault="00DB14DA" w:rsidP="00DB14DA">
            <w:r w:rsidRPr="00DB14DA">
              <w:t>Brand focus</w:t>
            </w:r>
          </w:p>
        </w:tc>
      </w:tr>
    </w:tbl>
    <w:p w14:paraId="082BB4DF" w14:textId="77777777" w:rsidR="004D249C" w:rsidRDefault="004D249C" w:rsidP="00DB14DA"/>
    <w:p w14:paraId="4E4E4E2C" w14:textId="33E3C926" w:rsidR="00DB14DA" w:rsidRPr="00DB14DA" w:rsidRDefault="00DB14DA" w:rsidP="004D249C">
      <w:pPr>
        <w:pStyle w:val="NoSpacing"/>
      </w:pPr>
      <w:r w:rsidRPr="00DB14DA">
        <w:t>Table 3.</w:t>
      </w:r>
      <w:r w:rsidR="004D249C">
        <w:t xml:space="preserve"> </w:t>
      </w:r>
      <w:r w:rsidRPr="00DB14DA">
        <w:t>Prosocial examples</w:t>
      </w:r>
    </w:p>
    <w:tbl>
      <w:tblPr>
        <w:tblStyle w:val="TableGrid"/>
        <w:tblW w:w="0" w:type="auto"/>
        <w:tblLook w:val="04A0" w:firstRow="1" w:lastRow="0" w:firstColumn="1" w:lastColumn="0" w:noHBand="0" w:noVBand="1"/>
      </w:tblPr>
      <w:tblGrid>
        <w:gridCol w:w="8747"/>
        <w:gridCol w:w="1323"/>
      </w:tblGrid>
      <w:tr w:rsidR="00DB14DA" w:rsidRPr="00DB14DA" w14:paraId="69278427" w14:textId="77777777" w:rsidTr="0095155C">
        <w:tc>
          <w:tcPr>
            <w:tcW w:w="0" w:type="auto"/>
            <w:hideMark/>
          </w:tcPr>
          <w:p w14:paraId="2D19CEF1" w14:textId="77777777" w:rsidR="00DB14DA" w:rsidRPr="00DB14DA" w:rsidRDefault="00DB14DA" w:rsidP="00DB14DA">
            <w:pPr>
              <w:rPr>
                <w:b/>
                <w:bCs/>
              </w:rPr>
            </w:pPr>
            <w:r w:rsidRPr="00DB14DA">
              <w:rPr>
                <w:b/>
                <w:bCs/>
              </w:rPr>
              <w:t>Excerpt from Email</w:t>
            </w:r>
          </w:p>
        </w:tc>
        <w:tc>
          <w:tcPr>
            <w:tcW w:w="0" w:type="auto"/>
            <w:hideMark/>
          </w:tcPr>
          <w:p w14:paraId="5224CF0A" w14:textId="77777777" w:rsidR="00DB14DA" w:rsidRPr="00DB14DA" w:rsidRDefault="00DB14DA" w:rsidP="00DB14DA">
            <w:pPr>
              <w:rPr>
                <w:b/>
                <w:bCs/>
              </w:rPr>
            </w:pPr>
            <w:r w:rsidRPr="00DB14DA">
              <w:rPr>
                <w:b/>
                <w:bCs/>
              </w:rPr>
              <w:t>Company</w:t>
            </w:r>
          </w:p>
        </w:tc>
      </w:tr>
      <w:tr w:rsidR="00DB14DA" w:rsidRPr="00DB14DA" w14:paraId="4F55BB75" w14:textId="77777777" w:rsidTr="0095155C">
        <w:tc>
          <w:tcPr>
            <w:tcW w:w="0" w:type="auto"/>
            <w:hideMark/>
          </w:tcPr>
          <w:p w14:paraId="2C05BDFC" w14:textId="77777777" w:rsidR="00DB14DA" w:rsidRPr="00DB14DA" w:rsidRDefault="00DB14DA" w:rsidP="00DB14DA">
            <w:r w:rsidRPr="00DB14DA">
              <w:t>Rest assured, we are monitoring this developing situation closely, staying in regular contact with federal agencies, health organizations, and other experts. We've developed a host of resources to keep you informed and updated along the way, including our Travel Advisory on </w:t>
            </w:r>
            <w:r w:rsidRPr="00DB14DA">
              <w:rPr>
                <w:i/>
                <w:iCs/>
              </w:rPr>
              <w:t>southwest.com</w:t>
            </w:r>
            <w:r w:rsidRPr="00DB14DA">
              <w:t> and our Company blog, and we'll continue to post updates as this situation evolves. Thank you for your patience and trust in Southwest Airlines</w:t>
            </w:r>
          </w:p>
        </w:tc>
        <w:tc>
          <w:tcPr>
            <w:tcW w:w="0" w:type="auto"/>
            <w:hideMark/>
          </w:tcPr>
          <w:p w14:paraId="73564303" w14:textId="77777777" w:rsidR="00DB14DA" w:rsidRPr="00DB14DA" w:rsidRDefault="00DB14DA" w:rsidP="00DB14DA">
            <w:r w:rsidRPr="00DB14DA">
              <w:t>Southwest Airlines</w:t>
            </w:r>
          </w:p>
        </w:tc>
      </w:tr>
      <w:tr w:rsidR="00DB14DA" w:rsidRPr="00DB14DA" w14:paraId="09F628D0" w14:textId="77777777" w:rsidTr="0095155C">
        <w:tc>
          <w:tcPr>
            <w:tcW w:w="0" w:type="auto"/>
            <w:hideMark/>
          </w:tcPr>
          <w:p w14:paraId="27054A9A" w14:textId="77777777" w:rsidR="00DB14DA" w:rsidRPr="00DB14DA" w:rsidRDefault="00DB14DA" w:rsidP="00DB14DA">
            <w:r w:rsidRPr="00DB14DA">
              <w:t>At the national level, we are looking into how best to move forward with our training group runs and other scheduled group events, with the promise that we will monitor situations at both the national and local level, communicate with local officials and event planners</w:t>
            </w:r>
            <w:proofErr w:type="gramStart"/>
            <w:r w:rsidRPr="00DB14DA">
              <w:t>. . . .</w:t>
            </w:r>
            <w:proofErr w:type="gramEnd"/>
            <w:r w:rsidRPr="00DB14DA">
              <w:t xml:space="preserve"> Look for direct communication from your local store’s training program managers and marketing teams regarding the status of your local events over the coming days. In the meantime, out of an abundance of caution, we have temporarily stopped serving unpackaged food and beverages in our stores and at these kinds of events</w:t>
            </w:r>
          </w:p>
        </w:tc>
        <w:tc>
          <w:tcPr>
            <w:tcW w:w="0" w:type="auto"/>
            <w:hideMark/>
          </w:tcPr>
          <w:p w14:paraId="110BBA48" w14:textId="77777777" w:rsidR="00DB14DA" w:rsidRPr="00DB14DA" w:rsidRDefault="00DB14DA" w:rsidP="00DB14DA">
            <w:r w:rsidRPr="00DB14DA">
              <w:t>Fleet Feet</w:t>
            </w:r>
          </w:p>
        </w:tc>
      </w:tr>
      <w:tr w:rsidR="00DB14DA" w:rsidRPr="00DB14DA" w14:paraId="12E15DE6" w14:textId="77777777" w:rsidTr="0095155C">
        <w:tc>
          <w:tcPr>
            <w:tcW w:w="0" w:type="auto"/>
            <w:hideMark/>
          </w:tcPr>
          <w:p w14:paraId="43886012" w14:textId="77777777" w:rsidR="00DB14DA" w:rsidRPr="00DB14DA" w:rsidRDefault="00DB14DA" w:rsidP="00DB14DA">
            <w:r w:rsidRPr="00DB14DA">
              <w:t xml:space="preserve">We’ve always taken great pride in our clean and well-run stores, and we know this is more important than ever right now. On top of our daily cleaning procedures, we’re adding hours to each store’s payroll to make our routines even more rigorous. This means more time will be spent cleaning our stores, including cleaning surfaces like </w:t>
            </w:r>
            <w:proofErr w:type="spellStart"/>
            <w:r w:rsidRPr="00DB14DA">
              <w:t>checklanes</w:t>
            </w:r>
            <w:proofErr w:type="spellEnd"/>
            <w:r w:rsidRPr="00DB14DA">
              <w:t xml:space="preserve"> and touchscreens at least every 30 minutes. Like many others, we’re taking guidance from the </w:t>
            </w:r>
            <w:r w:rsidRPr="00DB14DA">
              <w:rPr>
                <w:b/>
                <w:bCs/>
                <w:u w:val="single"/>
              </w:rPr>
              <w:t>CDC</w:t>
            </w:r>
            <w:r w:rsidRPr="00DB14DA">
              <w:t>, which recommends regular cleaning as one of the most important preventive measures we can take</w:t>
            </w:r>
          </w:p>
        </w:tc>
        <w:tc>
          <w:tcPr>
            <w:tcW w:w="0" w:type="auto"/>
            <w:hideMark/>
          </w:tcPr>
          <w:p w14:paraId="61DA6855" w14:textId="77777777" w:rsidR="00DB14DA" w:rsidRPr="00DB14DA" w:rsidRDefault="00DB14DA" w:rsidP="00DB14DA">
            <w:r w:rsidRPr="00DB14DA">
              <w:t>Target</w:t>
            </w:r>
          </w:p>
        </w:tc>
      </w:tr>
      <w:tr w:rsidR="00DB14DA" w:rsidRPr="00DB14DA" w14:paraId="53F4631D" w14:textId="77777777" w:rsidTr="0095155C">
        <w:tc>
          <w:tcPr>
            <w:tcW w:w="0" w:type="auto"/>
            <w:hideMark/>
          </w:tcPr>
          <w:p w14:paraId="6ADBEBF0" w14:textId="77777777" w:rsidR="00DB14DA" w:rsidRPr="00DB14DA" w:rsidRDefault="00DB14DA" w:rsidP="00DB14DA">
            <w:r w:rsidRPr="00DB14DA">
              <w:t>As part of our response to the worldwide health crisis, we’re focused on using business to help protect lives through the development of the TOMS COVID-19 Global Giving Fund</w:t>
            </w:r>
            <w:proofErr w:type="gramStart"/>
            <w:r w:rsidRPr="00DB14DA">
              <w:t>. . . .</w:t>
            </w:r>
            <w:proofErr w:type="gramEnd"/>
            <w:r w:rsidRPr="00DB14DA">
              <w:t xml:space="preserve"> One third of the net profit from every Tom’s purchase will contribute</w:t>
            </w:r>
            <w:proofErr w:type="gramStart"/>
            <w:r w:rsidRPr="00DB14DA">
              <w:t>. . . .</w:t>
            </w:r>
            <w:proofErr w:type="gramEnd"/>
            <w:r w:rsidRPr="00DB14DA">
              <w:t xml:space="preserve"> As </w:t>
            </w:r>
            <w:proofErr w:type="gramStart"/>
            <w:r w:rsidRPr="00DB14DA">
              <w:t>always</w:t>
            </w:r>
            <w:proofErr w:type="gramEnd"/>
            <w:r w:rsidRPr="00DB14DA">
              <w:t xml:space="preserve"> we’re proud to represent a community that’s rooted in giving</w:t>
            </w:r>
          </w:p>
        </w:tc>
        <w:tc>
          <w:tcPr>
            <w:tcW w:w="0" w:type="auto"/>
            <w:hideMark/>
          </w:tcPr>
          <w:p w14:paraId="11F7368C" w14:textId="77777777" w:rsidR="00DB14DA" w:rsidRPr="00DB14DA" w:rsidRDefault="00DB14DA" w:rsidP="00DB14DA">
            <w:r w:rsidRPr="00DB14DA">
              <w:t>TOMS</w:t>
            </w:r>
          </w:p>
        </w:tc>
      </w:tr>
      <w:tr w:rsidR="00DB14DA" w:rsidRPr="00DB14DA" w14:paraId="331726EC" w14:textId="77777777" w:rsidTr="0095155C">
        <w:tc>
          <w:tcPr>
            <w:tcW w:w="0" w:type="auto"/>
            <w:hideMark/>
          </w:tcPr>
          <w:p w14:paraId="618B2999" w14:textId="77777777" w:rsidR="00DB14DA" w:rsidRPr="00DB14DA" w:rsidRDefault="00DB14DA" w:rsidP="00DB14DA">
            <w:r w:rsidRPr="00DB14DA">
              <w:t xml:space="preserve">To all the students out there we know this isn’t how you imagined the semester going. Maybe your graduation got cancelled and you’re not walking at commencement anymore or maybe you learn better in </w:t>
            </w:r>
            <w:proofErr w:type="gramStart"/>
            <w:r w:rsidRPr="00DB14DA">
              <w:t>person</w:t>
            </w:r>
            <w:proofErr w:type="gramEnd"/>
            <w:r w:rsidRPr="00DB14DA">
              <w:t xml:space="preserve"> but your classes are all online now just know that we see you, feel for you and BELIEVE IN YOU. Sending all the positive vibes as you figure out your new norm for this semester! We have made the difficult decision to temporarily close our US and Canada stores and our online store. Good vibes still available…</w:t>
            </w:r>
          </w:p>
        </w:tc>
        <w:tc>
          <w:tcPr>
            <w:tcW w:w="0" w:type="auto"/>
            <w:hideMark/>
          </w:tcPr>
          <w:p w14:paraId="32C7B929" w14:textId="77777777" w:rsidR="00DB14DA" w:rsidRPr="00DB14DA" w:rsidRDefault="00DB14DA" w:rsidP="00DB14DA">
            <w:r w:rsidRPr="00DB14DA">
              <w:t>Victoria’s Secret</w:t>
            </w:r>
          </w:p>
        </w:tc>
      </w:tr>
    </w:tbl>
    <w:p w14:paraId="6F0CB77B" w14:textId="77777777" w:rsidR="004D249C" w:rsidRDefault="004D249C" w:rsidP="00DB14DA"/>
    <w:p w14:paraId="30793C2E" w14:textId="4195ABC6" w:rsidR="00DB14DA" w:rsidRPr="00DB14DA" w:rsidRDefault="00DB14DA" w:rsidP="004D249C">
      <w:pPr>
        <w:pStyle w:val="NoSpacing"/>
      </w:pPr>
      <w:r w:rsidRPr="00DB14DA">
        <w:t>Table 4.</w:t>
      </w:r>
      <w:r w:rsidR="004D249C">
        <w:t xml:space="preserve"> </w:t>
      </w:r>
      <w:r w:rsidRPr="00DB14DA">
        <w:t>Brand examples</w:t>
      </w:r>
    </w:p>
    <w:tbl>
      <w:tblPr>
        <w:tblStyle w:val="TableGrid"/>
        <w:tblW w:w="0" w:type="auto"/>
        <w:tblLook w:val="04A0" w:firstRow="1" w:lastRow="0" w:firstColumn="1" w:lastColumn="0" w:noHBand="0" w:noVBand="1"/>
      </w:tblPr>
      <w:tblGrid>
        <w:gridCol w:w="8822"/>
        <w:gridCol w:w="1248"/>
      </w:tblGrid>
      <w:tr w:rsidR="00DB14DA" w:rsidRPr="00DB14DA" w14:paraId="3D4E390D" w14:textId="77777777" w:rsidTr="0095155C">
        <w:tc>
          <w:tcPr>
            <w:tcW w:w="0" w:type="auto"/>
            <w:hideMark/>
          </w:tcPr>
          <w:p w14:paraId="36068B9A" w14:textId="77777777" w:rsidR="00DB14DA" w:rsidRPr="00DB14DA" w:rsidRDefault="00DB14DA" w:rsidP="00DB14DA">
            <w:pPr>
              <w:rPr>
                <w:b/>
                <w:bCs/>
              </w:rPr>
            </w:pPr>
            <w:r w:rsidRPr="00DB14DA">
              <w:rPr>
                <w:b/>
                <w:bCs/>
              </w:rPr>
              <w:t>Excerpt from Email</w:t>
            </w:r>
          </w:p>
        </w:tc>
        <w:tc>
          <w:tcPr>
            <w:tcW w:w="0" w:type="auto"/>
            <w:hideMark/>
          </w:tcPr>
          <w:p w14:paraId="34265316" w14:textId="77777777" w:rsidR="00DB14DA" w:rsidRPr="00DB14DA" w:rsidRDefault="00DB14DA" w:rsidP="00DB14DA">
            <w:pPr>
              <w:rPr>
                <w:b/>
                <w:bCs/>
              </w:rPr>
            </w:pPr>
            <w:r w:rsidRPr="00DB14DA">
              <w:rPr>
                <w:b/>
                <w:bCs/>
              </w:rPr>
              <w:t>Company</w:t>
            </w:r>
          </w:p>
        </w:tc>
      </w:tr>
      <w:tr w:rsidR="00DB14DA" w:rsidRPr="00DB14DA" w14:paraId="1D976E4F" w14:textId="77777777" w:rsidTr="0095155C">
        <w:tc>
          <w:tcPr>
            <w:tcW w:w="0" w:type="auto"/>
            <w:hideMark/>
          </w:tcPr>
          <w:p w14:paraId="7CEF7B30" w14:textId="77777777" w:rsidR="00DB14DA" w:rsidRPr="00DB14DA" w:rsidRDefault="00DB14DA" w:rsidP="00DB14DA">
            <w:r w:rsidRPr="00DB14DA">
              <w:t>Subject: Safely from the store to your door with contactless delivery.</w:t>
            </w:r>
            <w:r w:rsidRPr="00DB14DA">
              <w:br/>
              <w:t>Content: Mix and match. Choose two or more items for $5.99 each. ORDER NOW</w:t>
            </w:r>
          </w:p>
        </w:tc>
        <w:tc>
          <w:tcPr>
            <w:tcW w:w="0" w:type="auto"/>
            <w:hideMark/>
          </w:tcPr>
          <w:p w14:paraId="0A55EDFB" w14:textId="77777777" w:rsidR="00DB14DA" w:rsidRPr="00DB14DA" w:rsidRDefault="00DB14DA" w:rsidP="00DB14DA">
            <w:r w:rsidRPr="00DB14DA">
              <w:t>Domino’s Pizza</w:t>
            </w:r>
          </w:p>
        </w:tc>
      </w:tr>
      <w:tr w:rsidR="00DB14DA" w:rsidRPr="00DB14DA" w14:paraId="0374C07A" w14:textId="77777777" w:rsidTr="0095155C">
        <w:tc>
          <w:tcPr>
            <w:tcW w:w="0" w:type="auto"/>
            <w:hideMark/>
          </w:tcPr>
          <w:p w14:paraId="556F820C" w14:textId="77777777" w:rsidR="00DB14DA" w:rsidRPr="00DB14DA" w:rsidRDefault="00DB14DA" w:rsidP="00DB14DA">
            <w:r w:rsidRPr="00DB14DA">
              <w:t>Subject: Stay connected to loved ones with 50% off personalized gifts and more.</w:t>
            </w:r>
            <w:r w:rsidRPr="00DB14DA">
              <w:br/>
              <w:t>Content: ENDS TODAY. 50% off everything. Shop Now. No code needed. Now more than ever, it’s important to honor moms and grads with personalized gifts</w:t>
            </w:r>
            <w:proofErr w:type="gramStart"/>
            <w:r w:rsidRPr="00DB14DA">
              <w:t>. . . .</w:t>
            </w:r>
            <w:proofErr w:type="gramEnd"/>
            <w:r w:rsidRPr="00DB14DA">
              <w:t xml:space="preserve"> Stay connected by surrounding yourself and loved ones with uplifting moments</w:t>
            </w:r>
          </w:p>
        </w:tc>
        <w:tc>
          <w:tcPr>
            <w:tcW w:w="0" w:type="auto"/>
            <w:hideMark/>
          </w:tcPr>
          <w:p w14:paraId="31DCECCA" w14:textId="77777777" w:rsidR="00DB14DA" w:rsidRPr="00DB14DA" w:rsidRDefault="00DB14DA" w:rsidP="00DB14DA">
            <w:r w:rsidRPr="00DB14DA">
              <w:t>Shutterfly</w:t>
            </w:r>
          </w:p>
        </w:tc>
      </w:tr>
      <w:tr w:rsidR="00DB14DA" w:rsidRPr="00DB14DA" w14:paraId="75493353" w14:textId="77777777" w:rsidTr="0095155C">
        <w:tc>
          <w:tcPr>
            <w:tcW w:w="0" w:type="auto"/>
            <w:hideMark/>
          </w:tcPr>
          <w:p w14:paraId="3108B98D" w14:textId="77777777" w:rsidR="00DB14DA" w:rsidRPr="00DB14DA" w:rsidRDefault="00DB14DA" w:rsidP="00DB14DA">
            <w:r w:rsidRPr="00DB14DA">
              <w:t>These days, when social gatherings are a no-go, it’s important to remember that we’re all in this together and life goes on – however different it may look right now. In between juggling WFH and home schooling, we’re spending more quality time with our families. We’re finding time now for early-morning jogs and family strolls, living room yoga and reimagined at-home Friday date nights…because even though things have changed, happiness is still a go! EXPLORE BABY JOGGER</w:t>
            </w:r>
          </w:p>
        </w:tc>
        <w:tc>
          <w:tcPr>
            <w:tcW w:w="0" w:type="auto"/>
            <w:hideMark/>
          </w:tcPr>
          <w:p w14:paraId="36C316A9" w14:textId="77777777" w:rsidR="00DB14DA" w:rsidRPr="00DB14DA" w:rsidRDefault="00DB14DA" w:rsidP="00DB14DA">
            <w:r w:rsidRPr="00DB14DA">
              <w:t>Baby Jogger</w:t>
            </w:r>
          </w:p>
        </w:tc>
      </w:tr>
      <w:tr w:rsidR="00DB14DA" w:rsidRPr="00DB14DA" w14:paraId="210D896A" w14:textId="77777777" w:rsidTr="0095155C">
        <w:tc>
          <w:tcPr>
            <w:tcW w:w="0" w:type="auto"/>
            <w:hideMark/>
          </w:tcPr>
          <w:p w14:paraId="1442E081" w14:textId="77777777" w:rsidR="00DB14DA" w:rsidRPr="00DB14DA" w:rsidRDefault="00DB14DA" w:rsidP="00DB14DA">
            <w:r w:rsidRPr="00DB14DA">
              <w:t>Welp, lots of us are stuck at home. We may be separated, but we can still rely on each other for a little comfort and maybe even a bit of fun! Introducing: Homebound Happiness Kits! . . . Who do you know who could use a pick-me-up? Oh, everyone? Yeah. Good thing these are so affordable!</w:t>
            </w:r>
          </w:p>
        </w:tc>
        <w:tc>
          <w:tcPr>
            <w:tcW w:w="0" w:type="auto"/>
            <w:hideMark/>
          </w:tcPr>
          <w:p w14:paraId="64AB7753" w14:textId="77777777" w:rsidR="00DB14DA" w:rsidRPr="00DB14DA" w:rsidRDefault="00DB14DA" w:rsidP="00DB14DA">
            <w:r w:rsidRPr="00DB14DA">
              <w:t>The Sock Drawer</w:t>
            </w:r>
          </w:p>
        </w:tc>
      </w:tr>
      <w:tr w:rsidR="00DB14DA" w:rsidRPr="00DB14DA" w14:paraId="5347C086" w14:textId="77777777" w:rsidTr="0095155C">
        <w:tc>
          <w:tcPr>
            <w:tcW w:w="0" w:type="auto"/>
            <w:hideMark/>
          </w:tcPr>
          <w:p w14:paraId="1F5D6E51" w14:textId="77777777" w:rsidR="00DB14DA" w:rsidRPr="00DB14DA" w:rsidRDefault="00DB14DA" w:rsidP="00DB14DA">
            <w:r w:rsidRPr="00DB14DA">
              <w:t>Introducing Touch-Free Pickup and Return at the Box. Movie nights are a cherished activity and we’re doing all we can to help you enjoy them. That’s why we’ve launched a Touch-Free experience at the Box to support our customers and communities during this challenging time</w:t>
            </w:r>
          </w:p>
        </w:tc>
        <w:tc>
          <w:tcPr>
            <w:tcW w:w="0" w:type="auto"/>
            <w:hideMark/>
          </w:tcPr>
          <w:p w14:paraId="5E5DE5DA" w14:textId="77777777" w:rsidR="00DB14DA" w:rsidRPr="00DB14DA" w:rsidRDefault="00DB14DA" w:rsidP="00DB14DA">
            <w:r w:rsidRPr="00DB14DA">
              <w:t>Redbox</w:t>
            </w:r>
          </w:p>
        </w:tc>
      </w:tr>
    </w:tbl>
    <w:p w14:paraId="5C605BE6" w14:textId="77777777" w:rsidR="004D249C" w:rsidRDefault="004D249C" w:rsidP="00DB14DA"/>
    <w:p w14:paraId="76C007A1" w14:textId="01E9C6FE" w:rsidR="00DB14DA" w:rsidRPr="00DB14DA" w:rsidRDefault="00DB14DA" w:rsidP="004D249C">
      <w:pPr>
        <w:pStyle w:val="NoSpacing"/>
      </w:pPr>
      <w:r w:rsidRPr="00DB14DA">
        <w:t>Table 5.</w:t>
      </w:r>
      <w:r w:rsidR="004D249C">
        <w:t xml:space="preserve"> </w:t>
      </w:r>
      <w:r w:rsidRPr="00DB14DA">
        <w:t>Blended examples</w:t>
      </w:r>
    </w:p>
    <w:tbl>
      <w:tblPr>
        <w:tblStyle w:val="TableGrid"/>
        <w:tblW w:w="0" w:type="auto"/>
        <w:tblLook w:val="04A0" w:firstRow="1" w:lastRow="0" w:firstColumn="1" w:lastColumn="0" w:noHBand="0" w:noVBand="1"/>
      </w:tblPr>
      <w:tblGrid>
        <w:gridCol w:w="8835"/>
        <w:gridCol w:w="1235"/>
      </w:tblGrid>
      <w:tr w:rsidR="00DB14DA" w:rsidRPr="00DB14DA" w14:paraId="3EEE0668" w14:textId="77777777" w:rsidTr="0095155C">
        <w:tc>
          <w:tcPr>
            <w:tcW w:w="0" w:type="auto"/>
            <w:hideMark/>
          </w:tcPr>
          <w:p w14:paraId="3FF1AE2A" w14:textId="77777777" w:rsidR="00DB14DA" w:rsidRPr="00DB14DA" w:rsidRDefault="00DB14DA" w:rsidP="00DB14DA">
            <w:pPr>
              <w:rPr>
                <w:b/>
                <w:bCs/>
              </w:rPr>
            </w:pPr>
            <w:r w:rsidRPr="00DB14DA">
              <w:rPr>
                <w:b/>
                <w:bCs/>
              </w:rPr>
              <w:t>Excerpt from Email</w:t>
            </w:r>
          </w:p>
        </w:tc>
        <w:tc>
          <w:tcPr>
            <w:tcW w:w="0" w:type="auto"/>
            <w:hideMark/>
          </w:tcPr>
          <w:p w14:paraId="35B369C9" w14:textId="77777777" w:rsidR="00DB14DA" w:rsidRPr="00DB14DA" w:rsidRDefault="00DB14DA" w:rsidP="00DB14DA">
            <w:pPr>
              <w:rPr>
                <w:b/>
                <w:bCs/>
              </w:rPr>
            </w:pPr>
            <w:r w:rsidRPr="00DB14DA">
              <w:rPr>
                <w:b/>
                <w:bCs/>
              </w:rPr>
              <w:t>Company</w:t>
            </w:r>
          </w:p>
        </w:tc>
      </w:tr>
      <w:tr w:rsidR="00DB14DA" w:rsidRPr="00DB14DA" w14:paraId="7C2DA16E" w14:textId="77777777" w:rsidTr="0095155C">
        <w:tc>
          <w:tcPr>
            <w:tcW w:w="0" w:type="auto"/>
            <w:hideMark/>
          </w:tcPr>
          <w:p w14:paraId="4C789B13" w14:textId="77777777" w:rsidR="00DB14DA" w:rsidRPr="00DB14DA" w:rsidRDefault="00DB14DA" w:rsidP="00DB14DA">
            <w:r w:rsidRPr="00DB14DA">
              <w:t xml:space="preserve">If you buy tickets on StubHub and your event is still happening, you are good to go! If your event is postponed, we will send you an email once the details are confirmed with </w:t>
            </w:r>
            <w:proofErr w:type="gramStart"/>
            <w:r w:rsidRPr="00DB14DA">
              <w:t>next</w:t>
            </w:r>
            <w:proofErr w:type="gramEnd"/>
            <w:r w:rsidRPr="00DB14DA">
              <w:t xml:space="preserve"> steps to get you to the event. If you can no longer attend your event for any reason, you can sell your tickets with confidence on StubHub in just a few quick steps. If you buy tickets on StubHub to an event that is canceled, you have the option to receive a </w:t>
            </w:r>
            <w:r w:rsidRPr="00DB14DA">
              <w:rPr>
                <w:i/>
                <w:iCs/>
              </w:rPr>
              <w:t>coupon worth 120% of your original order</w:t>
            </w:r>
            <w:r w:rsidRPr="00DB14DA">
              <w:t> to go to the live event of your choosing within the next 12 months. Alternatively, you can choose to receive a full refund for the original order amount (including service and delivery fees) to the original payment method</w:t>
            </w:r>
          </w:p>
        </w:tc>
        <w:tc>
          <w:tcPr>
            <w:tcW w:w="0" w:type="auto"/>
            <w:hideMark/>
          </w:tcPr>
          <w:p w14:paraId="49E1F2D5" w14:textId="77777777" w:rsidR="00DB14DA" w:rsidRPr="00DB14DA" w:rsidRDefault="00DB14DA" w:rsidP="00DB14DA">
            <w:r w:rsidRPr="00DB14DA">
              <w:t>StubHub</w:t>
            </w:r>
          </w:p>
        </w:tc>
      </w:tr>
      <w:tr w:rsidR="00DB14DA" w:rsidRPr="00DB14DA" w14:paraId="20498234" w14:textId="77777777" w:rsidTr="0095155C">
        <w:tc>
          <w:tcPr>
            <w:tcW w:w="0" w:type="auto"/>
            <w:hideMark/>
          </w:tcPr>
          <w:p w14:paraId="7D96E0CF" w14:textId="77777777" w:rsidR="00DB14DA" w:rsidRPr="00DB14DA" w:rsidRDefault="00DB14DA" w:rsidP="00DB14DA">
            <w:r w:rsidRPr="00DB14DA">
              <w:t>Because we’re #bettertogether, we want to make it easier for you to bring others along with you on the journey. Invite your friends for a free month of WW, and you’ll earn a free month of membership for everyone that joins you</w:t>
            </w:r>
            <w:proofErr w:type="gramStart"/>
            <w:r w:rsidRPr="00DB14DA">
              <w:t>. . . .</w:t>
            </w:r>
            <w:proofErr w:type="gramEnd"/>
            <w:r w:rsidRPr="00DB14DA">
              <w:t> </w:t>
            </w:r>
            <w:r w:rsidRPr="00DB14DA">
              <w:rPr>
                <w:i/>
                <w:iCs/>
              </w:rPr>
              <w:t>Along the way, you’ll bond with the people you care about, while taking good care of yourself.</w:t>
            </w:r>
            <w:r w:rsidRPr="00DB14DA">
              <w:t> You see that same idea at work in our global </w:t>
            </w:r>
            <w:r w:rsidRPr="00DB14DA">
              <w:rPr>
                <w:i/>
                <w:iCs/>
              </w:rPr>
              <w:t>Healthy Giving Challenge,</w:t>
            </w:r>
            <w:r w:rsidRPr="00DB14DA">
              <w:t xml:space="preserve"> happening right now. Members can turn all their </w:t>
            </w:r>
            <w:proofErr w:type="spellStart"/>
            <w:r w:rsidRPr="00DB14DA">
              <w:t>WellnessWins</w:t>
            </w:r>
            <w:proofErr w:type="spellEnd"/>
            <w:r w:rsidRPr="00DB14DA">
              <w:t xml:space="preserve"> into charitable rewards and WW will match their donations. Together, we’ll provide more than 10 million meals and three million pounds of fresh produce for struggling families</w:t>
            </w:r>
          </w:p>
        </w:tc>
        <w:tc>
          <w:tcPr>
            <w:tcW w:w="0" w:type="auto"/>
            <w:hideMark/>
          </w:tcPr>
          <w:p w14:paraId="203B5C1D" w14:textId="77777777" w:rsidR="00DB14DA" w:rsidRPr="00DB14DA" w:rsidRDefault="00DB14DA" w:rsidP="00DB14DA">
            <w:r w:rsidRPr="00DB14DA">
              <w:t>Weight Watchers</w:t>
            </w:r>
          </w:p>
        </w:tc>
      </w:tr>
      <w:tr w:rsidR="00DB14DA" w:rsidRPr="00DB14DA" w14:paraId="2C62873D" w14:textId="77777777" w:rsidTr="0095155C">
        <w:tc>
          <w:tcPr>
            <w:tcW w:w="0" w:type="auto"/>
            <w:hideMark/>
          </w:tcPr>
          <w:p w14:paraId="3F14CB2C" w14:textId="77777777" w:rsidR="00DB14DA" w:rsidRPr="00DB14DA" w:rsidRDefault="00DB14DA" w:rsidP="00DB14DA">
            <w:r w:rsidRPr="00DB14DA">
              <w:t>Subject: Come by + say hi, but please wear a mask!</w:t>
            </w:r>
            <w:r w:rsidRPr="00DB14DA">
              <w:br/>
              <w:t>Content: Let’s watch out for each other. Masks are required in store. Nose and mouth must be covered for associates and customers. Learn more. Thanks in advance</w:t>
            </w:r>
          </w:p>
        </w:tc>
        <w:tc>
          <w:tcPr>
            <w:tcW w:w="0" w:type="auto"/>
            <w:hideMark/>
          </w:tcPr>
          <w:p w14:paraId="1BC33F5D" w14:textId="77777777" w:rsidR="00DB14DA" w:rsidRPr="00DB14DA" w:rsidRDefault="00DB14DA" w:rsidP="00DB14DA">
            <w:r w:rsidRPr="00DB14DA">
              <w:t>Carter’s</w:t>
            </w:r>
          </w:p>
        </w:tc>
      </w:tr>
      <w:tr w:rsidR="00DB14DA" w:rsidRPr="00DB14DA" w14:paraId="2517458C" w14:textId="77777777" w:rsidTr="0095155C">
        <w:tc>
          <w:tcPr>
            <w:tcW w:w="0" w:type="auto"/>
            <w:hideMark/>
          </w:tcPr>
          <w:p w14:paraId="5AEAE854" w14:textId="77777777" w:rsidR="00DB14DA" w:rsidRPr="00DB14DA" w:rsidRDefault="00DB14DA" w:rsidP="00DB14DA">
            <w:r w:rsidRPr="00DB14DA">
              <w:t>Some curves are hotter than others. We really love curves, but not this one. We're talking about the infection curve! We need everyone’s cooperation to help flatten the Coronavirus curve. Stay in and have fun with LELO. </w:t>
            </w:r>
            <w:r w:rsidRPr="00DB14DA">
              <w:rPr>
                <w:i/>
                <w:iCs/>
              </w:rPr>
              <w:t xml:space="preserve">With every purchase above 149$, you get LELO's funky sister-brand </w:t>
            </w:r>
            <w:proofErr w:type="spellStart"/>
            <w:r w:rsidRPr="00DB14DA">
              <w:rPr>
                <w:i/>
                <w:iCs/>
              </w:rPr>
              <w:t>PicoBong</w:t>
            </w:r>
            <w:proofErr w:type="spellEnd"/>
            <w:r w:rsidRPr="00DB14DA">
              <w:rPr>
                <w:i/>
                <w:iCs/>
              </w:rPr>
              <w:t xml:space="preserve"> REMOJI app-controlled toy COMPLETELY FREE</w:t>
            </w:r>
            <w:proofErr w:type="gramStart"/>
            <w:r w:rsidRPr="00DB14DA">
              <w:rPr>
                <w:i/>
                <w:iCs/>
              </w:rPr>
              <w:t>. . . .</w:t>
            </w:r>
            <w:proofErr w:type="gramEnd"/>
            <w:r w:rsidRPr="00DB14DA">
              <w:rPr>
                <w:i/>
                <w:iCs/>
              </w:rPr>
              <w:t xml:space="preserve"> Use code STAYHOME</w:t>
            </w:r>
          </w:p>
        </w:tc>
        <w:tc>
          <w:tcPr>
            <w:tcW w:w="0" w:type="auto"/>
            <w:hideMark/>
          </w:tcPr>
          <w:p w14:paraId="00DFCF10" w14:textId="77777777" w:rsidR="00DB14DA" w:rsidRPr="00DB14DA" w:rsidRDefault="00DB14DA" w:rsidP="00DB14DA">
            <w:r w:rsidRPr="00DB14DA">
              <w:t>LELO</w:t>
            </w:r>
          </w:p>
        </w:tc>
      </w:tr>
      <w:tr w:rsidR="00DB14DA" w:rsidRPr="00DB14DA" w14:paraId="751E92F1" w14:textId="77777777" w:rsidTr="0095155C">
        <w:tc>
          <w:tcPr>
            <w:tcW w:w="0" w:type="auto"/>
            <w:hideMark/>
          </w:tcPr>
          <w:p w14:paraId="08D3D033" w14:textId="77777777" w:rsidR="00DB14DA" w:rsidRPr="00DB14DA" w:rsidRDefault="00DB14DA" w:rsidP="00DB14DA">
            <w:r w:rsidRPr="00DB14DA">
              <w:t xml:space="preserve">An estimated 37 million Americans face hunger — a number that's expected to grow </w:t>
            </w:r>
            <w:proofErr w:type="gramStart"/>
            <w:r w:rsidRPr="00DB14DA">
              <w:t>as a result of</w:t>
            </w:r>
            <w:proofErr w:type="gramEnd"/>
            <w:r w:rsidRPr="00DB14DA">
              <w:t xml:space="preserve"> the pandemic. We've provided 340,000 meals to Feeding America Food Banks, but with your help we can do more</w:t>
            </w:r>
            <w:proofErr w:type="gramStart"/>
            <w:r w:rsidRPr="00DB14DA">
              <w:t>. . . .</w:t>
            </w:r>
            <w:proofErr w:type="gramEnd"/>
            <w:r w:rsidRPr="00DB14DA">
              <w:t xml:space="preserve"> Give Now</w:t>
            </w:r>
          </w:p>
        </w:tc>
        <w:tc>
          <w:tcPr>
            <w:tcW w:w="0" w:type="auto"/>
            <w:hideMark/>
          </w:tcPr>
          <w:p w14:paraId="40E6E651" w14:textId="77777777" w:rsidR="00DB14DA" w:rsidRPr="00DB14DA" w:rsidRDefault="00DB14DA" w:rsidP="00DB14DA">
            <w:r w:rsidRPr="00DB14DA">
              <w:t>Panera Bread</w:t>
            </w:r>
          </w:p>
        </w:tc>
      </w:tr>
    </w:tbl>
    <w:p w14:paraId="3F202908" w14:textId="77777777" w:rsidR="004D249C" w:rsidRDefault="004D249C" w:rsidP="00DB14DA"/>
    <w:p w14:paraId="30F82415" w14:textId="5E8C1576" w:rsidR="00DB14DA" w:rsidRPr="00DB14DA" w:rsidRDefault="00DB14DA" w:rsidP="004D249C">
      <w:pPr>
        <w:pStyle w:val="Heading1"/>
      </w:pPr>
      <w:r w:rsidRPr="00DB14DA">
        <w:t>Appendix</w:t>
      </w:r>
    </w:p>
    <w:p w14:paraId="3A8D0F46" w14:textId="77777777" w:rsidR="00DB14DA" w:rsidRPr="00DB14DA" w:rsidRDefault="00DB14DA" w:rsidP="004D249C">
      <w:pPr>
        <w:pStyle w:val="Heading2"/>
      </w:pPr>
      <w:r w:rsidRPr="00DB14DA">
        <w:t xml:space="preserve">Industry profile of emails </w:t>
      </w:r>
      <w:proofErr w:type="gramStart"/>
      <w:r w:rsidRPr="00DB14DA">
        <w:t>collected</w:t>
      </w:r>
      <w:proofErr w:type="gramEnd"/>
    </w:p>
    <w:p w14:paraId="508FBB82" w14:textId="77777777" w:rsidR="00DB14DA" w:rsidRPr="00DB14DA" w:rsidRDefault="00DB14DA" w:rsidP="004D249C">
      <w:pPr>
        <w:pStyle w:val="NoSpacing"/>
        <w:numPr>
          <w:ilvl w:val="0"/>
          <w:numId w:val="16"/>
        </w:numPr>
      </w:pPr>
      <w:proofErr w:type="spellStart"/>
      <w:r w:rsidRPr="00DB14DA">
        <w:t>Accomodation</w:t>
      </w:r>
      <w:proofErr w:type="spellEnd"/>
    </w:p>
    <w:p w14:paraId="35194437" w14:textId="77777777" w:rsidR="00DB14DA" w:rsidRPr="00DB14DA" w:rsidRDefault="00DB14DA" w:rsidP="004D249C">
      <w:pPr>
        <w:pStyle w:val="NoSpacing"/>
        <w:numPr>
          <w:ilvl w:val="0"/>
          <w:numId w:val="16"/>
        </w:numPr>
      </w:pPr>
      <w:proofErr w:type="spellStart"/>
      <w:r w:rsidRPr="00DB14DA">
        <w:t>Accomodation</w:t>
      </w:r>
      <w:proofErr w:type="spellEnd"/>
      <w:r w:rsidRPr="00DB14DA">
        <w:t xml:space="preserve"> and Food Service</w:t>
      </w:r>
    </w:p>
    <w:p w14:paraId="255AD197" w14:textId="77777777" w:rsidR="00DB14DA" w:rsidRPr="00DB14DA" w:rsidRDefault="00DB14DA" w:rsidP="004D249C">
      <w:pPr>
        <w:pStyle w:val="NoSpacing"/>
        <w:numPr>
          <w:ilvl w:val="0"/>
          <w:numId w:val="16"/>
        </w:numPr>
      </w:pPr>
      <w:r w:rsidRPr="00DB14DA">
        <w:t>Administrative and Support Services</w:t>
      </w:r>
    </w:p>
    <w:p w14:paraId="28275F01" w14:textId="77777777" w:rsidR="00DB14DA" w:rsidRPr="00DB14DA" w:rsidRDefault="00DB14DA" w:rsidP="004D249C">
      <w:pPr>
        <w:pStyle w:val="NoSpacing"/>
        <w:numPr>
          <w:ilvl w:val="0"/>
          <w:numId w:val="16"/>
        </w:numPr>
      </w:pPr>
      <w:r w:rsidRPr="00DB14DA">
        <w:t>Air Transportation</w:t>
      </w:r>
    </w:p>
    <w:p w14:paraId="09747857" w14:textId="77777777" w:rsidR="00DB14DA" w:rsidRPr="00DB14DA" w:rsidRDefault="00DB14DA" w:rsidP="004D249C">
      <w:pPr>
        <w:pStyle w:val="NoSpacing"/>
        <w:numPr>
          <w:ilvl w:val="0"/>
          <w:numId w:val="16"/>
        </w:numPr>
      </w:pPr>
      <w:r w:rsidRPr="00DB14DA">
        <w:t>Ambulatory Health Care Services</w:t>
      </w:r>
    </w:p>
    <w:p w14:paraId="54396650" w14:textId="77777777" w:rsidR="00DB14DA" w:rsidRPr="00DB14DA" w:rsidRDefault="00DB14DA" w:rsidP="004D249C">
      <w:pPr>
        <w:pStyle w:val="NoSpacing"/>
        <w:numPr>
          <w:ilvl w:val="0"/>
          <w:numId w:val="16"/>
        </w:numPr>
      </w:pPr>
      <w:r w:rsidRPr="00DB14DA">
        <w:t>Amusement, Gambling, and Recreation Industries</w:t>
      </w:r>
    </w:p>
    <w:p w14:paraId="3916FA8E" w14:textId="77777777" w:rsidR="00DB14DA" w:rsidRPr="00DB14DA" w:rsidRDefault="00DB14DA" w:rsidP="004D249C">
      <w:pPr>
        <w:pStyle w:val="NoSpacing"/>
        <w:numPr>
          <w:ilvl w:val="0"/>
          <w:numId w:val="16"/>
        </w:numPr>
      </w:pPr>
      <w:r w:rsidRPr="00DB14DA">
        <w:t>Apparel Manufacturing</w:t>
      </w:r>
    </w:p>
    <w:p w14:paraId="4196FE37" w14:textId="77777777" w:rsidR="00DB14DA" w:rsidRPr="00DB14DA" w:rsidRDefault="00DB14DA" w:rsidP="004D249C">
      <w:pPr>
        <w:pStyle w:val="NoSpacing"/>
        <w:numPr>
          <w:ilvl w:val="0"/>
          <w:numId w:val="16"/>
        </w:numPr>
      </w:pPr>
      <w:r w:rsidRPr="00DB14DA">
        <w:t>Arts, Entertainment and Recreation</w:t>
      </w:r>
    </w:p>
    <w:p w14:paraId="58A35BA5" w14:textId="77777777" w:rsidR="00DB14DA" w:rsidRPr="00DB14DA" w:rsidRDefault="00DB14DA" w:rsidP="004D249C">
      <w:pPr>
        <w:pStyle w:val="NoSpacing"/>
        <w:numPr>
          <w:ilvl w:val="0"/>
          <w:numId w:val="16"/>
        </w:numPr>
      </w:pPr>
      <w:r w:rsidRPr="00DB14DA">
        <w:t>Clothing and Clothing Accessories Stores</w:t>
      </w:r>
    </w:p>
    <w:p w14:paraId="0DFFB6B7" w14:textId="77777777" w:rsidR="00DB14DA" w:rsidRPr="00DB14DA" w:rsidRDefault="00DB14DA" w:rsidP="004D249C">
      <w:pPr>
        <w:pStyle w:val="NoSpacing"/>
        <w:numPr>
          <w:ilvl w:val="0"/>
          <w:numId w:val="16"/>
        </w:numPr>
      </w:pPr>
      <w:r w:rsidRPr="00DB14DA">
        <w:t>Computer and Electronic Product Manufacturing</w:t>
      </w:r>
    </w:p>
    <w:p w14:paraId="261141EE" w14:textId="77777777" w:rsidR="00DB14DA" w:rsidRPr="00DB14DA" w:rsidRDefault="00DB14DA" w:rsidP="004D249C">
      <w:pPr>
        <w:pStyle w:val="NoSpacing"/>
        <w:numPr>
          <w:ilvl w:val="0"/>
          <w:numId w:val="16"/>
        </w:numPr>
      </w:pPr>
      <w:r w:rsidRPr="00DB14DA">
        <w:t>Couriers and Messengers</w:t>
      </w:r>
    </w:p>
    <w:p w14:paraId="7F1B0AD1" w14:textId="77777777" w:rsidR="00DB14DA" w:rsidRPr="00DB14DA" w:rsidRDefault="00DB14DA" w:rsidP="004D249C">
      <w:pPr>
        <w:pStyle w:val="NoSpacing"/>
        <w:numPr>
          <w:ilvl w:val="0"/>
          <w:numId w:val="16"/>
        </w:numPr>
      </w:pPr>
      <w:r w:rsidRPr="00DB14DA">
        <w:t>Credit Intermediation and Related Activities</w:t>
      </w:r>
    </w:p>
    <w:p w14:paraId="4B7AFF71" w14:textId="77777777" w:rsidR="00DB14DA" w:rsidRPr="00DB14DA" w:rsidRDefault="00DB14DA" w:rsidP="004D249C">
      <w:pPr>
        <w:pStyle w:val="NoSpacing"/>
        <w:numPr>
          <w:ilvl w:val="0"/>
          <w:numId w:val="16"/>
        </w:numPr>
      </w:pPr>
      <w:r w:rsidRPr="00DB14DA">
        <w:t>Education and Health Services</w:t>
      </w:r>
    </w:p>
    <w:p w14:paraId="48A67448" w14:textId="77777777" w:rsidR="00DB14DA" w:rsidRPr="00DB14DA" w:rsidRDefault="00DB14DA" w:rsidP="004D249C">
      <w:pPr>
        <w:pStyle w:val="NoSpacing"/>
        <w:numPr>
          <w:ilvl w:val="0"/>
          <w:numId w:val="16"/>
        </w:numPr>
      </w:pPr>
      <w:r w:rsidRPr="00DB14DA">
        <w:t>Educational Services</w:t>
      </w:r>
    </w:p>
    <w:p w14:paraId="34C7CD04" w14:textId="77777777" w:rsidR="00DB14DA" w:rsidRPr="00DB14DA" w:rsidRDefault="00DB14DA" w:rsidP="004D249C">
      <w:pPr>
        <w:pStyle w:val="NoSpacing"/>
        <w:numPr>
          <w:ilvl w:val="0"/>
          <w:numId w:val="16"/>
        </w:numPr>
      </w:pPr>
      <w:r w:rsidRPr="00DB14DA">
        <w:t>Electronics and Appliance Stores</w:t>
      </w:r>
    </w:p>
    <w:p w14:paraId="7010EAA4" w14:textId="77777777" w:rsidR="00DB14DA" w:rsidRPr="00DB14DA" w:rsidRDefault="00DB14DA" w:rsidP="004D249C">
      <w:pPr>
        <w:pStyle w:val="NoSpacing"/>
        <w:numPr>
          <w:ilvl w:val="0"/>
          <w:numId w:val="16"/>
        </w:numPr>
      </w:pPr>
      <w:r w:rsidRPr="00DB14DA">
        <w:t>Finance and Insurance</w:t>
      </w:r>
    </w:p>
    <w:p w14:paraId="54068DC3" w14:textId="77777777" w:rsidR="00DB14DA" w:rsidRPr="00DB14DA" w:rsidRDefault="00DB14DA" w:rsidP="004D249C">
      <w:pPr>
        <w:pStyle w:val="NoSpacing"/>
        <w:numPr>
          <w:ilvl w:val="0"/>
          <w:numId w:val="16"/>
        </w:numPr>
      </w:pPr>
      <w:r w:rsidRPr="00DB14DA">
        <w:t>Financial Activities</w:t>
      </w:r>
    </w:p>
    <w:p w14:paraId="1A79592B" w14:textId="77777777" w:rsidR="00DB14DA" w:rsidRPr="00DB14DA" w:rsidRDefault="00DB14DA" w:rsidP="004D249C">
      <w:pPr>
        <w:pStyle w:val="NoSpacing"/>
        <w:numPr>
          <w:ilvl w:val="0"/>
          <w:numId w:val="16"/>
        </w:numPr>
      </w:pPr>
      <w:r w:rsidRPr="00DB14DA">
        <w:t>Food Manufacturing</w:t>
      </w:r>
    </w:p>
    <w:p w14:paraId="3C5E8C9B" w14:textId="77777777" w:rsidR="00DB14DA" w:rsidRPr="00DB14DA" w:rsidRDefault="00DB14DA" w:rsidP="004D249C">
      <w:pPr>
        <w:pStyle w:val="NoSpacing"/>
        <w:numPr>
          <w:ilvl w:val="0"/>
          <w:numId w:val="16"/>
        </w:numPr>
      </w:pPr>
      <w:r w:rsidRPr="00DB14DA">
        <w:t>Food Services and Drinking Places</w:t>
      </w:r>
    </w:p>
    <w:p w14:paraId="1244E2D0" w14:textId="77777777" w:rsidR="00DB14DA" w:rsidRPr="00DB14DA" w:rsidRDefault="00DB14DA" w:rsidP="004D249C">
      <w:pPr>
        <w:pStyle w:val="NoSpacing"/>
        <w:numPr>
          <w:ilvl w:val="0"/>
          <w:numId w:val="16"/>
        </w:numPr>
      </w:pPr>
      <w:r w:rsidRPr="00DB14DA">
        <w:t>Food and Beverage Stores</w:t>
      </w:r>
    </w:p>
    <w:p w14:paraId="77BE0A7E" w14:textId="77777777" w:rsidR="00DB14DA" w:rsidRPr="00DB14DA" w:rsidRDefault="00DB14DA" w:rsidP="004D249C">
      <w:pPr>
        <w:pStyle w:val="NoSpacing"/>
        <w:numPr>
          <w:ilvl w:val="0"/>
          <w:numId w:val="16"/>
        </w:numPr>
      </w:pPr>
      <w:r w:rsidRPr="00DB14DA">
        <w:t>Furniture and Home Furnishing Stores</w:t>
      </w:r>
    </w:p>
    <w:p w14:paraId="50A5882C" w14:textId="77777777" w:rsidR="00DB14DA" w:rsidRPr="00DB14DA" w:rsidRDefault="00DB14DA" w:rsidP="004D249C">
      <w:pPr>
        <w:pStyle w:val="NoSpacing"/>
        <w:numPr>
          <w:ilvl w:val="0"/>
          <w:numId w:val="16"/>
        </w:numPr>
      </w:pPr>
      <w:r w:rsidRPr="00DB14DA">
        <w:t>General Merchandise Stores</w:t>
      </w:r>
    </w:p>
    <w:p w14:paraId="7965D852" w14:textId="77777777" w:rsidR="00DB14DA" w:rsidRPr="00DB14DA" w:rsidRDefault="00DB14DA" w:rsidP="004D249C">
      <w:pPr>
        <w:pStyle w:val="NoSpacing"/>
        <w:numPr>
          <w:ilvl w:val="0"/>
          <w:numId w:val="16"/>
        </w:numPr>
      </w:pPr>
      <w:r w:rsidRPr="00DB14DA">
        <w:t>Goods-Producing Industries</w:t>
      </w:r>
    </w:p>
    <w:p w14:paraId="5328C7E9" w14:textId="77777777" w:rsidR="00DB14DA" w:rsidRPr="00DB14DA" w:rsidRDefault="00DB14DA" w:rsidP="004D249C">
      <w:pPr>
        <w:pStyle w:val="NoSpacing"/>
        <w:numPr>
          <w:ilvl w:val="0"/>
          <w:numId w:val="16"/>
        </w:numPr>
      </w:pPr>
      <w:r w:rsidRPr="00DB14DA">
        <w:t>Health Care and Social Assistance</w:t>
      </w:r>
    </w:p>
    <w:p w14:paraId="5E8A14E0" w14:textId="77777777" w:rsidR="00DB14DA" w:rsidRPr="00DB14DA" w:rsidRDefault="00DB14DA" w:rsidP="004D249C">
      <w:pPr>
        <w:pStyle w:val="NoSpacing"/>
        <w:numPr>
          <w:ilvl w:val="0"/>
          <w:numId w:val="16"/>
        </w:numPr>
      </w:pPr>
      <w:r w:rsidRPr="00DB14DA">
        <w:t>Health and Personal Care Stores</w:t>
      </w:r>
    </w:p>
    <w:p w14:paraId="724FD068" w14:textId="77777777" w:rsidR="00DB14DA" w:rsidRPr="00DB14DA" w:rsidRDefault="00DB14DA" w:rsidP="004D249C">
      <w:pPr>
        <w:pStyle w:val="NoSpacing"/>
        <w:numPr>
          <w:ilvl w:val="0"/>
          <w:numId w:val="16"/>
        </w:numPr>
      </w:pPr>
      <w:r w:rsidRPr="00DB14DA">
        <w:t>Hospitals</w:t>
      </w:r>
    </w:p>
    <w:p w14:paraId="7AFB095C" w14:textId="77777777" w:rsidR="00DB14DA" w:rsidRPr="00DB14DA" w:rsidRDefault="00DB14DA" w:rsidP="004D249C">
      <w:pPr>
        <w:pStyle w:val="NoSpacing"/>
        <w:numPr>
          <w:ilvl w:val="0"/>
          <w:numId w:val="16"/>
        </w:numPr>
      </w:pPr>
      <w:r w:rsidRPr="00DB14DA">
        <w:t>Insurance Carriers and Related Activities</w:t>
      </w:r>
    </w:p>
    <w:p w14:paraId="0BA2F7B3" w14:textId="77777777" w:rsidR="00DB14DA" w:rsidRPr="00DB14DA" w:rsidRDefault="00DB14DA" w:rsidP="004D249C">
      <w:pPr>
        <w:pStyle w:val="NoSpacing"/>
        <w:numPr>
          <w:ilvl w:val="0"/>
          <w:numId w:val="16"/>
        </w:numPr>
      </w:pPr>
      <w:r w:rsidRPr="00DB14DA">
        <w:t>Leisure and Hospitality</w:t>
      </w:r>
    </w:p>
    <w:p w14:paraId="06054973" w14:textId="77777777" w:rsidR="00DB14DA" w:rsidRPr="00DB14DA" w:rsidRDefault="00DB14DA" w:rsidP="004D249C">
      <w:pPr>
        <w:pStyle w:val="NoSpacing"/>
        <w:numPr>
          <w:ilvl w:val="0"/>
          <w:numId w:val="16"/>
        </w:numPr>
      </w:pPr>
      <w:r w:rsidRPr="00DB14DA">
        <w:t>Miscellaneous Manufacturing</w:t>
      </w:r>
    </w:p>
    <w:p w14:paraId="13DF75D4" w14:textId="77777777" w:rsidR="00DB14DA" w:rsidRPr="00DB14DA" w:rsidRDefault="00DB14DA" w:rsidP="004D249C">
      <w:pPr>
        <w:pStyle w:val="NoSpacing"/>
        <w:numPr>
          <w:ilvl w:val="0"/>
          <w:numId w:val="16"/>
        </w:numPr>
      </w:pPr>
      <w:r w:rsidRPr="00DB14DA">
        <w:t>Miscellaneous Store Retailers</w:t>
      </w:r>
    </w:p>
    <w:p w14:paraId="7EB81091" w14:textId="77777777" w:rsidR="00DB14DA" w:rsidRPr="00DB14DA" w:rsidRDefault="00DB14DA" w:rsidP="004D249C">
      <w:pPr>
        <w:pStyle w:val="NoSpacing"/>
        <w:numPr>
          <w:ilvl w:val="0"/>
          <w:numId w:val="16"/>
        </w:numPr>
      </w:pPr>
      <w:r w:rsidRPr="00DB14DA">
        <w:t>Monetary Authorities – Central Bank</w:t>
      </w:r>
    </w:p>
    <w:p w14:paraId="7660809C" w14:textId="77777777" w:rsidR="00DB14DA" w:rsidRPr="00DB14DA" w:rsidRDefault="00DB14DA" w:rsidP="004D249C">
      <w:pPr>
        <w:pStyle w:val="NoSpacing"/>
        <w:numPr>
          <w:ilvl w:val="0"/>
          <w:numId w:val="16"/>
        </w:numPr>
      </w:pPr>
      <w:r w:rsidRPr="00DB14DA">
        <w:t>Motor Vehicle and Parts Dealers</w:t>
      </w:r>
    </w:p>
    <w:p w14:paraId="6F32DD46" w14:textId="77777777" w:rsidR="00DB14DA" w:rsidRPr="00DB14DA" w:rsidRDefault="00DB14DA" w:rsidP="004D249C">
      <w:pPr>
        <w:pStyle w:val="NoSpacing"/>
        <w:numPr>
          <w:ilvl w:val="0"/>
          <w:numId w:val="16"/>
        </w:numPr>
      </w:pPr>
      <w:r w:rsidRPr="00DB14DA">
        <w:t>Museums, Historical Sites and Similar Institutions</w:t>
      </w:r>
    </w:p>
    <w:p w14:paraId="0D5FC955" w14:textId="77777777" w:rsidR="00DB14DA" w:rsidRPr="00DB14DA" w:rsidRDefault="00DB14DA" w:rsidP="004D249C">
      <w:pPr>
        <w:pStyle w:val="NoSpacing"/>
        <w:numPr>
          <w:ilvl w:val="0"/>
          <w:numId w:val="16"/>
        </w:numPr>
      </w:pPr>
      <w:proofErr w:type="spellStart"/>
      <w:r w:rsidRPr="00DB14DA">
        <w:t>Nonstore</w:t>
      </w:r>
      <w:proofErr w:type="spellEnd"/>
      <w:r w:rsidRPr="00DB14DA">
        <w:t xml:space="preserve"> Retailers</w:t>
      </w:r>
    </w:p>
    <w:p w14:paraId="2EBB81F2" w14:textId="77777777" w:rsidR="00DB14DA" w:rsidRPr="00DB14DA" w:rsidRDefault="00DB14DA" w:rsidP="004D249C">
      <w:pPr>
        <w:pStyle w:val="NoSpacing"/>
        <w:numPr>
          <w:ilvl w:val="0"/>
          <w:numId w:val="16"/>
        </w:numPr>
      </w:pPr>
      <w:r w:rsidRPr="00DB14DA">
        <w:t>Nursing and Residential Care Facilities</w:t>
      </w:r>
    </w:p>
    <w:p w14:paraId="6A74E000" w14:textId="77777777" w:rsidR="00DB14DA" w:rsidRPr="00DB14DA" w:rsidRDefault="00DB14DA" w:rsidP="004D249C">
      <w:pPr>
        <w:pStyle w:val="NoSpacing"/>
        <w:numPr>
          <w:ilvl w:val="0"/>
          <w:numId w:val="16"/>
        </w:numPr>
      </w:pPr>
      <w:r w:rsidRPr="00DB14DA">
        <w:t>Other Services (Except Public Administration)</w:t>
      </w:r>
    </w:p>
    <w:p w14:paraId="20C25DF5" w14:textId="77777777" w:rsidR="00DB14DA" w:rsidRPr="00DB14DA" w:rsidRDefault="00DB14DA" w:rsidP="004D249C">
      <w:pPr>
        <w:pStyle w:val="NoSpacing"/>
        <w:numPr>
          <w:ilvl w:val="0"/>
          <w:numId w:val="16"/>
        </w:numPr>
      </w:pPr>
      <w:r w:rsidRPr="00DB14DA">
        <w:t xml:space="preserve">Performing Arts, Spectator </w:t>
      </w:r>
      <w:proofErr w:type="gramStart"/>
      <w:r w:rsidRPr="00DB14DA">
        <w:t>Sports</w:t>
      </w:r>
      <w:proofErr w:type="gramEnd"/>
      <w:r w:rsidRPr="00DB14DA">
        <w:t xml:space="preserve"> and Related Industries</w:t>
      </w:r>
    </w:p>
    <w:p w14:paraId="5B9B4071" w14:textId="77777777" w:rsidR="00DB14DA" w:rsidRPr="00DB14DA" w:rsidRDefault="00DB14DA" w:rsidP="004D249C">
      <w:pPr>
        <w:pStyle w:val="NoSpacing"/>
        <w:numPr>
          <w:ilvl w:val="0"/>
          <w:numId w:val="16"/>
        </w:numPr>
      </w:pPr>
      <w:r w:rsidRPr="00DB14DA">
        <w:t>Postal Service</w:t>
      </w:r>
    </w:p>
    <w:p w14:paraId="6E0410FB" w14:textId="77777777" w:rsidR="00DB14DA" w:rsidRPr="00DB14DA" w:rsidRDefault="00DB14DA" w:rsidP="004D249C">
      <w:pPr>
        <w:pStyle w:val="NoSpacing"/>
        <w:numPr>
          <w:ilvl w:val="0"/>
          <w:numId w:val="16"/>
        </w:numPr>
      </w:pPr>
      <w:r w:rsidRPr="00DB14DA">
        <w:t>Printing and Related Support Activities</w:t>
      </w:r>
    </w:p>
    <w:p w14:paraId="2D0C5689" w14:textId="77777777" w:rsidR="00DB14DA" w:rsidRPr="00DB14DA" w:rsidRDefault="00DB14DA" w:rsidP="004D249C">
      <w:pPr>
        <w:pStyle w:val="NoSpacing"/>
        <w:numPr>
          <w:ilvl w:val="0"/>
          <w:numId w:val="16"/>
        </w:numPr>
      </w:pPr>
      <w:r w:rsidRPr="00DB14DA">
        <w:t>Professional and Business Services</w:t>
      </w:r>
    </w:p>
    <w:p w14:paraId="4D60883B" w14:textId="77777777" w:rsidR="00DB14DA" w:rsidRPr="00DB14DA" w:rsidRDefault="00DB14DA" w:rsidP="004D249C">
      <w:pPr>
        <w:pStyle w:val="NoSpacing"/>
        <w:numPr>
          <w:ilvl w:val="0"/>
          <w:numId w:val="16"/>
        </w:numPr>
      </w:pPr>
      <w:r w:rsidRPr="00DB14DA">
        <w:t>Professional, Scientific and Technical Services</w:t>
      </w:r>
    </w:p>
    <w:p w14:paraId="0B571DB2" w14:textId="77777777" w:rsidR="00DB14DA" w:rsidRPr="00DB14DA" w:rsidRDefault="00DB14DA" w:rsidP="004D249C">
      <w:pPr>
        <w:pStyle w:val="NoSpacing"/>
        <w:numPr>
          <w:ilvl w:val="0"/>
          <w:numId w:val="16"/>
        </w:numPr>
      </w:pPr>
      <w:r w:rsidRPr="00DB14DA">
        <w:t>Real Estate</w:t>
      </w:r>
    </w:p>
    <w:p w14:paraId="281AFC79" w14:textId="77777777" w:rsidR="00DB14DA" w:rsidRPr="00DB14DA" w:rsidRDefault="00DB14DA" w:rsidP="004D249C">
      <w:pPr>
        <w:pStyle w:val="NoSpacing"/>
        <w:numPr>
          <w:ilvl w:val="0"/>
          <w:numId w:val="16"/>
        </w:numPr>
      </w:pPr>
      <w:r w:rsidRPr="00DB14DA">
        <w:t xml:space="preserve">Religious, Grantmaking, Civic, Professional and </w:t>
      </w:r>
      <w:proofErr w:type="spellStart"/>
      <w:r w:rsidRPr="00DB14DA">
        <w:t>ISmilar</w:t>
      </w:r>
      <w:proofErr w:type="spellEnd"/>
      <w:r w:rsidRPr="00DB14DA">
        <w:t xml:space="preserve"> Organizations</w:t>
      </w:r>
    </w:p>
    <w:p w14:paraId="2E547A63" w14:textId="77777777" w:rsidR="00DB14DA" w:rsidRPr="00DB14DA" w:rsidRDefault="00DB14DA" w:rsidP="004D249C">
      <w:pPr>
        <w:pStyle w:val="NoSpacing"/>
        <w:numPr>
          <w:ilvl w:val="0"/>
          <w:numId w:val="16"/>
        </w:numPr>
      </w:pPr>
      <w:r w:rsidRPr="00DB14DA">
        <w:t>Repair and Maintenance</w:t>
      </w:r>
    </w:p>
    <w:p w14:paraId="79E7E5ED" w14:textId="77777777" w:rsidR="00DB14DA" w:rsidRPr="00DB14DA" w:rsidRDefault="00DB14DA" w:rsidP="004D249C">
      <w:pPr>
        <w:pStyle w:val="NoSpacing"/>
        <w:numPr>
          <w:ilvl w:val="0"/>
          <w:numId w:val="16"/>
        </w:numPr>
      </w:pPr>
      <w:r w:rsidRPr="00DB14DA">
        <w:t>Service-Providing Industries</w:t>
      </w:r>
    </w:p>
    <w:p w14:paraId="506CBD9E" w14:textId="77777777" w:rsidR="00DB14DA" w:rsidRPr="00DB14DA" w:rsidRDefault="00DB14DA" w:rsidP="004D249C">
      <w:pPr>
        <w:pStyle w:val="NoSpacing"/>
        <w:numPr>
          <w:ilvl w:val="0"/>
          <w:numId w:val="16"/>
        </w:numPr>
      </w:pPr>
      <w:r w:rsidRPr="00DB14DA">
        <w:t>Social Assistance</w:t>
      </w:r>
    </w:p>
    <w:p w14:paraId="76B32E70" w14:textId="77777777" w:rsidR="00DB14DA" w:rsidRPr="00DB14DA" w:rsidRDefault="00DB14DA" w:rsidP="004D249C">
      <w:pPr>
        <w:pStyle w:val="NoSpacing"/>
        <w:numPr>
          <w:ilvl w:val="0"/>
          <w:numId w:val="16"/>
        </w:numPr>
      </w:pPr>
      <w:r w:rsidRPr="00DB14DA">
        <w:t xml:space="preserve">Sporting Goods, Hobby, </w:t>
      </w:r>
      <w:proofErr w:type="gramStart"/>
      <w:r w:rsidRPr="00DB14DA">
        <w:t>Book</w:t>
      </w:r>
      <w:proofErr w:type="gramEnd"/>
      <w:r w:rsidRPr="00DB14DA">
        <w:t xml:space="preserve"> and Music Stores</w:t>
      </w:r>
    </w:p>
    <w:p w14:paraId="530968EF" w14:textId="77777777" w:rsidR="00DB14DA" w:rsidRPr="00DB14DA" w:rsidRDefault="00DB14DA" w:rsidP="004D249C">
      <w:pPr>
        <w:pStyle w:val="NoSpacing"/>
        <w:numPr>
          <w:ilvl w:val="0"/>
          <w:numId w:val="16"/>
        </w:numPr>
      </w:pPr>
      <w:r w:rsidRPr="00DB14DA">
        <w:t>Support Activities for Transportation</w:t>
      </w:r>
    </w:p>
    <w:p w14:paraId="2B0B888B" w14:textId="77777777" w:rsidR="00DB14DA" w:rsidRPr="00DB14DA" w:rsidRDefault="00DB14DA" w:rsidP="004D249C">
      <w:pPr>
        <w:pStyle w:val="NoSpacing"/>
        <w:numPr>
          <w:ilvl w:val="0"/>
          <w:numId w:val="16"/>
        </w:numPr>
      </w:pPr>
      <w:r w:rsidRPr="00DB14DA">
        <w:t>Telecommunications</w:t>
      </w:r>
    </w:p>
    <w:p w14:paraId="74820FAA" w14:textId="77777777" w:rsidR="00DB14DA" w:rsidRPr="00DB14DA" w:rsidRDefault="00DB14DA" w:rsidP="004D249C">
      <w:pPr>
        <w:pStyle w:val="NoSpacing"/>
        <w:numPr>
          <w:ilvl w:val="0"/>
          <w:numId w:val="16"/>
        </w:numPr>
      </w:pPr>
      <w:r w:rsidRPr="00DB14DA">
        <w:t>Trade, Transportation, and Utilities</w:t>
      </w:r>
    </w:p>
    <w:p w14:paraId="3C9FDE6D" w14:textId="77777777" w:rsidR="00DB14DA" w:rsidRPr="00DB14DA" w:rsidRDefault="00DB14DA" w:rsidP="004D249C">
      <w:pPr>
        <w:pStyle w:val="NoSpacing"/>
        <w:numPr>
          <w:ilvl w:val="0"/>
          <w:numId w:val="16"/>
        </w:numPr>
      </w:pPr>
      <w:r w:rsidRPr="00DB14DA">
        <w:t>Transit and Ground Passenger Transportation</w:t>
      </w:r>
    </w:p>
    <w:p w14:paraId="5C24C434" w14:textId="77777777" w:rsidR="00DB14DA" w:rsidRDefault="00DB14DA" w:rsidP="004D249C">
      <w:pPr>
        <w:pStyle w:val="NoSpacing"/>
        <w:numPr>
          <w:ilvl w:val="0"/>
          <w:numId w:val="16"/>
        </w:numPr>
      </w:pPr>
      <w:r w:rsidRPr="00DB14DA">
        <w:t>Utilities</w:t>
      </w:r>
    </w:p>
    <w:p w14:paraId="6481E482" w14:textId="77777777" w:rsidR="004D249C" w:rsidRPr="00DB14DA" w:rsidRDefault="004D249C" w:rsidP="004D249C">
      <w:pPr>
        <w:pStyle w:val="NoSpacing"/>
      </w:pPr>
    </w:p>
    <w:p w14:paraId="0987D91C" w14:textId="77777777" w:rsidR="00DB14DA" w:rsidRPr="00DB14DA" w:rsidRDefault="00DB14DA" w:rsidP="004D249C">
      <w:pPr>
        <w:pStyle w:val="Heading1"/>
      </w:pPr>
      <w:r w:rsidRPr="00DB14DA">
        <w:t>References</w:t>
      </w:r>
    </w:p>
    <w:p w14:paraId="3BA0AEF6" w14:textId="77777777" w:rsidR="00DB14DA" w:rsidRPr="00DB14DA" w:rsidRDefault="00DB14DA" w:rsidP="00C42805">
      <w:pPr>
        <w:spacing w:after="0"/>
        <w:ind w:left="720" w:hanging="720"/>
      </w:pPr>
      <w:r w:rsidRPr="00DB14DA">
        <w:t>Ackermann, C.L., Sun, H., Teichert, T., Tercia, C. and Trivedi, R. (2021), “</w:t>
      </w:r>
      <w:r w:rsidRPr="00DB14DA">
        <w:rPr>
          <w:i/>
          <w:iCs/>
        </w:rPr>
        <w:t>Mask wearing as a prosocial consumption behaviour during the COVID-19 pandemic: an application of the theory of reasoned action</w:t>
      </w:r>
      <w:r w:rsidRPr="00DB14DA">
        <w:t xml:space="preserve">”, Journal of Marketing Management, Vol. 37 Nos 17/18, pp. 1840-1865, </w:t>
      </w:r>
      <w:proofErr w:type="spellStart"/>
      <w:r w:rsidRPr="00DB14DA">
        <w:t>doi</w:t>
      </w:r>
      <w:proofErr w:type="spellEnd"/>
      <w:r w:rsidRPr="00DB14DA">
        <w:t>: 10.1080/0267257X.2021.2005665.</w:t>
      </w:r>
    </w:p>
    <w:p w14:paraId="1E64D827" w14:textId="77777777" w:rsidR="00DB14DA" w:rsidRPr="00DB14DA" w:rsidRDefault="00DB14DA" w:rsidP="00C42805">
      <w:pPr>
        <w:spacing w:after="0"/>
        <w:ind w:left="720" w:hanging="720"/>
      </w:pPr>
      <w:r w:rsidRPr="00DB14DA">
        <w:t>Ajina, A.S., Roy, S., Nguyen, B., Japutra, A. and Al-Hajla, A.H. (2020), “</w:t>
      </w:r>
      <w:r w:rsidRPr="00DB14DA">
        <w:rPr>
          <w:i/>
          <w:iCs/>
        </w:rPr>
        <w:t>Enhancing brand value using corporate social responsibility initiatives: evidence from financial services brands in Saudi Arabia</w:t>
      </w:r>
      <w:r w:rsidRPr="00DB14DA">
        <w:t xml:space="preserve">”, Qualitative Market Research: An International Journal, Vol. 23 No. 4, pp. 575-602, </w:t>
      </w:r>
      <w:proofErr w:type="spellStart"/>
      <w:r w:rsidRPr="00DB14DA">
        <w:t>doi</w:t>
      </w:r>
      <w:proofErr w:type="spellEnd"/>
      <w:r w:rsidRPr="00DB14DA">
        <w:t>: 10.1108/QMR-11-2017-0145.</w:t>
      </w:r>
    </w:p>
    <w:p w14:paraId="1DC52045" w14:textId="77777777" w:rsidR="00DB14DA" w:rsidRPr="00DB14DA" w:rsidRDefault="00DB14DA" w:rsidP="00C42805">
      <w:pPr>
        <w:spacing w:after="0"/>
        <w:ind w:left="720" w:hanging="720"/>
      </w:pPr>
      <w:r w:rsidRPr="00DB14DA">
        <w:t>Baker, S.M. (2009), “</w:t>
      </w:r>
      <w:r w:rsidRPr="00DB14DA">
        <w:rPr>
          <w:i/>
          <w:iCs/>
        </w:rPr>
        <w:t>Vulnerability and resilience in natural disasters: a marketing and public policy perspective</w:t>
      </w:r>
      <w:r w:rsidRPr="00DB14DA">
        <w:t xml:space="preserve">”, Journal of Public Policy and Marketing, Vol. 28 No. 1, pp. 114-123, </w:t>
      </w:r>
      <w:proofErr w:type="spellStart"/>
      <w:r w:rsidRPr="00DB14DA">
        <w:t>doi</w:t>
      </w:r>
      <w:proofErr w:type="spellEnd"/>
      <w:r w:rsidRPr="00DB14DA">
        <w:t>: 10.1509/jppm.28.1.114.</w:t>
      </w:r>
    </w:p>
    <w:p w14:paraId="2E73B136" w14:textId="77777777" w:rsidR="00DB14DA" w:rsidRPr="00DB14DA" w:rsidRDefault="00DB14DA" w:rsidP="00C42805">
      <w:pPr>
        <w:spacing w:after="0"/>
        <w:ind w:left="720" w:hanging="720"/>
      </w:pPr>
      <w:r w:rsidRPr="00DB14DA">
        <w:t>Baker, S.M. and Baker, C.N. (2016), “</w:t>
      </w:r>
      <w:r w:rsidRPr="00DB14DA">
        <w:rPr>
          <w:i/>
          <w:iCs/>
        </w:rPr>
        <w:t>The bounce in our steps from shared material resources in cultural trauma and recovery</w:t>
      </w:r>
      <w:r w:rsidRPr="00DB14DA">
        <w:t xml:space="preserve">”, Journal of the Association for Consumer Research, Vol. 1 No. 2, pp. 314-335, </w:t>
      </w:r>
      <w:proofErr w:type="spellStart"/>
      <w:r w:rsidRPr="00DB14DA">
        <w:t>doi</w:t>
      </w:r>
      <w:proofErr w:type="spellEnd"/>
      <w:r w:rsidRPr="00DB14DA">
        <w:t>: 10.1086/685690.</w:t>
      </w:r>
    </w:p>
    <w:p w14:paraId="27623CA9" w14:textId="77777777" w:rsidR="00DB14DA" w:rsidRPr="00DB14DA" w:rsidRDefault="00DB14DA" w:rsidP="00C42805">
      <w:pPr>
        <w:spacing w:after="0"/>
        <w:ind w:left="720" w:hanging="720"/>
      </w:pPr>
      <w:r w:rsidRPr="00DB14DA">
        <w:t>Banker, S. and Park, J. (2020), “</w:t>
      </w:r>
      <w:r w:rsidRPr="00DB14DA">
        <w:rPr>
          <w:i/>
          <w:iCs/>
        </w:rPr>
        <w:t>Evaluating prosocial COVID-19 messaging frames: evidence from a field study on Facebook</w:t>
      </w:r>
      <w:r w:rsidRPr="00DB14DA">
        <w:t>”, Judgment and Decision Making, Vol. 15 No. 6, pp. 1037-1043.</w:t>
      </w:r>
    </w:p>
    <w:p w14:paraId="7EBDE347" w14:textId="77777777" w:rsidR="00DB14DA" w:rsidRPr="00DB14DA" w:rsidRDefault="00DB14DA" w:rsidP="00C42805">
      <w:pPr>
        <w:spacing w:after="0"/>
        <w:ind w:left="720" w:hanging="720"/>
      </w:pPr>
      <w:r w:rsidRPr="00DB14DA">
        <w:t>Bennett, A.M., Baker, S.M., Cross, S., James, J.P., Bartholomew, G., Ekpo, A.E. and Taylor, C.R. (2016), “</w:t>
      </w:r>
      <w:r w:rsidRPr="00DB14DA">
        <w:rPr>
          <w:i/>
          <w:iCs/>
        </w:rPr>
        <w:t>Omission and commission as marketplace trauma</w:t>
      </w:r>
      <w:r w:rsidRPr="00DB14DA">
        <w:t xml:space="preserve">”, Journal of Public Policy and Marketing, Vol. 35 No. 2, pp. 280-291, </w:t>
      </w:r>
      <w:proofErr w:type="spellStart"/>
      <w:r w:rsidRPr="00DB14DA">
        <w:t>doi</w:t>
      </w:r>
      <w:proofErr w:type="spellEnd"/>
      <w:r w:rsidRPr="00DB14DA">
        <w:t>: 10.1509/jppm.15.149.</w:t>
      </w:r>
    </w:p>
    <w:p w14:paraId="55C50A5C" w14:textId="77777777" w:rsidR="00DB14DA" w:rsidRPr="00DB14DA" w:rsidRDefault="00DB14DA" w:rsidP="00C42805">
      <w:pPr>
        <w:spacing w:after="0"/>
        <w:ind w:left="720" w:hanging="720"/>
      </w:pPr>
      <w:r w:rsidRPr="00DB14DA">
        <w:t>Berger, J., Humphreys, A., Ludwig, S., Moe, W.W., Netzer, O. and Schweidel, D.A. (2020), “</w:t>
      </w:r>
      <w:r w:rsidRPr="00DB14DA">
        <w:rPr>
          <w:i/>
          <w:iCs/>
        </w:rPr>
        <w:t>Uniting the tribes: using text for marketing insight</w:t>
      </w:r>
      <w:r w:rsidRPr="00DB14DA">
        <w:t xml:space="preserve">”, Journal of Marketing, Vol. 84 No. 1, pp. 1-25, </w:t>
      </w:r>
      <w:proofErr w:type="spellStart"/>
      <w:r w:rsidRPr="00DB14DA">
        <w:t>doi</w:t>
      </w:r>
      <w:proofErr w:type="spellEnd"/>
      <w:r w:rsidRPr="00DB14DA">
        <w:t>: 10.1177/0022242919873106.</w:t>
      </w:r>
    </w:p>
    <w:p w14:paraId="032B5719" w14:textId="77777777" w:rsidR="00DB14DA" w:rsidRPr="00DB14DA" w:rsidRDefault="00DB14DA" w:rsidP="00C42805">
      <w:pPr>
        <w:spacing w:after="0"/>
        <w:ind w:left="720" w:hanging="720"/>
      </w:pPr>
      <w:r w:rsidRPr="00DB14DA">
        <w:t>Bernard, H.R. (2011), Research Methods in Anthropology, 5th ed., Altamira Press, New York, NY.</w:t>
      </w:r>
    </w:p>
    <w:p w14:paraId="30B90E3C" w14:textId="77777777" w:rsidR="00DB14DA" w:rsidRPr="00DB14DA" w:rsidRDefault="00DB14DA" w:rsidP="00C42805">
      <w:pPr>
        <w:spacing w:after="0"/>
        <w:ind w:left="720" w:hanging="720"/>
      </w:pPr>
      <w:r w:rsidRPr="00DB14DA">
        <w:t>Bolat, E., Robson, J., Sit, K.J., Birch-Chapman, S., Ashraf, S., Memery, J. and Jackson, C. (2020), “</w:t>
      </w:r>
      <w:r w:rsidRPr="00DB14DA">
        <w:rPr>
          <w:i/>
          <w:iCs/>
        </w:rPr>
        <w:t>Service brand rehab: diagnosing trust repair mechanisms</w:t>
      </w:r>
      <w:r w:rsidRPr="00DB14DA">
        <w:t xml:space="preserve">”, Qualitative Market Research: An International Journal, Vol. 23 No. 4, pp. 725-746, </w:t>
      </w:r>
      <w:proofErr w:type="spellStart"/>
      <w:r w:rsidRPr="00DB14DA">
        <w:t>doi</w:t>
      </w:r>
      <w:proofErr w:type="spellEnd"/>
      <w:r w:rsidRPr="00DB14DA">
        <w:t>: 10.1108/QMR-12-2017-0187.</w:t>
      </w:r>
    </w:p>
    <w:p w14:paraId="4663D776" w14:textId="77777777" w:rsidR="00DB14DA" w:rsidRPr="00DB14DA" w:rsidRDefault="00DB14DA" w:rsidP="00C42805">
      <w:pPr>
        <w:spacing w:after="0"/>
        <w:ind w:left="720" w:hanging="720"/>
      </w:pPr>
      <w:proofErr w:type="spellStart"/>
      <w:r w:rsidRPr="00DB14DA">
        <w:t>Buzzanell</w:t>
      </w:r>
      <w:proofErr w:type="spellEnd"/>
      <w:r w:rsidRPr="00DB14DA">
        <w:t>, P.M. (2018), “</w:t>
      </w:r>
      <w:r w:rsidRPr="00DB14DA">
        <w:rPr>
          <w:i/>
          <w:iCs/>
        </w:rPr>
        <w:t>Organizing resilience as adaptive-transformational tensions</w:t>
      </w:r>
      <w:r w:rsidRPr="00DB14DA">
        <w:t xml:space="preserve">”, Journal of Applied Communication Research, Vol. 46 No. 1, pp. 14-18, </w:t>
      </w:r>
      <w:proofErr w:type="spellStart"/>
      <w:r w:rsidRPr="00DB14DA">
        <w:t>doi</w:t>
      </w:r>
      <w:proofErr w:type="spellEnd"/>
      <w:r w:rsidRPr="00DB14DA">
        <w:t>: 10.1080/00909882.2018.1426711.</w:t>
      </w:r>
    </w:p>
    <w:p w14:paraId="7F4D952B" w14:textId="1F7BDF7A" w:rsidR="00DB14DA" w:rsidRPr="00DB14DA" w:rsidRDefault="00DB14DA" w:rsidP="00C42805">
      <w:pPr>
        <w:spacing w:after="0"/>
        <w:ind w:left="720" w:hanging="720"/>
      </w:pPr>
      <w:r w:rsidRPr="00DB14DA">
        <w:t>Centers for Disease Control and Prevention (2020), “</w:t>
      </w:r>
      <w:r w:rsidRPr="00DB14DA">
        <w:rPr>
          <w:i/>
          <w:iCs/>
        </w:rPr>
        <w:t>COVID-19 prevention strategies in schools</w:t>
      </w:r>
      <w:r w:rsidRPr="00DB14DA">
        <w:t>”, available at: </w:t>
      </w:r>
      <w:r w:rsidRPr="0095155C">
        <w:t>www.cdc.gov/coronavirus/2019-ncov/community/schools-childcare/schools.html</w:t>
      </w:r>
      <w:r w:rsidRPr="00DB14DA">
        <w:t> (accessed 1 November 2020).</w:t>
      </w:r>
    </w:p>
    <w:p w14:paraId="5E608183" w14:textId="77777777" w:rsidR="00DB14DA" w:rsidRPr="00DB14DA" w:rsidRDefault="00DB14DA" w:rsidP="00C42805">
      <w:pPr>
        <w:spacing w:after="0"/>
        <w:ind w:left="720" w:hanging="720"/>
      </w:pPr>
      <w:r w:rsidRPr="00DB14DA">
        <w:t>Demertzis, N. and Eyerman, R. (2020), “</w:t>
      </w:r>
      <w:r w:rsidRPr="00DB14DA">
        <w:rPr>
          <w:i/>
          <w:iCs/>
        </w:rPr>
        <w:t>COVID-19 as cultural trauma</w:t>
      </w:r>
      <w:r w:rsidRPr="00DB14DA">
        <w:t xml:space="preserve">”, American Journal of Cultural Sociology, Vol. 8 No. 3, pp. 428-450, </w:t>
      </w:r>
      <w:proofErr w:type="spellStart"/>
      <w:r w:rsidRPr="00DB14DA">
        <w:t>doi</w:t>
      </w:r>
      <w:proofErr w:type="spellEnd"/>
      <w:r w:rsidRPr="00DB14DA">
        <w:t>: 10.1057/s41290-020-00112-z.</w:t>
      </w:r>
    </w:p>
    <w:p w14:paraId="37557833" w14:textId="77777777" w:rsidR="00DB14DA" w:rsidRPr="00DB14DA" w:rsidRDefault="00DB14DA" w:rsidP="00C42805">
      <w:pPr>
        <w:spacing w:after="0"/>
        <w:ind w:left="720" w:hanging="720"/>
      </w:pPr>
      <w:proofErr w:type="spellStart"/>
      <w:r w:rsidRPr="00DB14DA">
        <w:t>Foroudi</w:t>
      </w:r>
      <w:proofErr w:type="spellEnd"/>
      <w:r w:rsidRPr="00DB14DA">
        <w:t>, P., Dennis, C., </w:t>
      </w:r>
      <w:proofErr w:type="spellStart"/>
      <w:r w:rsidRPr="00DB14DA">
        <w:t>Stylidis</w:t>
      </w:r>
      <w:proofErr w:type="spellEnd"/>
      <w:r w:rsidRPr="00DB14DA">
        <w:t>, D. and Melewar, T.C. (2020), “</w:t>
      </w:r>
      <w:r w:rsidRPr="00DB14DA">
        <w:rPr>
          <w:i/>
          <w:iCs/>
        </w:rPr>
        <w:t>Guest editorial</w:t>
      </w:r>
      <w:r w:rsidRPr="00DB14DA">
        <w:t xml:space="preserve">”, Qualitative Market Research: An International Journal, Vol. 23 No. 4, pp. 541-547, </w:t>
      </w:r>
      <w:proofErr w:type="spellStart"/>
      <w:r w:rsidRPr="00DB14DA">
        <w:t>doi</w:t>
      </w:r>
      <w:proofErr w:type="spellEnd"/>
      <w:r w:rsidRPr="00DB14DA">
        <w:t>: 10.1108/QMR-09-2020-196.</w:t>
      </w:r>
    </w:p>
    <w:p w14:paraId="64F10ECC" w14:textId="77777777" w:rsidR="00DB14DA" w:rsidRPr="00DB14DA" w:rsidRDefault="00DB14DA" w:rsidP="00C42805">
      <w:pPr>
        <w:spacing w:after="0"/>
        <w:ind w:left="720" w:hanging="720"/>
      </w:pPr>
      <w:r w:rsidRPr="00DB14DA">
        <w:t>Gendron, M. (2017), “</w:t>
      </w:r>
      <w:r w:rsidRPr="00DB14DA">
        <w:rPr>
          <w:i/>
          <w:iCs/>
        </w:rPr>
        <w:t>From public relations to brand activation: integrating today’s communications tools to move business forward</w:t>
      </w:r>
      <w:r w:rsidRPr="00DB14DA">
        <w:t xml:space="preserve">”, Global Business and Organizational Excellence, Vol. 36 No. 3, pp. 6-13, </w:t>
      </w:r>
      <w:proofErr w:type="spellStart"/>
      <w:r w:rsidRPr="00DB14DA">
        <w:t>doi</w:t>
      </w:r>
      <w:proofErr w:type="spellEnd"/>
      <w:r w:rsidRPr="00DB14DA">
        <w:t>: 10.1002/joe.21775.</w:t>
      </w:r>
    </w:p>
    <w:p w14:paraId="0ED192E3" w14:textId="77777777" w:rsidR="00DB14DA" w:rsidRPr="00DB14DA" w:rsidRDefault="00DB14DA" w:rsidP="00C42805">
      <w:pPr>
        <w:spacing w:after="0"/>
        <w:ind w:left="720" w:hanging="720"/>
      </w:pPr>
      <w:r w:rsidRPr="00DB14DA">
        <w:t>Groza, M.D., Pronschinske, M.R. and Walker, M. (2011), “</w:t>
      </w:r>
      <w:r w:rsidRPr="00DB14DA">
        <w:rPr>
          <w:i/>
          <w:iCs/>
        </w:rPr>
        <w:t>Perceived organizational motives and consumer responses to proactive and reactive CSR</w:t>
      </w:r>
      <w:r w:rsidRPr="00DB14DA">
        <w:t xml:space="preserve">”, Journal of Business Ethics, Vol. 102 No. 4, pp. 639-652, </w:t>
      </w:r>
      <w:proofErr w:type="spellStart"/>
      <w:r w:rsidRPr="00DB14DA">
        <w:t>doi</w:t>
      </w:r>
      <w:proofErr w:type="spellEnd"/>
      <w:r w:rsidRPr="00DB14DA">
        <w:t>: 10.1007/s10551-011-0834-9.</w:t>
      </w:r>
    </w:p>
    <w:p w14:paraId="18FCBBB9" w14:textId="77777777" w:rsidR="00DB14DA" w:rsidRPr="00DB14DA" w:rsidRDefault="00DB14DA" w:rsidP="00C42805">
      <w:pPr>
        <w:spacing w:after="0"/>
        <w:ind w:left="720" w:hanging="720"/>
      </w:pPr>
      <w:r w:rsidRPr="00DB14DA">
        <w:t>Guion, D.T., Scammon, D.L. and Borders, A.L. (2007), “</w:t>
      </w:r>
      <w:r w:rsidRPr="00DB14DA">
        <w:rPr>
          <w:i/>
          <w:iCs/>
        </w:rPr>
        <w:t>Weathering the storm: a social marketing perspective on disaster preparedness and response with lessons from hurricane Katrina</w:t>
      </w:r>
      <w:r w:rsidRPr="00DB14DA">
        <w:t xml:space="preserve">”, Journal of Public Policy and Marketing, Vol. 26 No. 1, pp. 20-32, </w:t>
      </w:r>
      <w:proofErr w:type="spellStart"/>
      <w:r w:rsidRPr="00DB14DA">
        <w:t>doi</w:t>
      </w:r>
      <w:proofErr w:type="spellEnd"/>
      <w:r w:rsidRPr="00DB14DA">
        <w:t>: 10.1509/jppm.26.1.20.</w:t>
      </w:r>
    </w:p>
    <w:p w14:paraId="32BA76F5" w14:textId="77777777" w:rsidR="00DB14DA" w:rsidRPr="00DB14DA" w:rsidRDefault="00DB14DA" w:rsidP="00C42805">
      <w:pPr>
        <w:spacing w:after="0"/>
        <w:ind w:left="720" w:hanging="720"/>
      </w:pPr>
      <w:r w:rsidRPr="00DB14DA">
        <w:t>Hanson, S., Jiang, L., Ye, J. and Murthy, N. (2019), “</w:t>
      </w:r>
      <w:r w:rsidRPr="00DB14DA">
        <w:rPr>
          <w:i/>
          <w:iCs/>
        </w:rPr>
        <w:t>Society or the environment? Understanding how consumers evaluate brand messages about corporate social responsibility activities</w:t>
      </w:r>
      <w:r w:rsidRPr="00DB14DA">
        <w:t xml:space="preserve">”, Journal of Brand Management, Vol. 26 No. 1, pp. 21-34, </w:t>
      </w:r>
      <w:proofErr w:type="spellStart"/>
      <w:r w:rsidRPr="00DB14DA">
        <w:t>doi</w:t>
      </w:r>
      <w:proofErr w:type="spellEnd"/>
      <w:r w:rsidRPr="00DB14DA">
        <w:t>: 10.1057/s41262-018-0110-8.</w:t>
      </w:r>
    </w:p>
    <w:p w14:paraId="36726B2C" w14:textId="77777777" w:rsidR="00DB14DA" w:rsidRPr="00DB14DA" w:rsidRDefault="00DB14DA" w:rsidP="00C42805">
      <w:pPr>
        <w:spacing w:after="0"/>
        <w:ind w:left="720" w:hanging="720"/>
      </w:pPr>
      <w:r w:rsidRPr="00DB14DA">
        <w:t>He, H. and Harris, L. (2020), “</w:t>
      </w:r>
      <w:r w:rsidRPr="00DB14DA">
        <w:rPr>
          <w:i/>
          <w:iCs/>
        </w:rPr>
        <w:t>The impact of COVID-19 pandemic on corporate social responsibility and marketing philosophy</w:t>
      </w:r>
      <w:r w:rsidRPr="00DB14DA">
        <w:t xml:space="preserve">”, Journal of Business Research, Vol. 116, pp. 176-182, </w:t>
      </w:r>
      <w:proofErr w:type="spellStart"/>
      <w:r w:rsidRPr="00DB14DA">
        <w:t>doi</w:t>
      </w:r>
      <w:proofErr w:type="spellEnd"/>
      <w:r w:rsidRPr="00DB14DA">
        <w:t>: 10.1016/j.jbusres.2020.05.030.</w:t>
      </w:r>
    </w:p>
    <w:p w14:paraId="5E864C7A" w14:textId="77777777" w:rsidR="00DB14DA" w:rsidRPr="00DB14DA" w:rsidRDefault="00DB14DA" w:rsidP="00C42805">
      <w:pPr>
        <w:spacing w:after="0"/>
        <w:ind w:left="720" w:hanging="720"/>
      </w:pPr>
      <w:r w:rsidRPr="00DB14DA">
        <w:t>Heffner, J., Vives, M.L. and </w:t>
      </w:r>
      <w:proofErr w:type="spellStart"/>
      <w:r w:rsidRPr="00DB14DA">
        <w:t>FeldmanHall</w:t>
      </w:r>
      <w:proofErr w:type="spellEnd"/>
      <w:r w:rsidRPr="00DB14DA">
        <w:t>, O. (2021), “</w:t>
      </w:r>
      <w:r w:rsidRPr="00DB14DA">
        <w:rPr>
          <w:i/>
          <w:iCs/>
        </w:rPr>
        <w:t>Emotional responses to prosocial messages increase willingness to self-isolate during the COVID-19 pandemic</w:t>
      </w:r>
      <w:r w:rsidRPr="00DB14DA">
        <w:t xml:space="preserve">”, Personality and Individual Differences, Vol. 170, p. 110420, </w:t>
      </w:r>
      <w:proofErr w:type="spellStart"/>
      <w:r w:rsidRPr="00DB14DA">
        <w:t>doi</w:t>
      </w:r>
      <w:proofErr w:type="spellEnd"/>
      <w:r w:rsidRPr="00DB14DA">
        <w:t>: 10.1016/j.paid.2020.110420.</w:t>
      </w:r>
    </w:p>
    <w:p w14:paraId="6130C7D3" w14:textId="77777777" w:rsidR="00DB14DA" w:rsidRPr="00DB14DA" w:rsidRDefault="00DB14DA" w:rsidP="00C42805">
      <w:pPr>
        <w:spacing w:after="0"/>
        <w:ind w:left="720" w:hanging="720"/>
      </w:pPr>
      <w:r w:rsidRPr="00DB14DA">
        <w:t>Holshue, M.L., DeBolt, C., Lindquist, S., Lofy, K.H. … Pillai, S.K. (2020), “</w:t>
      </w:r>
      <w:r w:rsidRPr="00DB14DA">
        <w:rPr>
          <w:i/>
          <w:iCs/>
        </w:rPr>
        <w:t>First case of 2019 novel coronavirus in the United States</w:t>
      </w:r>
      <w:r w:rsidRPr="00DB14DA">
        <w:t xml:space="preserve">”, New England Journal of Medicine, Vol. 382 No. 10, pp. 929-936, </w:t>
      </w:r>
      <w:proofErr w:type="spellStart"/>
      <w:r w:rsidRPr="00DB14DA">
        <w:t>doi</w:t>
      </w:r>
      <w:proofErr w:type="spellEnd"/>
      <w:r w:rsidRPr="00DB14DA">
        <w:t>: 10.1056/NEJMoa2001191.</w:t>
      </w:r>
    </w:p>
    <w:p w14:paraId="276ECBE3" w14:textId="77777777" w:rsidR="00DB14DA" w:rsidRPr="00DB14DA" w:rsidRDefault="00DB14DA" w:rsidP="00C42805">
      <w:pPr>
        <w:spacing w:after="0"/>
        <w:ind w:left="720" w:hanging="720"/>
      </w:pPr>
      <w:r w:rsidRPr="00DB14DA">
        <w:t>Hussain, S. and Melewar, T.C. (2020), “</w:t>
      </w:r>
      <w:r w:rsidRPr="00DB14DA">
        <w:rPr>
          <w:i/>
          <w:iCs/>
        </w:rPr>
        <w:t>Examining the effects of advertising credibility on brand credibility, corporate credibility and corporate image: a qualitative approach</w:t>
      </w:r>
      <w:r w:rsidRPr="00DB14DA">
        <w:t xml:space="preserve">”, Qualitative Market Research: An International Journal, Vol. 23 No. 4, pp. 549-573, </w:t>
      </w:r>
      <w:proofErr w:type="spellStart"/>
      <w:r w:rsidRPr="00DB14DA">
        <w:t>doi</w:t>
      </w:r>
      <w:proofErr w:type="spellEnd"/>
      <w:r w:rsidRPr="00DB14DA">
        <w:t>: 10.1108/QMR-12-2017-0175.</w:t>
      </w:r>
    </w:p>
    <w:p w14:paraId="60907BF6" w14:textId="77777777" w:rsidR="00DB14DA" w:rsidRPr="00DB14DA" w:rsidRDefault="00DB14DA" w:rsidP="00C42805">
      <w:pPr>
        <w:spacing w:after="0"/>
        <w:ind w:left="720" w:hanging="720"/>
      </w:pPr>
      <w:r w:rsidRPr="00DB14DA">
        <w:t>James, E.K., Bokemper, S.E., Gerber, A.S., Omer, S.B. and Huber, G.A. (2021), “</w:t>
      </w:r>
      <w:r w:rsidRPr="00DB14DA">
        <w:rPr>
          <w:i/>
          <w:iCs/>
        </w:rPr>
        <w:t>Persuasive messaging to increase COVID-19 vaccine uptake intentions</w:t>
      </w:r>
      <w:r w:rsidRPr="00DB14DA">
        <w:t xml:space="preserve">”, Vaccine, Vol. 39 No. 49, pp. 7158-7165, </w:t>
      </w:r>
      <w:proofErr w:type="spellStart"/>
      <w:r w:rsidRPr="00DB14DA">
        <w:t>doi</w:t>
      </w:r>
      <w:proofErr w:type="spellEnd"/>
      <w:r w:rsidRPr="00DB14DA">
        <w:t>: 10.1016/j.vaccine.2021.10.039.</w:t>
      </w:r>
    </w:p>
    <w:p w14:paraId="21F0648F" w14:textId="35FC7C2C" w:rsidR="00DB14DA" w:rsidRPr="00DB14DA" w:rsidRDefault="00DB14DA" w:rsidP="00C42805">
      <w:pPr>
        <w:spacing w:after="0"/>
        <w:ind w:left="720" w:hanging="720"/>
      </w:pPr>
      <w:r w:rsidRPr="00DB14DA">
        <w:t>Kaiser Family Foundation (2020), “</w:t>
      </w:r>
      <w:r w:rsidRPr="00DB14DA">
        <w:rPr>
          <w:i/>
          <w:iCs/>
        </w:rPr>
        <w:t>Trump’s stay-at-home guidelines will quietly expire today, and he doesn’t plan to extend them</w:t>
      </w:r>
      <w:r w:rsidRPr="00DB14DA">
        <w:t>”, available at: </w:t>
      </w:r>
      <w:r w:rsidRPr="0095155C">
        <w:t>https://khn.org/morning-breakout/trumps-stay-at-home-guidelines-will-quietly-expire-today-and-he-doesnt-plan-to-extend-them/</w:t>
      </w:r>
      <w:r w:rsidRPr="00DB14DA">
        <w:t> (accessed 1 November 2020).</w:t>
      </w:r>
    </w:p>
    <w:p w14:paraId="1E4E93C6" w14:textId="77777777" w:rsidR="00DB14DA" w:rsidRPr="00DB14DA" w:rsidRDefault="00DB14DA" w:rsidP="00C42805">
      <w:pPr>
        <w:spacing w:after="0"/>
        <w:ind w:left="720" w:hanging="720"/>
      </w:pPr>
      <w:r w:rsidRPr="00DB14DA">
        <w:t>Kim, J., Giroux, M., Gonzalez-Jimenez, H., Jang, S., Kim, S., Park, J., Kim, J.E., Lee, </w:t>
      </w:r>
      <w:proofErr w:type="gramStart"/>
      <w:r w:rsidRPr="00DB14DA">
        <w:t>J.C.</w:t>
      </w:r>
      <w:proofErr w:type="gramEnd"/>
      <w:r w:rsidRPr="00DB14DA">
        <w:t> and Choi, Y.K. (2020), “</w:t>
      </w:r>
      <w:r w:rsidRPr="00DB14DA">
        <w:rPr>
          <w:i/>
          <w:iCs/>
        </w:rPr>
        <w:t>Nudging to reduce the perceived threat of coronavirus</w:t>
      </w:r>
      <w:r w:rsidRPr="00DB14DA">
        <w:t xml:space="preserve">”, Journal of Advertising, Vol. 49 No. 5, pp. 633-647, </w:t>
      </w:r>
      <w:proofErr w:type="spellStart"/>
      <w:r w:rsidRPr="00DB14DA">
        <w:t>doi</w:t>
      </w:r>
      <w:proofErr w:type="spellEnd"/>
      <w:r w:rsidRPr="00DB14DA">
        <w:t>: 10.1080/00913367.2020.1806154.</w:t>
      </w:r>
    </w:p>
    <w:p w14:paraId="4787D3E4" w14:textId="77777777" w:rsidR="00DB14DA" w:rsidRPr="00DB14DA" w:rsidRDefault="00DB14DA" w:rsidP="00C42805">
      <w:pPr>
        <w:spacing w:after="0"/>
        <w:ind w:left="720" w:hanging="720"/>
      </w:pPr>
      <w:r w:rsidRPr="00DB14DA">
        <w:t xml:space="preserve">Kotler, P. and Lee, N.R. (2005), Corporate Social Responsibility: Doing the </w:t>
      </w:r>
      <w:proofErr w:type="gramStart"/>
      <w:r w:rsidRPr="00DB14DA">
        <w:t>Most Good</w:t>
      </w:r>
      <w:proofErr w:type="gramEnd"/>
      <w:r w:rsidRPr="00DB14DA">
        <w:t xml:space="preserve"> for Your Company and Your Cause, Wiley, Hoboken, NJ.</w:t>
      </w:r>
    </w:p>
    <w:p w14:paraId="40D8BE2D" w14:textId="77777777" w:rsidR="00DB14DA" w:rsidRPr="00DB14DA" w:rsidRDefault="00DB14DA" w:rsidP="00C42805">
      <w:pPr>
        <w:spacing w:after="0"/>
        <w:ind w:left="720" w:hanging="720"/>
      </w:pPr>
      <w:proofErr w:type="spellStart"/>
      <w:r w:rsidRPr="00DB14DA">
        <w:t>Lindlof</w:t>
      </w:r>
      <w:proofErr w:type="spellEnd"/>
      <w:r w:rsidRPr="00DB14DA">
        <w:t>, T. and Taylor, B. (2011), Qualitative Communication Research Methods, 3rd ed., Sage, Los Angeles, CA.</w:t>
      </w:r>
    </w:p>
    <w:p w14:paraId="560490D9" w14:textId="77777777" w:rsidR="00DB14DA" w:rsidRPr="00DB14DA" w:rsidRDefault="00DB14DA" w:rsidP="00C42805">
      <w:pPr>
        <w:spacing w:after="0"/>
        <w:ind w:left="720" w:hanging="720"/>
      </w:pPr>
      <w:r w:rsidRPr="00DB14DA">
        <w:t>Madhavaram, S., Badrinarayanan, V. and McDonald, R.E. (2005), “</w:t>
      </w:r>
      <w:r w:rsidRPr="00DB14DA">
        <w:rPr>
          <w:i/>
          <w:iCs/>
        </w:rPr>
        <w:t>Integrated marketing communication (IMC) and brand identity as critical components of brand equity strategy: a conceptual framework and research propositions</w:t>
      </w:r>
      <w:r w:rsidRPr="00DB14DA">
        <w:t xml:space="preserve">”, Journal of Advertising, Vol. 34 No. 4, pp. 69-80, </w:t>
      </w:r>
      <w:proofErr w:type="spellStart"/>
      <w:r w:rsidRPr="00DB14DA">
        <w:t>doi</w:t>
      </w:r>
      <w:proofErr w:type="spellEnd"/>
      <w:r w:rsidRPr="00DB14DA">
        <w:t>: 10.1080/00913367.2005.10639213.</w:t>
      </w:r>
    </w:p>
    <w:p w14:paraId="0835C022" w14:textId="77777777" w:rsidR="00DB14DA" w:rsidRPr="00DB14DA" w:rsidRDefault="00DB14DA" w:rsidP="00C42805">
      <w:pPr>
        <w:spacing w:after="0"/>
        <w:ind w:left="720" w:hanging="720"/>
      </w:pPr>
      <w:r w:rsidRPr="00DB14DA">
        <w:t>Mann, M., Byun, S.E. and Ginder, W. (2021), “</w:t>
      </w:r>
      <w:r w:rsidRPr="00DB14DA">
        <w:rPr>
          <w:i/>
          <w:iCs/>
        </w:rPr>
        <w:t>B corps’ social media communications during the COVID-19 pandemic: through the lens of the triple bottom line</w:t>
      </w:r>
      <w:r w:rsidRPr="00DB14DA">
        <w:t xml:space="preserve">”, Sustainability, Vol. 13 No. 17, pp. 1-21, </w:t>
      </w:r>
      <w:proofErr w:type="spellStart"/>
      <w:r w:rsidRPr="00DB14DA">
        <w:t>doi</w:t>
      </w:r>
      <w:proofErr w:type="spellEnd"/>
      <w:r w:rsidRPr="00DB14DA">
        <w:t>: 10.3390/su13179634.</w:t>
      </w:r>
    </w:p>
    <w:p w14:paraId="11189007" w14:textId="77777777" w:rsidR="00DB14DA" w:rsidRPr="00DB14DA" w:rsidRDefault="00DB14DA" w:rsidP="00C42805">
      <w:pPr>
        <w:spacing w:after="0"/>
        <w:ind w:left="720" w:hanging="720"/>
      </w:pPr>
      <w:r w:rsidRPr="00DB14DA">
        <w:t>Mish, J. and Scammon, D.L. (2010), “</w:t>
      </w:r>
      <w:r w:rsidRPr="00DB14DA">
        <w:rPr>
          <w:i/>
          <w:iCs/>
        </w:rPr>
        <w:t>Principle-based stakeholder marketing: insights from private triple-bottom-line firms</w:t>
      </w:r>
      <w:r w:rsidRPr="00DB14DA">
        <w:t xml:space="preserve">”, Journal of Public Policy and Marketing, Vol. 29 No. 1, pp. 12-26, </w:t>
      </w:r>
      <w:proofErr w:type="spellStart"/>
      <w:r w:rsidRPr="00DB14DA">
        <w:t>doi</w:t>
      </w:r>
      <w:proofErr w:type="spellEnd"/>
      <w:r w:rsidRPr="00DB14DA">
        <w:t>: 10.1509/jppm.29.1.12.</w:t>
      </w:r>
    </w:p>
    <w:p w14:paraId="765A0E71" w14:textId="77777777" w:rsidR="00DB14DA" w:rsidRPr="00DB14DA" w:rsidRDefault="00DB14DA" w:rsidP="00C42805">
      <w:pPr>
        <w:spacing w:after="0"/>
        <w:ind w:left="720" w:hanging="720"/>
      </w:pPr>
      <w:proofErr w:type="spellStart"/>
      <w:r w:rsidRPr="00DB14DA">
        <w:t>Mombeuil</w:t>
      </w:r>
      <w:proofErr w:type="spellEnd"/>
      <w:r w:rsidRPr="00DB14DA">
        <w:t>, C. and Zhang, B. (2020), “</w:t>
      </w:r>
      <w:r w:rsidRPr="00DB14DA">
        <w:rPr>
          <w:i/>
          <w:iCs/>
        </w:rPr>
        <w:t>Authentic or cosmetic: stakeholders’ attribution of firms’ corporate social responsibility claims</w:t>
      </w:r>
      <w:r w:rsidRPr="00DB14DA">
        <w:t xml:space="preserve">”, Social Responsibility Journal, Vol. 17 No. 6, pp. 756-775, </w:t>
      </w:r>
      <w:proofErr w:type="spellStart"/>
      <w:r w:rsidRPr="00DB14DA">
        <w:t>doi</w:t>
      </w:r>
      <w:proofErr w:type="spellEnd"/>
      <w:r w:rsidRPr="00DB14DA">
        <w:t>: 10.1108/SRJ-07-2019-0248.</w:t>
      </w:r>
    </w:p>
    <w:p w14:paraId="77E90433" w14:textId="77777777" w:rsidR="00DB14DA" w:rsidRPr="00DB14DA" w:rsidRDefault="00DB14DA" w:rsidP="00C42805">
      <w:pPr>
        <w:spacing w:after="0"/>
        <w:ind w:left="720" w:hanging="720"/>
      </w:pPr>
      <w:r w:rsidRPr="00DB14DA">
        <w:t>Murray, K.B. and Vogel, C.M. (1997), “</w:t>
      </w:r>
      <w:r w:rsidRPr="00DB14DA">
        <w:rPr>
          <w:i/>
          <w:iCs/>
        </w:rPr>
        <w:t>Using a hierarchy-of-effects approach to gauge the effectiveness of corporate social responsibility to generate goodwill toward the firm: financial versus nonfinancial impacts</w:t>
      </w:r>
      <w:r w:rsidRPr="00DB14DA">
        <w:t xml:space="preserve">”, Journal of Business Research, Vol. 38 No. 2, pp. 141-159, </w:t>
      </w:r>
      <w:proofErr w:type="spellStart"/>
      <w:r w:rsidRPr="00DB14DA">
        <w:t>doi</w:t>
      </w:r>
      <w:proofErr w:type="spellEnd"/>
      <w:r w:rsidRPr="00DB14DA">
        <w:t>: 10.1016/S0148-2963(96)00061-6.</w:t>
      </w:r>
    </w:p>
    <w:p w14:paraId="4153222C" w14:textId="77777777" w:rsidR="00DB14DA" w:rsidRPr="00DB14DA" w:rsidRDefault="00DB14DA" w:rsidP="00C42805">
      <w:pPr>
        <w:spacing w:after="0"/>
        <w:ind w:left="720" w:hanging="720"/>
      </w:pPr>
      <w:r w:rsidRPr="00DB14DA">
        <w:t>Owen, W.F. (1984), “</w:t>
      </w:r>
      <w:r w:rsidRPr="00DB14DA">
        <w:rPr>
          <w:i/>
          <w:iCs/>
        </w:rPr>
        <w:t>Interpretive themes in relational communication</w:t>
      </w:r>
      <w:r w:rsidRPr="00DB14DA">
        <w:t xml:space="preserve">”, Quarterly Journal of Speech, Vol. 70 No. 3, pp. 274-287, </w:t>
      </w:r>
      <w:proofErr w:type="spellStart"/>
      <w:r w:rsidRPr="00DB14DA">
        <w:t>doi</w:t>
      </w:r>
      <w:proofErr w:type="spellEnd"/>
      <w:r w:rsidRPr="00DB14DA">
        <w:t>: 10.1080/00335638409383697.</w:t>
      </w:r>
    </w:p>
    <w:p w14:paraId="2D52BF63" w14:textId="77777777" w:rsidR="00DB14DA" w:rsidRPr="00DB14DA" w:rsidRDefault="00DB14DA" w:rsidP="00C42805">
      <w:pPr>
        <w:spacing w:after="0"/>
        <w:ind w:left="720" w:hanging="720"/>
      </w:pPr>
      <w:r w:rsidRPr="00DB14DA">
        <w:t>Ozanne, L.K., Phipps, M., Weaver, T., Carrington, M., Luchs, M., Catlin, J., Gupta, S., Santos, N., Scott, K. and </w:t>
      </w:r>
      <w:proofErr w:type="gramStart"/>
      <w:r w:rsidRPr="00DB14DA">
        <w:t>Williams,,</w:t>
      </w:r>
      <w:proofErr w:type="gramEnd"/>
      <w:r w:rsidRPr="00DB14DA">
        <w:t> J. (2016), “</w:t>
      </w:r>
      <w:r w:rsidRPr="00DB14DA">
        <w:rPr>
          <w:i/>
          <w:iCs/>
        </w:rPr>
        <w:t>Managing the tensions at the intersection of the triple bottom line: a paradox theory approach to sustainability management</w:t>
      </w:r>
      <w:r w:rsidRPr="00DB14DA">
        <w:t xml:space="preserve">”, Journal of Public Policy and Marketing, Vol. 35 No. 2, pp. 249-261, </w:t>
      </w:r>
      <w:proofErr w:type="spellStart"/>
      <w:r w:rsidRPr="00DB14DA">
        <w:t>doi</w:t>
      </w:r>
      <w:proofErr w:type="spellEnd"/>
      <w:r w:rsidRPr="00DB14DA">
        <w:t>: 10.1509/jppm.15.143.</w:t>
      </w:r>
    </w:p>
    <w:p w14:paraId="5A8504CA" w14:textId="77777777" w:rsidR="00DB14DA" w:rsidRPr="00DB14DA" w:rsidRDefault="00DB14DA" w:rsidP="00C42805">
      <w:pPr>
        <w:spacing w:after="0"/>
        <w:ind w:left="720" w:hanging="720"/>
      </w:pPr>
      <w:r w:rsidRPr="00DB14DA">
        <w:t>Palazzo, M., </w:t>
      </w:r>
      <w:proofErr w:type="spellStart"/>
      <w:r w:rsidRPr="00DB14DA">
        <w:t>Deigh</w:t>
      </w:r>
      <w:proofErr w:type="spellEnd"/>
      <w:r w:rsidRPr="00DB14DA">
        <w:t>, L., </w:t>
      </w:r>
      <w:proofErr w:type="spellStart"/>
      <w:r w:rsidRPr="00DB14DA">
        <w:t>Foroudi</w:t>
      </w:r>
      <w:proofErr w:type="spellEnd"/>
      <w:r w:rsidRPr="00DB14DA">
        <w:t>, P. and Siano, A. (2020), “</w:t>
      </w:r>
      <w:r w:rsidRPr="00DB14DA">
        <w:rPr>
          <w:i/>
          <w:iCs/>
        </w:rPr>
        <w:t>How to boost place branding leveraging on community relations: an exploration of the banking sector in Ghana</w:t>
      </w:r>
      <w:r w:rsidRPr="00DB14DA">
        <w:t xml:space="preserve">”, Qualitative Market Research: An International Journal, Vol. 23 No. 4, pp. 933-960, </w:t>
      </w:r>
      <w:proofErr w:type="spellStart"/>
      <w:r w:rsidRPr="00DB14DA">
        <w:t>doi</w:t>
      </w:r>
      <w:proofErr w:type="spellEnd"/>
      <w:r w:rsidRPr="00DB14DA">
        <w:t>: 10.1108/QMR-01-2018-0013.</w:t>
      </w:r>
    </w:p>
    <w:p w14:paraId="3C15B2B1" w14:textId="77777777" w:rsidR="00DB14DA" w:rsidRPr="00DB14DA" w:rsidRDefault="00DB14DA" w:rsidP="00C42805">
      <w:pPr>
        <w:spacing w:after="0"/>
        <w:ind w:left="720" w:hanging="720"/>
      </w:pPr>
      <w:r w:rsidRPr="00DB14DA">
        <w:t>Patton, M.Q. (2002), Qualitative Research and Evaluation Methods, Sage, Thousand Oaks, CA.</w:t>
      </w:r>
    </w:p>
    <w:p w14:paraId="27750D10" w14:textId="77777777" w:rsidR="00DB14DA" w:rsidRPr="00DB14DA" w:rsidRDefault="00DB14DA" w:rsidP="00C42805">
      <w:pPr>
        <w:spacing w:after="0"/>
        <w:ind w:left="720" w:hanging="720"/>
      </w:pPr>
      <w:r w:rsidRPr="00DB14DA">
        <w:t>Peloza, J. and Shang, J. (2011), “</w:t>
      </w:r>
      <w:r w:rsidRPr="00DB14DA">
        <w:rPr>
          <w:i/>
          <w:iCs/>
        </w:rPr>
        <w:t>How can corporate social responsibility activities create value for stakeholders? A systematic review</w:t>
      </w:r>
      <w:r w:rsidRPr="00DB14DA">
        <w:t xml:space="preserve">”, Journal of the Academy of Marketing Science, Vol. 39 No. 1, pp. 117-135, </w:t>
      </w:r>
      <w:proofErr w:type="spellStart"/>
      <w:r w:rsidRPr="00DB14DA">
        <w:t>doi</w:t>
      </w:r>
      <w:proofErr w:type="spellEnd"/>
      <w:r w:rsidRPr="00DB14DA">
        <w:t>: 10.1007/s11747-010-0213-6.</w:t>
      </w:r>
    </w:p>
    <w:p w14:paraId="5082F3B5" w14:textId="77777777" w:rsidR="00DB14DA" w:rsidRPr="00DB14DA" w:rsidRDefault="00DB14DA" w:rsidP="00C42805">
      <w:pPr>
        <w:spacing w:after="0"/>
        <w:ind w:left="720" w:hanging="720"/>
      </w:pPr>
      <w:proofErr w:type="spellStart"/>
      <w:r w:rsidRPr="00DB14DA">
        <w:t>Peräkylä</w:t>
      </w:r>
      <w:proofErr w:type="spellEnd"/>
      <w:r w:rsidRPr="00DB14DA">
        <w:t>, A. and </w:t>
      </w:r>
      <w:proofErr w:type="spellStart"/>
      <w:r w:rsidRPr="00DB14DA">
        <w:t>Ruusuvuori</w:t>
      </w:r>
      <w:proofErr w:type="spellEnd"/>
      <w:r w:rsidRPr="00DB14DA">
        <w:t>, J. (2011), “</w:t>
      </w:r>
      <w:r w:rsidRPr="00DB14DA">
        <w:rPr>
          <w:i/>
          <w:iCs/>
        </w:rPr>
        <w:t>Analyzing talk and text</w:t>
      </w:r>
      <w:r w:rsidRPr="00DB14DA">
        <w:t>”, in Denzin, N.K. and Lincoln, Y.S. (Eds), The Sage Handbook of Qualitative Research, Sage, Los Angeles, CA.</w:t>
      </w:r>
    </w:p>
    <w:p w14:paraId="4ACC38E0" w14:textId="77777777" w:rsidR="00DB14DA" w:rsidRPr="00DB14DA" w:rsidRDefault="00DB14DA" w:rsidP="00C42805">
      <w:pPr>
        <w:spacing w:after="0"/>
        <w:ind w:left="720" w:hanging="720"/>
      </w:pPr>
      <w:r w:rsidRPr="00DB14DA">
        <w:t>Pittman, M. and Sheehan, K. (2020), “</w:t>
      </w:r>
      <w:r w:rsidRPr="00DB14DA">
        <w:rPr>
          <w:i/>
          <w:iCs/>
        </w:rPr>
        <w:t>Brand authenticity and strategic response to crises: symbolic effects of donation type on purchase intent and digital engagement</w:t>
      </w:r>
      <w:r w:rsidRPr="00DB14DA">
        <w:t xml:space="preserve">”, Journal of Current Issues and Research in Advertising, Vol. 42 No. 3, pp. 215-235, </w:t>
      </w:r>
      <w:proofErr w:type="spellStart"/>
      <w:r w:rsidRPr="00DB14DA">
        <w:t>doi</w:t>
      </w:r>
      <w:proofErr w:type="spellEnd"/>
      <w:r w:rsidRPr="00DB14DA">
        <w:t>: 10.1080/10641734.2020.1734503.</w:t>
      </w:r>
    </w:p>
    <w:p w14:paraId="17AEC637" w14:textId="77777777" w:rsidR="00DB14DA" w:rsidRPr="00DB14DA" w:rsidRDefault="00DB14DA" w:rsidP="00C42805">
      <w:pPr>
        <w:spacing w:after="0"/>
        <w:ind w:left="720" w:hanging="720"/>
      </w:pPr>
      <w:r w:rsidRPr="00DB14DA">
        <w:t>Polonsky, M.J. and Hyman, M.R. (2007), “</w:t>
      </w:r>
      <w:r w:rsidRPr="00DB14DA">
        <w:rPr>
          <w:i/>
          <w:iCs/>
        </w:rPr>
        <w:t>A multiple stakeholder perspective on responsibility in advertising</w:t>
      </w:r>
      <w:r w:rsidRPr="00DB14DA">
        <w:t xml:space="preserve">”, Journal of Advertising, Vol. 36 No. 2, pp. 5-13, </w:t>
      </w:r>
      <w:proofErr w:type="spellStart"/>
      <w:r w:rsidRPr="00DB14DA">
        <w:t>doi</w:t>
      </w:r>
      <w:proofErr w:type="spellEnd"/>
      <w:r w:rsidRPr="00DB14DA">
        <w:t>: 10.2753/JOA0091-3367360200.</w:t>
      </w:r>
    </w:p>
    <w:p w14:paraId="26F6E17B" w14:textId="77777777" w:rsidR="00DB14DA" w:rsidRPr="00DB14DA" w:rsidRDefault="00DB14DA" w:rsidP="00C42805">
      <w:pPr>
        <w:spacing w:after="0"/>
        <w:ind w:left="720" w:hanging="720"/>
      </w:pPr>
      <w:r w:rsidRPr="00DB14DA">
        <w:t>Ricks, J.M. (2005), “</w:t>
      </w:r>
      <w:r w:rsidRPr="00DB14DA">
        <w:rPr>
          <w:i/>
          <w:iCs/>
        </w:rPr>
        <w:t>An assessment of strategic corporate philanthropy on perceptions of brand equity variables</w:t>
      </w:r>
      <w:r w:rsidRPr="00DB14DA">
        <w:t xml:space="preserve">”, Journal of Consumer Marketing, Vol. 22 No. 3, pp. 121-134, </w:t>
      </w:r>
      <w:proofErr w:type="spellStart"/>
      <w:r w:rsidRPr="00DB14DA">
        <w:t>doi</w:t>
      </w:r>
      <w:proofErr w:type="spellEnd"/>
      <w:r w:rsidRPr="00DB14DA">
        <w:t>: 10.1108/07363760510595940.</w:t>
      </w:r>
    </w:p>
    <w:p w14:paraId="6834F9AF" w14:textId="77777777" w:rsidR="00DB14DA" w:rsidRPr="00DB14DA" w:rsidRDefault="00DB14DA" w:rsidP="00C42805">
      <w:pPr>
        <w:spacing w:after="0"/>
        <w:ind w:left="720" w:hanging="720"/>
      </w:pPr>
      <w:r w:rsidRPr="00DB14DA">
        <w:t>Samuel, A., Taylor, D., White, G.R. and Norris, M. (2018), “</w:t>
      </w:r>
      <w:r w:rsidRPr="00DB14DA">
        <w:rPr>
          <w:i/>
          <w:iCs/>
        </w:rPr>
        <w:t>Unpacking the authenticity gap in corporate social responsibility: lessons learned from Levi’s ‘go forth Braddock’ campaign</w:t>
      </w:r>
      <w:r w:rsidRPr="00DB14DA">
        <w:t xml:space="preserve">”, Journal of Brand Management, Vol. 25 No. 1, pp. 53-67, </w:t>
      </w:r>
      <w:proofErr w:type="spellStart"/>
      <w:r w:rsidRPr="00DB14DA">
        <w:t>doi</w:t>
      </w:r>
      <w:proofErr w:type="spellEnd"/>
      <w:r w:rsidRPr="00DB14DA">
        <w:t>: 10.1057/s41262-017-0067-z.</w:t>
      </w:r>
    </w:p>
    <w:p w14:paraId="535B8BC9" w14:textId="77777777" w:rsidR="00DB14DA" w:rsidRPr="00DB14DA" w:rsidRDefault="00DB14DA" w:rsidP="00C42805">
      <w:pPr>
        <w:spacing w:after="0"/>
        <w:ind w:left="720" w:hanging="720"/>
      </w:pPr>
      <w:r w:rsidRPr="00DB14DA">
        <w:t>Scott, M.L., Martin, K.D., Wiener, J.L., Ellen, P.S. and Burton, S. (2020), “</w:t>
      </w:r>
      <w:r w:rsidRPr="00DB14DA">
        <w:rPr>
          <w:i/>
          <w:iCs/>
        </w:rPr>
        <w:t>The COVID-19 pandemic at the intersection of marketing and public policy</w:t>
      </w:r>
      <w:r w:rsidRPr="00DB14DA">
        <w:t xml:space="preserve">”, Journal of Public Policy and Marketing, Vol. 39 No. 3, pp. 257-265, </w:t>
      </w:r>
      <w:proofErr w:type="spellStart"/>
      <w:r w:rsidRPr="00DB14DA">
        <w:t>doi</w:t>
      </w:r>
      <w:proofErr w:type="spellEnd"/>
      <w:r w:rsidRPr="00DB14DA">
        <w:t>: 10.1177/0743915620932151.</w:t>
      </w:r>
    </w:p>
    <w:p w14:paraId="7A0E765B" w14:textId="77777777" w:rsidR="00DB14DA" w:rsidRPr="00DB14DA" w:rsidRDefault="00DB14DA" w:rsidP="00C42805">
      <w:pPr>
        <w:spacing w:after="0"/>
        <w:ind w:left="720" w:hanging="720"/>
      </w:pPr>
      <w:r w:rsidRPr="00DB14DA">
        <w:t>Seele, P. and Lock, I. (2015), “</w:t>
      </w:r>
      <w:r w:rsidRPr="00DB14DA">
        <w:rPr>
          <w:i/>
          <w:iCs/>
        </w:rPr>
        <w:t>Instrumental and/or deliberative? A typology of CSR communication tools</w:t>
      </w:r>
      <w:r w:rsidRPr="00DB14DA">
        <w:t xml:space="preserve">”, Journal of Business Ethics, Vol. 131 No. 2, pp. 401-414, </w:t>
      </w:r>
      <w:proofErr w:type="spellStart"/>
      <w:r w:rsidRPr="00DB14DA">
        <w:t>doi</w:t>
      </w:r>
      <w:proofErr w:type="spellEnd"/>
      <w:r w:rsidRPr="00DB14DA">
        <w:t>: 10.1007/s10551-014-2282-9.</w:t>
      </w:r>
    </w:p>
    <w:p w14:paraId="17DF872F" w14:textId="77777777" w:rsidR="00DB14DA" w:rsidRPr="00DB14DA" w:rsidRDefault="00DB14DA" w:rsidP="00C42805">
      <w:pPr>
        <w:spacing w:after="0"/>
        <w:ind w:left="720" w:hanging="720"/>
      </w:pPr>
      <w:r w:rsidRPr="00DB14DA">
        <w:t>Strauss, A. and Corbin, J. (1990), Basics of Qualitative Research: Grounded Theory Procedures and Techniques, Sage, Thousand Oaks, CA.</w:t>
      </w:r>
    </w:p>
    <w:p w14:paraId="7551CEF1" w14:textId="4EC0CE43" w:rsidR="00DB14DA" w:rsidRPr="00DB14DA" w:rsidRDefault="00DB14DA" w:rsidP="00C42805">
      <w:pPr>
        <w:spacing w:after="0"/>
        <w:ind w:left="720" w:hanging="720"/>
      </w:pPr>
      <w:r w:rsidRPr="00DB14DA">
        <w:t>Taylor, D.B. (2020), “</w:t>
      </w:r>
      <w:r w:rsidRPr="00DB14DA">
        <w:rPr>
          <w:i/>
          <w:iCs/>
        </w:rPr>
        <w:t>A timeline of the coronavirus pandemic</w:t>
      </w:r>
      <w:r w:rsidRPr="00DB14DA">
        <w:t>”, available at: </w:t>
      </w:r>
      <w:r w:rsidRPr="0095155C">
        <w:t>www.nytimes.com/article/coronavirus-timeline.html</w:t>
      </w:r>
      <w:r w:rsidRPr="00DB14DA">
        <w:t> (accessed 1 November 2020).</w:t>
      </w:r>
    </w:p>
    <w:p w14:paraId="5E7CEE95" w14:textId="77777777" w:rsidR="00DB14DA" w:rsidRPr="00DB14DA" w:rsidRDefault="00DB14DA" w:rsidP="00C42805">
      <w:pPr>
        <w:spacing w:after="0"/>
        <w:ind w:left="720" w:hanging="720"/>
      </w:pPr>
      <w:r w:rsidRPr="00DB14DA">
        <w:t>Thompson, R.R., Garfin, D.R., Holman, E.A. and Silver, R.C. (2017), “</w:t>
      </w:r>
      <w:r w:rsidRPr="00DB14DA">
        <w:rPr>
          <w:i/>
          <w:iCs/>
        </w:rPr>
        <w:t>Distress, worry, and functioning following a global health crisis: a national study of Americans’ responses to Ebola</w:t>
      </w:r>
      <w:r w:rsidRPr="00DB14DA">
        <w:t xml:space="preserve">”, Clinical Psychological Science, Vol. 5 No. 3, pp. 513-531, </w:t>
      </w:r>
      <w:proofErr w:type="spellStart"/>
      <w:r w:rsidRPr="00DB14DA">
        <w:t>doi</w:t>
      </w:r>
      <w:proofErr w:type="spellEnd"/>
      <w:r w:rsidRPr="00DB14DA">
        <w:t>: 10.1177/2167702617692030.</w:t>
      </w:r>
    </w:p>
    <w:p w14:paraId="79D9ADDB" w14:textId="77777777" w:rsidR="00DB14DA" w:rsidRPr="00DB14DA" w:rsidRDefault="00DB14DA" w:rsidP="00C42805">
      <w:pPr>
        <w:spacing w:after="0"/>
        <w:ind w:left="720" w:hanging="720"/>
      </w:pPr>
      <w:proofErr w:type="spellStart"/>
      <w:r w:rsidRPr="00DB14DA">
        <w:t>Tourky</w:t>
      </w:r>
      <w:proofErr w:type="spellEnd"/>
      <w:r w:rsidRPr="00DB14DA">
        <w:t>, M., </w:t>
      </w:r>
      <w:proofErr w:type="spellStart"/>
      <w:r w:rsidRPr="00DB14DA">
        <w:t>Foroudi</w:t>
      </w:r>
      <w:proofErr w:type="spellEnd"/>
      <w:r w:rsidRPr="00DB14DA">
        <w:t>, P., Gupta, S. and Shaalan, A. (2021), “</w:t>
      </w:r>
      <w:r w:rsidRPr="00DB14DA">
        <w:rPr>
          <w:i/>
          <w:iCs/>
        </w:rPr>
        <w:t>Conceptualizing corporate identity in a dynamic environment</w:t>
      </w:r>
      <w:r w:rsidRPr="00DB14DA">
        <w:t xml:space="preserve">”, Qualitative Market Research: An International Journal, Vol. 24 No. 2, pp. 113-142, </w:t>
      </w:r>
      <w:proofErr w:type="spellStart"/>
      <w:r w:rsidRPr="00DB14DA">
        <w:t>doi</w:t>
      </w:r>
      <w:proofErr w:type="spellEnd"/>
      <w:r w:rsidRPr="00DB14DA">
        <w:t>: 10.1108/QMR-01-2018-0003.</w:t>
      </w:r>
    </w:p>
    <w:p w14:paraId="2EEFA1B2" w14:textId="777364D9" w:rsidR="00DB14DA" w:rsidRPr="00DB14DA" w:rsidRDefault="00DB14DA" w:rsidP="00C42805">
      <w:pPr>
        <w:spacing w:after="0"/>
        <w:ind w:left="720" w:hanging="720"/>
      </w:pPr>
      <w:r w:rsidRPr="00DB14DA">
        <w:t>U.S. Bureau of Labor Statistics (2021), “</w:t>
      </w:r>
      <w:r w:rsidRPr="00DB14DA">
        <w:rPr>
          <w:i/>
          <w:iCs/>
        </w:rPr>
        <w:t>Industries at a glance</w:t>
      </w:r>
      <w:r w:rsidRPr="00DB14DA">
        <w:t>”, available at: </w:t>
      </w:r>
      <w:r w:rsidRPr="0095155C">
        <w:t>www.bls.gov/iag/tgs/iag_index_alpha.htm</w:t>
      </w:r>
      <w:r w:rsidRPr="00DB14DA">
        <w:t> (accessed 17 November 2021).</w:t>
      </w:r>
    </w:p>
    <w:p w14:paraId="3A1AFC50" w14:textId="77777777" w:rsidR="00DB14DA" w:rsidRPr="00DB14DA" w:rsidRDefault="00DB14DA" w:rsidP="00C42805">
      <w:pPr>
        <w:spacing w:after="0"/>
        <w:ind w:left="720" w:hanging="720"/>
      </w:pPr>
      <w:r w:rsidRPr="00DB14DA">
        <w:t>Velayati, R., Shabani, E. and Nazaria, A. (2020), “</w:t>
      </w:r>
      <w:r w:rsidRPr="00DB14DA">
        <w:rPr>
          <w:i/>
          <w:iCs/>
        </w:rPr>
        <w:t>Hope for the best, prepare for the worst: barriers to service innovation</w:t>
      </w:r>
      <w:r w:rsidRPr="00DB14DA">
        <w:t xml:space="preserve">”, Qualitative Market Research: An International Journal, Vol. 23 No. 4, pp. 843-863, </w:t>
      </w:r>
      <w:proofErr w:type="spellStart"/>
      <w:r w:rsidRPr="00DB14DA">
        <w:t>doi</w:t>
      </w:r>
      <w:proofErr w:type="spellEnd"/>
      <w:r w:rsidRPr="00DB14DA">
        <w:t>: 10.1108/QMR-05-2020-0062.</w:t>
      </w:r>
    </w:p>
    <w:p w14:paraId="384E49F4" w14:textId="77777777" w:rsidR="00DB14DA" w:rsidRPr="00DB14DA" w:rsidRDefault="00DB14DA" w:rsidP="00C42805">
      <w:pPr>
        <w:spacing w:after="0"/>
        <w:ind w:left="720" w:hanging="720"/>
      </w:pPr>
      <w:r w:rsidRPr="00DB14DA">
        <w:t>Vredenburg, J., Kapitan, S., Spry, A. and Kemper, J.A. (2020), “</w:t>
      </w:r>
      <w:r w:rsidRPr="00DB14DA">
        <w:rPr>
          <w:i/>
          <w:iCs/>
        </w:rPr>
        <w:t>Brands taking a stand: authentic brand activism or woke washing?</w:t>
      </w:r>
      <w:r w:rsidRPr="00DB14DA">
        <w:t xml:space="preserve">”, Journal of Public Policy and Marketing, Vol. 39 No. 4, pp. 444-460, </w:t>
      </w:r>
      <w:proofErr w:type="spellStart"/>
      <w:r w:rsidRPr="00DB14DA">
        <w:t>doi</w:t>
      </w:r>
      <w:proofErr w:type="spellEnd"/>
      <w:r w:rsidRPr="00DB14DA">
        <w:t>: 10.1177/0743915620947359.</w:t>
      </w:r>
    </w:p>
    <w:p w14:paraId="2E77D4A8" w14:textId="77777777" w:rsidR="00DB14DA" w:rsidRPr="00DB14DA" w:rsidRDefault="00DB14DA" w:rsidP="00C42805">
      <w:pPr>
        <w:spacing w:after="0"/>
        <w:ind w:left="720" w:hanging="720"/>
      </w:pPr>
      <w:r w:rsidRPr="00DB14DA">
        <w:t>Winet, K. and Winet, R.L. (2021), “</w:t>
      </w:r>
      <w:r w:rsidRPr="00DB14DA">
        <w:rPr>
          <w:i/>
          <w:iCs/>
        </w:rPr>
        <w:t>We’re here for you: the unsolicited covid-19 email</w:t>
      </w:r>
      <w:r w:rsidRPr="00DB14DA">
        <w:t xml:space="preserve">”, Journal of Business and Technical Communication, Vol. 35 No. 1, pp. 134-139, </w:t>
      </w:r>
      <w:proofErr w:type="spellStart"/>
      <w:r w:rsidRPr="00DB14DA">
        <w:t>doi</w:t>
      </w:r>
      <w:proofErr w:type="spellEnd"/>
      <w:r w:rsidRPr="00DB14DA">
        <w:t>: 10.1177/1050651920959192.</w:t>
      </w:r>
    </w:p>
    <w:p w14:paraId="462601A7" w14:textId="77777777" w:rsidR="00DB14DA" w:rsidRPr="00DB14DA" w:rsidRDefault="00DB14DA" w:rsidP="004D249C">
      <w:pPr>
        <w:pStyle w:val="Heading1"/>
      </w:pPr>
      <w:r w:rsidRPr="00DB14DA">
        <w:t>Corresponding author</w:t>
      </w:r>
    </w:p>
    <w:p w14:paraId="3B1A4E97" w14:textId="5A04EDDE" w:rsidR="00DB14DA" w:rsidRPr="00DB14DA" w:rsidRDefault="00DB14DA" w:rsidP="00DB14DA">
      <w:r w:rsidRPr="00DB14DA">
        <w:t>Ashley Deutsch can be contacted at: </w:t>
      </w:r>
      <w:r w:rsidRPr="0095155C">
        <w:t>ashley.deutsch@marquette.edu</w:t>
      </w:r>
    </w:p>
    <w:p w14:paraId="2BD132FE" w14:textId="77777777" w:rsidR="00DB14DA" w:rsidRPr="0014135E" w:rsidRDefault="00DB14DA" w:rsidP="00DB14DA"/>
    <w:sectPr w:rsidR="00DB14DA" w:rsidRPr="0014135E"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B20ED3"/>
    <w:multiLevelType w:val="hybridMultilevel"/>
    <w:tmpl w:val="F3104F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5B5BA8"/>
    <w:multiLevelType w:val="multilevel"/>
    <w:tmpl w:val="F160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301C2C"/>
    <w:multiLevelType w:val="multilevel"/>
    <w:tmpl w:val="00E00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0C2E8F"/>
    <w:multiLevelType w:val="multilevel"/>
    <w:tmpl w:val="A4B8C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71126B9"/>
    <w:multiLevelType w:val="multilevel"/>
    <w:tmpl w:val="6F14CB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2D62B0C"/>
    <w:multiLevelType w:val="multilevel"/>
    <w:tmpl w:val="3CD2D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3B046DD"/>
    <w:multiLevelType w:val="multilevel"/>
    <w:tmpl w:val="BE32FA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B9078DA"/>
    <w:multiLevelType w:val="multilevel"/>
    <w:tmpl w:val="159C7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C766973"/>
    <w:multiLevelType w:val="multilevel"/>
    <w:tmpl w:val="376EB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D482CB4"/>
    <w:multiLevelType w:val="multilevel"/>
    <w:tmpl w:val="7DE2E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0FB0BB8"/>
    <w:multiLevelType w:val="multilevel"/>
    <w:tmpl w:val="6ED4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B0E19C9"/>
    <w:multiLevelType w:val="multilevel"/>
    <w:tmpl w:val="EDAA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D5F7EB4"/>
    <w:multiLevelType w:val="multilevel"/>
    <w:tmpl w:val="0A5C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2"/>
  </w:num>
  <w:num w:numId="2" w16cid:durableId="42485251">
    <w:abstractNumId w:val="12"/>
  </w:num>
  <w:num w:numId="3" w16cid:durableId="962153638">
    <w:abstractNumId w:val="10"/>
  </w:num>
  <w:num w:numId="4" w16cid:durableId="121774372">
    <w:abstractNumId w:val="4"/>
  </w:num>
  <w:num w:numId="5" w16cid:durableId="305858795">
    <w:abstractNumId w:val="13"/>
  </w:num>
  <w:num w:numId="6" w16cid:durableId="1447777595">
    <w:abstractNumId w:val="1"/>
  </w:num>
  <w:num w:numId="7" w16cid:durableId="2079396860">
    <w:abstractNumId w:val="6"/>
  </w:num>
  <w:num w:numId="8" w16cid:durableId="1478113196">
    <w:abstractNumId w:val="3"/>
  </w:num>
  <w:num w:numId="9" w16cid:durableId="197006999">
    <w:abstractNumId w:val="14"/>
  </w:num>
  <w:num w:numId="10" w16cid:durableId="1647974180">
    <w:abstractNumId w:val="8"/>
  </w:num>
  <w:num w:numId="11" w16cid:durableId="1968853996">
    <w:abstractNumId w:val="15"/>
  </w:num>
  <w:num w:numId="12" w16cid:durableId="588538078">
    <w:abstractNumId w:val="9"/>
  </w:num>
  <w:num w:numId="13" w16cid:durableId="1837307944">
    <w:abstractNumId w:val="11"/>
  </w:num>
  <w:num w:numId="14" w16cid:durableId="1846746389">
    <w:abstractNumId w:val="7"/>
  </w:num>
  <w:num w:numId="15" w16cid:durableId="1656106336">
    <w:abstractNumId w:val="5"/>
  </w:num>
  <w:num w:numId="16" w16cid:durableId="12954070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HUAAZG+97u7wbidZV5wZ21IACu3UoXLKj71wBq0OWPP8ixxJHulOFNhptEtfefSm89zonkcMaI6JLmSNDyUhOg==" w:salt="9E4TMgKXe9pi549XcsYFd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35E"/>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28D7"/>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48D8"/>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32"/>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D249C"/>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1B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62C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0456"/>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155C"/>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6CD1"/>
    <w:rsid w:val="009C728A"/>
    <w:rsid w:val="009D316A"/>
    <w:rsid w:val="009D3527"/>
    <w:rsid w:val="009D5368"/>
    <w:rsid w:val="009D54DF"/>
    <w:rsid w:val="009D57FE"/>
    <w:rsid w:val="009D7F90"/>
    <w:rsid w:val="009E56AC"/>
    <w:rsid w:val="009E56AF"/>
    <w:rsid w:val="009E678D"/>
    <w:rsid w:val="009F28E2"/>
    <w:rsid w:val="009F4BDF"/>
    <w:rsid w:val="009F60BA"/>
    <w:rsid w:val="009F7F44"/>
    <w:rsid w:val="00A01B8D"/>
    <w:rsid w:val="00A034AE"/>
    <w:rsid w:val="00A035F5"/>
    <w:rsid w:val="00A07F07"/>
    <w:rsid w:val="00A11F34"/>
    <w:rsid w:val="00A12713"/>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4C02"/>
    <w:rsid w:val="00A75006"/>
    <w:rsid w:val="00A80FCC"/>
    <w:rsid w:val="00A81E28"/>
    <w:rsid w:val="00A82932"/>
    <w:rsid w:val="00A82D07"/>
    <w:rsid w:val="00A868FB"/>
    <w:rsid w:val="00A8797B"/>
    <w:rsid w:val="00A915ED"/>
    <w:rsid w:val="00A91CF2"/>
    <w:rsid w:val="00A93BA4"/>
    <w:rsid w:val="00A9416E"/>
    <w:rsid w:val="00AA432C"/>
    <w:rsid w:val="00AA493D"/>
    <w:rsid w:val="00AB4807"/>
    <w:rsid w:val="00AB4813"/>
    <w:rsid w:val="00AC0052"/>
    <w:rsid w:val="00AC04D6"/>
    <w:rsid w:val="00AC428F"/>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675B"/>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2FC4"/>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2805"/>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969A6"/>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2A73"/>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14DA"/>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6FAE"/>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952"/>
  </w:style>
  <w:style w:type="paragraph" w:styleId="Heading1">
    <w:name w:val="heading 1"/>
    <w:basedOn w:val="Normal"/>
    <w:next w:val="Normal"/>
    <w:link w:val="Heading1Char"/>
    <w:uiPriority w:val="9"/>
    <w:qFormat/>
    <w:rsid w:val="00D0295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0295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0295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0295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0295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02952"/>
    <w:pPr>
      <w:keepNext/>
      <w:keepLines/>
      <w:spacing w:before="40" w:after="0"/>
      <w:outlineLvl w:val="5"/>
    </w:pPr>
  </w:style>
  <w:style w:type="paragraph" w:styleId="Heading7">
    <w:name w:val="heading 7"/>
    <w:basedOn w:val="Normal"/>
    <w:next w:val="Normal"/>
    <w:link w:val="Heading7Char"/>
    <w:uiPriority w:val="9"/>
    <w:semiHidden/>
    <w:unhideWhenUsed/>
    <w:qFormat/>
    <w:rsid w:val="00D0295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0295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0295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295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0295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0295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02952"/>
    <w:rPr>
      <w:i/>
      <w:iCs/>
    </w:rPr>
  </w:style>
  <w:style w:type="character" w:customStyle="1" w:styleId="Heading5Char">
    <w:name w:val="Heading 5 Char"/>
    <w:basedOn w:val="DefaultParagraphFont"/>
    <w:link w:val="Heading5"/>
    <w:uiPriority w:val="9"/>
    <w:semiHidden/>
    <w:rsid w:val="00D02952"/>
    <w:rPr>
      <w:color w:val="404040" w:themeColor="text1" w:themeTint="BF"/>
    </w:rPr>
  </w:style>
  <w:style w:type="character" w:customStyle="1" w:styleId="Heading6Char">
    <w:name w:val="Heading 6 Char"/>
    <w:basedOn w:val="DefaultParagraphFont"/>
    <w:link w:val="Heading6"/>
    <w:uiPriority w:val="9"/>
    <w:semiHidden/>
    <w:rsid w:val="00D02952"/>
  </w:style>
  <w:style w:type="character" w:customStyle="1" w:styleId="Heading7Char">
    <w:name w:val="Heading 7 Char"/>
    <w:basedOn w:val="DefaultParagraphFont"/>
    <w:link w:val="Heading7"/>
    <w:uiPriority w:val="9"/>
    <w:semiHidden/>
    <w:rsid w:val="00D0295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02952"/>
    <w:rPr>
      <w:color w:val="262626" w:themeColor="text1" w:themeTint="D9"/>
      <w:sz w:val="21"/>
      <w:szCs w:val="21"/>
    </w:rPr>
  </w:style>
  <w:style w:type="character" w:customStyle="1" w:styleId="Heading9Char">
    <w:name w:val="Heading 9 Char"/>
    <w:basedOn w:val="DefaultParagraphFont"/>
    <w:link w:val="Heading9"/>
    <w:uiPriority w:val="9"/>
    <w:semiHidden/>
    <w:rsid w:val="00D0295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0295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0295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0295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0295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02952"/>
    <w:rPr>
      <w:color w:val="5A5A5A" w:themeColor="text1" w:themeTint="A5"/>
      <w:spacing w:val="15"/>
    </w:rPr>
  </w:style>
  <w:style w:type="character" w:styleId="Strong">
    <w:name w:val="Strong"/>
    <w:basedOn w:val="DefaultParagraphFont"/>
    <w:uiPriority w:val="22"/>
    <w:qFormat/>
    <w:rsid w:val="00D02952"/>
    <w:rPr>
      <w:b/>
      <w:bCs/>
      <w:color w:val="auto"/>
    </w:rPr>
  </w:style>
  <w:style w:type="character" w:styleId="Emphasis">
    <w:name w:val="Emphasis"/>
    <w:basedOn w:val="DefaultParagraphFont"/>
    <w:uiPriority w:val="20"/>
    <w:qFormat/>
    <w:rsid w:val="00D02952"/>
    <w:rPr>
      <w:i/>
      <w:iCs/>
      <w:color w:val="auto"/>
    </w:rPr>
  </w:style>
  <w:style w:type="paragraph" w:styleId="NoSpacing">
    <w:name w:val="No Spacing"/>
    <w:uiPriority w:val="1"/>
    <w:qFormat/>
    <w:rsid w:val="00D0295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0295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02952"/>
    <w:rPr>
      <w:i/>
      <w:iCs/>
      <w:color w:val="404040" w:themeColor="text1" w:themeTint="BF"/>
    </w:rPr>
  </w:style>
  <w:style w:type="paragraph" w:styleId="IntenseQuote">
    <w:name w:val="Intense Quote"/>
    <w:basedOn w:val="Normal"/>
    <w:next w:val="Normal"/>
    <w:link w:val="IntenseQuoteChar"/>
    <w:uiPriority w:val="30"/>
    <w:qFormat/>
    <w:rsid w:val="00D0295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02952"/>
    <w:rPr>
      <w:i/>
      <w:iCs/>
      <w:color w:val="404040" w:themeColor="text1" w:themeTint="BF"/>
    </w:rPr>
  </w:style>
  <w:style w:type="character" w:styleId="SubtleEmphasis">
    <w:name w:val="Subtle Emphasis"/>
    <w:basedOn w:val="DefaultParagraphFont"/>
    <w:uiPriority w:val="19"/>
    <w:qFormat/>
    <w:rsid w:val="00D02952"/>
    <w:rPr>
      <w:i/>
      <w:iCs/>
      <w:color w:val="404040" w:themeColor="text1" w:themeTint="BF"/>
    </w:rPr>
  </w:style>
  <w:style w:type="character" w:styleId="IntenseEmphasis">
    <w:name w:val="Intense Emphasis"/>
    <w:basedOn w:val="DefaultParagraphFont"/>
    <w:uiPriority w:val="21"/>
    <w:qFormat/>
    <w:rsid w:val="00D02952"/>
    <w:rPr>
      <w:b/>
      <w:bCs/>
      <w:i/>
      <w:iCs/>
      <w:color w:val="auto"/>
    </w:rPr>
  </w:style>
  <w:style w:type="character" w:styleId="SubtleReference">
    <w:name w:val="Subtle Reference"/>
    <w:basedOn w:val="DefaultParagraphFont"/>
    <w:uiPriority w:val="31"/>
    <w:qFormat/>
    <w:rsid w:val="00D02952"/>
    <w:rPr>
      <w:smallCaps/>
      <w:color w:val="404040" w:themeColor="text1" w:themeTint="BF"/>
    </w:rPr>
  </w:style>
  <w:style w:type="character" w:styleId="IntenseReference">
    <w:name w:val="Intense Reference"/>
    <w:basedOn w:val="DefaultParagraphFont"/>
    <w:uiPriority w:val="32"/>
    <w:qFormat/>
    <w:rsid w:val="00D02952"/>
    <w:rPr>
      <w:b/>
      <w:bCs/>
      <w:smallCaps/>
      <w:color w:val="404040" w:themeColor="text1" w:themeTint="BF"/>
      <w:spacing w:val="5"/>
    </w:rPr>
  </w:style>
  <w:style w:type="character" w:styleId="BookTitle">
    <w:name w:val="Book Title"/>
    <w:basedOn w:val="DefaultParagraphFont"/>
    <w:uiPriority w:val="33"/>
    <w:qFormat/>
    <w:rsid w:val="00D02952"/>
    <w:rPr>
      <w:b/>
      <w:bCs/>
      <w:i/>
      <w:iCs/>
      <w:spacing w:val="5"/>
    </w:rPr>
  </w:style>
  <w:style w:type="paragraph" w:styleId="TOCHeading">
    <w:name w:val="TOC Heading"/>
    <w:basedOn w:val="Heading1"/>
    <w:next w:val="Normal"/>
    <w:uiPriority w:val="39"/>
    <w:semiHidden/>
    <w:unhideWhenUsed/>
    <w:qFormat/>
    <w:rsid w:val="00D0295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inline-equationconstruct">
    <w:name w:val="inline-equation__construct"/>
    <w:basedOn w:val="DefaultParagraphFont"/>
    <w:rsid w:val="003348D8"/>
  </w:style>
  <w:style w:type="character" w:customStyle="1" w:styleId="inline-equationlabel">
    <w:name w:val="inline-equation__label"/>
    <w:basedOn w:val="DefaultParagraphFont"/>
    <w:rsid w:val="003348D8"/>
  </w:style>
  <w:style w:type="character" w:customStyle="1" w:styleId="e-component">
    <w:name w:val="e-component"/>
    <w:basedOn w:val="DefaultParagraphFont"/>
    <w:rsid w:val="009C6CD1"/>
  </w:style>
  <w:style w:type="character" w:customStyle="1" w:styleId="reference">
    <w:name w:val="reference"/>
    <w:basedOn w:val="DefaultParagraphFont"/>
    <w:rsid w:val="009C6CD1"/>
  </w:style>
  <w:style w:type="character" w:customStyle="1" w:styleId="text">
    <w:name w:val="text"/>
    <w:basedOn w:val="DefaultParagraphFont"/>
    <w:rsid w:val="009C6CD1"/>
  </w:style>
  <w:style w:type="paragraph" w:customStyle="1" w:styleId="message">
    <w:name w:val="message"/>
    <w:basedOn w:val="Normal"/>
    <w:rsid w:val="009C6CD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inline-item">
    <w:name w:val="list-inline-item"/>
    <w:basedOn w:val="Normal"/>
    <w:rsid w:val="00DB14D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tenttext">
    <w:name w:val="intent_text"/>
    <w:basedOn w:val="DefaultParagraphFont"/>
    <w:rsid w:val="00DB14DA"/>
  </w:style>
  <w:style w:type="character" w:customStyle="1" w:styleId="fas">
    <w:name w:val="fas"/>
    <w:basedOn w:val="DefaultParagraphFont"/>
    <w:rsid w:val="00DB14DA"/>
  </w:style>
  <w:style w:type="paragraph" w:customStyle="1" w:styleId="publisher">
    <w:name w:val="publisher"/>
    <w:basedOn w:val="Normal"/>
    <w:rsid w:val="00DB14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itationidentifier">
    <w:name w:val="citation__identifier"/>
    <w:basedOn w:val="Normal"/>
    <w:rsid w:val="00DB14D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tentcopyrighttext">
    <w:name w:val="intent_copyright_text"/>
    <w:basedOn w:val="DefaultParagraphFont"/>
    <w:rsid w:val="00DB14DA"/>
  </w:style>
  <w:style w:type="paragraph" w:customStyle="1" w:styleId="intentitem">
    <w:name w:val="intent_item"/>
    <w:basedOn w:val="Normal"/>
    <w:rsid w:val="00DB14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ntcaption">
    <w:name w:val="intent_caption"/>
    <w:basedOn w:val="Normal"/>
    <w:rsid w:val="00DB14D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derline">
    <w:name w:val="underline"/>
    <w:basedOn w:val="DefaultParagraphFont"/>
    <w:rsid w:val="00DB14DA"/>
  </w:style>
  <w:style w:type="character" w:customStyle="1" w:styleId="ref">
    <w:name w:val="ref"/>
    <w:basedOn w:val="DefaultParagraphFont"/>
    <w:rsid w:val="00DB14DA"/>
  </w:style>
  <w:style w:type="character" w:customStyle="1" w:styleId="referencemixed-citation">
    <w:name w:val="reference__mixed-citation"/>
    <w:basedOn w:val="DefaultParagraphFont"/>
    <w:rsid w:val="00DB14DA"/>
  </w:style>
  <w:style w:type="character" w:customStyle="1" w:styleId="referenceperson-group">
    <w:name w:val="reference__person-group"/>
    <w:basedOn w:val="DefaultParagraphFont"/>
    <w:rsid w:val="00DB14DA"/>
  </w:style>
  <w:style w:type="character" w:customStyle="1" w:styleId="referencestring-name">
    <w:name w:val="reference__string-name"/>
    <w:basedOn w:val="DefaultParagraphFont"/>
    <w:rsid w:val="00DB14DA"/>
  </w:style>
  <w:style w:type="character" w:customStyle="1" w:styleId="referencesurname">
    <w:name w:val="reference__surname"/>
    <w:basedOn w:val="DefaultParagraphFont"/>
    <w:rsid w:val="00DB14DA"/>
  </w:style>
  <w:style w:type="character" w:customStyle="1" w:styleId="referencegiven-names">
    <w:name w:val="reference__given-names"/>
    <w:basedOn w:val="DefaultParagraphFont"/>
    <w:rsid w:val="00DB14DA"/>
  </w:style>
  <w:style w:type="character" w:customStyle="1" w:styleId="referenceyear">
    <w:name w:val="reference__year"/>
    <w:basedOn w:val="DefaultParagraphFont"/>
    <w:rsid w:val="00DB14DA"/>
  </w:style>
  <w:style w:type="character" w:customStyle="1" w:styleId="referencearticle-title">
    <w:name w:val="reference__article-title"/>
    <w:basedOn w:val="DefaultParagraphFont"/>
    <w:rsid w:val="00DB14DA"/>
  </w:style>
  <w:style w:type="character" w:customStyle="1" w:styleId="referencesource">
    <w:name w:val="reference__source"/>
    <w:basedOn w:val="DefaultParagraphFont"/>
    <w:rsid w:val="00DB14DA"/>
  </w:style>
  <w:style w:type="character" w:customStyle="1" w:styleId="referencevolume">
    <w:name w:val="reference__volume"/>
    <w:basedOn w:val="DefaultParagraphFont"/>
    <w:rsid w:val="00DB14DA"/>
  </w:style>
  <w:style w:type="character" w:customStyle="1" w:styleId="referenceissue">
    <w:name w:val="reference__issue"/>
    <w:basedOn w:val="DefaultParagraphFont"/>
    <w:rsid w:val="00DB14DA"/>
  </w:style>
  <w:style w:type="character" w:customStyle="1" w:styleId="referencefpage">
    <w:name w:val="reference__fpage"/>
    <w:basedOn w:val="DefaultParagraphFont"/>
    <w:rsid w:val="00DB14DA"/>
  </w:style>
  <w:style w:type="character" w:customStyle="1" w:styleId="referencelpage">
    <w:name w:val="reference__lpage"/>
    <w:basedOn w:val="DefaultParagraphFont"/>
    <w:rsid w:val="00DB14DA"/>
  </w:style>
  <w:style w:type="character" w:customStyle="1" w:styleId="referencepub-id">
    <w:name w:val="reference__pub-id"/>
    <w:basedOn w:val="DefaultParagraphFont"/>
    <w:rsid w:val="00DB14DA"/>
  </w:style>
  <w:style w:type="character" w:customStyle="1" w:styleId="referenceedition">
    <w:name w:val="reference__edition"/>
    <w:basedOn w:val="DefaultParagraphFont"/>
    <w:rsid w:val="00DB14DA"/>
  </w:style>
  <w:style w:type="character" w:customStyle="1" w:styleId="referencepublisher-name">
    <w:name w:val="reference__publisher-name"/>
    <w:basedOn w:val="DefaultParagraphFont"/>
    <w:rsid w:val="00DB14DA"/>
  </w:style>
  <w:style w:type="character" w:customStyle="1" w:styleId="referencepublisher-loc">
    <w:name w:val="reference__publisher-loc"/>
    <w:basedOn w:val="DefaultParagraphFont"/>
    <w:rsid w:val="00DB14DA"/>
  </w:style>
  <w:style w:type="character" w:customStyle="1" w:styleId="referencecollab">
    <w:name w:val="reference__collab"/>
    <w:basedOn w:val="DefaultParagraphFont"/>
    <w:rsid w:val="00DB14DA"/>
  </w:style>
  <w:style w:type="character" w:customStyle="1" w:styleId="referencecomment">
    <w:name w:val="reference__comment"/>
    <w:basedOn w:val="DefaultParagraphFont"/>
    <w:rsid w:val="00DB14DA"/>
  </w:style>
  <w:style w:type="character" w:customStyle="1" w:styleId="referencedate-in-citation">
    <w:name w:val="reference__date-in-citation"/>
    <w:basedOn w:val="DefaultParagraphFont"/>
    <w:rsid w:val="00DB14DA"/>
  </w:style>
  <w:style w:type="character" w:customStyle="1" w:styleId="corresp">
    <w:name w:val="corresp"/>
    <w:basedOn w:val="DefaultParagraphFont"/>
    <w:rsid w:val="00DB14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79078">
      <w:bodyDiv w:val="1"/>
      <w:marLeft w:val="0"/>
      <w:marRight w:val="0"/>
      <w:marTop w:val="0"/>
      <w:marBottom w:val="0"/>
      <w:divBdr>
        <w:top w:val="none" w:sz="0" w:space="0" w:color="auto"/>
        <w:left w:val="none" w:sz="0" w:space="0" w:color="auto"/>
        <w:bottom w:val="none" w:sz="0" w:space="0" w:color="auto"/>
        <w:right w:val="none" w:sz="0" w:space="0" w:color="auto"/>
      </w:divBdr>
      <w:divsChild>
        <w:div w:id="1840272212">
          <w:marLeft w:val="0"/>
          <w:marRight w:val="0"/>
          <w:marTop w:val="0"/>
          <w:marBottom w:val="0"/>
          <w:divBdr>
            <w:top w:val="none" w:sz="0" w:space="0" w:color="auto"/>
            <w:left w:val="none" w:sz="0" w:space="0" w:color="auto"/>
            <w:bottom w:val="none" w:sz="0" w:space="0" w:color="auto"/>
            <w:right w:val="none" w:sz="0" w:space="0" w:color="auto"/>
          </w:divBdr>
        </w:div>
        <w:div w:id="1810433834">
          <w:marLeft w:val="0"/>
          <w:marRight w:val="0"/>
          <w:marTop w:val="0"/>
          <w:marBottom w:val="0"/>
          <w:divBdr>
            <w:top w:val="none" w:sz="0" w:space="0" w:color="auto"/>
            <w:left w:val="none" w:sz="0" w:space="0" w:color="auto"/>
            <w:bottom w:val="none" w:sz="0" w:space="0" w:color="auto"/>
            <w:right w:val="none" w:sz="0" w:space="0" w:color="auto"/>
          </w:divBdr>
        </w:div>
        <w:div w:id="1858035035">
          <w:marLeft w:val="0"/>
          <w:marRight w:val="0"/>
          <w:marTop w:val="0"/>
          <w:marBottom w:val="0"/>
          <w:divBdr>
            <w:top w:val="none" w:sz="0" w:space="0" w:color="auto"/>
            <w:left w:val="none" w:sz="0" w:space="0" w:color="auto"/>
            <w:bottom w:val="none" w:sz="0" w:space="0" w:color="auto"/>
            <w:right w:val="none" w:sz="0" w:space="0" w:color="auto"/>
          </w:divBdr>
        </w:div>
        <w:div w:id="341206453">
          <w:marLeft w:val="0"/>
          <w:marRight w:val="0"/>
          <w:marTop w:val="0"/>
          <w:marBottom w:val="0"/>
          <w:divBdr>
            <w:top w:val="none" w:sz="0" w:space="0" w:color="auto"/>
            <w:left w:val="none" w:sz="0" w:space="0" w:color="auto"/>
            <w:bottom w:val="none" w:sz="0" w:space="0" w:color="auto"/>
            <w:right w:val="none" w:sz="0" w:space="0" w:color="auto"/>
          </w:divBdr>
        </w:div>
        <w:div w:id="2041079031">
          <w:marLeft w:val="0"/>
          <w:marRight w:val="0"/>
          <w:marTop w:val="0"/>
          <w:marBottom w:val="0"/>
          <w:divBdr>
            <w:top w:val="none" w:sz="0" w:space="0" w:color="auto"/>
            <w:left w:val="none" w:sz="0" w:space="0" w:color="auto"/>
            <w:bottom w:val="none" w:sz="0" w:space="0" w:color="auto"/>
            <w:right w:val="none" w:sz="0" w:space="0" w:color="auto"/>
          </w:divBdr>
          <w:divsChild>
            <w:div w:id="1841965989">
              <w:marLeft w:val="0"/>
              <w:marRight w:val="0"/>
              <w:marTop w:val="0"/>
              <w:marBottom w:val="0"/>
              <w:divBdr>
                <w:top w:val="none" w:sz="0" w:space="0" w:color="auto"/>
                <w:left w:val="none" w:sz="0" w:space="0" w:color="auto"/>
                <w:bottom w:val="none" w:sz="0" w:space="0" w:color="auto"/>
                <w:right w:val="none" w:sz="0" w:space="0" w:color="auto"/>
              </w:divBdr>
            </w:div>
          </w:divsChild>
        </w:div>
        <w:div w:id="180626877">
          <w:blockQuote w:val="1"/>
          <w:marLeft w:val="0"/>
          <w:marRight w:val="0"/>
          <w:marTop w:val="240"/>
          <w:marBottom w:val="240"/>
          <w:divBdr>
            <w:top w:val="none" w:sz="0" w:space="0" w:color="auto"/>
            <w:left w:val="none" w:sz="0" w:space="0" w:color="auto"/>
            <w:bottom w:val="none" w:sz="0" w:space="0" w:color="auto"/>
            <w:right w:val="none" w:sz="0" w:space="0" w:color="auto"/>
          </w:divBdr>
        </w:div>
        <w:div w:id="1099566673">
          <w:marLeft w:val="0"/>
          <w:marRight w:val="0"/>
          <w:marTop w:val="0"/>
          <w:marBottom w:val="0"/>
          <w:divBdr>
            <w:top w:val="none" w:sz="0" w:space="0" w:color="auto"/>
            <w:left w:val="none" w:sz="0" w:space="0" w:color="auto"/>
            <w:bottom w:val="none" w:sz="0" w:space="0" w:color="auto"/>
            <w:right w:val="none" w:sz="0" w:space="0" w:color="auto"/>
          </w:divBdr>
        </w:div>
        <w:div w:id="863711541">
          <w:marLeft w:val="0"/>
          <w:marRight w:val="0"/>
          <w:marTop w:val="0"/>
          <w:marBottom w:val="0"/>
          <w:divBdr>
            <w:top w:val="none" w:sz="0" w:space="0" w:color="auto"/>
            <w:left w:val="none" w:sz="0" w:space="0" w:color="auto"/>
            <w:bottom w:val="none" w:sz="0" w:space="0" w:color="auto"/>
            <w:right w:val="none" w:sz="0" w:space="0" w:color="auto"/>
          </w:divBdr>
        </w:div>
        <w:div w:id="1102067877">
          <w:marLeft w:val="0"/>
          <w:marRight w:val="0"/>
          <w:marTop w:val="0"/>
          <w:marBottom w:val="0"/>
          <w:divBdr>
            <w:top w:val="none" w:sz="0" w:space="0" w:color="auto"/>
            <w:left w:val="none" w:sz="0" w:space="0" w:color="auto"/>
            <w:bottom w:val="none" w:sz="0" w:space="0" w:color="auto"/>
            <w:right w:val="none" w:sz="0" w:space="0" w:color="auto"/>
          </w:divBdr>
        </w:div>
        <w:div w:id="762140901">
          <w:marLeft w:val="0"/>
          <w:marRight w:val="0"/>
          <w:marTop w:val="0"/>
          <w:marBottom w:val="0"/>
          <w:divBdr>
            <w:top w:val="none" w:sz="0" w:space="0" w:color="auto"/>
            <w:left w:val="none" w:sz="0" w:space="0" w:color="auto"/>
            <w:bottom w:val="none" w:sz="0" w:space="0" w:color="auto"/>
            <w:right w:val="none" w:sz="0" w:space="0" w:color="auto"/>
          </w:divBdr>
        </w:div>
        <w:div w:id="2062291959">
          <w:blockQuote w:val="1"/>
          <w:marLeft w:val="0"/>
          <w:marRight w:val="0"/>
          <w:marTop w:val="240"/>
          <w:marBottom w:val="240"/>
          <w:divBdr>
            <w:top w:val="none" w:sz="0" w:space="0" w:color="auto"/>
            <w:left w:val="none" w:sz="0" w:space="0" w:color="auto"/>
            <w:bottom w:val="none" w:sz="0" w:space="0" w:color="auto"/>
            <w:right w:val="none" w:sz="0" w:space="0" w:color="auto"/>
          </w:divBdr>
        </w:div>
        <w:div w:id="1724282136">
          <w:blockQuote w:val="1"/>
          <w:marLeft w:val="0"/>
          <w:marRight w:val="0"/>
          <w:marTop w:val="240"/>
          <w:marBottom w:val="240"/>
          <w:divBdr>
            <w:top w:val="none" w:sz="0" w:space="0" w:color="auto"/>
            <w:left w:val="none" w:sz="0" w:space="0" w:color="auto"/>
            <w:bottom w:val="none" w:sz="0" w:space="0" w:color="auto"/>
            <w:right w:val="none" w:sz="0" w:space="0" w:color="auto"/>
          </w:divBdr>
        </w:div>
        <w:div w:id="1283538008">
          <w:marLeft w:val="0"/>
          <w:marRight w:val="0"/>
          <w:marTop w:val="0"/>
          <w:marBottom w:val="0"/>
          <w:divBdr>
            <w:top w:val="none" w:sz="0" w:space="0" w:color="auto"/>
            <w:left w:val="none" w:sz="0" w:space="0" w:color="auto"/>
            <w:bottom w:val="none" w:sz="0" w:space="0" w:color="auto"/>
            <w:right w:val="none" w:sz="0" w:space="0" w:color="auto"/>
          </w:divBdr>
        </w:div>
        <w:div w:id="88083904">
          <w:marLeft w:val="0"/>
          <w:marRight w:val="0"/>
          <w:marTop w:val="0"/>
          <w:marBottom w:val="0"/>
          <w:divBdr>
            <w:top w:val="none" w:sz="0" w:space="0" w:color="auto"/>
            <w:left w:val="none" w:sz="0" w:space="0" w:color="auto"/>
            <w:bottom w:val="none" w:sz="0" w:space="0" w:color="auto"/>
            <w:right w:val="none" w:sz="0" w:space="0" w:color="auto"/>
          </w:divBdr>
        </w:div>
        <w:div w:id="478157349">
          <w:blockQuote w:val="1"/>
          <w:marLeft w:val="0"/>
          <w:marRight w:val="0"/>
          <w:marTop w:val="240"/>
          <w:marBottom w:val="240"/>
          <w:divBdr>
            <w:top w:val="none" w:sz="0" w:space="0" w:color="auto"/>
            <w:left w:val="none" w:sz="0" w:space="0" w:color="auto"/>
            <w:bottom w:val="none" w:sz="0" w:space="0" w:color="auto"/>
            <w:right w:val="none" w:sz="0" w:space="0" w:color="auto"/>
          </w:divBdr>
        </w:div>
        <w:div w:id="43261597">
          <w:blockQuote w:val="1"/>
          <w:marLeft w:val="0"/>
          <w:marRight w:val="0"/>
          <w:marTop w:val="240"/>
          <w:marBottom w:val="240"/>
          <w:divBdr>
            <w:top w:val="none" w:sz="0" w:space="0" w:color="auto"/>
            <w:left w:val="none" w:sz="0" w:space="0" w:color="auto"/>
            <w:bottom w:val="none" w:sz="0" w:space="0" w:color="auto"/>
            <w:right w:val="none" w:sz="0" w:space="0" w:color="auto"/>
          </w:divBdr>
        </w:div>
        <w:div w:id="181358094">
          <w:blockQuote w:val="1"/>
          <w:marLeft w:val="0"/>
          <w:marRight w:val="0"/>
          <w:marTop w:val="240"/>
          <w:marBottom w:val="240"/>
          <w:divBdr>
            <w:top w:val="none" w:sz="0" w:space="0" w:color="auto"/>
            <w:left w:val="none" w:sz="0" w:space="0" w:color="auto"/>
            <w:bottom w:val="none" w:sz="0" w:space="0" w:color="auto"/>
            <w:right w:val="none" w:sz="0" w:space="0" w:color="auto"/>
          </w:divBdr>
        </w:div>
        <w:div w:id="27145550">
          <w:blockQuote w:val="1"/>
          <w:marLeft w:val="0"/>
          <w:marRight w:val="0"/>
          <w:marTop w:val="240"/>
          <w:marBottom w:val="240"/>
          <w:divBdr>
            <w:top w:val="none" w:sz="0" w:space="0" w:color="auto"/>
            <w:left w:val="none" w:sz="0" w:space="0" w:color="auto"/>
            <w:bottom w:val="none" w:sz="0" w:space="0" w:color="auto"/>
            <w:right w:val="none" w:sz="0" w:space="0" w:color="auto"/>
          </w:divBdr>
        </w:div>
        <w:div w:id="76095850">
          <w:blockQuote w:val="1"/>
          <w:marLeft w:val="0"/>
          <w:marRight w:val="0"/>
          <w:marTop w:val="240"/>
          <w:marBottom w:val="240"/>
          <w:divBdr>
            <w:top w:val="none" w:sz="0" w:space="0" w:color="auto"/>
            <w:left w:val="none" w:sz="0" w:space="0" w:color="auto"/>
            <w:bottom w:val="none" w:sz="0" w:space="0" w:color="auto"/>
            <w:right w:val="none" w:sz="0" w:space="0" w:color="auto"/>
          </w:divBdr>
        </w:div>
        <w:div w:id="1565722330">
          <w:marLeft w:val="-225"/>
          <w:marRight w:val="-225"/>
          <w:marTop w:val="0"/>
          <w:marBottom w:val="0"/>
          <w:divBdr>
            <w:top w:val="none" w:sz="0" w:space="0" w:color="auto"/>
            <w:left w:val="none" w:sz="0" w:space="0" w:color="auto"/>
            <w:bottom w:val="none" w:sz="0" w:space="0" w:color="auto"/>
            <w:right w:val="none" w:sz="0" w:space="0" w:color="auto"/>
          </w:divBdr>
          <w:divsChild>
            <w:div w:id="1122847317">
              <w:marLeft w:val="0"/>
              <w:marRight w:val="0"/>
              <w:marTop w:val="0"/>
              <w:marBottom w:val="0"/>
              <w:divBdr>
                <w:top w:val="none" w:sz="0" w:space="0" w:color="auto"/>
                <w:left w:val="none" w:sz="0" w:space="0" w:color="auto"/>
                <w:bottom w:val="none" w:sz="0" w:space="0" w:color="auto"/>
                <w:right w:val="none" w:sz="0" w:space="0" w:color="auto"/>
              </w:divBdr>
              <w:divsChild>
                <w:div w:id="265307733">
                  <w:marLeft w:val="0"/>
                  <w:marRight w:val="0"/>
                  <w:marTop w:val="0"/>
                  <w:marBottom w:val="0"/>
                  <w:divBdr>
                    <w:top w:val="none" w:sz="0" w:space="0" w:color="auto"/>
                    <w:left w:val="none" w:sz="0" w:space="0" w:color="auto"/>
                    <w:bottom w:val="none" w:sz="0" w:space="0" w:color="auto"/>
                    <w:right w:val="none" w:sz="0" w:space="0" w:color="auto"/>
                  </w:divBdr>
                  <w:divsChild>
                    <w:div w:id="1851334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102288">
              <w:marLeft w:val="0"/>
              <w:marRight w:val="0"/>
              <w:marTop w:val="0"/>
              <w:marBottom w:val="0"/>
              <w:divBdr>
                <w:top w:val="none" w:sz="0" w:space="0" w:color="auto"/>
                <w:left w:val="none" w:sz="0" w:space="0" w:color="auto"/>
                <w:bottom w:val="none" w:sz="0" w:space="0" w:color="auto"/>
                <w:right w:val="none" w:sz="0" w:space="0" w:color="auto"/>
              </w:divBdr>
              <w:divsChild>
                <w:div w:id="1054768017">
                  <w:marLeft w:val="0"/>
                  <w:marRight w:val="0"/>
                  <w:marTop w:val="0"/>
                  <w:marBottom w:val="0"/>
                  <w:divBdr>
                    <w:top w:val="none" w:sz="0" w:space="0" w:color="auto"/>
                    <w:left w:val="none" w:sz="0" w:space="0" w:color="auto"/>
                    <w:bottom w:val="none" w:sz="0" w:space="0" w:color="auto"/>
                    <w:right w:val="none" w:sz="0" w:space="0" w:color="auto"/>
                  </w:divBdr>
                  <w:divsChild>
                    <w:div w:id="109440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714873">
          <w:marLeft w:val="0"/>
          <w:marRight w:val="0"/>
          <w:marTop w:val="0"/>
          <w:marBottom w:val="0"/>
          <w:divBdr>
            <w:top w:val="none" w:sz="0" w:space="0" w:color="auto"/>
            <w:left w:val="none" w:sz="0" w:space="0" w:color="auto"/>
            <w:bottom w:val="none" w:sz="0" w:space="0" w:color="auto"/>
            <w:right w:val="none" w:sz="0" w:space="0" w:color="auto"/>
          </w:divBdr>
        </w:div>
        <w:div w:id="2016415097">
          <w:marLeft w:val="0"/>
          <w:marRight w:val="0"/>
          <w:marTop w:val="0"/>
          <w:marBottom w:val="0"/>
          <w:divBdr>
            <w:top w:val="none" w:sz="0" w:space="0" w:color="auto"/>
            <w:left w:val="none" w:sz="0" w:space="0" w:color="auto"/>
            <w:bottom w:val="none" w:sz="0" w:space="0" w:color="auto"/>
            <w:right w:val="none" w:sz="0" w:space="0" w:color="auto"/>
          </w:divBdr>
        </w:div>
        <w:div w:id="341593027">
          <w:marLeft w:val="0"/>
          <w:marRight w:val="0"/>
          <w:marTop w:val="0"/>
          <w:marBottom w:val="0"/>
          <w:divBdr>
            <w:top w:val="none" w:sz="0" w:space="0" w:color="auto"/>
            <w:left w:val="none" w:sz="0" w:space="0" w:color="auto"/>
            <w:bottom w:val="none" w:sz="0" w:space="0" w:color="auto"/>
            <w:right w:val="none" w:sz="0" w:space="0" w:color="auto"/>
          </w:divBdr>
        </w:div>
        <w:div w:id="1542941646">
          <w:marLeft w:val="0"/>
          <w:marRight w:val="0"/>
          <w:marTop w:val="0"/>
          <w:marBottom w:val="0"/>
          <w:divBdr>
            <w:top w:val="none" w:sz="0" w:space="0" w:color="auto"/>
            <w:left w:val="none" w:sz="0" w:space="0" w:color="auto"/>
            <w:bottom w:val="none" w:sz="0" w:space="0" w:color="auto"/>
            <w:right w:val="none" w:sz="0" w:space="0" w:color="auto"/>
          </w:divBdr>
        </w:div>
        <w:div w:id="1546602848">
          <w:marLeft w:val="0"/>
          <w:marRight w:val="0"/>
          <w:marTop w:val="0"/>
          <w:marBottom w:val="0"/>
          <w:divBdr>
            <w:top w:val="none" w:sz="0" w:space="0" w:color="auto"/>
            <w:left w:val="none" w:sz="0" w:space="0" w:color="auto"/>
            <w:bottom w:val="none" w:sz="0" w:space="0" w:color="auto"/>
            <w:right w:val="none" w:sz="0" w:space="0" w:color="auto"/>
          </w:divBdr>
        </w:div>
        <w:div w:id="1393039547">
          <w:marLeft w:val="0"/>
          <w:marRight w:val="0"/>
          <w:marTop w:val="0"/>
          <w:marBottom w:val="0"/>
          <w:divBdr>
            <w:top w:val="none" w:sz="0" w:space="0" w:color="auto"/>
            <w:left w:val="none" w:sz="0" w:space="0" w:color="auto"/>
            <w:bottom w:val="none" w:sz="0" w:space="0" w:color="auto"/>
            <w:right w:val="none" w:sz="0" w:space="0" w:color="auto"/>
          </w:divBdr>
          <w:divsChild>
            <w:div w:id="1903246785">
              <w:marLeft w:val="0"/>
              <w:marRight w:val="0"/>
              <w:marTop w:val="0"/>
              <w:marBottom w:val="0"/>
              <w:divBdr>
                <w:top w:val="none" w:sz="0" w:space="0" w:color="auto"/>
                <w:left w:val="none" w:sz="0" w:space="0" w:color="auto"/>
                <w:bottom w:val="none" w:sz="0" w:space="0" w:color="auto"/>
                <w:right w:val="none" w:sz="0" w:space="0" w:color="auto"/>
              </w:divBdr>
            </w:div>
            <w:div w:id="1048258437">
              <w:marLeft w:val="0"/>
              <w:marRight w:val="0"/>
              <w:marTop w:val="0"/>
              <w:marBottom w:val="0"/>
              <w:divBdr>
                <w:top w:val="none" w:sz="0" w:space="0" w:color="auto"/>
                <w:left w:val="none" w:sz="0" w:space="0" w:color="auto"/>
                <w:bottom w:val="none" w:sz="0" w:space="0" w:color="auto"/>
                <w:right w:val="none" w:sz="0" w:space="0" w:color="auto"/>
              </w:divBdr>
            </w:div>
            <w:div w:id="1052266044">
              <w:marLeft w:val="0"/>
              <w:marRight w:val="0"/>
              <w:marTop w:val="0"/>
              <w:marBottom w:val="0"/>
              <w:divBdr>
                <w:top w:val="none" w:sz="0" w:space="0" w:color="auto"/>
                <w:left w:val="none" w:sz="0" w:space="0" w:color="auto"/>
                <w:bottom w:val="none" w:sz="0" w:space="0" w:color="auto"/>
                <w:right w:val="none" w:sz="0" w:space="0" w:color="auto"/>
              </w:divBdr>
            </w:div>
            <w:div w:id="1724674893">
              <w:marLeft w:val="0"/>
              <w:marRight w:val="0"/>
              <w:marTop w:val="0"/>
              <w:marBottom w:val="0"/>
              <w:divBdr>
                <w:top w:val="none" w:sz="0" w:space="0" w:color="auto"/>
                <w:left w:val="none" w:sz="0" w:space="0" w:color="auto"/>
                <w:bottom w:val="none" w:sz="0" w:space="0" w:color="auto"/>
                <w:right w:val="none" w:sz="0" w:space="0" w:color="auto"/>
              </w:divBdr>
            </w:div>
            <w:div w:id="2046100651">
              <w:marLeft w:val="0"/>
              <w:marRight w:val="0"/>
              <w:marTop w:val="0"/>
              <w:marBottom w:val="0"/>
              <w:divBdr>
                <w:top w:val="none" w:sz="0" w:space="0" w:color="auto"/>
                <w:left w:val="none" w:sz="0" w:space="0" w:color="auto"/>
                <w:bottom w:val="none" w:sz="0" w:space="0" w:color="auto"/>
                <w:right w:val="none" w:sz="0" w:space="0" w:color="auto"/>
              </w:divBdr>
            </w:div>
            <w:div w:id="769395350">
              <w:marLeft w:val="0"/>
              <w:marRight w:val="0"/>
              <w:marTop w:val="0"/>
              <w:marBottom w:val="0"/>
              <w:divBdr>
                <w:top w:val="none" w:sz="0" w:space="0" w:color="auto"/>
                <w:left w:val="none" w:sz="0" w:space="0" w:color="auto"/>
                <w:bottom w:val="none" w:sz="0" w:space="0" w:color="auto"/>
                <w:right w:val="none" w:sz="0" w:space="0" w:color="auto"/>
              </w:divBdr>
            </w:div>
            <w:div w:id="880358455">
              <w:marLeft w:val="0"/>
              <w:marRight w:val="0"/>
              <w:marTop w:val="0"/>
              <w:marBottom w:val="0"/>
              <w:divBdr>
                <w:top w:val="none" w:sz="0" w:space="0" w:color="auto"/>
                <w:left w:val="none" w:sz="0" w:space="0" w:color="auto"/>
                <w:bottom w:val="none" w:sz="0" w:space="0" w:color="auto"/>
                <w:right w:val="none" w:sz="0" w:space="0" w:color="auto"/>
              </w:divBdr>
            </w:div>
            <w:div w:id="947353406">
              <w:marLeft w:val="0"/>
              <w:marRight w:val="0"/>
              <w:marTop w:val="0"/>
              <w:marBottom w:val="0"/>
              <w:divBdr>
                <w:top w:val="none" w:sz="0" w:space="0" w:color="auto"/>
                <w:left w:val="none" w:sz="0" w:space="0" w:color="auto"/>
                <w:bottom w:val="none" w:sz="0" w:space="0" w:color="auto"/>
                <w:right w:val="none" w:sz="0" w:space="0" w:color="auto"/>
              </w:divBdr>
            </w:div>
            <w:div w:id="828713477">
              <w:marLeft w:val="0"/>
              <w:marRight w:val="0"/>
              <w:marTop w:val="0"/>
              <w:marBottom w:val="0"/>
              <w:divBdr>
                <w:top w:val="none" w:sz="0" w:space="0" w:color="auto"/>
                <w:left w:val="none" w:sz="0" w:space="0" w:color="auto"/>
                <w:bottom w:val="none" w:sz="0" w:space="0" w:color="auto"/>
                <w:right w:val="none" w:sz="0" w:space="0" w:color="auto"/>
              </w:divBdr>
            </w:div>
            <w:div w:id="529418747">
              <w:marLeft w:val="0"/>
              <w:marRight w:val="0"/>
              <w:marTop w:val="0"/>
              <w:marBottom w:val="0"/>
              <w:divBdr>
                <w:top w:val="none" w:sz="0" w:space="0" w:color="auto"/>
                <w:left w:val="none" w:sz="0" w:space="0" w:color="auto"/>
                <w:bottom w:val="none" w:sz="0" w:space="0" w:color="auto"/>
                <w:right w:val="none" w:sz="0" w:space="0" w:color="auto"/>
              </w:divBdr>
            </w:div>
            <w:div w:id="781459424">
              <w:marLeft w:val="0"/>
              <w:marRight w:val="0"/>
              <w:marTop w:val="0"/>
              <w:marBottom w:val="0"/>
              <w:divBdr>
                <w:top w:val="none" w:sz="0" w:space="0" w:color="auto"/>
                <w:left w:val="none" w:sz="0" w:space="0" w:color="auto"/>
                <w:bottom w:val="none" w:sz="0" w:space="0" w:color="auto"/>
                <w:right w:val="none" w:sz="0" w:space="0" w:color="auto"/>
              </w:divBdr>
            </w:div>
            <w:div w:id="1827477902">
              <w:marLeft w:val="0"/>
              <w:marRight w:val="0"/>
              <w:marTop w:val="0"/>
              <w:marBottom w:val="0"/>
              <w:divBdr>
                <w:top w:val="none" w:sz="0" w:space="0" w:color="auto"/>
                <w:left w:val="none" w:sz="0" w:space="0" w:color="auto"/>
                <w:bottom w:val="none" w:sz="0" w:space="0" w:color="auto"/>
                <w:right w:val="none" w:sz="0" w:space="0" w:color="auto"/>
              </w:divBdr>
            </w:div>
            <w:div w:id="2050302282">
              <w:marLeft w:val="0"/>
              <w:marRight w:val="0"/>
              <w:marTop w:val="0"/>
              <w:marBottom w:val="0"/>
              <w:divBdr>
                <w:top w:val="none" w:sz="0" w:space="0" w:color="auto"/>
                <w:left w:val="none" w:sz="0" w:space="0" w:color="auto"/>
                <w:bottom w:val="none" w:sz="0" w:space="0" w:color="auto"/>
                <w:right w:val="none" w:sz="0" w:space="0" w:color="auto"/>
              </w:divBdr>
            </w:div>
            <w:div w:id="880244148">
              <w:marLeft w:val="0"/>
              <w:marRight w:val="0"/>
              <w:marTop w:val="0"/>
              <w:marBottom w:val="0"/>
              <w:divBdr>
                <w:top w:val="none" w:sz="0" w:space="0" w:color="auto"/>
                <w:left w:val="none" w:sz="0" w:space="0" w:color="auto"/>
                <w:bottom w:val="none" w:sz="0" w:space="0" w:color="auto"/>
                <w:right w:val="none" w:sz="0" w:space="0" w:color="auto"/>
              </w:divBdr>
            </w:div>
            <w:div w:id="423958622">
              <w:marLeft w:val="0"/>
              <w:marRight w:val="0"/>
              <w:marTop w:val="0"/>
              <w:marBottom w:val="0"/>
              <w:divBdr>
                <w:top w:val="none" w:sz="0" w:space="0" w:color="auto"/>
                <w:left w:val="none" w:sz="0" w:space="0" w:color="auto"/>
                <w:bottom w:val="none" w:sz="0" w:space="0" w:color="auto"/>
                <w:right w:val="none" w:sz="0" w:space="0" w:color="auto"/>
              </w:divBdr>
            </w:div>
            <w:div w:id="1836727456">
              <w:marLeft w:val="0"/>
              <w:marRight w:val="0"/>
              <w:marTop w:val="0"/>
              <w:marBottom w:val="0"/>
              <w:divBdr>
                <w:top w:val="none" w:sz="0" w:space="0" w:color="auto"/>
                <w:left w:val="none" w:sz="0" w:space="0" w:color="auto"/>
                <w:bottom w:val="none" w:sz="0" w:space="0" w:color="auto"/>
                <w:right w:val="none" w:sz="0" w:space="0" w:color="auto"/>
              </w:divBdr>
            </w:div>
            <w:div w:id="1393580977">
              <w:marLeft w:val="0"/>
              <w:marRight w:val="0"/>
              <w:marTop w:val="0"/>
              <w:marBottom w:val="0"/>
              <w:divBdr>
                <w:top w:val="none" w:sz="0" w:space="0" w:color="auto"/>
                <w:left w:val="none" w:sz="0" w:space="0" w:color="auto"/>
                <w:bottom w:val="none" w:sz="0" w:space="0" w:color="auto"/>
                <w:right w:val="none" w:sz="0" w:space="0" w:color="auto"/>
              </w:divBdr>
            </w:div>
            <w:div w:id="683897315">
              <w:marLeft w:val="0"/>
              <w:marRight w:val="0"/>
              <w:marTop w:val="0"/>
              <w:marBottom w:val="0"/>
              <w:divBdr>
                <w:top w:val="none" w:sz="0" w:space="0" w:color="auto"/>
                <w:left w:val="none" w:sz="0" w:space="0" w:color="auto"/>
                <w:bottom w:val="none" w:sz="0" w:space="0" w:color="auto"/>
                <w:right w:val="none" w:sz="0" w:space="0" w:color="auto"/>
              </w:divBdr>
            </w:div>
            <w:div w:id="1057120481">
              <w:marLeft w:val="0"/>
              <w:marRight w:val="0"/>
              <w:marTop w:val="0"/>
              <w:marBottom w:val="0"/>
              <w:divBdr>
                <w:top w:val="none" w:sz="0" w:space="0" w:color="auto"/>
                <w:left w:val="none" w:sz="0" w:space="0" w:color="auto"/>
                <w:bottom w:val="none" w:sz="0" w:space="0" w:color="auto"/>
                <w:right w:val="none" w:sz="0" w:space="0" w:color="auto"/>
              </w:divBdr>
            </w:div>
            <w:div w:id="1339191680">
              <w:marLeft w:val="0"/>
              <w:marRight w:val="0"/>
              <w:marTop w:val="0"/>
              <w:marBottom w:val="0"/>
              <w:divBdr>
                <w:top w:val="none" w:sz="0" w:space="0" w:color="auto"/>
                <w:left w:val="none" w:sz="0" w:space="0" w:color="auto"/>
                <w:bottom w:val="none" w:sz="0" w:space="0" w:color="auto"/>
                <w:right w:val="none" w:sz="0" w:space="0" w:color="auto"/>
              </w:divBdr>
            </w:div>
            <w:div w:id="1580017066">
              <w:marLeft w:val="0"/>
              <w:marRight w:val="0"/>
              <w:marTop w:val="0"/>
              <w:marBottom w:val="0"/>
              <w:divBdr>
                <w:top w:val="none" w:sz="0" w:space="0" w:color="auto"/>
                <w:left w:val="none" w:sz="0" w:space="0" w:color="auto"/>
                <w:bottom w:val="none" w:sz="0" w:space="0" w:color="auto"/>
                <w:right w:val="none" w:sz="0" w:space="0" w:color="auto"/>
              </w:divBdr>
            </w:div>
            <w:div w:id="2002539946">
              <w:marLeft w:val="0"/>
              <w:marRight w:val="0"/>
              <w:marTop w:val="0"/>
              <w:marBottom w:val="0"/>
              <w:divBdr>
                <w:top w:val="none" w:sz="0" w:space="0" w:color="auto"/>
                <w:left w:val="none" w:sz="0" w:space="0" w:color="auto"/>
                <w:bottom w:val="none" w:sz="0" w:space="0" w:color="auto"/>
                <w:right w:val="none" w:sz="0" w:space="0" w:color="auto"/>
              </w:divBdr>
            </w:div>
            <w:div w:id="2141486896">
              <w:marLeft w:val="0"/>
              <w:marRight w:val="0"/>
              <w:marTop w:val="0"/>
              <w:marBottom w:val="0"/>
              <w:divBdr>
                <w:top w:val="none" w:sz="0" w:space="0" w:color="auto"/>
                <w:left w:val="none" w:sz="0" w:space="0" w:color="auto"/>
                <w:bottom w:val="none" w:sz="0" w:space="0" w:color="auto"/>
                <w:right w:val="none" w:sz="0" w:space="0" w:color="auto"/>
              </w:divBdr>
            </w:div>
            <w:div w:id="33773152">
              <w:marLeft w:val="0"/>
              <w:marRight w:val="0"/>
              <w:marTop w:val="0"/>
              <w:marBottom w:val="0"/>
              <w:divBdr>
                <w:top w:val="none" w:sz="0" w:space="0" w:color="auto"/>
                <w:left w:val="none" w:sz="0" w:space="0" w:color="auto"/>
                <w:bottom w:val="none" w:sz="0" w:space="0" w:color="auto"/>
                <w:right w:val="none" w:sz="0" w:space="0" w:color="auto"/>
              </w:divBdr>
            </w:div>
            <w:div w:id="1200317269">
              <w:marLeft w:val="0"/>
              <w:marRight w:val="0"/>
              <w:marTop w:val="0"/>
              <w:marBottom w:val="0"/>
              <w:divBdr>
                <w:top w:val="none" w:sz="0" w:space="0" w:color="auto"/>
                <w:left w:val="none" w:sz="0" w:space="0" w:color="auto"/>
                <w:bottom w:val="none" w:sz="0" w:space="0" w:color="auto"/>
                <w:right w:val="none" w:sz="0" w:space="0" w:color="auto"/>
              </w:divBdr>
            </w:div>
            <w:div w:id="1248661248">
              <w:marLeft w:val="0"/>
              <w:marRight w:val="0"/>
              <w:marTop w:val="0"/>
              <w:marBottom w:val="0"/>
              <w:divBdr>
                <w:top w:val="none" w:sz="0" w:space="0" w:color="auto"/>
                <w:left w:val="none" w:sz="0" w:space="0" w:color="auto"/>
                <w:bottom w:val="none" w:sz="0" w:space="0" w:color="auto"/>
                <w:right w:val="none" w:sz="0" w:space="0" w:color="auto"/>
              </w:divBdr>
            </w:div>
            <w:div w:id="216552631">
              <w:marLeft w:val="0"/>
              <w:marRight w:val="0"/>
              <w:marTop w:val="0"/>
              <w:marBottom w:val="0"/>
              <w:divBdr>
                <w:top w:val="none" w:sz="0" w:space="0" w:color="auto"/>
                <w:left w:val="none" w:sz="0" w:space="0" w:color="auto"/>
                <w:bottom w:val="none" w:sz="0" w:space="0" w:color="auto"/>
                <w:right w:val="none" w:sz="0" w:space="0" w:color="auto"/>
              </w:divBdr>
            </w:div>
            <w:div w:id="153226901">
              <w:marLeft w:val="0"/>
              <w:marRight w:val="0"/>
              <w:marTop w:val="0"/>
              <w:marBottom w:val="0"/>
              <w:divBdr>
                <w:top w:val="none" w:sz="0" w:space="0" w:color="auto"/>
                <w:left w:val="none" w:sz="0" w:space="0" w:color="auto"/>
                <w:bottom w:val="none" w:sz="0" w:space="0" w:color="auto"/>
                <w:right w:val="none" w:sz="0" w:space="0" w:color="auto"/>
              </w:divBdr>
            </w:div>
            <w:div w:id="7146862">
              <w:marLeft w:val="0"/>
              <w:marRight w:val="0"/>
              <w:marTop w:val="0"/>
              <w:marBottom w:val="0"/>
              <w:divBdr>
                <w:top w:val="none" w:sz="0" w:space="0" w:color="auto"/>
                <w:left w:val="none" w:sz="0" w:space="0" w:color="auto"/>
                <w:bottom w:val="none" w:sz="0" w:space="0" w:color="auto"/>
                <w:right w:val="none" w:sz="0" w:space="0" w:color="auto"/>
              </w:divBdr>
            </w:div>
            <w:div w:id="1409423573">
              <w:marLeft w:val="0"/>
              <w:marRight w:val="0"/>
              <w:marTop w:val="0"/>
              <w:marBottom w:val="0"/>
              <w:divBdr>
                <w:top w:val="none" w:sz="0" w:space="0" w:color="auto"/>
                <w:left w:val="none" w:sz="0" w:space="0" w:color="auto"/>
                <w:bottom w:val="none" w:sz="0" w:space="0" w:color="auto"/>
                <w:right w:val="none" w:sz="0" w:space="0" w:color="auto"/>
              </w:divBdr>
            </w:div>
            <w:div w:id="1007173989">
              <w:marLeft w:val="0"/>
              <w:marRight w:val="0"/>
              <w:marTop w:val="0"/>
              <w:marBottom w:val="0"/>
              <w:divBdr>
                <w:top w:val="none" w:sz="0" w:space="0" w:color="auto"/>
                <w:left w:val="none" w:sz="0" w:space="0" w:color="auto"/>
                <w:bottom w:val="none" w:sz="0" w:space="0" w:color="auto"/>
                <w:right w:val="none" w:sz="0" w:space="0" w:color="auto"/>
              </w:divBdr>
            </w:div>
            <w:div w:id="1506019610">
              <w:marLeft w:val="0"/>
              <w:marRight w:val="0"/>
              <w:marTop w:val="0"/>
              <w:marBottom w:val="0"/>
              <w:divBdr>
                <w:top w:val="none" w:sz="0" w:space="0" w:color="auto"/>
                <w:left w:val="none" w:sz="0" w:space="0" w:color="auto"/>
                <w:bottom w:val="none" w:sz="0" w:space="0" w:color="auto"/>
                <w:right w:val="none" w:sz="0" w:space="0" w:color="auto"/>
              </w:divBdr>
            </w:div>
            <w:div w:id="930434490">
              <w:marLeft w:val="0"/>
              <w:marRight w:val="0"/>
              <w:marTop w:val="0"/>
              <w:marBottom w:val="0"/>
              <w:divBdr>
                <w:top w:val="none" w:sz="0" w:space="0" w:color="auto"/>
                <w:left w:val="none" w:sz="0" w:space="0" w:color="auto"/>
                <w:bottom w:val="none" w:sz="0" w:space="0" w:color="auto"/>
                <w:right w:val="none" w:sz="0" w:space="0" w:color="auto"/>
              </w:divBdr>
            </w:div>
            <w:div w:id="173765161">
              <w:marLeft w:val="0"/>
              <w:marRight w:val="0"/>
              <w:marTop w:val="0"/>
              <w:marBottom w:val="0"/>
              <w:divBdr>
                <w:top w:val="none" w:sz="0" w:space="0" w:color="auto"/>
                <w:left w:val="none" w:sz="0" w:space="0" w:color="auto"/>
                <w:bottom w:val="none" w:sz="0" w:space="0" w:color="auto"/>
                <w:right w:val="none" w:sz="0" w:space="0" w:color="auto"/>
              </w:divBdr>
            </w:div>
            <w:div w:id="789251652">
              <w:marLeft w:val="0"/>
              <w:marRight w:val="0"/>
              <w:marTop w:val="0"/>
              <w:marBottom w:val="0"/>
              <w:divBdr>
                <w:top w:val="none" w:sz="0" w:space="0" w:color="auto"/>
                <w:left w:val="none" w:sz="0" w:space="0" w:color="auto"/>
                <w:bottom w:val="none" w:sz="0" w:space="0" w:color="auto"/>
                <w:right w:val="none" w:sz="0" w:space="0" w:color="auto"/>
              </w:divBdr>
            </w:div>
            <w:div w:id="1595162752">
              <w:marLeft w:val="0"/>
              <w:marRight w:val="0"/>
              <w:marTop w:val="0"/>
              <w:marBottom w:val="0"/>
              <w:divBdr>
                <w:top w:val="none" w:sz="0" w:space="0" w:color="auto"/>
                <w:left w:val="none" w:sz="0" w:space="0" w:color="auto"/>
                <w:bottom w:val="none" w:sz="0" w:space="0" w:color="auto"/>
                <w:right w:val="none" w:sz="0" w:space="0" w:color="auto"/>
              </w:divBdr>
            </w:div>
            <w:div w:id="145366505">
              <w:marLeft w:val="0"/>
              <w:marRight w:val="0"/>
              <w:marTop w:val="0"/>
              <w:marBottom w:val="0"/>
              <w:divBdr>
                <w:top w:val="none" w:sz="0" w:space="0" w:color="auto"/>
                <w:left w:val="none" w:sz="0" w:space="0" w:color="auto"/>
                <w:bottom w:val="none" w:sz="0" w:space="0" w:color="auto"/>
                <w:right w:val="none" w:sz="0" w:space="0" w:color="auto"/>
              </w:divBdr>
            </w:div>
            <w:div w:id="117534198">
              <w:marLeft w:val="0"/>
              <w:marRight w:val="0"/>
              <w:marTop w:val="0"/>
              <w:marBottom w:val="0"/>
              <w:divBdr>
                <w:top w:val="none" w:sz="0" w:space="0" w:color="auto"/>
                <w:left w:val="none" w:sz="0" w:space="0" w:color="auto"/>
                <w:bottom w:val="none" w:sz="0" w:space="0" w:color="auto"/>
                <w:right w:val="none" w:sz="0" w:space="0" w:color="auto"/>
              </w:divBdr>
            </w:div>
            <w:div w:id="429476258">
              <w:marLeft w:val="0"/>
              <w:marRight w:val="0"/>
              <w:marTop w:val="0"/>
              <w:marBottom w:val="0"/>
              <w:divBdr>
                <w:top w:val="none" w:sz="0" w:space="0" w:color="auto"/>
                <w:left w:val="none" w:sz="0" w:space="0" w:color="auto"/>
                <w:bottom w:val="none" w:sz="0" w:space="0" w:color="auto"/>
                <w:right w:val="none" w:sz="0" w:space="0" w:color="auto"/>
              </w:divBdr>
            </w:div>
            <w:div w:id="1581015308">
              <w:marLeft w:val="0"/>
              <w:marRight w:val="0"/>
              <w:marTop w:val="0"/>
              <w:marBottom w:val="0"/>
              <w:divBdr>
                <w:top w:val="none" w:sz="0" w:space="0" w:color="auto"/>
                <w:left w:val="none" w:sz="0" w:space="0" w:color="auto"/>
                <w:bottom w:val="none" w:sz="0" w:space="0" w:color="auto"/>
                <w:right w:val="none" w:sz="0" w:space="0" w:color="auto"/>
              </w:divBdr>
            </w:div>
            <w:div w:id="728529630">
              <w:marLeft w:val="0"/>
              <w:marRight w:val="0"/>
              <w:marTop w:val="0"/>
              <w:marBottom w:val="0"/>
              <w:divBdr>
                <w:top w:val="none" w:sz="0" w:space="0" w:color="auto"/>
                <w:left w:val="none" w:sz="0" w:space="0" w:color="auto"/>
                <w:bottom w:val="none" w:sz="0" w:space="0" w:color="auto"/>
                <w:right w:val="none" w:sz="0" w:space="0" w:color="auto"/>
              </w:divBdr>
            </w:div>
            <w:div w:id="1178230753">
              <w:marLeft w:val="0"/>
              <w:marRight w:val="0"/>
              <w:marTop w:val="0"/>
              <w:marBottom w:val="0"/>
              <w:divBdr>
                <w:top w:val="none" w:sz="0" w:space="0" w:color="auto"/>
                <w:left w:val="none" w:sz="0" w:space="0" w:color="auto"/>
                <w:bottom w:val="none" w:sz="0" w:space="0" w:color="auto"/>
                <w:right w:val="none" w:sz="0" w:space="0" w:color="auto"/>
              </w:divBdr>
            </w:div>
            <w:div w:id="1718771893">
              <w:marLeft w:val="0"/>
              <w:marRight w:val="0"/>
              <w:marTop w:val="0"/>
              <w:marBottom w:val="0"/>
              <w:divBdr>
                <w:top w:val="none" w:sz="0" w:space="0" w:color="auto"/>
                <w:left w:val="none" w:sz="0" w:space="0" w:color="auto"/>
                <w:bottom w:val="none" w:sz="0" w:space="0" w:color="auto"/>
                <w:right w:val="none" w:sz="0" w:space="0" w:color="auto"/>
              </w:divBdr>
            </w:div>
            <w:div w:id="805703986">
              <w:marLeft w:val="0"/>
              <w:marRight w:val="0"/>
              <w:marTop w:val="0"/>
              <w:marBottom w:val="0"/>
              <w:divBdr>
                <w:top w:val="none" w:sz="0" w:space="0" w:color="auto"/>
                <w:left w:val="none" w:sz="0" w:space="0" w:color="auto"/>
                <w:bottom w:val="none" w:sz="0" w:space="0" w:color="auto"/>
                <w:right w:val="none" w:sz="0" w:space="0" w:color="auto"/>
              </w:divBdr>
            </w:div>
            <w:div w:id="819689865">
              <w:marLeft w:val="0"/>
              <w:marRight w:val="0"/>
              <w:marTop w:val="0"/>
              <w:marBottom w:val="0"/>
              <w:divBdr>
                <w:top w:val="none" w:sz="0" w:space="0" w:color="auto"/>
                <w:left w:val="none" w:sz="0" w:space="0" w:color="auto"/>
                <w:bottom w:val="none" w:sz="0" w:space="0" w:color="auto"/>
                <w:right w:val="none" w:sz="0" w:space="0" w:color="auto"/>
              </w:divBdr>
            </w:div>
            <w:div w:id="836462462">
              <w:marLeft w:val="0"/>
              <w:marRight w:val="0"/>
              <w:marTop w:val="0"/>
              <w:marBottom w:val="0"/>
              <w:divBdr>
                <w:top w:val="none" w:sz="0" w:space="0" w:color="auto"/>
                <w:left w:val="none" w:sz="0" w:space="0" w:color="auto"/>
                <w:bottom w:val="none" w:sz="0" w:space="0" w:color="auto"/>
                <w:right w:val="none" w:sz="0" w:space="0" w:color="auto"/>
              </w:divBdr>
            </w:div>
            <w:div w:id="1847863174">
              <w:marLeft w:val="0"/>
              <w:marRight w:val="0"/>
              <w:marTop w:val="0"/>
              <w:marBottom w:val="0"/>
              <w:divBdr>
                <w:top w:val="none" w:sz="0" w:space="0" w:color="auto"/>
                <w:left w:val="none" w:sz="0" w:space="0" w:color="auto"/>
                <w:bottom w:val="none" w:sz="0" w:space="0" w:color="auto"/>
                <w:right w:val="none" w:sz="0" w:space="0" w:color="auto"/>
              </w:divBdr>
            </w:div>
            <w:div w:id="1252590900">
              <w:marLeft w:val="0"/>
              <w:marRight w:val="0"/>
              <w:marTop w:val="0"/>
              <w:marBottom w:val="0"/>
              <w:divBdr>
                <w:top w:val="none" w:sz="0" w:space="0" w:color="auto"/>
                <w:left w:val="none" w:sz="0" w:space="0" w:color="auto"/>
                <w:bottom w:val="none" w:sz="0" w:space="0" w:color="auto"/>
                <w:right w:val="none" w:sz="0" w:space="0" w:color="auto"/>
              </w:divBdr>
            </w:div>
            <w:div w:id="750546848">
              <w:marLeft w:val="0"/>
              <w:marRight w:val="0"/>
              <w:marTop w:val="0"/>
              <w:marBottom w:val="0"/>
              <w:divBdr>
                <w:top w:val="none" w:sz="0" w:space="0" w:color="auto"/>
                <w:left w:val="none" w:sz="0" w:space="0" w:color="auto"/>
                <w:bottom w:val="none" w:sz="0" w:space="0" w:color="auto"/>
                <w:right w:val="none" w:sz="0" w:space="0" w:color="auto"/>
              </w:divBdr>
            </w:div>
            <w:div w:id="1842041534">
              <w:marLeft w:val="0"/>
              <w:marRight w:val="0"/>
              <w:marTop w:val="0"/>
              <w:marBottom w:val="0"/>
              <w:divBdr>
                <w:top w:val="none" w:sz="0" w:space="0" w:color="auto"/>
                <w:left w:val="none" w:sz="0" w:space="0" w:color="auto"/>
                <w:bottom w:val="none" w:sz="0" w:space="0" w:color="auto"/>
                <w:right w:val="none" w:sz="0" w:space="0" w:color="auto"/>
              </w:divBdr>
            </w:div>
            <w:div w:id="1957826251">
              <w:marLeft w:val="0"/>
              <w:marRight w:val="0"/>
              <w:marTop w:val="0"/>
              <w:marBottom w:val="0"/>
              <w:divBdr>
                <w:top w:val="none" w:sz="0" w:space="0" w:color="auto"/>
                <w:left w:val="none" w:sz="0" w:space="0" w:color="auto"/>
                <w:bottom w:val="none" w:sz="0" w:space="0" w:color="auto"/>
                <w:right w:val="none" w:sz="0" w:space="0" w:color="auto"/>
              </w:divBdr>
            </w:div>
            <w:div w:id="512575365">
              <w:marLeft w:val="0"/>
              <w:marRight w:val="0"/>
              <w:marTop w:val="0"/>
              <w:marBottom w:val="0"/>
              <w:divBdr>
                <w:top w:val="none" w:sz="0" w:space="0" w:color="auto"/>
                <w:left w:val="none" w:sz="0" w:space="0" w:color="auto"/>
                <w:bottom w:val="none" w:sz="0" w:space="0" w:color="auto"/>
                <w:right w:val="none" w:sz="0" w:space="0" w:color="auto"/>
              </w:divBdr>
            </w:div>
          </w:divsChild>
        </w:div>
        <w:div w:id="1521045578">
          <w:marLeft w:val="0"/>
          <w:marRight w:val="0"/>
          <w:marTop w:val="0"/>
          <w:marBottom w:val="0"/>
          <w:divBdr>
            <w:top w:val="none" w:sz="0" w:space="0" w:color="auto"/>
            <w:left w:val="none" w:sz="0" w:space="0" w:color="auto"/>
            <w:bottom w:val="none" w:sz="0" w:space="0" w:color="auto"/>
            <w:right w:val="none" w:sz="0" w:space="0" w:color="auto"/>
          </w:divBdr>
        </w:div>
        <w:div w:id="1433278819">
          <w:marLeft w:val="0"/>
          <w:marRight w:val="0"/>
          <w:marTop w:val="0"/>
          <w:marBottom w:val="0"/>
          <w:divBdr>
            <w:top w:val="none" w:sz="0" w:space="0" w:color="auto"/>
            <w:left w:val="none" w:sz="0" w:space="0" w:color="auto"/>
            <w:bottom w:val="none" w:sz="0" w:space="0" w:color="auto"/>
            <w:right w:val="none" w:sz="0" w:space="0" w:color="auto"/>
          </w:divBdr>
        </w:div>
      </w:divsChild>
    </w:div>
    <w:div w:id="178783399">
      <w:bodyDiv w:val="1"/>
      <w:marLeft w:val="0"/>
      <w:marRight w:val="0"/>
      <w:marTop w:val="0"/>
      <w:marBottom w:val="0"/>
      <w:divBdr>
        <w:top w:val="none" w:sz="0" w:space="0" w:color="auto"/>
        <w:left w:val="none" w:sz="0" w:space="0" w:color="auto"/>
        <w:bottom w:val="none" w:sz="0" w:space="0" w:color="auto"/>
        <w:right w:val="none" w:sz="0" w:space="0" w:color="auto"/>
      </w:divBdr>
      <w:divsChild>
        <w:div w:id="1082025516">
          <w:marLeft w:val="0"/>
          <w:marRight w:val="0"/>
          <w:marTop w:val="0"/>
          <w:marBottom w:val="0"/>
          <w:divBdr>
            <w:top w:val="none" w:sz="0" w:space="0" w:color="auto"/>
            <w:left w:val="none" w:sz="0" w:space="0" w:color="auto"/>
            <w:bottom w:val="none" w:sz="0" w:space="0" w:color="auto"/>
            <w:right w:val="none" w:sz="0" w:space="0" w:color="auto"/>
          </w:divBdr>
          <w:divsChild>
            <w:div w:id="558370434">
              <w:marLeft w:val="0"/>
              <w:marRight w:val="0"/>
              <w:marTop w:val="0"/>
              <w:marBottom w:val="0"/>
              <w:divBdr>
                <w:top w:val="none" w:sz="0" w:space="0" w:color="auto"/>
                <w:left w:val="none" w:sz="0" w:space="0" w:color="auto"/>
                <w:bottom w:val="none" w:sz="0" w:space="0" w:color="auto"/>
                <w:right w:val="none" w:sz="0" w:space="0" w:color="auto"/>
              </w:divBdr>
              <w:divsChild>
                <w:div w:id="994142757">
                  <w:marLeft w:val="0"/>
                  <w:marRight w:val="0"/>
                  <w:marTop w:val="0"/>
                  <w:marBottom w:val="0"/>
                  <w:divBdr>
                    <w:top w:val="none" w:sz="0" w:space="0" w:color="auto"/>
                    <w:left w:val="none" w:sz="0" w:space="0" w:color="auto"/>
                    <w:bottom w:val="none" w:sz="0" w:space="0" w:color="auto"/>
                    <w:right w:val="none" w:sz="0" w:space="0" w:color="auto"/>
                  </w:divBdr>
                  <w:divsChild>
                    <w:div w:id="450131714">
                      <w:marLeft w:val="0"/>
                      <w:marRight w:val="0"/>
                      <w:marTop w:val="240"/>
                      <w:marBottom w:val="240"/>
                      <w:divBdr>
                        <w:top w:val="single" w:sz="12" w:space="0" w:color="EBEBEB"/>
                        <w:left w:val="none" w:sz="0" w:space="0" w:color="auto"/>
                        <w:bottom w:val="single" w:sz="12" w:space="0" w:color="EBEBEB"/>
                        <w:right w:val="none" w:sz="0" w:space="0" w:color="auto"/>
                      </w:divBdr>
                      <w:divsChild>
                        <w:div w:id="19198222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1523010">
                  <w:marLeft w:val="0"/>
                  <w:marRight w:val="0"/>
                  <w:marTop w:val="0"/>
                  <w:marBottom w:val="0"/>
                  <w:divBdr>
                    <w:top w:val="none" w:sz="0" w:space="0" w:color="auto"/>
                    <w:left w:val="none" w:sz="0" w:space="0" w:color="auto"/>
                    <w:bottom w:val="none" w:sz="0" w:space="0" w:color="auto"/>
                    <w:right w:val="none" w:sz="0" w:space="0" w:color="auto"/>
                  </w:divBdr>
                  <w:divsChild>
                    <w:div w:id="576717850">
                      <w:marLeft w:val="0"/>
                      <w:marRight w:val="0"/>
                      <w:marTop w:val="240"/>
                      <w:marBottom w:val="240"/>
                      <w:divBdr>
                        <w:top w:val="single" w:sz="12" w:space="0" w:color="EBEBEB"/>
                        <w:left w:val="none" w:sz="0" w:space="0" w:color="auto"/>
                        <w:bottom w:val="single" w:sz="12" w:space="0" w:color="EBEBEB"/>
                        <w:right w:val="none" w:sz="0" w:space="0" w:color="auto"/>
                      </w:divBdr>
                      <w:divsChild>
                        <w:div w:id="17767033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48209003">
                  <w:marLeft w:val="0"/>
                  <w:marRight w:val="0"/>
                  <w:marTop w:val="0"/>
                  <w:marBottom w:val="0"/>
                  <w:divBdr>
                    <w:top w:val="none" w:sz="0" w:space="0" w:color="auto"/>
                    <w:left w:val="none" w:sz="0" w:space="0" w:color="auto"/>
                    <w:bottom w:val="none" w:sz="0" w:space="0" w:color="auto"/>
                    <w:right w:val="none" w:sz="0" w:space="0" w:color="auto"/>
                  </w:divBdr>
                  <w:divsChild>
                    <w:div w:id="924918203">
                      <w:marLeft w:val="0"/>
                      <w:marRight w:val="0"/>
                      <w:marTop w:val="240"/>
                      <w:marBottom w:val="240"/>
                      <w:divBdr>
                        <w:top w:val="single" w:sz="12" w:space="0" w:color="EBEBEB"/>
                        <w:left w:val="none" w:sz="0" w:space="0" w:color="auto"/>
                        <w:bottom w:val="single" w:sz="12" w:space="0" w:color="EBEBEB"/>
                        <w:right w:val="none" w:sz="0" w:space="0" w:color="auto"/>
                      </w:divBdr>
                      <w:divsChild>
                        <w:div w:id="20890404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99151822">
                  <w:marLeft w:val="0"/>
                  <w:marRight w:val="0"/>
                  <w:marTop w:val="0"/>
                  <w:marBottom w:val="0"/>
                  <w:divBdr>
                    <w:top w:val="none" w:sz="0" w:space="0" w:color="auto"/>
                    <w:left w:val="none" w:sz="0" w:space="0" w:color="auto"/>
                    <w:bottom w:val="none" w:sz="0" w:space="0" w:color="auto"/>
                    <w:right w:val="none" w:sz="0" w:space="0" w:color="auto"/>
                  </w:divBdr>
                  <w:divsChild>
                    <w:div w:id="275411647">
                      <w:marLeft w:val="0"/>
                      <w:marRight w:val="0"/>
                      <w:marTop w:val="240"/>
                      <w:marBottom w:val="240"/>
                      <w:divBdr>
                        <w:top w:val="single" w:sz="12" w:space="0" w:color="EBEBEB"/>
                        <w:left w:val="none" w:sz="0" w:space="0" w:color="auto"/>
                        <w:bottom w:val="single" w:sz="12" w:space="0" w:color="EBEBEB"/>
                        <w:right w:val="none" w:sz="0" w:space="0" w:color="auto"/>
                      </w:divBdr>
                      <w:divsChild>
                        <w:div w:id="16536770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15212264">
                  <w:marLeft w:val="0"/>
                  <w:marRight w:val="0"/>
                  <w:marTop w:val="0"/>
                  <w:marBottom w:val="0"/>
                  <w:divBdr>
                    <w:top w:val="none" w:sz="0" w:space="0" w:color="auto"/>
                    <w:left w:val="none" w:sz="0" w:space="0" w:color="auto"/>
                    <w:bottom w:val="none" w:sz="0" w:space="0" w:color="auto"/>
                    <w:right w:val="none" w:sz="0" w:space="0" w:color="auto"/>
                  </w:divBdr>
                  <w:divsChild>
                    <w:div w:id="1501432974">
                      <w:marLeft w:val="0"/>
                      <w:marRight w:val="0"/>
                      <w:marTop w:val="240"/>
                      <w:marBottom w:val="240"/>
                      <w:divBdr>
                        <w:top w:val="single" w:sz="12" w:space="0" w:color="EBEBEB"/>
                        <w:left w:val="none" w:sz="0" w:space="0" w:color="auto"/>
                        <w:bottom w:val="single" w:sz="12" w:space="0" w:color="EBEBEB"/>
                        <w:right w:val="none" w:sz="0" w:space="0" w:color="auto"/>
                      </w:divBdr>
                      <w:divsChild>
                        <w:div w:id="21129699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41093791">
                  <w:marLeft w:val="0"/>
                  <w:marRight w:val="0"/>
                  <w:marTop w:val="0"/>
                  <w:marBottom w:val="0"/>
                  <w:divBdr>
                    <w:top w:val="none" w:sz="0" w:space="0" w:color="auto"/>
                    <w:left w:val="none" w:sz="0" w:space="0" w:color="auto"/>
                    <w:bottom w:val="none" w:sz="0" w:space="0" w:color="auto"/>
                    <w:right w:val="none" w:sz="0" w:space="0" w:color="auto"/>
                  </w:divBdr>
                  <w:divsChild>
                    <w:div w:id="1949661477">
                      <w:marLeft w:val="0"/>
                      <w:marRight w:val="0"/>
                      <w:marTop w:val="240"/>
                      <w:marBottom w:val="240"/>
                      <w:divBdr>
                        <w:top w:val="single" w:sz="12" w:space="0" w:color="EBEBEB"/>
                        <w:left w:val="none" w:sz="0" w:space="0" w:color="auto"/>
                        <w:bottom w:val="single" w:sz="12" w:space="0" w:color="EBEBEB"/>
                        <w:right w:val="none" w:sz="0" w:space="0" w:color="auto"/>
                      </w:divBdr>
                      <w:divsChild>
                        <w:div w:id="17576343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9378703">
                  <w:marLeft w:val="0"/>
                  <w:marRight w:val="0"/>
                  <w:marTop w:val="0"/>
                  <w:marBottom w:val="0"/>
                  <w:divBdr>
                    <w:top w:val="none" w:sz="0" w:space="0" w:color="auto"/>
                    <w:left w:val="none" w:sz="0" w:space="0" w:color="auto"/>
                    <w:bottom w:val="none" w:sz="0" w:space="0" w:color="auto"/>
                    <w:right w:val="none" w:sz="0" w:space="0" w:color="auto"/>
                  </w:divBdr>
                  <w:divsChild>
                    <w:div w:id="1559197058">
                      <w:marLeft w:val="0"/>
                      <w:marRight w:val="0"/>
                      <w:marTop w:val="240"/>
                      <w:marBottom w:val="240"/>
                      <w:divBdr>
                        <w:top w:val="single" w:sz="12" w:space="0" w:color="EBEBEB"/>
                        <w:left w:val="none" w:sz="0" w:space="0" w:color="auto"/>
                        <w:bottom w:val="single" w:sz="12" w:space="0" w:color="EBEBEB"/>
                        <w:right w:val="none" w:sz="0" w:space="0" w:color="auto"/>
                      </w:divBdr>
                      <w:divsChild>
                        <w:div w:id="1002248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0758337">
                  <w:marLeft w:val="0"/>
                  <w:marRight w:val="0"/>
                  <w:marTop w:val="0"/>
                  <w:marBottom w:val="0"/>
                  <w:divBdr>
                    <w:top w:val="none" w:sz="0" w:space="0" w:color="auto"/>
                    <w:left w:val="none" w:sz="0" w:space="0" w:color="auto"/>
                    <w:bottom w:val="none" w:sz="0" w:space="0" w:color="auto"/>
                    <w:right w:val="none" w:sz="0" w:space="0" w:color="auto"/>
                  </w:divBdr>
                  <w:divsChild>
                    <w:div w:id="578756107">
                      <w:marLeft w:val="0"/>
                      <w:marRight w:val="0"/>
                      <w:marTop w:val="240"/>
                      <w:marBottom w:val="240"/>
                      <w:divBdr>
                        <w:top w:val="single" w:sz="12" w:space="0" w:color="EBEBEB"/>
                        <w:left w:val="none" w:sz="0" w:space="0" w:color="auto"/>
                        <w:bottom w:val="single" w:sz="12" w:space="0" w:color="EBEBEB"/>
                        <w:right w:val="none" w:sz="0" w:space="0" w:color="auto"/>
                      </w:divBdr>
                      <w:divsChild>
                        <w:div w:id="172957067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07856172">
              <w:marLeft w:val="0"/>
              <w:marRight w:val="0"/>
              <w:marTop w:val="0"/>
              <w:marBottom w:val="0"/>
              <w:divBdr>
                <w:top w:val="none" w:sz="0" w:space="0" w:color="auto"/>
                <w:left w:val="none" w:sz="0" w:space="0" w:color="auto"/>
                <w:bottom w:val="none" w:sz="0" w:space="0" w:color="auto"/>
                <w:right w:val="none" w:sz="0" w:space="0" w:color="auto"/>
              </w:divBdr>
              <w:divsChild>
                <w:div w:id="820931063">
                  <w:marLeft w:val="0"/>
                  <w:marRight w:val="0"/>
                  <w:marTop w:val="240"/>
                  <w:marBottom w:val="240"/>
                  <w:divBdr>
                    <w:top w:val="single" w:sz="12" w:space="0" w:color="EBEBEB"/>
                    <w:left w:val="none" w:sz="0" w:space="0" w:color="auto"/>
                    <w:bottom w:val="single" w:sz="12" w:space="0" w:color="EBEBEB"/>
                    <w:right w:val="none" w:sz="0" w:space="0" w:color="auto"/>
                  </w:divBdr>
                  <w:divsChild>
                    <w:div w:id="140315850">
                      <w:marLeft w:val="0"/>
                      <w:marRight w:val="0"/>
                      <w:marTop w:val="240"/>
                      <w:marBottom w:val="240"/>
                      <w:divBdr>
                        <w:top w:val="none" w:sz="0" w:space="0" w:color="auto"/>
                        <w:left w:val="none" w:sz="0" w:space="0" w:color="auto"/>
                        <w:bottom w:val="none" w:sz="0" w:space="0" w:color="auto"/>
                        <w:right w:val="none" w:sz="0" w:space="0" w:color="auto"/>
                      </w:divBdr>
                    </w:div>
                  </w:divsChild>
                </w:div>
                <w:div w:id="1992060378">
                  <w:marLeft w:val="0"/>
                  <w:marRight w:val="0"/>
                  <w:marTop w:val="240"/>
                  <w:marBottom w:val="240"/>
                  <w:divBdr>
                    <w:top w:val="single" w:sz="12" w:space="0" w:color="EBEBEB"/>
                    <w:left w:val="none" w:sz="0" w:space="0" w:color="auto"/>
                    <w:bottom w:val="single" w:sz="12" w:space="0" w:color="EBEBEB"/>
                    <w:right w:val="none" w:sz="0" w:space="0" w:color="auto"/>
                  </w:divBdr>
                  <w:divsChild>
                    <w:div w:id="1501236755">
                      <w:marLeft w:val="0"/>
                      <w:marRight w:val="0"/>
                      <w:marTop w:val="240"/>
                      <w:marBottom w:val="240"/>
                      <w:divBdr>
                        <w:top w:val="none" w:sz="0" w:space="0" w:color="auto"/>
                        <w:left w:val="none" w:sz="0" w:space="0" w:color="auto"/>
                        <w:bottom w:val="none" w:sz="0" w:space="0" w:color="auto"/>
                        <w:right w:val="none" w:sz="0" w:space="0" w:color="auto"/>
                      </w:divBdr>
                    </w:div>
                  </w:divsChild>
                </w:div>
                <w:div w:id="1880120838">
                  <w:marLeft w:val="0"/>
                  <w:marRight w:val="0"/>
                  <w:marTop w:val="240"/>
                  <w:marBottom w:val="240"/>
                  <w:divBdr>
                    <w:top w:val="single" w:sz="12" w:space="0" w:color="EBEBEB"/>
                    <w:left w:val="none" w:sz="0" w:space="0" w:color="auto"/>
                    <w:bottom w:val="single" w:sz="12" w:space="0" w:color="EBEBEB"/>
                    <w:right w:val="none" w:sz="0" w:space="0" w:color="auto"/>
                  </w:divBdr>
                  <w:divsChild>
                    <w:div w:id="2075272684">
                      <w:marLeft w:val="0"/>
                      <w:marRight w:val="0"/>
                      <w:marTop w:val="240"/>
                      <w:marBottom w:val="240"/>
                      <w:divBdr>
                        <w:top w:val="none" w:sz="0" w:space="0" w:color="auto"/>
                        <w:left w:val="none" w:sz="0" w:space="0" w:color="auto"/>
                        <w:bottom w:val="none" w:sz="0" w:space="0" w:color="auto"/>
                        <w:right w:val="none" w:sz="0" w:space="0" w:color="auto"/>
                      </w:divBdr>
                    </w:div>
                  </w:divsChild>
                </w:div>
                <w:div w:id="59803053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6195312">
          <w:marLeft w:val="0"/>
          <w:marRight w:val="0"/>
          <w:marTop w:val="0"/>
          <w:marBottom w:val="0"/>
          <w:divBdr>
            <w:top w:val="none" w:sz="0" w:space="0" w:color="auto"/>
            <w:left w:val="none" w:sz="0" w:space="0" w:color="auto"/>
            <w:bottom w:val="none" w:sz="0" w:space="0" w:color="auto"/>
            <w:right w:val="none" w:sz="0" w:space="0" w:color="auto"/>
          </w:divBdr>
          <w:divsChild>
            <w:div w:id="1528300072">
              <w:marLeft w:val="0"/>
              <w:marRight w:val="0"/>
              <w:marTop w:val="0"/>
              <w:marBottom w:val="0"/>
              <w:divBdr>
                <w:top w:val="none" w:sz="0" w:space="0" w:color="auto"/>
                <w:left w:val="none" w:sz="0" w:space="0" w:color="auto"/>
                <w:bottom w:val="none" w:sz="0" w:space="0" w:color="auto"/>
                <w:right w:val="none" w:sz="0" w:space="0" w:color="auto"/>
              </w:divBdr>
            </w:div>
            <w:div w:id="1235119484">
              <w:marLeft w:val="0"/>
              <w:marRight w:val="0"/>
              <w:marTop w:val="0"/>
              <w:marBottom w:val="0"/>
              <w:divBdr>
                <w:top w:val="none" w:sz="0" w:space="0" w:color="auto"/>
                <w:left w:val="none" w:sz="0" w:space="0" w:color="auto"/>
                <w:bottom w:val="none" w:sz="0" w:space="0" w:color="auto"/>
                <w:right w:val="none" w:sz="0" w:space="0" w:color="auto"/>
              </w:divBdr>
            </w:div>
          </w:divsChild>
        </w:div>
        <w:div w:id="2003969176">
          <w:marLeft w:val="0"/>
          <w:marRight w:val="0"/>
          <w:marTop w:val="0"/>
          <w:marBottom w:val="0"/>
          <w:divBdr>
            <w:top w:val="none" w:sz="0" w:space="0" w:color="auto"/>
            <w:left w:val="none" w:sz="0" w:space="0" w:color="auto"/>
            <w:bottom w:val="none" w:sz="0" w:space="0" w:color="auto"/>
            <w:right w:val="none" w:sz="0" w:space="0" w:color="auto"/>
          </w:divBdr>
        </w:div>
        <w:div w:id="1779328349">
          <w:marLeft w:val="0"/>
          <w:marRight w:val="0"/>
          <w:marTop w:val="60"/>
          <w:marBottom w:val="0"/>
          <w:divBdr>
            <w:top w:val="none" w:sz="0" w:space="0" w:color="auto"/>
            <w:left w:val="none" w:sz="0" w:space="0" w:color="auto"/>
            <w:bottom w:val="none" w:sz="0" w:space="0" w:color="auto"/>
            <w:right w:val="none" w:sz="0" w:space="0" w:color="auto"/>
          </w:divBdr>
        </w:div>
        <w:div w:id="2089763770">
          <w:marLeft w:val="0"/>
          <w:marRight w:val="0"/>
          <w:marTop w:val="0"/>
          <w:marBottom w:val="0"/>
          <w:divBdr>
            <w:top w:val="none" w:sz="0" w:space="0" w:color="auto"/>
            <w:left w:val="none" w:sz="0" w:space="0" w:color="auto"/>
            <w:bottom w:val="none" w:sz="0" w:space="0" w:color="auto"/>
            <w:right w:val="none" w:sz="0" w:space="0" w:color="auto"/>
          </w:divBdr>
          <w:divsChild>
            <w:div w:id="955872934">
              <w:marLeft w:val="0"/>
              <w:marRight w:val="0"/>
              <w:marTop w:val="0"/>
              <w:marBottom w:val="0"/>
              <w:divBdr>
                <w:top w:val="none" w:sz="0" w:space="0" w:color="auto"/>
                <w:left w:val="none" w:sz="0" w:space="0" w:color="auto"/>
                <w:bottom w:val="none" w:sz="0" w:space="0" w:color="auto"/>
                <w:right w:val="none" w:sz="0" w:space="0" w:color="auto"/>
              </w:divBdr>
            </w:div>
            <w:div w:id="1799302204">
              <w:marLeft w:val="0"/>
              <w:marRight w:val="0"/>
              <w:marTop w:val="0"/>
              <w:marBottom w:val="0"/>
              <w:divBdr>
                <w:top w:val="none" w:sz="0" w:space="0" w:color="auto"/>
                <w:left w:val="none" w:sz="0" w:space="0" w:color="auto"/>
                <w:bottom w:val="none" w:sz="0" w:space="0" w:color="auto"/>
                <w:right w:val="none" w:sz="0" w:space="0" w:color="auto"/>
              </w:divBdr>
            </w:div>
          </w:divsChild>
        </w:div>
        <w:div w:id="1690722017">
          <w:marLeft w:val="0"/>
          <w:marRight w:val="0"/>
          <w:marTop w:val="0"/>
          <w:marBottom w:val="0"/>
          <w:divBdr>
            <w:top w:val="none" w:sz="0" w:space="0" w:color="auto"/>
            <w:left w:val="none" w:sz="0" w:space="0" w:color="auto"/>
            <w:bottom w:val="none" w:sz="0" w:space="0" w:color="auto"/>
            <w:right w:val="none" w:sz="0" w:space="0" w:color="auto"/>
          </w:divBdr>
        </w:div>
        <w:div w:id="626394037">
          <w:marLeft w:val="0"/>
          <w:marRight w:val="0"/>
          <w:marTop w:val="60"/>
          <w:marBottom w:val="0"/>
          <w:divBdr>
            <w:top w:val="none" w:sz="0" w:space="0" w:color="auto"/>
            <w:left w:val="none" w:sz="0" w:space="0" w:color="auto"/>
            <w:bottom w:val="none" w:sz="0" w:space="0" w:color="auto"/>
            <w:right w:val="none" w:sz="0" w:space="0" w:color="auto"/>
          </w:divBdr>
          <w:divsChild>
            <w:div w:id="202716271">
              <w:marLeft w:val="0"/>
              <w:marRight w:val="360"/>
              <w:marTop w:val="0"/>
              <w:marBottom w:val="0"/>
              <w:divBdr>
                <w:top w:val="none" w:sz="0" w:space="0" w:color="auto"/>
                <w:left w:val="none" w:sz="0" w:space="0" w:color="auto"/>
                <w:bottom w:val="none" w:sz="0" w:space="0" w:color="auto"/>
                <w:right w:val="none" w:sz="0" w:space="0" w:color="auto"/>
              </w:divBdr>
            </w:div>
          </w:divsChild>
        </w:div>
        <w:div w:id="1429471655">
          <w:marLeft w:val="0"/>
          <w:marRight w:val="0"/>
          <w:marTop w:val="0"/>
          <w:marBottom w:val="0"/>
          <w:divBdr>
            <w:top w:val="none" w:sz="0" w:space="0" w:color="auto"/>
            <w:left w:val="none" w:sz="0" w:space="0" w:color="auto"/>
            <w:bottom w:val="none" w:sz="0" w:space="0" w:color="auto"/>
            <w:right w:val="none" w:sz="0" w:space="0" w:color="auto"/>
          </w:divBdr>
          <w:divsChild>
            <w:div w:id="1073312877">
              <w:marLeft w:val="0"/>
              <w:marRight w:val="0"/>
              <w:marTop w:val="0"/>
              <w:marBottom w:val="0"/>
              <w:divBdr>
                <w:top w:val="none" w:sz="0" w:space="0" w:color="auto"/>
                <w:left w:val="none" w:sz="0" w:space="0" w:color="auto"/>
                <w:bottom w:val="none" w:sz="0" w:space="0" w:color="auto"/>
                <w:right w:val="none" w:sz="0" w:space="0" w:color="auto"/>
              </w:divBdr>
            </w:div>
            <w:div w:id="877594790">
              <w:marLeft w:val="0"/>
              <w:marRight w:val="0"/>
              <w:marTop w:val="0"/>
              <w:marBottom w:val="0"/>
              <w:divBdr>
                <w:top w:val="none" w:sz="0" w:space="0" w:color="auto"/>
                <w:left w:val="none" w:sz="0" w:space="0" w:color="auto"/>
                <w:bottom w:val="none" w:sz="0" w:space="0" w:color="auto"/>
                <w:right w:val="none" w:sz="0" w:space="0" w:color="auto"/>
              </w:divBdr>
            </w:div>
          </w:divsChild>
        </w:div>
        <w:div w:id="2047027118">
          <w:marLeft w:val="0"/>
          <w:marRight w:val="0"/>
          <w:marTop w:val="0"/>
          <w:marBottom w:val="0"/>
          <w:divBdr>
            <w:top w:val="none" w:sz="0" w:space="0" w:color="auto"/>
            <w:left w:val="none" w:sz="0" w:space="0" w:color="auto"/>
            <w:bottom w:val="none" w:sz="0" w:space="0" w:color="auto"/>
            <w:right w:val="none" w:sz="0" w:space="0" w:color="auto"/>
          </w:divBdr>
        </w:div>
        <w:div w:id="1236012079">
          <w:marLeft w:val="0"/>
          <w:marRight w:val="0"/>
          <w:marTop w:val="60"/>
          <w:marBottom w:val="0"/>
          <w:divBdr>
            <w:top w:val="none" w:sz="0" w:space="0" w:color="auto"/>
            <w:left w:val="none" w:sz="0" w:space="0" w:color="auto"/>
            <w:bottom w:val="none" w:sz="0" w:space="0" w:color="auto"/>
            <w:right w:val="none" w:sz="0" w:space="0" w:color="auto"/>
          </w:divBdr>
        </w:div>
        <w:div w:id="1651514278">
          <w:marLeft w:val="0"/>
          <w:marRight w:val="0"/>
          <w:marTop w:val="0"/>
          <w:marBottom w:val="0"/>
          <w:divBdr>
            <w:top w:val="none" w:sz="0" w:space="0" w:color="auto"/>
            <w:left w:val="none" w:sz="0" w:space="0" w:color="auto"/>
            <w:bottom w:val="none" w:sz="0" w:space="0" w:color="auto"/>
            <w:right w:val="none" w:sz="0" w:space="0" w:color="auto"/>
          </w:divBdr>
          <w:divsChild>
            <w:div w:id="1614438573">
              <w:marLeft w:val="0"/>
              <w:marRight w:val="0"/>
              <w:marTop w:val="0"/>
              <w:marBottom w:val="0"/>
              <w:divBdr>
                <w:top w:val="none" w:sz="0" w:space="0" w:color="auto"/>
                <w:left w:val="none" w:sz="0" w:space="0" w:color="auto"/>
                <w:bottom w:val="none" w:sz="0" w:space="0" w:color="auto"/>
                <w:right w:val="none" w:sz="0" w:space="0" w:color="auto"/>
              </w:divBdr>
            </w:div>
            <w:div w:id="1701739054">
              <w:marLeft w:val="0"/>
              <w:marRight w:val="0"/>
              <w:marTop w:val="0"/>
              <w:marBottom w:val="0"/>
              <w:divBdr>
                <w:top w:val="none" w:sz="0" w:space="0" w:color="auto"/>
                <w:left w:val="none" w:sz="0" w:space="0" w:color="auto"/>
                <w:bottom w:val="none" w:sz="0" w:space="0" w:color="auto"/>
                <w:right w:val="none" w:sz="0" w:space="0" w:color="auto"/>
              </w:divBdr>
            </w:div>
          </w:divsChild>
        </w:div>
        <w:div w:id="1243221936">
          <w:marLeft w:val="0"/>
          <w:marRight w:val="0"/>
          <w:marTop w:val="0"/>
          <w:marBottom w:val="0"/>
          <w:divBdr>
            <w:top w:val="none" w:sz="0" w:space="0" w:color="auto"/>
            <w:left w:val="none" w:sz="0" w:space="0" w:color="auto"/>
            <w:bottom w:val="none" w:sz="0" w:space="0" w:color="auto"/>
            <w:right w:val="none" w:sz="0" w:space="0" w:color="auto"/>
          </w:divBdr>
        </w:div>
        <w:div w:id="301733478">
          <w:marLeft w:val="0"/>
          <w:marRight w:val="0"/>
          <w:marTop w:val="60"/>
          <w:marBottom w:val="0"/>
          <w:divBdr>
            <w:top w:val="none" w:sz="0" w:space="0" w:color="auto"/>
            <w:left w:val="none" w:sz="0" w:space="0" w:color="auto"/>
            <w:bottom w:val="none" w:sz="0" w:space="0" w:color="auto"/>
            <w:right w:val="none" w:sz="0" w:space="0" w:color="auto"/>
          </w:divBdr>
          <w:divsChild>
            <w:div w:id="1777284977">
              <w:marLeft w:val="0"/>
              <w:marRight w:val="360"/>
              <w:marTop w:val="0"/>
              <w:marBottom w:val="0"/>
              <w:divBdr>
                <w:top w:val="none" w:sz="0" w:space="0" w:color="auto"/>
                <w:left w:val="none" w:sz="0" w:space="0" w:color="auto"/>
                <w:bottom w:val="none" w:sz="0" w:space="0" w:color="auto"/>
                <w:right w:val="none" w:sz="0" w:space="0" w:color="auto"/>
              </w:divBdr>
            </w:div>
          </w:divsChild>
        </w:div>
        <w:div w:id="266081360">
          <w:marLeft w:val="0"/>
          <w:marRight w:val="0"/>
          <w:marTop w:val="0"/>
          <w:marBottom w:val="0"/>
          <w:divBdr>
            <w:top w:val="none" w:sz="0" w:space="0" w:color="auto"/>
            <w:left w:val="none" w:sz="0" w:space="0" w:color="auto"/>
            <w:bottom w:val="none" w:sz="0" w:space="0" w:color="auto"/>
            <w:right w:val="none" w:sz="0" w:space="0" w:color="auto"/>
          </w:divBdr>
          <w:divsChild>
            <w:div w:id="1272277843">
              <w:marLeft w:val="0"/>
              <w:marRight w:val="0"/>
              <w:marTop w:val="0"/>
              <w:marBottom w:val="0"/>
              <w:divBdr>
                <w:top w:val="none" w:sz="0" w:space="0" w:color="auto"/>
                <w:left w:val="none" w:sz="0" w:space="0" w:color="auto"/>
                <w:bottom w:val="none" w:sz="0" w:space="0" w:color="auto"/>
                <w:right w:val="none" w:sz="0" w:space="0" w:color="auto"/>
              </w:divBdr>
            </w:div>
            <w:div w:id="1722708380">
              <w:marLeft w:val="0"/>
              <w:marRight w:val="0"/>
              <w:marTop w:val="0"/>
              <w:marBottom w:val="0"/>
              <w:divBdr>
                <w:top w:val="none" w:sz="0" w:space="0" w:color="auto"/>
                <w:left w:val="none" w:sz="0" w:space="0" w:color="auto"/>
                <w:bottom w:val="none" w:sz="0" w:space="0" w:color="auto"/>
                <w:right w:val="none" w:sz="0" w:space="0" w:color="auto"/>
              </w:divBdr>
            </w:div>
          </w:divsChild>
        </w:div>
        <w:div w:id="1030422857">
          <w:marLeft w:val="0"/>
          <w:marRight w:val="0"/>
          <w:marTop w:val="0"/>
          <w:marBottom w:val="0"/>
          <w:divBdr>
            <w:top w:val="none" w:sz="0" w:space="0" w:color="auto"/>
            <w:left w:val="none" w:sz="0" w:space="0" w:color="auto"/>
            <w:bottom w:val="none" w:sz="0" w:space="0" w:color="auto"/>
            <w:right w:val="none" w:sz="0" w:space="0" w:color="auto"/>
          </w:divBdr>
        </w:div>
        <w:div w:id="1273783609">
          <w:marLeft w:val="0"/>
          <w:marRight w:val="0"/>
          <w:marTop w:val="60"/>
          <w:marBottom w:val="0"/>
          <w:divBdr>
            <w:top w:val="none" w:sz="0" w:space="0" w:color="auto"/>
            <w:left w:val="none" w:sz="0" w:space="0" w:color="auto"/>
            <w:bottom w:val="none" w:sz="0" w:space="0" w:color="auto"/>
            <w:right w:val="none" w:sz="0" w:space="0" w:color="auto"/>
          </w:divBdr>
        </w:div>
        <w:div w:id="1001544076">
          <w:marLeft w:val="0"/>
          <w:marRight w:val="0"/>
          <w:marTop w:val="0"/>
          <w:marBottom w:val="0"/>
          <w:divBdr>
            <w:top w:val="none" w:sz="0" w:space="0" w:color="auto"/>
            <w:left w:val="none" w:sz="0" w:space="0" w:color="auto"/>
            <w:bottom w:val="none" w:sz="0" w:space="0" w:color="auto"/>
            <w:right w:val="none" w:sz="0" w:space="0" w:color="auto"/>
          </w:divBdr>
          <w:divsChild>
            <w:div w:id="1386832199">
              <w:marLeft w:val="0"/>
              <w:marRight w:val="0"/>
              <w:marTop w:val="0"/>
              <w:marBottom w:val="0"/>
              <w:divBdr>
                <w:top w:val="none" w:sz="0" w:space="0" w:color="auto"/>
                <w:left w:val="none" w:sz="0" w:space="0" w:color="auto"/>
                <w:bottom w:val="none" w:sz="0" w:space="0" w:color="auto"/>
                <w:right w:val="none" w:sz="0" w:space="0" w:color="auto"/>
              </w:divBdr>
            </w:div>
            <w:div w:id="1977906179">
              <w:marLeft w:val="0"/>
              <w:marRight w:val="0"/>
              <w:marTop w:val="0"/>
              <w:marBottom w:val="0"/>
              <w:divBdr>
                <w:top w:val="none" w:sz="0" w:space="0" w:color="auto"/>
                <w:left w:val="none" w:sz="0" w:space="0" w:color="auto"/>
                <w:bottom w:val="none" w:sz="0" w:space="0" w:color="auto"/>
                <w:right w:val="none" w:sz="0" w:space="0" w:color="auto"/>
              </w:divBdr>
            </w:div>
          </w:divsChild>
        </w:div>
        <w:div w:id="1961909022">
          <w:marLeft w:val="0"/>
          <w:marRight w:val="0"/>
          <w:marTop w:val="0"/>
          <w:marBottom w:val="0"/>
          <w:divBdr>
            <w:top w:val="none" w:sz="0" w:space="0" w:color="auto"/>
            <w:left w:val="none" w:sz="0" w:space="0" w:color="auto"/>
            <w:bottom w:val="none" w:sz="0" w:space="0" w:color="auto"/>
            <w:right w:val="none" w:sz="0" w:space="0" w:color="auto"/>
          </w:divBdr>
        </w:div>
        <w:div w:id="975720623">
          <w:marLeft w:val="0"/>
          <w:marRight w:val="0"/>
          <w:marTop w:val="60"/>
          <w:marBottom w:val="0"/>
          <w:divBdr>
            <w:top w:val="none" w:sz="0" w:space="0" w:color="auto"/>
            <w:left w:val="none" w:sz="0" w:space="0" w:color="auto"/>
            <w:bottom w:val="none" w:sz="0" w:space="0" w:color="auto"/>
            <w:right w:val="none" w:sz="0" w:space="0" w:color="auto"/>
          </w:divBdr>
        </w:div>
        <w:div w:id="1190339467">
          <w:marLeft w:val="0"/>
          <w:marRight w:val="0"/>
          <w:marTop w:val="0"/>
          <w:marBottom w:val="0"/>
          <w:divBdr>
            <w:top w:val="none" w:sz="0" w:space="0" w:color="auto"/>
            <w:left w:val="none" w:sz="0" w:space="0" w:color="auto"/>
            <w:bottom w:val="none" w:sz="0" w:space="0" w:color="auto"/>
            <w:right w:val="none" w:sz="0" w:space="0" w:color="auto"/>
          </w:divBdr>
          <w:divsChild>
            <w:div w:id="1485003807">
              <w:marLeft w:val="0"/>
              <w:marRight w:val="0"/>
              <w:marTop w:val="0"/>
              <w:marBottom w:val="0"/>
              <w:divBdr>
                <w:top w:val="none" w:sz="0" w:space="0" w:color="auto"/>
                <w:left w:val="none" w:sz="0" w:space="0" w:color="auto"/>
                <w:bottom w:val="none" w:sz="0" w:space="0" w:color="auto"/>
                <w:right w:val="none" w:sz="0" w:space="0" w:color="auto"/>
              </w:divBdr>
            </w:div>
            <w:div w:id="1160463220">
              <w:marLeft w:val="0"/>
              <w:marRight w:val="0"/>
              <w:marTop w:val="0"/>
              <w:marBottom w:val="0"/>
              <w:divBdr>
                <w:top w:val="none" w:sz="0" w:space="0" w:color="auto"/>
                <w:left w:val="none" w:sz="0" w:space="0" w:color="auto"/>
                <w:bottom w:val="none" w:sz="0" w:space="0" w:color="auto"/>
                <w:right w:val="none" w:sz="0" w:space="0" w:color="auto"/>
              </w:divBdr>
            </w:div>
          </w:divsChild>
        </w:div>
        <w:div w:id="368535308">
          <w:marLeft w:val="0"/>
          <w:marRight w:val="0"/>
          <w:marTop w:val="0"/>
          <w:marBottom w:val="0"/>
          <w:divBdr>
            <w:top w:val="none" w:sz="0" w:space="0" w:color="auto"/>
            <w:left w:val="none" w:sz="0" w:space="0" w:color="auto"/>
            <w:bottom w:val="none" w:sz="0" w:space="0" w:color="auto"/>
            <w:right w:val="none" w:sz="0" w:space="0" w:color="auto"/>
          </w:divBdr>
        </w:div>
        <w:div w:id="1669793568">
          <w:marLeft w:val="0"/>
          <w:marRight w:val="0"/>
          <w:marTop w:val="60"/>
          <w:marBottom w:val="0"/>
          <w:divBdr>
            <w:top w:val="none" w:sz="0" w:space="0" w:color="auto"/>
            <w:left w:val="none" w:sz="0" w:space="0" w:color="auto"/>
            <w:bottom w:val="none" w:sz="0" w:space="0" w:color="auto"/>
            <w:right w:val="none" w:sz="0" w:space="0" w:color="auto"/>
          </w:divBdr>
        </w:div>
        <w:div w:id="1324551904">
          <w:marLeft w:val="0"/>
          <w:marRight w:val="0"/>
          <w:marTop w:val="0"/>
          <w:marBottom w:val="0"/>
          <w:divBdr>
            <w:top w:val="none" w:sz="0" w:space="0" w:color="auto"/>
            <w:left w:val="none" w:sz="0" w:space="0" w:color="auto"/>
            <w:bottom w:val="none" w:sz="0" w:space="0" w:color="auto"/>
            <w:right w:val="none" w:sz="0" w:space="0" w:color="auto"/>
          </w:divBdr>
          <w:divsChild>
            <w:div w:id="1386249186">
              <w:marLeft w:val="0"/>
              <w:marRight w:val="0"/>
              <w:marTop w:val="0"/>
              <w:marBottom w:val="0"/>
              <w:divBdr>
                <w:top w:val="none" w:sz="0" w:space="0" w:color="auto"/>
                <w:left w:val="none" w:sz="0" w:space="0" w:color="auto"/>
                <w:bottom w:val="none" w:sz="0" w:space="0" w:color="auto"/>
                <w:right w:val="none" w:sz="0" w:space="0" w:color="auto"/>
              </w:divBdr>
            </w:div>
            <w:div w:id="1000548363">
              <w:marLeft w:val="0"/>
              <w:marRight w:val="0"/>
              <w:marTop w:val="0"/>
              <w:marBottom w:val="0"/>
              <w:divBdr>
                <w:top w:val="none" w:sz="0" w:space="0" w:color="auto"/>
                <w:left w:val="none" w:sz="0" w:space="0" w:color="auto"/>
                <w:bottom w:val="none" w:sz="0" w:space="0" w:color="auto"/>
                <w:right w:val="none" w:sz="0" w:space="0" w:color="auto"/>
              </w:divBdr>
            </w:div>
          </w:divsChild>
        </w:div>
        <w:div w:id="753935636">
          <w:marLeft w:val="0"/>
          <w:marRight w:val="0"/>
          <w:marTop w:val="0"/>
          <w:marBottom w:val="0"/>
          <w:divBdr>
            <w:top w:val="none" w:sz="0" w:space="0" w:color="auto"/>
            <w:left w:val="none" w:sz="0" w:space="0" w:color="auto"/>
            <w:bottom w:val="none" w:sz="0" w:space="0" w:color="auto"/>
            <w:right w:val="none" w:sz="0" w:space="0" w:color="auto"/>
          </w:divBdr>
        </w:div>
        <w:div w:id="293173999">
          <w:marLeft w:val="0"/>
          <w:marRight w:val="0"/>
          <w:marTop w:val="60"/>
          <w:marBottom w:val="0"/>
          <w:divBdr>
            <w:top w:val="none" w:sz="0" w:space="0" w:color="auto"/>
            <w:left w:val="none" w:sz="0" w:space="0" w:color="auto"/>
            <w:bottom w:val="none" w:sz="0" w:space="0" w:color="auto"/>
            <w:right w:val="none" w:sz="0" w:space="0" w:color="auto"/>
          </w:divBdr>
        </w:div>
        <w:div w:id="1704283947">
          <w:marLeft w:val="0"/>
          <w:marRight w:val="0"/>
          <w:marTop w:val="0"/>
          <w:marBottom w:val="0"/>
          <w:divBdr>
            <w:top w:val="none" w:sz="0" w:space="0" w:color="auto"/>
            <w:left w:val="none" w:sz="0" w:space="0" w:color="auto"/>
            <w:bottom w:val="none" w:sz="0" w:space="0" w:color="auto"/>
            <w:right w:val="none" w:sz="0" w:space="0" w:color="auto"/>
          </w:divBdr>
          <w:divsChild>
            <w:div w:id="1236088543">
              <w:marLeft w:val="0"/>
              <w:marRight w:val="0"/>
              <w:marTop w:val="0"/>
              <w:marBottom w:val="0"/>
              <w:divBdr>
                <w:top w:val="none" w:sz="0" w:space="0" w:color="auto"/>
                <w:left w:val="none" w:sz="0" w:space="0" w:color="auto"/>
                <w:bottom w:val="none" w:sz="0" w:space="0" w:color="auto"/>
                <w:right w:val="none" w:sz="0" w:space="0" w:color="auto"/>
              </w:divBdr>
            </w:div>
            <w:div w:id="519854235">
              <w:marLeft w:val="0"/>
              <w:marRight w:val="0"/>
              <w:marTop w:val="0"/>
              <w:marBottom w:val="0"/>
              <w:divBdr>
                <w:top w:val="none" w:sz="0" w:space="0" w:color="auto"/>
                <w:left w:val="none" w:sz="0" w:space="0" w:color="auto"/>
                <w:bottom w:val="none" w:sz="0" w:space="0" w:color="auto"/>
                <w:right w:val="none" w:sz="0" w:space="0" w:color="auto"/>
              </w:divBdr>
            </w:div>
          </w:divsChild>
        </w:div>
        <w:div w:id="1375077328">
          <w:marLeft w:val="0"/>
          <w:marRight w:val="0"/>
          <w:marTop w:val="0"/>
          <w:marBottom w:val="0"/>
          <w:divBdr>
            <w:top w:val="none" w:sz="0" w:space="0" w:color="auto"/>
            <w:left w:val="none" w:sz="0" w:space="0" w:color="auto"/>
            <w:bottom w:val="none" w:sz="0" w:space="0" w:color="auto"/>
            <w:right w:val="none" w:sz="0" w:space="0" w:color="auto"/>
          </w:divBdr>
        </w:div>
        <w:div w:id="1416316641">
          <w:marLeft w:val="0"/>
          <w:marRight w:val="0"/>
          <w:marTop w:val="60"/>
          <w:marBottom w:val="0"/>
          <w:divBdr>
            <w:top w:val="none" w:sz="0" w:space="0" w:color="auto"/>
            <w:left w:val="none" w:sz="0" w:space="0" w:color="auto"/>
            <w:bottom w:val="none" w:sz="0" w:space="0" w:color="auto"/>
            <w:right w:val="none" w:sz="0" w:space="0" w:color="auto"/>
          </w:divBdr>
        </w:div>
        <w:div w:id="2112891455">
          <w:marLeft w:val="0"/>
          <w:marRight w:val="0"/>
          <w:marTop w:val="0"/>
          <w:marBottom w:val="0"/>
          <w:divBdr>
            <w:top w:val="none" w:sz="0" w:space="0" w:color="auto"/>
            <w:left w:val="none" w:sz="0" w:space="0" w:color="auto"/>
            <w:bottom w:val="none" w:sz="0" w:space="0" w:color="auto"/>
            <w:right w:val="none" w:sz="0" w:space="0" w:color="auto"/>
          </w:divBdr>
          <w:divsChild>
            <w:div w:id="821821667">
              <w:marLeft w:val="0"/>
              <w:marRight w:val="0"/>
              <w:marTop w:val="0"/>
              <w:marBottom w:val="0"/>
              <w:divBdr>
                <w:top w:val="none" w:sz="0" w:space="0" w:color="auto"/>
                <w:left w:val="none" w:sz="0" w:space="0" w:color="auto"/>
                <w:bottom w:val="none" w:sz="0" w:space="0" w:color="auto"/>
                <w:right w:val="none" w:sz="0" w:space="0" w:color="auto"/>
              </w:divBdr>
            </w:div>
            <w:div w:id="433747029">
              <w:marLeft w:val="0"/>
              <w:marRight w:val="0"/>
              <w:marTop w:val="0"/>
              <w:marBottom w:val="0"/>
              <w:divBdr>
                <w:top w:val="none" w:sz="0" w:space="0" w:color="auto"/>
                <w:left w:val="none" w:sz="0" w:space="0" w:color="auto"/>
                <w:bottom w:val="none" w:sz="0" w:space="0" w:color="auto"/>
                <w:right w:val="none" w:sz="0" w:space="0" w:color="auto"/>
              </w:divBdr>
            </w:div>
          </w:divsChild>
        </w:div>
        <w:div w:id="1483883961">
          <w:marLeft w:val="0"/>
          <w:marRight w:val="0"/>
          <w:marTop w:val="0"/>
          <w:marBottom w:val="0"/>
          <w:divBdr>
            <w:top w:val="none" w:sz="0" w:space="0" w:color="auto"/>
            <w:left w:val="none" w:sz="0" w:space="0" w:color="auto"/>
            <w:bottom w:val="none" w:sz="0" w:space="0" w:color="auto"/>
            <w:right w:val="none" w:sz="0" w:space="0" w:color="auto"/>
          </w:divBdr>
        </w:div>
        <w:div w:id="1775437833">
          <w:marLeft w:val="0"/>
          <w:marRight w:val="0"/>
          <w:marTop w:val="60"/>
          <w:marBottom w:val="0"/>
          <w:divBdr>
            <w:top w:val="none" w:sz="0" w:space="0" w:color="auto"/>
            <w:left w:val="none" w:sz="0" w:space="0" w:color="auto"/>
            <w:bottom w:val="none" w:sz="0" w:space="0" w:color="auto"/>
            <w:right w:val="none" w:sz="0" w:space="0" w:color="auto"/>
          </w:divBdr>
        </w:div>
        <w:div w:id="1055396420">
          <w:marLeft w:val="0"/>
          <w:marRight w:val="0"/>
          <w:marTop w:val="0"/>
          <w:marBottom w:val="0"/>
          <w:divBdr>
            <w:top w:val="none" w:sz="0" w:space="0" w:color="auto"/>
            <w:left w:val="none" w:sz="0" w:space="0" w:color="auto"/>
            <w:bottom w:val="none" w:sz="0" w:space="0" w:color="auto"/>
            <w:right w:val="none" w:sz="0" w:space="0" w:color="auto"/>
          </w:divBdr>
          <w:divsChild>
            <w:div w:id="1268805702">
              <w:marLeft w:val="0"/>
              <w:marRight w:val="0"/>
              <w:marTop w:val="0"/>
              <w:marBottom w:val="0"/>
              <w:divBdr>
                <w:top w:val="none" w:sz="0" w:space="0" w:color="auto"/>
                <w:left w:val="none" w:sz="0" w:space="0" w:color="auto"/>
                <w:bottom w:val="none" w:sz="0" w:space="0" w:color="auto"/>
                <w:right w:val="none" w:sz="0" w:space="0" w:color="auto"/>
              </w:divBdr>
            </w:div>
            <w:div w:id="1539471220">
              <w:marLeft w:val="0"/>
              <w:marRight w:val="0"/>
              <w:marTop w:val="0"/>
              <w:marBottom w:val="0"/>
              <w:divBdr>
                <w:top w:val="none" w:sz="0" w:space="0" w:color="auto"/>
                <w:left w:val="none" w:sz="0" w:space="0" w:color="auto"/>
                <w:bottom w:val="none" w:sz="0" w:space="0" w:color="auto"/>
                <w:right w:val="none" w:sz="0" w:space="0" w:color="auto"/>
              </w:divBdr>
            </w:div>
          </w:divsChild>
        </w:div>
        <w:div w:id="1265531539">
          <w:marLeft w:val="0"/>
          <w:marRight w:val="0"/>
          <w:marTop w:val="0"/>
          <w:marBottom w:val="0"/>
          <w:divBdr>
            <w:top w:val="none" w:sz="0" w:space="0" w:color="auto"/>
            <w:left w:val="none" w:sz="0" w:space="0" w:color="auto"/>
            <w:bottom w:val="none" w:sz="0" w:space="0" w:color="auto"/>
            <w:right w:val="none" w:sz="0" w:space="0" w:color="auto"/>
          </w:divBdr>
        </w:div>
        <w:div w:id="62722684">
          <w:marLeft w:val="0"/>
          <w:marRight w:val="0"/>
          <w:marTop w:val="0"/>
          <w:marBottom w:val="0"/>
          <w:divBdr>
            <w:top w:val="none" w:sz="0" w:space="0" w:color="auto"/>
            <w:left w:val="none" w:sz="0" w:space="0" w:color="auto"/>
            <w:bottom w:val="none" w:sz="0" w:space="0" w:color="auto"/>
            <w:right w:val="none" w:sz="0" w:space="0" w:color="auto"/>
          </w:divBdr>
        </w:div>
        <w:div w:id="684137716">
          <w:marLeft w:val="0"/>
          <w:marRight w:val="0"/>
          <w:marTop w:val="60"/>
          <w:marBottom w:val="0"/>
          <w:divBdr>
            <w:top w:val="none" w:sz="0" w:space="0" w:color="auto"/>
            <w:left w:val="none" w:sz="0" w:space="0" w:color="auto"/>
            <w:bottom w:val="none" w:sz="0" w:space="0" w:color="auto"/>
            <w:right w:val="none" w:sz="0" w:space="0" w:color="auto"/>
          </w:divBdr>
        </w:div>
        <w:div w:id="944659060">
          <w:marLeft w:val="0"/>
          <w:marRight w:val="0"/>
          <w:marTop w:val="0"/>
          <w:marBottom w:val="0"/>
          <w:divBdr>
            <w:top w:val="none" w:sz="0" w:space="0" w:color="auto"/>
            <w:left w:val="none" w:sz="0" w:space="0" w:color="auto"/>
            <w:bottom w:val="none" w:sz="0" w:space="0" w:color="auto"/>
            <w:right w:val="none" w:sz="0" w:space="0" w:color="auto"/>
          </w:divBdr>
          <w:divsChild>
            <w:div w:id="1483426661">
              <w:marLeft w:val="0"/>
              <w:marRight w:val="0"/>
              <w:marTop w:val="0"/>
              <w:marBottom w:val="0"/>
              <w:divBdr>
                <w:top w:val="none" w:sz="0" w:space="0" w:color="auto"/>
                <w:left w:val="none" w:sz="0" w:space="0" w:color="auto"/>
                <w:bottom w:val="none" w:sz="0" w:space="0" w:color="auto"/>
                <w:right w:val="none" w:sz="0" w:space="0" w:color="auto"/>
              </w:divBdr>
            </w:div>
            <w:div w:id="149257299">
              <w:marLeft w:val="0"/>
              <w:marRight w:val="0"/>
              <w:marTop w:val="0"/>
              <w:marBottom w:val="0"/>
              <w:divBdr>
                <w:top w:val="none" w:sz="0" w:space="0" w:color="auto"/>
                <w:left w:val="none" w:sz="0" w:space="0" w:color="auto"/>
                <w:bottom w:val="none" w:sz="0" w:space="0" w:color="auto"/>
                <w:right w:val="none" w:sz="0" w:space="0" w:color="auto"/>
              </w:divBdr>
            </w:div>
          </w:divsChild>
        </w:div>
        <w:div w:id="1065879207">
          <w:marLeft w:val="0"/>
          <w:marRight w:val="0"/>
          <w:marTop w:val="0"/>
          <w:marBottom w:val="0"/>
          <w:divBdr>
            <w:top w:val="none" w:sz="0" w:space="0" w:color="auto"/>
            <w:left w:val="none" w:sz="0" w:space="0" w:color="auto"/>
            <w:bottom w:val="none" w:sz="0" w:space="0" w:color="auto"/>
            <w:right w:val="none" w:sz="0" w:space="0" w:color="auto"/>
          </w:divBdr>
        </w:div>
        <w:div w:id="552615408">
          <w:marLeft w:val="0"/>
          <w:marRight w:val="0"/>
          <w:marTop w:val="60"/>
          <w:marBottom w:val="0"/>
          <w:divBdr>
            <w:top w:val="none" w:sz="0" w:space="0" w:color="auto"/>
            <w:left w:val="none" w:sz="0" w:space="0" w:color="auto"/>
            <w:bottom w:val="none" w:sz="0" w:space="0" w:color="auto"/>
            <w:right w:val="none" w:sz="0" w:space="0" w:color="auto"/>
          </w:divBdr>
          <w:divsChild>
            <w:div w:id="781458001">
              <w:marLeft w:val="0"/>
              <w:marRight w:val="360"/>
              <w:marTop w:val="0"/>
              <w:marBottom w:val="0"/>
              <w:divBdr>
                <w:top w:val="none" w:sz="0" w:space="0" w:color="auto"/>
                <w:left w:val="none" w:sz="0" w:space="0" w:color="auto"/>
                <w:bottom w:val="none" w:sz="0" w:space="0" w:color="auto"/>
                <w:right w:val="none" w:sz="0" w:space="0" w:color="auto"/>
              </w:divBdr>
            </w:div>
          </w:divsChild>
        </w:div>
        <w:div w:id="247274982">
          <w:marLeft w:val="0"/>
          <w:marRight w:val="0"/>
          <w:marTop w:val="0"/>
          <w:marBottom w:val="0"/>
          <w:divBdr>
            <w:top w:val="none" w:sz="0" w:space="0" w:color="auto"/>
            <w:left w:val="none" w:sz="0" w:space="0" w:color="auto"/>
            <w:bottom w:val="none" w:sz="0" w:space="0" w:color="auto"/>
            <w:right w:val="none" w:sz="0" w:space="0" w:color="auto"/>
          </w:divBdr>
          <w:divsChild>
            <w:div w:id="814251827">
              <w:marLeft w:val="0"/>
              <w:marRight w:val="0"/>
              <w:marTop w:val="0"/>
              <w:marBottom w:val="0"/>
              <w:divBdr>
                <w:top w:val="none" w:sz="0" w:space="0" w:color="auto"/>
                <w:left w:val="none" w:sz="0" w:space="0" w:color="auto"/>
                <w:bottom w:val="none" w:sz="0" w:space="0" w:color="auto"/>
                <w:right w:val="none" w:sz="0" w:space="0" w:color="auto"/>
              </w:divBdr>
            </w:div>
            <w:div w:id="1716737868">
              <w:marLeft w:val="0"/>
              <w:marRight w:val="0"/>
              <w:marTop w:val="0"/>
              <w:marBottom w:val="0"/>
              <w:divBdr>
                <w:top w:val="none" w:sz="0" w:space="0" w:color="auto"/>
                <w:left w:val="none" w:sz="0" w:space="0" w:color="auto"/>
                <w:bottom w:val="none" w:sz="0" w:space="0" w:color="auto"/>
                <w:right w:val="none" w:sz="0" w:space="0" w:color="auto"/>
              </w:divBdr>
            </w:div>
          </w:divsChild>
        </w:div>
        <w:div w:id="426192488">
          <w:marLeft w:val="0"/>
          <w:marRight w:val="0"/>
          <w:marTop w:val="0"/>
          <w:marBottom w:val="0"/>
          <w:divBdr>
            <w:top w:val="none" w:sz="0" w:space="0" w:color="auto"/>
            <w:left w:val="none" w:sz="0" w:space="0" w:color="auto"/>
            <w:bottom w:val="none" w:sz="0" w:space="0" w:color="auto"/>
            <w:right w:val="none" w:sz="0" w:space="0" w:color="auto"/>
          </w:divBdr>
        </w:div>
        <w:div w:id="2070611009">
          <w:marLeft w:val="0"/>
          <w:marRight w:val="0"/>
          <w:marTop w:val="60"/>
          <w:marBottom w:val="0"/>
          <w:divBdr>
            <w:top w:val="none" w:sz="0" w:space="0" w:color="auto"/>
            <w:left w:val="none" w:sz="0" w:space="0" w:color="auto"/>
            <w:bottom w:val="none" w:sz="0" w:space="0" w:color="auto"/>
            <w:right w:val="none" w:sz="0" w:space="0" w:color="auto"/>
          </w:divBdr>
          <w:divsChild>
            <w:div w:id="1581792447">
              <w:marLeft w:val="0"/>
              <w:marRight w:val="360"/>
              <w:marTop w:val="0"/>
              <w:marBottom w:val="0"/>
              <w:divBdr>
                <w:top w:val="none" w:sz="0" w:space="0" w:color="auto"/>
                <w:left w:val="none" w:sz="0" w:space="0" w:color="auto"/>
                <w:bottom w:val="none" w:sz="0" w:space="0" w:color="auto"/>
                <w:right w:val="none" w:sz="0" w:space="0" w:color="auto"/>
              </w:divBdr>
            </w:div>
          </w:divsChild>
        </w:div>
        <w:div w:id="1863128068">
          <w:marLeft w:val="0"/>
          <w:marRight w:val="0"/>
          <w:marTop w:val="0"/>
          <w:marBottom w:val="0"/>
          <w:divBdr>
            <w:top w:val="none" w:sz="0" w:space="0" w:color="auto"/>
            <w:left w:val="none" w:sz="0" w:space="0" w:color="auto"/>
            <w:bottom w:val="none" w:sz="0" w:space="0" w:color="auto"/>
            <w:right w:val="none" w:sz="0" w:space="0" w:color="auto"/>
          </w:divBdr>
          <w:divsChild>
            <w:div w:id="836462739">
              <w:marLeft w:val="0"/>
              <w:marRight w:val="0"/>
              <w:marTop w:val="0"/>
              <w:marBottom w:val="0"/>
              <w:divBdr>
                <w:top w:val="none" w:sz="0" w:space="0" w:color="auto"/>
                <w:left w:val="none" w:sz="0" w:space="0" w:color="auto"/>
                <w:bottom w:val="none" w:sz="0" w:space="0" w:color="auto"/>
                <w:right w:val="none" w:sz="0" w:space="0" w:color="auto"/>
              </w:divBdr>
            </w:div>
            <w:div w:id="2111387601">
              <w:marLeft w:val="0"/>
              <w:marRight w:val="0"/>
              <w:marTop w:val="0"/>
              <w:marBottom w:val="0"/>
              <w:divBdr>
                <w:top w:val="none" w:sz="0" w:space="0" w:color="auto"/>
                <w:left w:val="none" w:sz="0" w:space="0" w:color="auto"/>
                <w:bottom w:val="none" w:sz="0" w:space="0" w:color="auto"/>
                <w:right w:val="none" w:sz="0" w:space="0" w:color="auto"/>
              </w:divBdr>
            </w:div>
          </w:divsChild>
        </w:div>
        <w:div w:id="1719163905">
          <w:marLeft w:val="0"/>
          <w:marRight w:val="0"/>
          <w:marTop w:val="0"/>
          <w:marBottom w:val="0"/>
          <w:divBdr>
            <w:top w:val="none" w:sz="0" w:space="0" w:color="auto"/>
            <w:left w:val="none" w:sz="0" w:space="0" w:color="auto"/>
            <w:bottom w:val="none" w:sz="0" w:space="0" w:color="auto"/>
            <w:right w:val="none" w:sz="0" w:space="0" w:color="auto"/>
          </w:divBdr>
        </w:div>
        <w:div w:id="289288475">
          <w:marLeft w:val="0"/>
          <w:marRight w:val="0"/>
          <w:marTop w:val="60"/>
          <w:marBottom w:val="0"/>
          <w:divBdr>
            <w:top w:val="none" w:sz="0" w:space="0" w:color="auto"/>
            <w:left w:val="none" w:sz="0" w:space="0" w:color="auto"/>
            <w:bottom w:val="none" w:sz="0" w:space="0" w:color="auto"/>
            <w:right w:val="none" w:sz="0" w:space="0" w:color="auto"/>
          </w:divBdr>
          <w:divsChild>
            <w:div w:id="651566713">
              <w:marLeft w:val="0"/>
              <w:marRight w:val="360"/>
              <w:marTop w:val="0"/>
              <w:marBottom w:val="0"/>
              <w:divBdr>
                <w:top w:val="none" w:sz="0" w:space="0" w:color="auto"/>
                <w:left w:val="none" w:sz="0" w:space="0" w:color="auto"/>
                <w:bottom w:val="none" w:sz="0" w:space="0" w:color="auto"/>
                <w:right w:val="none" w:sz="0" w:space="0" w:color="auto"/>
              </w:divBdr>
              <w:divsChild>
                <w:div w:id="111104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283423">
          <w:marLeft w:val="0"/>
          <w:marRight w:val="0"/>
          <w:marTop w:val="0"/>
          <w:marBottom w:val="0"/>
          <w:divBdr>
            <w:top w:val="none" w:sz="0" w:space="0" w:color="auto"/>
            <w:left w:val="none" w:sz="0" w:space="0" w:color="auto"/>
            <w:bottom w:val="none" w:sz="0" w:space="0" w:color="auto"/>
            <w:right w:val="none" w:sz="0" w:space="0" w:color="auto"/>
          </w:divBdr>
          <w:divsChild>
            <w:div w:id="1825311921">
              <w:marLeft w:val="0"/>
              <w:marRight w:val="0"/>
              <w:marTop w:val="0"/>
              <w:marBottom w:val="0"/>
              <w:divBdr>
                <w:top w:val="none" w:sz="0" w:space="0" w:color="auto"/>
                <w:left w:val="none" w:sz="0" w:space="0" w:color="auto"/>
                <w:bottom w:val="none" w:sz="0" w:space="0" w:color="auto"/>
                <w:right w:val="none" w:sz="0" w:space="0" w:color="auto"/>
              </w:divBdr>
            </w:div>
            <w:div w:id="1532693259">
              <w:marLeft w:val="0"/>
              <w:marRight w:val="0"/>
              <w:marTop w:val="0"/>
              <w:marBottom w:val="0"/>
              <w:divBdr>
                <w:top w:val="none" w:sz="0" w:space="0" w:color="auto"/>
                <w:left w:val="none" w:sz="0" w:space="0" w:color="auto"/>
                <w:bottom w:val="none" w:sz="0" w:space="0" w:color="auto"/>
                <w:right w:val="none" w:sz="0" w:space="0" w:color="auto"/>
              </w:divBdr>
            </w:div>
          </w:divsChild>
        </w:div>
        <w:div w:id="1716923943">
          <w:marLeft w:val="0"/>
          <w:marRight w:val="0"/>
          <w:marTop w:val="0"/>
          <w:marBottom w:val="0"/>
          <w:divBdr>
            <w:top w:val="none" w:sz="0" w:space="0" w:color="auto"/>
            <w:left w:val="none" w:sz="0" w:space="0" w:color="auto"/>
            <w:bottom w:val="none" w:sz="0" w:space="0" w:color="auto"/>
            <w:right w:val="none" w:sz="0" w:space="0" w:color="auto"/>
          </w:divBdr>
        </w:div>
        <w:div w:id="519314468">
          <w:marLeft w:val="0"/>
          <w:marRight w:val="0"/>
          <w:marTop w:val="60"/>
          <w:marBottom w:val="0"/>
          <w:divBdr>
            <w:top w:val="none" w:sz="0" w:space="0" w:color="auto"/>
            <w:left w:val="none" w:sz="0" w:space="0" w:color="auto"/>
            <w:bottom w:val="none" w:sz="0" w:space="0" w:color="auto"/>
            <w:right w:val="none" w:sz="0" w:space="0" w:color="auto"/>
          </w:divBdr>
        </w:div>
        <w:div w:id="630941722">
          <w:marLeft w:val="0"/>
          <w:marRight w:val="0"/>
          <w:marTop w:val="0"/>
          <w:marBottom w:val="0"/>
          <w:divBdr>
            <w:top w:val="none" w:sz="0" w:space="0" w:color="auto"/>
            <w:left w:val="none" w:sz="0" w:space="0" w:color="auto"/>
            <w:bottom w:val="none" w:sz="0" w:space="0" w:color="auto"/>
            <w:right w:val="none" w:sz="0" w:space="0" w:color="auto"/>
          </w:divBdr>
          <w:divsChild>
            <w:div w:id="295335089">
              <w:marLeft w:val="0"/>
              <w:marRight w:val="0"/>
              <w:marTop w:val="0"/>
              <w:marBottom w:val="0"/>
              <w:divBdr>
                <w:top w:val="none" w:sz="0" w:space="0" w:color="auto"/>
                <w:left w:val="none" w:sz="0" w:space="0" w:color="auto"/>
                <w:bottom w:val="none" w:sz="0" w:space="0" w:color="auto"/>
                <w:right w:val="none" w:sz="0" w:space="0" w:color="auto"/>
              </w:divBdr>
            </w:div>
            <w:div w:id="1637102803">
              <w:marLeft w:val="0"/>
              <w:marRight w:val="0"/>
              <w:marTop w:val="0"/>
              <w:marBottom w:val="0"/>
              <w:divBdr>
                <w:top w:val="none" w:sz="0" w:space="0" w:color="auto"/>
                <w:left w:val="none" w:sz="0" w:space="0" w:color="auto"/>
                <w:bottom w:val="none" w:sz="0" w:space="0" w:color="auto"/>
                <w:right w:val="none" w:sz="0" w:space="0" w:color="auto"/>
              </w:divBdr>
            </w:div>
          </w:divsChild>
        </w:div>
        <w:div w:id="1397240269">
          <w:marLeft w:val="0"/>
          <w:marRight w:val="0"/>
          <w:marTop w:val="0"/>
          <w:marBottom w:val="0"/>
          <w:divBdr>
            <w:top w:val="none" w:sz="0" w:space="0" w:color="auto"/>
            <w:left w:val="none" w:sz="0" w:space="0" w:color="auto"/>
            <w:bottom w:val="none" w:sz="0" w:space="0" w:color="auto"/>
            <w:right w:val="none" w:sz="0" w:space="0" w:color="auto"/>
          </w:divBdr>
        </w:div>
        <w:div w:id="592864646">
          <w:marLeft w:val="0"/>
          <w:marRight w:val="0"/>
          <w:marTop w:val="60"/>
          <w:marBottom w:val="0"/>
          <w:divBdr>
            <w:top w:val="none" w:sz="0" w:space="0" w:color="auto"/>
            <w:left w:val="none" w:sz="0" w:space="0" w:color="auto"/>
            <w:bottom w:val="none" w:sz="0" w:space="0" w:color="auto"/>
            <w:right w:val="none" w:sz="0" w:space="0" w:color="auto"/>
          </w:divBdr>
        </w:div>
        <w:div w:id="998342527">
          <w:marLeft w:val="0"/>
          <w:marRight w:val="0"/>
          <w:marTop w:val="0"/>
          <w:marBottom w:val="0"/>
          <w:divBdr>
            <w:top w:val="none" w:sz="0" w:space="0" w:color="auto"/>
            <w:left w:val="none" w:sz="0" w:space="0" w:color="auto"/>
            <w:bottom w:val="none" w:sz="0" w:space="0" w:color="auto"/>
            <w:right w:val="none" w:sz="0" w:space="0" w:color="auto"/>
          </w:divBdr>
          <w:divsChild>
            <w:div w:id="1688018761">
              <w:marLeft w:val="0"/>
              <w:marRight w:val="0"/>
              <w:marTop w:val="0"/>
              <w:marBottom w:val="0"/>
              <w:divBdr>
                <w:top w:val="none" w:sz="0" w:space="0" w:color="auto"/>
                <w:left w:val="none" w:sz="0" w:space="0" w:color="auto"/>
                <w:bottom w:val="none" w:sz="0" w:space="0" w:color="auto"/>
                <w:right w:val="none" w:sz="0" w:space="0" w:color="auto"/>
              </w:divBdr>
            </w:div>
            <w:div w:id="832261197">
              <w:marLeft w:val="0"/>
              <w:marRight w:val="0"/>
              <w:marTop w:val="0"/>
              <w:marBottom w:val="0"/>
              <w:divBdr>
                <w:top w:val="none" w:sz="0" w:space="0" w:color="auto"/>
                <w:left w:val="none" w:sz="0" w:space="0" w:color="auto"/>
                <w:bottom w:val="none" w:sz="0" w:space="0" w:color="auto"/>
                <w:right w:val="none" w:sz="0" w:space="0" w:color="auto"/>
              </w:divBdr>
            </w:div>
          </w:divsChild>
        </w:div>
        <w:div w:id="1565792526">
          <w:marLeft w:val="0"/>
          <w:marRight w:val="0"/>
          <w:marTop w:val="0"/>
          <w:marBottom w:val="0"/>
          <w:divBdr>
            <w:top w:val="none" w:sz="0" w:space="0" w:color="auto"/>
            <w:left w:val="none" w:sz="0" w:space="0" w:color="auto"/>
            <w:bottom w:val="none" w:sz="0" w:space="0" w:color="auto"/>
            <w:right w:val="none" w:sz="0" w:space="0" w:color="auto"/>
          </w:divBdr>
        </w:div>
        <w:div w:id="1359702348">
          <w:marLeft w:val="0"/>
          <w:marRight w:val="0"/>
          <w:marTop w:val="60"/>
          <w:marBottom w:val="0"/>
          <w:divBdr>
            <w:top w:val="none" w:sz="0" w:space="0" w:color="auto"/>
            <w:left w:val="none" w:sz="0" w:space="0" w:color="auto"/>
            <w:bottom w:val="none" w:sz="0" w:space="0" w:color="auto"/>
            <w:right w:val="none" w:sz="0" w:space="0" w:color="auto"/>
          </w:divBdr>
          <w:divsChild>
            <w:div w:id="1111125412">
              <w:marLeft w:val="0"/>
              <w:marRight w:val="360"/>
              <w:marTop w:val="0"/>
              <w:marBottom w:val="0"/>
              <w:divBdr>
                <w:top w:val="none" w:sz="0" w:space="0" w:color="auto"/>
                <w:left w:val="none" w:sz="0" w:space="0" w:color="auto"/>
                <w:bottom w:val="none" w:sz="0" w:space="0" w:color="auto"/>
                <w:right w:val="none" w:sz="0" w:space="0" w:color="auto"/>
              </w:divBdr>
            </w:div>
          </w:divsChild>
        </w:div>
        <w:div w:id="1551724729">
          <w:marLeft w:val="0"/>
          <w:marRight w:val="0"/>
          <w:marTop w:val="0"/>
          <w:marBottom w:val="0"/>
          <w:divBdr>
            <w:top w:val="none" w:sz="0" w:space="0" w:color="auto"/>
            <w:left w:val="none" w:sz="0" w:space="0" w:color="auto"/>
            <w:bottom w:val="none" w:sz="0" w:space="0" w:color="auto"/>
            <w:right w:val="none" w:sz="0" w:space="0" w:color="auto"/>
          </w:divBdr>
          <w:divsChild>
            <w:div w:id="709913112">
              <w:marLeft w:val="0"/>
              <w:marRight w:val="0"/>
              <w:marTop w:val="0"/>
              <w:marBottom w:val="0"/>
              <w:divBdr>
                <w:top w:val="none" w:sz="0" w:space="0" w:color="auto"/>
                <w:left w:val="none" w:sz="0" w:space="0" w:color="auto"/>
                <w:bottom w:val="none" w:sz="0" w:space="0" w:color="auto"/>
                <w:right w:val="none" w:sz="0" w:space="0" w:color="auto"/>
              </w:divBdr>
            </w:div>
            <w:div w:id="997882624">
              <w:marLeft w:val="0"/>
              <w:marRight w:val="0"/>
              <w:marTop w:val="0"/>
              <w:marBottom w:val="0"/>
              <w:divBdr>
                <w:top w:val="none" w:sz="0" w:space="0" w:color="auto"/>
                <w:left w:val="none" w:sz="0" w:space="0" w:color="auto"/>
                <w:bottom w:val="none" w:sz="0" w:space="0" w:color="auto"/>
                <w:right w:val="none" w:sz="0" w:space="0" w:color="auto"/>
              </w:divBdr>
            </w:div>
          </w:divsChild>
        </w:div>
        <w:div w:id="45184768">
          <w:marLeft w:val="0"/>
          <w:marRight w:val="0"/>
          <w:marTop w:val="0"/>
          <w:marBottom w:val="0"/>
          <w:divBdr>
            <w:top w:val="none" w:sz="0" w:space="0" w:color="auto"/>
            <w:left w:val="none" w:sz="0" w:space="0" w:color="auto"/>
            <w:bottom w:val="none" w:sz="0" w:space="0" w:color="auto"/>
            <w:right w:val="none" w:sz="0" w:space="0" w:color="auto"/>
          </w:divBdr>
        </w:div>
        <w:div w:id="980235726">
          <w:marLeft w:val="0"/>
          <w:marRight w:val="0"/>
          <w:marTop w:val="60"/>
          <w:marBottom w:val="0"/>
          <w:divBdr>
            <w:top w:val="none" w:sz="0" w:space="0" w:color="auto"/>
            <w:left w:val="none" w:sz="0" w:space="0" w:color="auto"/>
            <w:bottom w:val="none" w:sz="0" w:space="0" w:color="auto"/>
            <w:right w:val="none" w:sz="0" w:space="0" w:color="auto"/>
          </w:divBdr>
          <w:divsChild>
            <w:div w:id="1520004355">
              <w:marLeft w:val="0"/>
              <w:marRight w:val="360"/>
              <w:marTop w:val="0"/>
              <w:marBottom w:val="0"/>
              <w:divBdr>
                <w:top w:val="none" w:sz="0" w:space="0" w:color="auto"/>
                <w:left w:val="none" w:sz="0" w:space="0" w:color="auto"/>
                <w:bottom w:val="none" w:sz="0" w:space="0" w:color="auto"/>
                <w:right w:val="none" w:sz="0" w:space="0" w:color="auto"/>
              </w:divBdr>
            </w:div>
          </w:divsChild>
        </w:div>
        <w:div w:id="1141115914">
          <w:marLeft w:val="0"/>
          <w:marRight w:val="0"/>
          <w:marTop w:val="0"/>
          <w:marBottom w:val="0"/>
          <w:divBdr>
            <w:top w:val="none" w:sz="0" w:space="0" w:color="auto"/>
            <w:left w:val="none" w:sz="0" w:space="0" w:color="auto"/>
            <w:bottom w:val="none" w:sz="0" w:space="0" w:color="auto"/>
            <w:right w:val="none" w:sz="0" w:space="0" w:color="auto"/>
          </w:divBdr>
          <w:divsChild>
            <w:div w:id="632365802">
              <w:marLeft w:val="0"/>
              <w:marRight w:val="0"/>
              <w:marTop w:val="0"/>
              <w:marBottom w:val="0"/>
              <w:divBdr>
                <w:top w:val="none" w:sz="0" w:space="0" w:color="auto"/>
                <w:left w:val="none" w:sz="0" w:space="0" w:color="auto"/>
                <w:bottom w:val="none" w:sz="0" w:space="0" w:color="auto"/>
                <w:right w:val="none" w:sz="0" w:space="0" w:color="auto"/>
              </w:divBdr>
            </w:div>
            <w:div w:id="258216686">
              <w:marLeft w:val="0"/>
              <w:marRight w:val="0"/>
              <w:marTop w:val="0"/>
              <w:marBottom w:val="0"/>
              <w:divBdr>
                <w:top w:val="none" w:sz="0" w:space="0" w:color="auto"/>
                <w:left w:val="none" w:sz="0" w:space="0" w:color="auto"/>
                <w:bottom w:val="none" w:sz="0" w:space="0" w:color="auto"/>
                <w:right w:val="none" w:sz="0" w:space="0" w:color="auto"/>
              </w:divBdr>
            </w:div>
          </w:divsChild>
        </w:div>
        <w:div w:id="1504202379">
          <w:marLeft w:val="0"/>
          <w:marRight w:val="0"/>
          <w:marTop w:val="0"/>
          <w:marBottom w:val="0"/>
          <w:divBdr>
            <w:top w:val="none" w:sz="0" w:space="0" w:color="auto"/>
            <w:left w:val="none" w:sz="0" w:space="0" w:color="auto"/>
            <w:bottom w:val="none" w:sz="0" w:space="0" w:color="auto"/>
            <w:right w:val="none" w:sz="0" w:space="0" w:color="auto"/>
          </w:divBdr>
        </w:div>
        <w:div w:id="931089388">
          <w:marLeft w:val="0"/>
          <w:marRight w:val="0"/>
          <w:marTop w:val="60"/>
          <w:marBottom w:val="0"/>
          <w:divBdr>
            <w:top w:val="none" w:sz="0" w:space="0" w:color="auto"/>
            <w:left w:val="none" w:sz="0" w:space="0" w:color="auto"/>
            <w:bottom w:val="none" w:sz="0" w:space="0" w:color="auto"/>
            <w:right w:val="none" w:sz="0" w:space="0" w:color="auto"/>
          </w:divBdr>
        </w:div>
        <w:div w:id="1495489305">
          <w:marLeft w:val="0"/>
          <w:marRight w:val="0"/>
          <w:marTop w:val="0"/>
          <w:marBottom w:val="0"/>
          <w:divBdr>
            <w:top w:val="none" w:sz="0" w:space="0" w:color="auto"/>
            <w:left w:val="none" w:sz="0" w:space="0" w:color="auto"/>
            <w:bottom w:val="none" w:sz="0" w:space="0" w:color="auto"/>
            <w:right w:val="none" w:sz="0" w:space="0" w:color="auto"/>
          </w:divBdr>
          <w:divsChild>
            <w:div w:id="990865086">
              <w:marLeft w:val="0"/>
              <w:marRight w:val="0"/>
              <w:marTop w:val="0"/>
              <w:marBottom w:val="0"/>
              <w:divBdr>
                <w:top w:val="none" w:sz="0" w:space="0" w:color="auto"/>
                <w:left w:val="none" w:sz="0" w:space="0" w:color="auto"/>
                <w:bottom w:val="none" w:sz="0" w:space="0" w:color="auto"/>
                <w:right w:val="none" w:sz="0" w:space="0" w:color="auto"/>
              </w:divBdr>
            </w:div>
            <w:div w:id="1078795448">
              <w:marLeft w:val="0"/>
              <w:marRight w:val="0"/>
              <w:marTop w:val="0"/>
              <w:marBottom w:val="0"/>
              <w:divBdr>
                <w:top w:val="none" w:sz="0" w:space="0" w:color="auto"/>
                <w:left w:val="none" w:sz="0" w:space="0" w:color="auto"/>
                <w:bottom w:val="none" w:sz="0" w:space="0" w:color="auto"/>
                <w:right w:val="none" w:sz="0" w:space="0" w:color="auto"/>
              </w:divBdr>
            </w:div>
          </w:divsChild>
        </w:div>
        <w:div w:id="1658531795">
          <w:marLeft w:val="0"/>
          <w:marRight w:val="0"/>
          <w:marTop w:val="0"/>
          <w:marBottom w:val="0"/>
          <w:divBdr>
            <w:top w:val="none" w:sz="0" w:space="0" w:color="auto"/>
            <w:left w:val="none" w:sz="0" w:space="0" w:color="auto"/>
            <w:bottom w:val="none" w:sz="0" w:space="0" w:color="auto"/>
            <w:right w:val="none" w:sz="0" w:space="0" w:color="auto"/>
          </w:divBdr>
        </w:div>
        <w:div w:id="1002465458">
          <w:marLeft w:val="0"/>
          <w:marRight w:val="0"/>
          <w:marTop w:val="60"/>
          <w:marBottom w:val="0"/>
          <w:divBdr>
            <w:top w:val="none" w:sz="0" w:space="0" w:color="auto"/>
            <w:left w:val="none" w:sz="0" w:space="0" w:color="auto"/>
            <w:bottom w:val="none" w:sz="0" w:space="0" w:color="auto"/>
            <w:right w:val="none" w:sz="0" w:space="0" w:color="auto"/>
          </w:divBdr>
        </w:div>
        <w:div w:id="764036438">
          <w:marLeft w:val="0"/>
          <w:marRight w:val="0"/>
          <w:marTop w:val="0"/>
          <w:marBottom w:val="0"/>
          <w:divBdr>
            <w:top w:val="none" w:sz="0" w:space="0" w:color="auto"/>
            <w:left w:val="none" w:sz="0" w:space="0" w:color="auto"/>
            <w:bottom w:val="none" w:sz="0" w:space="0" w:color="auto"/>
            <w:right w:val="none" w:sz="0" w:space="0" w:color="auto"/>
          </w:divBdr>
          <w:divsChild>
            <w:div w:id="384332114">
              <w:marLeft w:val="0"/>
              <w:marRight w:val="0"/>
              <w:marTop w:val="0"/>
              <w:marBottom w:val="0"/>
              <w:divBdr>
                <w:top w:val="none" w:sz="0" w:space="0" w:color="auto"/>
                <w:left w:val="none" w:sz="0" w:space="0" w:color="auto"/>
                <w:bottom w:val="none" w:sz="0" w:space="0" w:color="auto"/>
                <w:right w:val="none" w:sz="0" w:space="0" w:color="auto"/>
              </w:divBdr>
            </w:div>
            <w:div w:id="265121944">
              <w:marLeft w:val="0"/>
              <w:marRight w:val="0"/>
              <w:marTop w:val="0"/>
              <w:marBottom w:val="0"/>
              <w:divBdr>
                <w:top w:val="none" w:sz="0" w:space="0" w:color="auto"/>
                <w:left w:val="none" w:sz="0" w:space="0" w:color="auto"/>
                <w:bottom w:val="none" w:sz="0" w:space="0" w:color="auto"/>
                <w:right w:val="none" w:sz="0" w:space="0" w:color="auto"/>
              </w:divBdr>
            </w:div>
          </w:divsChild>
        </w:div>
        <w:div w:id="246037122">
          <w:marLeft w:val="0"/>
          <w:marRight w:val="0"/>
          <w:marTop w:val="0"/>
          <w:marBottom w:val="0"/>
          <w:divBdr>
            <w:top w:val="none" w:sz="0" w:space="0" w:color="auto"/>
            <w:left w:val="none" w:sz="0" w:space="0" w:color="auto"/>
            <w:bottom w:val="none" w:sz="0" w:space="0" w:color="auto"/>
            <w:right w:val="none" w:sz="0" w:space="0" w:color="auto"/>
          </w:divBdr>
        </w:div>
        <w:div w:id="943922869">
          <w:marLeft w:val="0"/>
          <w:marRight w:val="0"/>
          <w:marTop w:val="60"/>
          <w:marBottom w:val="0"/>
          <w:divBdr>
            <w:top w:val="none" w:sz="0" w:space="0" w:color="auto"/>
            <w:left w:val="none" w:sz="0" w:space="0" w:color="auto"/>
            <w:bottom w:val="none" w:sz="0" w:space="0" w:color="auto"/>
            <w:right w:val="none" w:sz="0" w:space="0" w:color="auto"/>
          </w:divBdr>
        </w:div>
        <w:div w:id="2042776619">
          <w:marLeft w:val="0"/>
          <w:marRight w:val="0"/>
          <w:marTop w:val="0"/>
          <w:marBottom w:val="0"/>
          <w:divBdr>
            <w:top w:val="none" w:sz="0" w:space="0" w:color="auto"/>
            <w:left w:val="none" w:sz="0" w:space="0" w:color="auto"/>
            <w:bottom w:val="none" w:sz="0" w:space="0" w:color="auto"/>
            <w:right w:val="none" w:sz="0" w:space="0" w:color="auto"/>
          </w:divBdr>
          <w:divsChild>
            <w:div w:id="367682469">
              <w:marLeft w:val="0"/>
              <w:marRight w:val="0"/>
              <w:marTop w:val="0"/>
              <w:marBottom w:val="0"/>
              <w:divBdr>
                <w:top w:val="none" w:sz="0" w:space="0" w:color="auto"/>
                <w:left w:val="none" w:sz="0" w:space="0" w:color="auto"/>
                <w:bottom w:val="none" w:sz="0" w:space="0" w:color="auto"/>
                <w:right w:val="none" w:sz="0" w:space="0" w:color="auto"/>
              </w:divBdr>
            </w:div>
            <w:div w:id="1144011359">
              <w:marLeft w:val="0"/>
              <w:marRight w:val="0"/>
              <w:marTop w:val="0"/>
              <w:marBottom w:val="0"/>
              <w:divBdr>
                <w:top w:val="none" w:sz="0" w:space="0" w:color="auto"/>
                <w:left w:val="none" w:sz="0" w:space="0" w:color="auto"/>
                <w:bottom w:val="none" w:sz="0" w:space="0" w:color="auto"/>
                <w:right w:val="none" w:sz="0" w:space="0" w:color="auto"/>
              </w:divBdr>
            </w:div>
          </w:divsChild>
        </w:div>
        <w:div w:id="931931982">
          <w:marLeft w:val="0"/>
          <w:marRight w:val="0"/>
          <w:marTop w:val="0"/>
          <w:marBottom w:val="0"/>
          <w:divBdr>
            <w:top w:val="none" w:sz="0" w:space="0" w:color="auto"/>
            <w:left w:val="none" w:sz="0" w:space="0" w:color="auto"/>
            <w:bottom w:val="none" w:sz="0" w:space="0" w:color="auto"/>
            <w:right w:val="none" w:sz="0" w:space="0" w:color="auto"/>
          </w:divBdr>
        </w:div>
        <w:div w:id="9307426">
          <w:marLeft w:val="0"/>
          <w:marRight w:val="0"/>
          <w:marTop w:val="60"/>
          <w:marBottom w:val="0"/>
          <w:divBdr>
            <w:top w:val="none" w:sz="0" w:space="0" w:color="auto"/>
            <w:left w:val="none" w:sz="0" w:space="0" w:color="auto"/>
            <w:bottom w:val="none" w:sz="0" w:space="0" w:color="auto"/>
            <w:right w:val="none" w:sz="0" w:space="0" w:color="auto"/>
          </w:divBdr>
        </w:div>
        <w:div w:id="764308872">
          <w:marLeft w:val="0"/>
          <w:marRight w:val="0"/>
          <w:marTop w:val="0"/>
          <w:marBottom w:val="0"/>
          <w:divBdr>
            <w:top w:val="none" w:sz="0" w:space="0" w:color="auto"/>
            <w:left w:val="none" w:sz="0" w:space="0" w:color="auto"/>
            <w:bottom w:val="none" w:sz="0" w:space="0" w:color="auto"/>
            <w:right w:val="none" w:sz="0" w:space="0" w:color="auto"/>
          </w:divBdr>
          <w:divsChild>
            <w:div w:id="1767651101">
              <w:marLeft w:val="0"/>
              <w:marRight w:val="0"/>
              <w:marTop w:val="0"/>
              <w:marBottom w:val="0"/>
              <w:divBdr>
                <w:top w:val="none" w:sz="0" w:space="0" w:color="auto"/>
                <w:left w:val="none" w:sz="0" w:space="0" w:color="auto"/>
                <w:bottom w:val="none" w:sz="0" w:space="0" w:color="auto"/>
                <w:right w:val="none" w:sz="0" w:space="0" w:color="auto"/>
              </w:divBdr>
            </w:div>
            <w:div w:id="2125465755">
              <w:marLeft w:val="0"/>
              <w:marRight w:val="0"/>
              <w:marTop w:val="0"/>
              <w:marBottom w:val="0"/>
              <w:divBdr>
                <w:top w:val="none" w:sz="0" w:space="0" w:color="auto"/>
                <w:left w:val="none" w:sz="0" w:space="0" w:color="auto"/>
                <w:bottom w:val="none" w:sz="0" w:space="0" w:color="auto"/>
                <w:right w:val="none" w:sz="0" w:space="0" w:color="auto"/>
              </w:divBdr>
            </w:div>
          </w:divsChild>
        </w:div>
        <w:div w:id="517701568">
          <w:marLeft w:val="0"/>
          <w:marRight w:val="0"/>
          <w:marTop w:val="0"/>
          <w:marBottom w:val="0"/>
          <w:divBdr>
            <w:top w:val="none" w:sz="0" w:space="0" w:color="auto"/>
            <w:left w:val="none" w:sz="0" w:space="0" w:color="auto"/>
            <w:bottom w:val="none" w:sz="0" w:space="0" w:color="auto"/>
            <w:right w:val="none" w:sz="0" w:space="0" w:color="auto"/>
          </w:divBdr>
        </w:div>
        <w:div w:id="120077307">
          <w:marLeft w:val="0"/>
          <w:marRight w:val="0"/>
          <w:marTop w:val="60"/>
          <w:marBottom w:val="0"/>
          <w:divBdr>
            <w:top w:val="none" w:sz="0" w:space="0" w:color="auto"/>
            <w:left w:val="none" w:sz="0" w:space="0" w:color="auto"/>
            <w:bottom w:val="none" w:sz="0" w:space="0" w:color="auto"/>
            <w:right w:val="none" w:sz="0" w:space="0" w:color="auto"/>
          </w:divBdr>
        </w:div>
        <w:div w:id="1892107676">
          <w:marLeft w:val="0"/>
          <w:marRight w:val="0"/>
          <w:marTop w:val="0"/>
          <w:marBottom w:val="0"/>
          <w:divBdr>
            <w:top w:val="none" w:sz="0" w:space="0" w:color="auto"/>
            <w:left w:val="none" w:sz="0" w:space="0" w:color="auto"/>
            <w:bottom w:val="none" w:sz="0" w:space="0" w:color="auto"/>
            <w:right w:val="none" w:sz="0" w:space="0" w:color="auto"/>
          </w:divBdr>
          <w:divsChild>
            <w:div w:id="854613447">
              <w:marLeft w:val="0"/>
              <w:marRight w:val="0"/>
              <w:marTop w:val="0"/>
              <w:marBottom w:val="0"/>
              <w:divBdr>
                <w:top w:val="none" w:sz="0" w:space="0" w:color="auto"/>
                <w:left w:val="none" w:sz="0" w:space="0" w:color="auto"/>
                <w:bottom w:val="none" w:sz="0" w:space="0" w:color="auto"/>
                <w:right w:val="none" w:sz="0" w:space="0" w:color="auto"/>
              </w:divBdr>
            </w:div>
            <w:div w:id="1006251885">
              <w:marLeft w:val="0"/>
              <w:marRight w:val="0"/>
              <w:marTop w:val="0"/>
              <w:marBottom w:val="0"/>
              <w:divBdr>
                <w:top w:val="none" w:sz="0" w:space="0" w:color="auto"/>
                <w:left w:val="none" w:sz="0" w:space="0" w:color="auto"/>
                <w:bottom w:val="none" w:sz="0" w:space="0" w:color="auto"/>
                <w:right w:val="none" w:sz="0" w:space="0" w:color="auto"/>
              </w:divBdr>
            </w:div>
          </w:divsChild>
        </w:div>
        <w:div w:id="26639929">
          <w:marLeft w:val="0"/>
          <w:marRight w:val="0"/>
          <w:marTop w:val="0"/>
          <w:marBottom w:val="0"/>
          <w:divBdr>
            <w:top w:val="none" w:sz="0" w:space="0" w:color="auto"/>
            <w:left w:val="none" w:sz="0" w:space="0" w:color="auto"/>
            <w:bottom w:val="none" w:sz="0" w:space="0" w:color="auto"/>
            <w:right w:val="none" w:sz="0" w:space="0" w:color="auto"/>
          </w:divBdr>
        </w:div>
        <w:div w:id="1904368879">
          <w:marLeft w:val="0"/>
          <w:marRight w:val="0"/>
          <w:marTop w:val="60"/>
          <w:marBottom w:val="0"/>
          <w:divBdr>
            <w:top w:val="none" w:sz="0" w:space="0" w:color="auto"/>
            <w:left w:val="none" w:sz="0" w:space="0" w:color="auto"/>
            <w:bottom w:val="none" w:sz="0" w:space="0" w:color="auto"/>
            <w:right w:val="none" w:sz="0" w:space="0" w:color="auto"/>
          </w:divBdr>
        </w:div>
        <w:div w:id="1081832716">
          <w:marLeft w:val="0"/>
          <w:marRight w:val="0"/>
          <w:marTop w:val="0"/>
          <w:marBottom w:val="0"/>
          <w:divBdr>
            <w:top w:val="none" w:sz="0" w:space="0" w:color="auto"/>
            <w:left w:val="none" w:sz="0" w:space="0" w:color="auto"/>
            <w:bottom w:val="none" w:sz="0" w:space="0" w:color="auto"/>
            <w:right w:val="none" w:sz="0" w:space="0" w:color="auto"/>
          </w:divBdr>
          <w:divsChild>
            <w:div w:id="1731077037">
              <w:marLeft w:val="0"/>
              <w:marRight w:val="0"/>
              <w:marTop w:val="0"/>
              <w:marBottom w:val="0"/>
              <w:divBdr>
                <w:top w:val="none" w:sz="0" w:space="0" w:color="auto"/>
                <w:left w:val="none" w:sz="0" w:space="0" w:color="auto"/>
                <w:bottom w:val="none" w:sz="0" w:space="0" w:color="auto"/>
                <w:right w:val="none" w:sz="0" w:space="0" w:color="auto"/>
              </w:divBdr>
            </w:div>
            <w:div w:id="638649032">
              <w:marLeft w:val="0"/>
              <w:marRight w:val="0"/>
              <w:marTop w:val="0"/>
              <w:marBottom w:val="0"/>
              <w:divBdr>
                <w:top w:val="none" w:sz="0" w:space="0" w:color="auto"/>
                <w:left w:val="none" w:sz="0" w:space="0" w:color="auto"/>
                <w:bottom w:val="none" w:sz="0" w:space="0" w:color="auto"/>
                <w:right w:val="none" w:sz="0" w:space="0" w:color="auto"/>
              </w:divBdr>
            </w:div>
          </w:divsChild>
        </w:div>
        <w:div w:id="1838111724">
          <w:marLeft w:val="0"/>
          <w:marRight w:val="0"/>
          <w:marTop w:val="0"/>
          <w:marBottom w:val="0"/>
          <w:divBdr>
            <w:top w:val="none" w:sz="0" w:space="0" w:color="auto"/>
            <w:left w:val="none" w:sz="0" w:space="0" w:color="auto"/>
            <w:bottom w:val="none" w:sz="0" w:space="0" w:color="auto"/>
            <w:right w:val="none" w:sz="0" w:space="0" w:color="auto"/>
          </w:divBdr>
        </w:div>
        <w:div w:id="581449479">
          <w:marLeft w:val="0"/>
          <w:marRight w:val="0"/>
          <w:marTop w:val="60"/>
          <w:marBottom w:val="0"/>
          <w:divBdr>
            <w:top w:val="none" w:sz="0" w:space="0" w:color="auto"/>
            <w:left w:val="none" w:sz="0" w:space="0" w:color="auto"/>
            <w:bottom w:val="none" w:sz="0" w:space="0" w:color="auto"/>
            <w:right w:val="none" w:sz="0" w:space="0" w:color="auto"/>
          </w:divBdr>
          <w:divsChild>
            <w:div w:id="2130467901">
              <w:marLeft w:val="0"/>
              <w:marRight w:val="360"/>
              <w:marTop w:val="0"/>
              <w:marBottom w:val="0"/>
              <w:divBdr>
                <w:top w:val="none" w:sz="0" w:space="0" w:color="auto"/>
                <w:left w:val="none" w:sz="0" w:space="0" w:color="auto"/>
                <w:bottom w:val="none" w:sz="0" w:space="0" w:color="auto"/>
                <w:right w:val="none" w:sz="0" w:space="0" w:color="auto"/>
              </w:divBdr>
            </w:div>
          </w:divsChild>
        </w:div>
        <w:div w:id="548690265">
          <w:marLeft w:val="0"/>
          <w:marRight w:val="0"/>
          <w:marTop w:val="0"/>
          <w:marBottom w:val="0"/>
          <w:divBdr>
            <w:top w:val="none" w:sz="0" w:space="0" w:color="auto"/>
            <w:left w:val="none" w:sz="0" w:space="0" w:color="auto"/>
            <w:bottom w:val="none" w:sz="0" w:space="0" w:color="auto"/>
            <w:right w:val="none" w:sz="0" w:space="0" w:color="auto"/>
          </w:divBdr>
          <w:divsChild>
            <w:div w:id="644894613">
              <w:marLeft w:val="0"/>
              <w:marRight w:val="0"/>
              <w:marTop w:val="0"/>
              <w:marBottom w:val="0"/>
              <w:divBdr>
                <w:top w:val="none" w:sz="0" w:space="0" w:color="auto"/>
                <w:left w:val="none" w:sz="0" w:space="0" w:color="auto"/>
                <w:bottom w:val="none" w:sz="0" w:space="0" w:color="auto"/>
                <w:right w:val="none" w:sz="0" w:space="0" w:color="auto"/>
              </w:divBdr>
            </w:div>
            <w:div w:id="664013926">
              <w:marLeft w:val="0"/>
              <w:marRight w:val="0"/>
              <w:marTop w:val="0"/>
              <w:marBottom w:val="0"/>
              <w:divBdr>
                <w:top w:val="none" w:sz="0" w:space="0" w:color="auto"/>
                <w:left w:val="none" w:sz="0" w:space="0" w:color="auto"/>
                <w:bottom w:val="none" w:sz="0" w:space="0" w:color="auto"/>
                <w:right w:val="none" w:sz="0" w:space="0" w:color="auto"/>
              </w:divBdr>
            </w:div>
          </w:divsChild>
        </w:div>
        <w:div w:id="1167132215">
          <w:marLeft w:val="0"/>
          <w:marRight w:val="0"/>
          <w:marTop w:val="0"/>
          <w:marBottom w:val="0"/>
          <w:divBdr>
            <w:top w:val="none" w:sz="0" w:space="0" w:color="auto"/>
            <w:left w:val="none" w:sz="0" w:space="0" w:color="auto"/>
            <w:bottom w:val="none" w:sz="0" w:space="0" w:color="auto"/>
            <w:right w:val="none" w:sz="0" w:space="0" w:color="auto"/>
          </w:divBdr>
        </w:div>
        <w:div w:id="1898084601">
          <w:marLeft w:val="0"/>
          <w:marRight w:val="0"/>
          <w:marTop w:val="60"/>
          <w:marBottom w:val="0"/>
          <w:divBdr>
            <w:top w:val="none" w:sz="0" w:space="0" w:color="auto"/>
            <w:left w:val="none" w:sz="0" w:space="0" w:color="auto"/>
            <w:bottom w:val="none" w:sz="0" w:space="0" w:color="auto"/>
            <w:right w:val="none" w:sz="0" w:space="0" w:color="auto"/>
          </w:divBdr>
        </w:div>
        <w:div w:id="692344122">
          <w:marLeft w:val="0"/>
          <w:marRight w:val="0"/>
          <w:marTop w:val="0"/>
          <w:marBottom w:val="0"/>
          <w:divBdr>
            <w:top w:val="none" w:sz="0" w:space="0" w:color="auto"/>
            <w:left w:val="none" w:sz="0" w:space="0" w:color="auto"/>
            <w:bottom w:val="none" w:sz="0" w:space="0" w:color="auto"/>
            <w:right w:val="none" w:sz="0" w:space="0" w:color="auto"/>
          </w:divBdr>
          <w:divsChild>
            <w:div w:id="218127256">
              <w:marLeft w:val="0"/>
              <w:marRight w:val="0"/>
              <w:marTop w:val="0"/>
              <w:marBottom w:val="0"/>
              <w:divBdr>
                <w:top w:val="none" w:sz="0" w:space="0" w:color="auto"/>
                <w:left w:val="none" w:sz="0" w:space="0" w:color="auto"/>
                <w:bottom w:val="none" w:sz="0" w:space="0" w:color="auto"/>
                <w:right w:val="none" w:sz="0" w:space="0" w:color="auto"/>
              </w:divBdr>
            </w:div>
            <w:div w:id="1968000437">
              <w:marLeft w:val="0"/>
              <w:marRight w:val="0"/>
              <w:marTop w:val="0"/>
              <w:marBottom w:val="0"/>
              <w:divBdr>
                <w:top w:val="none" w:sz="0" w:space="0" w:color="auto"/>
                <w:left w:val="none" w:sz="0" w:space="0" w:color="auto"/>
                <w:bottom w:val="none" w:sz="0" w:space="0" w:color="auto"/>
                <w:right w:val="none" w:sz="0" w:space="0" w:color="auto"/>
              </w:divBdr>
            </w:div>
          </w:divsChild>
        </w:div>
        <w:div w:id="1051265719">
          <w:marLeft w:val="0"/>
          <w:marRight w:val="0"/>
          <w:marTop w:val="0"/>
          <w:marBottom w:val="0"/>
          <w:divBdr>
            <w:top w:val="none" w:sz="0" w:space="0" w:color="auto"/>
            <w:left w:val="none" w:sz="0" w:space="0" w:color="auto"/>
            <w:bottom w:val="none" w:sz="0" w:space="0" w:color="auto"/>
            <w:right w:val="none" w:sz="0" w:space="0" w:color="auto"/>
          </w:divBdr>
        </w:div>
        <w:div w:id="305477725">
          <w:marLeft w:val="0"/>
          <w:marRight w:val="0"/>
          <w:marTop w:val="60"/>
          <w:marBottom w:val="0"/>
          <w:divBdr>
            <w:top w:val="none" w:sz="0" w:space="0" w:color="auto"/>
            <w:left w:val="none" w:sz="0" w:space="0" w:color="auto"/>
            <w:bottom w:val="none" w:sz="0" w:space="0" w:color="auto"/>
            <w:right w:val="none" w:sz="0" w:space="0" w:color="auto"/>
          </w:divBdr>
        </w:div>
        <w:div w:id="731197073">
          <w:marLeft w:val="0"/>
          <w:marRight w:val="0"/>
          <w:marTop w:val="0"/>
          <w:marBottom w:val="0"/>
          <w:divBdr>
            <w:top w:val="none" w:sz="0" w:space="0" w:color="auto"/>
            <w:left w:val="none" w:sz="0" w:space="0" w:color="auto"/>
            <w:bottom w:val="none" w:sz="0" w:space="0" w:color="auto"/>
            <w:right w:val="none" w:sz="0" w:space="0" w:color="auto"/>
          </w:divBdr>
          <w:divsChild>
            <w:div w:id="1818105759">
              <w:marLeft w:val="0"/>
              <w:marRight w:val="0"/>
              <w:marTop w:val="0"/>
              <w:marBottom w:val="0"/>
              <w:divBdr>
                <w:top w:val="none" w:sz="0" w:space="0" w:color="auto"/>
                <w:left w:val="none" w:sz="0" w:space="0" w:color="auto"/>
                <w:bottom w:val="none" w:sz="0" w:space="0" w:color="auto"/>
                <w:right w:val="none" w:sz="0" w:space="0" w:color="auto"/>
              </w:divBdr>
            </w:div>
            <w:div w:id="772213461">
              <w:marLeft w:val="0"/>
              <w:marRight w:val="0"/>
              <w:marTop w:val="0"/>
              <w:marBottom w:val="0"/>
              <w:divBdr>
                <w:top w:val="none" w:sz="0" w:space="0" w:color="auto"/>
                <w:left w:val="none" w:sz="0" w:space="0" w:color="auto"/>
                <w:bottom w:val="none" w:sz="0" w:space="0" w:color="auto"/>
                <w:right w:val="none" w:sz="0" w:space="0" w:color="auto"/>
              </w:divBdr>
            </w:div>
          </w:divsChild>
        </w:div>
        <w:div w:id="2040155462">
          <w:marLeft w:val="0"/>
          <w:marRight w:val="0"/>
          <w:marTop w:val="0"/>
          <w:marBottom w:val="0"/>
          <w:divBdr>
            <w:top w:val="none" w:sz="0" w:space="0" w:color="auto"/>
            <w:left w:val="none" w:sz="0" w:space="0" w:color="auto"/>
            <w:bottom w:val="none" w:sz="0" w:space="0" w:color="auto"/>
            <w:right w:val="none" w:sz="0" w:space="0" w:color="auto"/>
          </w:divBdr>
        </w:div>
        <w:div w:id="202332589">
          <w:marLeft w:val="0"/>
          <w:marRight w:val="0"/>
          <w:marTop w:val="60"/>
          <w:marBottom w:val="0"/>
          <w:divBdr>
            <w:top w:val="none" w:sz="0" w:space="0" w:color="auto"/>
            <w:left w:val="none" w:sz="0" w:space="0" w:color="auto"/>
            <w:bottom w:val="none" w:sz="0" w:space="0" w:color="auto"/>
            <w:right w:val="none" w:sz="0" w:space="0" w:color="auto"/>
          </w:divBdr>
          <w:divsChild>
            <w:div w:id="533930774">
              <w:marLeft w:val="0"/>
              <w:marRight w:val="360"/>
              <w:marTop w:val="0"/>
              <w:marBottom w:val="0"/>
              <w:divBdr>
                <w:top w:val="none" w:sz="0" w:space="0" w:color="auto"/>
                <w:left w:val="none" w:sz="0" w:space="0" w:color="auto"/>
                <w:bottom w:val="none" w:sz="0" w:space="0" w:color="auto"/>
                <w:right w:val="none" w:sz="0" w:space="0" w:color="auto"/>
              </w:divBdr>
            </w:div>
          </w:divsChild>
        </w:div>
        <w:div w:id="2016758534">
          <w:marLeft w:val="0"/>
          <w:marRight w:val="0"/>
          <w:marTop w:val="0"/>
          <w:marBottom w:val="0"/>
          <w:divBdr>
            <w:top w:val="none" w:sz="0" w:space="0" w:color="auto"/>
            <w:left w:val="none" w:sz="0" w:space="0" w:color="auto"/>
            <w:bottom w:val="none" w:sz="0" w:space="0" w:color="auto"/>
            <w:right w:val="none" w:sz="0" w:space="0" w:color="auto"/>
          </w:divBdr>
          <w:divsChild>
            <w:div w:id="1405837320">
              <w:marLeft w:val="0"/>
              <w:marRight w:val="0"/>
              <w:marTop w:val="0"/>
              <w:marBottom w:val="0"/>
              <w:divBdr>
                <w:top w:val="none" w:sz="0" w:space="0" w:color="auto"/>
                <w:left w:val="none" w:sz="0" w:space="0" w:color="auto"/>
                <w:bottom w:val="none" w:sz="0" w:space="0" w:color="auto"/>
                <w:right w:val="none" w:sz="0" w:space="0" w:color="auto"/>
              </w:divBdr>
            </w:div>
            <w:div w:id="1187907417">
              <w:marLeft w:val="0"/>
              <w:marRight w:val="0"/>
              <w:marTop w:val="0"/>
              <w:marBottom w:val="0"/>
              <w:divBdr>
                <w:top w:val="none" w:sz="0" w:space="0" w:color="auto"/>
                <w:left w:val="none" w:sz="0" w:space="0" w:color="auto"/>
                <w:bottom w:val="none" w:sz="0" w:space="0" w:color="auto"/>
                <w:right w:val="none" w:sz="0" w:space="0" w:color="auto"/>
              </w:divBdr>
            </w:div>
          </w:divsChild>
        </w:div>
        <w:div w:id="1373531758">
          <w:marLeft w:val="0"/>
          <w:marRight w:val="0"/>
          <w:marTop w:val="0"/>
          <w:marBottom w:val="0"/>
          <w:divBdr>
            <w:top w:val="none" w:sz="0" w:space="0" w:color="auto"/>
            <w:left w:val="none" w:sz="0" w:space="0" w:color="auto"/>
            <w:bottom w:val="none" w:sz="0" w:space="0" w:color="auto"/>
            <w:right w:val="none" w:sz="0" w:space="0" w:color="auto"/>
          </w:divBdr>
        </w:div>
        <w:div w:id="363989601">
          <w:marLeft w:val="0"/>
          <w:marRight w:val="0"/>
          <w:marTop w:val="60"/>
          <w:marBottom w:val="0"/>
          <w:divBdr>
            <w:top w:val="none" w:sz="0" w:space="0" w:color="auto"/>
            <w:left w:val="none" w:sz="0" w:space="0" w:color="auto"/>
            <w:bottom w:val="none" w:sz="0" w:space="0" w:color="auto"/>
            <w:right w:val="none" w:sz="0" w:space="0" w:color="auto"/>
          </w:divBdr>
        </w:div>
        <w:div w:id="571500726">
          <w:marLeft w:val="0"/>
          <w:marRight w:val="0"/>
          <w:marTop w:val="0"/>
          <w:marBottom w:val="0"/>
          <w:divBdr>
            <w:top w:val="none" w:sz="0" w:space="0" w:color="auto"/>
            <w:left w:val="none" w:sz="0" w:space="0" w:color="auto"/>
            <w:bottom w:val="none" w:sz="0" w:space="0" w:color="auto"/>
            <w:right w:val="none" w:sz="0" w:space="0" w:color="auto"/>
          </w:divBdr>
          <w:divsChild>
            <w:div w:id="1154106983">
              <w:marLeft w:val="0"/>
              <w:marRight w:val="0"/>
              <w:marTop w:val="0"/>
              <w:marBottom w:val="0"/>
              <w:divBdr>
                <w:top w:val="none" w:sz="0" w:space="0" w:color="auto"/>
                <w:left w:val="none" w:sz="0" w:space="0" w:color="auto"/>
                <w:bottom w:val="none" w:sz="0" w:space="0" w:color="auto"/>
                <w:right w:val="none" w:sz="0" w:space="0" w:color="auto"/>
              </w:divBdr>
            </w:div>
            <w:div w:id="2035187562">
              <w:marLeft w:val="0"/>
              <w:marRight w:val="0"/>
              <w:marTop w:val="0"/>
              <w:marBottom w:val="0"/>
              <w:divBdr>
                <w:top w:val="none" w:sz="0" w:space="0" w:color="auto"/>
                <w:left w:val="none" w:sz="0" w:space="0" w:color="auto"/>
                <w:bottom w:val="none" w:sz="0" w:space="0" w:color="auto"/>
                <w:right w:val="none" w:sz="0" w:space="0" w:color="auto"/>
              </w:divBdr>
            </w:div>
          </w:divsChild>
        </w:div>
        <w:div w:id="1161627571">
          <w:marLeft w:val="0"/>
          <w:marRight w:val="0"/>
          <w:marTop w:val="0"/>
          <w:marBottom w:val="0"/>
          <w:divBdr>
            <w:top w:val="none" w:sz="0" w:space="0" w:color="auto"/>
            <w:left w:val="none" w:sz="0" w:space="0" w:color="auto"/>
            <w:bottom w:val="none" w:sz="0" w:space="0" w:color="auto"/>
            <w:right w:val="none" w:sz="0" w:space="0" w:color="auto"/>
          </w:divBdr>
        </w:div>
        <w:div w:id="1702511514">
          <w:marLeft w:val="0"/>
          <w:marRight w:val="0"/>
          <w:marTop w:val="60"/>
          <w:marBottom w:val="0"/>
          <w:divBdr>
            <w:top w:val="none" w:sz="0" w:space="0" w:color="auto"/>
            <w:left w:val="none" w:sz="0" w:space="0" w:color="auto"/>
            <w:bottom w:val="none" w:sz="0" w:space="0" w:color="auto"/>
            <w:right w:val="none" w:sz="0" w:space="0" w:color="auto"/>
          </w:divBdr>
        </w:div>
        <w:div w:id="124468819">
          <w:marLeft w:val="0"/>
          <w:marRight w:val="0"/>
          <w:marTop w:val="0"/>
          <w:marBottom w:val="0"/>
          <w:divBdr>
            <w:top w:val="none" w:sz="0" w:space="0" w:color="auto"/>
            <w:left w:val="none" w:sz="0" w:space="0" w:color="auto"/>
            <w:bottom w:val="none" w:sz="0" w:space="0" w:color="auto"/>
            <w:right w:val="none" w:sz="0" w:space="0" w:color="auto"/>
          </w:divBdr>
          <w:divsChild>
            <w:div w:id="2027558315">
              <w:marLeft w:val="0"/>
              <w:marRight w:val="0"/>
              <w:marTop w:val="0"/>
              <w:marBottom w:val="0"/>
              <w:divBdr>
                <w:top w:val="none" w:sz="0" w:space="0" w:color="auto"/>
                <w:left w:val="none" w:sz="0" w:space="0" w:color="auto"/>
                <w:bottom w:val="none" w:sz="0" w:space="0" w:color="auto"/>
                <w:right w:val="none" w:sz="0" w:space="0" w:color="auto"/>
              </w:divBdr>
            </w:div>
            <w:div w:id="1526136979">
              <w:marLeft w:val="0"/>
              <w:marRight w:val="0"/>
              <w:marTop w:val="0"/>
              <w:marBottom w:val="0"/>
              <w:divBdr>
                <w:top w:val="none" w:sz="0" w:space="0" w:color="auto"/>
                <w:left w:val="none" w:sz="0" w:space="0" w:color="auto"/>
                <w:bottom w:val="none" w:sz="0" w:space="0" w:color="auto"/>
                <w:right w:val="none" w:sz="0" w:space="0" w:color="auto"/>
              </w:divBdr>
            </w:div>
          </w:divsChild>
        </w:div>
        <w:div w:id="149292641">
          <w:marLeft w:val="0"/>
          <w:marRight w:val="0"/>
          <w:marTop w:val="0"/>
          <w:marBottom w:val="0"/>
          <w:divBdr>
            <w:top w:val="none" w:sz="0" w:space="0" w:color="auto"/>
            <w:left w:val="none" w:sz="0" w:space="0" w:color="auto"/>
            <w:bottom w:val="none" w:sz="0" w:space="0" w:color="auto"/>
            <w:right w:val="none" w:sz="0" w:space="0" w:color="auto"/>
          </w:divBdr>
        </w:div>
        <w:div w:id="1173257235">
          <w:marLeft w:val="0"/>
          <w:marRight w:val="0"/>
          <w:marTop w:val="60"/>
          <w:marBottom w:val="0"/>
          <w:divBdr>
            <w:top w:val="none" w:sz="0" w:space="0" w:color="auto"/>
            <w:left w:val="none" w:sz="0" w:space="0" w:color="auto"/>
            <w:bottom w:val="none" w:sz="0" w:space="0" w:color="auto"/>
            <w:right w:val="none" w:sz="0" w:space="0" w:color="auto"/>
          </w:divBdr>
          <w:divsChild>
            <w:div w:id="1291665578">
              <w:marLeft w:val="0"/>
              <w:marRight w:val="360"/>
              <w:marTop w:val="0"/>
              <w:marBottom w:val="0"/>
              <w:divBdr>
                <w:top w:val="none" w:sz="0" w:space="0" w:color="auto"/>
                <w:left w:val="none" w:sz="0" w:space="0" w:color="auto"/>
                <w:bottom w:val="none" w:sz="0" w:space="0" w:color="auto"/>
                <w:right w:val="none" w:sz="0" w:space="0" w:color="auto"/>
              </w:divBdr>
            </w:div>
          </w:divsChild>
        </w:div>
        <w:div w:id="1255163367">
          <w:marLeft w:val="0"/>
          <w:marRight w:val="0"/>
          <w:marTop w:val="0"/>
          <w:marBottom w:val="0"/>
          <w:divBdr>
            <w:top w:val="none" w:sz="0" w:space="0" w:color="auto"/>
            <w:left w:val="none" w:sz="0" w:space="0" w:color="auto"/>
            <w:bottom w:val="none" w:sz="0" w:space="0" w:color="auto"/>
            <w:right w:val="none" w:sz="0" w:space="0" w:color="auto"/>
          </w:divBdr>
          <w:divsChild>
            <w:div w:id="153034347">
              <w:marLeft w:val="0"/>
              <w:marRight w:val="0"/>
              <w:marTop w:val="0"/>
              <w:marBottom w:val="0"/>
              <w:divBdr>
                <w:top w:val="none" w:sz="0" w:space="0" w:color="auto"/>
                <w:left w:val="none" w:sz="0" w:space="0" w:color="auto"/>
                <w:bottom w:val="none" w:sz="0" w:space="0" w:color="auto"/>
                <w:right w:val="none" w:sz="0" w:space="0" w:color="auto"/>
              </w:divBdr>
            </w:div>
            <w:div w:id="1878003174">
              <w:marLeft w:val="0"/>
              <w:marRight w:val="0"/>
              <w:marTop w:val="0"/>
              <w:marBottom w:val="0"/>
              <w:divBdr>
                <w:top w:val="none" w:sz="0" w:space="0" w:color="auto"/>
                <w:left w:val="none" w:sz="0" w:space="0" w:color="auto"/>
                <w:bottom w:val="none" w:sz="0" w:space="0" w:color="auto"/>
                <w:right w:val="none" w:sz="0" w:space="0" w:color="auto"/>
              </w:divBdr>
            </w:div>
          </w:divsChild>
        </w:div>
        <w:div w:id="1351757743">
          <w:marLeft w:val="0"/>
          <w:marRight w:val="0"/>
          <w:marTop w:val="0"/>
          <w:marBottom w:val="0"/>
          <w:divBdr>
            <w:top w:val="none" w:sz="0" w:space="0" w:color="auto"/>
            <w:left w:val="none" w:sz="0" w:space="0" w:color="auto"/>
            <w:bottom w:val="none" w:sz="0" w:space="0" w:color="auto"/>
            <w:right w:val="none" w:sz="0" w:space="0" w:color="auto"/>
          </w:divBdr>
        </w:div>
        <w:div w:id="726614734">
          <w:marLeft w:val="0"/>
          <w:marRight w:val="0"/>
          <w:marTop w:val="60"/>
          <w:marBottom w:val="0"/>
          <w:divBdr>
            <w:top w:val="none" w:sz="0" w:space="0" w:color="auto"/>
            <w:left w:val="none" w:sz="0" w:space="0" w:color="auto"/>
            <w:bottom w:val="none" w:sz="0" w:space="0" w:color="auto"/>
            <w:right w:val="none" w:sz="0" w:space="0" w:color="auto"/>
          </w:divBdr>
          <w:divsChild>
            <w:div w:id="631517028">
              <w:marLeft w:val="0"/>
              <w:marRight w:val="360"/>
              <w:marTop w:val="0"/>
              <w:marBottom w:val="0"/>
              <w:divBdr>
                <w:top w:val="none" w:sz="0" w:space="0" w:color="auto"/>
                <w:left w:val="none" w:sz="0" w:space="0" w:color="auto"/>
                <w:bottom w:val="none" w:sz="0" w:space="0" w:color="auto"/>
                <w:right w:val="none" w:sz="0" w:space="0" w:color="auto"/>
              </w:divBdr>
              <w:divsChild>
                <w:div w:id="195043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88742">
          <w:marLeft w:val="0"/>
          <w:marRight w:val="0"/>
          <w:marTop w:val="0"/>
          <w:marBottom w:val="0"/>
          <w:divBdr>
            <w:top w:val="none" w:sz="0" w:space="0" w:color="auto"/>
            <w:left w:val="none" w:sz="0" w:space="0" w:color="auto"/>
            <w:bottom w:val="none" w:sz="0" w:space="0" w:color="auto"/>
            <w:right w:val="none" w:sz="0" w:space="0" w:color="auto"/>
          </w:divBdr>
          <w:divsChild>
            <w:div w:id="1830973044">
              <w:marLeft w:val="0"/>
              <w:marRight w:val="0"/>
              <w:marTop w:val="0"/>
              <w:marBottom w:val="0"/>
              <w:divBdr>
                <w:top w:val="none" w:sz="0" w:space="0" w:color="auto"/>
                <w:left w:val="none" w:sz="0" w:space="0" w:color="auto"/>
                <w:bottom w:val="none" w:sz="0" w:space="0" w:color="auto"/>
                <w:right w:val="none" w:sz="0" w:space="0" w:color="auto"/>
              </w:divBdr>
            </w:div>
            <w:div w:id="2142839877">
              <w:marLeft w:val="0"/>
              <w:marRight w:val="0"/>
              <w:marTop w:val="0"/>
              <w:marBottom w:val="0"/>
              <w:divBdr>
                <w:top w:val="none" w:sz="0" w:space="0" w:color="auto"/>
                <w:left w:val="none" w:sz="0" w:space="0" w:color="auto"/>
                <w:bottom w:val="none" w:sz="0" w:space="0" w:color="auto"/>
                <w:right w:val="none" w:sz="0" w:space="0" w:color="auto"/>
              </w:divBdr>
            </w:div>
          </w:divsChild>
        </w:div>
        <w:div w:id="1344865515">
          <w:marLeft w:val="0"/>
          <w:marRight w:val="0"/>
          <w:marTop w:val="0"/>
          <w:marBottom w:val="0"/>
          <w:divBdr>
            <w:top w:val="none" w:sz="0" w:space="0" w:color="auto"/>
            <w:left w:val="none" w:sz="0" w:space="0" w:color="auto"/>
            <w:bottom w:val="none" w:sz="0" w:space="0" w:color="auto"/>
            <w:right w:val="none" w:sz="0" w:space="0" w:color="auto"/>
          </w:divBdr>
        </w:div>
        <w:div w:id="612979999">
          <w:marLeft w:val="0"/>
          <w:marRight w:val="0"/>
          <w:marTop w:val="0"/>
          <w:marBottom w:val="0"/>
          <w:divBdr>
            <w:top w:val="none" w:sz="0" w:space="0" w:color="auto"/>
            <w:left w:val="none" w:sz="0" w:space="0" w:color="auto"/>
            <w:bottom w:val="none" w:sz="0" w:space="0" w:color="auto"/>
            <w:right w:val="none" w:sz="0" w:space="0" w:color="auto"/>
          </w:divBdr>
        </w:div>
        <w:div w:id="725496921">
          <w:marLeft w:val="0"/>
          <w:marRight w:val="0"/>
          <w:marTop w:val="60"/>
          <w:marBottom w:val="0"/>
          <w:divBdr>
            <w:top w:val="none" w:sz="0" w:space="0" w:color="auto"/>
            <w:left w:val="none" w:sz="0" w:space="0" w:color="auto"/>
            <w:bottom w:val="none" w:sz="0" w:space="0" w:color="auto"/>
            <w:right w:val="none" w:sz="0" w:space="0" w:color="auto"/>
          </w:divBdr>
        </w:div>
        <w:div w:id="1388263171">
          <w:marLeft w:val="0"/>
          <w:marRight w:val="0"/>
          <w:marTop w:val="0"/>
          <w:marBottom w:val="0"/>
          <w:divBdr>
            <w:top w:val="none" w:sz="0" w:space="0" w:color="auto"/>
            <w:left w:val="none" w:sz="0" w:space="0" w:color="auto"/>
            <w:bottom w:val="none" w:sz="0" w:space="0" w:color="auto"/>
            <w:right w:val="none" w:sz="0" w:space="0" w:color="auto"/>
          </w:divBdr>
          <w:divsChild>
            <w:div w:id="1260874939">
              <w:marLeft w:val="0"/>
              <w:marRight w:val="0"/>
              <w:marTop w:val="0"/>
              <w:marBottom w:val="0"/>
              <w:divBdr>
                <w:top w:val="none" w:sz="0" w:space="0" w:color="auto"/>
                <w:left w:val="none" w:sz="0" w:space="0" w:color="auto"/>
                <w:bottom w:val="none" w:sz="0" w:space="0" w:color="auto"/>
                <w:right w:val="none" w:sz="0" w:space="0" w:color="auto"/>
              </w:divBdr>
            </w:div>
            <w:div w:id="1471245802">
              <w:marLeft w:val="0"/>
              <w:marRight w:val="0"/>
              <w:marTop w:val="0"/>
              <w:marBottom w:val="0"/>
              <w:divBdr>
                <w:top w:val="none" w:sz="0" w:space="0" w:color="auto"/>
                <w:left w:val="none" w:sz="0" w:space="0" w:color="auto"/>
                <w:bottom w:val="none" w:sz="0" w:space="0" w:color="auto"/>
                <w:right w:val="none" w:sz="0" w:space="0" w:color="auto"/>
              </w:divBdr>
            </w:div>
          </w:divsChild>
        </w:div>
        <w:div w:id="40642783">
          <w:marLeft w:val="0"/>
          <w:marRight w:val="0"/>
          <w:marTop w:val="0"/>
          <w:marBottom w:val="0"/>
          <w:divBdr>
            <w:top w:val="none" w:sz="0" w:space="0" w:color="auto"/>
            <w:left w:val="none" w:sz="0" w:space="0" w:color="auto"/>
            <w:bottom w:val="none" w:sz="0" w:space="0" w:color="auto"/>
            <w:right w:val="none" w:sz="0" w:space="0" w:color="auto"/>
          </w:divBdr>
        </w:div>
        <w:div w:id="109667616">
          <w:marLeft w:val="0"/>
          <w:marRight w:val="0"/>
          <w:marTop w:val="60"/>
          <w:marBottom w:val="0"/>
          <w:divBdr>
            <w:top w:val="none" w:sz="0" w:space="0" w:color="auto"/>
            <w:left w:val="none" w:sz="0" w:space="0" w:color="auto"/>
            <w:bottom w:val="none" w:sz="0" w:space="0" w:color="auto"/>
            <w:right w:val="none" w:sz="0" w:space="0" w:color="auto"/>
          </w:divBdr>
        </w:div>
        <w:div w:id="941571127">
          <w:marLeft w:val="0"/>
          <w:marRight w:val="0"/>
          <w:marTop w:val="0"/>
          <w:marBottom w:val="0"/>
          <w:divBdr>
            <w:top w:val="none" w:sz="0" w:space="0" w:color="auto"/>
            <w:left w:val="none" w:sz="0" w:space="0" w:color="auto"/>
            <w:bottom w:val="none" w:sz="0" w:space="0" w:color="auto"/>
            <w:right w:val="none" w:sz="0" w:space="0" w:color="auto"/>
          </w:divBdr>
          <w:divsChild>
            <w:div w:id="820082619">
              <w:marLeft w:val="0"/>
              <w:marRight w:val="0"/>
              <w:marTop w:val="0"/>
              <w:marBottom w:val="0"/>
              <w:divBdr>
                <w:top w:val="none" w:sz="0" w:space="0" w:color="auto"/>
                <w:left w:val="none" w:sz="0" w:space="0" w:color="auto"/>
                <w:bottom w:val="none" w:sz="0" w:space="0" w:color="auto"/>
                <w:right w:val="none" w:sz="0" w:space="0" w:color="auto"/>
              </w:divBdr>
            </w:div>
            <w:div w:id="2096121876">
              <w:marLeft w:val="0"/>
              <w:marRight w:val="0"/>
              <w:marTop w:val="0"/>
              <w:marBottom w:val="0"/>
              <w:divBdr>
                <w:top w:val="none" w:sz="0" w:space="0" w:color="auto"/>
                <w:left w:val="none" w:sz="0" w:space="0" w:color="auto"/>
                <w:bottom w:val="none" w:sz="0" w:space="0" w:color="auto"/>
                <w:right w:val="none" w:sz="0" w:space="0" w:color="auto"/>
              </w:divBdr>
            </w:div>
          </w:divsChild>
        </w:div>
        <w:div w:id="843545792">
          <w:marLeft w:val="0"/>
          <w:marRight w:val="0"/>
          <w:marTop w:val="0"/>
          <w:marBottom w:val="0"/>
          <w:divBdr>
            <w:top w:val="none" w:sz="0" w:space="0" w:color="auto"/>
            <w:left w:val="none" w:sz="0" w:space="0" w:color="auto"/>
            <w:bottom w:val="none" w:sz="0" w:space="0" w:color="auto"/>
            <w:right w:val="none" w:sz="0" w:space="0" w:color="auto"/>
          </w:divBdr>
        </w:div>
        <w:div w:id="1900707029">
          <w:marLeft w:val="0"/>
          <w:marRight w:val="0"/>
          <w:marTop w:val="60"/>
          <w:marBottom w:val="0"/>
          <w:divBdr>
            <w:top w:val="none" w:sz="0" w:space="0" w:color="auto"/>
            <w:left w:val="none" w:sz="0" w:space="0" w:color="auto"/>
            <w:bottom w:val="none" w:sz="0" w:space="0" w:color="auto"/>
            <w:right w:val="none" w:sz="0" w:space="0" w:color="auto"/>
          </w:divBdr>
        </w:div>
        <w:div w:id="58793357">
          <w:marLeft w:val="0"/>
          <w:marRight w:val="0"/>
          <w:marTop w:val="0"/>
          <w:marBottom w:val="0"/>
          <w:divBdr>
            <w:top w:val="none" w:sz="0" w:space="0" w:color="auto"/>
            <w:left w:val="none" w:sz="0" w:space="0" w:color="auto"/>
            <w:bottom w:val="none" w:sz="0" w:space="0" w:color="auto"/>
            <w:right w:val="none" w:sz="0" w:space="0" w:color="auto"/>
          </w:divBdr>
          <w:divsChild>
            <w:div w:id="733700277">
              <w:marLeft w:val="0"/>
              <w:marRight w:val="0"/>
              <w:marTop w:val="0"/>
              <w:marBottom w:val="0"/>
              <w:divBdr>
                <w:top w:val="none" w:sz="0" w:space="0" w:color="auto"/>
                <w:left w:val="none" w:sz="0" w:space="0" w:color="auto"/>
                <w:bottom w:val="none" w:sz="0" w:space="0" w:color="auto"/>
                <w:right w:val="none" w:sz="0" w:space="0" w:color="auto"/>
              </w:divBdr>
            </w:div>
            <w:div w:id="365566811">
              <w:marLeft w:val="0"/>
              <w:marRight w:val="0"/>
              <w:marTop w:val="0"/>
              <w:marBottom w:val="0"/>
              <w:divBdr>
                <w:top w:val="none" w:sz="0" w:space="0" w:color="auto"/>
                <w:left w:val="none" w:sz="0" w:space="0" w:color="auto"/>
                <w:bottom w:val="none" w:sz="0" w:space="0" w:color="auto"/>
                <w:right w:val="none" w:sz="0" w:space="0" w:color="auto"/>
              </w:divBdr>
            </w:div>
          </w:divsChild>
        </w:div>
        <w:div w:id="963926174">
          <w:marLeft w:val="0"/>
          <w:marRight w:val="0"/>
          <w:marTop w:val="0"/>
          <w:marBottom w:val="0"/>
          <w:divBdr>
            <w:top w:val="none" w:sz="0" w:space="0" w:color="auto"/>
            <w:left w:val="none" w:sz="0" w:space="0" w:color="auto"/>
            <w:bottom w:val="none" w:sz="0" w:space="0" w:color="auto"/>
            <w:right w:val="none" w:sz="0" w:space="0" w:color="auto"/>
          </w:divBdr>
        </w:div>
        <w:div w:id="1319920127">
          <w:marLeft w:val="0"/>
          <w:marRight w:val="0"/>
          <w:marTop w:val="60"/>
          <w:marBottom w:val="0"/>
          <w:divBdr>
            <w:top w:val="none" w:sz="0" w:space="0" w:color="auto"/>
            <w:left w:val="none" w:sz="0" w:space="0" w:color="auto"/>
            <w:bottom w:val="none" w:sz="0" w:space="0" w:color="auto"/>
            <w:right w:val="none" w:sz="0" w:space="0" w:color="auto"/>
          </w:divBdr>
        </w:div>
        <w:div w:id="2086536591">
          <w:marLeft w:val="0"/>
          <w:marRight w:val="0"/>
          <w:marTop w:val="0"/>
          <w:marBottom w:val="0"/>
          <w:divBdr>
            <w:top w:val="none" w:sz="0" w:space="0" w:color="auto"/>
            <w:left w:val="none" w:sz="0" w:space="0" w:color="auto"/>
            <w:bottom w:val="none" w:sz="0" w:space="0" w:color="auto"/>
            <w:right w:val="none" w:sz="0" w:space="0" w:color="auto"/>
          </w:divBdr>
          <w:divsChild>
            <w:div w:id="715206373">
              <w:marLeft w:val="0"/>
              <w:marRight w:val="0"/>
              <w:marTop w:val="0"/>
              <w:marBottom w:val="0"/>
              <w:divBdr>
                <w:top w:val="none" w:sz="0" w:space="0" w:color="auto"/>
                <w:left w:val="none" w:sz="0" w:space="0" w:color="auto"/>
                <w:bottom w:val="none" w:sz="0" w:space="0" w:color="auto"/>
                <w:right w:val="none" w:sz="0" w:space="0" w:color="auto"/>
              </w:divBdr>
            </w:div>
            <w:div w:id="235212901">
              <w:marLeft w:val="0"/>
              <w:marRight w:val="0"/>
              <w:marTop w:val="0"/>
              <w:marBottom w:val="0"/>
              <w:divBdr>
                <w:top w:val="none" w:sz="0" w:space="0" w:color="auto"/>
                <w:left w:val="none" w:sz="0" w:space="0" w:color="auto"/>
                <w:bottom w:val="none" w:sz="0" w:space="0" w:color="auto"/>
                <w:right w:val="none" w:sz="0" w:space="0" w:color="auto"/>
              </w:divBdr>
            </w:div>
          </w:divsChild>
        </w:div>
        <w:div w:id="1001204794">
          <w:marLeft w:val="0"/>
          <w:marRight w:val="0"/>
          <w:marTop w:val="0"/>
          <w:marBottom w:val="0"/>
          <w:divBdr>
            <w:top w:val="none" w:sz="0" w:space="0" w:color="auto"/>
            <w:left w:val="none" w:sz="0" w:space="0" w:color="auto"/>
            <w:bottom w:val="none" w:sz="0" w:space="0" w:color="auto"/>
            <w:right w:val="none" w:sz="0" w:space="0" w:color="auto"/>
          </w:divBdr>
        </w:div>
        <w:div w:id="801465678">
          <w:marLeft w:val="0"/>
          <w:marRight w:val="0"/>
          <w:marTop w:val="60"/>
          <w:marBottom w:val="0"/>
          <w:divBdr>
            <w:top w:val="none" w:sz="0" w:space="0" w:color="auto"/>
            <w:left w:val="none" w:sz="0" w:space="0" w:color="auto"/>
            <w:bottom w:val="none" w:sz="0" w:space="0" w:color="auto"/>
            <w:right w:val="none" w:sz="0" w:space="0" w:color="auto"/>
          </w:divBdr>
        </w:div>
        <w:div w:id="1468086601">
          <w:marLeft w:val="0"/>
          <w:marRight w:val="0"/>
          <w:marTop w:val="0"/>
          <w:marBottom w:val="0"/>
          <w:divBdr>
            <w:top w:val="none" w:sz="0" w:space="0" w:color="auto"/>
            <w:left w:val="none" w:sz="0" w:space="0" w:color="auto"/>
            <w:bottom w:val="none" w:sz="0" w:space="0" w:color="auto"/>
            <w:right w:val="none" w:sz="0" w:space="0" w:color="auto"/>
          </w:divBdr>
          <w:divsChild>
            <w:div w:id="88813588">
              <w:marLeft w:val="0"/>
              <w:marRight w:val="0"/>
              <w:marTop w:val="0"/>
              <w:marBottom w:val="0"/>
              <w:divBdr>
                <w:top w:val="none" w:sz="0" w:space="0" w:color="auto"/>
                <w:left w:val="none" w:sz="0" w:space="0" w:color="auto"/>
                <w:bottom w:val="none" w:sz="0" w:space="0" w:color="auto"/>
                <w:right w:val="none" w:sz="0" w:space="0" w:color="auto"/>
              </w:divBdr>
            </w:div>
            <w:div w:id="36970727">
              <w:marLeft w:val="0"/>
              <w:marRight w:val="0"/>
              <w:marTop w:val="0"/>
              <w:marBottom w:val="0"/>
              <w:divBdr>
                <w:top w:val="none" w:sz="0" w:space="0" w:color="auto"/>
                <w:left w:val="none" w:sz="0" w:space="0" w:color="auto"/>
                <w:bottom w:val="none" w:sz="0" w:space="0" w:color="auto"/>
                <w:right w:val="none" w:sz="0" w:space="0" w:color="auto"/>
              </w:divBdr>
            </w:div>
          </w:divsChild>
        </w:div>
        <w:div w:id="1157107995">
          <w:marLeft w:val="0"/>
          <w:marRight w:val="0"/>
          <w:marTop w:val="0"/>
          <w:marBottom w:val="0"/>
          <w:divBdr>
            <w:top w:val="none" w:sz="0" w:space="0" w:color="auto"/>
            <w:left w:val="none" w:sz="0" w:space="0" w:color="auto"/>
            <w:bottom w:val="none" w:sz="0" w:space="0" w:color="auto"/>
            <w:right w:val="none" w:sz="0" w:space="0" w:color="auto"/>
          </w:divBdr>
        </w:div>
        <w:div w:id="885068235">
          <w:marLeft w:val="0"/>
          <w:marRight w:val="0"/>
          <w:marTop w:val="60"/>
          <w:marBottom w:val="0"/>
          <w:divBdr>
            <w:top w:val="none" w:sz="0" w:space="0" w:color="auto"/>
            <w:left w:val="none" w:sz="0" w:space="0" w:color="auto"/>
            <w:bottom w:val="none" w:sz="0" w:space="0" w:color="auto"/>
            <w:right w:val="none" w:sz="0" w:space="0" w:color="auto"/>
          </w:divBdr>
        </w:div>
        <w:div w:id="196041602">
          <w:marLeft w:val="0"/>
          <w:marRight w:val="0"/>
          <w:marTop w:val="0"/>
          <w:marBottom w:val="0"/>
          <w:divBdr>
            <w:top w:val="none" w:sz="0" w:space="0" w:color="auto"/>
            <w:left w:val="none" w:sz="0" w:space="0" w:color="auto"/>
            <w:bottom w:val="none" w:sz="0" w:space="0" w:color="auto"/>
            <w:right w:val="none" w:sz="0" w:space="0" w:color="auto"/>
          </w:divBdr>
          <w:divsChild>
            <w:div w:id="772894853">
              <w:marLeft w:val="0"/>
              <w:marRight w:val="0"/>
              <w:marTop w:val="0"/>
              <w:marBottom w:val="0"/>
              <w:divBdr>
                <w:top w:val="none" w:sz="0" w:space="0" w:color="auto"/>
                <w:left w:val="none" w:sz="0" w:space="0" w:color="auto"/>
                <w:bottom w:val="none" w:sz="0" w:space="0" w:color="auto"/>
                <w:right w:val="none" w:sz="0" w:space="0" w:color="auto"/>
              </w:divBdr>
            </w:div>
            <w:div w:id="1223057392">
              <w:marLeft w:val="0"/>
              <w:marRight w:val="0"/>
              <w:marTop w:val="0"/>
              <w:marBottom w:val="0"/>
              <w:divBdr>
                <w:top w:val="none" w:sz="0" w:space="0" w:color="auto"/>
                <w:left w:val="none" w:sz="0" w:space="0" w:color="auto"/>
                <w:bottom w:val="none" w:sz="0" w:space="0" w:color="auto"/>
                <w:right w:val="none" w:sz="0" w:space="0" w:color="auto"/>
              </w:divBdr>
            </w:div>
          </w:divsChild>
        </w:div>
        <w:div w:id="733352939">
          <w:marLeft w:val="0"/>
          <w:marRight w:val="0"/>
          <w:marTop w:val="0"/>
          <w:marBottom w:val="0"/>
          <w:divBdr>
            <w:top w:val="none" w:sz="0" w:space="0" w:color="auto"/>
            <w:left w:val="none" w:sz="0" w:space="0" w:color="auto"/>
            <w:bottom w:val="none" w:sz="0" w:space="0" w:color="auto"/>
            <w:right w:val="none" w:sz="0" w:space="0" w:color="auto"/>
          </w:divBdr>
        </w:div>
        <w:div w:id="889345537">
          <w:marLeft w:val="0"/>
          <w:marRight w:val="0"/>
          <w:marTop w:val="60"/>
          <w:marBottom w:val="0"/>
          <w:divBdr>
            <w:top w:val="none" w:sz="0" w:space="0" w:color="auto"/>
            <w:left w:val="none" w:sz="0" w:space="0" w:color="auto"/>
            <w:bottom w:val="none" w:sz="0" w:space="0" w:color="auto"/>
            <w:right w:val="none" w:sz="0" w:space="0" w:color="auto"/>
          </w:divBdr>
        </w:div>
        <w:div w:id="1009522191">
          <w:marLeft w:val="0"/>
          <w:marRight w:val="0"/>
          <w:marTop w:val="0"/>
          <w:marBottom w:val="0"/>
          <w:divBdr>
            <w:top w:val="none" w:sz="0" w:space="0" w:color="auto"/>
            <w:left w:val="none" w:sz="0" w:space="0" w:color="auto"/>
            <w:bottom w:val="none" w:sz="0" w:space="0" w:color="auto"/>
            <w:right w:val="none" w:sz="0" w:space="0" w:color="auto"/>
          </w:divBdr>
          <w:divsChild>
            <w:div w:id="361980374">
              <w:marLeft w:val="0"/>
              <w:marRight w:val="0"/>
              <w:marTop w:val="0"/>
              <w:marBottom w:val="0"/>
              <w:divBdr>
                <w:top w:val="none" w:sz="0" w:space="0" w:color="auto"/>
                <w:left w:val="none" w:sz="0" w:space="0" w:color="auto"/>
                <w:bottom w:val="none" w:sz="0" w:space="0" w:color="auto"/>
                <w:right w:val="none" w:sz="0" w:space="0" w:color="auto"/>
              </w:divBdr>
            </w:div>
            <w:div w:id="1806698855">
              <w:marLeft w:val="0"/>
              <w:marRight w:val="0"/>
              <w:marTop w:val="0"/>
              <w:marBottom w:val="0"/>
              <w:divBdr>
                <w:top w:val="none" w:sz="0" w:space="0" w:color="auto"/>
                <w:left w:val="none" w:sz="0" w:space="0" w:color="auto"/>
                <w:bottom w:val="none" w:sz="0" w:space="0" w:color="auto"/>
                <w:right w:val="none" w:sz="0" w:space="0" w:color="auto"/>
              </w:divBdr>
            </w:div>
          </w:divsChild>
        </w:div>
        <w:div w:id="1319923138">
          <w:marLeft w:val="0"/>
          <w:marRight w:val="0"/>
          <w:marTop w:val="0"/>
          <w:marBottom w:val="0"/>
          <w:divBdr>
            <w:top w:val="none" w:sz="0" w:space="0" w:color="auto"/>
            <w:left w:val="none" w:sz="0" w:space="0" w:color="auto"/>
            <w:bottom w:val="none" w:sz="0" w:space="0" w:color="auto"/>
            <w:right w:val="none" w:sz="0" w:space="0" w:color="auto"/>
          </w:divBdr>
        </w:div>
        <w:div w:id="1361853331">
          <w:marLeft w:val="0"/>
          <w:marRight w:val="0"/>
          <w:marTop w:val="60"/>
          <w:marBottom w:val="0"/>
          <w:divBdr>
            <w:top w:val="none" w:sz="0" w:space="0" w:color="auto"/>
            <w:left w:val="none" w:sz="0" w:space="0" w:color="auto"/>
            <w:bottom w:val="none" w:sz="0" w:space="0" w:color="auto"/>
            <w:right w:val="none" w:sz="0" w:space="0" w:color="auto"/>
          </w:divBdr>
        </w:div>
        <w:div w:id="1466117319">
          <w:marLeft w:val="0"/>
          <w:marRight w:val="0"/>
          <w:marTop w:val="0"/>
          <w:marBottom w:val="0"/>
          <w:divBdr>
            <w:top w:val="none" w:sz="0" w:space="0" w:color="auto"/>
            <w:left w:val="none" w:sz="0" w:space="0" w:color="auto"/>
            <w:bottom w:val="none" w:sz="0" w:space="0" w:color="auto"/>
            <w:right w:val="none" w:sz="0" w:space="0" w:color="auto"/>
          </w:divBdr>
          <w:divsChild>
            <w:div w:id="477456026">
              <w:marLeft w:val="0"/>
              <w:marRight w:val="0"/>
              <w:marTop w:val="0"/>
              <w:marBottom w:val="0"/>
              <w:divBdr>
                <w:top w:val="none" w:sz="0" w:space="0" w:color="auto"/>
                <w:left w:val="none" w:sz="0" w:space="0" w:color="auto"/>
                <w:bottom w:val="none" w:sz="0" w:space="0" w:color="auto"/>
                <w:right w:val="none" w:sz="0" w:space="0" w:color="auto"/>
              </w:divBdr>
            </w:div>
            <w:div w:id="908884279">
              <w:marLeft w:val="0"/>
              <w:marRight w:val="0"/>
              <w:marTop w:val="0"/>
              <w:marBottom w:val="0"/>
              <w:divBdr>
                <w:top w:val="none" w:sz="0" w:space="0" w:color="auto"/>
                <w:left w:val="none" w:sz="0" w:space="0" w:color="auto"/>
                <w:bottom w:val="none" w:sz="0" w:space="0" w:color="auto"/>
                <w:right w:val="none" w:sz="0" w:space="0" w:color="auto"/>
              </w:divBdr>
            </w:div>
          </w:divsChild>
        </w:div>
        <w:div w:id="1931500960">
          <w:marLeft w:val="0"/>
          <w:marRight w:val="0"/>
          <w:marTop w:val="0"/>
          <w:marBottom w:val="0"/>
          <w:divBdr>
            <w:top w:val="none" w:sz="0" w:space="0" w:color="auto"/>
            <w:left w:val="none" w:sz="0" w:space="0" w:color="auto"/>
            <w:bottom w:val="none" w:sz="0" w:space="0" w:color="auto"/>
            <w:right w:val="none" w:sz="0" w:space="0" w:color="auto"/>
          </w:divBdr>
        </w:div>
        <w:div w:id="696547565">
          <w:marLeft w:val="0"/>
          <w:marRight w:val="0"/>
          <w:marTop w:val="60"/>
          <w:marBottom w:val="0"/>
          <w:divBdr>
            <w:top w:val="none" w:sz="0" w:space="0" w:color="auto"/>
            <w:left w:val="none" w:sz="0" w:space="0" w:color="auto"/>
            <w:bottom w:val="none" w:sz="0" w:space="0" w:color="auto"/>
            <w:right w:val="none" w:sz="0" w:space="0" w:color="auto"/>
          </w:divBdr>
          <w:divsChild>
            <w:div w:id="1701127732">
              <w:marLeft w:val="0"/>
              <w:marRight w:val="360"/>
              <w:marTop w:val="0"/>
              <w:marBottom w:val="0"/>
              <w:divBdr>
                <w:top w:val="none" w:sz="0" w:space="0" w:color="auto"/>
                <w:left w:val="none" w:sz="0" w:space="0" w:color="auto"/>
                <w:bottom w:val="none" w:sz="0" w:space="0" w:color="auto"/>
                <w:right w:val="none" w:sz="0" w:space="0" w:color="auto"/>
              </w:divBdr>
            </w:div>
          </w:divsChild>
        </w:div>
        <w:div w:id="1177579260">
          <w:marLeft w:val="0"/>
          <w:marRight w:val="0"/>
          <w:marTop w:val="0"/>
          <w:marBottom w:val="0"/>
          <w:divBdr>
            <w:top w:val="none" w:sz="0" w:space="0" w:color="auto"/>
            <w:left w:val="none" w:sz="0" w:space="0" w:color="auto"/>
            <w:bottom w:val="none" w:sz="0" w:space="0" w:color="auto"/>
            <w:right w:val="none" w:sz="0" w:space="0" w:color="auto"/>
          </w:divBdr>
          <w:divsChild>
            <w:div w:id="985278442">
              <w:marLeft w:val="0"/>
              <w:marRight w:val="0"/>
              <w:marTop w:val="0"/>
              <w:marBottom w:val="0"/>
              <w:divBdr>
                <w:top w:val="none" w:sz="0" w:space="0" w:color="auto"/>
                <w:left w:val="none" w:sz="0" w:space="0" w:color="auto"/>
                <w:bottom w:val="none" w:sz="0" w:space="0" w:color="auto"/>
                <w:right w:val="none" w:sz="0" w:space="0" w:color="auto"/>
              </w:divBdr>
            </w:div>
            <w:div w:id="1540047048">
              <w:marLeft w:val="0"/>
              <w:marRight w:val="0"/>
              <w:marTop w:val="0"/>
              <w:marBottom w:val="0"/>
              <w:divBdr>
                <w:top w:val="none" w:sz="0" w:space="0" w:color="auto"/>
                <w:left w:val="none" w:sz="0" w:space="0" w:color="auto"/>
                <w:bottom w:val="none" w:sz="0" w:space="0" w:color="auto"/>
                <w:right w:val="none" w:sz="0" w:space="0" w:color="auto"/>
              </w:divBdr>
            </w:div>
          </w:divsChild>
        </w:div>
        <w:div w:id="1770471166">
          <w:marLeft w:val="0"/>
          <w:marRight w:val="0"/>
          <w:marTop w:val="0"/>
          <w:marBottom w:val="0"/>
          <w:divBdr>
            <w:top w:val="none" w:sz="0" w:space="0" w:color="auto"/>
            <w:left w:val="none" w:sz="0" w:space="0" w:color="auto"/>
            <w:bottom w:val="none" w:sz="0" w:space="0" w:color="auto"/>
            <w:right w:val="none" w:sz="0" w:space="0" w:color="auto"/>
          </w:divBdr>
        </w:div>
        <w:div w:id="859779250">
          <w:marLeft w:val="0"/>
          <w:marRight w:val="0"/>
          <w:marTop w:val="60"/>
          <w:marBottom w:val="0"/>
          <w:divBdr>
            <w:top w:val="none" w:sz="0" w:space="0" w:color="auto"/>
            <w:left w:val="none" w:sz="0" w:space="0" w:color="auto"/>
            <w:bottom w:val="none" w:sz="0" w:space="0" w:color="auto"/>
            <w:right w:val="none" w:sz="0" w:space="0" w:color="auto"/>
          </w:divBdr>
        </w:div>
        <w:div w:id="1911961986">
          <w:marLeft w:val="0"/>
          <w:marRight w:val="0"/>
          <w:marTop w:val="0"/>
          <w:marBottom w:val="0"/>
          <w:divBdr>
            <w:top w:val="none" w:sz="0" w:space="0" w:color="auto"/>
            <w:left w:val="none" w:sz="0" w:space="0" w:color="auto"/>
            <w:bottom w:val="none" w:sz="0" w:space="0" w:color="auto"/>
            <w:right w:val="none" w:sz="0" w:space="0" w:color="auto"/>
          </w:divBdr>
          <w:divsChild>
            <w:div w:id="1069422700">
              <w:marLeft w:val="0"/>
              <w:marRight w:val="0"/>
              <w:marTop w:val="0"/>
              <w:marBottom w:val="0"/>
              <w:divBdr>
                <w:top w:val="none" w:sz="0" w:space="0" w:color="auto"/>
                <w:left w:val="none" w:sz="0" w:space="0" w:color="auto"/>
                <w:bottom w:val="none" w:sz="0" w:space="0" w:color="auto"/>
                <w:right w:val="none" w:sz="0" w:space="0" w:color="auto"/>
              </w:divBdr>
            </w:div>
            <w:div w:id="81535198">
              <w:marLeft w:val="0"/>
              <w:marRight w:val="0"/>
              <w:marTop w:val="0"/>
              <w:marBottom w:val="0"/>
              <w:divBdr>
                <w:top w:val="none" w:sz="0" w:space="0" w:color="auto"/>
                <w:left w:val="none" w:sz="0" w:space="0" w:color="auto"/>
                <w:bottom w:val="none" w:sz="0" w:space="0" w:color="auto"/>
                <w:right w:val="none" w:sz="0" w:space="0" w:color="auto"/>
              </w:divBdr>
            </w:div>
          </w:divsChild>
        </w:div>
        <w:div w:id="1243489022">
          <w:marLeft w:val="0"/>
          <w:marRight w:val="0"/>
          <w:marTop w:val="0"/>
          <w:marBottom w:val="0"/>
          <w:divBdr>
            <w:top w:val="none" w:sz="0" w:space="0" w:color="auto"/>
            <w:left w:val="none" w:sz="0" w:space="0" w:color="auto"/>
            <w:bottom w:val="none" w:sz="0" w:space="0" w:color="auto"/>
            <w:right w:val="none" w:sz="0" w:space="0" w:color="auto"/>
          </w:divBdr>
        </w:div>
        <w:div w:id="1900096355">
          <w:marLeft w:val="0"/>
          <w:marRight w:val="0"/>
          <w:marTop w:val="60"/>
          <w:marBottom w:val="0"/>
          <w:divBdr>
            <w:top w:val="none" w:sz="0" w:space="0" w:color="auto"/>
            <w:left w:val="none" w:sz="0" w:space="0" w:color="auto"/>
            <w:bottom w:val="none" w:sz="0" w:space="0" w:color="auto"/>
            <w:right w:val="none" w:sz="0" w:space="0" w:color="auto"/>
          </w:divBdr>
        </w:div>
        <w:div w:id="846599851">
          <w:marLeft w:val="0"/>
          <w:marRight w:val="0"/>
          <w:marTop w:val="0"/>
          <w:marBottom w:val="0"/>
          <w:divBdr>
            <w:top w:val="none" w:sz="0" w:space="0" w:color="auto"/>
            <w:left w:val="none" w:sz="0" w:space="0" w:color="auto"/>
            <w:bottom w:val="none" w:sz="0" w:space="0" w:color="auto"/>
            <w:right w:val="none" w:sz="0" w:space="0" w:color="auto"/>
          </w:divBdr>
          <w:divsChild>
            <w:div w:id="2023511774">
              <w:marLeft w:val="0"/>
              <w:marRight w:val="0"/>
              <w:marTop w:val="0"/>
              <w:marBottom w:val="0"/>
              <w:divBdr>
                <w:top w:val="none" w:sz="0" w:space="0" w:color="auto"/>
                <w:left w:val="none" w:sz="0" w:space="0" w:color="auto"/>
                <w:bottom w:val="none" w:sz="0" w:space="0" w:color="auto"/>
                <w:right w:val="none" w:sz="0" w:space="0" w:color="auto"/>
              </w:divBdr>
            </w:div>
            <w:div w:id="662901829">
              <w:marLeft w:val="0"/>
              <w:marRight w:val="0"/>
              <w:marTop w:val="0"/>
              <w:marBottom w:val="0"/>
              <w:divBdr>
                <w:top w:val="none" w:sz="0" w:space="0" w:color="auto"/>
                <w:left w:val="none" w:sz="0" w:space="0" w:color="auto"/>
                <w:bottom w:val="none" w:sz="0" w:space="0" w:color="auto"/>
                <w:right w:val="none" w:sz="0" w:space="0" w:color="auto"/>
              </w:divBdr>
            </w:div>
          </w:divsChild>
        </w:div>
        <w:div w:id="528685576">
          <w:marLeft w:val="0"/>
          <w:marRight w:val="0"/>
          <w:marTop w:val="0"/>
          <w:marBottom w:val="0"/>
          <w:divBdr>
            <w:top w:val="none" w:sz="0" w:space="0" w:color="auto"/>
            <w:left w:val="none" w:sz="0" w:space="0" w:color="auto"/>
            <w:bottom w:val="none" w:sz="0" w:space="0" w:color="auto"/>
            <w:right w:val="none" w:sz="0" w:space="0" w:color="auto"/>
          </w:divBdr>
        </w:div>
        <w:div w:id="556287115">
          <w:marLeft w:val="0"/>
          <w:marRight w:val="0"/>
          <w:marTop w:val="60"/>
          <w:marBottom w:val="0"/>
          <w:divBdr>
            <w:top w:val="none" w:sz="0" w:space="0" w:color="auto"/>
            <w:left w:val="none" w:sz="0" w:space="0" w:color="auto"/>
            <w:bottom w:val="none" w:sz="0" w:space="0" w:color="auto"/>
            <w:right w:val="none" w:sz="0" w:space="0" w:color="auto"/>
          </w:divBdr>
          <w:divsChild>
            <w:div w:id="1065760389">
              <w:marLeft w:val="0"/>
              <w:marRight w:val="360"/>
              <w:marTop w:val="0"/>
              <w:marBottom w:val="0"/>
              <w:divBdr>
                <w:top w:val="none" w:sz="0" w:space="0" w:color="auto"/>
                <w:left w:val="none" w:sz="0" w:space="0" w:color="auto"/>
                <w:bottom w:val="none" w:sz="0" w:space="0" w:color="auto"/>
                <w:right w:val="none" w:sz="0" w:space="0" w:color="auto"/>
              </w:divBdr>
            </w:div>
          </w:divsChild>
        </w:div>
        <w:div w:id="1021784299">
          <w:marLeft w:val="0"/>
          <w:marRight w:val="0"/>
          <w:marTop w:val="0"/>
          <w:marBottom w:val="0"/>
          <w:divBdr>
            <w:top w:val="none" w:sz="0" w:space="0" w:color="auto"/>
            <w:left w:val="none" w:sz="0" w:space="0" w:color="auto"/>
            <w:bottom w:val="none" w:sz="0" w:space="0" w:color="auto"/>
            <w:right w:val="none" w:sz="0" w:space="0" w:color="auto"/>
          </w:divBdr>
          <w:divsChild>
            <w:div w:id="517618467">
              <w:marLeft w:val="0"/>
              <w:marRight w:val="0"/>
              <w:marTop w:val="0"/>
              <w:marBottom w:val="0"/>
              <w:divBdr>
                <w:top w:val="none" w:sz="0" w:space="0" w:color="auto"/>
                <w:left w:val="none" w:sz="0" w:space="0" w:color="auto"/>
                <w:bottom w:val="none" w:sz="0" w:space="0" w:color="auto"/>
                <w:right w:val="none" w:sz="0" w:space="0" w:color="auto"/>
              </w:divBdr>
            </w:div>
            <w:div w:id="1439133999">
              <w:marLeft w:val="0"/>
              <w:marRight w:val="0"/>
              <w:marTop w:val="0"/>
              <w:marBottom w:val="0"/>
              <w:divBdr>
                <w:top w:val="none" w:sz="0" w:space="0" w:color="auto"/>
                <w:left w:val="none" w:sz="0" w:space="0" w:color="auto"/>
                <w:bottom w:val="none" w:sz="0" w:space="0" w:color="auto"/>
                <w:right w:val="none" w:sz="0" w:space="0" w:color="auto"/>
              </w:divBdr>
            </w:div>
          </w:divsChild>
        </w:div>
        <w:div w:id="933898661">
          <w:marLeft w:val="0"/>
          <w:marRight w:val="0"/>
          <w:marTop w:val="0"/>
          <w:marBottom w:val="0"/>
          <w:divBdr>
            <w:top w:val="none" w:sz="0" w:space="0" w:color="auto"/>
            <w:left w:val="none" w:sz="0" w:space="0" w:color="auto"/>
            <w:bottom w:val="none" w:sz="0" w:space="0" w:color="auto"/>
            <w:right w:val="none" w:sz="0" w:space="0" w:color="auto"/>
          </w:divBdr>
        </w:div>
        <w:div w:id="808671737">
          <w:marLeft w:val="0"/>
          <w:marRight w:val="0"/>
          <w:marTop w:val="60"/>
          <w:marBottom w:val="0"/>
          <w:divBdr>
            <w:top w:val="none" w:sz="0" w:space="0" w:color="auto"/>
            <w:left w:val="none" w:sz="0" w:space="0" w:color="auto"/>
            <w:bottom w:val="none" w:sz="0" w:space="0" w:color="auto"/>
            <w:right w:val="none" w:sz="0" w:space="0" w:color="auto"/>
          </w:divBdr>
          <w:divsChild>
            <w:div w:id="1112284994">
              <w:marLeft w:val="0"/>
              <w:marRight w:val="360"/>
              <w:marTop w:val="0"/>
              <w:marBottom w:val="0"/>
              <w:divBdr>
                <w:top w:val="none" w:sz="0" w:space="0" w:color="auto"/>
                <w:left w:val="none" w:sz="0" w:space="0" w:color="auto"/>
                <w:bottom w:val="none" w:sz="0" w:space="0" w:color="auto"/>
                <w:right w:val="none" w:sz="0" w:space="0" w:color="auto"/>
              </w:divBdr>
            </w:div>
          </w:divsChild>
        </w:div>
        <w:div w:id="1854145364">
          <w:marLeft w:val="0"/>
          <w:marRight w:val="0"/>
          <w:marTop w:val="0"/>
          <w:marBottom w:val="0"/>
          <w:divBdr>
            <w:top w:val="none" w:sz="0" w:space="0" w:color="auto"/>
            <w:left w:val="none" w:sz="0" w:space="0" w:color="auto"/>
            <w:bottom w:val="none" w:sz="0" w:space="0" w:color="auto"/>
            <w:right w:val="none" w:sz="0" w:space="0" w:color="auto"/>
          </w:divBdr>
          <w:divsChild>
            <w:div w:id="1097099266">
              <w:marLeft w:val="0"/>
              <w:marRight w:val="0"/>
              <w:marTop w:val="0"/>
              <w:marBottom w:val="0"/>
              <w:divBdr>
                <w:top w:val="none" w:sz="0" w:space="0" w:color="auto"/>
                <w:left w:val="none" w:sz="0" w:space="0" w:color="auto"/>
                <w:bottom w:val="none" w:sz="0" w:space="0" w:color="auto"/>
                <w:right w:val="none" w:sz="0" w:space="0" w:color="auto"/>
              </w:divBdr>
            </w:div>
            <w:div w:id="698630165">
              <w:marLeft w:val="0"/>
              <w:marRight w:val="0"/>
              <w:marTop w:val="0"/>
              <w:marBottom w:val="0"/>
              <w:divBdr>
                <w:top w:val="none" w:sz="0" w:space="0" w:color="auto"/>
                <w:left w:val="none" w:sz="0" w:space="0" w:color="auto"/>
                <w:bottom w:val="none" w:sz="0" w:space="0" w:color="auto"/>
                <w:right w:val="none" w:sz="0" w:space="0" w:color="auto"/>
              </w:divBdr>
            </w:div>
          </w:divsChild>
        </w:div>
        <w:div w:id="1032000440">
          <w:marLeft w:val="0"/>
          <w:marRight w:val="0"/>
          <w:marTop w:val="0"/>
          <w:marBottom w:val="0"/>
          <w:divBdr>
            <w:top w:val="none" w:sz="0" w:space="0" w:color="auto"/>
            <w:left w:val="none" w:sz="0" w:space="0" w:color="auto"/>
            <w:bottom w:val="none" w:sz="0" w:space="0" w:color="auto"/>
            <w:right w:val="none" w:sz="0" w:space="0" w:color="auto"/>
          </w:divBdr>
        </w:div>
        <w:div w:id="258219256">
          <w:marLeft w:val="0"/>
          <w:marRight w:val="0"/>
          <w:marTop w:val="60"/>
          <w:marBottom w:val="0"/>
          <w:divBdr>
            <w:top w:val="none" w:sz="0" w:space="0" w:color="auto"/>
            <w:left w:val="none" w:sz="0" w:space="0" w:color="auto"/>
            <w:bottom w:val="none" w:sz="0" w:space="0" w:color="auto"/>
            <w:right w:val="none" w:sz="0" w:space="0" w:color="auto"/>
          </w:divBdr>
        </w:div>
        <w:div w:id="210967718">
          <w:marLeft w:val="0"/>
          <w:marRight w:val="0"/>
          <w:marTop w:val="0"/>
          <w:marBottom w:val="0"/>
          <w:divBdr>
            <w:top w:val="none" w:sz="0" w:space="0" w:color="auto"/>
            <w:left w:val="none" w:sz="0" w:space="0" w:color="auto"/>
            <w:bottom w:val="none" w:sz="0" w:space="0" w:color="auto"/>
            <w:right w:val="none" w:sz="0" w:space="0" w:color="auto"/>
          </w:divBdr>
          <w:divsChild>
            <w:div w:id="1788114635">
              <w:marLeft w:val="0"/>
              <w:marRight w:val="0"/>
              <w:marTop w:val="0"/>
              <w:marBottom w:val="0"/>
              <w:divBdr>
                <w:top w:val="none" w:sz="0" w:space="0" w:color="auto"/>
                <w:left w:val="none" w:sz="0" w:space="0" w:color="auto"/>
                <w:bottom w:val="none" w:sz="0" w:space="0" w:color="auto"/>
                <w:right w:val="none" w:sz="0" w:space="0" w:color="auto"/>
              </w:divBdr>
            </w:div>
            <w:div w:id="127555677">
              <w:marLeft w:val="0"/>
              <w:marRight w:val="0"/>
              <w:marTop w:val="0"/>
              <w:marBottom w:val="0"/>
              <w:divBdr>
                <w:top w:val="none" w:sz="0" w:space="0" w:color="auto"/>
                <w:left w:val="none" w:sz="0" w:space="0" w:color="auto"/>
                <w:bottom w:val="none" w:sz="0" w:space="0" w:color="auto"/>
                <w:right w:val="none" w:sz="0" w:space="0" w:color="auto"/>
              </w:divBdr>
            </w:div>
          </w:divsChild>
        </w:div>
        <w:div w:id="321128170">
          <w:marLeft w:val="0"/>
          <w:marRight w:val="0"/>
          <w:marTop w:val="0"/>
          <w:marBottom w:val="0"/>
          <w:divBdr>
            <w:top w:val="none" w:sz="0" w:space="0" w:color="auto"/>
            <w:left w:val="none" w:sz="0" w:space="0" w:color="auto"/>
            <w:bottom w:val="none" w:sz="0" w:space="0" w:color="auto"/>
            <w:right w:val="none" w:sz="0" w:space="0" w:color="auto"/>
          </w:divBdr>
        </w:div>
        <w:div w:id="921180899">
          <w:marLeft w:val="0"/>
          <w:marRight w:val="0"/>
          <w:marTop w:val="60"/>
          <w:marBottom w:val="0"/>
          <w:divBdr>
            <w:top w:val="none" w:sz="0" w:space="0" w:color="auto"/>
            <w:left w:val="none" w:sz="0" w:space="0" w:color="auto"/>
            <w:bottom w:val="none" w:sz="0" w:space="0" w:color="auto"/>
            <w:right w:val="none" w:sz="0" w:space="0" w:color="auto"/>
          </w:divBdr>
        </w:div>
        <w:div w:id="634484050">
          <w:marLeft w:val="0"/>
          <w:marRight w:val="0"/>
          <w:marTop w:val="0"/>
          <w:marBottom w:val="0"/>
          <w:divBdr>
            <w:top w:val="none" w:sz="0" w:space="0" w:color="auto"/>
            <w:left w:val="none" w:sz="0" w:space="0" w:color="auto"/>
            <w:bottom w:val="none" w:sz="0" w:space="0" w:color="auto"/>
            <w:right w:val="none" w:sz="0" w:space="0" w:color="auto"/>
          </w:divBdr>
          <w:divsChild>
            <w:div w:id="383985344">
              <w:marLeft w:val="0"/>
              <w:marRight w:val="0"/>
              <w:marTop w:val="0"/>
              <w:marBottom w:val="0"/>
              <w:divBdr>
                <w:top w:val="none" w:sz="0" w:space="0" w:color="auto"/>
                <w:left w:val="none" w:sz="0" w:space="0" w:color="auto"/>
                <w:bottom w:val="none" w:sz="0" w:space="0" w:color="auto"/>
                <w:right w:val="none" w:sz="0" w:space="0" w:color="auto"/>
              </w:divBdr>
            </w:div>
            <w:div w:id="353270834">
              <w:marLeft w:val="0"/>
              <w:marRight w:val="0"/>
              <w:marTop w:val="0"/>
              <w:marBottom w:val="0"/>
              <w:divBdr>
                <w:top w:val="none" w:sz="0" w:space="0" w:color="auto"/>
                <w:left w:val="none" w:sz="0" w:space="0" w:color="auto"/>
                <w:bottom w:val="none" w:sz="0" w:space="0" w:color="auto"/>
                <w:right w:val="none" w:sz="0" w:space="0" w:color="auto"/>
              </w:divBdr>
            </w:div>
          </w:divsChild>
        </w:div>
        <w:div w:id="2116712420">
          <w:marLeft w:val="0"/>
          <w:marRight w:val="0"/>
          <w:marTop w:val="0"/>
          <w:marBottom w:val="0"/>
          <w:divBdr>
            <w:top w:val="none" w:sz="0" w:space="0" w:color="auto"/>
            <w:left w:val="none" w:sz="0" w:space="0" w:color="auto"/>
            <w:bottom w:val="none" w:sz="0" w:space="0" w:color="auto"/>
            <w:right w:val="none" w:sz="0" w:space="0" w:color="auto"/>
          </w:divBdr>
        </w:div>
        <w:div w:id="56635507">
          <w:marLeft w:val="0"/>
          <w:marRight w:val="0"/>
          <w:marTop w:val="60"/>
          <w:marBottom w:val="0"/>
          <w:divBdr>
            <w:top w:val="none" w:sz="0" w:space="0" w:color="auto"/>
            <w:left w:val="none" w:sz="0" w:space="0" w:color="auto"/>
            <w:bottom w:val="none" w:sz="0" w:space="0" w:color="auto"/>
            <w:right w:val="none" w:sz="0" w:space="0" w:color="auto"/>
          </w:divBdr>
        </w:div>
        <w:div w:id="1479570786">
          <w:marLeft w:val="0"/>
          <w:marRight w:val="0"/>
          <w:marTop w:val="0"/>
          <w:marBottom w:val="0"/>
          <w:divBdr>
            <w:top w:val="none" w:sz="0" w:space="0" w:color="auto"/>
            <w:left w:val="none" w:sz="0" w:space="0" w:color="auto"/>
            <w:bottom w:val="none" w:sz="0" w:space="0" w:color="auto"/>
            <w:right w:val="none" w:sz="0" w:space="0" w:color="auto"/>
          </w:divBdr>
          <w:divsChild>
            <w:div w:id="843278666">
              <w:marLeft w:val="0"/>
              <w:marRight w:val="0"/>
              <w:marTop w:val="0"/>
              <w:marBottom w:val="0"/>
              <w:divBdr>
                <w:top w:val="none" w:sz="0" w:space="0" w:color="auto"/>
                <w:left w:val="none" w:sz="0" w:space="0" w:color="auto"/>
                <w:bottom w:val="none" w:sz="0" w:space="0" w:color="auto"/>
                <w:right w:val="none" w:sz="0" w:space="0" w:color="auto"/>
              </w:divBdr>
            </w:div>
            <w:div w:id="1418559092">
              <w:marLeft w:val="0"/>
              <w:marRight w:val="0"/>
              <w:marTop w:val="0"/>
              <w:marBottom w:val="0"/>
              <w:divBdr>
                <w:top w:val="none" w:sz="0" w:space="0" w:color="auto"/>
                <w:left w:val="none" w:sz="0" w:space="0" w:color="auto"/>
                <w:bottom w:val="none" w:sz="0" w:space="0" w:color="auto"/>
                <w:right w:val="none" w:sz="0" w:space="0" w:color="auto"/>
              </w:divBdr>
            </w:div>
          </w:divsChild>
        </w:div>
        <w:div w:id="1792897537">
          <w:marLeft w:val="0"/>
          <w:marRight w:val="0"/>
          <w:marTop w:val="0"/>
          <w:marBottom w:val="0"/>
          <w:divBdr>
            <w:top w:val="none" w:sz="0" w:space="0" w:color="auto"/>
            <w:left w:val="none" w:sz="0" w:space="0" w:color="auto"/>
            <w:bottom w:val="none" w:sz="0" w:space="0" w:color="auto"/>
            <w:right w:val="none" w:sz="0" w:space="0" w:color="auto"/>
          </w:divBdr>
        </w:div>
        <w:div w:id="1099182699">
          <w:marLeft w:val="0"/>
          <w:marRight w:val="0"/>
          <w:marTop w:val="60"/>
          <w:marBottom w:val="0"/>
          <w:divBdr>
            <w:top w:val="none" w:sz="0" w:space="0" w:color="auto"/>
            <w:left w:val="none" w:sz="0" w:space="0" w:color="auto"/>
            <w:bottom w:val="none" w:sz="0" w:space="0" w:color="auto"/>
            <w:right w:val="none" w:sz="0" w:space="0" w:color="auto"/>
          </w:divBdr>
        </w:div>
        <w:div w:id="1750038961">
          <w:marLeft w:val="0"/>
          <w:marRight w:val="0"/>
          <w:marTop w:val="0"/>
          <w:marBottom w:val="0"/>
          <w:divBdr>
            <w:top w:val="none" w:sz="0" w:space="0" w:color="auto"/>
            <w:left w:val="none" w:sz="0" w:space="0" w:color="auto"/>
            <w:bottom w:val="none" w:sz="0" w:space="0" w:color="auto"/>
            <w:right w:val="none" w:sz="0" w:space="0" w:color="auto"/>
          </w:divBdr>
          <w:divsChild>
            <w:div w:id="1412435768">
              <w:marLeft w:val="0"/>
              <w:marRight w:val="0"/>
              <w:marTop w:val="0"/>
              <w:marBottom w:val="0"/>
              <w:divBdr>
                <w:top w:val="none" w:sz="0" w:space="0" w:color="auto"/>
                <w:left w:val="none" w:sz="0" w:space="0" w:color="auto"/>
                <w:bottom w:val="none" w:sz="0" w:space="0" w:color="auto"/>
                <w:right w:val="none" w:sz="0" w:space="0" w:color="auto"/>
              </w:divBdr>
            </w:div>
            <w:div w:id="1867063671">
              <w:marLeft w:val="0"/>
              <w:marRight w:val="0"/>
              <w:marTop w:val="0"/>
              <w:marBottom w:val="0"/>
              <w:divBdr>
                <w:top w:val="none" w:sz="0" w:space="0" w:color="auto"/>
                <w:left w:val="none" w:sz="0" w:space="0" w:color="auto"/>
                <w:bottom w:val="none" w:sz="0" w:space="0" w:color="auto"/>
                <w:right w:val="none" w:sz="0" w:space="0" w:color="auto"/>
              </w:divBdr>
            </w:div>
          </w:divsChild>
        </w:div>
        <w:div w:id="972249534">
          <w:marLeft w:val="0"/>
          <w:marRight w:val="0"/>
          <w:marTop w:val="0"/>
          <w:marBottom w:val="0"/>
          <w:divBdr>
            <w:top w:val="none" w:sz="0" w:space="0" w:color="auto"/>
            <w:left w:val="none" w:sz="0" w:space="0" w:color="auto"/>
            <w:bottom w:val="none" w:sz="0" w:space="0" w:color="auto"/>
            <w:right w:val="none" w:sz="0" w:space="0" w:color="auto"/>
          </w:divBdr>
        </w:div>
        <w:div w:id="749011474">
          <w:marLeft w:val="0"/>
          <w:marRight w:val="0"/>
          <w:marTop w:val="60"/>
          <w:marBottom w:val="0"/>
          <w:divBdr>
            <w:top w:val="none" w:sz="0" w:space="0" w:color="auto"/>
            <w:left w:val="none" w:sz="0" w:space="0" w:color="auto"/>
            <w:bottom w:val="none" w:sz="0" w:space="0" w:color="auto"/>
            <w:right w:val="none" w:sz="0" w:space="0" w:color="auto"/>
          </w:divBdr>
          <w:divsChild>
            <w:div w:id="1270235715">
              <w:marLeft w:val="0"/>
              <w:marRight w:val="360"/>
              <w:marTop w:val="0"/>
              <w:marBottom w:val="0"/>
              <w:divBdr>
                <w:top w:val="none" w:sz="0" w:space="0" w:color="auto"/>
                <w:left w:val="none" w:sz="0" w:space="0" w:color="auto"/>
                <w:bottom w:val="none" w:sz="0" w:space="0" w:color="auto"/>
                <w:right w:val="none" w:sz="0" w:space="0" w:color="auto"/>
              </w:divBdr>
              <w:divsChild>
                <w:div w:id="173350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163571">
          <w:marLeft w:val="0"/>
          <w:marRight w:val="0"/>
          <w:marTop w:val="0"/>
          <w:marBottom w:val="0"/>
          <w:divBdr>
            <w:top w:val="none" w:sz="0" w:space="0" w:color="auto"/>
            <w:left w:val="none" w:sz="0" w:space="0" w:color="auto"/>
            <w:bottom w:val="none" w:sz="0" w:space="0" w:color="auto"/>
            <w:right w:val="none" w:sz="0" w:space="0" w:color="auto"/>
          </w:divBdr>
          <w:divsChild>
            <w:div w:id="1938637056">
              <w:marLeft w:val="0"/>
              <w:marRight w:val="0"/>
              <w:marTop w:val="0"/>
              <w:marBottom w:val="0"/>
              <w:divBdr>
                <w:top w:val="none" w:sz="0" w:space="0" w:color="auto"/>
                <w:left w:val="none" w:sz="0" w:space="0" w:color="auto"/>
                <w:bottom w:val="none" w:sz="0" w:space="0" w:color="auto"/>
                <w:right w:val="none" w:sz="0" w:space="0" w:color="auto"/>
              </w:divBdr>
            </w:div>
            <w:div w:id="1144159316">
              <w:marLeft w:val="0"/>
              <w:marRight w:val="0"/>
              <w:marTop w:val="0"/>
              <w:marBottom w:val="0"/>
              <w:divBdr>
                <w:top w:val="none" w:sz="0" w:space="0" w:color="auto"/>
                <w:left w:val="none" w:sz="0" w:space="0" w:color="auto"/>
                <w:bottom w:val="none" w:sz="0" w:space="0" w:color="auto"/>
                <w:right w:val="none" w:sz="0" w:space="0" w:color="auto"/>
              </w:divBdr>
            </w:div>
          </w:divsChild>
        </w:div>
        <w:div w:id="1044674975">
          <w:marLeft w:val="0"/>
          <w:marRight w:val="0"/>
          <w:marTop w:val="0"/>
          <w:marBottom w:val="0"/>
          <w:divBdr>
            <w:top w:val="none" w:sz="0" w:space="0" w:color="auto"/>
            <w:left w:val="none" w:sz="0" w:space="0" w:color="auto"/>
            <w:bottom w:val="none" w:sz="0" w:space="0" w:color="auto"/>
            <w:right w:val="none" w:sz="0" w:space="0" w:color="auto"/>
          </w:divBdr>
        </w:div>
        <w:div w:id="1886940762">
          <w:marLeft w:val="0"/>
          <w:marRight w:val="0"/>
          <w:marTop w:val="60"/>
          <w:marBottom w:val="0"/>
          <w:divBdr>
            <w:top w:val="none" w:sz="0" w:space="0" w:color="auto"/>
            <w:left w:val="none" w:sz="0" w:space="0" w:color="auto"/>
            <w:bottom w:val="none" w:sz="0" w:space="0" w:color="auto"/>
            <w:right w:val="none" w:sz="0" w:space="0" w:color="auto"/>
          </w:divBdr>
        </w:div>
        <w:div w:id="1888253841">
          <w:marLeft w:val="0"/>
          <w:marRight w:val="0"/>
          <w:marTop w:val="0"/>
          <w:marBottom w:val="0"/>
          <w:divBdr>
            <w:top w:val="none" w:sz="0" w:space="0" w:color="auto"/>
            <w:left w:val="none" w:sz="0" w:space="0" w:color="auto"/>
            <w:bottom w:val="none" w:sz="0" w:space="0" w:color="auto"/>
            <w:right w:val="none" w:sz="0" w:space="0" w:color="auto"/>
          </w:divBdr>
          <w:divsChild>
            <w:div w:id="698549477">
              <w:marLeft w:val="0"/>
              <w:marRight w:val="0"/>
              <w:marTop w:val="0"/>
              <w:marBottom w:val="0"/>
              <w:divBdr>
                <w:top w:val="none" w:sz="0" w:space="0" w:color="auto"/>
                <w:left w:val="none" w:sz="0" w:space="0" w:color="auto"/>
                <w:bottom w:val="none" w:sz="0" w:space="0" w:color="auto"/>
                <w:right w:val="none" w:sz="0" w:space="0" w:color="auto"/>
              </w:divBdr>
            </w:div>
            <w:div w:id="1256551849">
              <w:marLeft w:val="0"/>
              <w:marRight w:val="0"/>
              <w:marTop w:val="0"/>
              <w:marBottom w:val="0"/>
              <w:divBdr>
                <w:top w:val="none" w:sz="0" w:space="0" w:color="auto"/>
                <w:left w:val="none" w:sz="0" w:space="0" w:color="auto"/>
                <w:bottom w:val="none" w:sz="0" w:space="0" w:color="auto"/>
                <w:right w:val="none" w:sz="0" w:space="0" w:color="auto"/>
              </w:divBdr>
            </w:div>
          </w:divsChild>
        </w:div>
        <w:div w:id="295524238">
          <w:marLeft w:val="0"/>
          <w:marRight w:val="0"/>
          <w:marTop w:val="0"/>
          <w:marBottom w:val="0"/>
          <w:divBdr>
            <w:top w:val="none" w:sz="0" w:space="0" w:color="auto"/>
            <w:left w:val="none" w:sz="0" w:space="0" w:color="auto"/>
            <w:bottom w:val="none" w:sz="0" w:space="0" w:color="auto"/>
            <w:right w:val="none" w:sz="0" w:space="0" w:color="auto"/>
          </w:divBdr>
        </w:div>
        <w:div w:id="237862697">
          <w:marLeft w:val="0"/>
          <w:marRight w:val="0"/>
          <w:marTop w:val="60"/>
          <w:marBottom w:val="0"/>
          <w:divBdr>
            <w:top w:val="none" w:sz="0" w:space="0" w:color="auto"/>
            <w:left w:val="none" w:sz="0" w:space="0" w:color="auto"/>
            <w:bottom w:val="none" w:sz="0" w:space="0" w:color="auto"/>
            <w:right w:val="none" w:sz="0" w:space="0" w:color="auto"/>
          </w:divBdr>
        </w:div>
        <w:div w:id="2087799376">
          <w:marLeft w:val="0"/>
          <w:marRight w:val="0"/>
          <w:marTop w:val="0"/>
          <w:marBottom w:val="0"/>
          <w:divBdr>
            <w:top w:val="none" w:sz="0" w:space="0" w:color="auto"/>
            <w:left w:val="none" w:sz="0" w:space="0" w:color="auto"/>
            <w:bottom w:val="none" w:sz="0" w:space="0" w:color="auto"/>
            <w:right w:val="none" w:sz="0" w:space="0" w:color="auto"/>
          </w:divBdr>
          <w:divsChild>
            <w:div w:id="1765878587">
              <w:marLeft w:val="0"/>
              <w:marRight w:val="0"/>
              <w:marTop w:val="0"/>
              <w:marBottom w:val="0"/>
              <w:divBdr>
                <w:top w:val="none" w:sz="0" w:space="0" w:color="auto"/>
                <w:left w:val="none" w:sz="0" w:space="0" w:color="auto"/>
                <w:bottom w:val="none" w:sz="0" w:space="0" w:color="auto"/>
                <w:right w:val="none" w:sz="0" w:space="0" w:color="auto"/>
              </w:divBdr>
            </w:div>
            <w:div w:id="264583228">
              <w:marLeft w:val="0"/>
              <w:marRight w:val="0"/>
              <w:marTop w:val="0"/>
              <w:marBottom w:val="0"/>
              <w:divBdr>
                <w:top w:val="none" w:sz="0" w:space="0" w:color="auto"/>
                <w:left w:val="none" w:sz="0" w:space="0" w:color="auto"/>
                <w:bottom w:val="none" w:sz="0" w:space="0" w:color="auto"/>
                <w:right w:val="none" w:sz="0" w:space="0" w:color="auto"/>
              </w:divBdr>
            </w:div>
          </w:divsChild>
        </w:div>
        <w:div w:id="1974483870">
          <w:marLeft w:val="0"/>
          <w:marRight w:val="0"/>
          <w:marTop w:val="0"/>
          <w:marBottom w:val="0"/>
          <w:divBdr>
            <w:top w:val="none" w:sz="0" w:space="0" w:color="auto"/>
            <w:left w:val="none" w:sz="0" w:space="0" w:color="auto"/>
            <w:bottom w:val="none" w:sz="0" w:space="0" w:color="auto"/>
            <w:right w:val="none" w:sz="0" w:space="0" w:color="auto"/>
          </w:divBdr>
        </w:div>
        <w:div w:id="1125154147">
          <w:marLeft w:val="0"/>
          <w:marRight w:val="0"/>
          <w:marTop w:val="60"/>
          <w:marBottom w:val="0"/>
          <w:divBdr>
            <w:top w:val="none" w:sz="0" w:space="0" w:color="auto"/>
            <w:left w:val="none" w:sz="0" w:space="0" w:color="auto"/>
            <w:bottom w:val="none" w:sz="0" w:space="0" w:color="auto"/>
            <w:right w:val="none" w:sz="0" w:space="0" w:color="auto"/>
          </w:divBdr>
        </w:div>
        <w:div w:id="1684474709">
          <w:marLeft w:val="0"/>
          <w:marRight w:val="0"/>
          <w:marTop w:val="0"/>
          <w:marBottom w:val="0"/>
          <w:divBdr>
            <w:top w:val="none" w:sz="0" w:space="0" w:color="auto"/>
            <w:left w:val="none" w:sz="0" w:space="0" w:color="auto"/>
            <w:bottom w:val="none" w:sz="0" w:space="0" w:color="auto"/>
            <w:right w:val="none" w:sz="0" w:space="0" w:color="auto"/>
          </w:divBdr>
          <w:divsChild>
            <w:div w:id="1536305184">
              <w:marLeft w:val="0"/>
              <w:marRight w:val="0"/>
              <w:marTop w:val="0"/>
              <w:marBottom w:val="0"/>
              <w:divBdr>
                <w:top w:val="none" w:sz="0" w:space="0" w:color="auto"/>
                <w:left w:val="none" w:sz="0" w:space="0" w:color="auto"/>
                <w:bottom w:val="none" w:sz="0" w:space="0" w:color="auto"/>
                <w:right w:val="none" w:sz="0" w:space="0" w:color="auto"/>
              </w:divBdr>
            </w:div>
            <w:div w:id="1606234718">
              <w:marLeft w:val="0"/>
              <w:marRight w:val="0"/>
              <w:marTop w:val="0"/>
              <w:marBottom w:val="0"/>
              <w:divBdr>
                <w:top w:val="none" w:sz="0" w:space="0" w:color="auto"/>
                <w:left w:val="none" w:sz="0" w:space="0" w:color="auto"/>
                <w:bottom w:val="none" w:sz="0" w:space="0" w:color="auto"/>
                <w:right w:val="none" w:sz="0" w:space="0" w:color="auto"/>
              </w:divBdr>
            </w:div>
          </w:divsChild>
        </w:div>
        <w:div w:id="991523263">
          <w:marLeft w:val="0"/>
          <w:marRight w:val="0"/>
          <w:marTop w:val="0"/>
          <w:marBottom w:val="0"/>
          <w:divBdr>
            <w:top w:val="none" w:sz="0" w:space="0" w:color="auto"/>
            <w:left w:val="none" w:sz="0" w:space="0" w:color="auto"/>
            <w:bottom w:val="none" w:sz="0" w:space="0" w:color="auto"/>
            <w:right w:val="none" w:sz="0" w:space="0" w:color="auto"/>
          </w:divBdr>
        </w:div>
        <w:div w:id="1441291925">
          <w:marLeft w:val="0"/>
          <w:marRight w:val="0"/>
          <w:marTop w:val="60"/>
          <w:marBottom w:val="0"/>
          <w:divBdr>
            <w:top w:val="none" w:sz="0" w:space="0" w:color="auto"/>
            <w:left w:val="none" w:sz="0" w:space="0" w:color="auto"/>
            <w:bottom w:val="none" w:sz="0" w:space="0" w:color="auto"/>
            <w:right w:val="none" w:sz="0" w:space="0" w:color="auto"/>
          </w:divBdr>
        </w:div>
        <w:div w:id="1424258270">
          <w:marLeft w:val="0"/>
          <w:marRight w:val="0"/>
          <w:marTop w:val="0"/>
          <w:marBottom w:val="0"/>
          <w:divBdr>
            <w:top w:val="none" w:sz="0" w:space="0" w:color="auto"/>
            <w:left w:val="none" w:sz="0" w:space="0" w:color="auto"/>
            <w:bottom w:val="none" w:sz="0" w:space="0" w:color="auto"/>
            <w:right w:val="none" w:sz="0" w:space="0" w:color="auto"/>
          </w:divBdr>
          <w:divsChild>
            <w:div w:id="220749984">
              <w:marLeft w:val="0"/>
              <w:marRight w:val="0"/>
              <w:marTop w:val="0"/>
              <w:marBottom w:val="0"/>
              <w:divBdr>
                <w:top w:val="none" w:sz="0" w:space="0" w:color="auto"/>
                <w:left w:val="none" w:sz="0" w:space="0" w:color="auto"/>
                <w:bottom w:val="none" w:sz="0" w:space="0" w:color="auto"/>
                <w:right w:val="none" w:sz="0" w:space="0" w:color="auto"/>
              </w:divBdr>
            </w:div>
            <w:div w:id="11762966">
              <w:marLeft w:val="0"/>
              <w:marRight w:val="0"/>
              <w:marTop w:val="0"/>
              <w:marBottom w:val="0"/>
              <w:divBdr>
                <w:top w:val="none" w:sz="0" w:space="0" w:color="auto"/>
                <w:left w:val="none" w:sz="0" w:space="0" w:color="auto"/>
                <w:bottom w:val="none" w:sz="0" w:space="0" w:color="auto"/>
                <w:right w:val="none" w:sz="0" w:space="0" w:color="auto"/>
              </w:divBdr>
            </w:div>
          </w:divsChild>
        </w:div>
        <w:div w:id="312148094">
          <w:marLeft w:val="0"/>
          <w:marRight w:val="0"/>
          <w:marTop w:val="0"/>
          <w:marBottom w:val="0"/>
          <w:divBdr>
            <w:top w:val="none" w:sz="0" w:space="0" w:color="auto"/>
            <w:left w:val="none" w:sz="0" w:space="0" w:color="auto"/>
            <w:bottom w:val="none" w:sz="0" w:space="0" w:color="auto"/>
            <w:right w:val="none" w:sz="0" w:space="0" w:color="auto"/>
          </w:divBdr>
        </w:div>
        <w:div w:id="1997411516">
          <w:marLeft w:val="0"/>
          <w:marRight w:val="0"/>
          <w:marTop w:val="60"/>
          <w:marBottom w:val="0"/>
          <w:divBdr>
            <w:top w:val="none" w:sz="0" w:space="0" w:color="auto"/>
            <w:left w:val="none" w:sz="0" w:space="0" w:color="auto"/>
            <w:bottom w:val="none" w:sz="0" w:space="0" w:color="auto"/>
            <w:right w:val="none" w:sz="0" w:space="0" w:color="auto"/>
          </w:divBdr>
        </w:div>
        <w:div w:id="729890855">
          <w:marLeft w:val="0"/>
          <w:marRight w:val="0"/>
          <w:marTop w:val="0"/>
          <w:marBottom w:val="0"/>
          <w:divBdr>
            <w:top w:val="none" w:sz="0" w:space="0" w:color="auto"/>
            <w:left w:val="none" w:sz="0" w:space="0" w:color="auto"/>
            <w:bottom w:val="none" w:sz="0" w:space="0" w:color="auto"/>
            <w:right w:val="none" w:sz="0" w:space="0" w:color="auto"/>
          </w:divBdr>
          <w:divsChild>
            <w:div w:id="88284127">
              <w:marLeft w:val="0"/>
              <w:marRight w:val="0"/>
              <w:marTop w:val="0"/>
              <w:marBottom w:val="0"/>
              <w:divBdr>
                <w:top w:val="none" w:sz="0" w:space="0" w:color="auto"/>
                <w:left w:val="none" w:sz="0" w:space="0" w:color="auto"/>
                <w:bottom w:val="none" w:sz="0" w:space="0" w:color="auto"/>
                <w:right w:val="none" w:sz="0" w:space="0" w:color="auto"/>
              </w:divBdr>
            </w:div>
            <w:div w:id="1444615531">
              <w:marLeft w:val="0"/>
              <w:marRight w:val="0"/>
              <w:marTop w:val="0"/>
              <w:marBottom w:val="0"/>
              <w:divBdr>
                <w:top w:val="none" w:sz="0" w:space="0" w:color="auto"/>
                <w:left w:val="none" w:sz="0" w:space="0" w:color="auto"/>
                <w:bottom w:val="none" w:sz="0" w:space="0" w:color="auto"/>
                <w:right w:val="none" w:sz="0" w:space="0" w:color="auto"/>
              </w:divBdr>
            </w:div>
          </w:divsChild>
        </w:div>
        <w:div w:id="826552799">
          <w:marLeft w:val="0"/>
          <w:marRight w:val="0"/>
          <w:marTop w:val="0"/>
          <w:marBottom w:val="0"/>
          <w:divBdr>
            <w:top w:val="none" w:sz="0" w:space="0" w:color="auto"/>
            <w:left w:val="none" w:sz="0" w:space="0" w:color="auto"/>
            <w:bottom w:val="none" w:sz="0" w:space="0" w:color="auto"/>
            <w:right w:val="none" w:sz="0" w:space="0" w:color="auto"/>
          </w:divBdr>
        </w:div>
        <w:div w:id="1942491465">
          <w:marLeft w:val="0"/>
          <w:marRight w:val="0"/>
          <w:marTop w:val="60"/>
          <w:marBottom w:val="0"/>
          <w:divBdr>
            <w:top w:val="none" w:sz="0" w:space="0" w:color="auto"/>
            <w:left w:val="none" w:sz="0" w:space="0" w:color="auto"/>
            <w:bottom w:val="none" w:sz="0" w:space="0" w:color="auto"/>
            <w:right w:val="none" w:sz="0" w:space="0" w:color="auto"/>
          </w:divBdr>
          <w:divsChild>
            <w:div w:id="1220090641">
              <w:marLeft w:val="0"/>
              <w:marRight w:val="360"/>
              <w:marTop w:val="0"/>
              <w:marBottom w:val="0"/>
              <w:divBdr>
                <w:top w:val="none" w:sz="0" w:space="0" w:color="auto"/>
                <w:left w:val="none" w:sz="0" w:space="0" w:color="auto"/>
                <w:bottom w:val="none" w:sz="0" w:space="0" w:color="auto"/>
                <w:right w:val="none" w:sz="0" w:space="0" w:color="auto"/>
              </w:divBdr>
            </w:div>
          </w:divsChild>
        </w:div>
        <w:div w:id="508132600">
          <w:marLeft w:val="0"/>
          <w:marRight w:val="0"/>
          <w:marTop w:val="0"/>
          <w:marBottom w:val="0"/>
          <w:divBdr>
            <w:top w:val="none" w:sz="0" w:space="0" w:color="auto"/>
            <w:left w:val="none" w:sz="0" w:space="0" w:color="auto"/>
            <w:bottom w:val="none" w:sz="0" w:space="0" w:color="auto"/>
            <w:right w:val="none" w:sz="0" w:space="0" w:color="auto"/>
          </w:divBdr>
          <w:divsChild>
            <w:div w:id="550382379">
              <w:marLeft w:val="0"/>
              <w:marRight w:val="0"/>
              <w:marTop w:val="0"/>
              <w:marBottom w:val="0"/>
              <w:divBdr>
                <w:top w:val="none" w:sz="0" w:space="0" w:color="auto"/>
                <w:left w:val="none" w:sz="0" w:space="0" w:color="auto"/>
                <w:bottom w:val="none" w:sz="0" w:space="0" w:color="auto"/>
                <w:right w:val="none" w:sz="0" w:space="0" w:color="auto"/>
              </w:divBdr>
            </w:div>
            <w:div w:id="919867050">
              <w:marLeft w:val="0"/>
              <w:marRight w:val="0"/>
              <w:marTop w:val="0"/>
              <w:marBottom w:val="0"/>
              <w:divBdr>
                <w:top w:val="none" w:sz="0" w:space="0" w:color="auto"/>
                <w:left w:val="none" w:sz="0" w:space="0" w:color="auto"/>
                <w:bottom w:val="none" w:sz="0" w:space="0" w:color="auto"/>
                <w:right w:val="none" w:sz="0" w:space="0" w:color="auto"/>
              </w:divBdr>
            </w:div>
          </w:divsChild>
        </w:div>
        <w:div w:id="1773821944">
          <w:marLeft w:val="0"/>
          <w:marRight w:val="0"/>
          <w:marTop w:val="0"/>
          <w:marBottom w:val="0"/>
          <w:divBdr>
            <w:top w:val="none" w:sz="0" w:space="0" w:color="auto"/>
            <w:left w:val="none" w:sz="0" w:space="0" w:color="auto"/>
            <w:bottom w:val="none" w:sz="0" w:space="0" w:color="auto"/>
            <w:right w:val="none" w:sz="0" w:space="0" w:color="auto"/>
          </w:divBdr>
        </w:div>
        <w:div w:id="1068499296">
          <w:marLeft w:val="0"/>
          <w:marRight w:val="0"/>
          <w:marTop w:val="0"/>
          <w:marBottom w:val="0"/>
          <w:divBdr>
            <w:top w:val="none" w:sz="0" w:space="0" w:color="auto"/>
            <w:left w:val="none" w:sz="0" w:space="0" w:color="auto"/>
            <w:bottom w:val="none" w:sz="0" w:space="0" w:color="auto"/>
            <w:right w:val="none" w:sz="0" w:space="0" w:color="auto"/>
          </w:divBdr>
        </w:div>
        <w:div w:id="1316689079">
          <w:marLeft w:val="0"/>
          <w:marRight w:val="0"/>
          <w:marTop w:val="60"/>
          <w:marBottom w:val="0"/>
          <w:divBdr>
            <w:top w:val="none" w:sz="0" w:space="0" w:color="auto"/>
            <w:left w:val="none" w:sz="0" w:space="0" w:color="auto"/>
            <w:bottom w:val="none" w:sz="0" w:space="0" w:color="auto"/>
            <w:right w:val="none" w:sz="0" w:space="0" w:color="auto"/>
          </w:divBdr>
        </w:div>
        <w:div w:id="875578249">
          <w:marLeft w:val="0"/>
          <w:marRight w:val="0"/>
          <w:marTop w:val="0"/>
          <w:marBottom w:val="0"/>
          <w:divBdr>
            <w:top w:val="none" w:sz="0" w:space="0" w:color="auto"/>
            <w:left w:val="none" w:sz="0" w:space="0" w:color="auto"/>
            <w:bottom w:val="none" w:sz="0" w:space="0" w:color="auto"/>
            <w:right w:val="none" w:sz="0" w:space="0" w:color="auto"/>
          </w:divBdr>
          <w:divsChild>
            <w:div w:id="1186942161">
              <w:marLeft w:val="0"/>
              <w:marRight w:val="0"/>
              <w:marTop w:val="0"/>
              <w:marBottom w:val="0"/>
              <w:divBdr>
                <w:top w:val="none" w:sz="0" w:space="0" w:color="auto"/>
                <w:left w:val="none" w:sz="0" w:space="0" w:color="auto"/>
                <w:bottom w:val="none" w:sz="0" w:space="0" w:color="auto"/>
                <w:right w:val="none" w:sz="0" w:space="0" w:color="auto"/>
              </w:divBdr>
            </w:div>
            <w:div w:id="517693048">
              <w:marLeft w:val="0"/>
              <w:marRight w:val="0"/>
              <w:marTop w:val="0"/>
              <w:marBottom w:val="0"/>
              <w:divBdr>
                <w:top w:val="none" w:sz="0" w:space="0" w:color="auto"/>
                <w:left w:val="none" w:sz="0" w:space="0" w:color="auto"/>
                <w:bottom w:val="none" w:sz="0" w:space="0" w:color="auto"/>
                <w:right w:val="none" w:sz="0" w:space="0" w:color="auto"/>
              </w:divBdr>
            </w:div>
          </w:divsChild>
        </w:div>
        <w:div w:id="80223355">
          <w:marLeft w:val="0"/>
          <w:marRight w:val="0"/>
          <w:marTop w:val="0"/>
          <w:marBottom w:val="0"/>
          <w:divBdr>
            <w:top w:val="none" w:sz="0" w:space="0" w:color="auto"/>
            <w:left w:val="none" w:sz="0" w:space="0" w:color="auto"/>
            <w:bottom w:val="none" w:sz="0" w:space="0" w:color="auto"/>
            <w:right w:val="none" w:sz="0" w:space="0" w:color="auto"/>
          </w:divBdr>
        </w:div>
        <w:div w:id="924264548">
          <w:marLeft w:val="0"/>
          <w:marRight w:val="0"/>
          <w:marTop w:val="60"/>
          <w:marBottom w:val="0"/>
          <w:divBdr>
            <w:top w:val="none" w:sz="0" w:space="0" w:color="auto"/>
            <w:left w:val="none" w:sz="0" w:space="0" w:color="auto"/>
            <w:bottom w:val="none" w:sz="0" w:space="0" w:color="auto"/>
            <w:right w:val="none" w:sz="0" w:space="0" w:color="auto"/>
          </w:divBdr>
        </w:div>
        <w:div w:id="1896433488">
          <w:marLeft w:val="0"/>
          <w:marRight w:val="0"/>
          <w:marTop w:val="0"/>
          <w:marBottom w:val="0"/>
          <w:divBdr>
            <w:top w:val="none" w:sz="0" w:space="0" w:color="auto"/>
            <w:left w:val="none" w:sz="0" w:space="0" w:color="auto"/>
            <w:bottom w:val="none" w:sz="0" w:space="0" w:color="auto"/>
            <w:right w:val="none" w:sz="0" w:space="0" w:color="auto"/>
          </w:divBdr>
          <w:divsChild>
            <w:div w:id="206919236">
              <w:marLeft w:val="0"/>
              <w:marRight w:val="0"/>
              <w:marTop w:val="0"/>
              <w:marBottom w:val="0"/>
              <w:divBdr>
                <w:top w:val="none" w:sz="0" w:space="0" w:color="auto"/>
                <w:left w:val="none" w:sz="0" w:space="0" w:color="auto"/>
                <w:bottom w:val="none" w:sz="0" w:space="0" w:color="auto"/>
                <w:right w:val="none" w:sz="0" w:space="0" w:color="auto"/>
              </w:divBdr>
            </w:div>
            <w:div w:id="177279660">
              <w:marLeft w:val="0"/>
              <w:marRight w:val="0"/>
              <w:marTop w:val="0"/>
              <w:marBottom w:val="0"/>
              <w:divBdr>
                <w:top w:val="none" w:sz="0" w:space="0" w:color="auto"/>
                <w:left w:val="none" w:sz="0" w:space="0" w:color="auto"/>
                <w:bottom w:val="none" w:sz="0" w:space="0" w:color="auto"/>
                <w:right w:val="none" w:sz="0" w:space="0" w:color="auto"/>
              </w:divBdr>
            </w:div>
          </w:divsChild>
        </w:div>
        <w:div w:id="1509976671">
          <w:marLeft w:val="0"/>
          <w:marRight w:val="0"/>
          <w:marTop w:val="0"/>
          <w:marBottom w:val="0"/>
          <w:divBdr>
            <w:top w:val="none" w:sz="0" w:space="0" w:color="auto"/>
            <w:left w:val="none" w:sz="0" w:space="0" w:color="auto"/>
            <w:bottom w:val="none" w:sz="0" w:space="0" w:color="auto"/>
            <w:right w:val="none" w:sz="0" w:space="0" w:color="auto"/>
          </w:divBdr>
        </w:div>
        <w:div w:id="878587250">
          <w:marLeft w:val="0"/>
          <w:marRight w:val="0"/>
          <w:marTop w:val="60"/>
          <w:marBottom w:val="0"/>
          <w:divBdr>
            <w:top w:val="none" w:sz="0" w:space="0" w:color="auto"/>
            <w:left w:val="none" w:sz="0" w:space="0" w:color="auto"/>
            <w:bottom w:val="none" w:sz="0" w:space="0" w:color="auto"/>
            <w:right w:val="none" w:sz="0" w:space="0" w:color="auto"/>
          </w:divBdr>
          <w:divsChild>
            <w:div w:id="76095041">
              <w:marLeft w:val="0"/>
              <w:marRight w:val="360"/>
              <w:marTop w:val="0"/>
              <w:marBottom w:val="0"/>
              <w:divBdr>
                <w:top w:val="none" w:sz="0" w:space="0" w:color="auto"/>
                <w:left w:val="none" w:sz="0" w:space="0" w:color="auto"/>
                <w:bottom w:val="none" w:sz="0" w:space="0" w:color="auto"/>
                <w:right w:val="none" w:sz="0" w:space="0" w:color="auto"/>
              </w:divBdr>
              <w:divsChild>
                <w:div w:id="15288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720350">
          <w:marLeft w:val="0"/>
          <w:marRight w:val="0"/>
          <w:marTop w:val="0"/>
          <w:marBottom w:val="0"/>
          <w:divBdr>
            <w:top w:val="none" w:sz="0" w:space="0" w:color="auto"/>
            <w:left w:val="none" w:sz="0" w:space="0" w:color="auto"/>
            <w:bottom w:val="none" w:sz="0" w:space="0" w:color="auto"/>
            <w:right w:val="none" w:sz="0" w:space="0" w:color="auto"/>
          </w:divBdr>
          <w:divsChild>
            <w:div w:id="1981686362">
              <w:marLeft w:val="0"/>
              <w:marRight w:val="0"/>
              <w:marTop w:val="0"/>
              <w:marBottom w:val="0"/>
              <w:divBdr>
                <w:top w:val="none" w:sz="0" w:space="0" w:color="auto"/>
                <w:left w:val="none" w:sz="0" w:space="0" w:color="auto"/>
                <w:bottom w:val="none" w:sz="0" w:space="0" w:color="auto"/>
                <w:right w:val="none" w:sz="0" w:space="0" w:color="auto"/>
              </w:divBdr>
            </w:div>
            <w:div w:id="1625115628">
              <w:marLeft w:val="0"/>
              <w:marRight w:val="0"/>
              <w:marTop w:val="0"/>
              <w:marBottom w:val="0"/>
              <w:divBdr>
                <w:top w:val="none" w:sz="0" w:space="0" w:color="auto"/>
                <w:left w:val="none" w:sz="0" w:space="0" w:color="auto"/>
                <w:bottom w:val="none" w:sz="0" w:space="0" w:color="auto"/>
                <w:right w:val="none" w:sz="0" w:space="0" w:color="auto"/>
              </w:divBdr>
            </w:div>
          </w:divsChild>
        </w:div>
        <w:div w:id="1229418504">
          <w:marLeft w:val="0"/>
          <w:marRight w:val="0"/>
          <w:marTop w:val="0"/>
          <w:marBottom w:val="0"/>
          <w:divBdr>
            <w:top w:val="none" w:sz="0" w:space="0" w:color="auto"/>
            <w:left w:val="none" w:sz="0" w:space="0" w:color="auto"/>
            <w:bottom w:val="none" w:sz="0" w:space="0" w:color="auto"/>
            <w:right w:val="none" w:sz="0" w:space="0" w:color="auto"/>
          </w:divBdr>
        </w:div>
        <w:div w:id="385879825">
          <w:marLeft w:val="0"/>
          <w:marRight w:val="0"/>
          <w:marTop w:val="60"/>
          <w:marBottom w:val="0"/>
          <w:divBdr>
            <w:top w:val="none" w:sz="0" w:space="0" w:color="auto"/>
            <w:left w:val="none" w:sz="0" w:space="0" w:color="auto"/>
            <w:bottom w:val="none" w:sz="0" w:space="0" w:color="auto"/>
            <w:right w:val="none" w:sz="0" w:space="0" w:color="auto"/>
          </w:divBdr>
        </w:div>
        <w:div w:id="1778284553">
          <w:marLeft w:val="0"/>
          <w:marRight w:val="0"/>
          <w:marTop w:val="0"/>
          <w:marBottom w:val="0"/>
          <w:divBdr>
            <w:top w:val="none" w:sz="0" w:space="0" w:color="auto"/>
            <w:left w:val="none" w:sz="0" w:space="0" w:color="auto"/>
            <w:bottom w:val="none" w:sz="0" w:space="0" w:color="auto"/>
            <w:right w:val="none" w:sz="0" w:space="0" w:color="auto"/>
          </w:divBdr>
          <w:divsChild>
            <w:div w:id="363870825">
              <w:marLeft w:val="0"/>
              <w:marRight w:val="0"/>
              <w:marTop w:val="0"/>
              <w:marBottom w:val="0"/>
              <w:divBdr>
                <w:top w:val="none" w:sz="0" w:space="0" w:color="auto"/>
                <w:left w:val="none" w:sz="0" w:space="0" w:color="auto"/>
                <w:bottom w:val="none" w:sz="0" w:space="0" w:color="auto"/>
                <w:right w:val="none" w:sz="0" w:space="0" w:color="auto"/>
              </w:divBdr>
            </w:div>
            <w:div w:id="1588342586">
              <w:marLeft w:val="0"/>
              <w:marRight w:val="0"/>
              <w:marTop w:val="0"/>
              <w:marBottom w:val="0"/>
              <w:divBdr>
                <w:top w:val="none" w:sz="0" w:space="0" w:color="auto"/>
                <w:left w:val="none" w:sz="0" w:space="0" w:color="auto"/>
                <w:bottom w:val="none" w:sz="0" w:space="0" w:color="auto"/>
                <w:right w:val="none" w:sz="0" w:space="0" w:color="auto"/>
              </w:divBdr>
            </w:div>
          </w:divsChild>
        </w:div>
        <w:div w:id="693379990">
          <w:marLeft w:val="0"/>
          <w:marRight w:val="0"/>
          <w:marTop w:val="0"/>
          <w:marBottom w:val="0"/>
          <w:divBdr>
            <w:top w:val="none" w:sz="0" w:space="0" w:color="auto"/>
            <w:left w:val="none" w:sz="0" w:space="0" w:color="auto"/>
            <w:bottom w:val="none" w:sz="0" w:space="0" w:color="auto"/>
            <w:right w:val="none" w:sz="0" w:space="0" w:color="auto"/>
          </w:divBdr>
        </w:div>
        <w:div w:id="1227182783">
          <w:marLeft w:val="0"/>
          <w:marRight w:val="0"/>
          <w:marTop w:val="60"/>
          <w:marBottom w:val="0"/>
          <w:divBdr>
            <w:top w:val="none" w:sz="0" w:space="0" w:color="auto"/>
            <w:left w:val="none" w:sz="0" w:space="0" w:color="auto"/>
            <w:bottom w:val="none" w:sz="0" w:space="0" w:color="auto"/>
            <w:right w:val="none" w:sz="0" w:space="0" w:color="auto"/>
          </w:divBdr>
        </w:div>
        <w:div w:id="1532913213">
          <w:marLeft w:val="0"/>
          <w:marRight w:val="0"/>
          <w:marTop w:val="0"/>
          <w:marBottom w:val="0"/>
          <w:divBdr>
            <w:top w:val="none" w:sz="0" w:space="0" w:color="auto"/>
            <w:left w:val="none" w:sz="0" w:space="0" w:color="auto"/>
            <w:bottom w:val="none" w:sz="0" w:space="0" w:color="auto"/>
            <w:right w:val="none" w:sz="0" w:space="0" w:color="auto"/>
          </w:divBdr>
          <w:divsChild>
            <w:div w:id="130906312">
              <w:marLeft w:val="0"/>
              <w:marRight w:val="0"/>
              <w:marTop w:val="0"/>
              <w:marBottom w:val="0"/>
              <w:divBdr>
                <w:top w:val="none" w:sz="0" w:space="0" w:color="auto"/>
                <w:left w:val="none" w:sz="0" w:space="0" w:color="auto"/>
                <w:bottom w:val="none" w:sz="0" w:space="0" w:color="auto"/>
                <w:right w:val="none" w:sz="0" w:space="0" w:color="auto"/>
              </w:divBdr>
            </w:div>
            <w:div w:id="1199507939">
              <w:marLeft w:val="0"/>
              <w:marRight w:val="0"/>
              <w:marTop w:val="0"/>
              <w:marBottom w:val="0"/>
              <w:divBdr>
                <w:top w:val="none" w:sz="0" w:space="0" w:color="auto"/>
                <w:left w:val="none" w:sz="0" w:space="0" w:color="auto"/>
                <w:bottom w:val="none" w:sz="0" w:space="0" w:color="auto"/>
                <w:right w:val="none" w:sz="0" w:space="0" w:color="auto"/>
              </w:divBdr>
            </w:div>
          </w:divsChild>
        </w:div>
        <w:div w:id="1171484480">
          <w:marLeft w:val="0"/>
          <w:marRight w:val="0"/>
          <w:marTop w:val="0"/>
          <w:marBottom w:val="0"/>
          <w:divBdr>
            <w:top w:val="none" w:sz="0" w:space="0" w:color="auto"/>
            <w:left w:val="none" w:sz="0" w:space="0" w:color="auto"/>
            <w:bottom w:val="none" w:sz="0" w:space="0" w:color="auto"/>
            <w:right w:val="none" w:sz="0" w:space="0" w:color="auto"/>
          </w:divBdr>
        </w:div>
        <w:div w:id="218128804">
          <w:marLeft w:val="0"/>
          <w:marRight w:val="0"/>
          <w:marTop w:val="60"/>
          <w:marBottom w:val="0"/>
          <w:divBdr>
            <w:top w:val="none" w:sz="0" w:space="0" w:color="auto"/>
            <w:left w:val="none" w:sz="0" w:space="0" w:color="auto"/>
            <w:bottom w:val="none" w:sz="0" w:space="0" w:color="auto"/>
            <w:right w:val="none" w:sz="0" w:space="0" w:color="auto"/>
          </w:divBdr>
        </w:div>
        <w:div w:id="155995305">
          <w:marLeft w:val="0"/>
          <w:marRight w:val="0"/>
          <w:marTop w:val="0"/>
          <w:marBottom w:val="0"/>
          <w:divBdr>
            <w:top w:val="none" w:sz="0" w:space="0" w:color="auto"/>
            <w:left w:val="none" w:sz="0" w:space="0" w:color="auto"/>
            <w:bottom w:val="none" w:sz="0" w:space="0" w:color="auto"/>
            <w:right w:val="none" w:sz="0" w:space="0" w:color="auto"/>
          </w:divBdr>
          <w:divsChild>
            <w:div w:id="1928076832">
              <w:marLeft w:val="0"/>
              <w:marRight w:val="0"/>
              <w:marTop w:val="0"/>
              <w:marBottom w:val="0"/>
              <w:divBdr>
                <w:top w:val="none" w:sz="0" w:space="0" w:color="auto"/>
                <w:left w:val="none" w:sz="0" w:space="0" w:color="auto"/>
                <w:bottom w:val="none" w:sz="0" w:space="0" w:color="auto"/>
                <w:right w:val="none" w:sz="0" w:space="0" w:color="auto"/>
              </w:divBdr>
            </w:div>
            <w:div w:id="1373118830">
              <w:marLeft w:val="0"/>
              <w:marRight w:val="0"/>
              <w:marTop w:val="0"/>
              <w:marBottom w:val="0"/>
              <w:divBdr>
                <w:top w:val="none" w:sz="0" w:space="0" w:color="auto"/>
                <w:left w:val="none" w:sz="0" w:space="0" w:color="auto"/>
                <w:bottom w:val="none" w:sz="0" w:space="0" w:color="auto"/>
                <w:right w:val="none" w:sz="0" w:space="0" w:color="auto"/>
              </w:divBdr>
            </w:div>
          </w:divsChild>
        </w:div>
        <w:div w:id="2073693313">
          <w:marLeft w:val="0"/>
          <w:marRight w:val="0"/>
          <w:marTop w:val="0"/>
          <w:marBottom w:val="0"/>
          <w:divBdr>
            <w:top w:val="none" w:sz="0" w:space="0" w:color="auto"/>
            <w:left w:val="none" w:sz="0" w:space="0" w:color="auto"/>
            <w:bottom w:val="none" w:sz="0" w:space="0" w:color="auto"/>
            <w:right w:val="none" w:sz="0" w:space="0" w:color="auto"/>
          </w:divBdr>
        </w:div>
        <w:div w:id="1307470956">
          <w:marLeft w:val="0"/>
          <w:marRight w:val="0"/>
          <w:marTop w:val="0"/>
          <w:marBottom w:val="0"/>
          <w:divBdr>
            <w:top w:val="none" w:sz="0" w:space="0" w:color="auto"/>
            <w:left w:val="none" w:sz="0" w:space="0" w:color="auto"/>
            <w:bottom w:val="none" w:sz="0" w:space="0" w:color="auto"/>
            <w:right w:val="none" w:sz="0" w:space="0" w:color="auto"/>
          </w:divBdr>
        </w:div>
        <w:div w:id="384566488">
          <w:marLeft w:val="0"/>
          <w:marRight w:val="0"/>
          <w:marTop w:val="60"/>
          <w:marBottom w:val="0"/>
          <w:divBdr>
            <w:top w:val="none" w:sz="0" w:space="0" w:color="auto"/>
            <w:left w:val="none" w:sz="0" w:space="0" w:color="auto"/>
            <w:bottom w:val="none" w:sz="0" w:space="0" w:color="auto"/>
            <w:right w:val="none" w:sz="0" w:space="0" w:color="auto"/>
          </w:divBdr>
        </w:div>
        <w:div w:id="825786077">
          <w:marLeft w:val="0"/>
          <w:marRight w:val="0"/>
          <w:marTop w:val="0"/>
          <w:marBottom w:val="0"/>
          <w:divBdr>
            <w:top w:val="none" w:sz="0" w:space="0" w:color="auto"/>
            <w:left w:val="none" w:sz="0" w:space="0" w:color="auto"/>
            <w:bottom w:val="none" w:sz="0" w:space="0" w:color="auto"/>
            <w:right w:val="none" w:sz="0" w:space="0" w:color="auto"/>
          </w:divBdr>
          <w:divsChild>
            <w:div w:id="1333291659">
              <w:marLeft w:val="0"/>
              <w:marRight w:val="0"/>
              <w:marTop w:val="0"/>
              <w:marBottom w:val="0"/>
              <w:divBdr>
                <w:top w:val="none" w:sz="0" w:space="0" w:color="auto"/>
                <w:left w:val="none" w:sz="0" w:space="0" w:color="auto"/>
                <w:bottom w:val="none" w:sz="0" w:space="0" w:color="auto"/>
                <w:right w:val="none" w:sz="0" w:space="0" w:color="auto"/>
              </w:divBdr>
            </w:div>
            <w:div w:id="136997777">
              <w:marLeft w:val="0"/>
              <w:marRight w:val="0"/>
              <w:marTop w:val="0"/>
              <w:marBottom w:val="0"/>
              <w:divBdr>
                <w:top w:val="none" w:sz="0" w:space="0" w:color="auto"/>
                <w:left w:val="none" w:sz="0" w:space="0" w:color="auto"/>
                <w:bottom w:val="none" w:sz="0" w:space="0" w:color="auto"/>
                <w:right w:val="none" w:sz="0" w:space="0" w:color="auto"/>
              </w:divBdr>
            </w:div>
          </w:divsChild>
        </w:div>
        <w:div w:id="92479458">
          <w:marLeft w:val="0"/>
          <w:marRight w:val="0"/>
          <w:marTop w:val="0"/>
          <w:marBottom w:val="0"/>
          <w:divBdr>
            <w:top w:val="none" w:sz="0" w:space="0" w:color="auto"/>
            <w:left w:val="none" w:sz="0" w:space="0" w:color="auto"/>
            <w:bottom w:val="none" w:sz="0" w:space="0" w:color="auto"/>
            <w:right w:val="none" w:sz="0" w:space="0" w:color="auto"/>
          </w:divBdr>
        </w:div>
        <w:div w:id="764106449">
          <w:marLeft w:val="0"/>
          <w:marRight w:val="0"/>
          <w:marTop w:val="60"/>
          <w:marBottom w:val="0"/>
          <w:divBdr>
            <w:top w:val="none" w:sz="0" w:space="0" w:color="auto"/>
            <w:left w:val="none" w:sz="0" w:space="0" w:color="auto"/>
            <w:bottom w:val="none" w:sz="0" w:space="0" w:color="auto"/>
            <w:right w:val="none" w:sz="0" w:space="0" w:color="auto"/>
          </w:divBdr>
        </w:div>
        <w:div w:id="2026443445">
          <w:marLeft w:val="0"/>
          <w:marRight w:val="0"/>
          <w:marTop w:val="0"/>
          <w:marBottom w:val="0"/>
          <w:divBdr>
            <w:top w:val="none" w:sz="0" w:space="0" w:color="auto"/>
            <w:left w:val="none" w:sz="0" w:space="0" w:color="auto"/>
            <w:bottom w:val="none" w:sz="0" w:space="0" w:color="auto"/>
            <w:right w:val="none" w:sz="0" w:space="0" w:color="auto"/>
          </w:divBdr>
          <w:divsChild>
            <w:div w:id="925847853">
              <w:marLeft w:val="0"/>
              <w:marRight w:val="0"/>
              <w:marTop w:val="0"/>
              <w:marBottom w:val="0"/>
              <w:divBdr>
                <w:top w:val="none" w:sz="0" w:space="0" w:color="auto"/>
                <w:left w:val="none" w:sz="0" w:space="0" w:color="auto"/>
                <w:bottom w:val="none" w:sz="0" w:space="0" w:color="auto"/>
                <w:right w:val="none" w:sz="0" w:space="0" w:color="auto"/>
              </w:divBdr>
            </w:div>
            <w:div w:id="1561133553">
              <w:marLeft w:val="0"/>
              <w:marRight w:val="0"/>
              <w:marTop w:val="0"/>
              <w:marBottom w:val="0"/>
              <w:divBdr>
                <w:top w:val="none" w:sz="0" w:space="0" w:color="auto"/>
                <w:left w:val="none" w:sz="0" w:space="0" w:color="auto"/>
                <w:bottom w:val="none" w:sz="0" w:space="0" w:color="auto"/>
                <w:right w:val="none" w:sz="0" w:space="0" w:color="auto"/>
              </w:divBdr>
            </w:div>
          </w:divsChild>
        </w:div>
        <w:div w:id="991712006">
          <w:marLeft w:val="0"/>
          <w:marRight w:val="0"/>
          <w:marTop w:val="0"/>
          <w:marBottom w:val="0"/>
          <w:divBdr>
            <w:top w:val="none" w:sz="0" w:space="0" w:color="auto"/>
            <w:left w:val="none" w:sz="0" w:space="0" w:color="auto"/>
            <w:bottom w:val="none" w:sz="0" w:space="0" w:color="auto"/>
            <w:right w:val="none" w:sz="0" w:space="0" w:color="auto"/>
          </w:divBdr>
        </w:div>
        <w:div w:id="678238602">
          <w:marLeft w:val="0"/>
          <w:marRight w:val="0"/>
          <w:marTop w:val="60"/>
          <w:marBottom w:val="0"/>
          <w:divBdr>
            <w:top w:val="none" w:sz="0" w:space="0" w:color="auto"/>
            <w:left w:val="none" w:sz="0" w:space="0" w:color="auto"/>
            <w:bottom w:val="none" w:sz="0" w:space="0" w:color="auto"/>
            <w:right w:val="none" w:sz="0" w:space="0" w:color="auto"/>
          </w:divBdr>
          <w:divsChild>
            <w:div w:id="840584542">
              <w:marLeft w:val="0"/>
              <w:marRight w:val="360"/>
              <w:marTop w:val="0"/>
              <w:marBottom w:val="0"/>
              <w:divBdr>
                <w:top w:val="none" w:sz="0" w:space="0" w:color="auto"/>
                <w:left w:val="none" w:sz="0" w:space="0" w:color="auto"/>
                <w:bottom w:val="none" w:sz="0" w:space="0" w:color="auto"/>
                <w:right w:val="none" w:sz="0" w:space="0" w:color="auto"/>
              </w:divBdr>
            </w:div>
          </w:divsChild>
        </w:div>
        <w:div w:id="1570387623">
          <w:marLeft w:val="0"/>
          <w:marRight w:val="0"/>
          <w:marTop w:val="0"/>
          <w:marBottom w:val="0"/>
          <w:divBdr>
            <w:top w:val="none" w:sz="0" w:space="0" w:color="auto"/>
            <w:left w:val="none" w:sz="0" w:space="0" w:color="auto"/>
            <w:bottom w:val="none" w:sz="0" w:space="0" w:color="auto"/>
            <w:right w:val="none" w:sz="0" w:space="0" w:color="auto"/>
          </w:divBdr>
        </w:div>
        <w:div w:id="1047878799">
          <w:marLeft w:val="0"/>
          <w:marRight w:val="0"/>
          <w:marTop w:val="0"/>
          <w:marBottom w:val="0"/>
          <w:divBdr>
            <w:top w:val="none" w:sz="0" w:space="0" w:color="auto"/>
            <w:left w:val="none" w:sz="0" w:space="0" w:color="auto"/>
            <w:bottom w:val="none" w:sz="0" w:space="0" w:color="auto"/>
            <w:right w:val="none" w:sz="0" w:space="0" w:color="auto"/>
          </w:divBdr>
        </w:div>
      </w:divsChild>
    </w:div>
    <w:div w:id="464198468">
      <w:bodyDiv w:val="1"/>
      <w:marLeft w:val="0"/>
      <w:marRight w:val="0"/>
      <w:marTop w:val="0"/>
      <w:marBottom w:val="0"/>
      <w:divBdr>
        <w:top w:val="none" w:sz="0" w:space="0" w:color="auto"/>
        <w:left w:val="none" w:sz="0" w:space="0" w:color="auto"/>
        <w:bottom w:val="none" w:sz="0" w:space="0" w:color="auto"/>
        <w:right w:val="none" w:sz="0" w:space="0" w:color="auto"/>
      </w:divBdr>
      <w:divsChild>
        <w:div w:id="643311468">
          <w:marLeft w:val="0"/>
          <w:marRight w:val="0"/>
          <w:marTop w:val="0"/>
          <w:marBottom w:val="0"/>
          <w:divBdr>
            <w:top w:val="none" w:sz="0" w:space="0" w:color="auto"/>
            <w:left w:val="none" w:sz="0" w:space="0" w:color="auto"/>
            <w:bottom w:val="none" w:sz="0" w:space="0" w:color="auto"/>
            <w:right w:val="none" w:sz="0" w:space="0" w:color="auto"/>
          </w:divBdr>
        </w:div>
        <w:div w:id="3555613">
          <w:marLeft w:val="0"/>
          <w:marRight w:val="0"/>
          <w:marTop w:val="0"/>
          <w:marBottom w:val="0"/>
          <w:divBdr>
            <w:top w:val="none" w:sz="0" w:space="0" w:color="auto"/>
            <w:left w:val="none" w:sz="0" w:space="0" w:color="auto"/>
            <w:bottom w:val="none" w:sz="0" w:space="0" w:color="auto"/>
            <w:right w:val="none" w:sz="0" w:space="0" w:color="auto"/>
          </w:divBdr>
        </w:div>
        <w:div w:id="264773721">
          <w:marLeft w:val="0"/>
          <w:marRight w:val="0"/>
          <w:marTop w:val="0"/>
          <w:marBottom w:val="0"/>
          <w:divBdr>
            <w:top w:val="none" w:sz="0" w:space="0" w:color="auto"/>
            <w:left w:val="none" w:sz="0" w:space="0" w:color="auto"/>
            <w:bottom w:val="none" w:sz="0" w:space="0" w:color="auto"/>
            <w:right w:val="none" w:sz="0" w:space="0" w:color="auto"/>
          </w:divBdr>
        </w:div>
        <w:div w:id="2082215937">
          <w:marLeft w:val="0"/>
          <w:marRight w:val="0"/>
          <w:marTop w:val="0"/>
          <w:marBottom w:val="0"/>
          <w:divBdr>
            <w:top w:val="none" w:sz="0" w:space="0" w:color="auto"/>
            <w:left w:val="none" w:sz="0" w:space="0" w:color="auto"/>
            <w:bottom w:val="none" w:sz="0" w:space="0" w:color="auto"/>
            <w:right w:val="none" w:sz="0" w:space="0" w:color="auto"/>
          </w:divBdr>
        </w:div>
        <w:div w:id="630281149">
          <w:marLeft w:val="0"/>
          <w:marRight w:val="0"/>
          <w:marTop w:val="0"/>
          <w:marBottom w:val="0"/>
          <w:divBdr>
            <w:top w:val="none" w:sz="0" w:space="0" w:color="auto"/>
            <w:left w:val="none" w:sz="0" w:space="0" w:color="auto"/>
            <w:bottom w:val="none" w:sz="0" w:space="0" w:color="auto"/>
            <w:right w:val="none" w:sz="0" w:space="0" w:color="auto"/>
          </w:divBdr>
          <w:divsChild>
            <w:div w:id="2041201186">
              <w:marLeft w:val="0"/>
              <w:marRight w:val="0"/>
              <w:marTop w:val="0"/>
              <w:marBottom w:val="0"/>
              <w:divBdr>
                <w:top w:val="none" w:sz="0" w:space="0" w:color="auto"/>
                <w:left w:val="none" w:sz="0" w:space="0" w:color="auto"/>
                <w:bottom w:val="none" w:sz="0" w:space="0" w:color="auto"/>
                <w:right w:val="none" w:sz="0" w:space="0" w:color="auto"/>
              </w:divBdr>
            </w:div>
          </w:divsChild>
        </w:div>
        <w:div w:id="588193046">
          <w:blockQuote w:val="1"/>
          <w:marLeft w:val="0"/>
          <w:marRight w:val="0"/>
          <w:marTop w:val="240"/>
          <w:marBottom w:val="240"/>
          <w:divBdr>
            <w:top w:val="none" w:sz="0" w:space="0" w:color="auto"/>
            <w:left w:val="none" w:sz="0" w:space="0" w:color="auto"/>
            <w:bottom w:val="none" w:sz="0" w:space="0" w:color="auto"/>
            <w:right w:val="none" w:sz="0" w:space="0" w:color="auto"/>
          </w:divBdr>
        </w:div>
        <w:div w:id="1310137205">
          <w:marLeft w:val="0"/>
          <w:marRight w:val="0"/>
          <w:marTop w:val="0"/>
          <w:marBottom w:val="0"/>
          <w:divBdr>
            <w:top w:val="none" w:sz="0" w:space="0" w:color="auto"/>
            <w:left w:val="none" w:sz="0" w:space="0" w:color="auto"/>
            <w:bottom w:val="none" w:sz="0" w:space="0" w:color="auto"/>
            <w:right w:val="none" w:sz="0" w:space="0" w:color="auto"/>
          </w:divBdr>
        </w:div>
        <w:div w:id="1643463359">
          <w:marLeft w:val="0"/>
          <w:marRight w:val="0"/>
          <w:marTop w:val="0"/>
          <w:marBottom w:val="0"/>
          <w:divBdr>
            <w:top w:val="none" w:sz="0" w:space="0" w:color="auto"/>
            <w:left w:val="none" w:sz="0" w:space="0" w:color="auto"/>
            <w:bottom w:val="none" w:sz="0" w:space="0" w:color="auto"/>
            <w:right w:val="none" w:sz="0" w:space="0" w:color="auto"/>
          </w:divBdr>
        </w:div>
        <w:div w:id="745423626">
          <w:marLeft w:val="0"/>
          <w:marRight w:val="0"/>
          <w:marTop w:val="0"/>
          <w:marBottom w:val="0"/>
          <w:divBdr>
            <w:top w:val="none" w:sz="0" w:space="0" w:color="auto"/>
            <w:left w:val="none" w:sz="0" w:space="0" w:color="auto"/>
            <w:bottom w:val="none" w:sz="0" w:space="0" w:color="auto"/>
            <w:right w:val="none" w:sz="0" w:space="0" w:color="auto"/>
          </w:divBdr>
        </w:div>
        <w:div w:id="2063284362">
          <w:marLeft w:val="0"/>
          <w:marRight w:val="0"/>
          <w:marTop w:val="0"/>
          <w:marBottom w:val="0"/>
          <w:divBdr>
            <w:top w:val="none" w:sz="0" w:space="0" w:color="auto"/>
            <w:left w:val="none" w:sz="0" w:space="0" w:color="auto"/>
            <w:bottom w:val="none" w:sz="0" w:space="0" w:color="auto"/>
            <w:right w:val="none" w:sz="0" w:space="0" w:color="auto"/>
          </w:divBdr>
        </w:div>
        <w:div w:id="499274017">
          <w:blockQuote w:val="1"/>
          <w:marLeft w:val="0"/>
          <w:marRight w:val="0"/>
          <w:marTop w:val="240"/>
          <w:marBottom w:val="240"/>
          <w:divBdr>
            <w:top w:val="none" w:sz="0" w:space="0" w:color="auto"/>
            <w:left w:val="none" w:sz="0" w:space="0" w:color="auto"/>
            <w:bottom w:val="none" w:sz="0" w:space="0" w:color="auto"/>
            <w:right w:val="none" w:sz="0" w:space="0" w:color="auto"/>
          </w:divBdr>
        </w:div>
        <w:div w:id="2120752563">
          <w:blockQuote w:val="1"/>
          <w:marLeft w:val="0"/>
          <w:marRight w:val="0"/>
          <w:marTop w:val="240"/>
          <w:marBottom w:val="240"/>
          <w:divBdr>
            <w:top w:val="none" w:sz="0" w:space="0" w:color="auto"/>
            <w:left w:val="none" w:sz="0" w:space="0" w:color="auto"/>
            <w:bottom w:val="none" w:sz="0" w:space="0" w:color="auto"/>
            <w:right w:val="none" w:sz="0" w:space="0" w:color="auto"/>
          </w:divBdr>
        </w:div>
        <w:div w:id="1966500371">
          <w:marLeft w:val="0"/>
          <w:marRight w:val="0"/>
          <w:marTop w:val="0"/>
          <w:marBottom w:val="0"/>
          <w:divBdr>
            <w:top w:val="none" w:sz="0" w:space="0" w:color="auto"/>
            <w:left w:val="none" w:sz="0" w:space="0" w:color="auto"/>
            <w:bottom w:val="none" w:sz="0" w:space="0" w:color="auto"/>
            <w:right w:val="none" w:sz="0" w:space="0" w:color="auto"/>
          </w:divBdr>
        </w:div>
        <w:div w:id="275990713">
          <w:marLeft w:val="0"/>
          <w:marRight w:val="0"/>
          <w:marTop w:val="0"/>
          <w:marBottom w:val="0"/>
          <w:divBdr>
            <w:top w:val="none" w:sz="0" w:space="0" w:color="auto"/>
            <w:left w:val="none" w:sz="0" w:space="0" w:color="auto"/>
            <w:bottom w:val="none" w:sz="0" w:space="0" w:color="auto"/>
            <w:right w:val="none" w:sz="0" w:space="0" w:color="auto"/>
          </w:divBdr>
        </w:div>
        <w:div w:id="1866941959">
          <w:blockQuote w:val="1"/>
          <w:marLeft w:val="0"/>
          <w:marRight w:val="0"/>
          <w:marTop w:val="240"/>
          <w:marBottom w:val="240"/>
          <w:divBdr>
            <w:top w:val="none" w:sz="0" w:space="0" w:color="auto"/>
            <w:left w:val="none" w:sz="0" w:space="0" w:color="auto"/>
            <w:bottom w:val="none" w:sz="0" w:space="0" w:color="auto"/>
            <w:right w:val="none" w:sz="0" w:space="0" w:color="auto"/>
          </w:divBdr>
        </w:div>
        <w:div w:id="682435917">
          <w:blockQuote w:val="1"/>
          <w:marLeft w:val="0"/>
          <w:marRight w:val="0"/>
          <w:marTop w:val="240"/>
          <w:marBottom w:val="240"/>
          <w:divBdr>
            <w:top w:val="none" w:sz="0" w:space="0" w:color="auto"/>
            <w:left w:val="none" w:sz="0" w:space="0" w:color="auto"/>
            <w:bottom w:val="none" w:sz="0" w:space="0" w:color="auto"/>
            <w:right w:val="none" w:sz="0" w:space="0" w:color="auto"/>
          </w:divBdr>
        </w:div>
        <w:div w:id="152529175">
          <w:blockQuote w:val="1"/>
          <w:marLeft w:val="0"/>
          <w:marRight w:val="0"/>
          <w:marTop w:val="240"/>
          <w:marBottom w:val="240"/>
          <w:divBdr>
            <w:top w:val="none" w:sz="0" w:space="0" w:color="auto"/>
            <w:left w:val="none" w:sz="0" w:space="0" w:color="auto"/>
            <w:bottom w:val="none" w:sz="0" w:space="0" w:color="auto"/>
            <w:right w:val="none" w:sz="0" w:space="0" w:color="auto"/>
          </w:divBdr>
        </w:div>
        <w:div w:id="1239949511">
          <w:blockQuote w:val="1"/>
          <w:marLeft w:val="0"/>
          <w:marRight w:val="0"/>
          <w:marTop w:val="240"/>
          <w:marBottom w:val="240"/>
          <w:divBdr>
            <w:top w:val="none" w:sz="0" w:space="0" w:color="auto"/>
            <w:left w:val="none" w:sz="0" w:space="0" w:color="auto"/>
            <w:bottom w:val="none" w:sz="0" w:space="0" w:color="auto"/>
            <w:right w:val="none" w:sz="0" w:space="0" w:color="auto"/>
          </w:divBdr>
        </w:div>
        <w:div w:id="1924412304">
          <w:blockQuote w:val="1"/>
          <w:marLeft w:val="0"/>
          <w:marRight w:val="0"/>
          <w:marTop w:val="240"/>
          <w:marBottom w:val="240"/>
          <w:divBdr>
            <w:top w:val="none" w:sz="0" w:space="0" w:color="auto"/>
            <w:left w:val="none" w:sz="0" w:space="0" w:color="auto"/>
            <w:bottom w:val="none" w:sz="0" w:space="0" w:color="auto"/>
            <w:right w:val="none" w:sz="0" w:space="0" w:color="auto"/>
          </w:divBdr>
        </w:div>
        <w:div w:id="1065643350">
          <w:marLeft w:val="-225"/>
          <w:marRight w:val="-225"/>
          <w:marTop w:val="0"/>
          <w:marBottom w:val="0"/>
          <w:divBdr>
            <w:top w:val="none" w:sz="0" w:space="0" w:color="auto"/>
            <w:left w:val="none" w:sz="0" w:space="0" w:color="auto"/>
            <w:bottom w:val="none" w:sz="0" w:space="0" w:color="auto"/>
            <w:right w:val="none" w:sz="0" w:space="0" w:color="auto"/>
          </w:divBdr>
          <w:divsChild>
            <w:div w:id="709649331">
              <w:marLeft w:val="0"/>
              <w:marRight w:val="0"/>
              <w:marTop w:val="0"/>
              <w:marBottom w:val="0"/>
              <w:divBdr>
                <w:top w:val="none" w:sz="0" w:space="0" w:color="auto"/>
                <w:left w:val="none" w:sz="0" w:space="0" w:color="auto"/>
                <w:bottom w:val="none" w:sz="0" w:space="0" w:color="auto"/>
                <w:right w:val="none" w:sz="0" w:space="0" w:color="auto"/>
              </w:divBdr>
              <w:divsChild>
                <w:div w:id="1265960458">
                  <w:marLeft w:val="0"/>
                  <w:marRight w:val="0"/>
                  <w:marTop w:val="0"/>
                  <w:marBottom w:val="0"/>
                  <w:divBdr>
                    <w:top w:val="none" w:sz="0" w:space="0" w:color="auto"/>
                    <w:left w:val="none" w:sz="0" w:space="0" w:color="auto"/>
                    <w:bottom w:val="none" w:sz="0" w:space="0" w:color="auto"/>
                    <w:right w:val="none" w:sz="0" w:space="0" w:color="auto"/>
                  </w:divBdr>
                  <w:divsChild>
                    <w:div w:id="1079980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677822">
              <w:marLeft w:val="0"/>
              <w:marRight w:val="0"/>
              <w:marTop w:val="0"/>
              <w:marBottom w:val="0"/>
              <w:divBdr>
                <w:top w:val="none" w:sz="0" w:space="0" w:color="auto"/>
                <w:left w:val="none" w:sz="0" w:space="0" w:color="auto"/>
                <w:bottom w:val="none" w:sz="0" w:space="0" w:color="auto"/>
                <w:right w:val="none" w:sz="0" w:space="0" w:color="auto"/>
              </w:divBdr>
              <w:divsChild>
                <w:div w:id="1047143674">
                  <w:marLeft w:val="0"/>
                  <w:marRight w:val="0"/>
                  <w:marTop w:val="0"/>
                  <w:marBottom w:val="0"/>
                  <w:divBdr>
                    <w:top w:val="none" w:sz="0" w:space="0" w:color="auto"/>
                    <w:left w:val="none" w:sz="0" w:space="0" w:color="auto"/>
                    <w:bottom w:val="none" w:sz="0" w:space="0" w:color="auto"/>
                    <w:right w:val="none" w:sz="0" w:space="0" w:color="auto"/>
                  </w:divBdr>
                  <w:divsChild>
                    <w:div w:id="2052261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361393">
          <w:marLeft w:val="0"/>
          <w:marRight w:val="0"/>
          <w:marTop w:val="0"/>
          <w:marBottom w:val="0"/>
          <w:divBdr>
            <w:top w:val="none" w:sz="0" w:space="0" w:color="auto"/>
            <w:left w:val="none" w:sz="0" w:space="0" w:color="auto"/>
            <w:bottom w:val="none" w:sz="0" w:space="0" w:color="auto"/>
            <w:right w:val="none" w:sz="0" w:space="0" w:color="auto"/>
          </w:divBdr>
        </w:div>
        <w:div w:id="1268079363">
          <w:marLeft w:val="0"/>
          <w:marRight w:val="0"/>
          <w:marTop w:val="0"/>
          <w:marBottom w:val="0"/>
          <w:divBdr>
            <w:top w:val="none" w:sz="0" w:space="0" w:color="auto"/>
            <w:left w:val="none" w:sz="0" w:space="0" w:color="auto"/>
            <w:bottom w:val="none" w:sz="0" w:space="0" w:color="auto"/>
            <w:right w:val="none" w:sz="0" w:space="0" w:color="auto"/>
          </w:divBdr>
        </w:div>
        <w:div w:id="1568227357">
          <w:marLeft w:val="0"/>
          <w:marRight w:val="0"/>
          <w:marTop w:val="0"/>
          <w:marBottom w:val="0"/>
          <w:divBdr>
            <w:top w:val="none" w:sz="0" w:space="0" w:color="auto"/>
            <w:left w:val="none" w:sz="0" w:space="0" w:color="auto"/>
            <w:bottom w:val="none" w:sz="0" w:space="0" w:color="auto"/>
            <w:right w:val="none" w:sz="0" w:space="0" w:color="auto"/>
          </w:divBdr>
        </w:div>
        <w:div w:id="1882210363">
          <w:marLeft w:val="0"/>
          <w:marRight w:val="0"/>
          <w:marTop w:val="0"/>
          <w:marBottom w:val="0"/>
          <w:divBdr>
            <w:top w:val="none" w:sz="0" w:space="0" w:color="auto"/>
            <w:left w:val="none" w:sz="0" w:space="0" w:color="auto"/>
            <w:bottom w:val="none" w:sz="0" w:space="0" w:color="auto"/>
            <w:right w:val="none" w:sz="0" w:space="0" w:color="auto"/>
          </w:divBdr>
        </w:div>
        <w:div w:id="640816945">
          <w:marLeft w:val="0"/>
          <w:marRight w:val="0"/>
          <w:marTop w:val="0"/>
          <w:marBottom w:val="0"/>
          <w:divBdr>
            <w:top w:val="none" w:sz="0" w:space="0" w:color="auto"/>
            <w:left w:val="none" w:sz="0" w:space="0" w:color="auto"/>
            <w:bottom w:val="none" w:sz="0" w:space="0" w:color="auto"/>
            <w:right w:val="none" w:sz="0" w:space="0" w:color="auto"/>
          </w:divBdr>
        </w:div>
        <w:div w:id="1329214690">
          <w:marLeft w:val="0"/>
          <w:marRight w:val="0"/>
          <w:marTop w:val="0"/>
          <w:marBottom w:val="0"/>
          <w:divBdr>
            <w:top w:val="none" w:sz="0" w:space="0" w:color="auto"/>
            <w:left w:val="none" w:sz="0" w:space="0" w:color="auto"/>
            <w:bottom w:val="none" w:sz="0" w:space="0" w:color="auto"/>
            <w:right w:val="none" w:sz="0" w:space="0" w:color="auto"/>
          </w:divBdr>
          <w:divsChild>
            <w:div w:id="1780023653">
              <w:marLeft w:val="0"/>
              <w:marRight w:val="0"/>
              <w:marTop w:val="0"/>
              <w:marBottom w:val="0"/>
              <w:divBdr>
                <w:top w:val="none" w:sz="0" w:space="0" w:color="auto"/>
                <w:left w:val="none" w:sz="0" w:space="0" w:color="auto"/>
                <w:bottom w:val="none" w:sz="0" w:space="0" w:color="auto"/>
                <w:right w:val="none" w:sz="0" w:space="0" w:color="auto"/>
              </w:divBdr>
            </w:div>
            <w:div w:id="21174779">
              <w:marLeft w:val="0"/>
              <w:marRight w:val="0"/>
              <w:marTop w:val="0"/>
              <w:marBottom w:val="0"/>
              <w:divBdr>
                <w:top w:val="none" w:sz="0" w:space="0" w:color="auto"/>
                <w:left w:val="none" w:sz="0" w:space="0" w:color="auto"/>
                <w:bottom w:val="none" w:sz="0" w:space="0" w:color="auto"/>
                <w:right w:val="none" w:sz="0" w:space="0" w:color="auto"/>
              </w:divBdr>
            </w:div>
            <w:div w:id="954023416">
              <w:marLeft w:val="0"/>
              <w:marRight w:val="0"/>
              <w:marTop w:val="0"/>
              <w:marBottom w:val="0"/>
              <w:divBdr>
                <w:top w:val="none" w:sz="0" w:space="0" w:color="auto"/>
                <w:left w:val="none" w:sz="0" w:space="0" w:color="auto"/>
                <w:bottom w:val="none" w:sz="0" w:space="0" w:color="auto"/>
                <w:right w:val="none" w:sz="0" w:space="0" w:color="auto"/>
              </w:divBdr>
            </w:div>
            <w:div w:id="1778988325">
              <w:marLeft w:val="0"/>
              <w:marRight w:val="0"/>
              <w:marTop w:val="0"/>
              <w:marBottom w:val="0"/>
              <w:divBdr>
                <w:top w:val="none" w:sz="0" w:space="0" w:color="auto"/>
                <w:left w:val="none" w:sz="0" w:space="0" w:color="auto"/>
                <w:bottom w:val="none" w:sz="0" w:space="0" w:color="auto"/>
                <w:right w:val="none" w:sz="0" w:space="0" w:color="auto"/>
              </w:divBdr>
            </w:div>
            <w:div w:id="1999073384">
              <w:marLeft w:val="0"/>
              <w:marRight w:val="0"/>
              <w:marTop w:val="0"/>
              <w:marBottom w:val="0"/>
              <w:divBdr>
                <w:top w:val="none" w:sz="0" w:space="0" w:color="auto"/>
                <w:left w:val="none" w:sz="0" w:space="0" w:color="auto"/>
                <w:bottom w:val="none" w:sz="0" w:space="0" w:color="auto"/>
                <w:right w:val="none" w:sz="0" w:space="0" w:color="auto"/>
              </w:divBdr>
            </w:div>
            <w:div w:id="2103798861">
              <w:marLeft w:val="0"/>
              <w:marRight w:val="0"/>
              <w:marTop w:val="0"/>
              <w:marBottom w:val="0"/>
              <w:divBdr>
                <w:top w:val="none" w:sz="0" w:space="0" w:color="auto"/>
                <w:left w:val="none" w:sz="0" w:space="0" w:color="auto"/>
                <w:bottom w:val="none" w:sz="0" w:space="0" w:color="auto"/>
                <w:right w:val="none" w:sz="0" w:space="0" w:color="auto"/>
              </w:divBdr>
            </w:div>
            <w:div w:id="1792432607">
              <w:marLeft w:val="0"/>
              <w:marRight w:val="0"/>
              <w:marTop w:val="0"/>
              <w:marBottom w:val="0"/>
              <w:divBdr>
                <w:top w:val="none" w:sz="0" w:space="0" w:color="auto"/>
                <w:left w:val="none" w:sz="0" w:space="0" w:color="auto"/>
                <w:bottom w:val="none" w:sz="0" w:space="0" w:color="auto"/>
                <w:right w:val="none" w:sz="0" w:space="0" w:color="auto"/>
              </w:divBdr>
            </w:div>
            <w:div w:id="1672373871">
              <w:marLeft w:val="0"/>
              <w:marRight w:val="0"/>
              <w:marTop w:val="0"/>
              <w:marBottom w:val="0"/>
              <w:divBdr>
                <w:top w:val="none" w:sz="0" w:space="0" w:color="auto"/>
                <w:left w:val="none" w:sz="0" w:space="0" w:color="auto"/>
                <w:bottom w:val="none" w:sz="0" w:space="0" w:color="auto"/>
                <w:right w:val="none" w:sz="0" w:space="0" w:color="auto"/>
              </w:divBdr>
            </w:div>
            <w:div w:id="1512334508">
              <w:marLeft w:val="0"/>
              <w:marRight w:val="0"/>
              <w:marTop w:val="0"/>
              <w:marBottom w:val="0"/>
              <w:divBdr>
                <w:top w:val="none" w:sz="0" w:space="0" w:color="auto"/>
                <w:left w:val="none" w:sz="0" w:space="0" w:color="auto"/>
                <w:bottom w:val="none" w:sz="0" w:space="0" w:color="auto"/>
                <w:right w:val="none" w:sz="0" w:space="0" w:color="auto"/>
              </w:divBdr>
            </w:div>
            <w:div w:id="947463772">
              <w:marLeft w:val="0"/>
              <w:marRight w:val="0"/>
              <w:marTop w:val="0"/>
              <w:marBottom w:val="0"/>
              <w:divBdr>
                <w:top w:val="none" w:sz="0" w:space="0" w:color="auto"/>
                <w:left w:val="none" w:sz="0" w:space="0" w:color="auto"/>
                <w:bottom w:val="none" w:sz="0" w:space="0" w:color="auto"/>
                <w:right w:val="none" w:sz="0" w:space="0" w:color="auto"/>
              </w:divBdr>
            </w:div>
            <w:div w:id="611089154">
              <w:marLeft w:val="0"/>
              <w:marRight w:val="0"/>
              <w:marTop w:val="0"/>
              <w:marBottom w:val="0"/>
              <w:divBdr>
                <w:top w:val="none" w:sz="0" w:space="0" w:color="auto"/>
                <w:left w:val="none" w:sz="0" w:space="0" w:color="auto"/>
                <w:bottom w:val="none" w:sz="0" w:space="0" w:color="auto"/>
                <w:right w:val="none" w:sz="0" w:space="0" w:color="auto"/>
              </w:divBdr>
            </w:div>
            <w:div w:id="527379137">
              <w:marLeft w:val="0"/>
              <w:marRight w:val="0"/>
              <w:marTop w:val="0"/>
              <w:marBottom w:val="0"/>
              <w:divBdr>
                <w:top w:val="none" w:sz="0" w:space="0" w:color="auto"/>
                <w:left w:val="none" w:sz="0" w:space="0" w:color="auto"/>
                <w:bottom w:val="none" w:sz="0" w:space="0" w:color="auto"/>
                <w:right w:val="none" w:sz="0" w:space="0" w:color="auto"/>
              </w:divBdr>
            </w:div>
            <w:div w:id="1324579129">
              <w:marLeft w:val="0"/>
              <w:marRight w:val="0"/>
              <w:marTop w:val="0"/>
              <w:marBottom w:val="0"/>
              <w:divBdr>
                <w:top w:val="none" w:sz="0" w:space="0" w:color="auto"/>
                <w:left w:val="none" w:sz="0" w:space="0" w:color="auto"/>
                <w:bottom w:val="none" w:sz="0" w:space="0" w:color="auto"/>
                <w:right w:val="none" w:sz="0" w:space="0" w:color="auto"/>
              </w:divBdr>
            </w:div>
            <w:div w:id="734477926">
              <w:marLeft w:val="0"/>
              <w:marRight w:val="0"/>
              <w:marTop w:val="0"/>
              <w:marBottom w:val="0"/>
              <w:divBdr>
                <w:top w:val="none" w:sz="0" w:space="0" w:color="auto"/>
                <w:left w:val="none" w:sz="0" w:space="0" w:color="auto"/>
                <w:bottom w:val="none" w:sz="0" w:space="0" w:color="auto"/>
                <w:right w:val="none" w:sz="0" w:space="0" w:color="auto"/>
              </w:divBdr>
            </w:div>
            <w:div w:id="1989163370">
              <w:marLeft w:val="0"/>
              <w:marRight w:val="0"/>
              <w:marTop w:val="0"/>
              <w:marBottom w:val="0"/>
              <w:divBdr>
                <w:top w:val="none" w:sz="0" w:space="0" w:color="auto"/>
                <w:left w:val="none" w:sz="0" w:space="0" w:color="auto"/>
                <w:bottom w:val="none" w:sz="0" w:space="0" w:color="auto"/>
                <w:right w:val="none" w:sz="0" w:space="0" w:color="auto"/>
              </w:divBdr>
            </w:div>
            <w:div w:id="884801626">
              <w:marLeft w:val="0"/>
              <w:marRight w:val="0"/>
              <w:marTop w:val="0"/>
              <w:marBottom w:val="0"/>
              <w:divBdr>
                <w:top w:val="none" w:sz="0" w:space="0" w:color="auto"/>
                <w:left w:val="none" w:sz="0" w:space="0" w:color="auto"/>
                <w:bottom w:val="none" w:sz="0" w:space="0" w:color="auto"/>
                <w:right w:val="none" w:sz="0" w:space="0" w:color="auto"/>
              </w:divBdr>
            </w:div>
            <w:div w:id="179009465">
              <w:marLeft w:val="0"/>
              <w:marRight w:val="0"/>
              <w:marTop w:val="0"/>
              <w:marBottom w:val="0"/>
              <w:divBdr>
                <w:top w:val="none" w:sz="0" w:space="0" w:color="auto"/>
                <w:left w:val="none" w:sz="0" w:space="0" w:color="auto"/>
                <w:bottom w:val="none" w:sz="0" w:space="0" w:color="auto"/>
                <w:right w:val="none" w:sz="0" w:space="0" w:color="auto"/>
              </w:divBdr>
            </w:div>
            <w:div w:id="288556091">
              <w:marLeft w:val="0"/>
              <w:marRight w:val="0"/>
              <w:marTop w:val="0"/>
              <w:marBottom w:val="0"/>
              <w:divBdr>
                <w:top w:val="none" w:sz="0" w:space="0" w:color="auto"/>
                <w:left w:val="none" w:sz="0" w:space="0" w:color="auto"/>
                <w:bottom w:val="none" w:sz="0" w:space="0" w:color="auto"/>
                <w:right w:val="none" w:sz="0" w:space="0" w:color="auto"/>
              </w:divBdr>
            </w:div>
            <w:div w:id="1152986587">
              <w:marLeft w:val="0"/>
              <w:marRight w:val="0"/>
              <w:marTop w:val="0"/>
              <w:marBottom w:val="0"/>
              <w:divBdr>
                <w:top w:val="none" w:sz="0" w:space="0" w:color="auto"/>
                <w:left w:val="none" w:sz="0" w:space="0" w:color="auto"/>
                <w:bottom w:val="none" w:sz="0" w:space="0" w:color="auto"/>
                <w:right w:val="none" w:sz="0" w:space="0" w:color="auto"/>
              </w:divBdr>
            </w:div>
            <w:div w:id="1215315165">
              <w:marLeft w:val="0"/>
              <w:marRight w:val="0"/>
              <w:marTop w:val="0"/>
              <w:marBottom w:val="0"/>
              <w:divBdr>
                <w:top w:val="none" w:sz="0" w:space="0" w:color="auto"/>
                <w:left w:val="none" w:sz="0" w:space="0" w:color="auto"/>
                <w:bottom w:val="none" w:sz="0" w:space="0" w:color="auto"/>
                <w:right w:val="none" w:sz="0" w:space="0" w:color="auto"/>
              </w:divBdr>
            </w:div>
            <w:div w:id="29696097">
              <w:marLeft w:val="0"/>
              <w:marRight w:val="0"/>
              <w:marTop w:val="0"/>
              <w:marBottom w:val="0"/>
              <w:divBdr>
                <w:top w:val="none" w:sz="0" w:space="0" w:color="auto"/>
                <w:left w:val="none" w:sz="0" w:space="0" w:color="auto"/>
                <w:bottom w:val="none" w:sz="0" w:space="0" w:color="auto"/>
                <w:right w:val="none" w:sz="0" w:space="0" w:color="auto"/>
              </w:divBdr>
            </w:div>
            <w:div w:id="989678751">
              <w:marLeft w:val="0"/>
              <w:marRight w:val="0"/>
              <w:marTop w:val="0"/>
              <w:marBottom w:val="0"/>
              <w:divBdr>
                <w:top w:val="none" w:sz="0" w:space="0" w:color="auto"/>
                <w:left w:val="none" w:sz="0" w:space="0" w:color="auto"/>
                <w:bottom w:val="none" w:sz="0" w:space="0" w:color="auto"/>
                <w:right w:val="none" w:sz="0" w:space="0" w:color="auto"/>
              </w:divBdr>
            </w:div>
            <w:div w:id="508494450">
              <w:marLeft w:val="0"/>
              <w:marRight w:val="0"/>
              <w:marTop w:val="0"/>
              <w:marBottom w:val="0"/>
              <w:divBdr>
                <w:top w:val="none" w:sz="0" w:space="0" w:color="auto"/>
                <w:left w:val="none" w:sz="0" w:space="0" w:color="auto"/>
                <w:bottom w:val="none" w:sz="0" w:space="0" w:color="auto"/>
                <w:right w:val="none" w:sz="0" w:space="0" w:color="auto"/>
              </w:divBdr>
            </w:div>
            <w:div w:id="1624844248">
              <w:marLeft w:val="0"/>
              <w:marRight w:val="0"/>
              <w:marTop w:val="0"/>
              <w:marBottom w:val="0"/>
              <w:divBdr>
                <w:top w:val="none" w:sz="0" w:space="0" w:color="auto"/>
                <w:left w:val="none" w:sz="0" w:space="0" w:color="auto"/>
                <w:bottom w:val="none" w:sz="0" w:space="0" w:color="auto"/>
                <w:right w:val="none" w:sz="0" w:space="0" w:color="auto"/>
              </w:divBdr>
            </w:div>
            <w:div w:id="268704332">
              <w:marLeft w:val="0"/>
              <w:marRight w:val="0"/>
              <w:marTop w:val="0"/>
              <w:marBottom w:val="0"/>
              <w:divBdr>
                <w:top w:val="none" w:sz="0" w:space="0" w:color="auto"/>
                <w:left w:val="none" w:sz="0" w:space="0" w:color="auto"/>
                <w:bottom w:val="none" w:sz="0" w:space="0" w:color="auto"/>
                <w:right w:val="none" w:sz="0" w:space="0" w:color="auto"/>
              </w:divBdr>
            </w:div>
            <w:div w:id="1894459821">
              <w:marLeft w:val="0"/>
              <w:marRight w:val="0"/>
              <w:marTop w:val="0"/>
              <w:marBottom w:val="0"/>
              <w:divBdr>
                <w:top w:val="none" w:sz="0" w:space="0" w:color="auto"/>
                <w:left w:val="none" w:sz="0" w:space="0" w:color="auto"/>
                <w:bottom w:val="none" w:sz="0" w:space="0" w:color="auto"/>
                <w:right w:val="none" w:sz="0" w:space="0" w:color="auto"/>
              </w:divBdr>
            </w:div>
            <w:div w:id="2023966938">
              <w:marLeft w:val="0"/>
              <w:marRight w:val="0"/>
              <w:marTop w:val="0"/>
              <w:marBottom w:val="0"/>
              <w:divBdr>
                <w:top w:val="none" w:sz="0" w:space="0" w:color="auto"/>
                <w:left w:val="none" w:sz="0" w:space="0" w:color="auto"/>
                <w:bottom w:val="none" w:sz="0" w:space="0" w:color="auto"/>
                <w:right w:val="none" w:sz="0" w:space="0" w:color="auto"/>
              </w:divBdr>
            </w:div>
            <w:div w:id="1959532599">
              <w:marLeft w:val="0"/>
              <w:marRight w:val="0"/>
              <w:marTop w:val="0"/>
              <w:marBottom w:val="0"/>
              <w:divBdr>
                <w:top w:val="none" w:sz="0" w:space="0" w:color="auto"/>
                <w:left w:val="none" w:sz="0" w:space="0" w:color="auto"/>
                <w:bottom w:val="none" w:sz="0" w:space="0" w:color="auto"/>
                <w:right w:val="none" w:sz="0" w:space="0" w:color="auto"/>
              </w:divBdr>
            </w:div>
            <w:div w:id="2061131882">
              <w:marLeft w:val="0"/>
              <w:marRight w:val="0"/>
              <w:marTop w:val="0"/>
              <w:marBottom w:val="0"/>
              <w:divBdr>
                <w:top w:val="none" w:sz="0" w:space="0" w:color="auto"/>
                <w:left w:val="none" w:sz="0" w:space="0" w:color="auto"/>
                <w:bottom w:val="none" w:sz="0" w:space="0" w:color="auto"/>
                <w:right w:val="none" w:sz="0" w:space="0" w:color="auto"/>
              </w:divBdr>
            </w:div>
            <w:div w:id="1934704349">
              <w:marLeft w:val="0"/>
              <w:marRight w:val="0"/>
              <w:marTop w:val="0"/>
              <w:marBottom w:val="0"/>
              <w:divBdr>
                <w:top w:val="none" w:sz="0" w:space="0" w:color="auto"/>
                <w:left w:val="none" w:sz="0" w:space="0" w:color="auto"/>
                <w:bottom w:val="none" w:sz="0" w:space="0" w:color="auto"/>
                <w:right w:val="none" w:sz="0" w:space="0" w:color="auto"/>
              </w:divBdr>
            </w:div>
            <w:div w:id="893389345">
              <w:marLeft w:val="0"/>
              <w:marRight w:val="0"/>
              <w:marTop w:val="0"/>
              <w:marBottom w:val="0"/>
              <w:divBdr>
                <w:top w:val="none" w:sz="0" w:space="0" w:color="auto"/>
                <w:left w:val="none" w:sz="0" w:space="0" w:color="auto"/>
                <w:bottom w:val="none" w:sz="0" w:space="0" w:color="auto"/>
                <w:right w:val="none" w:sz="0" w:space="0" w:color="auto"/>
              </w:divBdr>
            </w:div>
            <w:div w:id="213666863">
              <w:marLeft w:val="0"/>
              <w:marRight w:val="0"/>
              <w:marTop w:val="0"/>
              <w:marBottom w:val="0"/>
              <w:divBdr>
                <w:top w:val="none" w:sz="0" w:space="0" w:color="auto"/>
                <w:left w:val="none" w:sz="0" w:space="0" w:color="auto"/>
                <w:bottom w:val="none" w:sz="0" w:space="0" w:color="auto"/>
                <w:right w:val="none" w:sz="0" w:space="0" w:color="auto"/>
              </w:divBdr>
            </w:div>
            <w:div w:id="1248688968">
              <w:marLeft w:val="0"/>
              <w:marRight w:val="0"/>
              <w:marTop w:val="0"/>
              <w:marBottom w:val="0"/>
              <w:divBdr>
                <w:top w:val="none" w:sz="0" w:space="0" w:color="auto"/>
                <w:left w:val="none" w:sz="0" w:space="0" w:color="auto"/>
                <w:bottom w:val="none" w:sz="0" w:space="0" w:color="auto"/>
                <w:right w:val="none" w:sz="0" w:space="0" w:color="auto"/>
              </w:divBdr>
            </w:div>
            <w:div w:id="689530185">
              <w:marLeft w:val="0"/>
              <w:marRight w:val="0"/>
              <w:marTop w:val="0"/>
              <w:marBottom w:val="0"/>
              <w:divBdr>
                <w:top w:val="none" w:sz="0" w:space="0" w:color="auto"/>
                <w:left w:val="none" w:sz="0" w:space="0" w:color="auto"/>
                <w:bottom w:val="none" w:sz="0" w:space="0" w:color="auto"/>
                <w:right w:val="none" w:sz="0" w:space="0" w:color="auto"/>
              </w:divBdr>
            </w:div>
            <w:div w:id="1353216386">
              <w:marLeft w:val="0"/>
              <w:marRight w:val="0"/>
              <w:marTop w:val="0"/>
              <w:marBottom w:val="0"/>
              <w:divBdr>
                <w:top w:val="none" w:sz="0" w:space="0" w:color="auto"/>
                <w:left w:val="none" w:sz="0" w:space="0" w:color="auto"/>
                <w:bottom w:val="none" w:sz="0" w:space="0" w:color="auto"/>
                <w:right w:val="none" w:sz="0" w:space="0" w:color="auto"/>
              </w:divBdr>
            </w:div>
            <w:div w:id="1091201129">
              <w:marLeft w:val="0"/>
              <w:marRight w:val="0"/>
              <w:marTop w:val="0"/>
              <w:marBottom w:val="0"/>
              <w:divBdr>
                <w:top w:val="none" w:sz="0" w:space="0" w:color="auto"/>
                <w:left w:val="none" w:sz="0" w:space="0" w:color="auto"/>
                <w:bottom w:val="none" w:sz="0" w:space="0" w:color="auto"/>
                <w:right w:val="none" w:sz="0" w:space="0" w:color="auto"/>
              </w:divBdr>
            </w:div>
            <w:div w:id="644243718">
              <w:marLeft w:val="0"/>
              <w:marRight w:val="0"/>
              <w:marTop w:val="0"/>
              <w:marBottom w:val="0"/>
              <w:divBdr>
                <w:top w:val="none" w:sz="0" w:space="0" w:color="auto"/>
                <w:left w:val="none" w:sz="0" w:space="0" w:color="auto"/>
                <w:bottom w:val="none" w:sz="0" w:space="0" w:color="auto"/>
                <w:right w:val="none" w:sz="0" w:space="0" w:color="auto"/>
              </w:divBdr>
            </w:div>
            <w:div w:id="1296058458">
              <w:marLeft w:val="0"/>
              <w:marRight w:val="0"/>
              <w:marTop w:val="0"/>
              <w:marBottom w:val="0"/>
              <w:divBdr>
                <w:top w:val="none" w:sz="0" w:space="0" w:color="auto"/>
                <w:left w:val="none" w:sz="0" w:space="0" w:color="auto"/>
                <w:bottom w:val="none" w:sz="0" w:space="0" w:color="auto"/>
                <w:right w:val="none" w:sz="0" w:space="0" w:color="auto"/>
              </w:divBdr>
            </w:div>
            <w:div w:id="1216703118">
              <w:marLeft w:val="0"/>
              <w:marRight w:val="0"/>
              <w:marTop w:val="0"/>
              <w:marBottom w:val="0"/>
              <w:divBdr>
                <w:top w:val="none" w:sz="0" w:space="0" w:color="auto"/>
                <w:left w:val="none" w:sz="0" w:space="0" w:color="auto"/>
                <w:bottom w:val="none" w:sz="0" w:space="0" w:color="auto"/>
                <w:right w:val="none" w:sz="0" w:space="0" w:color="auto"/>
              </w:divBdr>
            </w:div>
            <w:div w:id="2061244036">
              <w:marLeft w:val="0"/>
              <w:marRight w:val="0"/>
              <w:marTop w:val="0"/>
              <w:marBottom w:val="0"/>
              <w:divBdr>
                <w:top w:val="none" w:sz="0" w:space="0" w:color="auto"/>
                <w:left w:val="none" w:sz="0" w:space="0" w:color="auto"/>
                <w:bottom w:val="none" w:sz="0" w:space="0" w:color="auto"/>
                <w:right w:val="none" w:sz="0" w:space="0" w:color="auto"/>
              </w:divBdr>
            </w:div>
            <w:div w:id="1673415667">
              <w:marLeft w:val="0"/>
              <w:marRight w:val="0"/>
              <w:marTop w:val="0"/>
              <w:marBottom w:val="0"/>
              <w:divBdr>
                <w:top w:val="none" w:sz="0" w:space="0" w:color="auto"/>
                <w:left w:val="none" w:sz="0" w:space="0" w:color="auto"/>
                <w:bottom w:val="none" w:sz="0" w:space="0" w:color="auto"/>
                <w:right w:val="none" w:sz="0" w:space="0" w:color="auto"/>
              </w:divBdr>
            </w:div>
            <w:div w:id="1320960354">
              <w:marLeft w:val="0"/>
              <w:marRight w:val="0"/>
              <w:marTop w:val="0"/>
              <w:marBottom w:val="0"/>
              <w:divBdr>
                <w:top w:val="none" w:sz="0" w:space="0" w:color="auto"/>
                <w:left w:val="none" w:sz="0" w:space="0" w:color="auto"/>
                <w:bottom w:val="none" w:sz="0" w:space="0" w:color="auto"/>
                <w:right w:val="none" w:sz="0" w:space="0" w:color="auto"/>
              </w:divBdr>
            </w:div>
            <w:div w:id="1861242707">
              <w:marLeft w:val="0"/>
              <w:marRight w:val="0"/>
              <w:marTop w:val="0"/>
              <w:marBottom w:val="0"/>
              <w:divBdr>
                <w:top w:val="none" w:sz="0" w:space="0" w:color="auto"/>
                <w:left w:val="none" w:sz="0" w:space="0" w:color="auto"/>
                <w:bottom w:val="none" w:sz="0" w:space="0" w:color="auto"/>
                <w:right w:val="none" w:sz="0" w:space="0" w:color="auto"/>
              </w:divBdr>
            </w:div>
            <w:div w:id="1322463094">
              <w:marLeft w:val="0"/>
              <w:marRight w:val="0"/>
              <w:marTop w:val="0"/>
              <w:marBottom w:val="0"/>
              <w:divBdr>
                <w:top w:val="none" w:sz="0" w:space="0" w:color="auto"/>
                <w:left w:val="none" w:sz="0" w:space="0" w:color="auto"/>
                <w:bottom w:val="none" w:sz="0" w:space="0" w:color="auto"/>
                <w:right w:val="none" w:sz="0" w:space="0" w:color="auto"/>
              </w:divBdr>
            </w:div>
            <w:div w:id="1284729304">
              <w:marLeft w:val="0"/>
              <w:marRight w:val="0"/>
              <w:marTop w:val="0"/>
              <w:marBottom w:val="0"/>
              <w:divBdr>
                <w:top w:val="none" w:sz="0" w:space="0" w:color="auto"/>
                <w:left w:val="none" w:sz="0" w:space="0" w:color="auto"/>
                <w:bottom w:val="none" w:sz="0" w:space="0" w:color="auto"/>
                <w:right w:val="none" w:sz="0" w:space="0" w:color="auto"/>
              </w:divBdr>
            </w:div>
            <w:div w:id="817696780">
              <w:marLeft w:val="0"/>
              <w:marRight w:val="0"/>
              <w:marTop w:val="0"/>
              <w:marBottom w:val="0"/>
              <w:divBdr>
                <w:top w:val="none" w:sz="0" w:space="0" w:color="auto"/>
                <w:left w:val="none" w:sz="0" w:space="0" w:color="auto"/>
                <w:bottom w:val="none" w:sz="0" w:space="0" w:color="auto"/>
                <w:right w:val="none" w:sz="0" w:space="0" w:color="auto"/>
              </w:divBdr>
            </w:div>
            <w:div w:id="483081411">
              <w:marLeft w:val="0"/>
              <w:marRight w:val="0"/>
              <w:marTop w:val="0"/>
              <w:marBottom w:val="0"/>
              <w:divBdr>
                <w:top w:val="none" w:sz="0" w:space="0" w:color="auto"/>
                <w:left w:val="none" w:sz="0" w:space="0" w:color="auto"/>
                <w:bottom w:val="none" w:sz="0" w:space="0" w:color="auto"/>
                <w:right w:val="none" w:sz="0" w:space="0" w:color="auto"/>
              </w:divBdr>
            </w:div>
            <w:div w:id="436364013">
              <w:marLeft w:val="0"/>
              <w:marRight w:val="0"/>
              <w:marTop w:val="0"/>
              <w:marBottom w:val="0"/>
              <w:divBdr>
                <w:top w:val="none" w:sz="0" w:space="0" w:color="auto"/>
                <w:left w:val="none" w:sz="0" w:space="0" w:color="auto"/>
                <w:bottom w:val="none" w:sz="0" w:space="0" w:color="auto"/>
                <w:right w:val="none" w:sz="0" w:space="0" w:color="auto"/>
              </w:divBdr>
            </w:div>
            <w:div w:id="991064359">
              <w:marLeft w:val="0"/>
              <w:marRight w:val="0"/>
              <w:marTop w:val="0"/>
              <w:marBottom w:val="0"/>
              <w:divBdr>
                <w:top w:val="none" w:sz="0" w:space="0" w:color="auto"/>
                <w:left w:val="none" w:sz="0" w:space="0" w:color="auto"/>
                <w:bottom w:val="none" w:sz="0" w:space="0" w:color="auto"/>
                <w:right w:val="none" w:sz="0" w:space="0" w:color="auto"/>
              </w:divBdr>
            </w:div>
            <w:div w:id="202064379">
              <w:marLeft w:val="0"/>
              <w:marRight w:val="0"/>
              <w:marTop w:val="0"/>
              <w:marBottom w:val="0"/>
              <w:divBdr>
                <w:top w:val="none" w:sz="0" w:space="0" w:color="auto"/>
                <w:left w:val="none" w:sz="0" w:space="0" w:color="auto"/>
                <w:bottom w:val="none" w:sz="0" w:space="0" w:color="auto"/>
                <w:right w:val="none" w:sz="0" w:space="0" w:color="auto"/>
              </w:divBdr>
            </w:div>
            <w:div w:id="1663968456">
              <w:marLeft w:val="0"/>
              <w:marRight w:val="0"/>
              <w:marTop w:val="0"/>
              <w:marBottom w:val="0"/>
              <w:divBdr>
                <w:top w:val="none" w:sz="0" w:space="0" w:color="auto"/>
                <w:left w:val="none" w:sz="0" w:space="0" w:color="auto"/>
                <w:bottom w:val="none" w:sz="0" w:space="0" w:color="auto"/>
                <w:right w:val="none" w:sz="0" w:space="0" w:color="auto"/>
              </w:divBdr>
            </w:div>
            <w:div w:id="578683599">
              <w:marLeft w:val="0"/>
              <w:marRight w:val="0"/>
              <w:marTop w:val="0"/>
              <w:marBottom w:val="0"/>
              <w:divBdr>
                <w:top w:val="none" w:sz="0" w:space="0" w:color="auto"/>
                <w:left w:val="none" w:sz="0" w:space="0" w:color="auto"/>
                <w:bottom w:val="none" w:sz="0" w:space="0" w:color="auto"/>
                <w:right w:val="none" w:sz="0" w:space="0" w:color="auto"/>
              </w:divBdr>
            </w:div>
          </w:divsChild>
        </w:div>
        <w:div w:id="1291132985">
          <w:marLeft w:val="0"/>
          <w:marRight w:val="0"/>
          <w:marTop w:val="0"/>
          <w:marBottom w:val="0"/>
          <w:divBdr>
            <w:top w:val="none" w:sz="0" w:space="0" w:color="auto"/>
            <w:left w:val="none" w:sz="0" w:space="0" w:color="auto"/>
            <w:bottom w:val="none" w:sz="0" w:space="0" w:color="auto"/>
            <w:right w:val="none" w:sz="0" w:space="0" w:color="auto"/>
          </w:divBdr>
        </w:div>
        <w:div w:id="740710767">
          <w:marLeft w:val="0"/>
          <w:marRight w:val="0"/>
          <w:marTop w:val="0"/>
          <w:marBottom w:val="0"/>
          <w:divBdr>
            <w:top w:val="none" w:sz="0" w:space="0" w:color="auto"/>
            <w:left w:val="none" w:sz="0" w:space="0" w:color="auto"/>
            <w:bottom w:val="none" w:sz="0" w:space="0" w:color="auto"/>
            <w:right w:val="none" w:sz="0" w:space="0" w:color="auto"/>
          </w:divBdr>
        </w:div>
      </w:divsChild>
    </w:div>
    <w:div w:id="973565105">
      <w:bodyDiv w:val="1"/>
      <w:marLeft w:val="0"/>
      <w:marRight w:val="0"/>
      <w:marTop w:val="0"/>
      <w:marBottom w:val="0"/>
      <w:divBdr>
        <w:top w:val="none" w:sz="0" w:space="0" w:color="auto"/>
        <w:left w:val="none" w:sz="0" w:space="0" w:color="auto"/>
        <w:bottom w:val="none" w:sz="0" w:space="0" w:color="auto"/>
        <w:right w:val="none" w:sz="0" w:space="0" w:color="auto"/>
      </w:divBdr>
      <w:divsChild>
        <w:div w:id="465512765">
          <w:marLeft w:val="0"/>
          <w:marRight w:val="0"/>
          <w:marTop w:val="0"/>
          <w:marBottom w:val="0"/>
          <w:divBdr>
            <w:top w:val="none" w:sz="0" w:space="0" w:color="auto"/>
            <w:left w:val="none" w:sz="0" w:space="0" w:color="auto"/>
            <w:bottom w:val="none" w:sz="0" w:space="0" w:color="auto"/>
            <w:right w:val="none" w:sz="0" w:space="0" w:color="auto"/>
          </w:divBdr>
          <w:divsChild>
            <w:div w:id="569190520">
              <w:marLeft w:val="0"/>
              <w:marRight w:val="0"/>
              <w:marTop w:val="0"/>
              <w:marBottom w:val="0"/>
              <w:divBdr>
                <w:top w:val="none" w:sz="0" w:space="0" w:color="auto"/>
                <w:left w:val="none" w:sz="0" w:space="0" w:color="auto"/>
                <w:bottom w:val="none" w:sz="0" w:space="0" w:color="auto"/>
                <w:right w:val="none" w:sz="0" w:space="0" w:color="auto"/>
              </w:divBdr>
            </w:div>
          </w:divsChild>
        </w:div>
        <w:div w:id="785737693">
          <w:marLeft w:val="0"/>
          <w:marRight w:val="0"/>
          <w:marTop w:val="0"/>
          <w:marBottom w:val="0"/>
          <w:divBdr>
            <w:top w:val="none" w:sz="0" w:space="0" w:color="auto"/>
            <w:left w:val="none" w:sz="0" w:space="0" w:color="auto"/>
            <w:bottom w:val="none" w:sz="0" w:space="0" w:color="auto"/>
            <w:right w:val="none" w:sz="0" w:space="0" w:color="auto"/>
          </w:divBdr>
          <w:divsChild>
            <w:div w:id="524253801">
              <w:marLeft w:val="0"/>
              <w:marRight w:val="0"/>
              <w:marTop w:val="0"/>
              <w:marBottom w:val="0"/>
              <w:divBdr>
                <w:top w:val="none" w:sz="0" w:space="0" w:color="auto"/>
                <w:left w:val="none" w:sz="0" w:space="0" w:color="auto"/>
                <w:bottom w:val="none" w:sz="0" w:space="0" w:color="auto"/>
                <w:right w:val="none" w:sz="0" w:space="0" w:color="auto"/>
              </w:divBdr>
            </w:div>
          </w:divsChild>
        </w:div>
        <w:div w:id="962081504">
          <w:marLeft w:val="0"/>
          <w:marRight w:val="0"/>
          <w:marTop w:val="0"/>
          <w:marBottom w:val="0"/>
          <w:divBdr>
            <w:top w:val="none" w:sz="0" w:space="0" w:color="auto"/>
            <w:left w:val="none" w:sz="0" w:space="0" w:color="auto"/>
            <w:bottom w:val="none" w:sz="0" w:space="0" w:color="auto"/>
            <w:right w:val="none" w:sz="0" w:space="0" w:color="auto"/>
          </w:divBdr>
        </w:div>
        <w:div w:id="358822028">
          <w:marLeft w:val="0"/>
          <w:marRight w:val="0"/>
          <w:marTop w:val="0"/>
          <w:marBottom w:val="0"/>
          <w:divBdr>
            <w:top w:val="none" w:sz="0" w:space="0" w:color="auto"/>
            <w:left w:val="none" w:sz="0" w:space="0" w:color="auto"/>
            <w:bottom w:val="none" w:sz="0" w:space="0" w:color="auto"/>
            <w:right w:val="none" w:sz="0" w:space="0" w:color="auto"/>
          </w:divBdr>
        </w:div>
        <w:div w:id="143357622">
          <w:marLeft w:val="0"/>
          <w:marRight w:val="0"/>
          <w:marTop w:val="0"/>
          <w:marBottom w:val="0"/>
          <w:divBdr>
            <w:top w:val="none" w:sz="0" w:space="0" w:color="auto"/>
            <w:left w:val="none" w:sz="0" w:space="0" w:color="auto"/>
            <w:bottom w:val="none" w:sz="0" w:space="0" w:color="auto"/>
            <w:right w:val="none" w:sz="0" w:space="0" w:color="auto"/>
          </w:divBdr>
        </w:div>
        <w:div w:id="539055087">
          <w:marLeft w:val="0"/>
          <w:marRight w:val="0"/>
          <w:marTop w:val="0"/>
          <w:marBottom w:val="0"/>
          <w:divBdr>
            <w:top w:val="none" w:sz="0" w:space="0" w:color="auto"/>
            <w:left w:val="none" w:sz="0" w:space="0" w:color="auto"/>
            <w:bottom w:val="none" w:sz="0" w:space="0" w:color="auto"/>
            <w:right w:val="none" w:sz="0" w:space="0" w:color="auto"/>
          </w:divBdr>
        </w:div>
        <w:div w:id="1831604911">
          <w:marLeft w:val="0"/>
          <w:marRight w:val="0"/>
          <w:marTop w:val="0"/>
          <w:marBottom w:val="0"/>
          <w:divBdr>
            <w:top w:val="none" w:sz="0" w:space="0" w:color="auto"/>
            <w:left w:val="none" w:sz="0" w:space="0" w:color="auto"/>
            <w:bottom w:val="none" w:sz="0" w:space="0" w:color="auto"/>
            <w:right w:val="none" w:sz="0" w:space="0" w:color="auto"/>
          </w:divBdr>
        </w:div>
        <w:div w:id="1724450918">
          <w:marLeft w:val="0"/>
          <w:marRight w:val="0"/>
          <w:marTop w:val="0"/>
          <w:marBottom w:val="0"/>
          <w:divBdr>
            <w:top w:val="none" w:sz="0" w:space="0" w:color="auto"/>
            <w:left w:val="none" w:sz="0" w:space="0" w:color="auto"/>
            <w:bottom w:val="none" w:sz="0" w:space="0" w:color="auto"/>
            <w:right w:val="none" w:sz="0" w:space="0" w:color="auto"/>
          </w:divBdr>
        </w:div>
        <w:div w:id="1181159786">
          <w:marLeft w:val="0"/>
          <w:marRight w:val="0"/>
          <w:marTop w:val="0"/>
          <w:marBottom w:val="0"/>
          <w:divBdr>
            <w:top w:val="none" w:sz="0" w:space="0" w:color="auto"/>
            <w:left w:val="none" w:sz="0" w:space="0" w:color="auto"/>
            <w:bottom w:val="none" w:sz="0" w:space="0" w:color="auto"/>
            <w:right w:val="none" w:sz="0" w:space="0" w:color="auto"/>
          </w:divBdr>
          <w:divsChild>
            <w:div w:id="1271663730">
              <w:marLeft w:val="0"/>
              <w:marRight w:val="0"/>
              <w:marTop w:val="0"/>
              <w:marBottom w:val="0"/>
              <w:divBdr>
                <w:top w:val="none" w:sz="0" w:space="0" w:color="auto"/>
                <w:left w:val="none" w:sz="0" w:space="0" w:color="auto"/>
                <w:bottom w:val="none" w:sz="0" w:space="0" w:color="auto"/>
                <w:right w:val="none" w:sz="0" w:space="0" w:color="auto"/>
              </w:divBdr>
            </w:div>
          </w:divsChild>
        </w:div>
        <w:div w:id="138963149">
          <w:marLeft w:val="0"/>
          <w:marRight w:val="0"/>
          <w:marTop w:val="0"/>
          <w:marBottom w:val="0"/>
          <w:divBdr>
            <w:top w:val="none" w:sz="0" w:space="0" w:color="auto"/>
            <w:left w:val="none" w:sz="0" w:space="0" w:color="auto"/>
            <w:bottom w:val="none" w:sz="0" w:space="0" w:color="auto"/>
            <w:right w:val="none" w:sz="0" w:space="0" w:color="auto"/>
          </w:divBdr>
          <w:divsChild>
            <w:div w:id="14774353">
              <w:marLeft w:val="0"/>
              <w:marRight w:val="0"/>
              <w:marTop w:val="0"/>
              <w:marBottom w:val="0"/>
              <w:divBdr>
                <w:top w:val="none" w:sz="0" w:space="0" w:color="auto"/>
                <w:left w:val="none" w:sz="0" w:space="0" w:color="auto"/>
                <w:bottom w:val="none" w:sz="0" w:space="0" w:color="auto"/>
                <w:right w:val="none" w:sz="0" w:space="0" w:color="auto"/>
              </w:divBdr>
            </w:div>
          </w:divsChild>
        </w:div>
        <w:div w:id="350761200">
          <w:marLeft w:val="0"/>
          <w:marRight w:val="0"/>
          <w:marTop w:val="0"/>
          <w:marBottom w:val="0"/>
          <w:divBdr>
            <w:top w:val="none" w:sz="0" w:space="0" w:color="auto"/>
            <w:left w:val="none" w:sz="0" w:space="0" w:color="auto"/>
            <w:bottom w:val="none" w:sz="0" w:space="0" w:color="auto"/>
            <w:right w:val="none" w:sz="0" w:space="0" w:color="auto"/>
          </w:divBdr>
        </w:div>
        <w:div w:id="2079941259">
          <w:marLeft w:val="0"/>
          <w:marRight w:val="0"/>
          <w:marTop w:val="0"/>
          <w:marBottom w:val="0"/>
          <w:divBdr>
            <w:top w:val="none" w:sz="0" w:space="0" w:color="auto"/>
            <w:left w:val="none" w:sz="0" w:space="0" w:color="auto"/>
            <w:bottom w:val="none" w:sz="0" w:space="0" w:color="auto"/>
            <w:right w:val="none" w:sz="0" w:space="0" w:color="auto"/>
          </w:divBdr>
        </w:div>
        <w:div w:id="620573409">
          <w:marLeft w:val="0"/>
          <w:marRight w:val="0"/>
          <w:marTop w:val="0"/>
          <w:marBottom w:val="0"/>
          <w:divBdr>
            <w:top w:val="none" w:sz="0" w:space="0" w:color="auto"/>
            <w:left w:val="none" w:sz="0" w:space="0" w:color="auto"/>
            <w:bottom w:val="none" w:sz="0" w:space="0" w:color="auto"/>
            <w:right w:val="none" w:sz="0" w:space="0" w:color="auto"/>
          </w:divBdr>
          <w:divsChild>
            <w:div w:id="946737551">
              <w:marLeft w:val="0"/>
              <w:marRight w:val="0"/>
              <w:marTop w:val="0"/>
              <w:marBottom w:val="0"/>
              <w:divBdr>
                <w:top w:val="none" w:sz="0" w:space="0" w:color="auto"/>
                <w:left w:val="none" w:sz="0" w:space="0" w:color="auto"/>
                <w:bottom w:val="none" w:sz="0" w:space="0" w:color="auto"/>
                <w:right w:val="none" w:sz="0" w:space="0" w:color="auto"/>
              </w:divBdr>
            </w:div>
          </w:divsChild>
        </w:div>
        <w:div w:id="1952861099">
          <w:marLeft w:val="0"/>
          <w:marRight w:val="0"/>
          <w:marTop w:val="0"/>
          <w:marBottom w:val="0"/>
          <w:divBdr>
            <w:top w:val="none" w:sz="0" w:space="0" w:color="auto"/>
            <w:left w:val="none" w:sz="0" w:space="0" w:color="auto"/>
            <w:bottom w:val="none" w:sz="0" w:space="0" w:color="auto"/>
            <w:right w:val="none" w:sz="0" w:space="0" w:color="auto"/>
          </w:divBdr>
        </w:div>
        <w:div w:id="1589003753">
          <w:marLeft w:val="0"/>
          <w:marRight w:val="0"/>
          <w:marTop w:val="0"/>
          <w:marBottom w:val="0"/>
          <w:divBdr>
            <w:top w:val="none" w:sz="0" w:space="0" w:color="auto"/>
            <w:left w:val="none" w:sz="0" w:space="0" w:color="auto"/>
            <w:bottom w:val="none" w:sz="0" w:space="0" w:color="auto"/>
            <w:right w:val="none" w:sz="0" w:space="0" w:color="auto"/>
          </w:divBdr>
          <w:divsChild>
            <w:div w:id="402676701">
              <w:marLeft w:val="0"/>
              <w:marRight w:val="0"/>
              <w:marTop w:val="0"/>
              <w:marBottom w:val="0"/>
              <w:divBdr>
                <w:top w:val="none" w:sz="0" w:space="0" w:color="auto"/>
                <w:left w:val="none" w:sz="0" w:space="0" w:color="auto"/>
                <w:bottom w:val="none" w:sz="0" w:space="0" w:color="auto"/>
                <w:right w:val="none" w:sz="0" w:space="0" w:color="auto"/>
              </w:divBdr>
            </w:div>
          </w:divsChild>
        </w:div>
        <w:div w:id="1996567493">
          <w:marLeft w:val="0"/>
          <w:marRight w:val="0"/>
          <w:marTop w:val="0"/>
          <w:marBottom w:val="0"/>
          <w:divBdr>
            <w:top w:val="none" w:sz="0" w:space="0" w:color="auto"/>
            <w:left w:val="none" w:sz="0" w:space="0" w:color="auto"/>
            <w:bottom w:val="none" w:sz="0" w:space="0" w:color="auto"/>
            <w:right w:val="none" w:sz="0" w:space="0" w:color="auto"/>
          </w:divBdr>
          <w:divsChild>
            <w:div w:id="1019351081">
              <w:marLeft w:val="0"/>
              <w:marRight w:val="0"/>
              <w:marTop w:val="0"/>
              <w:marBottom w:val="0"/>
              <w:divBdr>
                <w:top w:val="none" w:sz="0" w:space="0" w:color="auto"/>
                <w:left w:val="none" w:sz="0" w:space="0" w:color="auto"/>
                <w:bottom w:val="none" w:sz="0" w:space="0" w:color="auto"/>
                <w:right w:val="none" w:sz="0" w:space="0" w:color="auto"/>
              </w:divBdr>
            </w:div>
          </w:divsChild>
        </w:div>
        <w:div w:id="1324819047">
          <w:marLeft w:val="0"/>
          <w:marRight w:val="0"/>
          <w:marTop w:val="0"/>
          <w:marBottom w:val="0"/>
          <w:divBdr>
            <w:top w:val="none" w:sz="0" w:space="0" w:color="auto"/>
            <w:left w:val="none" w:sz="0" w:space="0" w:color="auto"/>
            <w:bottom w:val="none" w:sz="0" w:space="0" w:color="auto"/>
            <w:right w:val="none" w:sz="0" w:space="0" w:color="auto"/>
          </w:divBdr>
          <w:divsChild>
            <w:div w:id="1523712169">
              <w:marLeft w:val="0"/>
              <w:marRight w:val="0"/>
              <w:marTop w:val="0"/>
              <w:marBottom w:val="0"/>
              <w:divBdr>
                <w:top w:val="none" w:sz="0" w:space="0" w:color="auto"/>
                <w:left w:val="none" w:sz="0" w:space="0" w:color="auto"/>
                <w:bottom w:val="none" w:sz="0" w:space="0" w:color="auto"/>
                <w:right w:val="none" w:sz="0" w:space="0" w:color="auto"/>
              </w:divBdr>
            </w:div>
          </w:divsChild>
        </w:div>
        <w:div w:id="306320632">
          <w:marLeft w:val="0"/>
          <w:marRight w:val="0"/>
          <w:marTop w:val="0"/>
          <w:marBottom w:val="0"/>
          <w:divBdr>
            <w:top w:val="none" w:sz="0" w:space="0" w:color="auto"/>
            <w:left w:val="none" w:sz="0" w:space="0" w:color="auto"/>
            <w:bottom w:val="none" w:sz="0" w:space="0" w:color="auto"/>
            <w:right w:val="none" w:sz="0" w:space="0" w:color="auto"/>
          </w:divBdr>
          <w:divsChild>
            <w:div w:id="1288269425">
              <w:marLeft w:val="0"/>
              <w:marRight w:val="0"/>
              <w:marTop w:val="0"/>
              <w:marBottom w:val="0"/>
              <w:divBdr>
                <w:top w:val="none" w:sz="0" w:space="0" w:color="auto"/>
                <w:left w:val="none" w:sz="0" w:space="0" w:color="auto"/>
                <w:bottom w:val="none" w:sz="0" w:space="0" w:color="auto"/>
                <w:right w:val="none" w:sz="0" w:space="0" w:color="auto"/>
              </w:divBdr>
            </w:div>
          </w:divsChild>
        </w:div>
        <w:div w:id="1810710139">
          <w:marLeft w:val="0"/>
          <w:marRight w:val="0"/>
          <w:marTop w:val="0"/>
          <w:marBottom w:val="0"/>
          <w:divBdr>
            <w:top w:val="none" w:sz="0" w:space="0" w:color="auto"/>
            <w:left w:val="none" w:sz="0" w:space="0" w:color="auto"/>
            <w:bottom w:val="none" w:sz="0" w:space="0" w:color="auto"/>
            <w:right w:val="none" w:sz="0" w:space="0" w:color="auto"/>
          </w:divBdr>
          <w:divsChild>
            <w:div w:id="731343132">
              <w:marLeft w:val="0"/>
              <w:marRight w:val="0"/>
              <w:marTop w:val="0"/>
              <w:marBottom w:val="0"/>
              <w:divBdr>
                <w:top w:val="none" w:sz="0" w:space="0" w:color="auto"/>
                <w:left w:val="none" w:sz="0" w:space="0" w:color="auto"/>
                <w:bottom w:val="none" w:sz="0" w:space="0" w:color="auto"/>
                <w:right w:val="none" w:sz="0" w:space="0" w:color="auto"/>
              </w:divBdr>
            </w:div>
          </w:divsChild>
        </w:div>
        <w:div w:id="1675568821">
          <w:marLeft w:val="0"/>
          <w:marRight w:val="0"/>
          <w:marTop w:val="0"/>
          <w:marBottom w:val="0"/>
          <w:divBdr>
            <w:top w:val="none" w:sz="0" w:space="0" w:color="auto"/>
            <w:left w:val="none" w:sz="0" w:space="0" w:color="auto"/>
            <w:bottom w:val="none" w:sz="0" w:space="0" w:color="auto"/>
            <w:right w:val="none" w:sz="0" w:space="0" w:color="auto"/>
          </w:divBdr>
          <w:divsChild>
            <w:div w:id="737944418">
              <w:marLeft w:val="0"/>
              <w:marRight w:val="0"/>
              <w:marTop w:val="0"/>
              <w:marBottom w:val="0"/>
              <w:divBdr>
                <w:top w:val="none" w:sz="0" w:space="0" w:color="auto"/>
                <w:left w:val="none" w:sz="0" w:space="0" w:color="auto"/>
                <w:bottom w:val="none" w:sz="0" w:space="0" w:color="auto"/>
                <w:right w:val="none" w:sz="0" w:space="0" w:color="auto"/>
              </w:divBdr>
            </w:div>
          </w:divsChild>
        </w:div>
        <w:div w:id="1908101642">
          <w:marLeft w:val="0"/>
          <w:marRight w:val="0"/>
          <w:marTop w:val="0"/>
          <w:marBottom w:val="0"/>
          <w:divBdr>
            <w:top w:val="none" w:sz="0" w:space="0" w:color="auto"/>
            <w:left w:val="none" w:sz="0" w:space="0" w:color="auto"/>
            <w:bottom w:val="none" w:sz="0" w:space="0" w:color="auto"/>
            <w:right w:val="none" w:sz="0" w:space="0" w:color="auto"/>
          </w:divBdr>
        </w:div>
        <w:div w:id="1565489602">
          <w:marLeft w:val="0"/>
          <w:marRight w:val="0"/>
          <w:marTop w:val="0"/>
          <w:marBottom w:val="0"/>
          <w:divBdr>
            <w:top w:val="none" w:sz="0" w:space="0" w:color="auto"/>
            <w:left w:val="none" w:sz="0" w:space="0" w:color="auto"/>
            <w:bottom w:val="none" w:sz="0" w:space="0" w:color="auto"/>
            <w:right w:val="none" w:sz="0" w:space="0" w:color="auto"/>
          </w:divBdr>
          <w:divsChild>
            <w:div w:id="1320766078">
              <w:marLeft w:val="0"/>
              <w:marRight w:val="0"/>
              <w:marTop w:val="0"/>
              <w:marBottom w:val="0"/>
              <w:divBdr>
                <w:top w:val="none" w:sz="0" w:space="0" w:color="auto"/>
                <w:left w:val="none" w:sz="0" w:space="0" w:color="auto"/>
                <w:bottom w:val="none" w:sz="0" w:space="0" w:color="auto"/>
                <w:right w:val="none" w:sz="0" w:space="0" w:color="auto"/>
              </w:divBdr>
            </w:div>
          </w:divsChild>
        </w:div>
        <w:div w:id="229654510">
          <w:marLeft w:val="0"/>
          <w:marRight w:val="0"/>
          <w:marTop w:val="150"/>
          <w:marBottom w:val="0"/>
          <w:divBdr>
            <w:top w:val="none" w:sz="0" w:space="0" w:color="auto"/>
            <w:left w:val="none" w:sz="0" w:space="0" w:color="auto"/>
            <w:bottom w:val="none" w:sz="0" w:space="0" w:color="auto"/>
            <w:right w:val="none" w:sz="0" w:space="0" w:color="auto"/>
          </w:divBdr>
          <w:divsChild>
            <w:div w:id="1450397552">
              <w:marLeft w:val="0"/>
              <w:marRight w:val="0"/>
              <w:marTop w:val="0"/>
              <w:marBottom w:val="0"/>
              <w:divBdr>
                <w:top w:val="none" w:sz="0" w:space="0" w:color="auto"/>
                <w:left w:val="none" w:sz="0" w:space="0" w:color="auto"/>
                <w:bottom w:val="none" w:sz="0" w:space="0" w:color="auto"/>
                <w:right w:val="none" w:sz="0" w:space="0" w:color="auto"/>
              </w:divBdr>
              <w:divsChild>
                <w:div w:id="26588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 w:id="2102679188">
      <w:bodyDiv w:val="1"/>
      <w:marLeft w:val="0"/>
      <w:marRight w:val="0"/>
      <w:marTop w:val="0"/>
      <w:marBottom w:val="0"/>
      <w:divBdr>
        <w:top w:val="none" w:sz="0" w:space="0" w:color="auto"/>
        <w:left w:val="none" w:sz="0" w:space="0" w:color="auto"/>
        <w:bottom w:val="none" w:sz="0" w:space="0" w:color="auto"/>
        <w:right w:val="none" w:sz="0" w:space="0" w:color="auto"/>
      </w:divBdr>
      <w:divsChild>
        <w:div w:id="874536385">
          <w:marLeft w:val="0"/>
          <w:marRight w:val="0"/>
          <w:marTop w:val="0"/>
          <w:marBottom w:val="0"/>
          <w:divBdr>
            <w:top w:val="none" w:sz="0" w:space="0" w:color="auto"/>
            <w:left w:val="none" w:sz="0" w:space="0" w:color="auto"/>
            <w:bottom w:val="none" w:sz="0" w:space="0" w:color="auto"/>
            <w:right w:val="none" w:sz="0" w:space="0" w:color="auto"/>
          </w:divBdr>
          <w:divsChild>
            <w:div w:id="1294336208">
              <w:marLeft w:val="0"/>
              <w:marRight w:val="0"/>
              <w:marTop w:val="0"/>
              <w:marBottom w:val="120"/>
              <w:divBdr>
                <w:top w:val="none" w:sz="0" w:space="0" w:color="auto"/>
                <w:left w:val="none" w:sz="0" w:space="0" w:color="auto"/>
                <w:bottom w:val="none" w:sz="0" w:space="0" w:color="auto"/>
                <w:right w:val="none" w:sz="0" w:space="0" w:color="auto"/>
              </w:divBdr>
              <w:divsChild>
                <w:div w:id="121519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108/QMR-01-2022-0002"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7" ma:contentTypeDescription="Create a new document." ma:contentTypeScope="" ma:versionID="44938750e70bdbdf56f165ed89411056">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83bb81e9ea5244e242ff28ac5e86124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3.xml><?xml version="1.0" encoding="utf-8"?>
<ds:datastoreItem xmlns:ds="http://schemas.openxmlformats.org/officeDocument/2006/customXml" ds:itemID="{552141CC-F1F1-44BB-8025-1FF10DBF6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20</Pages>
  <Words>10194</Words>
  <Characters>58108</Characters>
  <Application>Microsoft Office Word</Application>
  <DocSecurity>8</DocSecurity>
  <Lines>484</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16</cp:revision>
  <dcterms:created xsi:type="dcterms:W3CDTF">2023-09-19T16:45:00Z</dcterms:created>
  <dcterms:modified xsi:type="dcterms:W3CDTF">2023-10-24T19:28:00Z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