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B32CED3" w:rsidR="000A7622" w:rsidRPr="00C04F25" w:rsidRDefault="00A954A3" w:rsidP="00D14423">
      <w:pPr>
        <w:autoSpaceDE w:val="0"/>
        <w:autoSpaceDN w:val="0"/>
        <w:adjustRightInd w:val="0"/>
        <w:rPr>
          <w:rFonts w:cstheme="minorHAnsi"/>
          <w:b/>
          <w:bCs/>
          <w:i/>
          <w:iCs/>
          <w:sz w:val="32"/>
          <w:szCs w:val="32"/>
        </w:rPr>
      </w:pPr>
      <w:r>
        <w:rPr>
          <w:rFonts w:cstheme="minorHAnsi"/>
          <w:b/>
          <w:bCs/>
          <w:i/>
          <w:iCs/>
          <w:sz w:val="32"/>
          <w:szCs w:val="32"/>
        </w:rPr>
        <w:t xml:space="preserve">Social and Cultural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35EC49B0" w:rsidR="00440BC4" w:rsidRDefault="00755858" w:rsidP="00D14423">
      <w:pPr>
        <w:rPr>
          <w:rFonts w:cstheme="minorHAnsi"/>
          <w:b/>
          <w:bCs/>
          <w:sz w:val="24"/>
          <w:szCs w:val="24"/>
        </w:rPr>
      </w:pPr>
      <w:r>
        <w:rPr>
          <w:rFonts w:cstheme="minorHAnsi"/>
          <w:i/>
          <w:sz w:val="24"/>
          <w:szCs w:val="24"/>
          <w:lang w:val="fr-FR"/>
        </w:rPr>
        <w:t xml:space="preserve">American </w:t>
      </w:r>
      <w:r w:rsidR="000A7622" w:rsidRPr="00C04F25">
        <w:rPr>
          <w:rFonts w:cstheme="minorHAnsi"/>
          <w:i/>
          <w:sz w:val="24"/>
          <w:szCs w:val="24"/>
          <w:lang w:val="fr-FR"/>
        </w:rPr>
        <w:t>Journal</w:t>
      </w:r>
      <w:r>
        <w:rPr>
          <w:rFonts w:cstheme="minorHAnsi"/>
          <w:i/>
          <w:sz w:val="24"/>
          <w:szCs w:val="24"/>
          <w:lang w:val="fr-FR"/>
        </w:rPr>
        <w:t xml:space="preserve"> of Drug and </w:t>
      </w:r>
      <w:proofErr w:type="spellStart"/>
      <w:r>
        <w:rPr>
          <w:rFonts w:cstheme="minorHAnsi"/>
          <w:i/>
          <w:sz w:val="24"/>
          <w:szCs w:val="24"/>
          <w:lang w:val="fr-FR"/>
        </w:rPr>
        <w:t>Alcohol</w:t>
      </w:r>
      <w:proofErr w:type="spellEnd"/>
      <w:r>
        <w:rPr>
          <w:rFonts w:cstheme="minorHAnsi"/>
          <w:i/>
          <w:sz w:val="24"/>
          <w:szCs w:val="24"/>
          <w:lang w:val="fr-FR"/>
        </w:rPr>
        <w:t xml:space="preserve"> Abuse</w:t>
      </w:r>
      <w:r w:rsidR="000A7622" w:rsidRPr="00C04F25">
        <w:rPr>
          <w:rFonts w:cstheme="minorHAnsi"/>
          <w:sz w:val="24"/>
          <w:szCs w:val="24"/>
          <w:lang w:val="fr-FR"/>
        </w:rPr>
        <w:t xml:space="preserve">, Vol. </w:t>
      </w:r>
      <w:r>
        <w:rPr>
          <w:rFonts w:cstheme="minorHAnsi"/>
          <w:sz w:val="24"/>
          <w:szCs w:val="24"/>
          <w:lang w:val="fr-FR"/>
        </w:rPr>
        <w:t>40</w:t>
      </w:r>
      <w:r w:rsidR="000A7622" w:rsidRPr="00C04F25">
        <w:rPr>
          <w:rFonts w:cstheme="minorHAnsi"/>
          <w:sz w:val="24"/>
          <w:szCs w:val="24"/>
          <w:lang w:val="fr-FR"/>
        </w:rPr>
        <w:t xml:space="preserve">, No. </w:t>
      </w:r>
      <w:r>
        <w:rPr>
          <w:rFonts w:cstheme="minorHAnsi"/>
          <w:sz w:val="24"/>
          <w:szCs w:val="24"/>
          <w:lang w:val="fr-FR"/>
        </w:rPr>
        <w:t>4</w:t>
      </w:r>
      <w:r w:rsidR="000A7622" w:rsidRPr="00C04F25">
        <w:rPr>
          <w:rFonts w:cstheme="minorHAnsi"/>
          <w:sz w:val="24"/>
          <w:szCs w:val="24"/>
          <w:lang w:val="fr-FR"/>
        </w:rPr>
        <w:t xml:space="preserve"> (</w:t>
      </w:r>
      <w:r>
        <w:rPr>
          <w:rFonts w:cstheme="minorHAnsi"/>
          <w:sz w:val="24"/>
          <w:szCs w:val="24"/>
          <w:lang w:val="fr-FR"/>
        </w:rPr>
        <w:t>2014</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327-335</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Taylor &amp; Francis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Pr>
          <w:rFonts w:cstheme="minorHAnsi"/>
          <w:sz w:val="24"/>
          <w:szCs w:val="24"/>
        </w:rPr>
        <w:t>Taylor &amp; Francis</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Pr>
          <w:rFonts w:cstheme="minorHAnsi"/>
          <w:sz w:val="24"/>
          <w:szCs w:val="24"/>
        </w:rPr>
        <w:t>Taylor &amp; Francis</w:t>
      </w:r>
      <w:r w:rsidR="000A7622" w:rsidRPr="00E77278">
        <w:rPr>
          <w:rFonts w:cstheme="minorHAnsi"/>
          <w:sz w:val="24"/>
          <w:szCs w:val="24"/>
        </w:rPr>
        <w:t>.</w:t>
      </w:r>
      <w:r w:rsidR="000A7622" w:rsidRPr="00FB28B7">
        <w:rPr>
          <w:rFonts w:cstheme="minorHAnsi"/>
          <w:b/>
          <w:bCs/>
          <w:sz w:val="24"/>
          <w:szCs w:val="24"/>
        </w:rPr>
        <w:t xml:space="preserve"> </w:t>
      </w:r>
      <w:bookmarkEnd w:id="1"/>
    </w:p>
    <w:p w14:paraId="5460A8D4" w14:textId="3A2C6FFB" w:rsidR="005A3042" w:rsidRDefault="005A3042" w:rsidP="00A954A3">
      <w:pPr>
        <w:pStyle w:val="Title"/>
      </w:pPr>
      <w:r w:rsidRPr="005A3042">
        <w:t>Off</w:t>
      </w:r>
      <w:r w:rsidR="00A954A3" w:rsidRPr="005A3042">
        <w:t>-</w:t>
      </w:r>
      <w:proofErr w:type="gramStart"/>
      <w:r w:rsidR="0058492A">
        <w:t>p</w:t>
      </w:r>
      <w:r w:rsidR="00A954A3" w:rsidRPr="005A3042">
        <w:t>remise</w:t>
      </w:r>
      <w:proofErr w:type="gramEnd"/>
      <w:r w:rsidR="00A954A3" w:rsidRPr="005A3042">
        <w:t xml:space="preserve"> Alcohol Outlet Characteristics And Violence</w:t>
      </w:r>
    </w:p>
    <w:p w14:paraId="6C844105" w14:textId="77777777" w:rsidR="00A954A3" w:rsidRPr="00A954A3" w:rsidRDefault="00A954A3" w:rsidP="00A954A3"/>
    <w:p w14:paraId="31C28334" w14:textId="3F272137" w:rsidR="00D315CA" w:rsidRPr="0058492A" w:rsidRDefault="00D315CA" w:rsidP="0058492A">
      <w:pPr>
        <w:pStyle w:val="NoSpacing"/>
        <w:rPr>
          <w:sz w:val="32"/>
          <w:szCs w:val="32"/>
        </w:rPr>
      </w:pPr>
      <w:bookmarkStart w:id="2" w:name="Introduction"/>
      <w:bookmarkStart w:id="3" w:name="Off-premise alcohol outlet characteristi"/>
      <w:bookmarkEnd w:id="2"/>
      <w:bookmarkEnd w:id="3"/>
      <w:r w:rsidRPr="0058492A">
        <w:rPr>
          <w:sz w:val="32"/>
          <w:szCs w:val="32"/>
        </w:rPr>
        <w:t>Aleksandra J. Snowden</w:t>
      </w:r>
    </w:p>
    <w:p w14:paraId="6A76CB00" w14:textId="488C5747" w:rsidR="00A954A3" w:rsidRPr="0058492A" w:rsidRDefault="0073076B" w:rsidP="0058492A">
      <w:pPr>
        <w:pStyle w:val="NoSpacing"/>
        <w:rPr>
          <w:sz w:val="24"/>
          <w:szCs w:val="24"/>
        </w:rPr>
      </w:pPr>
      <w:r w:rsidRPr="0058492A">
        <w:rPr>
          <w:sz w:val="24"/>
          <w:szCs w:val="24"/>
        </w:rPr>
        <w:t>Department of Criminal Justice, University of Wisconsin Milwaukee, Milwaukee, WI</w:t>
      </w:r>
    </w:p>
    <w:p w14:paraId="2858F05D" w14:textId="2CCEAE55" w:rsidR="0073076B" w:rsidRPr="0058492A" w:rsidRDefault="0073076B" w:rsidP="0058492A">
      <w:pPr>
        <w:pStyle w:val="NoSpacing"/>
        <w:rPr>
          <w:sz w:val="32"/>
          <w:szCs w:val="32"/>
        </w:rPr>
      </w:pPr>
      <w:r w:rsidRPr="0058492A">
        <w:rPr>
          <w:sz w:val="32"/>
          <w:szCs w:val="32"/>
        </w:rPr>
        <w:t xml:space="preserve">William Alex </w:t>
      </w:r>
      <w:proofErr w:type="spellStart"/>
      <w:r w:rsidRPr="0058492A">
        <w:rPr>
          <w:sz w:val="32"/>
          <w:szCs w:val="32"/>
        </w:rPr>
        <w:t>Pridemore</w:t>
      </w:r>
      <w:proofErr w:type="spellEnd"/>
    </w:p>
    <w:p w14:paraId="15C0EEAC" w14:textId="137C19CB" w:rsidR="0058492A" w:rsidRPr="0058492A" w:rsidRDefault="0058492A" w:rsidP="0058492A">
      <w:pPr>
        <w:pStyle w:val="NoSpacing"/>
        <w:rPr>
          <w:sz w:val="24"/>
          <w:szCs w:val="24"/>
        </w:rPr>
      </w:pPr>
      <w:r w:rsidRPr="0058492A">
        <w:rPr>
          <w:sz w:val="24"/>
          <w:szCs w:val="24"/>
        </w:rPr>
        <w:t>Department of Criminal Justice and Criminology, Georgia</w:t>
      </w:r>
      <w:r w:rsidRPr="0058492A">
        <w:rPr>
          <w:sz w:val="24"/>
          <w:szCs w:val="24"/>
        </w:rPr>
        <w:t xml:space="preserve"> </w:t>
      </w:r>
      <w:r w:rsidRPr="0058492A">
        <w:rPr>
          <w:sz w:val="24"/>
          <w:szCs w:val="24"/>
        </w:rPr>
        <w:t>State University, Atlanta, GA</w:t>
      </w:r>
    </w:p>
    <w:p w14:paraId="549755FC" w14:textId="77777777" w:rsidR="0073076B" w:rsidRPr="0073076B" w:rsidRDefault="0073076B" w:rsidP="0073076B">
      <w:pPr>
        <w:rPr>
          <w:rFonts w:cstheme="minorHAnsi"/>
          <w:sz w:val="24"/>
          <w:szCs w:val="24"/>
        </w:rPr>
      </w:pPr>
    </w:p>
    <w:p w14:paraId="118EB001" w14:textId="6A56AA5F" w:rsidR="00852972" w:rsidRDefault="005A3042" w:rsidP="0058492A">
      <w:pPr>
        <w:pStyle w:val="Heading1"/>
      </w:pPr>
      <w:r>
        <w:t>Abstract</w:t>
      </w:r>
    </w:p>
    <w:p w14:paraId="076CDF54" w14:textId="77777777" w:rsidR="00B55648" w:rsidRPr="00B55648" w:rsidRDefault="00B55648" w:rsidP="00B55648">
      <w:pPr>
        <w:rPr>
          <w:rFonts w:cstheme="minorHAnsi"/>
          <w:sz w:val="24"/>
          <w:szCs w:val="24"/>
        </w:rPr>
      </w:pPr>
      <w:r w:rsidRPr="00B55648">
        <w:rPr>
          <w:rFonts w:cstheme="minorHAnsi"/>
          <w:sz w:val="24"/>
          <w:szCs w:val="24"/>
        </w:rPr>
        <w:t>Background: There is considerable evidence of an association between alcohol outlet density and violence. Although prior research reveals the importance of specific characteristics of bars on this association and that the relationship between bar density and violence may be moderated by these characteristics, there are few similar studies of the characteristics of off-</w:t>
      </w:r>
      <w:proofErr w:type="gramStart"/>
      <w:r w:rsidRPr="00B55648">
        <w:rPr>
          <w:rFonts w:cstheme="minorHAnsi"/>
          <w:sz w:val="24"/>
          <w:szCs w:val="24"/>
        </w:rPr>
        <w:t>premise</w:t>
      </w:r>
      <w:proofErr w:type="gramEnd"/>
      <w:r w:rsidRPr="00B55648">
        <w:rPr>
          <w:rFonts w:cstheme="minorHAnsi"/>
          <w:sz w:val="24"/>
          <w:szCs w:val="24"/>
        </w:rPr>
        <w:t xml:space="preserve"> outlets (e.g. liquor and convenience stores). Objectives: We examined whether immediate environment, business practice, staff, and patron characteristics of off-</w:t>
      </w:r>
      <w:proofErr w:type="gramStart"/>
      <w:r w:rsidRPr="00B55648">
        <w:rPr>
          <w:rFonts w:cstheme="minorHAnsi"/>
          <w:sz w:val="24"/>
          <w:szCs w:val="24"/>
        </w:rPr>
        <w:t>premise</w:t>
      </w:r>
      <w:proofErr w:type="gramEnd"/>
      <w:r w:rsidRPr="00B55648">
        <w:rPr>
          <w:rFonts w:cstheme="minorHAnsi"/>
          <w:sz w:val="24"/>
          <w:szCs w:val="24"/>
        </w:rPr>
        <w:t xml:space="preserve"> alcohol outlets are associated with simple and aggravated assault density. Methods: Cross-sectional design using aggregate data from 65 census block groups in a non-metropolitan college town, systematic social observation, and spatial modeling techniques. Results: We found limited effects of immediate environment, business practice, staff, and patron characteristics on simple assault density and no effect on aggravated assault density. Only two out of 17 characteristics were associated with simple assault density (</w:t>
      </w:r>
      <w:proofErr w:type="gramStart"/>
      <w:r w:rsidRPr="00B55648">
        <w:rPr>
          <w:rFonts w:cstheme="minorHAnsi"/>
          <w:sz w:val="24"/>
          <w:szCs w:val="24"/>
        </w:rPr>
        <w:t>i.e.</w:t>
      </w:r>
      <w:proofErr w:type="gramEnd"/>
      <w:r w:rsidRPr="00B55648">
        <w:rPr>
          <w:rFonts w:cstheme="minorHAnsi"/>
          <w:sz w:val="24"/>
          <w:szCs w:val="24"/>
        </w:rPr>
        <w:t xml:space="preserve"> nearby library and male </w:t>
      </w:r>
      <w:r w:rsidRPr="00B55648">
        <w:rPr>
          <w:rFonts w:cstheme="minorHAnsi"/>
          <w:sz w:val="24"/>
          <w:szCs w:val="24"/>
        </w:rPr>
        <w:lastRenderedPageBreak/>
        <w:t>patrons). Conclusion: This is the first study to examine the association between several off-</w:t>
      </w:r>
      <w:proofErr w:type="gramStart"/>
      <w:r w:rsidRPr="00B55648">
        <w:rPr>
          <w:rFonts w:cstheme="minorHAnsi"/>
          <w:sz w:val="24"/>
          <w:szCs w:val="24"/>
        </w:rPr>
        <w:t>premise</w:t>
      </w:r>
      <w:proofErr w:type="gramEnd"/>
      <w:r w:rsidRPr="00B55648">
        <w:rPr>
          <w:rFonts w:cstheme="minorHAnsi"/>
          <w:sz w:val="24"/>
          <w:szCs w:val="24"/>
        </w:rPr>
        <w:t xml:space="preserve"> alcohol outlet characteristics and assault. Our findings suggest that where the off-</w:t>
      </w:r>
      <w:proofErr w:type="gramStart"/>
      <w:r w:rsidRPr="00B55648">
        <w:rPr>
          <w:rFonts w:cstheme="minorHAnsi"/>
          <w:sz w:val="24"/>
          <w:szCs w:val="24"/>
        </w:rPr>
        <w:t>premise</w:t>
      </w:r>
      <w:proofErr w:type="gramEnd"/>
      <w:r w:rsidRPr="00B55648">
        <w:rPr>
          <w:rFonts w:cstheme="minorHAnsi"/>
          <w:sz w:val="24"/>
          <w:szCs w:val="24"/>
        </w:rPr>
        <w:t xml:space="preserve"> outlets are located, how well the immediate environment is maintained, what types of beverages the outlets sell, who visits them, and who works there matter little in their association with violence. This suggests the importance of outlet density itself as a primary driver of any association with violence. Public policies aimed at reducing alcohol outlet density or clustering may be useful for reducing violence.</w:t>
      </w:r>
    </w:p>
    <w:p w14:paraId="70E73E65" w14:textId="77777777" w:rsidR="0058492A" w:rsidRDefault="00B55648" w:rsidP="0058492A">
      <w:pPr>
        <w:pStyle w:val="Heading1"/>
      </w:pPr>
      <w:r w:rsidRPr="00B55648">
        <w:t>Keywords</w:t>
      </w:r>
    </w:p>
    <w:p w14:paraId="76C05D66" w14:textId="3C2BA1B4" w:rsidR="00B55648" w:rsidRPr="00B55648" w:rsidRDefault="00B55648" w:rsidP="00B55648">
      <w:pPr>
        <w:rPr>
          <w:rFonts w:cstheme="minorHAnsi"/>
          <w:sz w:val="24"/>
          <w:szCs w:val="24"/>
        </w:rPr>
      </w:pPr>
      <w:r w:rsidRPr="00B55648">
        <w:rPr>
          <w:rFonts w:cstheme="minorHAnsi"/>
          <w:sz w:val="24"/>
          <w:szCs w:val="24"/>
        </w:rPr>
        <w:t>alcohol outlet characteristics; Geographic Information System; neighborhood/place; spatial analysis; Alcohol outlet density</w:t>
      </w:r>
    </w:p>
    <w:p w14:paraId="3BBAE66E" w14:textId="54C2482D" w:rsidR="00882544" w:rsidRPr="0058492A" w:rsidRDefault="00882544" w:rsidP="0058492A">
      <w:pPr>
        <w:pStyle w:val="Heading1"/>
      </w:pPr>
      <w:r w:rsidRPr="00755858">
        <w:t>Introduction</w:t>
      </w:r>
    </w:p>
    <w:p w14:paraId="0C26E41A" w14:textId="77777777" w:rsidR="00882544" w:rsidRPr="00882544" w:rsidRDefault="00882544" w:rsidP="00882544">
      <w:pPr>
        <w:rPr>
          <w:rFonts w:cstheme="minorHAnsi"/>
          <w:sz w:val="24"/>
          <w:szCs w:val="24"/>
        </w:rPr>
      </w:pPr>
      <w:r w:rsidRPr="00882544">
        <w:rPr>
          <w:rFonts w:cstheme="minorHAnsi"/>
          <w:sz w:val="24"/>
          <w:szCs w:val="24"/>
        </w:rPr>
        <w:t>This study aims to improve our understanding of the role that off-</w:t>
      </w:r>
      <w:proofErr w:type="gramStart"/>
      <w:r w:rsidRPr="00882544">
        <w:rPr>
          <w:rFonts w:cstheme="minorHAnsi"/>
          <w:sz w:val="24"/>
          <w:szCs w:val="24"/>
        </w:rPr>
        <w:t>premise</w:t>
      </w:r>
      <w:proofErr w:type="gramEnd"/>
      <w:r w:rsidRPr="00882544">
        <w:rPr>
          <w:rFonts w:cstheme="minorHAnsi"/>
          <w:sz w:val="24"/>
          <w:szCs w:val="24"/>
        </w:rPr>
        <w:t xml:space="preserve"> alcohol outlets play in community violence rates. Broadly defined, alcohol outlets are places that are licensed to sell alcohol beverages. Alcohol outlets are commonly disaggregated into </w:t>
      </w:r>
      <w:proofErr w:type="gramStart"/>
      <w:r w:rsidRPr="00882544">
        <w:rPr>
          <w:rFonts w:cstheme="minorHAnsi"/>
          <w:sz w:val="24"/>
          <w:szCs w:val="24"/>
        </w:rPr>
        <w:t>on-premise</w:t>
      </w:r>
      <w:proofErr w:type="gramEnd"/>
      <w:r w:rsidRPr="00882544">
        <w:rPr>
          <w:rFonts w:cstheme="minorHAnsi"/>
          <w:sz w:val="24"/>
          <w:szCs w:val="24"/>
        </w:rPr>
        <w:t xml:space="preserve"> (i.e. places that sell alcohol beverages that are meant for consumption while visiting the place, such as a bar or restaurant) and off-premise (i.e. places like liquor and convenience stores that sell alcohol beverages that are meant for consumption elsewhere).</w:t>
      </w:r>
    </w:p>
    <w:p w14:paraId="4B0980A0" w14:textId="5F20E58C" w:rsidR="00882544" w:rsidRPr="00882544" w:rsidRDefault="00882544" w:rsidP="00882544">
      <w:pPr>
        <w:rPr>
          <w:rFonts w:cstheme="minorHAnsi"/>
          <w:sz w:val="24"/>
          <w:szCs w:val="24"/>
        </w:rPr>
      </w:pPr>
      <w:r w:rsidRPr="00882544">
        <w:rPr>
          <w:rFonts w:cstheme="minorHAnsi"/>
          <w:sz w:val="24"/>
          <w:szCs w:val="24"/>
        </w:rPr>
        <w:t>This study examined whether characteristics of off-</w:t>
      </w:r>
      <w:proofErr w:type="gramStart"/>
      <w:r w:rsidRPr="00882544">
        <w:rPr>
          <w:rFonts w:cstheme="minorHAnsi"/>
          <w:sz w:val="24"/>
          <w:szCs w:val="24"/>
        </w:rPr>
        <w:t>premise</w:t>
      </w:r>
      <w:proofErr w:type="gramEnd"/>
      <w:r w:rsidRPr="00882544">
        <w:rPr>
          <w:rFonts w:cstheme="minorHAnsi"/>
          <w:sz w:val="24"/>
          <w:szCs w:val="24"/>
        </w:rPr>
        <w:t xml:space="preserve"> alcohol outlets are associated with assault density. Several criminological theories may be helpful in explaining this association.</w:t>
      </w:r>
      <w:r w:rsidR="009F57BC" w:rsidRPr="009F57BC">
        <w:rPr>
          <w:rFonts w:cstheme="minorHAnsi"/>
          <w:sz w:val="24"/>
          <w:szCs w:val="24"/>
          <w:vertAlign w:val="superscript"/>
        </w:rPr>
        <w:t>1</w:t>
      </w:r>
      <w:r w:rsidRPr="00882544">
        <w:rPr>
          <w:rFonts w:cstheme="minorHAnsi"/>
          <w:sz w:val="24"/>
          <w:szCs w:val="24"/>
        </w:rPr>
        <w:t xml:space="preserve"> First, it could be that the association between off-premise alcohol outlet characteristics and violence exists because some off-premise alcohol outlets may be located in socially disorganized neighborhoods, and thus the immediate environment in which the outlets are located may be characterized by social and physical disorder (e.g. litter, broken glass, graffiti, drug dealing, prostitution, etc.)</w:t>
      </w:r>
      <w:r w:rsidRPr="00755858">
        <w:rPr>
          <w:rFonts w:cstheme="minorHAnsi"/>
          <w:sz w:val="24"/>
          <w:szCs w:val="24"/>
          <w:vertAlign w:val="superscript"/>
        </w:rPr>
        <w:t>1</w:t>
      </w:r>
      <w:r w:rsidRPr="00486FDE">
        <w:rPr>
          <w:rFonts w:cstheme="minorHAnsi"/>
          <w:sz w:val="24"/>
          <w:szCs w:val="24"/>
          <w:vertAlign w:val="superscript"/>
        </w:rPr>
        <w:t>,</w:t>
      </w:r>
      <w:r w:rsidRPr="00755858">
        <w:rPr>
          <w:rFonts w:cstheme="minorHAnsi"/>
          <w:sz w:val="24"/>
          <w:szCs w:val="24"/>
          <w:vertAlign w:val="superscript"/>
        </w:rPr>
        <w:t>4</w:t>
      </w:r>
      <w:r w:rsidRPr="00882544">
        <w:rPr>
          <w:rFonts w:cstheme="minorHAnsi"/>
          <w:sz w:val="24"/>
          <w:szCs w:val="24"/>
        </w:rPr>
        <w:t>. This is especially important because if an alcohol outlet is littered with trash, for example, it may signal to potential offenders that in these "deviant places" social norms are ambiguous and that the owners of those establishments might not intervene when conflicts arise</w:t>
      </w:r>
      <w:r w:rsidRPr="00755858">
        <w:rPr>
          <w:rFonts w:cstheme="minorHAnsi"/>
          <w:sz w:val="24"/>
          <w:szCs w:val="24"/>
          <w:vertAlign w:val="superscript"/>
        </w:rPr>
        <w:t>2</w:t>
      </w:r>
      <w:r w:rsidRPr="00882544">
        <w:rPr>
          <w:rFonts w:cstheme="minorHAnsi"/>
          <w:sz w:val="24"/>
          <w:szCs w:val="24"/>
        </w:rPr>
        <w:t>. Alternatively, it could be that the association can be explained by the characteristics of people as they convergence in time and space in or around off-</w:t>
      </w:r>
      <w:proofErr w:type="gramStart"/>
      <w:r w:rsidRPr="00882544">
        <w:rPr>
          <w:rFonts w:cstheme="minorHAnsi"/>
          <w:sz w:val="24"/>
          <w:szCs w:val="24"/>
        </w:rPr>
        <w:t>premise</w:t>
      </w:r>
      <w:proofErr w:type="gramEnd"/>
      <w:r w:rsidRPr="00882544">
        <w:rPr>
          <w:rFonts w:cstheme="minorHAnsi"/>
          <w:sz w:val="24"/>
          <w:szCs w:val="24"/>
        </w:rPr>
        <w:t xml:space="preserve"> alcohol outlets</w:t>
      </w:r>
      <w:r w:rsidRPr="00755858">
        <w:rPr>
          <w:rFonts w:cstheme="minorHAnsi"/>
          <w:sz w:val="24"/>
          <w:szCs w:val="24"/>
          <w:vertAlign w:val="superscript"/>
        </w:rPr>
        <w:t>3</w:t>
      </w:r>
      <w:r w:rsidRPr="00882544">
        <w:rPr>
          <w:rFonts w:cstheme="minorHAnsi"/>
          <w:sz w:val="24"/>
          <w:szCs w:val="24"/>
        </w:rPr>
        <w:t>.</w:t>
      </w:r>
    </w:p>
    <w:p w14:paraId="46986965" w14:textId="64D1A6E6" w:rsidR="00882544" w:rsidRPr="00882544" w:rsidRDefault="00882544" w:rsidP="00882544">
      <w:pPr>
        <w:rPr>
          <w:rFonts w:cstheme="minorHAnsi"/>
          <w:sz w:val="24"/>
          <w:szCs w:val="24"/>
        </w:rPr>
      </w:pPr>
      <w:r w:rsidRPr="00882544">
        <w:rPr>
          <w:rFonts w:cstheme="minorHAnsi"/>
          <w:sz w:val="24"/>
          <w:szCs w:val="24"/>
        </w:rPr>
        <w:t>A growing body of empirical research has found an association between characteristics of bars and the risk of aggression</w:t>
      </w:r>
      <w:r w:rsidRPr="00755858">
        <w:rPr>
          <w:rFonts w:cstheme="minorHAnsi"/>
          <w:sz w:val="24"/>
          <w:szCs w:val="24"/>
          <w:vertAlign w:val="superscript"/>
        </w:rPr>
        <w:t>5</w:t>
      </w:r>
      <w:r w:rsidRPr="00882544">
        <w:rPr>
          <w:rFonts w:cstheme="minorHAnsi"/>
          <w:sz w:val="24"/>
          <w:szCs w:val="24"/>
        </w:rPr>
        <w:t>. For example, violence is more likely to occur in bars that are not kept clean</w:t>
      </w:r>
      <w:r w:rsidRPr="00801236">
        <w:rPr>
          <w:rFonts w:cstheme="minorHAnsi"/>
          <w:sz w:val="24"/>
          <w:szCs w:val="24"/>
          <w:vertAlign w:val="superscript"/>
        </w:rPr>
        <w:t>10</w:t>
      </w:r>
      <w:r w:rsidRPr="00882544">
        <w:rPr>
          <w:rFonts w:cstheme="minorHAnsi"/>
          <w:sz w:val="24"/>
          <w:szCs w:val="24"/>
        </w:rPr>
        <w:t>, that are frequented by young</w:t>
      </w:r>
      <w:r w:rsidRPr="00755858">
        <w:rPr>
          <w:rFonts w:cstheme="minorHAnsi"/>
          <w:sz w:val="24"/>
          <w:szCs w:val="24"/>
          <w:vertAlign w:val="superscript"/>
        </w:rPr>
        <w:t>9</w:t>
      </w:r>
      <w:r w:rsidRPr="00882544">
        <w:rPr>
          <w:rFonts w:cstheme="minorHAnsi"/>
          <w:sz w:val="24"/>
          <w:szCs w:val="24"/>
        </w:rPr>
        <w:t xml:space="preserve"> unemployed</w:t>
      </w:r>
      <w:r w:rsidRPr="00801236">
        <w:rPr>
          <w:rFonts w:cstheme="minorHAnsi"/>
          <w:sz w:val="24"/>
          <w:szCs w:val="24"/>
          <w:vertAlign w:val="superscript"/>
        </w:rPr>
        <w:t>11</w:t>
      </w:r>
      <w:r w:rsidRPr="00882544">
        <w:rPr>
          <w:rFonts w:cstheme="minorHAnsi"/>
          <w:sz w:val="24"/>
          <w:szCs w:val="24"/>
        </w:rPr>
        <w:t xml:space="preserve"> patrons, and that employ staff who respond aggressively when altercations occur</w:t>
      </w:r>
      <w:r w:rsidRPr="00755858">
        <w:rPr>
          <w:rFonts w:cstheme="minorHAnsi"/>
          <w:sz w:val="24"/>
          <w:szCs w:val="24"/>
          <w:vertAlign w:val="superscript"/>
        </w:rPr>
        <w:t>5</w:t>
      </w:r>
      <w:r w:rsidRPr="00882544">
        <w:rPr>
          <w:rFonts w:cstheme="minorHAnsi"/>
          <w:sz w:val="24"/>
          <w:szCs w:val="24"/>
        </w:rPr>
        <w:t>. Extended operating hours</w:t>
      </w:r>
      <w:r w:rsidRPr="00755858">
        <w:rPr>
          <w:rFonts w:cstheme="minorHAnsi"/>
          <w:sz w:val="24"/>
          <w:szCs w:val="24"/>
          <w:vertAlign w:val="superscript"/>
        </w:rPr>
        <w:t>12</w:t>
      </w:r>
      <w:r w:rsidRPr="00882544">
        <w:rPr>
          <w:rFonts w:cstheme="minorHAnsi"/>
          <w:sz w:val="24"/>
          <w:szCs w:val="24"/>
        </w:rPr>
        <w:t>, irresponsible serving practices and promoting overconsumption (</w:t>
      </w:r>
      <w:proofErr w:type="gramStart"/>
      <w:r w:rsidRPr="00882544">
        <w:rPr>
          <w:rFonts w:cstheme="minorHAnsi"/>
          <w:sz w:val="24"/>
          <w:szCs w:val="24"/>
        </w:rPr>
        <w:t>e.g.</w:t>
      </w:r>
      <w:proofErr w:type="gramEnd"/>
      <w:r w:rsidRPr="00882544">
        <w:rPr>
          <w:rFonts w:cstheme="minorHAnsi"/>
          <w:sz w:val="24"/>
          <w:szCs w:val="24"/>
        </w:rPr>
        <w:t xml:space="preserve"> very cheap drinks, happy hours)</w:t>
      </w:r>
      <w:r w:rsidRPr="00755858">
        <w:rPr>
          <w:rFonts w:cstheme="minorHAnsi"/>
          <w:sz w:val="24"/>
          <w:szCs w:val="24"/>
          <w:vertAlign w:val="superscript"/>
        </w:rPr>
        <w:t>13</w:t>
      </w:r>
      <w:r w:rsidRPr="00882544">
        <w:rPr>
          <w:rFonts w:cstheme="minorHAnsi"/>
          <w:sz w:val="24"/>
          <w:szCs w:val="24"/>
        </w:rPr>
        <w:t>, other business-related choices made by bar managers</w:t>
      </w:r>
      <w:r w:rsidRPr="00755858">
        <w:rPr>
          <w:rFonts w:cstheme="minorHAnsi"/>
          <w:sz w:val="24"/>
          <w:szCs w:val="24"/>
          <w:vertAlign w:val="superscript"/>
        </w:rPr>
        <w:t>14</w:t>
      </w:r>
      <w:r w:rsidRPr="00882544">
        <w:rPr>
          <w:rFonts w:cstheme="minorHAnsi"/>
          <w:sz w:val="24"/>
          <w:szCs w:val="24"/>
        </w:rPr>
        <w:t>, and even the interior layout of bars</w:t>
      </w:r>
      <w:r w:rsidRPr="00755858">
        <w:rPr>
          <w:rFonts w:cstheme="minorHAnsi"/>
          <w:sz w:val="24"/>
          <w:szCs w:val="24"/>
          <w:vertAlign w:val="superscript"/>
        </w:rPr>
        <w:t>15</w:t>
      </w:r>
      <w:r w:rsidRPr="00882544">
        <w:rPr>
          <w:rFonts w:cstheme="minorHAnsi"/>
          <w:sz w:val="24"/>
          <w:szCs w:val="24"/>
        </w:rPr>
        <w:t xml:space="preserve"> are also associated with greater crime and violence in and around bars.</w:t>
      </w:r>
    </w:p>
    <w:p w14:paraId="6010176A" w14:textId="54F28462" w:rsidR="00882544" w:rsidRPr="00882544" w:rsidRDefault="00882544" w:rsidP="00882544">
      <w:pPr>
        <w:rPr>
          <w:rFonts w:cstheme="minorHAnsi"/>
          <w:sz w:val="24"/>
          <w:szCs w:val="24"/>
        </w:rPr>
      </w:pPr>
      <w:r w:rsidRPr="00882544">
        <w:rPr>
          <w:rFonts w:cstheme="minorHAnsi"/>
          <w:sz w:val="24"/>
          <w:szCs w:val="24"/>
        </w:rPr>
        <w:t>There are few studies that similarly examine the association between the characteristics of off-</w:t>
      </w:r>
      <w:proofErr w:type="gramStart"/>
      <w:r w:rsidRPr="00882544">
        <w:rPr>
          <w:rFonts w:cstheme="minorHAnsi"/>
          <w:sz w:val="24"/>
          <w:szCs w:val="24"/>
        </w:rPr>
        <w:t>premise</w:t>
      </w:r>
      <w:proofErr w:type="gramEnd"/>
      <w:r w:rsidRPr="00882544">
        <w:rPr>
          <w:rFonts w:cstheme="minorHAnsi"/>
          <w:sz w:val="24"/>
          <w:szCs w:val="24"/>
        </w:rPr>
        <w:t xml:space="preserve"> alcohol outlets and violence. In fact, Graham recently called for more research on this exact topic, asking explicitly in the title of her commentary, "Isn't it time we found out more about what the heck happens around American liquor stores?"</w:t>
      </w:r>
      <w:r w:rsidRPr="00755858">
        <w:rPr>
          <w:rFonts w:cstheme="minorHAnsi"/>
          <w:sz w:val="24"/>
          <w:szCs w:val="24"/>
          <w:vertAlign w:val="superscript"/>
        </w:rPr>
        <w:t>16</w:t>
      </w:r>
      <w:r w:rsidRPr="00882544">
        <w:rPr>
          <w:rFonts w:cstheme="minorHAnsi"/>
          <w:sz w:val="24"/>
          <w:szCs w:val="24"/>
        </w:rPr>
        <w:t xml:space="preserve">. The present study provides an initial attempt to address her question. We examine whether immediate environment, business practice, staff, and patron </w:t>
      </w:r>
      <w:r w:rsidRPr="00882544">
        <w:rPr>
          <w:rFonts w:cstheme="minorHAnsi"/>
          <w:sz w:val="24"/>
          <w:szCs w:val="24"/>
        </w:rPr>
        <w:lastRenderedPageBreak/>
        <w:t>characteristics of off-</w:t>
      </w:r>
      <w:proofErr w:type="gramStart"/>
      <w:r w:rsidRPr="00882544">
        <w:rPr>
          <w:rFonts w:cstheme="minorHAnsi"/>
          <w:sz w:val="24"/>
          <w:szCs w:val="24"/>
        </w:rPr>
        <w:t>premise</w:t>
      </w:r>
      <w:proofErr w:type="gramEnd"/>
      <w:r w:rsidRPr="00882544">
        <w:rPr>
          <w:rFonts w:cstheme="minorHAnsi"/>
          <w:sz w:val="24"/>
          <w:szCs w:val="24"/>
        </w:rPr>
        <w:t xml:space="preserve"> alcohol outlets are associated with violence. Specifically, to collect data on the immediate environment we used systematic social observations techniques to observe whether outlets were bordered by an alley, located on a main street or an intersection, located in a strip mall, and whether there was a park, a library, empty alcohol containers, or other evidence of drinking within two city blocks in either direction from the outlet. For business practice characteristics we determined whether outlets sold gas, wine, spirits, or single servings of beer. For staff and patron characteristics we observed age and gender of staff and patrons, ethnicity of staff members, and whether patrons generally drove or walked to the outlets.</w:t>
      </w:r>
    </w:p>
    <w:p w14:paraId="645F2189" w14:textId="76CD8A1A" w:rsidR="00882544" w:rsidRPr="00882544" w:rsidRDefault="00882544" w:rsidP="00882544">
      <w:pPr>
        <w:rPr>
          <w:rFonts w:cstheme="minorHAnsi"/>
          <w:sz w:val="24"/>
          <w:szCs w:val="24"/>
        </w:rPr>
      </w:pPr>
      <w:r w:rsidRPr="00882544">
        <w:rPr>
          <w:rFonts w:cstheme="minorHAnsi"/>
          <w:sz w:val="24"/>
          <w:szCs w:val="24"/>
        </w:rPr>
        <w:t>Examining closely these off-</w:t>
      </w:r>
      <w:proofErr w:type="gramStart"/>
      <w:r w:rsidRPr="00882544">
        <w:rPr>
          <w:rFonts w:cstheme="minorHAnsi"/>
          <w:sz w:val="24"/>
          <w:szCs w:val="24"/>
        </w:rPr>
        <w:t>premise</w:t>
      </w:r>
      <w:proofErr w:type="gramEnd"/>
      <w:r w:rsidRPr="00882544">
        <w:rPr>
          <w:rFonts w:cstheme="minorHAnsi"/>
          <w:sz w:val="24"/>
          <w:szCs w:val="24"/>
        </w:rPr>
        <w:t xml:space="preserve"> alcohol outlet characteristics is important because grouping all alcohol outlets together to measure total alcohol outlet density or even the density of off-premise outlets could potentially obscure variation in outlet attributes that may be at greater risk of spawning violence and related social problems. Some off-</w:t>
      </w:r>
      <w:proofErr w:type="gramStart"/>
      <w:r w:rsidRPr="00882544">
        <w:rPr>
          <w:rFonts w:cstheme="minorHAnsi"/>
          <w:sz w:val="24"/>
          <w:szCs w:val="24"/>
        </w:rPr>
        <w:t>premise</w:t>
      </w:r>
      <w:proofErr w:type="gramEnd"/>
      <w:r w:rsidRPr="00882544">
        <w:rPr>
          <w:rFonts w:cstheme="minorHAnsi"/>
          <w:sz w:val="24"/>
          <w:szCs w:val="24"/>
        </w:rPr>
        <w:t xml:space="preserve"> alcohol outlets may serve as a social gathering spot, where alcohol is consumed in the course of social interaction, usually in an adjoining parking lot or alley. Other outlets may draw people to their location in the search for entertainment, relaxation, and "time out" opportunities17. Off-</w:t>
      </w:r>
      <w:proofErr w:type="gramStart"/>
      <w:r w:rsidRPr="00882544">
        <w:rPr>
          <w:rFonts w:cstheme="minorHAnsi"/>
          <w:sz w:val="24"/>
          <w:szCs w:val="24"/>
        </w:rPr>
        <w:t>premise</w:t>
      </w:r>
      <w:proofErr w:type="gramEnd"/>
      <w:r w:rsidRPr="00882544">
        <w:rPr>
          <w:rFonts w:cstheme="minorHAnsi"/>
          <w:sz w:val="24"/>
          <w:szCs w:val="24"/>
        </w:rPr>
        <w:t xml:space="preserve"> outlets with different characteristics may attract different clientele: some outlets may be popular among students and younger people, while others among professionals. More obviously, some outlets may attract a greater number of patrons and have a large volume of alcohol sales relative to others, quite possibly depending on location.</w:t>
      </w:r>
    </w:p>
    <w:p w14:paraId="3096716B" w14:textId="39527AD8" w:rsidR="00882544" w:rsidRPr="000C6078" w:rsidRDefault="00882544" w:rsidP="000C6078">
      <w:pPr>
        <w:pStyle w:val="Heading2"/>
      </w:pPr>
      <w:r w:rsidRPr="00755858">
        <w:t>Immediate environment characteristics</w:t>
      </w:r>
    </w:p>
    <w:p w14:paraId="1689D7E3" w14:textId="12C02536" w:rsidR="00882544" w:rsidRPr="00882544" w:rsidRDefault="00882544" w:rsidP="00882544">
      <w:pPr>
        <w:rPr>
          <w:rFonts w:cstheme="minorHAnsi"/>
          <w:sz w:val="24"/>
          <w:szCs w:val="24"/>
        </w:rPr>
      </w:pPr>
      <w:r w:rsidRPr="00882544">
        <w:rPr>
          <w:rFonts w:cstheme="minorHAnsi"/>
          <w:sz w:val="24"/>
          <w:szCs w:val="24"/>
        </w:rPr>
        <w:t>There are a number of characteristics of the immediate physical environment in which off-premise alcohol outlets are embedded that may be associated with violence: proximity of on-premise alcohol outlets to public transportation stations and other alcohol outlets18, the presence of physical and social disorder (e.g. presence of garbage, litter, or empty beer bottles in the street or gutter to indicate physical disorder, and adults loitering or drinking alcohol in public to indicate social disorder)</w:t>
      </w:r>
      <w:r w:rsidRPr="00755858">
        <w:rPr>
          <w:rFonts w:cstheme="minorHAnsi"/>
          <w:sz w:val="24"/>
          <w:szCs w:val="24"/>
          <w:vertAlign w:val="superscript"/>
        </w:rPr>
        <w:t>1</w:t>
      </w:r>
      <w:r w:rsidRPr="00882544">
        <w:rPr>
          <w:rFonts w:cstheme="minorHAnsi"/>
          <w:sz w:val="24"/>
          <w:szCs w:val="24"/>
        </w:rPr>
        <w:t>, the density of pro-social places (e.g. schools, churches, libraries, and recreational centers)</w:t>
      </w:r>
      <w:r w:rsidRPr="00755858">
        <w:rPr>
          <w:rFonts w:cstheme="minorHAnsi"/>
          <w:sz w:val="24"/>
          <w:szCs w:val="24"/>
          <w:vertAlign w:val="superscript"/>
        </w:rPr>
        <w:t>19</w:t>
      </w:r>
      <w:r w:rsidRPr="00882544">
        <w:rPr>
          <w:rFonts w:cstheme="minorHAnsi"/>
          <w:sz w:val="24"/>
          <w:szCs w:val="24"/>
        </w:rPr>
        <w:t>, and location of on-premise alcohol outlets (e.g. located on established commercial streets)</w:t>
      </w:r>
      <w:r w:rsidRPr="00755858">
        <w:rPr>
          <w:rFonts w:cstheme="minorHAnsi"/>
          <w:sz w:val="24"/>
          <w:szCs w:val="24"/>
          <w:vertAlign w:val="superscript"/>
        </w:rPr>
        <w:t>6,18</w:t>
      </w:r>
      <w:r w:rsidRPr="00882544">
        <w:rPr>
          <w:rFonts w:cstheme="minorHAnsi"/>
          <w:sz w:val="24"/>
          <w:szCs w:val="24"/>
        </w:rPr>
        <w:t>.</w:t>
      </w:r>
    </w:p>
    <w:p w14:paraId="412BD3EA" w14:textId="747EE320" w:rsidR="00882544" w:rsidRPr="000C6078" w:rsidRDefault="00882544" w:rsidP="000C6078">
      <w:pPr>
        <w:pStyle w:val="Heading2"/>
      </w:pPr>
      <w:r w:rsidRPr="00755858">
        <w:t>Business practices characteristics</w:t>
      </w:r>
    </w:p>
    <w:p w14:paraId="496D978B" w14:textId="5ED20E47" w:rsidR="00882544" w:rsidRPr="00882544" w:rsidRDefault="00882544" w:rsidP="00882544">
      <w:pPr>
        <w:rPr>
          <w:rFonts w:cstheme="minorHAnsi"/>
          <w:sz w:val="24"/>
          <w:szCs w:val="24"/>
        </w:rPr>
      </w:pPr>
      <w:r w:rsidRPr="00882544">
        <w:rPr>
          <w:rFonts w:cstheme="minorHAnsi"/>
          <w:sz w:val="24"/>
          <w:szCs w:val="24"/>
        </w:rPr>
        <w:t>The operating procedures and business practices of alcohol outlets may explain why violence occurs in or around the outlets. For example, availability of single serve alcohol beverages in off-</w:t>
      </w:r>
      <w:proofErr w:type="gramStart"/>
      <w:r w:rsidRPr="00882544">
        <w:rPr>
          <w:rFonts w:cstheme="minorHAnsi"/>
          <w:sz w:val="24"/>
          <w:szCs w:val="24"/>
        </w:rPr>
        <w:t>premise</w:t>
      </w:r>
      <w:proofErr w:type="gramEnd"/>
      <w:r w:rsidRPr="00882544">
        <w:rPr>
          <w:rFonts w:cstheme="minorHAnsi"/>
          <w:sz w:val="24"/>
          <w:szCs w:val="24"/>
        </w:rPr>
        <w:t xml:space="preserve"> alcohol outlets has been shown to be related to violence rates within census block groups</w:t>
      </w:r>
      <w:r w:rsidRPr="00755858">
        <w:rPr>
          <w:rFonts w:cstheme="minorHAnsi"/>
          <w:sz w:val="24"/>
          <w:szCs w:val="24"/>
          <w:vertAlign w:val="superscript"/>
        </w:rPr>
        <w:t>20</w:t>
      </w:r>
      <w:r w:rsidRPr="00882544">
        <w:rPr>
          <w:rFonts w:cstheme="minorHAnsi"/>
          <w:sz w:val="24"/>
          <w:szCs w:val="24"/>
        </w:rPr>
        <w:t>, though other research found that density of off-premise stores that allow single sales was not</w:t>
      </w:r>
      <w:r w:rsidRPr="00755858">
        <w:rPr>
          <w:rFonts w:cstheme="minorHAnsi"/>
          <w:sz w:val="24"/>
          <w:szCs w:val="24"/>
          <w:vertAlign w:val="superscript"/>
        </w:rPr>
        <w:t>19</w:t>
      </w:r>
      <w:r w:rsidRPr="00882544">
        <w:rPr>
          <w:rFonts w:cstheme="minorHAnsi"/>
          <w:sz w:val="24"/>
          <w:szCs w:val="24"/>
        </w:rPr>
        <w:t>. In the context of bars, on the other hand, lower beverage prices and serving intoxicated patrons are associated with higher levels of alcohol consumption and harm</w:t>
      </w:r>
      <w:r w:rsidRPr="00755858">
        <w:rPr>
          <w:rFonts w:cstheme="minorHAnsi"/>
          <w:sz w:val="24"/>
          <w:szCs w:val="24"/>
          <w:vertAlign w:val="superscript"/>
        </w:rPr>
        <w:t>21,22</w:t>
      </w:r>
      <w:r w:rsidRPr="00882544">
        <w:rPr>
          <w:rFonts w:cstheme="minorHAnsi"/>
          <w:sz w:val="24"/>
          <w:szCs w:val="24"/>
        </w:rPr>
        <w:t xml:space="preserve">, while responsible business practices can reduce crime around the </w:t>
      </w:r>
      <w:proofErr w:type="gramStart"/>
      <w:r w:rsidRPr="00882544">
        <w:rPr>
          <w:rFonts w:cstheme="minorHAnsi"/>
          <w:sz w:val="24"/>
          <w:szCs w:val="24"/>
        </w:rPr>
        <w:t>on-premise</w:t>
      </w:r>
      <w:proofErr w:type="gramEnd"/>
      <w:r w:rsidRPr="00882544">
        <w:rPr>
          <w:rFonts w:cstheme="minorHAnsi"/>
          <w:sz w:val="24"/>
          <w:szCs w:val="24"/>
        </w:rPr>
        <w:t xml:space="preserve"> alcohol outlets</w:t>
      </w:r>
      <w:r w:rsidRPr="00755858">
        <w:rPr>
          <w:rFonts w:cstheme="minorHAnsi"/>
          <w:sz w:val="24"/>
          <w:szCs w:val="24"/>
          <w:vertAlign w:val="superscript"/>
        </w:rPr>
        <w:t>13</w:t>
      </w:r>
      <w:r w:rsidRPr="00882544">
        <w:rPr>
          <w:rFonts w:cstheme="minorHAnsi"/>
          <w:sz w:val="24"/>
          <w:szCs w:val="24"/>
        </w:rPr>
        <w:t xml:space="preserve">. </w:t>
      </w:r>
      <w:proofErr w:type="gramStart"/>
      <w:r w:rsidRPr="00882544">
        <w:rPr>
          <w:rFonts w:cstheme="minorHAnsi"/>
          <w:sz w:val="24"/>
          <w:szCs w:val="24"/>
        </w:rPr>
        <w:t>Also</w:t>
      </w:r>
      <w:proofErr w:type="gramEnd"/>
      <w:r w:rsidRPr="00882544">
        <w:rPr>
          <w:rFonts w:cstheme="minorHAnsi"/>
          <w:sz w:val="24"/>
          <w:szCs w:val="24"/>
        </w:rPr>
        <w:t xml:space="preserve"> in the context of on-premise alcohol outlets, restriction of bar drinking hours also has been shown to be followed by a decrease in homicides</w:t>
      </w:r>
      <w:r w:rsidRPr="00755858">
        <w:rPr>
          <w:rFonts w:cstheme="minorHAnsi"/>
          <w:sz w:val="24"/>
          <w:szCs w:val="24"/>
          <w:vertAlign w:val="superscript"/>
        </w:rPr>
        <w:t>23</w:t>
      </w:r>
      <w:r w:rsidRPr="00882544">
        <w:rPr>
          <w:rFonts w:cstheme="minorHAnsi"/>
          <w:sz w:val="24"/>
          <w:szCs w:val="24"/>
        </w:rPr>
        <w:t>, and an increase of even one hour in bar trading hours has been shown to be associated with an increase in violent crime</w:t>
      </w:r>
      <w:r w:rsidRPr="00755858">
        <w:rPr>
          <w:rFonts w:cstheme="minorHAnsi"/>
          <w:sz w:val="24"/>
          <w:szCs w:val="24"/>
          <w:vertAlign w:val="superscript"/>
        </w:rPr>
        <w:t>12</w:t>
      </w:r>
      <w:r w:rsidRPr="00882544">
        <w:rPr>
          <w:rFonts w:cstheme="minorHAnsi"/>
          <w:sz w:val="24"/>
          <w:szCs w:val="24"/>
        </w:rPr>
        <w:t>.</w:t>
      </w:r>
    </w:p>
    <w:p w14:paraId="0C5B79AE" w14:textId="2BF5AF60" w:rsidR="00882544" w:rsidRPr="000C6078" w:rsidRDefault="00882544" w:rsidP="000C6078">
      <w:pPr>
        <w:pStyle w:val="Heading2"/>
      </w:pPr>
      <w:r w:rsidRPr="00755858">
        <w:t>Staff characteristics</w:t>
      </w:r>
    </w:p>
    <w:p w14:paraId="2C57B4F2" w14:textId="48B025E4" w:rsidR="00882544" w:rsidRPr="00882544" w:rsidRDefault="00882544" w:rsidP="00882544">
      <w:pPr>
        <w:rPr>
          <w:rFonts w:cstheme="minorHAnsi"/>
          <w:sz w:val="24"/>
          <w:szCs w:val="24"/>
        </w:rPr>
      </w:pPr>
      <w:r w:rsidRPr="00882544">
        <w:rPr>
          <w:rFonts w:cstheme="minorHAnsi"/>
          <w:sz w:val="24"/>
          <w:szCs w:val="24"/>
        </w:rPr>
        <w:t xml:space="preserve">Staff characteristics may also be associated with violence, as staff can have direct control over who buys and consumes alcohol. For example, older staff may be more likely to ask for identification </w:t>
      </w:r>
      <w:proofErr w:type="gramStart"/>
      <w:r w:rsidRPr="00882544">
        <w:rPr>
          <w:rFonts w:cstheme="minorHAnsi"/>
          <w:sz w:val="24"/>
          <w:szCs w:val="24"/>
        </w:rPr>
        <w:t xml:space="preserve">during </w:t>
      </w:r>
      <w:r w:rsidRPr="00882544">
        <w:rPr>
          <w:rFonts w:cstheme="minorHAnsi"/>
          <w:sz w:val="24"/>
          <w:szCs w:val="24"/>
        </w:rPr>
        <w:lastRenderedPageBreak/>
        <w:t>the course of</w:t>
      </w:r>
      <w:proofErr w:type="gramEnd"/>
      <w:r w:rsidRPr="00882544">
        <w:rPr>
          <w:rFonts w:cstheme="minorHAnsi"/>
          <w:sz w:val="24"/>
          <w:szCs w:val="24"/>
        </w:rPr>
        <w:t xml:space="preserve"> a transaction. Evidence shows that young bar employees tend to overestimate the age of patrons</w:t>
      </w:r>
      <w:r w:rsidRPr="00755858">
        <w:rPr>
          <w:rFonts w:cstheme="minorHAnsi"/>
          <w:sz w:val="24"/>
          <w:szCs w:val="24"/>
          <w:vertAlign w:val="superscript"/>
        </w:rPr>
        <w:t>30</w:t>
      </w:r>
      <w:r w:rsidRPr="00882544">
        <w:rPr>
          <w:rFonts w:cstheme="minorHAnsi"/>
          <w:sz w:val="24"/>
          <w:szCs w:val="24"/>
        </w:rPr>
        <w:t xml:space="preserve"> and are much more likely to sell to underage patrons relative to older employees</w:t>
      </w:r>
      <w:r w:rsidRPr="00755858">
        <w:rPr>
          <w:rFonts w:cstheme="minorHAnsi"/>
          <w:sz w:val="24"/>
          <w:szCs w:val="24"/>
          <w:vertAlign w:val="superscript"/>
        </w:rPr>
        <w:t>31</w:t>
      </w:r>
      <w:r w:rsidRPr="00882544">
        <w:rPr>
          <w:rFonts w:cstheme="minorHAnsi"/>
          <w:sz w:val="24"/>
          <w:szCs w:val="24"/>
        </w:rPr>
        <w:t>. Female employees are more likely than male employees to sell alcohol beverages to underage patrons</w:t>
      </w:r>
      <w:r w:rsidRPr="00755858">
        <w:rPr>
          <w:rFonts w:cstheme="minorHAnsi"/>
          <w:sz w:val="24"/>
          <w:szCs w:val="24"/>
          <w:vertAlign w:val="superscript"/>
        </w:rPr>
        <w:t>31</w:t>
      </w:r>
      <w:r w:rsidRPr="00882544">
        <w:rPr>
          <w:rFonts w:cstheme="minorHAnsi"/>
          <w:sz w:val="24"/>
          <w:szCs w:val="24"/>
        </w:rPr>
        <w:t>. Prior research also showed that violent bars tend to be staffed by a higher male-female staff ratio</w:t>
      </w:r>
      <w:r w:rsidRPr="00755858">
        <w:rPr>
          <w:rFonts w:cstheme="minorHAnsi"/>
          <w:sz w:val="24"/>
          <w:szCs w:val="24"/>
          <w:vertAlign w:val="superscript"/>
        </w:rPr>
        <w:t>9</w:t>
      </w:r>
      <w:r w:rsidRPr="00882544">
        <w:rPr>
          <w:rFonts w:cstheme="minorHAnsi"/>
          <w:sz w:val="24"/>
          <w:szCs w:val="24"/>
        </w:rPr>
        <w:t>.</w:t>
      </w:r>
    </w:p>
    <w:p w14:paraId="3BC56C40" w14:textId="17988A69" w:rsidR="00882544" w:rsidRPr="000C6078" w:rsidRDefault="00882544" w:rsidP="000C6078">
      <w:pPr>
        <w:pStyle w:val="Heading2"/>
      </w:pPr>
      <w:r w:rsidRPr="00755858">
        <w:t>Patron characteristics</w:t>
      </w:r>
    </w:p>
    <w:p w14:paraId="1FD69FE7" w14:textId="7F300569" w:rsidR="00882544" w:rsidRPr="00882544" w:rsidRDefault="00882544" w:rsidP="00882544">
      <w:pPr>
        <w:rPr>
          <w:rFonts w:cstheme="minorHAnsi"/>
          <w:sz w:val="24"/>
          <w:szCs w:val="24"/>
        </w:rPr>
      </w:pPr>
      <w:r w:rsidRPr="00882544">
        <w:rPr>
          <w:rFonts w:cstheme="minorHAnsi"/>
          <w:sz w:val="24"/>
          <w:szCs w:val="24"/>
        </w:rPr>
        <w:t>Age and gender of outlet patrons are strong predictors of experiencing negative consequences of drinking. In the context of bars, young patrons are at highest risk for heavy drinking</w:t>
      </w:r>
      <w:r w:rsidRPr="00755858">
        <w:rPr>
          <w:rFonts w:cstheme="minorHAnsi"/>
          <w:sz w:val="24"/>
          <w:szCs w:val="24"/>
          <w:vertAlign w:val="superscript"/>
        </w:rPr>
        <w:t>24</w:t>
      </w:r>
      <w:r w:rsidRPr="00882544">
        <w:rPr>
          <w:rFonts w:cstheme="minorHAnsi"/>
          <w:sz w:val="24"/>
          <w:szCs w:val="24"/>
        </w:rPr>
        <w:t xml:space="preserve"> and are more likely to be implicated in alcohol-related violence</w:t>
      </w:r>
      <w:r w:rsidRPr="00755858">
        <w:rPr>
          <w:rFonts w:cstheme="minorHAnsi"/>
          <w:sz w:val="24"/>
          <w:szCs w:val="24"/>
          <w:vertAlign w:val="superscript"/>
        </w:rPr>
        <w:t>25</w:t>
      </w:r>
      <w:r w:rsidRPr="00882544">
        <w:rPr>
          <w:rFonts w:cstheme="minorHAnsi"/>
          <w:sz w:val="24"/>
          <w:szCs w:val="24"/>
        </w:rPr>
        <w:t>. Males are more likely than females to drink heavily, to experience alcohol-related harm</w:t>
      </w:r>
      <w:r w:rsidRPr="00755858">
        <w:rPr>
          <w:rFonts w:cstheme="minorHAnsi"/>
          <w:sz w:val="24"/>
          <w:szCs w:val="24"/>
          <w:vertAlign w:val="superscript"/>
        </w:rPr>
        <w:t>26</w:t>
      </w:r>
      <w:r w:rsidRPr="00882544">
        <w:rPr>
          <w:rFonts w:cstheme="minorHAnsi"/>
          <w:sz w:val="24"/>
          <w:szCs w:val="24"/>
        </w:rPr>
        <w:t>, and to drink in public places</w:t>
      </w:r>
      <w:r w:rsidRPr="00755858">
        <w:rPr>
          <w:rFonts w:cstheme="minorHAnsi"/>
          <w:sz w:val="24"/>
          <w:szCs w:val="24"/>
          <w:vertAlign w:val="superscript"/>
        </w:rPr>
        <w:t>27,28</w:t>
      </w:r>
      <w:r w:rsidRPr="00882544">
        <w:rPr>
          <w:rFonts w:cstheme="minorHAnsi"/>
          <w:sz w:val="24"/>
          <w:szCs w:val="24"/>
        </w:rPr>
        <w:t>. Males tend to demonstrate more interpersonal aggression after drinking alcohol, especially when drinking spirits rather than beer</w:t>
      </w:r>
      <w:r w:rsidRPr="00755858">
        <w:rPr>
          <w:rFonts w:cstheme="minorHAnsi"/>
          <w:sz w:val="24"/>
          <w:szCs w:val="24"/>
          <w:vertAlign w:val="superscript"/>
        </w:rPr>
        <w:t>29</w:t>
      </w:r>
      <w:r w:rsidRPr="00882544">
        <w:rPr>
          <w:rFonts w:cstheme="minorHAnsi"/>
          <w:sz w:val="24"/>
          <w:szCs w:val="24"/>
        </w:rPr>
        <w:t>.</w:t>
      </w:r>
    </w:p>
    <w:p w14:paraId="07C133CB" w14:textId="77777777" w:rsidR="00882544" w:rsidRPr="00882544" w:rsidRDefault="00882544" w:rsidP="00882544">
      <w:pPr>
        <w:rPr>
          <w:rFonts w:cstheme="minorHAnsi"/>
          <w:sz w:val="24"/>
          <w:szCs w:val="24"/>
        </w:rPr>
      </w:pPr>
      <w:r w:rsidRPr="00882544">
        <w:rPr>
          <w:rFonts w:cstheme="minorHAnsi"/>
          <w:sz w:val="24"/>
          <w:szCs w:val="24"/>
        </w:rPr>
        <w:t>Most of these characteristics – immediate environment, business practices, staff, and patron – have been examined in the setting of bars (</w:t>
      </w:r>
      <w:proofErr w:type="gramStart"/>
      <w:r w:rsidRPr="00882544">
        <w:rPr>
          <w:rFonts w:cstheme="minorHAnsi"/>
          <w:sz w:val="24"/>
          <w:szCs w:val="24"/>
        </w:rPr>
        <w:t>i.e.</w:t>
      </w:r>
      <w:proofErr w:type="gramEnd"/>
      <w:r w:rsidRPr="00882544">
        <w:rPr>
          <w:rFonts w:cstheme="minorHAnsi"/>
          <w:sz w:val="24"/>
          <w:szCs w:val="24"/>
        </w:rPr>
        <w:t xml:space="preserve"> on-premise alcohol outlets). Little is known, however, about whether these characteristics operate similarly in their association with violence in the setting of off-</w:t>
      </w:r>
      <w:proofErr w:type="gramStart"/>
      <w:r w:rsidRPr="00882544">
        <w:rPr>
          <w:rFonts w:cstheme="minorHAnsi"/>
          <w:sz w:val="24"/>
          <w:szCs w:val="24"/>
        </w:rPr>
        <w:t>premise</w:t>
      </w:r>
      <w:proofErr w:type="gramEnd"/>
      <w:r w:rsidRPr="00882544">
        <w:rPr>
          <w:rFonts w:cstheme="minorHAnsi"/>
          <w:sz w:val="24"/>
          <w:szCs w:val="24"/>
        </w:rPr>
        <w:t xml:space="preserve"> alcohol outlets. This study is among the first to examine systematically the role played by a number of off-</w:t>
      </w:r>
      <w:proofErr w:type="gramStart"/>
      <w:r w:rsidRPr="00882544">
        <w:rPr>
          <w:rFonts w:cstheme="minorHAnsi"/>
          <w:sz w:val="24"/>
          <w:szCs w:val="24"/>
        </w:rPr>
        <w:t>premise</w:t>
      </w:r>
      <w:proofErr w:type="gramEnd"/>
      <w:r w:rsidRPr="00882544">
        <w:rPr>
          <w:rFonts w:cstheme="minorHAnsi"/>
          <w:sz w:val="24"/>
          <w:szCs w:val="24"/>
        </w:rPr>
        <w:t xml:space="preserve"> alcohol outlet characteristics in community violence rates.</w:t>
      </w:r>
    </w:p>
    <w:p w14:paraId="19ECA22E" w14:textId="3D2B75AB" w:rsidR="00882544" w:rsidRPr="000C6078" w:rsidRDefault="00882544" w:rsidP="000C6078">
      <w:pPr>
        <w:pStyle w:val="Heading1"/>
      </w:pPr>
      <w:r w:rsidRPr="00755858">
        <w:t>Methods</w:t>
      </w:r>
    </w:p>
    <w:p w14:paraId="2616715D" w14:textId="58A1865C" w:rsidR="00882544" w:rsidRPr="000C6078" w:rsidRDefault="00882544" w:rsidP="000C6078">
      <w:pPr>
        <w:pStyle w:val="Heading2"/>
      </w:pPr>
      <w:r w:rsidRPr="00755858">
        <w:t>Research site</w:t>
      </w:r>
    </w:p>
    <w:p w14:paraId="4607CE88" w14:textId="4CB59A9C" w:rsidR="00882544" w:rsidRPr="00882544" w:rsidRDefault="00882544" w:rsidP="00882544">
      <w:pPr>
        <w:rPr>
          <w:rFonts w:cstheme="minorHAnsi"/>
          <w:sz w:val="24"/>
          <w:szCs w:val="24"/>
        </w:rPr>
      </w:pPr>
      <w:r w:rsidRPr="00882544">
        <w:rPr>
          <w:rFonts w:cstheme="minorHAnsi"/>
          <w:sz w:val="24"/>
          <w:szCs w:val="24"/>
        </w:rPr>
        <w:t>Bloomington, Indiana, is a non-metropolitan college town in the Midwestern United States. It has a total area of 20 square miles. In 2010, the population was estimated to be 80 405</w:t>
      </w:r>
      <w:r w:rsidRPr="00755858">
        <w:rPr>
          <w:rFonts w:cstheme="minorHAnsi"/>
          <w:sz w:val="24"/>
          <w:szCs w:val="24"/>
          <w:vertAlign w:val="superscript"/>
        </w:rPr>
        <w:t>32</w:t>
      </w:r>
      <w:r w:rsidRPr="00882544">
        <w:rPr>
          <w:rFonts w:cstheme="minorHAnsi"/>
          <w:sz w:val="24"/>
          <w:szCs w:val="24"/>
        </w:rPr>
        <w:t>, with about 140 000 residents in the county. Bloomington is home to Indiana University, a large state university which hosts about 40 000 undergraduate and graduate students who play an important role in the life of the town. Bloomington is a typical non-metropolitan college town that has the usual drinking problems (</w:t>
      </w:r>
      <w:proofErr w:type="gramStart"/>
      <w:r w:rsidRPr="00882544">
        <w:rPr>
          <w:rFonts w:cstheme="minorHAnsi"/>
          <w:sz w:val="24"/>
          <w:szCs w:val="24"/>
        </w:rPr>
        <w:t>e.g.</w:t>
      </w:r>
      <w:proofErr w:type="gramEnd"/>
      <w:r w:rsidRPr="00882544">
        <w:rPr>
          <w:rFonts w:cstheme="minorHAnsi"/>
          <w:sz w:val="24"/>
          <w:szCs w:val="24"/>
        </w:rPr>
        <w:t xml:space="preserve"> binge drinking, underage drinking, transient personal relationships, etc.) associated with such places</w:t>
      </w:r>
      <w:r w:rsidRPr="00755858">
        <w:rPr>
          <w:rFonts w:cstheme="minorHAnsi"/>
          <w:sz w:val="24"/>
          <w:szCs w:val="24"/>
          <w:vertAlign w:val="superscript"/>
        </w:rPr>
        <w:t>33</w:t>
      </w:r>
      <w:r w:rsidR="00755858" w:rsidRPr="00755858">
        <w:rPr>
          <w:rFonts w:cstheme="minorHAnsi"/>
          <w:sz w:val="24"/>
          <w:szCs w:val="24"/>
          <w:vertAlign w:val="superscript"/>
        </w:rPr>
        <w:t>-36</w:t>
      </w:r>
      <w:r w:rsidRPr="00882544">
        <w:rPr>
          <w:rFonts w:cstheme="minorHAnsi"/>
          <w:sz w:val="24"/>
          <w:szCs w:val="24"/>
        </w:rPr>
        <w:t>.</w:t>
      </w:r>
    </w:p>
    <w:p w14:paraId="348B17C4" w14:textId="77777777" w:rsidR="00882544" w:rsidRPr="00882544" w:rsidRDefault="00882544" w:rsidP="00882544">
      <w:pPr>
        <w:rPr>
          <w:rFonts w:cstheme="minorHAnsi"/>
          <w:sz w:val="24"/>
          <w:szCs w:val="24"/>
        </w:rPr>
      </w:pPr>
      <w:r w:rsidRPr="00882544">
        <w:rPr>
          <w:rFonts w:cstheme="minorHAnsi"/>
          <w:sz w:val="24"/>
          <w:szCs w:val="24"/>
        </w:rPr>
        <w:t>As of spring 2011, the majority of licensed off-</w:t>
      </w:r>
      <w:proofErr w:type="gramStart"/>
      <w:r w:rsidRPr="00882544">
        <w:rPr>
          <w:rFonts w:cstheme="minorHAnsi"/>
          <w:sz w:val="24"/>
          <w:szCs w:val="24"/>
        </w:rPr>
        <w:t>premise</w:t>
      </w:r>
      <w:proofErr w:type="gramEnd"/>
      <w:r w:rsidRPr="00882544">
        <w:rPr>
          <w:rFonts w:cstheme="minorHAnsi"/>
          <w:sz w:val="24"/>
          <w:szCs w:val="24"/>
        </w:rPr>
        <w:t xml:space="preserve"> alcohol outlets in Bloomington were convenience stores (35%) followed by an equal number of liquor stores (25%) and grocery stores (25%), and other types of off-premise alcohol outlets (14%). All off-</w:t>
      </w:r>
      <w:proofErr w:type="gramStart"/>
      <w:r w:rsidRPr="00882544">
        <w:rPr>
          <w:rFonts w:cstheme="minorHAnsi"/>
          <w:sz w:val="24"/>
          <w:szCs w:val="24"/>
        </w:rPr>
        <w:t>premise</w:t>
      </w:r>
      <w:proofErr w:type="gramEnd"/>
      <w:r w:rsidRPr="00882544">
        <w:rPr>
          <w:rFonts w:cstheme="minorHAnsi"/>
          <w:sz w:val="24"/>
          <w:szCs w:val="24"/>
        </w:rPr>
        <w:t xml:space="preserve"> alcohol outlets were licensed to sell packaged beer in six-packs or larger (100%), and most of the outlets were licensed to sell wine (84%), spirits (53%), and single servings of beer (bottles or cans that are 40 oz. or smaller) (63%). Liquor stores were licensed to sell </w:t>
      </w:r>
      <w:proofErr w:type="gramStart"/>
      <w:r w:rsidRPr="00882544">
        <w:rPr>
          <w:rFonts w:cstheme="minorHAnsi"/>
          <w:sz w:val="24"/>
          <w:szCs w:val="24"/>
        </w:rPr>
        <w:t>all of</w:t>
      </w:r>
      <w:proofErr w:type="gramEnd"/>
      <w:r w:rsidRPr="00882544">
        <w:rPr>
          <w:rFonts w:cstheme="minorHAnsi"/>
          <w:sz w:val="24"/>
          <w:szCs w:val="24"/>
        </w:rPr>
        <w:t xml:space="preserve"> the different types of alcohol beverages. Grocery stores were licensed to sell beer and wine, and some grocery stores were licensed to also sell spirits and single servings of beer. Convenience stores were not licensed to sell spirits, although some of them were licensed to sell wine, or single servings of beer.</w:t>
      </w:r>
    </w:p>
    <w:p w14:paraId="571B844E" w14:textId="76F7519E" w:rsidR="00882544" w:rsidRPr="000C6078" w:rsidRDefault="00882544" w:rsidP="000C6078">
      <w:pPr>
        <w:pStyle w:val="Heading2"/>
      </w:pPr>
      <w:r w:rsidRPr="00755858">
        <w:t>Unit of analysis</w:t>
      </w:r>
    </w:p>
    <w:p w14:paraId="55AF96D3" w14:textId="3EAE3190" w:rsidR="00882544" w:rsidRPr="00882544" w:rsidRDefault="00882544" w:rsidP="00882544">
      <w:pPr>
        <w:rPr>
          <w:rFonts w:cstheme="minorHAnsi"/>
          <w:sz w:val="24"/>
          <w:szCs w:val="24"/>
        </w:rPr>
      </w:pPr>
      <w:r w:rsidRPr="00882544">
        <w:rPr>
          <w:rFonts w:cstheme="minorHAnsi"/>
          <w:sz w:val="24"/>
          <w:szCs w:val="24"/>
        </w:rPr>
        <w:t>The units of analysis for this study were the 65 census block groups that lie within the City of Bloomington boundaries. The block group is the smallest geographic entity for which the Census Bureau collects and publishes sample data. The population of these 65 block groups ranged from 393–</w:t>
      </w:r>
      <w:r w:rsidRPr="00882544">
        <w:rPr>
          <w:rFonts w:cstheme="minorHAnsi"/>
          <w:sz w:val="24"/>
          <w:szCs w:val="24"/>
        </w:rPr>
        <w:lastRenderedPageBreak/>
        <w:t>4588, with a mean population of 1268</w:t>
      </w:r>
      <w:r w:rsidRPr="00755858">
        <w:rPr>
          <w:rFonts w:cstheme="minorHAnsi"/>
          <w:sz w:val="24"/>
          <w:szCs w:val="24"/>
          <w:vertAlign w:val="superscript"/>
        </w:rPr>
        <w:t>32</w:t>
      </w:r>
      <w:r w:rsidRPr="00882544">
        <w:rPr>
          <w:rFonts w:cstheme="minorHAnsi"/>
          <w:sz w:val="24"/>
          <w:szCs w:val="24"/>
        </w:rPr>
        <w:t>. The size of these 65 block groups ranged from 0.07–5.2 square miles, with a mean of 0.76 square miles</w:t>
      </w:r>
      <w:r w:rsidRPr="00755858">
        <w:rPr>
          <w:rFonts w:cstheme="minorHAnsi"/>
          <w:sz w:val="24"/>
          <w:szCs w:val="24"/>
          <w:vertAlign w:val="superscript"/>
        </w:rPr>
        <w:t>32</w:t>
      </w:r>
      <w:r w:rsidRPr="00882544">
        <w:rPr>
          <w:rFonts w:cstheme="minorHAnsi"/>
          <w:sz w:val="24"/>
          <w:szCs w:val="24"/>
        </w:rPr>
        <w:t>.</w:t>
      </w:r>
    </w:p>
    <w:p w14:paraId="4C3A0B79" w14:textId="3397C4C1" w:rsidR="00882544" w:rsidRPr="000C6078" w:rsidRDefault="00882544" w:rsidP="000C6078">
      <w:pPr>
        <w:pStyle w:val="Heading2"/>
      </w:pPr>
      <w:r w:rsidRPr="00755858">
        <w:t>Measures</w:t>
      </w:r>
    </w:p>
    <w:p w14:paraId="69D6ED3B" w14:textId="213EB156" w:rsidR="00882544" w:rsidRPr="000C6078" w:rsidRDefault="00882544" w:rsidP="000C6078">
      <w:pPr>
        <w:pStyle w:val="Heading3"/>
      </w:pPr>
      <w:r w:rsidRPr="00755858">
        <w:t>Outcome variables</w:t>
      </w:r>
    </w:p>
    <w:p w14:paraId="7557ED30" w14:textId="77777777" w:rsidR="00882544" w:rsidRPr="00882544" w:rsidRDefault="00882544" w:rsidP="00882544">
      <w:pPr>
        <w:rPr>
          <w:rFonts w:cstheme="minorHAnsi"/>
          <w:sz w:val="24"/>
          <w:szCs w:val="24"/>
        </w:rPr>
      </w:pPr>
      <w:r w:rsidRPr="00882544">
        <w:rPr>
          <w:rFonts w:cstheme="minorHAnsi"/>
          <w:sz w:val="24"/>
          <w:szCs w:val="24"/>
        </w:rPr>
        <w:t>The outcome variable was assault density per square mile, disaggregated into simple and aggravated assaults per square mile to provide a more nuanced picture of the relationship between off-</w:t>
      </w:r>
      <w:proofErr w:type="gramStart"/>
      <w:r w:rsidRPr="00882544">
        <w:rPr>
          <w:rFonts w:cstheme="minorHAnsi"/>
          <w:sz w:val="24"/>
          <w:szCs w:val="24"/>
        </w:rPr>
        <w:t>premise</w:t>
      </w:r>
      <w:proofErr w:type="gramEnd"/>
      <w:r w:rsidRPr="00882544">
        <w:rPr>
          <w:rFonts w:cstheme="minorHAnsi"/>
          <w:sz w:val="24"/>
          <w:szCs w:val="24"/>
        </w:rPr>
        <w:t xml:space="preserve"> alcohol outlet characteristics and varying levels of harm. For example, aggravated assaults are typically accompanied </w:t>
      </w:r>
      <w:proofErr w:type="gramStart"/>
      <w:r w:rsidRPr="00882544">
        <w:rPr>
          <w:rFonts w:cstheme="minorHAnsi"/>
          <w:sz w:val="24"/>
          <w:szCs w:val="24"/>
        </w:rPr>
        <w:t>by the use of</w:t>
      </w:r>
      <w:proofErr w:type="gramEnd"/>
      <w:r w:rsidRPr="00882544">
        <w:rPr>
          <w:rFonts w:cstheme="minorHAnsi"/>
          <w:sz w:val="24"/>
          <w:szCs w:val="24"/>
        </w:rPr>
        <w:t xml:space="preserve"> a weapon and tend to result in severe or aggravated bodily injury, while simple assaults typically do not involve a weapon and the victims tend not to sustain serious injuries. Data on assaults were obtained from the Bloomington Police Department based on incidents that occurred during the two-year period between 1 January 2008 and </w:t>
      </w:r>
      <w:proofErr w:type="gramStart"/>
      <w:r w:rsidRPr="00882544">
        <w:rPr>
          <w:rFonts w:cstheme="minorHAnsi"/>
          <w:sz w:val="24"/>
          <w:szCs w:val="24"/>
        </w:rPr>
        <w:t>31 December 2009, and</w:t>
      </w:r>
      <w:proofErr w:type="gramEnd"/>
      <w:r w:rsidRPr="00882544">
        <w:rPr>
          <w:rFonts w:cstheme="minorHAnsi"/>
          <w:sz w:val="24"/>
          <w:szCs w:val="24"/>
        </w:rPr>
        <w:t xml:space="preserve"> excluded domestic violence incidents. We standardized assault data by the total land area of each census block group (</w:t>
      </w:r>
      <w:proofErr w:type="gramStart"/>
      <w:r w:rsidRPr="00882544">
        <w:rPr>
          <w:rFonts w:cstheme="minorHAnsi"/>
          <w:sz w:val="24"/>
          <w:szCs w:val="24"/>
        </w:rPr>
        <w:t>i.e.</w:t>
      </w:r>
      <w:proofErr w:type="gramEnd"/>
      <w:r w:rsidRPr="00882544">
        <w:rPr>
          <w:rFonts w:cstheme="minorHAnsi"/>
          <w:sz w:val="24"/>
          <w:szCs w:val="24"/>
        </w:rPr>
        <w:t xml:space="preserve"> per square mile) rather than by the population of a census block group (i.e. per 1000 residents). If we standardized the data on assaults with a traditional population-based rate the resulting metric would </w:t>
      </w:r>
      <w:proofErr w:type="gramStart"/>
      <w:r w:rsidRPr="00882544">
        <w:rPr>
          <w:rFonts w:cstheme="minorHAnsi"/>
          <w:sz w:val="24"/>
          <w:szCs w:val="24"/>
        </w:rPr>
        <w:t>take into account</w:t>
      </w:r>
      <w:proofErr w:type="gramEnd"/>
      <w:r w:rsidRPr="00882544">
        <w:rPr>
          <w:rFonts w:cstheme="minorHAnsi"/>
          <w:sz w:val="24"/>
          <w:szCs w:val="24"/>
        </w:rPr>
        <w:t xml:space="preserve"> only the population that lives in each block group but fail to account that both victims and offenders move into and out of multiple block groups as they go about their daily activities, including purchasing alcoholic beverages, drinking, and becoming assault victims and offenders. Addresses of assaults were geocoded using ArcGIS software and aggregated to the block group level. Approximately 99% of the original assaults during this two-year period were geocoded successfully. This high rate of successful geocoding was obtained by carefully cleaning the address data and manually matching instances in which ArcGIS was unable to find a successful match. Personal familiarity of the authors with the research site helped in this case, and the process included selecting a random sample of geocoded addresses and visually and physically verifying the accuracy of geocodes.</w:t>
      </w:r>
    </w:p>
    <w:p w14:paraId="493334D6" w14:textId="2E60FF2D" w:rsidR="00882544" w:rsidRPr="00E9541B" w:rsidRDefault="00882544" w:rsidP="00E9541B">
      <w:pPr>
        <w:pStyle w:val="Heading3"/>
      </w:pPr>
      <w:r w:rsidRPr="00755858">
        <w:t>Main predictor variables</w:t>
      </w:r>
    </w:p>
    <w:p w14:paraId="4C7ECCE2" w14:textId="212EF9C1" w:rsidR="00882544" w:rsidRPr="00882544" w:rsidRDefault="00882544" w:rsidP="00882544">
      <w:pPr>
        <w:rPr>
          <w:rFonts w:cstheme="minorHAnsi"/>
          <w:sz w:val="24"/>
          <w:szCs w:val="24"/>
        </w:rPr>
      </w:pPr>
      <w:r w:rsidRPr="00882544">
        <w:rPr>
          <w:rFonts w:cstheme="minorHAnsi"/>
          <w:sz w:val="24"/>
          <w:szCs w:val="24"/>
        </w:rPr>
        <w:t>The main predictor variables were immediate environment, business practice, staff, and patron characteristics of all off-</w:t>
      </w:r>
      <w:proofErr w:type="gramStart"/>
      <w:r w:rsidRPr="00882544">
        <w:rPr>
          <w:rFonts w:cstheme="minorHAnsi"/>
          <w:sz w:val="24"/>
          <w:szCs w:val="24"/>
        </w:rPr>
        <w:t>premise</w:t>
      </w:r>
      <w:proofErr w:type="gramEnd"/>
      <w:r w:rsidRPr="00882544">
        <w:rPr>
          <w:rFonts w:cstheme="minorHAnsi"/>
          <w:sz w:val="24"/>
          <w:szCs w:val="24"/>
        </w:rPr>
        <w:t xml:space="preserve"> alcohol outlets in Bloomington. We created a social observation instrument to collect data on these characteristics. The instrument for this research project was approved by the Institutional Review Board of Indiana University. Survey development was informed by prior studies on </w:t>
      </w:r>
      <w:proofErr w:type="gramStart"/>
      <w:r w:rsidRPr="00882544">
        <w:rPr>
          <w:rFonts w:cstheme="minorHAnsi"/>
          <w:sz w:val="24"/>
          <w:szCs w:val="24"/>
        </w:rPr>
        <w:t>on-premise</w:t>
      </w:r>
      <w:proofErr w:type="gramEnd"/>
      <w:r w:rsidRPr="00882544">
        <w:rPr>
          <w:rFonts w:cstheme="minorHAnsi"/>
          <w:sz w:val="24"/>
          <w:szCs w:val="24"/>
        </w:rPr>
        <w:t xml:space="preserve"> alcohol outlets (e.g. bars)</w:t>
      </w:r>
      <w:r w:rsidRPr="00755858">
        <w:rPr>
          <w:rFonts w:cstheme="minorHAnsi"/>
          <w:sz w:val="24"/>
          <w:szCs w:val="24"/>
          <w:vertAlign w:val="superscript"/>
        </w:rPr>
        <w:t>5, 6,8,19,27,28,37</w:t>
      </w:r>
      <w:r w:rsidRPr="00882544">
        <w:rPr>
          <w:rFonts w:cstheme="minorHAnsi"/>
          <w:sz w:val="24"/>
          <w:szCs w:val="24"/>
        </w:rPr>
        <w:t xml:space="preserve"> and by the systematic social observation instrument employed by the Project on Human Development in Chicago Neighborhoods</w:t>
      </w:r>
      <w:r w:rsidRPr="00755858">
        <w:rPr>
          <w:rFonts w:cstheme="minorHAnsi"/>
          <w:sz w:val="24"/>
          <w:szCs w:val="24"/>
          <w:vertAlign w:val="superscript"/>
        </w:rPr>
        <w:t>1</w:t>
      </w:r>
      <w:r w:rsidRPr="00882544">
        <w:rPr>
          <w:rFonts w:cstheme="minorHAnsi"/>
          <w:sz w:val="24"/>
          <w:szCs w:val="24"/>
        </w:rPr>
        <w:t>. We fielded the survey in two waves: in January 2011 and April 2011. These two periods were chosen purposely to gauge activity during a cold month and a warm month in Bloomington. Similarly, the outlets were purposely visited on Friday and Saturday nights from 8 p.m. until about 1 a.m.</w:t>
      </w:r>
    </w:p>
    <w:p w14:paraId="3786DD75" w14:textId="77777777" w:rsidR="00882544" w:rsidRPr="00882544" w:rsidRDefault="00882544" w:rsidP="00882544">
      <w:pPr>
        <w:rPr>
          <w:rFonts w:cstheme="minorHAnsi"/>
          <w:sz w:val="24"/>
          <w:szCs w:val="24"/>
        </w:rPr>
      </w:pPr>
      <w:r w:rsidRPr="00882544">
        <w:rPr>
          <w:rFonts w:cstheme="minorHAnsi"/>
          <w:sz w:val="24"/>
          <w:szCs w:val="24"/>
        </w:rPr>
        <w:t xml:space="preserve">To collect data on the immediate environment characteristics we observed whether off-premise alcohol outlets were bordered by an alley (that would allow a quick escape away from the public eye, or a place for public drinking), located on a main street or an intersection or located in a strip mall (which could bring more people to the area), and whether there was a park or a library (libraries are included as a measure of local public places where people gather for social interaction – like schools, churches, recreational centers, etc. – but which are not usually riskier than other public venues), empty alcohol containers, or other evidence of drinking within two city blocks in either direction from the </w:t>
      </w:r>
      <w:r w:rsidRPr="00882544">
        <w:rPr>
          <w:rFonts w:cstheme="minorHAnsi"/>
          <w:sz w:val="24"/>
          <w:szCs w:val="24"/>
        </w:rPr>
        <w:lastRenderedPageBreak/>
        <w:t>outlet (to indicate physical disorder). For business practice characteristics we observed whether outlets sold gas, wine, spirits, or single servings of beer. For staff and patron characteristics we observed age and gender of staff and patrons, ethnicity of staff members, and whether patrons generally drove or walked to the outlets. We estimated age and ethnicity based on observation only. In rare instances of variations in the age and gender of staff and patron characteristics in the two observation periods (</w:t>
      </w:r>
      <w:proofErr w:type="gramStart"/>
      <w:r w:rsidRPr="00882544">
        <w:rPr>
          <w:rFonts w:cstheme="minorHAnsi"/>
          <w:sz w:val="24"/>
          <w:szCs w:val="24"/>
        </w:rPr>
        <w:t>e.g.</w:t>
      </w:r>
      <w:proofErr w:type="gramEnd"/>
      <w:r w:rsidRPr="00882544">
        <w:rPr>
          <w:rFonts w:cstheme="minorHAnsi"/>
          <w:sz w:val="24"/>
          <w:szCs w:val="24"/>
        </w:rPr>
        <w:t xml:space="preserve"> majority male in January 2011, and majority female in April 2011), we returned to the off-premise alcohol outlets and conducted a third set of observations on those particular characteristics.</w:t>
      </w:r>
    </w:p>
    <w:p w14:paraId="4BEAA5CC" w14:textId="3DCE9657" w:rsidR="00882544" w:rsidRPr="00E9541B" w:rsidRDefault="00882544" w:rsidP="00E9541B">
      <w:pPr>
        <w:pStyle w:val="Heading3"/>
      </w:pPr>
      <w:r w:rsidRPr="00755858">
        <w:t>Control variables</w:t>
      </w:r>
    </w:p>
    <w:p w14:paraId="03E76A37" w14:textId="77777777" w:rsidR="00882544" w:rsidRPr="00882544" w:rsidRDefault="00882544" w:rsidP="00882544">
      <w:pPr>
        <w:rPr>
          <w:rFonts w:cstheme="minorHAnsi"/>
          <w:sz w:val="24"/>
          <w:szCs w:val="24"/>
        </w:rPr>
      </w:pPr>
      <w:r w:rsidRPr="00882544">
        <w:rPr>
          <w:rFonts w:cstheme="minorHAnsi"/>
          <w:sz w:val="24"/>
          <w:szCs w:val="24"/>
        </w:rPr>
        <w:t xml:space="preserve">We controlled for several potential confounders. Social disorganization was operationalized as an index consisting of four traditional measures of social disorganization at the block group level: ethnic heterogeneity, poverty, residential instability, and female-headed households. Total alcohol outlet density was measured as the number of </w:t>
      </w:r>
      <w:proofErr w:type="gramStart"/>
      <w:r w:rsidRPr="00882544">
        <w:rPr>
          <w:rFonts w:cstheme="minorHAnsi"/>
          <w:sz w:val="24"/>
          <w:szCs w:val="24"/>
        </w:rPr>
        <w:t>bar</w:t>
      </w:r>
      <w:proofErr w:type="gramEnd"/>
      <w:r w:rsidRPr="00882544">
        <w:rPr>
          <w:rFonts w:cstheme="minorHAnsi"/>
          <w:sz w:val="24"/>
          <w:szCs w:val="24"/>
        </w:rPr>
        <w:t>, restaurant, and off-premise outlets per square mile in each block group, and transformed using the natural log. Addresses of the outlets were geocoded using ArcMap (with a 99% successful match) and aggregated to the block group level. As with assault data, we first cleaned the address data and manually matched instances in which ArcGIS was unable to find a successful match. We selected a random sample of geocoded addresses and visually and physically verified the accuracy of the geocodes. We also controlled for the proportion of the block group population that was African American and for population density, both of which were transformed using the natural log. Data on control variables were obtained from the U.S. Census Bureau and the Indiana Alcohol and Tobacco Commission.</w:t>
      </w:r>
    </w:p>
    <w:p w14:paraId="5FE2710F" w14:textId="049A9FCA" w:rsidR="00882544" w:rsidRPr="00E9541B" w:rsidRDefault="00882544" w:rsidP="00E9541B">
      <w:pPr>
        <w:pStyle w:val="Heading2"/>
      </w:pPr>
      <w:r w:rsidRPr="00755858">
        <w:t>Statistical analysis</w:t>
      </w:r>
    </w:p>
    <w:p w14:paraId="0D182551" w14:textId="33B98F48" w:rsidR="00882544" w:rsidRPr="00882544" w:rsidRDefault="00882544" w:rsidP="00882544">
      <w:pPr>
        <w:rPr>
          <w:rFonts w:cstheme="minorHAnsi"/>
          <w:sz w:val="24"/>
          <w:szCs w:val="24"/>
        </w:rPr>
      </w:pPr>
      <w:r w:rsidRPr="00882544">
        <w:rPr>
          <w:rFonts w:cstheme="minorHAnsi"/>
          <w:sz w:val="24"/>
          <w:szCs w:val="24"/>
        </w:rPr>
        <w:t xml:space="preserve">We employed </w:t>
      </w:r>
      <w:proofErr w:type="spellStart"/>
      <w:r w:rsidRPr="00882544">
        <w:rPr>
          <w:rFonts w:cstheme="minorHAnsi"/>
          <w:sz w:val="24"/>
          <w:szCs w:val="24"/>
        </w:rPr>
        <w:t>GeoDa</w:t>
      </w:r>
      <w:proofErr w:type="spellEnd"/>
      <w:r w:rsidRPr="00882544">
        <w:rPr>
          <w:rFonts w:cstheme="minorHAnsi"/>
          <w:sz w:val="24"/>
          <w:szCs w:val="24"/>
        </w:rPr>
        <w:t xml:space="preserve"> software38 and estimated spatially lagged regression models with linear regression coefficients to test for an association between immediate environment, business practice, staff, and patron characteristics and simple and aggravated assault density by obtaining block group-level scores for these characteristics. In terms of the main predictor variables (</w:t>
      </w:r>
      <w:proofErr w:type="gramStart"/>
      <w:r w:rsidRPr="00882544">
        <w:rPr>
          <w:rFonts w:cstheme="minorHAnsi"/>
          <w:sz w:val="24"/>
          <w:szCs w:val="24"/>
        </w:rPr>
        <w:t>i.e.</w:t>
      </w:r>
      <w:proofErr w:type="gramEnd"/>
      <w:r w:rsidRPr="00882544">
        <w:rPr>
          <w:rFonts w:cstheme="minorHAnsi"/>
          <w:sz w:val="24"/>
          <w:szCs w:val="24"/>
        </w:rPr>
        <w:t xml:space="preserve"> characteristics), block groups were coded as 0 if there were no off-premise alcohol outlets in a block group with a given characteristic, and 1 if there was at least one off-premise alcohol outlet with a given characteristic in a block group. Preliminary Ordinary Least Squares (OLS) models indicated spatial lag dependence for simple assault density models (and we subsequently controlled for it by adding a term [</w:t>
      </w:r>
      <w:r w:rsidRPr="00882544">
        <w:rPr>
          <w:rFonts w:cstheme="minorHAnsi"/>
          <w:i/>
          <w:iCs/>
          <w:sz w:val="24"/>
          <w:szCs w:val="24"/>
        </w:rPr>
        <w:t>Rho</w:t>
      </w:r>
      <w:r w:rsidRPr="00882544">
        <w:rPr>
          <w:rFonts w:cstheme="minorHAnsi"/>
          <w:sz w:val="24"/>
          <w:szCs w:val="24"/>
        </w:rPr>
        <w:t>] for it to the models) but not for aggravated assault density models.</w:t>
      </w:r>
    </w:p>
    <w:p w14:paraId="725C583C" w14:textId="1A8D4A7E" w:rsidR="00882544" w:rsidRPr="00E9541B" w:rsidRDefault="00882544" w:rsidP="00E9541B">
      <w:pPr>
        <w:pStyle w:val="Heading1"/>
      </w:pPr>
      <w:r w:rsidRPr="00755858">
        <w:t>Results</w:t>
      </w:r>
    </w:p>
    <w:p w14:paraId="5BB1DE65" w14:textId="77777777" w:rsidR="00882544" w:rsidRPr="00882544" w:rsidRDefault="00882544" w:rsidP="00882544">
      <w:pPr>
        <w:rPr>
          <w:rFonts w:cstheme="minorHAnsi"/>
          <w:sz w:val="24"/>
          <w:szCs w:val="24"/>
        </w:rPr>
      </w:pPr>
      <w:r w:rsidRPr="00882544">
        <w:rPr>
          <w:rFonts w:cstheme="minorHAnsi"/>
          <w:sz w:val="24"/>
          <w:szCs w:val="24"/>
        </w:rPr>
        <w:t>Table 1 shows descriptive statistics for all outcome and predictor variables for the 65 Bloomington block groups. The values in the parentheses in the mean column show the mean for outcome variables and for each of the main predictor variables for Bloomington block groups that contained off-</w:t>
      </w:r>
      <w:proofErr w:type="gramStart"/>
      <w:r w:rsidRPr="00882544">
        <w:rPr>
          <w:rFonts w:cstheme="minorHAnsi"/>
          <w:sz w:val="24"/>
          <w:szCs w:val="24"/>
        </w:rPr>
        <w:t>premise</w:t>
      </w:r>
      <w:proofErr w:type="gramEnd"/>
      <w:r w:rsidRPr="00882544">
        <w:rPr>
          <w:rFonts w:cstheme="minorHAnsi"/>
          <w:sz w:val="24"/>
          <w:szCs w:val="24"/>
        </w:rPr>
        <w:t xml:space="preserve"> alcohol outlets. Assault density varied widely, with a mean of 62 simple and 17 aggravated assaults per square mile. Twenty percent of block groups contained an outlet neighboring an alley, and about one-third contained an outlet located on a main city street. Fourteen percent of block groups contained an outlet with empty alcohol containers found within two blocks, and 18% contained an outlet with other evidence of drinking within two blocks. About 20% of block groups contained an outlet that sold gas and one-third contained an outlet that sold single servings of beer in bottles or cans.</w:t>
      </w:r>
    </w:p>
    <w:p w14:paraId="51ADB869" w14:textId="77777777" w:rsidR="00882544" w:rsidRPr="00882544" w:rsidRDefault="00882544" w:rsidP="00B71E96">
      <w:pPr>
        <w:spacing w:after="0"/>
        <w:rPr>
          <w:rFonts w:cstheme="minorHAnsi"/>
          <w:sz w:val="24"/>
          <w:szCs w:val="24"/>
        </w:rPr>
      </w:pPr>
      <w:r w:rsidRPr="00882544">
        <w:rPr>
          <w:rFonts w:cstheme="minorHAnsi"/>
          <w:sz w:val="24"/>
          <w:szCs w:val="24"/>
        </w:rPr>
        <w:lastRenderedPageBreak/>
        <w:t>Table 1. Descriptive statistics for all outcome and predictor variables in Bloomington block groups (n = 65).</w:t>
      </w:r>
    </w:p>
    <w:tbl>
      <w:tblPr>
        <w:tblStyle w:val="TableGrid"/>
        <w:tblW w:w="0" w:type="auto"/>
        <w:tblLook w:val="04A0" w:firstRow="1" w:lastRow="0" w:firstColumn="1" w:lastColumn="0" w:noHBand="0" w:noVBand="1"/>
      </w:tblPr>
      <w:tblGrid>
        <w:gridCol w:w="4124"/>
        <w:gridCol w:w="1167"/>
        <w:gridCol w:w="1205"/>
        <w:gridCol w:w="1689"/>
        <w:gridCol w:w="1885"/>
      </w:tblGrid>
      <w:tr w:rsidR="00882544" w:rsidRPr="00882544" w14:paraId="6E2994A0" w14:textId="77777777" w:rsidTr="00E9541B">
        <w:tc>
          <w:tcPr>
            <w:tcW w:w="0" w:type="auto"/>
            <w:hideMark/>
          </w:tcPr>
          <w:p w14:paraId="10886751" w14:textId="77777777" w:rsidR="00882544" w:rsidRPr="00882544" w:rsidRDefault="00882544" w:rsidP="00882544">
            <w:pPr>
              <w:rPr>
                <w:rFonts w:cstheme="minorHAnsi"/>
                <w:sz w:val="24"/>
                <w:szCs w:val="24"/>
              </w:rPr>
            </w:pPr>
          </w:p>
        </w:tc>
        <w:tc>
          <w:tcPr>
            <w:tcW w:w="0" w:type="auto"/>
            <w:hideMark/>
          </w:tcPr>
          <w:p w14:paraId="5BF059BA" w14:textId="77777777" w:rsidR="00882544" w:rsidRPr="00882544" w:rsidRDefault="00882544" w:rsidP="00882544">
            <w:pPr>
              <w:rPr>
                <w:rFonts w:cstheme="minorHAnsi"/>
                <w:sz w:val="24"/>
                <w:szCs w:val="24"/>
              </w:rPr>
            </w:pPr>
            <w:r w:rsidRPr="00882544">
              <w:rPr>
                <w:rFonts w:cstheme="minorHAnsi"/>
                <w:sz w:val="24"/>
                <w:szCs w:val="24"/>
              </w:rPr>
              <w:t>Minimum</w:t>
            </w:r>
          </w:p>
        </w:tc>
        <w:tc>
          <w:tcPr>
            <w:tcW w:w="0" w:type="auto"/>
            <w:hideMark/>
          </w:tcPr>
          <w:p w14:paraId="2EAF2377" w14:textId="77777777" w:rsidR="00882544" w:rsidRPr="00882544" w:rsidRDefault="00882544" w:rsidP="00882544">
            <w:pPr>
              <w:rPr>
                <w:rFonts w:cstheme="minorHAnsi"/>
                <w:sz w:val="24"/>
                <w:szCs w:val="24"/>
              </w:rPr>
            </w:pPr>
            <w:r w:rsidRPr="00882544">
              <w:rPr>
                <w:rFonts w:cstheme="minorHAnsi"/>
                <w:sz w:val="24"/>
                <w:szCs w:val="24"/>
              </w:rPr>
              <w:t>Maximum</w:t>
            </w:r>
          </w:p>
        </w:tc>
        <w:tc>
          <w:tcPr>
            <w:tcW w:w="1689" w:type="dxa"/>
            <w:hideMark/>
          </w:tcPr>
          <w:p w14:paraId="0FF05F7B" w14:textId="77777777" w:rsidR="00882544" w:rsidRPr="00882544" w:rsidRDefault="00882544" w:rsidP="00882544">
            <w:pPr>
              <w:rPr>
                <w:rFonts w:cstheme="minorHAnsi"/>
                <w:sz w:val="24"/>
                <w:szCs w:val="24"/>
              </w:rPr>
            </w:pPr>
            <w:r w:rsidRPr="00882544">
              <w:rPr>
                <w:rFonts w:cstheme="minorHAnsi"/>
                <w:sz w:val="24"/>
                <w:szCs w:val="24"/>
              </w:rPr>
              <w:t>Mean</w:t>
            </w:r>
          </w:p>
        </w:tc>
        <w:tc>
          <w:tcPr>
            <w:tcW w:w="1885" w:type="dxa"/>
            <w:hideMark/>
          </w:tcPr>
          <w:p w14:paraId="138B9D98" w14:textId="77777777" w:rsidR="00882544" w:rsidRPr="00882544" w:rsidRDefault="00882544" w:rsidP="00882544">
            <w:pPr>
              <w:rPr>
                <w:rFonts w:cstheme="minorHAnsi"/>
                <w:sz w:val="24"/>
                <w:szCs w:val="24"/>
              </w:rPr>
            </w:pPr>
            <w:r w:rsidRPr="00882544">
              <w:rPr>
                <w:rFonts w:cstheme="minorHAnsi"/>
                <w:sz w:val="24"/>
                <w:szCs w:val="24"/>
              </w:rPr>
              <w:t>Standard deviation</w:t>
            </w:r>
          </w:p>
        </w:tc>
      </w:tr>
      <w:tr w:rsidR="00882544" w:rsidRPr="00882544" w14:paraId="14AD278A" w14:textId="77777777" w:rsidTr="00E9541B">
        <w:tc>
          <w:tcPr>
            <w:tcW w:w="0" w:type="auto"/>
            <w:hideMark/>
          </w:tcPr>
          <w:p w14:paraId="4C37B81C" w14:textId="77777777" w:rsidR="00882544" w:rsidRPr="00882544" w:rsidRDefault="00882544" w:rsidP="00882544">
            <w:pPr>
              <w:rPr>
                <w:rFonts w:cstheme="minorHAnsi"/>
                <w:sz w:val="24"/>
                <w:szCs w:val="24"/>
              </w:rPr>
            </w:pPr>
            <w:r w:rsidRPr="00882544">
              <w:rPr>
                <w:rFonts w:cstheme="minorHAnsi"/>
                <w:sz w:val="24"/>
                <w:szCs w:val="24"/>
              </w:rPr>
              <w:t>Outcome variables</w:t>
            </w:r>
          </w:p>
        </w:tc>
        <w:tc>
          <w:tcPr>
            <w:tcW w:w="0" w:type="auto"/>
            <w:hideMark/>
          </w:tcPr>
          <w:p w14:paraId="109ED8ED" w14:textId="77777777" w:rsidR="00882544" w:rsidRPr="00882544" w:rsidRDefault="00882544" w:rsidP="00882544">
            <w:pPr>
              <w:rPr>
                <w:rFonts w:cstheme="minorHAnsi"/>
                <w:sz w:val="24"/>
                <w:szCs w:val="24"/>
              </w:rPr>
            </w:pPr>
          </w:p>
        </w:tc>
        <w:tc>
          <w:tcPr>
            <w:tcW w:w="0" w:type="auto"/>
            <w:hideMark/>
          </w:tcPr>
          <w:p w14:paraId="38F4ABE7" w14:textId="77777777" w:rsidR="00882544" w:rsidRPr="00882544" w:rsidRDefault="00882544" w:rsidP="00882544">
            <w:pPr>
              <w:rPr>
                <w:rFonts w:cstheme="minorHAnsi"/>
                <w:sz w:val="24"/>
                <w:szCs w:val="24"/>
              </w:rPr>
            </w:pPr>
          </w:p>
        </w:tc>
        <w:tc>
          <w:tcPr>
            <w:tcW w:w="1689" w:type="dxa"/>
            <w:hideMark/>
          </w:tcPr>
          <w:p w14:paraId="1D73926A" w14:textId="77777777" w:rsidR="00882544" w:rsidRPr="00882544" w:rsidRDefault="00882544" w:rsidP="00882544">
            <w:pPr>
              <w:rPr>
                <w:rFonts w:cstheme="minorHAnsi"/>
                <w:sz w:val="24"/>
                <w:szCs w:val="24"/>
              </w:rPr>
            </w:pPr>
          </w:p>
        </w:tc>
        <w:tc>
          <w:tcPr>
            <w:tcW w:w="1885" w:type="dxa"/>
            <w:hideMark/>
          </w:tcPr>
          <w:p w14:paraId="75C4A9A5" w14:textId="77777777" w:rsidR="00882544" w:rsidRPr="00882544" w:rsidRDefault="00882544" w:rsidP="00882544">
            <w:pPr>
              <w:rPr>
                <w:rFonts w:cstheme="minorHAnsi"/>
                <w:sz w:val="24"/>
                <w:szCs w:val="24"/>
              </w:rPr>
            </w:pPr>
          </w:p>
        </w:tc>
      </w:tr>
      <w:tr w:rsidR="00882544" w:rsidRPr="00882544" w14:paraId="25BC7712" w14:textId="77777777" w:rsidTr="00E9541B">
        <w:tc>
          <w:tcPr>
            <w:tcW w:w="0" w:type="auto"/>
            <w:hideMark/>
          </w:tcPr>
          <w:p w14:paraId="51D291B4"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Aggravated assault density (2008–2009)</w:t>
            </w:r>
          </w:p>
        </w:tc>
        <w:tc>
          <w:tcPr>
            <w:tcW w:w="0" w:type="auto"/>
            <w:hideMark/>
          </w:tcPr>
          <w:p w14:paraId="162C858D" w14:textId="77777777" w:rsidR="00882544" w:rsidRPr="00882544" w:rsidRDefault="00882544" w:rsidP="00882544">
            <w:pPr>
              <w:rPr>
                <w:rFonts w:cstheme="minorHAnsi"/>
                <w:sz w:val="24"/>
                <w:szCs w:val="24"/>
              </w:rPr>
            </w:pPr>
            <w:r w:rsidRPr="00882544">
              <w:rPr>
                <w:rFonts w:cstheme="minorHAnsi"/>
                <w:sz w:val="24"/>
                <w:szCs w:val="24"/>
              </w:rPr>
              <w:t>0.00</w:t>
            </w:r>
          </w:p>
        </w:tc>
        <w:tc>
          <w:tcPr>
            <w:tcW w:w="0" w:type="auto"/>
            <w:hideMark/>
          </w:tcPr>
          <w:p w14:paraId="450C3FEC" w14:textId="77777777" w:rsidR="00882544" w:rsidRPr="00882544" w:rsidRDefault="00882544" w:rsidP="00882544">
            <w:pPr>
              <w:rPr>
                <w:rFonts w:cstheme="minorHAnsi"/>
                <w:sz w:val="24"/>
                <w:szCs w:val="24"/>
              </w:rPr>
            </w:pPr>
            <w:r w:rsidRPr="00882544">
              <w:rPr>
                <w:rFonts w:cstheme="minorHAnsi"/>
                <w:sz w:val="24"/>
                <w:szCs w:val="24"/>
              </w:rPr>
              <w:t>242.73</w:t>
            </w:r>
          </w:p>
        </w:tc>
        <w:tc>
          <w:tcPr>
            <w:tcW w:w="1689" w:type="dxa"/>
            <w:hideMark/>
          </w:tcPr>
          <w:p w14:paraId="01FD2870" w14:textId="77777777" w:rsidR="00882544" w:rsidRPr="00882544" w:rsidRDefault="00882544" w:rsidP="00882544">
            <w:pPr>
              <w:rPr>
                <w:rFonts w:cstheme="minorHAnsi"/>
                <w:sz w:val="24"/>
                <w:szCs w:val="24"/>
              </w:rPr>
            </w:pPr>
            <w:r w:rsidRPr="00882544">
              <w:rPr>
                <w:rFonts w:cstheme="minorHAnsi"/>
                <w:sz w:val="24"/>
                <w:szCs w:val="24"/>
              </w:rPr>
              <w:t>17.01 (30.44)</w:t>
            </w:r>
          </w:p>
        </w:tc>
        <w:tc>
          <w:tcPr>
            <w:tcW w:w="1885" w:type="dxa"/>
            <w:hideMark/>
          </w:tcPr>
          <w:p w14:paraId="68051326" w14:textId="77777777" w:rsidR="00882544" w:rsidRPr="00882544" w:rsidRDefault="00882544" w:rsidP="00882544">
            <w:pPr>
              <w:rPr>
                <w:rFonts w:cstheme="minorHAnsi"/>
                <w:sz w:val="24"/>
                <w:szCs w:val="24"/>
              </w:rPr>
            </w:pPr>
            <w:r w:rsidRPr="00882544">
              <w:rPr>
                <w:rFonts w:cstheme="minorHAnsi"/>
                <w:sz w:val="24"/>
                <w:szCs w:val="24"/>
              </w:rPr>
              <w:t>34.96</w:t>
            </w:r>
          </w:p>
        </w:tc>
      </w:tr>
      <w:tr w:rsidR="00882544" w:rsidRPr="00882544" w14:paraId="3483CFC0" w14:textId="77777777" w:rsidTr="00E9541B">
        <w:tc>
          <w:tcPr>
            <w:tcW w:w="0" w:type="auto"/>
            <w:hideMark/>
          </w:tcPr>
          <w:p w14:paraId="4A30A4FC"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Simple assault density (2008–2009)</w:t>
            </w:r>
          </w:p>
        </w:tc>
        <w:tc>
          <w:tcPr>
            <w:tcW w:w="0" w:type="auto"/>
            <w:hideMark/>
          </w:tcPr>
          <w:p w14:paraId="47364145" w14:textId="77777777" w:rsidR="00882544" w:rsidRPr="00882544" w:rsidRDefault="00882544" w:rsidP="00882544">
            <w:pPr>
              <w:rPr>
                <w:rFonts w:cstheme="minorHAnsi"/>
                <w:sz w:val="24"/>
                <w:szCs w:val="24"/>
              </w:rPr>
            </w:pPr>
            <w:r w:rsidRPr="00882544">
              <w:rPr>
                <w:rFonts w:cstheme="minorHAnsi"/>
                <w:sz w:val="24"/>
                <w:szCs w:val="24"/>
              </w:rPr>
              <w:t>0.00</w:t>
            </w:r>
          </w:p>
        </w:tc>
        <w:tc>
          <w:tcPr>
            <w:tcW w:w="0" w:type="auto"/>
            <w:hideMark/>
          </w:tcPr>
          <w:p w14:paraId="0772D939" w14:textId="77777777" w:rsidR="00882544" w:rsidRPr="00882544" w:rsidRDefault="00882544" w:rsidP="00882544">
            <w:pPr>
              <w:rPr>
                <w:rFonts w:cstheme="minorHAnsi"/>
                <w:sz w:val="24"/>
                <w:szCs w:val="24"/>
              </w:rPr>
            </w:pPr>
            <w:r w:rsidRPr="00882544">
              <w:rPr>
                <w:rFonts w:cstheme="minorHAnsi"/>
                <w:sz w:val="24"/>
                <w:szCs w:val="24"/>
              </w:rPr>
              <w:t>861.47</w:t>
            </w:r>
          </w:p>
        </w:tc>
        <w:tc>
          <w:tcPr>
            <w:tcW w:w="1689" w:type="dxa"/>
            <w:hideMark/>
          </w:tcPr>
          <w:p w14:paraId="5C041B6C" w14:textId="77777777" w:rsidR="00882544" w:rsidRPr="00882544" w:rsidRDefault="00882544" w:rsidP="00882544">
            <w:pPr>
              <w:rPr>
                <w:rFonts w:cstheme="minorHAnsi"/>
                <w:sz w:val="24"/>
                <w:szCs w:val="24"/>
              </w:rPr>
            </w:pPr>
            <w:r w:rsidRPr="00882544">
              <w:rPr>
                <w:rFonts w:cstheme="minorHAnsi"/>
                <w:sz w:val="24"/>
                <w:szCs w:val="24"/>
              </w:rPr>
              <w:t>61.97 (116.69)</w:t>
            </w:r>
          </w:p>
        </w:tc>
        <w:tc>
          <w:tcPr>
            <w:tcW w:w="1885" w:type="dxa"/>
            <w:hideMark/>
          </w:tcPr>
          <w:p w14:paraId="249CF586" w14:textId="77777777" w:rsidR="00882544" w:rsidRPr="00882544" w:rsidRDefault="00882544" w:rsidP="00882544">
            <w:pPr>
              <w:rPr>
                <w:rFonts w:cstheme="minorHAnsi"/>
                <w:sz w:val="24"/>
                <w:szCs w:val="24"/>
              </w:rPr>
            </w:pPr>
            <w:r w:rsidRPr="00882544">
              <w:rPr>
                <w:rFonts w:cstheme="minorHAnsi"/>
                <w:sz w:val="24"/>
                <w:szCs w:val="24"/>
              </w:rPr>
              <w:t>128.64</w:t>
            </w:r>
          </w:p>
        </w:tc>
      </w:tr>
      <w:tr w:rsidR="00882544" w:rsidRPr="00882544" w14:paraId="110C3ABF" w14:textId="77777777" w:rsidTr="00E9541B">
        <w:tc>
          <w:tcPr>
            <w:tcW w:w="0" w:type="auto"/>
            <w:hideMark/>
          </w:tcPr>
          <w:p w14:paraId="3FC5C9D3" w14:textId="77777777" w:rsidR="00882544" w:rsidRPr="00882544" w:rsidRDefault="00882544" w:rsidP="00882544">
            <w:pPr>
              <w:rPr>
                <w:rFonts w:cstheme="minorHAnsi"/>
                <w:sz w:val="24"/>
                <w:szCs w:val="24"/>
              </w:rPr>
            </w:pPr>
            <w:r w:rsidRPr="00882544">
              <w:rPr>
                <w:rFonts w:cstheme="minorHAnsi"/>
                <w:sz w:val="24"/>
                <w:szCs w:val="24"/>
              </w:rPr>
              <w:t>Immediate environment characteristics</w:t>
            </w:r>
          </w:p>
        </w:tc>
        <w:tc>
          <w:tcPr>
            <w:tcW w:w="0" w:type="auto"/>
            <w:hideMark/>
          </w:tcPr>
          <w:p w14:paraId="21DC6BA9" w14:textId="77777777" w:rsidR="00882544" w:rsidRPr="00882544" w:rsidRDefault="00882544" w:rsidP="00882544">
            <w:pPr>
              <w:rPr>
                <w:rFonts w:cstheme="minorHAnsi"/>
                <w:sz w:val="24"/>
                <w:szCs w:val="24"/>
              </w:rPr>
            </w:pPr>
          </w:p>
        </w:tc>
        <w:tc>
          <w:tcPr>
            <w:tcW w:w="0" w:type="auto"/>
            <w:hideMark/>
          </w:tcPr>
          <w:p w14:paraId="201AFB3A" w14:textId="77777777" w:rsidR="00882544" w:rsidRPr="00882544" w:rsidRDefault="00882544" w:rsidP="00882544">
            <w:pPr>
              <w:rPr>
                <w:rFonts w:cstheme="minorHAnsi"/>
                <w:sz w:val="24"/>
                <w:szCs w:val="24"/>
              </w:rPr>
            </w:pPr>
          </w:p>
        </w:tc>
        <w:tc>
          <w:tcPr>
            <w:tcW w:w="1689" w:type="dxa"/>
            <w:hideMark/>
          </w:tcPr>
          <w:p w14:paraId="4624A8D3" w14:textId="77777777" w:rsidR="00882544" w:rsidRPr="00882544" w:rsidRDefault="00882544" w:rsidP="00882544">
            <w:pPr>
              <w:rPr>
                <w:rFonts w:cstheme="minorHAnsi"/>
                <w:sz w:val="24"/>
                <w:szCs w:val="24"/>
              </w:rPr>
            </w:pPr>
          </w:p>
        </w:tc>
        <w:tc>
          <w:tcPr>
            <w:tcW w:w="1885" w:type="dxa"/>
            <w:hideMark/>
          </w:tcPr>
          <w:p w14:paraId="076D8ECE" w14:textId="77777777" w:rsidR="00882544" w:rsidRPr="00882544" w:rsidRDefault="00882544" w:rsidP="00882544">
            <w:pPr>
              <w:rPr>
                <w:rFonts w:cstheme="minorHAnsi"/>
                <w:sz w:val="24"/>
                <w:szCs w:val="24"/>
              </w:rPr>
            </w:pPr>
          </w:p>
        </w:tc>
      </w:tr>
      <w:tr w:rsidR="00882544" w:rsidRPr="00882544" w14:paraId="2E449E0F" w14:textId="77777777" w:rsidTr="00E9541B">
        <w:tc>
          <w:tcPr>
            <w:tcW w:w="0" w:type="auto"/>
            <w:hideMark/>
          </w:tcPr>
          <w:p w14:paraId="1D3676EC"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Alley</w:t>
            </w:r>
          </w:p>
        </w:tc>
        <w:tc>
          <w:tcPr>
            <w:tcW w:w="0" w:type="auto"/>
            <w:hideMark/>
          </w:tcPr>
          <w:p w14:paraId="4D7D04CA" w14:textId="77777777" w:rsidR="00882544" w:rsidRPr="00882544" w:rsidRDefault="00882544" w:rsidP="00882544">
            <w:pPr>
              <w:rPr>
                <w:rFonts w:cstheme="minorHAnsi"/>
                <w:sz w:val="24"/>
                <w:szCs w:val="24"/>
              </w:rPr>
            </w:pPr>
            <w:r w:rsidRPr="00882544">
              <w:rPr>
                <w:rFonts w:cstheme="minorHAnsi"/>
                <w:sz w:val="24"/>
                <w:szCs w:val="24"/>
              </w:rPr>
              <w:t>0.00</w:t>
            </w:r>
          </w:p>
        </w:tc>
        <w:tc>
          <w:tcPr>
            <w:tcW w:w="0" w:type="auto"/>
            <w:hideMark/>
          </w:tcPr>
          <w:p w14:paraId="502D970B" w14:textId="77777777" w:rsidR="00882544" w:rsidRPr="00882544" w:rsidRDefault="00882544" w:rsidP="00882544">
            <w:pPr>
              <w:rPr>
                <w:rFonts w:cstheme="minorHAnsi"/>
                <w:sz w:val="24"/>
                <w:szCs w:val="24"/>
              </w:rPr>
            </w:pPr>
            <w:r w:rsidRPr="00882544">
              <w:rPr>
                <w:rFonts w:cstheme="minorHAnsi"/>
                <w:sz w:val="24"/>
                <w:szCs w:val="24"/>
              </w:rPr>
              <w:t>1.00</w:t>
            </w:r>
          </w:p>
        </w:tc>
        <w:tc>
          <w:tcPr>
            <w:tcW w:w="1689" w:type="dxa"/>
            <w:hideMark/>
          </w:tcPr>
          <w:p w14:paraId="00085CCA" w14:textId="77777777" w:rsidR="00882544" w:rsidRPr="00882544" w:rsidRDefault="00882544" w:rsidP="00882544">
            <w:pPr>
              <w:rPr>
                <w:rFonts w:cstheme="minorHAnsi"/>
                <w:sz w:val="24"/>
                <w:szCs w:val="24"/>
              </w:rPr>
            </w:pPr>
            <w:r w:rsidRPr="00882544">
              <w:rPr>
                <w:rFonts w:cstheme="minorHAnsi"/>
                <w:sz w:val="24"/>
                <w:szCs w:val="24"/>
              </w:rPr>
              <w:t>0.20 (0.50)</w:t>
            </w:r>
          </w:p>
        </w:tc>
        <w:tc>
          <w:tcPr>
            <w:tcW w:w="1885" w:type="dxa"/>
            <w:hideMark/>
          </w:tcPr>
          <w:p w14:paraId="5BDC520D" w14:textId="77777777" w:rsidR="00882544" w:rsidRPr="00882544" w:rsidRDefault="00882544" w:rsidP="00882544">
            <w:pPr>
              <w:rPr>
                <w:rFonts w:cstheme="minorHAnsi"/>
                <w:sz w:val="24"/>
                <w:szCs w:val="24"/>
              </w:rPr>
            </w:pPr>
            <w:r w:rsidRPr="00882544">
              <w:rPr>
                <w:rFonts w:cstheme="minorHAnsi"/>
                <w:sz w:val="24"/>
                <w:szCs w:val="24"/>
              </w:rPr>
              <w:t>0.05</w:t>
            </w:r>
          </w:p>
        </w:tc>
      </w:tr>
      <w:tr w:rsidR="00882544" w:rsidRPr="00882544" w14:paraId="70795CB9" w14:textId="77777777" w:rsidTr="00E9541B">
        <w:tc>
          <w:tcPr>
            <w:tcW w:w="0" w:type="auto"/>
            <w:hideMark/>
          </w:tcPr>
          <w:p w14:paraId="197064B1"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Main street</w:t>
            </w:r>
          </w:p>
        </w:tc>
        <w:tc>
          <w:tcPr>
            <w:tcW w:w="0" w:type="auto"/>
            <w:hideMark/>
          </w:tcPr>
          <w:p w14:paraId="07D39978" w14:textId="77777777" w:rsidR="00882544" w:rsidRPr="00882544" w:rsidRDefault="00882544" w:rsidP="00882544">
            <w:pPr>
              <w:rPr>
                <w:rFonts w:cstheme="minorHAnsi"/>
                <w:sz w:val="24"/>
                <w:szCs w:val="24"/>
              </w:rPr>
            </w:pPr>
            <w:r w:rsidRPr="00882544">
              <w:rPr>
                <w:rFonts w:cstheme="minorHAnsi"/>
                <w:sz w:val="24"/>
                <w:szCs w:val="24"/>
              </w:rPr>
              <w:t>0.00</w:t>
            </w:r>
          </w:p>
        </w:tc>
        <w:tc>
          <w:tcPr>
            <w:tcW w:w="0" w:type="auto"/>
            <w:hideMark/>
          </w:tcPr>
          <w:p w14:paraId="5BB348CA" w14:textId="77777777" w:rsidR="00882544" w:rsidRPr="00882544" w:rsidRDefault="00882544" w:rsidP="00882544">
            <w:pPr>
              <w:rPr>
                <w:rFonts w:cstheme="minorHAnsi"/>
                <w:sz w:val="24"/>
                <w:szCs w:val="24"/>
              </w:rPr>
            </w:pPr>
            <w:r w:rsidRPr="00882544">
              <w:rPr>
                <w:rFonts w:cstheme="minorHAnsi"/>
                <w:sz w:val="24"/>
                <w:szCs w:val="24"/>
              </w:rPr>
              <w:t>1.00</w:t>
            </w:r>
          </w:p>
        </w:tc>
        <w:tc>
          <w:tcPr>
            <w:tcW w:w="1689" w:type="dxa"/>
            <w:hideMark/>
          </w:tcPr>
          <w:p w14:paraId="07FC5011" w14:textId="77777777" w:rsidR="00882544" w:rsidRPr="00882544" w:rsidRDefault="00882544" w:rsidP="00882544">
            <w:pPr>
              <w:rPr>
                <w:rFonts w:cstheme="minorHAnsi"/>
                <w:sz w:val="24"/>
                <w:szCs w:val="24"/>
              </w:rPr>
            </w:pPr>
            <w:r w:rsidRPr="00882544">
              <w:rPr>
                <w:rFonts w:cstheme="minorHAnsi"/>
                <w:sz w:val="24"/>
                <w:szCs w:val="24"/>
              </w:rPr>
              <w:t>0.37 (0.92)</w:t>
            </w:r>
          </w:p>
        </w:tc>
        <w:tc>
          <w:tcPr>
            <w:tcW w:w="1885" w:type="dxa"/>
            <w:hideMark/>
          </w:tcPr>
          <w:p w14:paraId="7598581E" w14:textId="77777777" w:rsidR="00882544" w:rsidRPr="00882544" w:rsidRDefault="00882544" w:rsidP="00882544">
            <w:pPr>
              <w:rPr>
                <w:rFonts w:cstheme="minorHAnsi"/>
                <w:sz w:val="24"/>
                <w:szCs w:val="24"/>
              </w:rPr>
            </w:pPr>
            <w:r w:rsidRPr="00882544">
              <w:rPr>
                <w:rFonts w:cstheme="minorHAnsi"/>
                <w:sz w:val="24"/>
                <w:szCs w:val="24"/>
              </w:rPr>
              <w:t>0.06</w:t>
            </w:r>
          </w:p>
        </w:tc>
      </w:tr>
      <w:tr w:rsidR="00882544" w:rsidRPr="00882544" w14:paraId="06C1FDE6" w14:textId="77777777" w:rsidTr="00E9541B">
        <w:tc>
          <w:tcPr>
            <w:tcW w:w="0" w:type="auto"/>
            <w:hideMark/>
          </w:tcPr>
          <w:p w14:paraId="7AE71FB6"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Strip mall</w:t>
            </w:r>
          </w:p>
        </w:tc>
        <w:tc>
          <w:tcPr>
            <w:tcW w:w="0" w:type="auto"/>
            <w:hideMark/>
          </w:tcPr>
          <w:p w14:paraId="0FB888B9" w14:textId="77777777" w:rsidR="00882544" w:rsidRPr="00882544" w:rsidRDefault="00882544" w:rsidP="00882544">
            <w:pPr>
              <w:rPr>
                <w:rFonts w:cstheme="minorHAnsi"/>
                <w:sz w:val="24"/>
                <w:szCs w:val="24"/>
              </w:rPr>
            </w:pPr>
            <w:r w:rsidRPr="00882544">
              <w:rPr>
                <w:rFonts w:cstheme="minorHAnsi"/>
                <w:sz w:val="24"/>
                <w:szCs w:val="24"/>
              </w:rPr>
              <w:t>0.00</w:t>
            </w:r>
          </w:p>
        </w:tc>
        <w:tc>
          <w:tcPr>
            <w:tcW w:w="0" w:type="auto"/>
            <w:hideMark/>
          </w:tcPr>
          <w:p w14:paraId="3561E192" w14:textId="77777777" w:rsidR="00882544" w:rsidRPr="00882544" w:rsidRDefault="00882544" w:rsidP="00882544">
            <w:pPr>
              <w:rPr>
                <w:rFonts w:cstheme="minorHAnsi"/>
                <w:sz w:val="24"/>
                <w:szCs w:val="24"/>
              </w:rPr>
            </w:pPr>
            <w:r w:rsidRPr="00882544">
              <w:rPr>
                <w:rFonts w:cstheme="minorHAnsi"/>
                <w:sz w:val="24"/>
                <w:szCs w:val="24"/>
              </w:rPr>
              <w:t>1.00</w:t>
            </w:r>
          </w:p>
        </w:tc>
        <w:tc>
          <w:tcPr>
            <w:tcW w:w="1689" w:type="dxa"/>
            <w:hideMark/>
          </w:tcPr>
          <w:p w14:paraId="07177901" w14:textId="77777777" w:rsidR="00882544" w:rsidRPr="00882544" w:rsidRDefault="00882544" w:rsidP="00882544">
            <w:pPr>
              <w:rPr>
                <w:rFonts w:cstheme="minorHAnsi"/>
                <w:sz w:val="24"/>
                <w:szCs w:val="24"/>
              </w:rPr>
            </w:pPr>
            <w:r w:rsidRPr="00882544">
              <w:rPr>
                <w:rFonts w:cstheme="minorHAnsi"/>
                <w:sz w:val="24"/>
                <w:szCs w:val="24"/>
              </w:rPr>
              <w:t>0.11 (0.27)</w:t>
            </w:r>
          </w:p>
        </w:tc>
        <w:tc>
          <w:tcPr>
            <w:tcW w:w="1885" w:type="dxa"/>
            <w:hideMark/>
          </w:tcPr>
          <w:p w14:paraId="2A89E279" w14:textId="77777777" w:rsidR="00882544" w:rsidRPr="00882544" w:rsidRDefault="00882544" w:rsidP="00882544">
            <w:pPr>
              <w:rPr>
                <w:rFonts w:cstheme="minorHAnsi"/>
                <w:sz w:val="24"/>
                <w:szCs w:val="24"/>
              </w:rPr>
            </w:pPr>
            <w:r w:rsidRPr="00882544">
              <w:rPr>
                <w:rFonts w:cstheme="minorHAnsi"/>
                <w:sz w:val="24"/>
                <w:szCs w:val="24"/>
              </w:rPr>
              <w:t>0.04</w:t>
            </w:r>
          </w:p>
        </w:tc>
      </w:tr>
      <w:tr w:rsidR="00882544" w:rsidRPr="00882544" w14:paraId="0A9D77E6" w14:textId="77777777" w:rsidTr="00E9541B">
        <w:tc>
          <w:tcPr>
            <w:tcW w:w="0" w:type="auto"/>
            <w:hideMark/>
          </w:tcPr>
          <w:p w14:paraId="5B360E09"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Nearby park</w:t>
            </w:r>
          </w:p>
        </w:tc>
        <w:tc>
          <w:tcPr>
            <w:tcW w:w="0" w:type="auto"/>
            <w:hideMark/>
          </w:tcPr>
          <w:p w14:paraId="43C552ED" w14:textId="77777777" w:rsidR="00882544" w:rsidRPr="00882544" w:rsidRDefault="00882544" w:rsidP="00882544">
            <w:pPr>
              <w:rPr>
                <w:rFonts w:cstheme="minorHAnsi"/>
                <w:sz w:val="24"/>
                <w:szCs w:val="24"/>
              </w:rPr>
            </w:pPr>
            <w:r w:rsidRPr="00882544">
              <w:rPr>
                <w:rFonts w:cstheme="minorHAnsi"/>
                <w:sz w:val="24"/>
                <w:szCs w:val="24"/>
              </w:rPr>
              <w:t>0.00</w:t>
            </w:r>
          </w:p>
        </w:tc>
        <w:tc>
          <w:tcPr>
            <w:tcW w:w="0" w:type="auto"/>
            <w:hideMark/>
          </w:tcPr>
          <w:p w14:paraId="040B17E8" w14:textId="77777777" w:rsidR="00882544" w:rsidRPr="00882544" w:rsidRDefault="00882544" w:rsidP="00882544">
            <w:pPr>
              <w:rPr>
                <w:rFonts w:cstheme="minorHAnsi"/>
                <w:sz w:val="24"/>
                <w:szCs w:val="24"/>
              </w:rPr>
            </w:pPr>
            <w:r w:rsidRPr="00882544">
              <w:rPr>
                <w:rFonts w:cstheme="minorHAnsi"/>
                <w:sz w:val="24"/>
                <w:szCs w:val="24"/>
              </w:rPr>
              <w:t>1.00</w:t>
            </w:r>
          </w:p>
        </w:tc>
        <w:tc>
          <w:tcPr>
            <w:tcW w:w="1689" w:type="dxa"/>
            <w:hideMark/>
          </w:tcPr>
          <w:p w14:paraId="38A0CF89" w14:textId="77777777" w:rsidR="00882544" w:rsidRPr="00882544" w:rsidRDefault="00882544" w:rsidP="00882544">
            <w:pPr>
              <w:rPr>
                <w:rFonts w:cstheme="minorHAnsi"/>
                <w:sz w:val="24"/>
                <w:szCs w:val="24"/>
              </w:rPr>
            </w:pPr>
            <w:r w:rsidRPr="00882544">
              <w:rPr>
                <w:rFonts w:cstheme="minorHAnsi"/>
                <w:sz w:val="24"/>
                <w:szCs w:val="24"/>
              </w:rPr>
              <w:t>0.06 (0.15)</w:t>
            </w:r>
          </w:p>
        </w:tc>
        <w:tc>
          <w:tcPr>
            <w:tcW w:w="1885" w:type="dxa"/>
            <w:hideMark/>
          </w:tcPr>
          <w:p w14:paraId="0C4693B7" w14:textId="77777777" w:rsidR="00882544" w:rsidRPr="00882544" w:rsidRDefault="00882544" w:rsidP="00882544">
            <w:pPr>
              <w:rPr>
                <w:rFonts w:cstheme="minorHAnsi"/>
                <w:sz w:val="24"/>
                <w:szCs w:val="24"/>
              </w:rPr>
            </w:pPr>
            <w:r w:rsidRPr="00882544">
              <w:rPr>
                <w:rFonts w:cstheme="minorHAnsi"/>
                <w:sz w:val="24"/>
                <w:szCs w:val="24"/>
              </w:rPr>
              <w:t>0.03</w:t>
            </w:r>
          </w:p>
        </w:tc>
      </w:tr>
      <w:tr w:rsidR="00882544" w:rsidRPr="00882544" w14:paraId="68DA6720" w14:textId="77777777" w:rsidTr="00E9541B">
        <w:tc>
          <w:tcPr>
            <w:tcW w:w="0" w:type="auto"/>
            <w:hideMark/>
          </w:tcPr>
          <w:p w14:paraId="560D70AB"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Nearby library</w:t>
            </w:r>
          </w:p>
        </w:tc>
        <w:tc>
          <w:tcPr>
            <w:tcW w:w="0" w:type="auto"/>
            <w:hideMark/>
          </w:tcPr>
          <w:p w14:paraId="5CA84036" w14:textId="77777777" w:rsidR="00882544" w:rsidRPr="00882544" w:rsidRDefault="00882544" w:rsidP="00882544">
            <w:pPr>
              <w:rPr>
                <w:rFonts w:cstheme="minorHAnsi"/>
                <w:sz w:val="24"/>
                <w:szCs w:val="24"/>
              </w:rPr>
            </w:pPr>
            <w:r w:rsidRPr="00882544">
              <w:rPr>
                <w:rFonts w:cstheme="minorHAnsi"/>
                <w:sz w:val="24"/>
                <w:szCs w:val="24"/>
              </w:rPr>
              <w:t>0.00</w:t>
            </w:r>
          </w:p>
        </w:tc>
        <w:tc>
          <w:tcPr>
            <w:tcW w:w="0" w:type="auto"/>
            <w:hideMark/>
          </w:tcPr>
          <w:p w14:paraId="3DB44DA1" w14:textId="77777777" w:rsidR="00882544" w:rsidRPr="00882544" w:rsidRDefault="00882544" w:rsidP="00882544">
            <w:pPr>
              <w:rPr>
                <w:rFonts w:cstheme="minorHAnsi"/>
                <w:sz w:val="24"/>
                <w:szCs w:val="24"/>
              </w:rPr>
            </w:pPr>
            <w:r w:rsidRPr="00882544">
              <w:rPr>
                <w:rFonts w:cstheme="minorHAnsi"/>
                <w:sz w:val="24"/>
                <w:szCs w:val="24"/>
              </w:rPr>
              <w:t>1.00</w:t>
            </w:r>
          </w:p>
        </w:tc>
        <w:tc>
          <w:tcPr>
            <w:tcW w:w="1689" w:type="dxa"/>
            <w:hideMark/>
          </w:tcPr>
          <w:p w14:paraId="4912F68D" w14:textId="77777777" w:rsidR="00882544" w:rsidRPr="00882544" w:rsidRDefault="00882544" w:rsidP="00882544">
            <w:pPr>
              <w:rPr>
                <w:rFonts w:cstheme="minorHAnsi"/>
                <w:sz w:val="24"/>
                <w:szCs w:val="24"/>
              </w:rPr>
            </w:pPr>
            <w:r w:rsidRPr="00882544">
              <w:rPr>
                <w:rFonts w:cstheme="minorHAnsi"/>
                <w:sz w:val="24"/>
                <w:szCs w:val="24"/>
              </w:rPr>
              <w:t>0.03 (0.08)</w:t>
            </w:r>
          </w:p>
        </w:tc>
        <w:tc>
          <w:tcPr>
            <w:tcW w:w="1885" w:type="dxa"/>
            <w:hideMark/>
          </w:tcPr>
          <w:p w14:paraId="778949A0" w14:textId="77777777" w:rsidR="00882544" w:rsidRPr="00882544" w:rsidRDefault="00882544" w:rsidP="00882544">
            <w:pPr>
              <w:rPr>
                <w:rFonts w:cstheme="minorHAnsi"/>
                <w:sz w:val="24"/>
                <w:szCs w:val="24"/>
              </w:rPr>
            </w:pPr>
            <w:r w:rsidRPr="00882544">
              <w:rPr>
                <w:rFonts w:cstheme="minorHAnsi"/>
                <w:sz w:val="24"/>
                <w:szCs w:val="24"/>
              </w:rPr>
              <w:t>0.02</w:t>
            </w:r>
          </w:p>
        </w:tc>
      </w:tr>
      <w:tr w:rsidR="00882544" w:rsidRPr="00882544" w14:paraId="2A59AF74" w14:textId="77777777" w:rsidTr="00E9541B">
        <w:tc>
          <w:tcPr>
            <w:tcW w:w="0" w:type="auto"/>
            <w:hideMark/>
          </w:tcPr>
          <w:p w14:paraId="1DB314F6"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Empty alcohol containers</w:t>
            </w:r>
          </w:p>
        </w:tc>
        <w:tc>
          <w:tcPr>
            <w:tcW w:w="0" w:type="auto"/>
            <w:hideMark/>
          </w:tcPr>
          <w:p w14:paraId="7A37EF24" w14:textId="77777777" w:rsidR="00882544" w:rsidRPr="00882544" w:rsidRDefault="00882544" w:rsidP="00882544">
            <w:pPr>
              <w:rPr>
                <w:rFonts w:cstheme="minorHAnsi"/>
                <w:sz w:val="24"/>
                <w:szCs w:val="24"/>
              </w:rPr>
            </w:pPr>
            <w:r w:rsidRPr="00882544">
              <w:rPr>
                <w:rFonts w:cstheme="minorHAnsi"/>
                <w:sz w:val="24"/>
                <w:szCs w:val="24"/>
              </w:rPr>
              <w:t>0.00</w:t>
            </w:r>
          </w:p>
        </w:tc>
        <w:tc>
          <w:tcPr>
            <w:tcW w:w="0" w:type="auto"/>
            <w:hideMark/>
          </w:tcPr>
          <w:p w14:paraId="4EDE26BF" w14:textId="77777777" w:rsidR="00882544" w:rsidRPr="00882544" w:rsidRDefault="00882544" w:rsidP="00882544">
            <w:pPr>
              <w:rPr>
                <w:rFonts w:cstheme="minorHAnsi"/>
                <w:sz w:val="24"/>
                <w:szCs w:val="24"/>
              </w:rPr>
            </w:pPr>
            <w:r w:rsidRPr="00882544">
              <w:rPr>
                <w:rFonts w:cstheme="minorHAnsi"/>
                <w:sz w:val="24"/>
                <w:szCs w:val="24"/>
              </w:rPr>
              <w:t>1.00</w:t>
            </w:r>
          </w:p>
        </w:tc>
        <w:tc>
          <w:tcPr>
            <w:tcW w:w="1689" w:type="dxa"/>
            <w:hideMark/>
          </w:tcPr>
          <w:p w14:paraId="3B81522A" w14:textId="77777777" w:rsidR="00882544" w:rsidRPr="00882544" w:rsidRDefault="00882544" w:rsidP="00882544">
            <w:pPr>
              <w:rPr>
                <w:rFonts w:cstheme="minorHAnsi"/>
                <w:sz w:val="24"/>
                <w:szCs w:val="24"/>
              </w:rPr>
            </w:pPr>
            <w:r w:rsidRPr="00882544">
              <w:rPr>
                <w:rFonts w:cstheme="minorHAnsi"/>
                <w:sz w:val="24"/>
                <w:szCs w:val="24"/>
              </w:rPr>
              <w:t>0.14 (0.35)</w:t>
            </w:r>
          </w:p>
        </w:tc>
        <w:tc>
          <w:tcPr>
            <w:tcW w:w="1885" w:type="dxa"/>
            <w:hideMark/>
          </w:tcPr>
          <w:p w14:paraId="6B39FADC" w14:textId="77777777" w:rsidR="00882544" w:rsidRPr="00882544" w:rsidRDefault="00882544" w:rsidP="00882544">
            <w:pPr>
              <w:rPr>
                <w:rFonts w:cstheme="minorHAnsi"/>
                <w:sz w:val="24"/>
                <w:szCs w:val="24"/>
              </w:rPr>
            </w:pPr>
            <w:r w:rsidRPr="00882544">
              <w:rPr>
                <w:rFonts w:cstheme="minorHAnsi"/>
                <w:sz w:val="24"/>
                <w:szCs w:val="24"/>
              </w:rPr>
              <w:t>0.04</w:t>
            </w:r>
          </w:p>
        </w:tc>
      </w:tr>
      <w:tr w:rsidR="00882544" w:rsidRPr="00882544" w14:paraId="53433B2E" w14:textId="77777777" w:rsidTr="00E9541B">
        <w:tc>
          <w:tcPr>
            <w:tcW w:w="0" w:type="auto"/>
            <w:hideMark/>
          </w:tcPr>
          <w:p w14:paraId="4DACAD69"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Evidence of drinking</w:t>
            </w:r>
          </w:p>
        </w:tc>
        <w:tc>
          <w:tcPr>
            <w:tcW w:w="0" w:type="auto"/>
            <w:hideMark/>
          </w:tcPr>
          <w:p w14:paraId="74857ECA" w14:textId="77777777" w:rsidR="00882544" w:rsidRPr="00882544" w:rsidRDefault="00882544" w:rsidP="00882544">
            <w:pPr>
              <w:rPr>
                <w:rFonts w:cstheme="minorHAnsi"/>
                <w:sz w:val="24"/>
                <w:szCs w:val="24"/>
              </w:rPr>
            </w:pPr>
            <w:r w:rsidRPr="00882544">
              <w:rPr>
                <w:rFonts w:cstheme="minorHAnsi"/>
                <w:sz w:val="24"/>
                <w:szCs w:val="24"/>
              </w:rPr>
              <w:t>0.00</w:t>
            </w:r>
          </w:p>
        </w:tc>
        <w:tc>
          <w:tcPr>
            <w:tcW w:w="0" w:type="auto"/>
            <w:hideMark/>
          </w:tcPr>
          <w:p w14:paraId="405E0FEE" w14:textId="77777777" w:rsidR="00882544" w:rsidRPr="00882544" w:rsidRDefault="00882544" w:rsidP="00882544">
            <w:pPr>
              <w:rPr>
                <w:rFonts w:cstheme="minorHAnsi"/>
                <w:sz w:val="24"/>
                <w:szCs w:val="24"/>
              </w:rPr>
            </w:pPr>
            <w:r w:rsidRPr="00882544">
              <w:rPr>
                <w:rFonts w:cstheme="minorHAnsi"/>
                <w:sz w:val="24"/>
                <w:szCs w:val="24"/>
              </w:rPr>
              <w:t>1.00</w:t>
            </w:r>
          </w:p>
        </w:tc>
        <w:tc>
          <w:tcPr>
            <w:tcW w:w="1689" w:type="dxa"/>
            <w:hideMark/>
          </w:tcPr>
          <w:p w14:paraId="739603BC" w14:textId="77777777" w:rsidR="00882544" w:rsidRPr="00882544" w:rsidRDefault="00882544" w:rsidP="00882544">
            <w:pPr>
              <w:rPr>
                <w:rFonts w:cstheme="minorHAnsi"/>
                <w:sz w:val="24"/>
                <w:szCs w:val="24"/>
              </w:rPr>
            </w:pPr>
            <w:r w:rsidRPr="00882544">
              <w:rPr>
                <w:rFonts w:cstheme="minorHAnsi"/>
                <w:sz w:val="24"/>
                <w:szCs w:val="24"/>
              </w:rPr>
              <w:t>0.18 (0.46)</w:t>
            </w:r>
          </w:p>
        </w:tc>
        <w:tc>
          <w:tcPr>
            <w:tcW w:w="1885" w:type="dxa"/>
            <w:hideMark/>
          </w:tcPr>
          <w:p w14:paraId="5D1A412D" w14:textId="77777777" w:rsidR="00882544" w:rsidRPr="00882544" w:rsidRDefault="00882544" w:rsidP="00882544">
            <w:pPr>
              <w:rPr>
                <w:rFonts w:cstheme="minorHAnsi"/>
                <w:sz w:val="24"/>
                <w:szCs w:val="24"/>
              </w:rPr>
            </w:pPr>
            <w:r w:rsidRPr="00882544">
              <w:rPr>
                <w:rFonts w:cstheme="minorHAnsi"/>
                <w:sz w:val="24"/>
                <w:szCs w:val="24"/>
              </w:rPr>
              <w:t>0.05</w:t>
            </w:r>
          </w:p>
        </w:tc>
      </w:tr>
      <w:tr w:rsidR="00882544" w:rsidRPr="00882544" w14:paraId="41064671" w14:textId="77777777" w:rsidTr="00E9541B">
        <w:tc>
          <w:tcPr>
            <w:tcW w:w="0" w:type="auto"/>
            <w:hideMark/>
          </w:tcPr>
          <w:p w14:paraId="554239C3" w14:textId="77777777" w:rsidR="00882544" w:rsidRPr="00882544" w:rsidRDefault="00882544" w:rsidP="00882544">
            <w:pPr>
              <w:rPr>
                <w:rFonts w:cstheme="minorHAnsi"/>
                <w:sz w:val="24"/>
                <w:szCs w:val="24"/>
              </w:rPr>
            </w:pPr>
            <w:r w:rsidRPr="00882544">
              <w:rPr>
                <w:rFonts w:cstheme="minorHAnsi"/>
                <w:sz w:val="24"/>
                <w:szCs w:val="24"/>
              </w:rPr>
              <w:t>Business practices characteristics</w:t>
            </w:r>
          </w:p>
        </w:tc>
        <w:tc>
          <w:tcPr>
            <w:tcW w:w="0" w:type="auto"/>
            <w:hideMark/>
          </w:tcPr>
          <w:p w14:paraId="68AED6D0" w14:textId="77777777" w:rsidR="00882544" w:rsidRPr="00882544" w:rsidRDefault="00882544" w:rsidP="00882544">
            <w:pPr>
              <w:rPr>
                <w:rFonts w:cstheme="minorHAnsi"/>
                <w:sz w:val="24"/>
                <w:szCs w:val="24"/>
              </w:rPr>
            </w:pPr>
          </w:p>
        </w:tc>
        <w:tc>
          <w:tcPr>
            <w:tcW w:w="0" w:type="auto"/>
            <w:hideMark/>
          </w:tcPr>
          <w:p w14:paraId="1673D5C3" w14:textId="77777777" w:rsidR="00882544" w:rsidRPr="00882544" w:rsidRDefault="00882544" w:rsidP="00882544">
            <w:pPr>
              <w:rPr>
                <w:rFonts w:cstheme="minorHAnsi"/>
                <w:sz w:val="24"/>
                <w:szCs w:val="24"/>
              </w:rPr>
            </w:pPr>
          </w:p>
        </w:tc>
        <w:tc>
          <w:tcPr>
            <w:tcW w:w="1689" w:type="dxa"/>
            <w:hideMark/>
          </w:tcPr>
          <w:p w14:paraId="74DC5867" w14:textId="77777777" w:rsidR="00882544" w:rsidRPr="00882544" w:rsidRDefault="00882544" w:rsidP="00882544">
            <w:pPr>
              <w:rPr>
                <w:rFonts w:cstheme="minorHAnsi"/>
                <w:sz w:val="24"/>
                <w:szCs w:val="24"/>
              </w:rPr>
            </w:pPr>
          </w:p>
        </w:tc>
        <w:tc>
          <w:tcPr>
            <w:tcW w:w="1885" w:type="dxa"/>
            <w:hideMark/>
          </w:tcPr>
          <w:p w14:paraId="44385AF5" w14:textId="77777777" w:rsidR="00882544" w:rsidRPr="00882544" w:rsidRDefault="00882544" w:rsidP="00882544">
            <w:pPr>
              <w:rPr>
                <w:rFonts w:cstheme="minorHAnsi"/>
                <w:sz w:val="24"/>
                <w:szCs w:val="24"/>
              </w:rPr>
            </w:pPr>
          </w:p>
        </w:tc>
      </w:tr>
      <w:tr w:rsidR="00882544" w:rsidRPr="00882544" w14:paraId="09DB16C2" w14:textId="77777777" w:rsidTr="00E9541B">
        <w:tc>
          <w:tcPr>
            <w:tcW w:w="0" w:type="auto"/>
            <w:hideMark/>
          </w:tcPr>
          <w:p w14:paraId="28C923EF"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Sell gas</w:t>
            </w:r>
          </w:p>
        </w:tc>
        <w:tc>
          <w:tcPr>
            <w:tcW w:w="0" w:type="auto"/>
            <w:hideMark/>
          </w:tcPr>
          <w:p w14:paraId="47745B38" w14:textId="77777777" w:rsidR="00882544" w:rsidRPr="00882544" w:rsidRDefault="00882544" w:rsidP="00882544">
            <w:pPr>
              <w:rPr>
                <w:rFonts w:cstheme="minorHAnsi"/>
                <w:sz w:val="24"/>
                <w:szCs w:val="24"/>
              </w:rPr>
            </w:pPr>
            <w:r w:rsidRPr="00882544">
              <w:rPr>
                <w:rFonts w:cstheme="minorHAnsi"/>
                <w:sz w:val="24"/>
                <w:szCs w:val="24"/>
              </w:rPr>
              <w:t>0.00</w:t>
            </w:r>
          </w:p>
        </w:tc>
        <w:tc>
          <w:tcPr>
            <w:tcW w:w="0" w:type="auto"/>
            <w:hideMark/>
          </w:tcPr>
          <w:p w14:paraId="55DC538D" w14:textId="77777777" w:rsidR="00882544" w:rsidRPr="00882544" w:rsidRDefault="00882544" w:rsidP="00882544">
            <w:pPr>
              <w:rPr>
                <w:rFonts w:cstheme="minorHAnsi"/>
                <w:sz w:val="24"/>
                <w:szCs w:val="24"/>
              </w:rPr>
            </w:pPr>
            <w:r w:rsidRPr="00882544">
              <w:rPr>
                <w:rFonts w:cstheme="minorHAnsi"/>
                <w:sz w:val="24"/>
                <w:szCs w:val="24"/>
              </w:rPr>
              <w:t>1.00</w:t>
            </w:r>
          </w:p>
        </w:tc>
        <w:tc>
          <w:tcPr>
            <w:tcW w:w="1689" w:type="dxa"/>
            <w:hideMark/>
          </w:tcPr>
          <w:p w14:paraId="007E2AC2" w14:textId="77777777" w:rsidR="00882544" w:rsidRPr="00882544" w:rsidRDefault="00882544" w:rsidP="00882544">
            <w:pPr>
              <w:rPr>
                <w:rFonts w:cstheme="minorHAnsi"/>
                <w:sz w:val="24"/>
                <w:szCs w:val="24"/>
              </w:rPr>
            </w:pPr>
            <w:r w:rsidRPr="00882544">
              <w:rPr>
                <w:rFonts w:cstheme="minorHAnsi"/>
                <w:sz w:val="24"/>
                <w:szCs w:val="24"/>
              </w:rPr>
              <w:t>0.18 (0.46)</w:t>
            </w:r>
          </w:p>
        </w:tc>
        <w:tc>
          <w:tcPr>
            <w:tcW w:w="1885" w:type="dxa"/>
            <w:hideMark/>
          </w:tcPr>
          <w:p w14:paraId="033B027D" w14:textId="77777777" w:rsidR="00882544" w:rsidRPr="00882544" w:rsidRDefault="00882544" w:rsidP="00882544">
            <w:pPr>
              <w:rPr>
                <w:rFonts w:cstheme="minorHAnsi"/>
                <w:sz w:val="24"/>
                <w:szCs w:val="24"/>
              </w:rPr>
            </w:pPr>
            <w:r w:rsidRPr="00882544">
              <w:rPr>
                <w:rFonts w:cstheme="minorHAnsi"/>
                <w:sz w:val="24"/>
                <w:szCs w:val="24"/>
              </w:rPr>
              <w:t>0.05</w:t>
            </w:r>
          </w:p>
        </w:tc>
      </w:tr>
      <w:tr w:rsidR="00882544" w:rsidRPr="00882544" w14:paraId="029D39F1" w14:textId="77777777" w:rsidTr="00E9541B">
        <w:tc>
          <w:tcPr>
            <w:tcW w:w="0" w:type="auto"/>
            <w:hideMark/>
          </w:tcPr>
          <w:p w14:paraId="3504C8EF"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Sell wine</w:t>
            </w:r>
          </w:p>
        </w:tc>
        <w:tc>
          <w:tcPr>
            <w:tcW w:w="0" w:type="auto"/>
            <w:hideMark/>
          </w:tcPr>
          <w:p w14:paraId="139D49B9" w14:textId="77777777" w:rsidR="00882544" w:rsidRPr="00882544" w:rsidRDefault="00882544" w:rsidP="00882544">
            <w:pPr>
              <w:rPr>
                <w:rFonts w:cstheme="minorHAnsi"/>
                <w:sz w:val="24"/>
                <w:szCs w:val="24"/>
              </w:rPr>
            </w:pPr>
            <w:r w:rsidRPr="00882544">
              <w:rPr>
                <w:rFonts w:cstheme="minorHAnsi"/>
                <w:sz w:val="24"/>
                <w:szCs w:val="24"/>
              </w:rPr>
              <w:t>0.00</w:t>
            </w:r>
          </w:p>
        </w:tc>
        <w:tc>
          <w:tcPr>
            <w:tcW w:w="0" w:type="auto"/>
            <w:hideMark/>
          </w:tcPr>
          <w:p w14:paraId="1421F0DD" w14:textId="77777777" w:rsidR="00882544" w:rsidRPr="00882544" w:rsidRDefault="00882544" w:rsidP="00882544">
            <w:pPr>
              <w:rPr>
                <w:rFonts w:cstheme="minorHAnsi"/>
                <w:sz w:val="24"/>
                <w:szCs w:val="24"/>
              </w:rPr>
            </w:pPr>
            <w:r w:rsidRPr="00882544">
              <w:rPr>
                <w:rFonts w:cstheme="minorHAnsi"/>
                <w:sz w:val="24"/>
                <w:szCs w:val="24"/>
              </w:rPr>
              <w:t>1.00</w:t>
            </w:r>
          </w:p>
        </w:tc>
        <w:tc>
          <w:tcPr>
            <w:tcW w:w="1689" w:type="dxa"/>
            <w:hideMark/>
          </w:tcPr>
          <w:p w14:paraId="7521F9AA" w14:textId="77777777" w:rsidR="00882544" w:rsidRPr="00882544" w:rsidRDefault="00882544" w:rsidP="00882544">
            <w:pPr>
              <w:rPr>
                <w:rFonts w:cstheme="minorHAnsi"/>
                <w:sz w:val="24"/>
                <w:szCs w:val="24"/>
              </w:rPr>
            </w:pPr>
            <w:r w:rsidRPr="00882544">
              <w:rPr>
                <w:rFonts w:cstheme="minorHAnsi"/>
                <w:sz w:val="24"/>
                <w:szCs w:val="24"/>
              </w:rPr>
              <w:t>0.35 (0.88)</w:t>
            </w:r>
          </w:p>
        </w:tc>
        <w:tc>
          <w:tcPr>
            <w:tcW w:w="1885" w:type="dxa"/>
            <w:hideMark/>
          </w:tcPr>
          <w:p w14:paraId="3373F57B" w14:textId="77777777" w:rsidR="00882544" w:rsidRPr="00882544" w:rsidRDefault="00882544" w:rsidP="00882544">
            <w:pPr>
              <w:rPr>
                <w:rFonts w:cstheme="minorHAnsi"/>
                <w:sz w:val="24"/>
                <w:szCs w:val="24"/>
              </w:rPr>
            </w:pPr>
            <w:r w:rsidRPr="00882544">
              <w:rPr>
                <w:rFonts w:cstheme="minorHAnsi"/>
                <w:sz w:val="24"/>
                <w:szCs w:val="24"/>
              </w:rPr>
              <w:t>0.06</w:t>
            </w:r>
          </w:p>
        </w:tc>
      </w:tr>
      <w:tr w:rsidR="00882544" w:rsidRPr="00882544" w14:paraId="2737E432" w14:textId="77777777" w:rsidTr="00E9541B">
        <w:tc>
          <w:tcPr>
            <w:tcW w:w="0" w:type="auto"/>
            <w:hideMark/>
          </w:tcPr>
          <w:p w14:paraId="64C48640"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Sell spirits</w:t>
            </w:r>
          </w:p>
        </w:tc>
        <w:tc>
          <w:tcPr>
            <w:tcW w:w="0" w:type="auto"/>
            <w:hideMark/>
          </w:tcPr>
          <w:p w14:paraId="625F2BD4" w14:textId="77777777" w:rsidR="00882544" w:rsidRPr="00882544" w:rsidRDefault="00882544" w:rsidP="00882544">
            <w:pPr>
              <w:rPr>
                <w:rFonts w:cstheme="minorHAnsi"/>
                <w:sz w:val="24"/>
                <w:szCs w:val="24"/>
              </w:rPr>
            </w:pPr>
            <w:r w:rsidRPr="00882544">
              <w:rPr>
                <w:rFonts w:cstheme="minorHAnsi"/>
                <w:sz w:val="24"/>
                <w:szCs w:val="24"/>
              </w:rPr>
              <w:t>0.00</w:t>
            </w:r>
          </w:p>
        </w:tc>
        <w:tc>
          <w:tcPr>
            <w:tcW w:w="0" w:type="auto"/>
            <w:hideMark/>
          </w:tcPr>
          <w:p w14:paraId="7821480B" w14:textId="77777777" w:rsidR="00882544" w:rsidRPr="00882544" w:rsidRDefault="00882544" w:rsidP="00882544">
            <w:pPr>
              <w:rPr>
                <w:rFonts w:cstheme="minorHAnsi"/>
                <w:sz w:val="24"/>
                <w:szCs w:val="24"/>
              </w:rPr>
            </w:pPr>
            <w:r w:rsidRPr="00882544">
              <w:rPr>
                <w:rFonts w:cstheme="minorHAnsi"/>
                <w:sz w:val="24"/>
                <w:szCs w:val="24"/>
              </w:rPr>
              <w:t>1.00</w:t>
            </w:r>
          </w:p>
        </w:tc>
        <w:tc>
          <w:tcPr>
            <w:tcW w:w="1689" w:type="dxa"/>
            <w:hideMark/>
          </w:tcPr>
          <w:p w14:paraId="2FD5BAA5" w14:textId="77777777" w:rsidR="00882544" w:rsidRPr="00882544" w:rsidRDefault="00882544" w:rsidP="00882544">
            <w:pPr>
              <w:rPr>
                <w:rFonts w:cstheme="minorHAnsi"/>
                <w:sz w:val="24"/>
                <w:szCs w:val="24"/>
              </w:rPr>
            </w:pPr>
            <w:r w:rsidRPr="00882544">
              <w:rPr>
                <w:rFonts w:cstheme="minorHAnsi"/>
                <w:sz w:val="24"/>
                <w:szCs w:val="24"/>
              </w:rPr>
              <w:t>0.26 (0.65)</w:t>
            </w:r>
          </w:p>
        </w:tc>
        <w:tc>
          <w:tcPr>
            <w:tcW w:w="1885" w:type="dxa"/>
            <w:hideMark/>
          </w:tcPr>
          <w:p w14:paraId="35660E1B" w14:textId="77777777" w:rsidR="00882544" w:rsidRPr="00882544" w:rsidRDefault="00882544" w:rsidP="00882544">
            <w:pPr>
              <w:rPr>
                <w:rFonts w:cstheme="minorHAnsi"/>
                <w:sz w:val="24"/>
                <w:szCs w:val="24"/>
              </w:rPr>
            </w:pPr>
            <w:r w:rsidRPr="00882544">
              <w:rPr>
                <w:rFonts w:cstheme="minorHAnsi"/>
                <w:sz w:val="24"/>
                <w:szCs w:val="24"/>
              </w:rPr>
              <w:t>0.05</w:t>
            </w:r>
          </w:p>
        </w:tc>
      </w:tr>
      <w:tr w:rsidR="00882544" w:rsidRPr="00882544" w14:paraId="05A09980" w14:textId="77777777" w:rsidTr="00E9541B">
        <w:tc>
          <w:tcPr>
            <w:tcW w:w="0" w:type="auto"/>
            <w:hideMark/>
          </w:tcPr>
          <w:p w14:paraId="263A2975"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Sell single beer</w:t>
            </w:r>
          </w:p>
        </w:tc>
        <w:tc>
          <w:tcPr>
            <w:tcW w:w="0" w:type="auto"/>
            <w:hideMark/>
          </w:tcPr>
          <w:p w14:paraId="2055386F" w14:textId="77777777" w:rsidR="00882544" w:rsidRPr="00882544" w:rsidRDefault="00882544" w:rsidP="00882544">
            <w:pPr>
              <w:rPr>
                <w:rFonts w:cstheme="minorHAnsi"/>
                <w:sz w:val="24"/>
                <w:szCs w:val="24"/>
              </w:rPr>
            </w:pPr>
            <w:r w:rsidRPr="00882544">
              <w:rPr>
                <w:rFonts w:cstheme="minorHAnsi"/>
                <w:sz w:val="24"/>
                <w:szCs w:val="24"/>
              </w:rPr>
              <w:t>0.00</w:t>
            </w:r>
          </w:p>
        </w:tc>
        <w:tc>
          <w:tcPr>
            <w:tcW w:w="0" w:type="auto"/>
            <w:hideMark/>
          </w:tcPr>
          <w:p w14:paraId="0062C661" w14:textId="77777777" w:rsidR="00882544" w:rsidRPr="00882544" w:rsidRDefault="00882544" w:rsidP="00882544">
            <w:pPr>
              <w:rPr>
                <w:rFonts w:cstheme="minorHAnsi"/>
                <w:sz w:val="24"/>
                <w:szCs w:val="24"/>
              </w:rPr>
            </w:pPr>
            <w:r w:rsidRPr="00882544">
              <w:rPr>
                <w:rFonts w:cstheme="minorHAnsi"/>
                <w:sz w:val="24"/>
                <w:szCs w:val="24"/>
              </w:rPr>
              <w:t>1.00</w:t>
            </w:r>
          </w:p>
        </w:tc>
        <w:tc>
          <w:tcPr>
            <w:tcW w:w="1689" w:type="dxa"/>
            <w:hideMark/>
          </w:tcPr>
          <w:p w14:paraId="686138B9" w14:textId="77777777" w:rsidR="00882544" w:rsidRPr="00882544" w:rsidRDefault="00882544" w:rsidP="00882544">
            <w:pPr>
              <w:rPr>
                <w:rFonts w:cstheme="minorHAnsi"/>
                <w:sz w:val="24"/>
                <w:szCs w:val="24"/>
              </w:rPr>
            </w:pPr>
            <w:r w:rsidRPr="00882544">
              <w:rPr>
                <w:rFonts w:cstheme="minorHAnsi"/>
                <w:sz w:val="24"/>
                <w:szCs w:val="24"/>
              </w:rPr>
              <w:t>0.34 (0.85)</w:t>
            </w:r>
          </w:p>
        </w:tc>
        <w:tc>
          <w:tcPr>
            <w:tcW w:w="1885" w:type="dxa"/>
            <w:hideMark/>
          </w:tcPr>
          <w:p w14:paraId="74CA07F8" w14:textId="77777777" w:rsidR="00882544" w:rsidRPr="00882544" w:rsidRDefault="00882544" w:rsidP="00882544">
            <w:pPr>
              <w:rPr>
                <w:rFonts w:cstheme="minorHAnsi"/>
                <w:sz w:val="24"/>
                <w:szCs w:val="24"/>
              </w:rPr>
            </w:pPr>
            <w:r w:rsidRPr="00882544">
              <w:rPr>
                <w:rFonts w:cstheme="minorHAnsi"/>
                <w:sz w:val="24"/>
                <w:szCs w:val="24"/>
              </w:rPr>
              <w:t>0.06</w:t>
            </w:r>
          </w:p>
        </w:tc>
      </w:tr>
      <w:tr w:rsidR="00882544" w:rsidRPr="00882544" w14:paraId="33D4A3C5" w14:textId="77777777" w:rsidTr="00E9541B">
        <w:tc>
          <w:tcPr>
            <w:tcW w:w="0" w:type="auto"/>
            <w:hideMark/>
          </w:tcPr>
          <w:p w14:paraId="7D2D8642" w14:textId="77777777" w:rsidR="00882544" w:rsidRPr="00882544" w:rsidRDefault="00882544" w:rsidP="00882544">
            <w:pPr>
              <w:rPr>
                <w:rFonts w:cstheme="minorHAnsi"/>
                <w:sz w:val="24"/>
                <w:szCs w:val="24"/>
              </w:rPr>
            </w:pPr>
            <w:r w:rsidRPr="00882544">
              <w:rPr>
                <w:rFonts w:cstheme="minorHAnsi"/>
                <w:sz w:val="24"/>
                <w:szCs w:val="24"/>
              </w:rPr>
              <w:t>Staff characteristics</w:t>
            </w:r>
          </w:p>
        </w:tc>
        <w:tc>
          <w:tcPr>
            <w:tcW w:w="0" w:type="auto"/>
            <w:hideMark/>
          </w:tcPr>
          <w:p w14:paraId="56848C1C" w14:textId="77777777" w:rsidR="00882544" w:rsidRPr="00882544" w:rsidRDefault="00882544" w:rsidP="00882544">
            <w:pPr>
              <w:rPr>
                <w:rFonts w:cstheme="minorHAnsi"/>
                <w:sz w:val="24"/>
                <w:szCs w:val="24"/>
              </w:rPr>
            </w:pPr>
          </w:p>
        </w:tc>
        <w:tc>
          <w:tcPr>
            <w:tcW w:w="0" w:type="auto"/>
            <w:hideMark/>
          </w:tcPr>
          <w:p w14:paraId="35FFEB02" w14:textId="77777777" w:rsidR="00882544" w:rsidRPr="00882544" w:rsidRDefault="00882544" w:rsidP="00882544">
            <w:pPr>
              <w:rPr>
                <w:rFonts w:cstheme="minorHAnsi"/>
                <w:sz w:val="24"/>
                <w:szCs w:val="24"/>
              </w:rPr>
            </w:pPr>
          </w:p>
        </w:tc>
        <w:tc>
          <w:tcPr>
            <w:tcW w:w="1689" w:type="dxa"/>
            <w:hideMark/>
          </w:tcPr>
          <w:p w14:paraId="35E78797" w14:textId="77777777" w:rsidR="00882544" w:rsidRPr="00882544" w:rsidRDefault="00882544" w:rsidP="00882544">
            <w:pPr>
              <w:rPr>
                <w:rFonts w:cstheme="minorHAnsi"/>
                <w:sz w:val="24"/>
                <w:szCs w:val="24"/>
              </w:rPr>
            </w:pPr>
          </w:p>
        </w:tc>
        <w:tc>
          <w:tcPr>
            <w:tcW w:w="1885" w:type="dxa"/>
            <w:hideMark/>
          </w:tcPr>
          <w:p w14:paraId="0E4979DC" w14:textId="77777777" w:rsidR="00882544" w:rsidRPr="00882544" w:rsidRDefault="00882544" w:rsidP="00882544">
            <w:pPr>
              <w:rPr>
                <w:rFonts w:cstheme="minorHAnsi"/>
                <w:sz w:val="24"/>
                <w:szCs w:val="24"/>
              </w:rPr>
            </w:pPr>
          </w:p>
        </w:tc>
      </w:tr>
      <w:tr w:rsidR="00882544" w:rsidRPr="00882544" w14:paraId="4425F9A3" w14:textId="77777777" w:rsidTr="00E9541B">
        <w:tc>
          <w:tcPr>
            <w:tcW w:w="0" w:type="auto"/>
            <w:hideMark/>
          </w:tcPr>
          <w:p w14:paraId="7F9B94E7"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In their 20s</w:t>
            </w:r>
          </w:p>
        </w:tc>
        <w:tc>
          <w:tcPr>
            <w:tcW w:w="0" w:type="auto"/>
            <w:hideMark/>
          </w:tcPr>
          <w:p w14:paraId="0EAC680B" w14:textId="77777777" w:rsidR="00882544" w:rsidRPr="00882544" w:rsidRDefault="00882544" w:rsidP="00882544">
            <w:pPr>
              <w:rPr>
                <w:rFonts w:cstheme="minorHAnsi"/>
                <w:sz w:val="24"/>
                <w:szCs w:val="24"/>
              </w:rPr>
            </w:pPr>
            <w:r w:rsidRPr="00882544">
              <w:rPr>
                <w:rFonts w:cstheme="minorHAnsi"/>
                <w:sz w:val="24"/>
                <w:szCs w:val="24"/>
              </w:rPr>
              <w:t>0.00</w:t>
            </w:r>
          </w:p>
        </w:tc>
        <w:tc>
          <w:tcPr>
            <w:tcW w:w="0" w:type="auto"/>
            <w:hideMark/>
          </w:tcPr>
          <w:p w14:paraId="072026DF" w14:textId="77777777" w:rsidR="00882544" w:rsidRPr="00882544" w:rsidRDefault="00882544" w:rsidP="00882544">
            <w:pPr>
              <w:rPr>
                <w:rFonts w:cstheme="minorHAnsi"/>
                <w:sz w:val="24"/>
                <w:szCs w:val="24"/>
              </w:rPr>
            </w:pPr>
            <w:r w:rsidRPr="00882544">
              <w:rPr>
                <w:rFonts w:cstheme="minorHAnsi"/>
                <w:sz w:val="24"/>
                <w:szCs w:val="24"/>
              </w:rPr>
              <w:t>1.00</w:t>
            </w:r>
          </w:p>
        </w:tc>
        <w:tc>
          <w:tcPr>
            <w:tcW w:w="1689" w:type="dxa"/>
            <w:hideMark/>
          </w:tcPr>
          <w:p w14:paraId="777FE750" w14:textId="77777777" w:rsidR="00882544" w:rsidRPr="00882544" w:rsidRDefault="00882544" w:rsidP="00882544">
            <w:pPr>
              <w:rPr>
                <w:rFonts w:cstheme="minorHAnsi"/>
                <w:sz w:val="24"/>
                <w:szCs w:val="24"/>
              </w:rPr>
            </w:pPr>
            <w:r w:rsidRPr="00882544">
              <w:rPr>
                <w:rFonts w:cstheme="minorHAnsi"/>
                <w:sz w:val="24"/>
                <w:szCs w:val="24"/>
              </w:rPr>
              <w:t>0.23 (0.58)</w:t>
            </w:r>
          </w:p>
        </w:tc>
        <w:tc>
          <w:tcPr>
            <w:tcW w:w="1885" w:type="dxa"/>
            <w:hideMark/>
          </w:tcPr>
          <w:p w14:paraId="00D9F202" w14:textId="77777777" w:rsidR="00882544" w:rsidRPr="00882544" w:rsidRDefault="00882544" w:rsidP="00882544">
            <w:pPr>
              <w:rPr>
                <w:rFonts w:cstheme="minorHAnsi"/>
                <w:sz w:val="24"/>
                <w:szCs w:val="24"/>
              </w:rPr>
            </w:pPr>
            <w:r w:rsidRPr="00882544">
              <w:rPr>
                <w:rFonts w:cstheme="minorHAnsi"/>
                <w:sz w:val="24"/>
                <w:szCs w:val="24"/>
              </w:rPr>
              <w:t>0.05</w:t>
            </w:r>
          </w:p>
        </w:tc>
      </w:tr>
      <w:tr w:rsidR="00882544" w:rsidRPr="00882544" w14:paraId="3FAE3E58" w14:textId="77777777" w:rsidTr="00E9541B">
        <w:tc>
          <w:tcPr>
            <w:tcW w:w="0" w:type="auto"/>
            <w:hideMark/>
          </w:tcPr>
          <w:p w14:paraId="7FE6C3EB"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Mostly male</w:t>
            </w:r>
          </w:p>
        </w:tc>
        <w:tc>
          <w:tcPr>
            <w:tcW w:w="0" w:type="auto"/>
            <w:hideMark/>
          </w:tcPr>
          <w:p w14:paraId="52F714A4" w14:textId="77777777" w:rsidR="00882544" w:rsidRPr="00882544" w:rsidRDefault="00882544" w:rsidP="00882544">
            <w:pPr>
              <w:rPr>
                <w:rFonts w:cstheme="minorHAnsi"/>
                <w:sz w:val="24"/>
                <w:szCs w:val="24"/>
              </w:rPr>
            </w:pPr>
            <w:r w:rsidRPr="00882544">
              <w:rPr>
                <w:rFonts w:cstheme="minorHAnsi"/>
                <w:sz w:val="24"/>
                <w:szCs w:val="24"/>
              </w:rPr>
              <w:t>0.00</w:t>
            </w:r>
          </w:p>
        </w:tc>
        <w:tc>
          <w:tcPr>
            <w:tcW w:w="0" w:type="auto"/>
            <w:hideMark/>
          </w:tcPr>
          <w:p w14:paraId="6BDFC499" w14:textId="77777777" w:rsidR="00882544" w:rsidRPr="00882544" w:rsidRDefault="00882544" w:rsidP="00882544">
            <w:pPr>
              <w:rPr>
                <w:rFonts w:cstheme="minorHAnsi"/>
                <w:sz w:val="24"/>
                <w:szCs w:val="24"/>
              </w:rPr>
            </w:pPr>
            <w:r w:rsidRPr="00882544">
              <w:rPr>
                <w:rFonts w:cstheme="minorHAnsi"/>
                <w:sz w:val="24"/>
                <w:szCs w:val="24"/>
              </w:rPr>
              <w:t>1.00</w:t>
            </w:r>
          </w:p>
        </w:tc>
        <w:tc>
          <w:tcPr>
            <w:tcW w:w="1689" w:type="dxa"/>
            <w:hideMark/>
          </w:tcPr>
          <w:p w14:paraId="02860671" w14:textId="77777777" w:rsidR="00882544" w:rsidRPr="00882544" w:rsidRDefault="00882544" w:rsidP="00882544">
            <w:pPr>
              <w:rPr>
                <w:rFonts w:cstheme="minorHAnsi"/>
                <w:sz w:val="24"/>
                <w:szCs w:val="24"/>
              </w:rPr>
            </w:pPr>
            <w:r w:rsidRPr="00882544">
              <w:rPr>
                <w:rFonts w:cstheme="minorHAnsi"/>
                <w:sz w:val="24"/>
                <w:szCs w:val="24"/>
              </w:rPr>
              <w:t>0.34 (0.85)</w:t>
            </w:r>
          </w:p>
        </w:tc>
        <w:tc>
          <w:tcPr>
            <w:tcW w:w="1885" w:type="dxa"/>
            <w:hideMark/>
          </w:tcPr>
          <w:p w14:paraId="6AB1BD0B" w14:textId="77777777" w:rsidR="00882544" w:rsidRPr="00882544" w:rsidRDefault="00882544" w:rsidP="00882544">
            <w:pPr>
              <w:rPr>
                <w:rFonts w:cstheme="minorHAnsi"/>
                <w:sz w:val="24"/>
                <w:szCs w:val="24"/>
              </w:rPr>
            </w:pPr>
            <w:r w:rsidRPr="00882544">
              <w:rPr>
                <w:rFonts w:cstheme="minorHAnsi"/>
                <w:sz w:val="24"/>
                <w:szCs w:val="24"/>
              </w:rPr>
              <w:t>0.06</w:t>
            </w:r>
          </w:p>
        </w:tc>
      </w:tr>
      <w:tr w:rsidR="00882544" w:rsidRPr="00882544" w14:paraId="73168DBF" w14:textId="77777777" w:rsidTr="00E9541B">
        <w:tc>
          <w:tcPr>
            <w:tcW w:w="0" w:type="auto"/>
            <w:hideMark/>
          </w:tcPr>
          <w:p w14:paraId="1A9A7D4E"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Mostly non-White ethnicity</w:t>
            </w:r>
          </w:p>
        </w:tc>
        <w:tc>
          <w:tcPr>
            <w:tcW w:w="0" w:type="auto"/>
            <w:hideMark/>
          </w:tcPr>
          <w:p w14:paraId="33C5C9D1" w14:textId="77777777" w:rsidR="00882544" w:rsidRPr="00882544" w:rsidRDefault="00882544" w:rsidP="00882544">
            <w:pPr>
              <w:rPr>
                <w:rFonts w:cstheme="minorHAnsi"/>
                <w:sz w:val="24"/>
                <w:szCs w:val="24"/>
              </w:rPr>
            </w:pPr>
            <w:r w:rsidRPr="00882544">
              <w:rPr>
                <w:rFonts w:cstheme="minorHAnsi"/>
                <w:sz w:val="24"/>
                <w:szCs w:val="24"/>
              </w:rPr>
              <w:t>0.00</w:t>
            </w:r>
          </w:p>
        </w:tc>
        <w:tc>
          <w:tcPr>
            <w:tcW w:w="0" w:type="auto"/>
            <w:hideMark/>
          </w:tcPr>
          <w:p w14:paraId="45DC1E68" w14:textId="77777777" w:rsidR="00882544" w:rsidRPr="00882544" w:rsidRDefault="00882544" w:rsidP="00882544">
            <w:pPr>
              <w:rPr>
                <w:rFonts w:cstheme="minorHAnsi"/>
                <w:sz w:val="24"/>
                <w:szCs w:val="24"/>
              </w:rPr>
            </w:pPr>
            <w:r w:rsidRPr="00882544">
              <w:rPr>
                <w:rFonts w:cstheme="minorHAnsi"/>
                <w:sz w:val="24"/>
                <w:szCs w:val="24"/>
              </w:rPr>
              <w:t>1.00</w:t>
            </w:r>
          </w:p>
        </w:tc>
        <w:tc>
          <w:tcPr>
            <w:tcW w:w="1689" w:type="dxa"/>
            <w:hideMark/>
          </w:tcPr>
          <w:p w14:paraId="28876090" w14:textId="77777777" w:rsidR="00882544" w:rsidRPr="00882544" w:rsidRDefault="00882544" w:rsidP="00882544">
            <w:pPr>
              <w:rPr>
                <w:rFonts w:cstheme="minorHAnsi"/>
                <w:sz w:val="24"/>
                <w:szCs w:val="24"/>
              </w:rPr>
            </w:pPr>
            <w:r w:rsidRPr="00882544">
              <w:rPr>
                <w:rFonts w:cstheme="minorHAnsi"/>
                <w:sz w:val="24"/>
                <w:szCs w:val="24"/>
              </w:rPr>
              <w:t>0.18 (0.46)</w:t>
            </w:r>
          </w:p>
        </w:tc>
        <w:tc>
          <w:tcPr>
            <w:tcW w:w="1885" w:type="dxa"/>
            <w:hideMark/>
          </w:tcPr>
          <w:p w14:paraId="6C90338D" w14:textId="77777777" w:rsidR="00882544" w:rsidRPr="00882544" w:rsidRDefault="00882544" w:rsidP="00882544">
            <w:pPr>
              <w:rPr>
                <w:rFonts w:cstheme="minorHAnsi"/>
                <w:sz w:val="24"/>
                <w:szCs w:val="24"/>
              </w:rPr>
            </w:pPr>
            <w:r w:rsidRPr="00882544">
              <w:rPr>
                <w:rFonts w:cstheme="minorHAnsi"/>
                <w:sz w:val="24"/>
                <w:szCs w:val="24"/>
              </w:rPr>
              <w:t>0.05</w:t>
            </w:r>
          </w:p>
        </w:tc>
      </w:tr>
      <w:tr w:rsidR="00882544" w:rsidRPr="00882544" w14:paraId="54AEEE2E" w14:textId="77777777" w:rsidTr="00E9541B">
        <w:tc>
          <w:tcPr>
            <w:tcW w:w="0" w:type="auto"/>
            <w:hideMark/>
          </w:tcPr>
          <w:p w14:paraId="4348DD62" w14:textId="77777777" w:rsidR="00882544" w:rsidRPr="00882544" w:rsidRDefault="00882544" w:rsidP="00882544">
            <w:pPr>
              <w:rPr>
                <w:rFonts w:cstheme="minorHAnsi"/>
                <w:sz w:val="24"/>
                <w:szCs w:val="24"/>
              </w:rPr>
            </w:pPr>
            <w:r w:rsidRPr="00882544">
              <w:rPr>
                <w:rFonts w:cstheme="minorHAnsi"/>
                <w:sz w:val="24"/>
                <w:szCs w:val="24"/>
              </w:rPr>
              <w:t>Patron characteristics</w:t>
            </w:r>
          </w:p>
        </w:tc>
        <w:tc>
          <w:tcPr>
            <w:tcW w:w="0" w:type="auto"/>
            <w:hideMark/>
          </w:tcPr>
          <w:p w14:paraId="5D61E253" w14:textId="77777777" w:rsidR="00882544" w:rsidRPr="00882544" w:rsidRDefault="00882544" w:rsidP="00882544">
            <w:pPr>
              <w:rPr>
                <w:rFonts w:cstheme="minorHAnsi"/>
                <w:sz w:val="24"/>
                <w:szCs w:val="24"/>
              </w:rPr>
            </w:pPr>
          </w:p>
        </w:tc>
        <w:tc>
          <w:tcPr>
            <w:tcW w:w="0" w:type="auto"/>
            <w:hideMark/>
          </w:tcPr>
          <w:p w14:paraId="0F346F4F" w14:textId="77777777" w:rsidR="00882544" w:rsidRPr="00882544" w:rsidRDefault="00882544" w:rsidP="00882544">
            <w:pPr>
              <w:rPr>
                <w:rFonts w:cstheme="minorHAnsi"/>
                <w:sz w:val="24"/>
                <w:szCs w:val="24"/>
              </w:rPr>
            </w:pPr>
          </w:p>
        </w:tc>
        <w:tc>
          <w:tcPr>
            <w:tcW w:w="1689" w:type="dxa"/>
            <w:hideMark/>
          </w:tcPr>
          <w:p w14:paraId="699EE56A" w14:textId="77777777" w:rsidR="00882544" w:rsidRPr="00882544" w:rsidRDefault="00882544" w:rsidP="00882544">
            <w:pPr>
              <w:rPr>
                <w:rFonts w:cstheme="minorHAnsi"/>
                <w:sz w:val="24"/>
                <w:szCs w:val="24"/>
              </w:rPr>
            </w:pPr>
          </w:p>
        </w:tc>
        <w:tc>
          <w:tcPr>
            <w:tcW w:w="1885" w:type="dxa"/>
            <w:hideMark/>
          </w:tcPr>
          <w:p w14:paraId="0FD40ACC" w14:textId="77777777" w:rsidR="00882544" w:rsidRPr="00882544" w:rsidRDefault="00882544" w:rsidP="00882544">
            <w:pPr>
              <w:rPr>
                <w:rFonts w:cstheme="minorHAnsi"/>
                <w:sz w:val="24"/>
                <w:szCs w:val="24"/>
              </w:rPr>
            </w:pPr>
          </w:p>
        </w:tc>
      </w:tr>
      <w:tr w:rsidR="00882544" w:rsidRPr="00882544" w14:paraId="3521937D" w14:textId="77777777" w:rsidTr="00E9541B">
        <w:tc>
          <w:tcPr>
            <w:tcW w:w="0" w:type="auto"/>
            <w:hideMark/>
          </w:tcPr>
          <w:p w14:paraId="55F42BC8"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In their 20s</w:t>
            </w:r>
          </w:p>
        </w:tc>
        <w:tc>
          <w:tcPr>
            <w:tcW w:w="0" w:type="auto"/>
            <w:hideMark/>
          </w:tcPr>
          <w:p w14:paraId="13408607" w14:textId="77777777" w:rsidR="00882544" w:rsidRPr="00882544" w:rsidRDefault="00882544" w:rsidP="00882544">
            <w:pPr>
              <w:rPr>
                <w:rFonts w:cstheme="minorHAnsi"/>
                <w:sz w:val="24"/>
                <w:szCs w:val="24"/>
              </w:rPr>
            </w:pPr>
            <w:r w:rsidRPr="00882544">
              <w:rPr>
                <w:rFonts w:cstheme="minorHAnsi"/>
                <w:sz w:val="24"/>
                <w:szCs w:val="24"/>
              </w:rPr>
              <w:t>0.00</w:t>
            </w:r>
          </w:p>
        </w:tc>
        <w:tc>
          <w:tcPr>
            <w:tcW w:w="0" w:type="auto"/>
            <w:hideMark/>
          </w:tcPr>
          <w:p w14:paraId="2D628360" w14:textId="77777777" w:rsidR="00882544" w:rsidRPr="00882544" w:rsidRDefault="00882544" w:rsidP="00882544">
            <w:pPr>
              <w:rPr>
                <w:rFonts w:cstheme="minorHAnsi"/>
                <w:sz w:val="24"/>
                <w:szCs w:val="24"/>
              </w:rPr>
            </w:pPr>
            <w:r w:rsidRPr="00882544">
              <w:rPr>
                <w:rFonts w:cstheme="minorHAnsi"/>
                <w:sz w:val="24"/>
                <w:szCs w:val="24"/>
              </w:rPr>
              <w:t>1.00</w:t>
            </w:r>
          </w:p>
        </w:tc>
        <w:tc>
          <w:tcPr>
            <w:tcW w:w="1689" w:type="dxa"/>
            <w:hideMark/>
          </w:tcPr>
          <w:p w14:paraId="3756C2A2" w14:textId="77777777" w:rsidR="00882544" w:rsidRPr="00882544" w:rsidRDefault="00882544" w:rsidP="00882544">
            <w:pPr>
              <w:rPr>
                <w:rFonts w:cstheme="minorHAnsi"/>
                <w:sz w:val="24"/>
                <w:szCs w:val="24"/>
              </w:rPr>
            </w:pPr>
            <w:r w:rsidRPr="00882544">
              <w:rPr>
                <w:rFonts w:cstheme="minorHAnsi"/>
                <w:sz w:val="24"/>
                <w:szCs w:val="24"/>
              </w:rPr>
              <w:t>0.28 (0.69)</w:t>
            </w:r>
          </w:p>
        </w:tc>
        <w:tc>
          <w:tcPr>
            <w:tcW w:w="1885" w:type="dxa"/>
            <w:hideMark/>
          </w:tcPr>
          <w:p w14:paraId="167582A4" w14:textId="77777777" w:rsidR="00882544" w:rsidRPr="00882544" w:rsidRDefault="00882544" w:rsidP="00882544">
            <w:pPr>
              <w:rPr>
                <w:rFonts w:cstheme="minorHAnsi"/>
                <w:sz w:val="24"/>
                <w:szCs w:val="24"/>
              </w:rPr>
            </w:pPr>
            <w:r w:rsidRPr="00882544">
              <w:rPr>
                <w:rFonts w:cstheme="minorHAnsi"/>
                <w:sz w:val="24"/>
                <w:szCs w:val="24"/>
              </w:rPr>
              <w:t>0.06</w:t>
            </w:r>
          </w:p>
        </w:tc>
      </w:tr>
      <w:tr w:rsidR="00882544" w:rsidRPr="00882544" w14:paraId="0F2AA89D" w14:textId="77777777" w:rsidTr="00E9541B">
        <w:tc>
          <w:tcPr>
            <w:tcW w:w="0" w:type="auto"/>
            <w:hideMark/>
          </w:tcPr>
          <w:p w14:paraId="6423E7F1"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Mostly male</w:t>
            </w:r>
          </w:p>
        </w:tc>
        <w:tc>
          <w:tcPr>
            <w:tcW w:w="0" w:type="auto"/>
            <w:hideMark/>
          </w:tcPr>
          <w:p w14:paraId="5085F7F8" w14:textId="77777777" w:rsidR="00882544" w:rsidRPr="00882544" w:rsidRDefault="00882544" w:rsidP="00882544">
            <w:pPr>
              <w:rPr>
                <w:rFonts w:cstheme="minorHAnsi"/>
                <w:sz w:val="24"/>
                <w:szCs w:val="24"/>
              </w:rPr>
            </w:pPr>
            <w:r w:rsidRPr="00882544">
              <w:rPr>
                <w:rFonts w:cstheme="minorHAnsi"/>
                <w:sz w:val="24"/>
                <w:szCs w:val="24"/>
              </w:rPr>
              <w:t>0.00</w:t>
            </w:r>
          </w:p>
        </w:tc>
        <w:tc>
          <w:tcPr>
            <w:tcW w:w="0" w:type="auto"/>
            <w:hideMark/>
          </w:tcPr>
          <w:p w14:paraId="3E86C2C1" w14:textId="77777777" w:rsidR="00882544" w:rsidRPr="00882544" w:rsidRDefault="00882544" w:rsidP="00882544">
            <w:pPr>
              <w:rPr>
                <w:rFonts w:cstheme="minorHAnsi"/>
                <w:sz w:val="24"/>
                <w:szCs w:val="24"/>
              </w:rPr>
            </w:pPr>
            <w:r w:rsidRPr="00882544">
              <w:rPr>
                <w:rFonts w:cstheme="minorHAnsi"/>
                <w:sz w:val="24"/>
                <w:szCs w:val="24"/>
              </w:rPr>
              <w:t>1.00</w:t>
            </w:r>
          </w:p>
        </w:tc>
        <w:tc>
          <w:tcPr>
            <w:tcW w:w="1689" w:type="dxa"/>
            <w:hideMark/>
          </w:tcPr>
          <w:p w14:paraId="52EA41E6" w14:textId="77777777" w:rsidR="00882544" w:rsidRPr="00882544" w:rsidRDefault="00882544" w:rsidP="00882544">
            <w:pPr>
              <w:rPr>
                <w:rFonts w:cstheme="minorHAnsi"/>
                <w:sz w:val="24"/>
                <w:szCs w:val="24"/>
              </w:rPr>
            </w:pPr>
            <w:r w:rsidRPr="00882544">
              <w:rPr>
                <w:rFonts w:cstheme="minorHAnsi"/>
                <w:sz w:val="24"/>
                <w:szCs w:val="24"/>
              </w:rPr>
              <w:t>0.28 (0.69)</w:t>
            </w:r>
          </w:p>
        </w:tc>
        <w:tc>
          <w:tcPr>
            <w:tcW w:w="1885" w:type="dxa"/>
            <w:hideMark/>
          </w:tcPr>
          <w:p w14:paraId="7FEF01F2" w14:textId="77777777" w:rsidR="00882544" w:rsidRPr="00882544" w:rsidRDefault="00882544" w:rsidP="00882544">
            <w:pPr>
              <w:rPr>
                <w:rFonts w:cstheme="minorHAnsi"/>
                <w:sz w:val="24"/>
                <w:szCs w:val="24"/>
              </w:rPr>
            </w:pPr>
            <w:r w:rsidRPr="00882544">
              <w:rPr>
                <w:rFonts w:cstheme="minorHAnsi"/>
                <w:sz w:val="24"/>
                <w:szCs w:val="24"/>
              </w:rPr>
              <w:t>0.06</w:t>
            </w:r>
          </w:p>
        </w:tc>
      </w:tr>
      <w:tr w:rsidR="00882544" w:rsidRPr="00882544" w14:paraId="499516EF" w14:textId="77777777" w:rsidTr="00E9541B">
        <w:tc>
          <w:tcPr>
            <w:tcW w:w="0" w:type="auto"/>
            <w:hideMark/>
          </w:tcPr>
          <w:p w14:paraId="729340B6"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Mostly walk to outlet</w:t>
            </w:r>
          </w:p>
        </w:tc>
        <w:tc>
          <w:tcPr>
            <w:tcW w:w="0" w:type="auto"/>
            <w:hideMark/>
          </w:tcPr>
          <w:p w14:paraId="1626705E" w14:textId="77777777" w:rsidR="00882544" w:rsidRPr="00882544" w:rsidRDefault="00882544" w:rsidP="00882544">
            <w:pPr>
              <w:rPr>
                <w:rFonts w:cstheme="minorHAnsi"/>
                <w:sz w:val="24"/>
                <w:szCs w:val="24"/>
              </w:rPr>
            </w:pPr>
            <w:r w:rsidRPr="00882544">
              <w:rPr>
                <w:rFonts w:cstheme="minorHAnsi"/>
                <w:sz w:val="24"/>
                <w:szCs w:val="24"/>
              </w:rPr>
              <w:t>0.00</w:t>
            </w:r>
          </w:p>
        </w:tc>
        <w:tc>
          <w:tcPr>
            <w:tcW w:w="0" w:type="auto"/>
            <w:hideMark/>
          </w:tcPr>
          <w:p w14:paraId="5BB18F80" w14:textId="77777777" w:rsidR="00882544" w:rsidRPr="00882544" w:rsidRDefault="00882544" w:rsidP="00882544">
            <w:pPr>
              <w:rPr>
                <w:rFonts w:cstheme="minorHAnsi"/>
                <w:sz w:val="24"/>
                <w:szCs w:val="24"/>
              </w:rPr>
            </w:pPr>
            <w:r w:rsidRPr="00882544">
              <w:rPr>
                <w:rFonts w:cstheme="minorHAnsi"/>
                <w:sz w:val="24"/>
                <w:szCs w:val="24"/>
              </w:rPr>
              <w:t>1.00</w:t>
            </w:r>
          </w:p>
        </w:tc>
        <w:tc>
          <w:tcPr>
            <w:tcW w:w="1689" w:type="dxa"/>
            <w:hideMark/>
          </w:tcPr>
          <w:p w14:paraId="45DB1B09" w14:textId="77777777" w:rsidR="00882544" w:rsidRPr="00882544" w:rsidRDefault="00882544" w:rsidP="00882544">
            <w:pPr>
              <w:rPr>
                <w:rFonts w:cstheme="minorHAnsi"/>
                <w:sz w:val="24"/>
                <w:szCs w:val="24"/>
              </w:rPr>
            </w:pPr>
            <w:r w:rsidRPr="00882544">
              <w:rPr>
                <w:rFonts w:cstheme="minorHAnsi"/>
                <w:sz w:val="24"/>
                <w:szCs w:val="24"/>
              </w:rPr>
              <w:t>0.06 (0.15)</w:t>
            </w:r>
          </w:p>
        </w:tc>
        <w:tc>
          <w:tcPr>
            <w:tcW w:w="1885" w:type="dxa"/>
            <w:hideMark/>
          </w:tcPr>
          <w:p w14:paraId="01A8F394" w14:textId="77777777" w:rsidR="00882544" w:rsidRPr="00882544" w:rsidRDefault="00882544" w:rsidP="00882544">
            <w:pPr>
              <w:rPr>
                <w:rFonts w:cstheme="minorHAnsi"/>
                <w:sz w:val="24"/>
                <w:szCs w:val="24"/>
              </w:rPr>
            </w:pPr>
            <w:r w:rsidRPr="00882544">
              <w:rPr>
                <w:rFonts w:cstheme="minorHAnsi"/>
                <w:sz w:val="24"/>
                <w:szCs w:val="24"/>
              </w:rPr>
              <w:t>0.03</w:t>
            </w:r>
          </w:p>
        </w:tc>
      </w:tr>
      <w:tr w:rsidR="00882544" w:rsidRPr="00882544" w14:paraId="3446642C" w14:textId="77777777" w:rsidTr="00E9541B">
        <w:tc>
          <w:tcPr>
            <w:tcW w:w="0" w:type="auto"/>
            <w:hideMark/>
          </w:tcPr>
          <w:p w14:paraId="779DA211" w14:textId="77777777" w:rsidR="00882544" w:rsidRPr="00882544" w:rsidRDefault="00882544" w:rsidP="00882544">
            <w:pPr>
              <w:rPr>
                <w:rFonts w:cstheme="minorHAnsi"/>
                <w:sz w:val="24"/>
                <w:szCs w:val="24"/>
              </w:rPr>
            </w:pPr>
            <w:r w:rsidRPr="00882544">
              <w:rPr>
                <w:rFonts w:cstheme="minorHAnsi"/>
                <w:sz w:val="24"/>
                <w:szCs w:val="24"/>
              </w:rPr>
              <w:t>Control variables</w:t>
            </w:r>
          </w:p>
        </w:tc>
        <w:tc>
          <w:tcPr>
            <w:tcW w:w="0" w:type="auto"/>
            <w:hideMark/>
          </w:tcPr>
          <w:p w14:paraId="755F6A45" w14:textId="77777777" w:rsidR="00882544" w:rsidRPr="00882544" w:rsidRDefault="00882544" w:rsidP="00882544">
            <w:pPr>
              <w:rPr>
                <w:rFonts w:cstheme="minorHAnsi"/>
                <w:sz w:val="24"/>
                <w:szCs w:val="24"/>
              </w:rPr>
            </w:pPr>
          </w:p>
        </w:tc>
        <w:tc>
          <w:tcPr>
            <w:tcW w:w="0" w:type="auto"/>
            <w:hideMark/>
          </w:tcPr>
          <w:p w14:paraId="687CE242" w14:textId="77777777" w:rsidR="00882544" w:rsidRPr="00882544" w:rsidRDefault="00882544" w:rsidP="00882544">
            <w:pPr>
              <w:rPr>
                <w:rFonts w:cstheme="minorHAnsi"/>
                <w:sz w:val="24"/>
                <w:szCs w:val="24"/>
              </w:rPr>
            </w:pPr>
          </w:p>
        </w:tc>
        <w:tc>
          <w:tcPr>
            <w:tcW w:w="1689" w:type="dxa"/>
            <w:hideMark/>
          </w:tcPr>
          <w:p w14:paraId="1A00EE4C" w14:textId="77777777" w:rsidR="00882544" w:rsidRPr="00882544" w:rsidRDefault="00882544" w:rsidP="00882544">
            <w:pPr>
              <w:rPr>
                <w:rFonts w:cstheme="minorHAnsi"/>
                <w:sz w:val="24"/>
                <w:szCs w:val="24"/>
              </w:rPr>
            </w:pPr>
          </w:p>
        </w:tc>
        <w:tc>
          <w:tcPr>
            <w:tcW w:w="1885" w:type="dxa"/>
            <w:hideMark/>
          </w:tcPr>
          <w:p w14:paraId="30C297CD" w14:textId="77777777" w:rsidR="00882544" w:rsidRPr="00882544" w:rsidRDefault="00882544" w:rsidP="00882544">
            <w:pPr>
              <w:rPr>
                <w:rFonts w:cstheme="minorHAnsi"/>
                <w:sz w:val="24"/>
                <w:szCs w:val="24"/>
              </w:rPr>
            </w:pPr>
          </w:p>
        </w:tc>
      </w:tr>
      <w:tr w:rsidR="00882544" w:rsidRPr="00882544" w14:paraId="3EBDF5FF" w14:textId="77777777" w:rsidTr="00E9541B">
        <w:tc>
          <w:tcPr>
            <w:tcW w:w="0" w:type="auto"/>
            <w:hideMark/>
          </w:tcPr>
          <w:p w14:paraId="0B7DB784"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Social disorganization index</w:t>
            </w:r>
          </w:p>
        </w:tc>
        <w:tc>
          <w:tcPr>
            <w:tcW w:w="0" w:type="auto"/>
            <w:hideMark/>
          </w:tcPr>
          <w:p w14:paraId="70F5FA06" w14:textId="77777777" w:rsidR="00882544" w:rsidRPr="00882544" w:rsidRDefault="00882544" w:rsidP="00882544">
            <w:pPr>
              <w:rPr>
                <w:rFonts w:cstheme="minorHAnsi"/>
                <w:sz w:val="24"/>
                <w:szCs w:val="24"/>
              </w:rPr>
            </w:pPr>
            <w:r w:rsidRPr="00882544">
              <w:rPr>
                <w:rFonts w:cstheme="minorHAnsi"/>
                <w:sz w:val="24"/>
                <w:szCs w:val="24"/>
              </w:rPr>
              <w:t>−4.67</w:t>
            </w:r>
          </w:p>
        </w:tc>
        <w:tc>
          <w:tcPr>
            <w:tcW w:w="0" w:type="auto"/>
            <w:hideMark/>
          </w:tcPr>
          <w:p w14:paraId="2785A56D" w14:textId="77777777" w:rsidR="00882544" w:rsidRPr="00882544" w:rsidRDefault="00882544" w:rsidP="00882544">
            <w:pPr>
              <w:rPr>
                <w:rFonts w:cstheme="minorHAnsi"/>
                <w:sz w:val="24"/>
                <w:szCs w:val="24"/>
              </w:rPr>
            </w:pPr>
            <w:r w:rsidRPr="00882544">
              <w:rPr>
                <w:rFonts w:cstheme="minorHAnsi"/>
                <w:sz w:val="24"/>
                <w:szCs w:val="24"/>
              </w:rPr>
              <w:t>6.51</w:t>
            </w:r>
          </w:p>
        </w:tc>
        <w:tc>
          <w:tcPr>
            <w:tcW w:w="1689" w:type="dxa"/>
            <w:hideMark/>
          </w:tcPr>
          <w:p w14:paraId="4D281A24" w14:textId="77777777" w:rsidR="00882544" w:rsidRPr="00882544" w:rsidRDefault="00882544" w:rsidP="00882544">
            <w:pPr>
              <w:rPr>
                <w:rFonts w:cstheme="minorHAnsi"/>
                <w:sz w:val="24"/>
                <w:szCs w:val="24"/>
              </w:rPr>
            </w:pPr>
            <w:r w:rsidRPr="00882544">
              <w:rPr>
                <w:rFonts w:cstheme="minorHAnsi"/>
                <w:sz w:val="24"/>
                <w:szCs w:val="24"/>
              </w:rPr>
              <w:t>0.04</w:t>
            </w:r>
          </w:p>
        </w:tc>
        <w:tc>
          <w:tcPr>
            <w:tcW w:w="1885" w:type="dxa"/>
            <w:hideMark/>
          </w:tcPr>
          <w:p w14:paraId="167FC53A" w14:textId="77777777" w:rsidR="00882544" w:rsidRPr="00882544" w:rsidRDefault="00882544" w:rsidP="00882544">
            <w:pPr>
              <w:rPr>
                <w:rFonts w:cstheme="minorHAnsi"/>
                <w:sz w:val="24"/>
                <w:szCs w:val="24"/>
              </w:rPr>
            </w:pPr>
            <w:r w:rsidRPr="00882544">
              <w:rPr>
                <w:rFonts w:cstheme="minorHAnsi"/>
                <w:sz w:val="24"/>
                <w:szCs w:val="24"/>
              </w:rPr>
              <w:t>2.76</w:t>
            </w:r>
          </w:p>
        </w:tc>
      </w:tr>
      <w:tr w:rsidR="00882544" w:rsidRPr="00882544" w14:paraId="281D23B7" w14:textId="77777777" w:rsidTr="00E9541B">
        <w:tc>
          <w:tcPr>
            <w:tcW w:w="0" w:type="auto"/>
            <w:hideMark/>
          </w:tcPr>
          <w:p w14:paraId="18930CC2"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Total outlet density</w:t>
            </w:r>
          </w:p>
        </w:tc>
        <w:tc>
          <w:tcPr>
            <w:tcW w:w="0" w:type="auto"/>
            <w:hideMark/>
          </w:tcPr>
          <w:p w14:paraId="5C5D2F23" w14:textId="77777777" w:rsidR="00882544" w:rsidRPr="00882544" w:rsidRDefault="00882544" w:rsidP="00882544">
            <w:pPr>
              <w:rPr>
                <w:rFonts w:cstheme="minorHAnsi"/>
                <w:sz w:val="24"/>
                <w:szCs w:val="24"/>
              </w:rPr>
            </w:pPr>
            <w:r w:rsidRPr="00882544">
              <w:rPr>
                <w:rFonts w:cstheme="minorHAnsi"/>
                <w:sz w:val="24"/>
                <w:szCs w:val="24"/>
              </w:rPr>
              <w:t>0.00</w:t>
            </w:r>
          </w:p>
        </w:tc>
        <w:tc>
          <w:tcPr>
            <w:tcW w:w="0" w:type="auto"/>
            <w:hideMark/>
          </w:tcPr>
          <w:p w14:paraId="7DE6488C" w14:textId="77777777" w:rsidR="00882544" w:rsidRPr="00882544" w:rsidRDefault="00882544" w:rsidP="00882544">
            <w:pPr>
              <w:rPr>
                <w:rFonts w:cstheme="minorHAnsi"/>
                <w:sz w:val="24"/>
                <w:szCs w:val="24"/>
              </w:rPr>
            </w:pPr>
            <w:r w:rsidRPr="00882544">
              <w:rPr>
                <w:rFonts w:cstheme="minorHAnsi"/>
                <w:sz w:val="24"/>
                <w:szCs w:val="24"/>
              </w:rPr>
              <w:t>247.19</w:t>
            </w:r>
          </w:p>
        </w:tc>
        <w:tc>
          <w:tcPr>
            <w:tcW w:w="1689" w:type="dxa"/>
            <w:hideMark/>
          </w:tcPr>
          <w:p w14:paraId="067A2636" w14:textId="77777777" w:rsidR="00882544" w:rsidRPr="00882544" w:rsidRDefault="00882544" w:rsidP="00882544">
            <w:pPr>
              <w:rPr>
                <w:rFonts w:cstheme="minorHAnsi"/>
                <w:sz w:val="24"/>
                <w:szCs w:val="24"/>
              </w:rPr>
            </w:pPr>
            <w:r w:rsidRPr="00882544">
              <w:rPr>
                <w:rFonts w:cstheme="minorHAnsi"/>
                <w:sz w:val="24"/>
                <w:szCs w:val="24"/>
              </w:rPr>
              <w:t>13.41</w:t>
            </w:r>
          </w:p>
        </w:tc>
        <w:tc>
          <w:tcPr>
            <w:tcW w:w="1885" w:type="dxa"/>
            <w:hideMark/>
          </w:tcPr>
          <w:p w14:paraId="1718A921" w14:textId="77777777" w:rsidR="00882544" w:rsidRPr="00882544" w:rsidRDefault="00882544" w:rsidP="00882544">
            <w:pPr>
              <w:rPr>
                <w:rFonts w:cstheme="minorHAnsi"/>
                <w:sz w:val="24"/>
                <w:szCs w:val="24"/>
              </w:rPr>
            </w:pPr>
            <w:r w:rsidRPr="00882544">
              <w:rPr>
                <w:rFonts w:cstheme="minorHAnsi"/>
                <w:sz w:val="24"/>
                <w:szCs w:val="24"/>
              </w:rPr>
              <w:t>37.50</w:t>
            </w:r>
          </w:p>
        </w:tc>
      </w:tr>
      <w:tr w:rsidR="00882544" w:rsidRPr="00882544" w14:paraId="1884C05A" w14:textId="77777777" w:rsidTr="00E9541B">
        <w:tc>
          <w:tcPr>
            <w:tcW w:w="0" w:type="auto"/>
            <w:hideMark/>
          </w:tcPr>
          <w:p w14:paraId="00EFFD53"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 xml:space="preserve">% </w:t>
            </w:r>
            <w:proofErr w:type="gramStart"/>
            <w:r w:rsidRPr="00882544">
              <w:rPr>
                <w:rFonts w:cstheme="minorHAnsi"/>
                <w:sz w:val="24"/>
                <w:szCs w:val="24"/>
              </w:rPr>
              <w:t>African-American</w:t>
            </w:r>
            <w:proofErr w:type="gramEnd"/>
          </w:p>
        </w:tc>
        <w:tc>
          <w:tcPr>
            <w:tcW w:w="0" w:type="auto"/>
            <w:hideMark/>
          </w:tcPr>
          <w:p w14:paraId="11D60477" w14:textId="77777777" w:rsidR="00882544" w:rsidRPr="00882544" w:rsidRDefault="00882544" w:rsidP="00882544">
            <w:pPr>
              <w:rPr>
                <w:rFonts w:cstheme="minorHAnsi"/>
                <w:sz w:val="24"/>
                <w:szCs w:val="24"/>
              </w:rPr>
            </w:pPr>
            <w:r w:rsidRPr="00882544">
              <w:rPr>
                <w:rFonts w:cstheme="minorHAnsi"/>
                <w:sz w:val="24"/>
                <w:szCs w:val="24"/>
              </w:rPr>
              <w:t>0.00</w:t>
            </w:r>
          </w:p>
        </w:tc>
        <w:tc>
          <w:tcPr>
            <w:tcW w:w="0" w:type="auto"/>
            <w:hideMark/>
          </w:tcPr>
          <w:p w14:paraId="5A75FC42" w14:textId="77777777" w:rsidR="00882544" w:rsidRPr="00882544" w:rsidRDefault="00882544" w:rsidP="00882544">
            <w:pPr>
              <w:rPr>
                <w:rFonts w:cstheme="minorHAnsi"/>
                <w:sz w:val="24"/>
                <w:szCs w:val="24"/>
              </w:rPr>
            </w:pPr>
            <w:r w:rsidRPr="00882544">
              <w:rPr>
                <w:rFonts w:cstheme="minorHAnsi"/>
                <w:sz w:val="24"/>
                <w:szCs w:val="24"/>
              </w:rPr>
              <w:t>0.73</w:t>
            </w:r>
          </w:p>
        </w:tc>
        <w:tc>
          <w:tcPr>
            <w:tcW w:w="1689" w:type="dxa"/>
            <w:hideMark/>
          </w:tcPr>
          <w:p w14:paraId="7B5B49B3" w14:textId="77777777" w:rsidR="00882544" w:rsidRPr="00882544" w:rsidRDefault="00882544" w:rsidP="00882544">
            <w:pPr>
              <w:rPr>
                <w:rFonts w:cstheme="minorHAnsi"/>
                <w:sz w:val="24"/>
                <w:szCs w:val="24"/>
              </w:rPr>
            </w:pPr>
            <w:r w:rsidRPr="00882544">
              <w:rPr>
                <w:rFonts w:cstheme="minorHAnsi"/>
                <w:sz w:val="24"/>
                <w:szCs w:val="24"/>
              </w:rPr>
              <w:t>0.16</w:t>
            </w:r>
          </w:p>
        </w:tc>
        <w:tc>
          <w:tcPr>
            <w:tcW w:w="1885" w:type="dxa"/>
            <w:hideMark/>
          </w:tcPr>
          <w:p w14:paraId="782758C0" w14:textId="77777777" w:rsidR="00882544" w:rsidRPr="00882544" w:rsidRDefault="00882544" w:rsidP="00882544">
            <w:pPr>
              <w:rPr>
                <w:rFonts w:cstheme="minorHAnsi"/>
                <w:sz w:val="24"/>
                <w:szCs w:val="24"/>
              </w:rPr>
            </w:pPr>
            <w:r w:rsidRPr="00882544">
              <w:rPr>
                <w:rFonts w:cstheme="minorHAnsi"/>
                <w:sz w:val="24"/>
                <w:szCs w:val="24"/>
              </w:rPr>
              <w:t>0.18</w:t>
            </w:r>
          </w:p>
        </w:tc>
      </w:tr>
      <w:tr w:rsidR="00882544" w:rsidRPr="00882544" w14:paraId="35E21D00" w14:textId="77777777" w:rsidTr="00E9541B">
        <w:tc>
          <w:tcPr>
            <w:tcW w:w="0" w:type="auto"/>
            <w:hideMark/>
          </w:tcPr>
          <w:p w14:paraId="37D40740"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Population density</w:t>
            </w:r>
          </w:p>
        </w:tc>
        <w:tc>
          <w:tcPr>
            <w:tcW w:w="0" w:type="auto"/>
            <w:hideMark/>
          </w:tcPr>
          <w:p w14:paraId="5C26F1D3" w14:textId="77777777" w:rsidR="00882544" w:rsidRPr="00882544" w:rsidRDefault="00882544" w:rsidP="00882544">
            <w:pPr>
              <w:rPr>
                <w:rFonts w:cstheme="minorHAnsi"/>
                <w:sz w:val="24"/>
                <w:szCs w:val="24"/>
              </w:rPr>
            </w:pPr>
            <w:r w:rsidRPr="00882544">
              <w:rPr>
                <w:rFonts w:cstheme="minorHAnsi"/>
                <w:sz w:val="24"/>
                <w:szCs w:val="24"/>
              </w:rPr>
              <w:t>106.68</w:t>
            </w:r>
          </w:p>
        </w:tc>
        <w:tc>
          <w:tcPr>
            <w:tcW w:w="0" w:type="auto"/>
            <w:hideMark/>
          </w:tcPr>
          <w:p w14:paraId="5D1801BE" w14:textId="77777777" w:rsidR="00882544" w:rsidRPr="00882544" w:rsidRDefault="00882544" w:rsidP="00882544">
            <w:pPr>
              <w:rPr>
                <w:rFonts w:cstheme="minorHAnsi"/>
                <w:sz w:val="24"/>
                <w:szCs w:val="24"/>
              </w:rPr>
            </w:pPr>
            <w:r w:rsidRPr="00882544">
              <w:rPr>
                <w:rFonts w:cstheme="minorHAnsi"/>
                <w:sz w:val="24"/>
                <w:szCs w:val="24"/>
              </w:rPr>
              <w:t>31 071.27</w:t>
            </w:r>
          </w:p>
        </w:tc>
        <w:tc>
          <w:tcPr>
            <w:tcW w:w="1689" w:type="dxa"/>
            <w:hideMark/>
          </w:tcPr>
          <w:p w14:paraId="7D07CAE8" w14:textId="77777777" w:rsidR="00882544" w:rsidRPr="00882544" w:rsidRDefault="00882544" w:rsidP="00882544">
            <w:pPr>
              <w:rPr>
                <w:rFonts w:cstheme="minorHAnsi"/>
                <w:sz w:val="24"/>
                <w:szCs w:val="24"/>
              </w:rPr>
            </w:pPr>
            <w:r w:rsidRPr="00882544">
              <w:rPr>
                <w:rFonts w:cstheme="minorHAnsi"/>
                <w:sz w:val="24"/>
                <w:szCs w:val="24"/>
              </w:rPr>
              <w:t>4243.78</w:t>
            </w:r>
          </w:p>
        </w:tc>
        <w:tc>
          <w:tcPr>
            <w:tcW w:w="1885" w:type="dxa"/>
            <w:hideMark/>
          </w:tcPr>
          <w:p w14:paraId="2F003446" w14:textId="77777777" w:rsidR="00882544" w:rsidRPr="00882544" w:rsidRDefault="00882544" w:rsidP="00882544">
            <w:pPr>
              <w:rPr>
                <w:rFonts w:cstheme="minorHAnsi"/>
                <w:sz w:val="24"/>
                <w:szCs w:val="24"/>
              </w:rPr>
            </w:pPr>
            <w:r w:rsidRPr="00882544">
              <w:rPr>
                <w:rFonts w:cstheme="minorHAnsi"/>
                <w:sz w:val="24"/>
                <w:szCs w:val="24"/>
              </w:rPr>
              <w:t>4699.86</w:t>
            </w:r>
          </w:p>
        </w:tc>
      </w:tr>
    </w:tbl>
    <w:p w14:paraId="3E7F4BFC" w14:textId="143B2D77" w:rsidR="00882544" w:rsidRDefault="00882544" w:rsidP="00E9541B">
      <w:pPr>
        <w:pStyle w:val="NoSpacing"/>
      </w:pPr>
      <w:r w:rsidRPr="00882544">
        <w:t>The values in the parentheses in the mean column show the mean for each of the major predictor variables for 26 Bloomington block groups that contained off-</w:t>
      </w:r>
      <w:proofErr w:type="gramStart"/>
      <w:r w:rsidRPr="00882544">
        <w:t>premise</w:t>
      </w:r>
      <w:proofErr w:type="gramEnd"/>
      <w:r w:rsidRPr="00882544">
        <w:t xml:space="preserve"> alcohol outlets, omitting the remaining 39 block groups that had no off-premise alcohol outlets.</w:t>
      </w:r>
    </w:p>
    <w:p w14:paraId="219D7FC2" w14:textId="77777777" w:rsidR="00E9541B" w:rsidRPr="00882544" w:rsidRDefault="00E9541B" w:rsidP="00882544">
      <w:pPr>
        <w:rPr>
          <w:rFonts w:cstheme="minorHAnsi"/>
          <w:sz w:val="24"/>
          <w:szCs w:val="24"/>
        </w:rPr>
      </w:pPr>
    </w:p>
    <w:p w14:paraId="3492EB39" w14:textId="77777777" w:rsidR="00882544" w:rsidRPr="00882544" w:rsidRDefault="00882544" w:rsidP="00882544">
      <w:pPr>
        <w:rPr>
          <w:rFonts w:cstheme="minorHAnsi"/>
          <w:sz w:val="24"/>
          <w:szCs w:val="24"/>
        </w:rPr>
      </w:pPr>
      <w:r w:rsidRPr="00882544">
        <w:rPr>
          <w:rFonts w:cstheme="minorHAnsi"/>
          <w:sz w:val="24"/>
          <w:szCs w:val="24"/>
        </w:rPr>
        <w:t xml:space="preserve">Tables 2–5 show the results of models that test groups of venue characteristics separately. We do this to provide consistency between our research and prior research. We also do this in consideration of our relatively small sample size and </w:t>
      </w:r>
      <w:proofErr w:type="gramStart"/>
      <w:r w:rsidRPr="00882544">
        <w:rPr>
          <w:rFonts w:cstheme="minorHAnsi"/>
          <w:sz w:val="24"/>
          <w:szCs w:val="24"/>
        </w:rPr>
        <w:t>a large number of</w:t>
      </w:r>
      <w:proofErr w:type="gramEnd"/>
      <w:r w:rsidRPr="00882544">
        <w:rPr>
          <w:rFonts w:cstheme="minorHAnsi"/>
          <w:sz w:val="24"/>
          <w:szCs w:val="24"/>
        </w:rPr>
        <w:t xml:space="preserve"> predictor variables. Thus, Table 2 shows the results of models that tested for an association between immediate environment characteristics of off-</w:t>
      </w:r>
      <w:proofErr w:type="gramStart"/>
      <w:r w:rsidRPr="00882544">
        <w:rPr>
          <w:rFonts w:cstheme="minorHAnsi"/>
          <w:sz w:val="24"/>
          <w:szCs w:val="24"/>
        </w:rPr>
        <w:t>premise</w:t>
      </w:r>
      <w:proofErr w:type="gramEnd"/>
      <w:r w:rsidRPr="00882544">
        <w:rPr>
          <w:rFonts w:cstheme="minorHAnsi"/>
          <w:sz w:val="24"/>
          <w:szCs w:val="24"/>
        </w:rPr>
        <w:t xml:space="preserve"> alcohol outlets (i.e. location on a main street or in a strip mall or on an alley, within two blocks of a park or library, empty alcohol containers or other evidence of drinking within two blocks) and </w:t>
      </w:r>
      <w:r w:rsidRPr="00882544">
        <w:rPr>
          <w:rFonts w:cstheme="minorHAnsi"/>
          <w:sz w:val="24"/>
          <w:szCs w:val="24"/>
        </w:rPr>
        <w:lastRenderedPageBreak/>
        <w:t>simple and aggravated assault density net of control variables. Model 1 is a spatial regression model for simple assault density. Results of Model 1 suggest that out of seven immediate environment characteristics only the characteristic that measured whether off-</w:t>
      </w:r>
      <w:proofErr w:type="gramStart"/>
      <w:r w:rsidRPr="00882544">
        <w:rPr>
          <w:rFonts w:cstheme="minorHAnsi"/>
          <w:sz w:val="24"/>
          <w:szCs w:val="24"/>
        </w:rPr>
        <w:t>premise</w:t>
      </w:r>
      <w:proofErr w:type="gramEnd"/>
      <w:r w:rsidRPr="00882544">
        <w:rPr>
          <w:rFonts w:cstheme="minorHAnsi"/>
          <w:sz w:val="24"/>
          <w:szCs w:val="24"/>
        </w:rPr>
        <w:t xml:space="preserve"> alcohol outlets were near a library was significantly associated with simple assault density (B = −2.02, </w:t>
      </w:r>
      <w:r w:rsidRPr="00882544">
        <w:rPr>
          <w:rFonts w:cstheme="minorHAnsi"/>
          <w:i/>
          <w:iCs/>
          <w:sz w:val="24"/>
          <w:szCs w:val="24"/>
        </w:rPr>
        <w:t>p</w:t>
      </w:r>
      <w:r w:rsidRPr="00882544">
        <w:rPr>
          <w:rFonts w:cstheme="minorHAnsi"/>
          <w:sz w:val="24"/>
          <w:szCs w:val="24"/>
        </w:rPr>
        <w:t xml:space="preserve"> = 0.01). Total outlet density was positively and significantly associated with simple assault density. The model explained 65% of the variance in simple assault density. Model 2 in Table 2 shows the results for aggravated assault density. The OLS estimator was used here because unlike in the first model there was no spatial autocorrelation for aggravated assault density. Results of Model 2 suggest </w:t>
      </w:r>
      <w:proofErr w:type="gramStart"/>
      <w:r w:rsidRPr="00882544">
        <w:rPr>
          <w:rFonts w:cstheme="minorHAnsi"/>
          <w:sz w:val="24"/>
          <w:szCs w:val="24"/>
        </w:rPr>
        <w:t>that,</w:t>
      </w:r>
      <w:proofErr w:type="gramEnd"/>
      <w:r w:rsidRPr="00882544">
        <w:rPr>
          <w:rFonts w:cstheme="minorHAnsi"/>
          <w:sz w:val="24"/>
          <w:szCs w:val="24"/>
        </w:rPr>
        <w:t xml:space="preserve"> net of the control variables, none of the immediate environment characteristics were significantly associated with aggravated assault density. The association between having an alley and aggravated assault was not significant at </w:t>
      </w:r>
      <w:r w:rsidRPr="00882544">
        <w:rPr>
          <w:rFonts w:cstheme="minorHAnsi"/>
          <w:i/>
          <w:iCs/>
          <w:sz w:val="24"/>
          <w:szCs w:val="24"/>
        </w:rPr>
        <w:t>p</w:t>
      </w:r>
      <w:r w:rsidRPr="00882544">
        <w:rPr>
          <w:rFonts w:cstheme="minorHAnsi"/>
          <w:sz w:val="24"/>
          <w:szCs w:val="24"/>
        </w:rPr>
        <w:t xml:space="preserve"> &lt; 0.05, though the direction of the relationship and the </w:t>
      </w:r>
      <w:r w:rsidRPr="00882544">
        <w:rPr>
          <w:rFonts w:cstheme="minorHAnsi"/>
          <w:i/>
          <w:iCs/>
          <w:sz w:val="24"/>
          <w:szCs w:val="24"/>
        </w:rPr>
        <w:t>p</w:t>
      </w:r>
      <w:r w:rsidRPr="00882544">
        <w:rPr>
          <w:rFonts w:cstheme="minorHAnsi"/>
          <w:sz w:val="24"/>
          <w:szCs w:val="24"/>
        </w:rPr>
        <w:t xml:space="preserve">-value (B = 0.49, </w:t>
      </w:r>
      <w:r w:rsidRPr="00882544">
        <w:rPr>
          <w:rFonts w:cstheme="minorHAnsi"/>
          <w:i/>
          <w:iCs/>
          <w:sz w:val="24"/>
          <w:szCs w:val="24"/>
        </w:rPr>
        <w:t>p</w:t>
      </w:r>
      <w:r w:rsidRPr="00882544">
        <w:rPr>
          <w:rFonts w:cstheme="minorHAnsi"/>
          <w:sz w:val="24"/>
          <w:szCs w:val="24"/>
        </w:rPr>
        <w:t> = 0.08), together with a relatively small sample size and a fairly large number of predictor variables, suggest this association may warrant further investigation.</w:t>
      </w:r>
    </w:p>
    <w:p w14:paraId="328352BB" w14:textId="77777777" w:rsidR="00E30B18" w:rsidRDefault="00E30B18" w:rsidP="00882544">
      <w:pPr>
        <w:rPr>
          <w:rFonts w:cstheme="minorHAnsi"/>
          <w:sz w:val="24"/>
          <w:szCs w:val="24"/>
        </w:rPr>
        <w:sectPr w:rsidR="00E30B18" w:rsidSect="00013176">
          <w:pgSz w:w="12240" w:h="15840"/>
          <w:pgMar w:top="1080" w:right="1080" w:bottom="1080" w:left="1080" w:header="720" w:footer="720" w:gutter="0"/>
          <w:cols w:space="720"/>
          <w:docGrid w:linePitch="360"/>
        </w:sectPr>
      </w:pPr>
    </w:p>
    <w:p w14:paraId="0356BA09" w14:textId="77777777" w:rsidR="00882544" w:rsidRPr="00882544" w:rsidRDefault="00882544" w:rsidP="00755858">
      <w:pPr>
        <w:spacing w:after="0"/>
        <w:rPr>
          <w:rFonts w:cstheme="minorHAnsi"/>
          <w:sz w:val="24"/>
          <w:szCs w:val="24"/>
        </w:rPr>
      </w:pPr>
      <w:r w:rsidRPr="00882544">
        <w:rPr>
          <w:rFonts w:cstheme="minorHAnsi"/>
          <w:sz w:val="24"/>
          <w:szCs w:val="24"/>
        </w:rPr>
        <w:lastRenderedPageBreak/>
        <w:t>Table 2. Simple and aggravated assault density (2008–2009) regressed on presence of immediate environment characteristics and control variables for Bloomington block groups (n = 65).</w:t>
      </w:r>
    </w:p>
    <w:tbl>
      <w:tblPr>
        <w:tblStyle w:val="TableGrid"/>
        <w:tblW w:w="0" w:type="auto"/>
        <w:tblLook w:val="04A0" w:firstRow="1" w:lastRow="0" w:firstColumn="1" w:lastColumn="0" w:noHBand="0" w:noVBand="1"/>
      </w:tblPr>
      <w:tblGrid>
        <w:gridCol w:w="3183"/>
        <w:gridCol w:w="2534"/>
        <w:gridCol w:w="1974"/>
        <w:gridCol w:w="764"/>
        <w:gridCol w:w="2989"/>
        <w:gridCol w:w="764"/>
        <w:gridCol w:w="764"/>
      </w:tblGrid>
      <w:tr w:rsidR="00E30B18" w:rsidRPr="00882544" w14:paraId="508C7035" w14:textId="77777777" w:rsidTr="00E30B18">
        <w:tc>
          <w:tcPr>
            <w:tcW w:w="0" w:type="auto"/>
            <w:hideMark/>
          </w:tcPr>
          <w:p w14:paraId="312B93F5" w14:textId="77777777" w:rsidR="00E30B18" w:rsidRPr="00882544" w:rsidRDefault="00E30B18" w:rsidP="00882544">
            <w:pPr>
              <w:rPr>
                <w:rFonts w:cstheme="minorHAnsi"/>
                <w:sz w:val="24"/>
                <w:szCs w:val="24"/>
              </w:rPr>
            </w:pPr>
          </w:p>
        </w:tc>
        <w:tc>
          <w:tcPr>
            <w:tcW w:w="0" w:type="auto"/>
            <w:hideMark/>
          </w:tcPr>
          <w:p w14:paraId="6FD7E9AE" w14:textId="77777777" w:rsidR="00E30B18" w:rsidRPr="00882544" w:rsidRDefault="00E30B18" w:rsidP="00882544">
            <w:pPr>
              <w:rPr>
                <w:rFonts w:cstheme="minorHAnsi"/>
                <w:sz w:val="24"/>
                <w:szCs w:val="24"/>
              </w:rPr>
            </w:pPr>
            <w:r w:rsidRPr="00882544">
              <w:rPr>
                <w:rFonts w:cstheme="minorHAnsi"/>
                <w:sz w:val="24"/>
                <w:szCs w:val="24"/>
              </w:rPr>
              <w:t>Model 1: Simple assault</w:t>
            </w:r>
          </w:p>
        </w:tc>
        <w:tc>
          <w:tcPr>
            <w:tcW w:w="0" w:type="auto"/>
          </w:tcPr>
          <w:p w14:paraId="4115A985" w14:textId="77777777" w:rsidR="00E30B18" w:rsidRPr="00882544" w:rsidRDefault="00E30B18" w:rsidP="00882544">
            <w:pPr>
              <w:rPr>
                <w:rFonts w:cstheme="minorHAnsi"/>
                <w:sz w:val="24"/>
                <w:szCs w:val="24"/>
              </w:rPr>
            </w:pPr>
          </w:p>
        </w:tc>
        <w:tc>
          <w:tcPr>
            <w:tcW w:w="0" w:type="auto"/>
            <w:hideMark/>
          </w:tcPr>
          <w:p w14:paraId="55D4164B" w14:textId="3AB1BB87" w:rsidR="00E30B18" w:rsidRPr="00882544" w:rsidRDefault="00E30B18" w:rsidP="00882544">
            <w:pPr>
              <w:rPr>
                <w:rFonts w:cstheme="minorHAnsi"/>
                <w:sz w:val="24"/>
                <w:szCs w:val="24"/>
              </w:rPr>
            </w:pPr>
          </w:p>
        </w:tc>
        <w:tc>
          <w:tcPr>
            <w:tcW w:w="0" w:type="auto"/>
          </w:tcPr>
          <w:p w14:paraId="44681DED" w14:textId="4F740F7F" w:rsidR="00E30B18" w:rsidRPr="00882544" w:rsidRDefault="00E30B18" w:rsidP="00882544">
            <w:pPr>
              <w:rPr>
                <w:rFonts w:cstheme="minorHAnsi"/>
                <w:sz w:val="24"/>
                <w:szCs w:val="24"/>
              </w:rPr>
            </w:pPr>
            <w:r w:rsidRPr="00882544">
              <w:rPr>
                <w:rFonts w:cstheme="minorHAnsi"/>
                <w:sz w:val="24"/>
                <w:szCs w:val="24"/>
              </w:rPr>
              <w:t>Model 2: Aggravated assault</w:t>
            </w:r>
          </w:p>
        </w:tc>
        <w:tc>
          <w:tcPr>
            <w:tcW w:w="0" w:type="auto"/>
          </w:tcPr>
          <w:p w14:paraId="6950EF67" w14:textId="77777777" w:rsidR="00E30B18" w:rsidRPr="00882544" w:rsidRDefault="00E30B18" w:rsidP="00882544">
            <w:pPr>
              <w:rPr>
                <w:rFonts w:cstheme="minorHAnsi"/>
                <w:sz w:val="24"/>
                <w:szCs w:val="24"/>
              </w:rPr>
            </w:pPr>
          </w:p>
        </w:tc>
        <w:tc>
          <w:tcPr>
            <w:tcW w:w="0" w:type="auto"/>
          </w:tcPr>
          <w:p w14:paraId="492CA395" w14:textId="2C01A2ED" w:rsidR="00E30B18" w:rsidRPr="00882544" w:rsidRDefault="00E30B18" w:rsidP="00882544">
            <w:pPr>
              <w:rPr>
                <w:rFonts w:cstheme="minorHAnsi"/>
                <w:sz w:val="24"/>
                <w:szCs w:val="24"/>
              </w:rPr>
            </w:pPr>
          </w:p>
        </w:tc>
      </w:tr>
      <w:tr w:rsidR="00882544" w:rsidRPr="00882544" w14:paraId="742E2A11" w14:textId="77777777" w:rsidTr="00B71E96">
        <w:tc>
          <w:tcPr>
            <w:tcW w:w="0" w:type="auto"/>
            <w:hideMark/>
          </w:tcPr>
          <w:p w14:paraId="36B97C5E" w14:textId="77777777" w:rsidR="00882544" w:rsidRPr="00882544" w:rsidRDefault="00882544" w:rsidP="00882544">
            <w:pPr>
              <w:rPr>
                <w:rFonts w:cstheme="minorHAnsi"/>
                <w:sz w:val="24"/>
                <w:szCs w:val="24"/>
              </w:rPr>
            </w:pPr>
          </w:p>
        </w:tc>
        <w:tc>
          <w:tcPr>
            <w:tcW w:w="0" w:type="auto"/>
            <w:hideMark/>
          </w:tcPr>
          <w:p w14:paraId="04E4F732" w14:textId="77777777" w:rsidR="00882544" w:rsidRPr="00882544" w:rsidRDefault="00882544" w:rsidP="00882544">
            <w:pPr>
              <w:rPr>
                <w:rFonts w:cstheme="minorHAnsi"/>
                <w:sz w:val="24"/>
                <w:szCs w:val="24"/>
              </w:rPr>
            </w:pPr>
            <w:r w:rsidRPr="00882544">
              <w:rPr>
                <w:rFonts w:cstheme="minorHAnsi"/>
                <w:sz w:val="24"/>
                <w:szCs w:val="24"/>
              </w:rPr>
              <w:t>B</w:t>
            </w:r>
          </w:p>
        </w:tc>
        <w:tc>
          <w:tcPr>
            <w:tcW w:w="0" w:type="auto"/>
            <w:hideMark/>
          </w:tcPr>
          <w:p w14:paraId="5EEBF2DB" w14:textId="77777777" w:rsidR="00882544" w:rsidRPr="00882544" w:rsidRDefault="00882544" w:rsidP="00882544">
            <w:pPr>
              <w:rPr>
                <w:rFonts w:cstheme="minorHAnsi"/>
                <w:sz w:val="24"/>
                <w:szCs w:val="24"/>
              </w:rPr>
            </w:pPr>
            <w:r w:rsidRPr="00882544">
              <w:rPr>
                <w:rFonts w:cstheme="minorHAnsi"/>
                <w:sz w:val="24"/>
                <w:szCs w:val="24"/>
              </w:rPr>
              <w:t>SE</w:t>
            </w:r>
          </w:p>
        </w:tc>
        <w:tc>
          <w:tcPr>
            <w:tcW w:w="0" w:type="auto"/>
            <w:hideMark/>
          </w:tcPr>
          <w:p w14:paraId="1CD0B685" w14:textId="77777777" w:rsidR="00882544" w:rsidRPr="00882544" w:rsidRDefault="00882544" w:rsidP="00882544">
            <w:pPr>
              <w:rPr>
                <w:rFonts w:cstheme="minorHAnsi"/>
                <w:sz w:val="24"/>
                <w:szCs w:val="24"/>
              </w:rPr>
            </w:pPr>
            <w:r w:rsidRPr="00882544">
              <w:rPr>
                <w:rFonts w:cstheme="minorHAnsi"/>
                <w:sz w:val="24"/>
                <w:szCs w:val="24"/>
              </w:rPr>
              <w:t>p</w:t>
            </w:r>
          </w:p>
        </w:tc>
        <w:tc>
          <w:tcPr>
            <w:tcW w:w="0" w:type="auto"/>
            <w:hideMark/>
          </w:tcPr>
          <w:p w14:paraId="0DF6C291" w14:textId="77777777" w:rsidR="00882544" w:rsidRPr="00882544" w:rsidRDefault="00882544" w:rsidP="00882544">
            <w:pPr>
              <w:rPr>
                <w:rFonts w:cstheme="minorHAnsi"/>
                <w:sz w:val="24"/>
                <w:szCs w:val="24"/>
              </w:rPr>
            </w:pPr>
            <w:r w:rsidRPr="00882544">
              <w:rPr>
                <w:rFonts w:cstheme="minorHAnsi"/>
                <w:sz w:val="24"/>
                <w:szCs w:val="24"/>
              </w:rPr>
              <w:t>B</w:t>
            </w:r>
          </w:p>
        </w:tc>
        <w:tc>
          <w:tcPr>
            <w:tcW w:w="0" w:type="auto"/>
            <w:hideMark/>
          </w:tcPr>
          <w:p w14:paraId="4E92FBA2" w14:textId="77777777" w:rsidR="00882544" w:rsidRPr="00882544" w:rsidRDefault="00882544" w:rsidP="00882544">
            <w:pPr>
              <w:rPr>
                <w:rFonts w:cstheme="minorHAnsi"/>
                <w:sz w:val="24"/>
                <w:szCs w:val="24"/>
              </w:rPr>
            </w:pPr>
            <w:r w:rsidRPr="00882544">
              <w:rPr>
                <w:rFonts w:cstheme="minorHAnsi"/>
                <w:sz w:val="24"/>
                <w:szCs w:val="24"/>
              </w:rPr>
              <w:t>SE</w:t>
            </w:r>
          </w:p>
        </w:tc>
        <w:tc>
          <w:tcPr>
            <w:tcW w:w="0" w:type="auto"/>
            <w:hideMark/>
          </w:tcPr>
          <w:p w14:paraId="77CC5036" w14:textId="77777777" w:rsidR="00882544" w:rsidRPr="00882544" w:rsidRDefault="00882544" w:rsidP="00882544">
            <w:pPr>
              <w:rPr>
                <w:rFonts w:cstheme="minorHAnsi"/>
                <w:sz w:val="24"/>
                <w:szCs w:val="24"/>
              </w:rPr>
            </w:pPr>
            <w:r w:rsidRPr="00882544">
              <w:rPr>
                <w:rFonts w:cstheme="minorHAnsi"/>
                <w:sz w:val="24"/>
                <w:szCs w:val="24"/>
              </w:rPr>
              <w:t>p</w:t>
            </w:r>
          </w:p>
        </w:tc>
      </w:tr>
      <w:tr w:rsidR="00882544" w:rsidRPr="00882544" w14:paraId="57B45A82" w14:textId="77777777" w:rsidTr="00B71E96">
        <w:tc>
          <w:tcPr>
            <w:tcW w:w="0" w:type="auto"/>
            <w:hideMark/>
          </w:tcPr>
          <w:p w14:paraId="2A10B128" w14:textId="77777777" w:rsidR="00882544" w:rsidRPr="00882544" w:rsidRDefault="00882544" w:rsidP="00882544">
            <w:pPr>
              <w:rPr>
                <w:rFonts w:cstheme="minorHAnsi"/>
                <w:sz w:val="24"/>
                <w:szCs w:val="24"/>
              </w:rPr>
            </w:pPr>
            <w:r w:rsidRPr="00882544">
              <w:rPr>
                <w:rFonts w:cstheme="minorHAnsi"/>
                <w:sz w:val="24"/>
                <w:szCs w:val="24"/>
              </w:rPr>
              <w:t>Immediate environment</w:t>
            </w:r>
          </w:p>
        </w:tc>
        <w:tc>
          <w:tcPr>
            <w:tcW w:w="0" w:type="auto"/>
            <w:hideMark/>
          </w:tcPr>
          <w:p w14:paraId="5D69236C" w14:textId="77777777" w:rsidR="00882544" w:rsidRPr="00882544" w:rsidRDefault="00882544" w:rsidP="00882544">
            <w:pPr>
              <w:rPr>
                <w:rFonts w:cstheme="minorHAnsi"/>
                <w:sz w:val="24"/>
                <w:szCs w:val="24"/>
              </w:rPr>
            </w:pPr>
          </w:p>
        </w:tc>
        <w:tc>
          <w:tcPr>
            <w:tcW w:w="0" w:type="auto"/>
            <w:hideMark/>
          </w:tcPr>
          <w:p w14:paraId="2580C28C" w14:textId="77777777" w:rsidR="00882544" w:rsidRPr="00882544" w:rsidRDefault="00882544" w:rsidP="00882544">
            <w:pPr>
              <w:rPr>
                <w:rFonts w:cstheme="minorHAnsi"/>
                <w:sz w:val="24"/>
                <w:szCs w:val="24"/>
              </w:rPr>
            </w:pPr>
          </w:p>
        </w:tc>
        <w:tc>
          <w:tcPr>
            <w:tcW w:w="0" w:type="auto"/>
            <w:hideMark/>
          </w:tcPr>
          <w:p w14:paraId="57B4464E" w14:textId="77777777" w:rsidR="00882544" w:rsidRPr="00882544" w:rsidRDefault="00882544" w:rsidP="00882544">
            <w:pPr>
              <w:rPr>
                <w:rFonts w:cstheme="minorHAnsi"/>
                <w:sz w:val="24"/>
                <w:szCs w:val="24"/>
              </w:rPr>
            </w:pPr>
          </w:p>
        </w:tc>
        <w:tc>
          <w:tcPr>
            <w:tcW w:w="0" w:type="auto"/>
            <w:hideMark/>
          </w:tcPr>
          <w:p w14:paraId="39FA092F" w14:textId="77777777" w:rsidR="00882544" w:rsidRPr="00882544" w:rsidRDefault="00882544" w:rsidP="00882544">
            <w:pPr>
              <w:rPr>
                <w:rFonts w:cstheme="minorHAnsi"/>
                <w:sz w:val="24"/>
                <w:szCs w:val="24"/>
              </w:rPr>
            </w:pPr>
          </w:p>
        </w:tc>
        <w:tc>
          <w:tcPr>
            <w:tcW w:w="0" w:type="auto"/>
            <w:hideMark/>
          </w:tcPr>
          <w:p w14:paraId="483F2AAA" w14:textId="77777777" w:rsidR="00882544" w:rsidRPr="00882544" w:rsidRDefault="00882544" w:rsidP="00882544">
            <w:pPr>
              <w:rPr>
                <w:rFonts w:cstheme="minorHAnsi"/>
                <w:sz w:val="24"/>
                <w:szCs w:val="24"/>
              </w:rPr>
            </w:pPr>
          </w:p>
        </w:tc>
        <w:tc>
          <w:tcPr>
            <w:tcW w:w="0" w:type="auto"/>
            <w:hideMark/>
          </w:tcPr>
          <w:p w14:paraId="3A548663" w14:textId="77777777" w:rsidR="00882544" w:rsidRPr="00882544" w:rsidRDefault="00882544" w:rsidP="00882544">
            <w:pPr>
              <w:rPr>
                <w:rFonts w:cstheme="minorHAnsi"/>
                <w:sz w:val="24"/>
                <w:szCs w:val="24"/>
              </w:rPr>
            </w:pPr>
          </w:p>
        </w:tc>
      </w:tr>
      <w:tr w:rsidR="00882544" w:rsidRPr="00882544" w14:paraId="244613E0" w14:textId="77777777" w:rsidTr="00B71E96">
        <w:tc>
          <w:tcPr>
            <w:tcW w:w="0" w:type="auto"/>
            <w:hideMark/>
          </w:tcPr>
          <w:p w14:paraId="3D00FF33"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Alley</w:t>
            </w:r>
          </w:p>
        </w:tc>
        <w:tc>
          <w:tcPr>
            <w:tcW w:w="0" w:type="auto"/>
            <w:hideMark/>
          </w:tcPr>
          <w:p w14:paraId="6A4B166D" w14:textId="77777777" w:rsidR="00882544" w:rsidRPr="00882544" w:rsidRDefault="00882544" w:rsidP="00882544">
            <w:pPr>
              <w:rPr>
                <w:rFonts w:cstheme="minorHAnsi"/>
                <w:sz w:val="24"/>
                <w:szCs w:val="24"/>
              </w:rPr>
            </w:pPr>
            <w:r w:rsidRPr="00882544">
              <w:rPr>
                <w:rFonts w:cstheme="minorHAnsi"/>
                <w:sz w:val="24"/>
                <w:szCs w:val="24"/>
              </w:rPr>
              <w:t>0.371</w:t>
            </w:r>
          </w:p>
        </w:tc>
        <w:tc>
          <w:tcPr>
            <w:tcW w:w="0" w:type="auto"/>
            <w:hideMark/>
          </w:tcPr>
          <w:p w14:paraId="5DA837B3" w14:textId="77777777" w:rsidR="00882544" w:rsidRPr="00882544" w:rsidRDefault="00882544" w:rsidP="00882544">
            <w:pPr>
              <w:rPr>
                <w:rFonts w:cstheme="minorHAnsi"/>
                <w:sz w:val="24"/>
                <w:szCs w:val="24"/>
              </w:rPr>
            </w:pPr>
            <w:r w:rsidRPr="00882544">
              <w:rPr>
                <w:rFonts w:cstheme="minorHAnsi"/>
                <w:sz w:val="24"/>
                <w:szCs w:val="24"/>
              </w:rPr>
              <w:t>0.414</w:t>
            </w:r>
          </w:p>
        </w:tc>
        <w:tc>
          <w:tcPr>
            <w:tcW w:w="0" w:type="auto"/>
            <w:hideMark/>
          </w:tcPr>
          <w:p w14:paraId="196DC1A5" w14:textId="77777777" w:rsidR="00882544" w:rsidRPr="00882544" w:rsidRDefault="00882544" w:rsidP="00882544">
            <w:pPr>
              <w:rPr>
                <w:rFonts w:cstheme="minorHAnsi"/>
                <w:sz w:val="24"/>
                <w:szCs w:val="24"/>
              </w:rPr>
            </w:pPr>
            <w:r w:rsidRPr="00882544">
              <w:rPr>
                <w:rFonts w:cstheme="minorHAnsi"/>
                <w:sz w:val="24"/>
                <w:szCs w:val="24"/>
              </w:rPr>
              <w:t>0.370</w:t>
            </w:r>
          </w:p>
        </w:tc>
        <w:tc>
          <w:tcPr>
            <w:tcW w:w="0" w:type="auto"/>
            <w:hideMark/>
          </w:tcPr>
          <w:p w14:paraId="22AA94D6" w14:textId="77777777" w:rsidR="00882544" w:rsidRPr="00882544" w:rsidRDefault="00882544" w:rsidP="00882544">
            <w:pPr>
              <w:rPr>
                <w:rFonts w:cstheme="minorHAnsi"/>
                <w:sz w:val="24"/>
                <w:szCs w:val="24"/>
              </w:rPr>
            </w:pPr>
            <w:r w:rsidRPr="00882544">
              <w:rPr>
                <w:rFonts w:cstheme="minorHAnsi"/>
                <w:sz w:val="24"/>
                <w:szCs w:val="24"/>
              </w:rPr>
              <w:t>0.867</w:t>
            </w:r>
          </w:p>
        </w:tc>
        <w:tc>
          <w:tcPr>
            <w:tcW w:w="0" w:type="auto"/>
            <w:hideMark/>
          </w:tcPr>
          <w:p w14:paraId="051C8A92" w14:textId="77777777" w:rsidR="00882544" w:rsidRPr="00882544" w:rsidRDefault="00882544" w:rsidP="00882544">
            <w:pPr>
              <w:rPr>
                <w:rFonts w:cstheme="minorHAnsi"/>
                <w:sz w:val="24"/>
                <w:szCs w:val="24"/>
              </w:rPr>
            </w:pPr>
            <w:r w:rsidRPr="00882544">
              <w:rPr>
                <w:rFonts w:cstheme="minorHAnsi"/>
                <w:sz w:val="24"/>
                <w:szCs w:val="24"/>
              </w:rPr>
              <w:t>0.485</w:t>
            </w:r>
          </w:p>
        </w:tc>
        <w:tc>
          <w:tcPr>
            <w:tcW w:w="0" w:type="auto"/>
            <w:hideMark/>
          </w:tcPr>
          <w:p w14:paraId="32FCB8B0" w14:textId="77777777" w:rsidR="00882544" w:rsidRPr="00882544" w:rsidRDefault="00882544" w:rsidP="00882544">
            <w:pPr>
              <w:rPr>
                <w:rFonts w:cstheme="minorHAnsi"/>
                <w:sz w:val="24"/>
                <w:szCs w:val="24"/>
              </w:rPr>
            </w:pPr>
            <w:r w:rsidRPr="00882544">
              <w:rPr>
                <w:rFonts w:cstheme="minorHAnsi"/>
                <w:sz w:val="24"/>
                <w:szCs w:val="24"/>
              </w:rPr>
              <w:t>0.080</w:t>
            </w:r>
          </w:p>
        </w:tc>
      </w:tr>
      <w:tr w:rsidR="00882544" w:rsidRPr="00882544" w14:paraId="2B03B0A5" w14:textId="77777777" w:rsidTr="00B71E96">
        <w:tc>
          <w:tcPr>
            <w:tcW w:w="0" w:type="auto"/>
            <w:hideMark/>
          </w:tcPr>
          <w:p w14:paraId="2F754D58"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Main street</w:t>
            </w:r>
          </w:p>
        </w:tc>
        <w:tc>
          <w:tcPr>
            <w:tcW w:w="0" w:type="auto"/>
            <w:hideMark/>
          </w:tcPr>
          <w:p w14:paraId="4225020F" w14:textId="77777777" w:rsidR="00882544" w:rsidRPr="00882544" w:rsidRDefault="00882544" w:rsidP="00882544">
            <w:pPr>
              <w:rPr>
                <w:rFonts w:cstheme="minorHAnsi"/>
                <w:sz w:val="24"/>
                <w:szCs w:val="24"/>
              </w:rPr>
            </w:pPr>
            <w:r w:rsidRPr="00882544">
              <w:rPr>
                <w:rFonts w:cstheme="minorHAnsi"/>
                <w:sz w:val="24"/>
                <w:szCs w:val="24"/>
              </w:rPr>
              <w:t>0.479</w:t>
            </w:r>
          </w:p>
        </w:tc>
        <w:tc>
          <w:tcPr>
            <w:tcW w:w="0" w:type="auto"/>
            <w:hideMark/>
          </w:tcPr>
          <w:p w14:paraId="20CCD22B" w14:textId="77777777" w:rsidR="00882544" w:rsidRPr="00882544" w:rsidRDefault="00882544" w:rsidP="00882544">
            <w:pPr>
              <w:rPr>
                <w:rFonts w:cstheme="minorHAnsi"/>
                <w:sz w:val="24"/>
                <w:szCs w:val="24"/>
              </w:rPr>
            </w:pPr>
            <w:r w:rsidRPr="00882544">
              <w:rPr>
                <w:rFonts w:cstheme="minorHAnsi"/>
                <w:sz w:val="24"/>
                <w:szCs w:val="24"/>
              </w:rPr>
              <w:t>0.439</w:t>
            </w:r>
          </w:p>
        </w:tc>
        <w:tc>
          <w:tcPr>
            <w:tcW w:w="0" w:type="auto"/>
            <w:hideMark/>
          </w:tcPr>
          <w:p w14:paraId="6CA7717E" w14:textId="77777777" w:rsidR="00882544" w:rsidRPr="00882544" w:rsidRDefault="00882544" w:rsidP="00882544">
            <w:pPr>
              <w:rPr>
                <w:rFonts w:cstheme="minorHAnsi"/>
                <w:sz w:val="24"/>
                <w:szCs w:val="24"/>
              </w:rPr>
            </w:pPr>
            <w:r w:rsidRPr="00882544">
              <w:rPr>
                <w:rFonts w:cstheme="minorHAnsi"/>
                <w:sz w:val="24"/>
                <w:szCs w:val="24"/>
              </w:rPr>
              <w:t>0.274</w:t>
            </w:r>
          </w:p>
        </w:tc>
        <w:tc>
          <w:tcPr>
            <w:tcW w:w="0" w:type="auto"/>
            <w:hideMark/>
          </w:tcPr>
          <w:p w14:paraId="6EB9DF9D" w14:textId="77777777" w:rsidR="00882544" w:rsidRPr="00882544" w:rsidRDefault="00882544" w:rsidP="00882544">
            <w:pPr>
              <w:rPr>
                <w:rFonts w:cstheme="minorHAnsi"/>
                <w:sz w:val="24"/>
                <w:szCs w:val="24"/>
              </w:rPr>
            </w:pPr>
            <w:r w:rsidRPr="00882544">
              <w:rPr>
                <w:rFonts w:cstheme="minorHAnsi"/>
                <w:sz w:val="24"/>
                <w:szCs w:val="24"/>
              </w:rPr>
              <w:t>0.238</w:t>
            </w:r>
          </w:p>
        </w:tc>
        <w:tc>
          <w:tcPr>
            <w:tcW w:w="0" w:type="auto"/>
            <w:hideMark/>
          </w:tcPr>
          <w:p w14:paraId="6BC47927" w14:textId="77777777" w:rsidR="00882544" w:rsidRPr="00882544" w:rsidRDefault="00882544" w:rsidP="00882544">
            <w:pPr>
              <w:rPr>
                <w:rFonts w:cstheme="minorHAnsi"/>
                <w:sz w:val="24"/>
                <w:szCs w:val="24"/>
              </w:rPr>
            </w:pPr>
            <w:r w:rsidRPr="00882544">
              <w:rPr>
                <w:rFonts w:cstheme="minorHAnsi"/>
                <w:sz w:val="24"/>
                <w:szCs w:val="24"/>
              </w:rPr>
              <w:t>0.511</w:t>
            </w:r>
          </w:p>
        </w:tc>
        <w:tc>
          <w:tcPr>
            <w:tcW w:w="0" w:type="auto"/>
            <w:hideMark/>
          </w:tcPr>
          <w:p w14:paraId="6B68B564" w14:textId="77777777" w:rsidR="00882544" w:rsidRPr="00882544" w:rsidRDefault="00882544" w:rsidP="00882544">
            <w:pPr>
              <w:rPr>
                <w:rFonts w:cstheme="minorHAnsi"/>
                <w:sz w:val="24"/>
                <w:szCs w:val="24"/>
              </w:rPr>
            </w:pPr>
            <w:r w:rsidRPr="00882544">
              <w:rPr>
                <w:rFonts w:cstheme="minorHAnsi"/>
                <w:sz w:val="24"/>
                <w:szCs w:val="24"/>
              </w:rPr>
              <w:t>0.641</w:t>
            </w:r>
          </w:p>
        </w:tc>
      </w:tr>
      <w:tr w:rsidR="00882544" w:rsidRPr="00882544" w14:paraId="6C3CFEA6" w14:textId="77777777" w:rsidTr="00B71E96">
        <w:tc>
          <w:tcPr>
            <w:tcW w:w="0" w:type="auto"/>
            <w:hideMark/>
          </w:tcPr>
          <w:p w14:paraId="479C7266"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Strip mall</w:t>
            </w:r>
          </w:p>
        </w:tc>
        <w:tc>
          <w:tcPr>
            <w:tcW w:w="0" w:type="auto"/>
            <w:hideMark/>
          </w:tcPr>
          <w:p w14:paraId="57DD7F55" w14:textId="77777777" w:rsidR="00882544" w:rsidRPr="00882544" w:rsidRDefault="00882544" w:rsidP="00882544">
            <w:pPr>
              <w:rPr>
                <w:rFonts w:cstheme="minorHAnsi"/>
                <w:sz w:val="24"/>
                <w:szCs w:val="24"/>
              </w:rPr>
            </w:pPr>
            <w:r w:rsidRPr="00882544">
              <w:rPr>
                <w:rFonts w:cstheme="minorHAnsi"/>
                <w:sz w:val="24"/>
                <w:szCs w:val="24"/>
              </w:rPr>
              <w:t>−0.359</w:t>
            </w:r>
          </w:p>
        </w:tc>
        <w:tc>
          <w:tcPr>
            <w:tcW w:w="0" w:type="auto"/>
            <w:hideMark/>
          </w:tcPr>
          <w:p w14:paraId="676AB645" w14:textId="77777777" w:rsidR="00882544" w:rsidRPr="00882544" w:rsidRDefault="00882544" w:rsidP="00882544">
            <w:pPr>
              <w:rPr>
                <w:rFonts w:cstheme="minorHAnsi"/>
                <w:sz w:val="24"/>
                <w:szCs w:val="24"/>
              </w:rPr>
            </w:pPr>
            <w:r w:rsidRPr="00882544">
              <w:rPr>
                <w:rFonts w:cstheme="minorHAnsi"/>
                <w:sz w:val="24"/>
                <w:szCs w:val="24"/>
              </w:rPr>
              <w:t>0.494</w:t>
            </w:r>
          </w:p>
        </w:tc>
        <w:tc>
          <w:tcPr>
            <w:tcW w:w="0" w:type="auto"/>
            <w:hideMark/>
          </w:tcPr>
          <w:p w14:paraId="03DF5F78" w14:textId="77777777" w:rsidR="00882544" w:rsidRPr="00882544" w:rsidRDefault="00882544" w:rsidP="00882544">
            <w:pPr>
              <w:rPr>
                <w:rFonts w:cstheme="minorHAnsi"/>
                <w:sz w:val="24"/>
                <w:szCs w:val="24"/>
              </w:rPr>
            </w:pPr>
            <w:r w:rsidRPr="00882544">
              <w:rPr>
                <w:rFonts w:cstheme="minorHAnsi"/>
                <w:sz w:val="24"/>
                <w:szCs w:val="24"/>
              </w:rPr>
              <w:t>0.467</w:t>
            </w:r>
          </w:p>
        </w:tc>
        <w:tc>
          <w:tcPr>
            <w:tcW w:w="0" w:type="auto"/>
            <w:hideMark/>
          </w:tcPr>
          <w:p w14:paraId="2B5E2F60" w14:textId="77777777" w:rsidR="00882544" w:rsidRPr="00882544" w:rsidRDefault="00882544" w:rsidP="00882544">
            <w:pPr>
              <w:rPr>
                <w:rFonts w:cstheme="minorHAnsi"/>
                <w:sz w:val="24"/>
                <w:szCs w:val="24"/>
              </w:rPr>
            </w:pPr>
            <w:r w:rsidRPr="00882544">
              <w:rPr>
                <w:rFonts w:cstheme="minorHAnsi"/>
                <w:sz w:val="24"/>
                <w:szCs w:val="24"/>
              </w:rPr>
              <w:t>−0.440</w:t>
            </w:r>
          </w:p>
        </w:tc>
        <w:tc>
          <w:tcPr>
            <w:tcW w:w="0" w:type="auto"/>
            <w:hideMark/>
          </w:tcPr>
          <w:p w14:paraId="574C32DE" w14:textId="77777777" w:rsidR="00882544" w:rsidRPr="00882544" w:rsidRDefault="00882544" w:rsidP="00882544">
            <w:pPr>
              <w:rPr>
                <w:rFonts w:cstheme="minorHAnsi"/>
                <w:sz w:val="24"/>
                <w:szCs w:val="24"/>
              </w:rPr>
            </w:pPr>
            <w:r w:rsidRPr="00882544">
              <w:rPr>
                <w:rFonts w:cstheme="minorHAnsi"/>
                <w:sz w:val="24"/>
                <w:szCs w:val="24"/>
              </w:rPr>
              <w:t>0.579</w:t>
            </w:r>
          </w:p>
        </w:tc>
        <w:tc>
          <w:tcPr>
            <w:tcW w:w="0" w:type="auto"/>
            <w:hideMark/>
          </w:tcPr>
          <w:p w14:paraId="214842F2" w14:textId="77777777" w:rsidR="00882544" w:rsidRPr="00882544" w:rsidRDefault="00882544" w:rsidP="00882544">
            <w:pPr>
              <w:rPr>
                <w:rFonts w:cstheme="minorHAnsi"/>
                <w:sz w:val="24"/>
                <w:szCs w:val="24"/>
              </w:rPr>
            </w:pPr>
            <w:r w:rsidRPr="00882544">
              <w:rPr>
                <w:rFonts w:cstheme="minorHAnsi"/>
                <w:sz w:val="24"/>
                <w:szCs w:val="24"/>
              </w:rPr>
              <w:t>0.451</w:t>
            </w:r>
          </w:p>
        </w:tc>
      </w:tr>
      <w:tr w:rsidR="00882544" w:rsidRPr="00882544" w14:paraId="161D7A13" w14:textId="77777777" w:rsidTr="00B71E96">
        <w:tc>
          <w:tcPr>
            <w:tcW w:w="0" w:type="auto"/>
            <w:hideMark/>
          </w:tcPr>
          <w:p w14:paraId="7B02241B"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Nearby park</w:t>
            </w:r>
          </w:p>
        </w:tc>
        <w:tc>
          <w:tcPr>
            <w:tcW w:w="0" w:type="auto"/>
            <w:hideMark/>
          </w:tcPr>
          <w:p w14:paraId="1C301F1D" w14:textId="77777777" w:rsidR="00882544" w:rsidRPr="00882544" w:rsidRDefault="00882544" w:rsidP="00882544">
            <w:pPr>
              <w:rPr>
                <w:rFonts w:cstheme="minorHAnsi"/>
                <w:sz w:val="24"/>
                <w:szCs w:val="24"/>
              </w:rPr>
            </w:pPr>
            <w:r w:rsidRPr="00882544">
              <w:rPr>
                <w:rFonts w:cstheme="minorHAnsi"/>
                <w:sz w:val="24"/>
                <w:szCs w:val="24"/>
              </w:rPr>
              <w:t>0.656</w:t>
            </w:r>
          </w:p>
        </w:tc>
        <w:tc>
          <w:tcPr>
            <w:tcW w:w="0" w:type="auto"/>
            <w:hideMark/>
          </w:tcPr>
          <w:p w14:paraId="7D266663" w14:textId="77777777" w:rsidR="00882544" w:rsidRPr="00882544" w:rsidRDefault="00882544" w:rsidP="00882544">
            <w:pPr>
              <w:rPr>
                <w:rFonts w:cstheme="minorHAnsi"/>
                <w:sz w:val="24"/>
                <w:szCs w:val="24"/>
              </w:rPr>
            </w:pPr>
            <w:r w:rsidRPr="00882544">
              <w:rPr>
                <w:rFonts w:cstheme="minorHAnsi"/>
                <w:sz w:val="24"/>
                <w:szCs w:val="24"/>
              </w:rPr>
              <w:t>0.648</w:t>
            </w:r>
          </w:p>
        </w:tc>
        <w:tc>
          <w:tcPr>
            <w:tcW w:w="0" w:type="auto"/>
            <w:hideMark/>
          </w:tcPr>
          <w:p w14:paraId="4532CF69" w14:textId="77777777" w:rsidR="00882544" w:rsidRPr="00882544" w:rsidRDefault="00882544" w:rsidP="00882544">
            <w:pPr>
              <w:rPr>
                <w:rFonts w:cstheme="minorHAnsi"/>
                <w:sz w:val="24"/>
                <w:szCs w:val="24"/>
              </w:rPr>
            </w:pPr>
            <w:r w:rsidRPr="00882544">
              <w:rPr>
                <w:rFonts w:cstheme="minorHAnsi"/>
                <w:sz w:val="24"/>
                <w:szCs w:val="24"/>
              </w:rPr>
              <w:t>0.311</w:t>
            </w:r>
          </w:p>
        </w:tc>
        <w:tc>
          <w:tcPr>
            <w:tcW w:w="0" w:type="auto"/>
            <w:hideMark/>
          </w:tcPr>
          <w:p w14:paraId="494BDB44" w14:textId="77777777" w:rsidR="00882544" w:rsidRPr="00882544" w:rsidRDefault="00882544" w:rsidP="00882544">
            <w:pPr>
              <w:rPr>
                <w:rFonts w:cstheme="minorHAnsi"/>
                <w:sz w:val="24"/>
                <w:szCs w:val="24"/>
              </w:rPr>
            </w:pPr>
            <w:r w:rsidRPr="00882544">
              <w:rPr>
                <w:rFonts w:cstheme="minorHAnsi"/>
                <w:sz w:val="24"/>
                <w:szCs w:val="24"/>
              </w:rPr>
              <w:t>1.109</w:t>
            </w:r>
          </w:p>
        </w:tc>
        <w:tc>
          <w:tcPr>
            <w:tcW w:w="0" w:type="auto"/>
            <w:hideMark/>
          </w:tcPr>
          <w:p w14:paraId="7E279DA9" w14:textId="77777777" w:rsidR="00882544" w:rsidRPr="00882544" w:rsidRDefault="00882544" w:rsidP="00882544">
            <w:pPr>
              <w:rPr>
                <w:rFonts w:cstheme="minorHAnsi"/>
                <w:sz w:val="24"/>
                <w:szCs w:val="24"/>
              </w:rPr>
            </w:pPr>
            <w:r w:rsidRPr="00882544">
              <w:rPr>
                <w:rFonts w:cstheme="minorHAnsi"/>
                <w:sz w:val="24"/>
                <w:szCs w:val="24"/>
              </w:rPr>
              <w:t>0.754</w:t>
            </w:r>
          </w:p>
        </w:tc>
        <w:tc>
          <w:tcPr>
            <w:tcW w:w="0" w:type="auto"/>
            <w:hideMark/>
          </w:tcPr>
          <w:p w14:paraId="50D8540E" w14:textId="77777777" w:rsidR="00882544" w:rsidRPr="00882544" w:rsidRDefault="00882544" w:rsidP="00882544">
            <w:pPr>
              <w:rPr>
                <w:rFonts w:cstheme="minorHAnsi"/>
                <w:sz w:val="24"/>
                <w:szCs w:val="24"/>
              </w:rPr>
            </w:pPr>
            <w:r w:rsidRPr="00882544">
              <w:rPr>
                <w:rFonts w:cstheme="minorHAnsi"/>
                <w:sz w:val="24"/>
                <w:szCs w:val="24"/>
              </w:rPr>
              <w:t>0.147</w:t>
            </w:r>
          </w:p>
        </w:tc>
      </w:tr>
      <w:tr w:rsidR="00882544" w:rsidRPr="00882544" w14:paraId="40D98B30" w14:textId="77777777" w:rsidTr="00B71E96">
        <w:tc>
          <w:tcPr>
            <w:tcW w:w="0" w:type="auto"/>
            <w:hideMark/>
          </w:tcPr>
          <w:p w14:paraId="03E0EE58"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Nearby library</w:t>
            </w:r>
          </w:p>
        </w:tc>
        <w:tc>
          <w:tcPr>
            <w:tcW w:w="0" w:type="auto"/>
            <w:hideMark/>
          </w:tcPr>
          <w:p w14:paraId="6724455D" w14:textId="77777777" w:rsidR="00882544" w:rsidRPr="00882544" w:rsidRDefault="00882544" w:rsidP="00882544">
            <w:pPr>
              <w:rPr>
                <w:rFonts w:cstheme="minorHAnsi"/>
                <w:sz w:val="24"/>
                <w:szCs w:val="24"/>
              </w:rPr>
            </w:pPr>
            <w:r w:rsidRPr="00882544">
              <w:rPr>
                <w:rFonts w:cstheme="minorHAnsi"/>
                <w:sz w:val="24"/>
                <w:szCs w:val="24"/>
              </w:rPr>
              <w:t>−2.020</w:t>
            </w:r>
          </w:p>
        </w:tc>
        <w:tc>
          <w:tcPr>
            <w:tcW w:w="0" w:type="auto"/>
            <w:hideMark/>
          </w:tcPr>
          <w:p w14:paraId="7585DEBE" w14:textId="77777777" w:rsidR="00882544" w:rsidRPr="00882544" w:rsidRDefault="00882544" w:rsidP="00882544">
            <w:pPr>
              <w:rPr>
                <w:rFonts w:cstheme="minorHAnsi"/>
                <w:sz w:val="24"/>
                <w:szCs w:val="24"/>
              </w:rPr>
            </w:pPr>
            <w:r w:rsidRPr="00882544">
              <w:rPr>
                <w:rFonts w:cstheme="minorHAnsi"/>
                <w:sz w:val="24"/>
                <w:szCs w:val="24"/>
              </w:rPr>
              <w:t>0.823</w:t>
            </w:r>
          </w:p>
        </w:tc>
        <w:tc>
          <w:tcPr>
            <w:tcW w:w="0" w:type="auto"/>
            <w:hideMark/>
          </w:tcPr>
          <w:p w14:paraId="2BBF16AF" w14:textId="77777777" w:rsidR="00882544" w:rsidRPr="00882544" w:rsidRDefault="00882544" w:rsidP="00882544">
            <w:pPr>
              <w:rPr>
                <w:rFonts w:cstheme="minorHAnsi"/>
                <w:sz w:val="24"/>
                <w:szCs w:val="24"/>
              </w:rPr>
            </w:pPr>
            <w:r w:rsidRPr="00882544">
              <w:rPr>
                <w:rFonts w:cstheme="minorHAnsi"/>
                <w:sz w:val="24"/>
                <w:szCs w:val="24"/>
              </w:rPr>
              <w:t>0.014</w:t>
            </w:r>
          </w:p>
        </w:tc>
        <w:tc>
          <w:tcPr>
            <w:tcW w:w="0" w:type="auto"/>
            <w:hideMark/>
          </w:tcPr>
          <w:p w14:paraId="5CD6148F" w14:textId="77777777" w:rsidR="00882544" w:rsidRPr="00882544" w:rsidRDefault="00882544" w:rsidP="00882544">
            <w:pPr>
              <w:rPr>
                <w:rFonts w:cstheme="minorHAnsi"/>
                <w:sz w:val="24"/>
                <w:szCs w:val="24"/>
              </w:rPr>
            </w:pPr>
            <w:r w:rsidRPr="00882544">
              <w:rPr>
                <w:rFonts w:cstheme="minorHAnsi"/>
                <w:sz w:val="24"/>
                <w:szCs w:val="24"/>
              </w:rPr>
              <w:t>−1.177</w:t>
            </w:r>
          </w:p>
        </w:tc>
        <w:tc>
          <w:tcPr>
            <w:tcW w:w="0" w:type="auto"/>
            <w:hideMark/>
          </w:tcPr>
          <w:p w14:paraId="1BDF9BC0" w14:textId="77777777" w:rsidR="00882544" w:rsidRPr="00882544" w:rsidRDefault="00882544" w:rsidP="00882544">
            <w:pPr>
              <w:rPr>
                <w:rFonts w:cstheme="minorHAnsi"/>
                <w:sz w:val="24"/>
                <w:szCs w:val="24"/>
              </w:rPr>
            </w:pPr>
            <w:r w:rsidRPr="00882544">
              <w:rPr>
                <w:rFonts w:cstheme="minorHAnsi"/>
                <w:sz w:val="24"/>
                <w:szCs w:val="24"/>
              </w:rPr>
              <w:t>0.966</w:t>
            </w:r>
          </w:p>
        </w:tc>
        <w:tc>
          <w:tcPr>
            <w:tcW w:w="0" w:type="auto"/>
            <w:hideMark/>
          </w:tcPr>
          <w:p w14:paraId="6C66DA81" w14:textId="77777777" w:rsidR="00882544" w:rsidRPr="00882544" w:rsidRDefault="00882544" w:rsidP="00882544">
            <w:pPr>
              <w:rPr>
                <w:rFonts w:cstheme="minorHAnsi"/>
                <w:sz w:val="24"/>
                <w:szCs w:val="24"/>
              </w:rPr>
            </w:pPr>
            <w:r w:rsidRPr="00882544">
              <w:rPr>
                <w:rFonts w:cstheme="minorHAnsi"/>
                <w:sz w:val="24"/>
                <w:szCs w:val="24"/>
              </w:rPr>
              <w:t>0.228</w:t>
            </w:r>
          </w:p>
        </w:tc>
      </w:tr>
      <w:tr w:rsidR="00882544" w:rsidRPr="00882544" w14:paraId="27994CBB" w14:textId="77777777" w:rsidTr="00B71E96">
        <w:tc>
          <w:tcPr>
            <w:tcW w:w="0" w:type="auto"/>
            <w:hideMark/>
          </w:tcPr>
          <w:p w14:paraId="74BD81E2"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Empty alcohol containers</w:t>
            </w:r>
          </w:p>
        </w:tc>
        <w:tc>
          <w:tcPr>
            <w:tcW w:w="0" w:type="auto"/>
            <w:hideMark/>
          </w:tcPr>
          <w:p w14:paraId="252CA5F4" w14:textId="77777777" w:rsidR="00882544" w:rsidRPr="00882544" w:rsidRDefault="00882544" w:rsidP="00882544">
            <w:pPr>
              <w:rPr>
                <w:rFonts w:cstheme="minorHAnsi"/>
                <w:sz w:val="24"/>
                <w:szCs w:val="24"/>
              </w:rPr>
            </w:pPr>
            <w:r w:rsidRPr="00882544">
              <w:rPr>
                <w:rFonts w:cstheme="minorHAnsi"/>
                <w:sz w:val="24"/>
                <w:szCs w:val="24"/>
              </w:rPr>
              <w:t>0.751</w:t>
            </w:r>
          </w:p>
        </w:tc>
        <w:tc>
          <w:tcPr>
            <w:tcW w:w="0" w:type="auto"/>
            <w:hideMark/>
          </w:tcPr>
          <w:p w14:paraId="3CE73604" w14:textId="77777777" w:rsidR="00882544" w:rsidRPr="00882544" w:rsidRDefault="00882544" w:rsidP="00882544">
            <w:pPr>
              <w:rPr>
                <w:rFonts w:cstheme="minorHAnsi"/>
                <w:sz w:val="24"/>
                <w:szCs w:val="24"/>
              </w:rPr>
            </w:pPr>
            <w:r w:rsidRPr="00882544">
              <w:rPr>
                <w:rFonts w:cstheme="minorHAnsi"/>
                <w:sz w:val="24"/>
                <w:szCs w:val="24"/>
              </w:rPr>
              <w:t>0.732</w:t>
            </w:r>
          </w:p>
        </w:tc>
        <w:tc>
          <w:tcPr>
            <w:tcW w:w="0" w:type="auto"/>
            <w:hideMark/>
          </w:tcPr>
          <w:p w14:paraId="0D101006" w14:textId="77777777" w:rsidR="00882544" w:rsidRPr="00882544" w:rsidRDefault="00882544" w:rsidP="00882544">
            <w:pPr>
              <w:rPr>
                <w:rFonts w:cstheme="minorHAnsi"/>
                <w:sz w:val="24"/>
                <w:szCs w:val="24"/>
              </w:rPr>
            </w:pPr>
            <w:r w:rsidRPr="00882544">
              <w:rPr>
                <w:rFonts w:cstheme="minorHAnsi"/>
                <w:sz w:val="24"/>
                <w:szCs w:val="24"/>
              </w:rPr>
              <w:t>0.305</w:t>
            </w:r>
          </w:p>
        </w:tc>
        <w:tc>
          <w:tcPr>
            <w:tcW w:w="0" w:type="auto"/>
            <w:hideMark/>
          </w:tcPr>
          <w:p w14:paraId="3C435E1E" w14:textId="77777777" w:rsidR="00882544" w:rsidRPr="00882544" w:rsidRDefault="00882544" w:rsidP="00882544">
            <w:pPr>
              <w:rPr>
                <w:rFonts w:cstheme="minorHAnsi"/>
                <w:sz w:val="24"/>
                <w:szCs w:val="24"/>
              </w:rPr>
            </w:pPr>
            <w:r w:rsidRPr="00882544">
              <w:rPr>
                <w:rFonts w:cstheme="minorHAnsi"/>
                <w:sz w:val="24"/>
                <w:szCs w:val="24"/>
              </w:rPr>
              <w:t>1.075</w:t>
            </w:r>
          </w:p>
        </w:tc>
        <w:tc>
          <w:tcPr>
            <w:tcW w:w="0" w:type="auto"/>
            <w:hideMark/>
          </w:tcPr>
          <w:p w14:paraId="7F7E779E" w14:textId="77777777" w:rsidR="00882544" w:rsidRPr="00882544" w:rsidRDefault="00882544" w:rsidP="00882544">
            <w:pPr>
              <w:rPr>
                <w:rFonts w:cstheme="minorHAnsi"/>
                <w:sz w:val="24"/>
                <w:szCs w:val="24"/>
              </w:rPr>
            </w:pPr>
            <w:r w:rsidRPr="00882544">
              <w:rPr>
                <w:rFonts w:cstheme="minorHAnsi"/>
                <w:sz w:val="24"/>
                <w:szCs w:val="24"/>
              </w:rPr>
              <w:t>0.857</w:t>
            </w:r>
          </w:p>
        </w:tc>
        <w:tc>
          <w:tcPr>
            <w:tcW w:w="0" w:type="auto"/>
            <w:hideMark/>
          </w:tcPr>
          <w:p w14:paraId="31BFD69F" w14:textId="77777777" w:rsidR="00882544" w:rsidRPr="00882544" w:rsidRDefault="00882544" w:rsidP="00882544">
            <w:pPr>
              <w:rPr>
                <w:rFonts w:cstheme="minorHAnsi"/>
                <w:sz w:val="24"/>
                <w:szCs w:val="24"/>
              </w:rPr>
            </w:pPr>
            <w:r w:rsidRPr="00882544">
              <w:rPr>
                <w:rFonts w:cstheme="minorHAnsi"/>
                <w:sz w:val="24"/>
                <w:szCs w:val="24"/>
              </w:rPr>
              <w:t>0.215</w:t>
            </w:r>
          </w:p>
        </w:tc>
      </w:tr>
      <w:tr w:rsidR="00882544" w:rsidRPr="00882544" w14:paraId="15DDB9D3" w14:textId="77777777" w:rsidTr="00B71E96">
        <w:tc>
          <w:tcPr>
            <w:tcW w:w="0" w:type="auto"/>
            <w:hideMark/>
          </w:tcPr>
          <w:p w14:paraId="3F2179E6"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Evidence of drinking</w:t>
            </w:r>
          </w:p>
        </w:tc>
        <w:tc>
          <w:tcPr>
            <w:tcW w:w="0" w:type="auto"/>
            <w:hideMark/>
          </w:tcPr>
          <w:p w14:paraId="024E4FD7" w14:textId="77777777" w:rsidR="00882544" w:rsidRPr="00882544" w:rsidRDefault="00882544" w:rsidP="00882544">
            <w:pPr>
              <w:rPr>
                <w:rFonts w:cstheme="minorHAnsi"/>
                <w:sz w:val="24"/>
                <w:szCs w:val="24"/>
              </w:rPr>
            </w:pPr>
            <w:r w:rsidRPr="00882544">
              <w:rPr>
                <w:rFonts w:cstheme="minorHAnsi"/>
                <w:sz w:val="24"/>
                <w:szCs w:val="24"/>
              </w:rPr>
              <w:t>−0.441</w:t>
            </w:r>
          </w:p>
        </w:tc>
        <w:tc>
          <w:tcPr>
            <w:tcW w:w="0" w:type="auto"/>
            <w:hideMark/>
          </w:tcPr>
          <w:p w14:paraId="11599212" w14:textId="77777777" w:rsidR="00882544" w:rsidRPr="00882544" w:rsidRDefault="00882544" w:rsidP="00882544">
            <w:pPr>
              <w:rPr>
                <w:rFonts w:cstheme="minorHAnsi"/>
                <w:sz w:val="24"/>
                <w:szCs w:val="24"/>
              </w:rPr>
            </w:pPr>
            <w:r w:rsidRPr="00882544">
              <w:rPr>
                <w:rFonts w:cstheme="minorHAnsi"/>
                <w:sz w:val="24"/>
                <w:szCs w:val="24"/>
              </w:rPr>
              <w:t>0.713</w:t>
            </w:r>
          </w:p>
        </w:tc>
        <w:tc>
          <w:tcPr>
            <w:tcW w:w="0" w:type="auto"/>
            <w:hideMark/>
          </w:tcPr>
          <w:p w14:paraId="34458167" w14:textId="77777777" w:rsidR="00882544" w:rsidRPr="00882544" w:rsidRDefault="00882544" w:rsidP="00882544">
            <w:pPr>
              <w:rPr>
                <w:rFonts w:cstheme="minorHAnsi"/>
                <w:sz w:val="24"/>
                <w:szCs w:val="24"/>
              </w:rPr>
            </w:pPr>
            <w:r w:rsidRPr="00882544">
              <w:rPr>
                <w:rFonts w:cstheme="minorHAnsi"/>
                <w:sz w:val="24"/>
                <w:szCs w:val="24"/>
              </w:rPr>
              <w:t>0.536</w:t>
            </w:r>
          </w:p>
        </w:tc>
        <w:tc>
          <w:tcPr>
            <w:tcW w:w="0" w:type="auto"/>
            <w:hideMark/>
          </w:tcPr>
          <w:p w14:paraId="6982141F" w14:textId="77777777" w:rsidR="00882544" w:rsidRPr="00882544" w:rsidRDefault="00882544" w:rsidP="00882544">
            <w:pPr>
              <w:rPr>
                <w:rFonts w:cstheme="minorHAnsi"/>
                <w:sz w:val="24"/>
                <w:szCs w:val="24"/>
              </w:rPr>
            </w:pPr>
            <w:r w:rsidRPr="00882544">
              <w:rPr>
                <w:rFonts w:cstheme="minorHAnsi"/>
                <w:sz w:val="24"/>
                <w:szCs w:val="24"/>
              </w:rPr>
              <w:t>−0.707</w:t>
            </w:r>
          </w:p>
        </w:tc>
        <w:tc>
          <w:tcPr>
            <w:tcW w:w="0" w:type="auto"/>
            <w:hideMark/>
          </w:tcPr>
          <w:p w14:paraId="3E4AE2F2" w14:textId="77777777" w:rsidR="00882544" w:rsidRPr="00882544" w:rsidRDefault="00882544" w:rsidP="00882544">
            <w:pPr>
              <w:rPr>
                <w:rFonts w:cstheme="minorHAnsi"/>
                <w:sz w:val="24"/>
                <w:szCs w:val="24"/>
              </w:rPr>
            </w:pPr>
            <w:r w:rsidRPr="00882544">
              <w:rPr>
                <w:rFonts w:cstheme="minorHAnsi"/>
                <w:sz w:val="24"/>
                <w:szCs w:val="24"/>
              </w:rPr>
              <w:t>0.836</w:t>
            </w:r>
          </w:p>
        </w:tc>
        <w:tc>
          <w:tcPr>
            <w:tcW w:w="0" w:type="auto"/>
            <w:hideMark/>
          </w:tcPr>
          <w:p w14:paraId="59F13727" w14:textId="77777777" w:rsidR="00882544" w:rsidRPr="00882544" w:rsidRDefault="00882544" w:rsidP="00882544">
            <w:pPr>
              <w:rPr>
                <w:rFonts w:cstheme="minorHAnsi"/>
                <w:sz w:val="24"/>
                <w:szCs w:val="24"/>
              </w:rPr>
            </w:pPr>
            <w:r w:rsidRPr="00882544">
              <w:rPr>
                <w:rFonts w:cstheme="minorHAnsi"/>
                <w:sz w:val="24"/>
                <w:szCs w:val="24"/>
              </w:rPr>
              <w:t>0.402</w:t>
            </w:r>
          </w:p>
        </w:tc>
      </w:tr>
      <w:tr w:rsidR="00882544" w:rsidRPr="00882544" w14:paraId="68CE997A" w14:textId="77777777" w:rsidTr="00B71E96">
        <w:tc>
          <w:tcPr>
            <w:tcW w:w="0" w:type="auto"/>
            <w:hideMark/>
          </w:tcPr>
          <w:p w14:paraId="762E8148" w14:textId="77777777" w:rsidR="00882544" w:rsidRPr="00882544" w:rsidRDefault="00882544" w:rsidP="00882544">
            <w:pPr>
              <w:rPr>
                <w:rFonts w:cstheme="minorHAnsi"/>
                <w:sz w:val="24"/>
                <w:szCs w:val="24"/>
              </w:rPr>
            </w:pPr>
            <w:r w:rsidRPr="00882544">
              <w:rPr>
                <w:rFonts w:cstheme="minorHAnsi"/>
                <w:sz w:val="24"/>
                <w:szCs w:val="24"/>
              </w:rPr>
              <w:t>Control variables</w:t>
            </w:r>
          </w:p>
        </w:tc>
        <w:tc>
          <w:tcPr>
            <w:tcW w:w="0" w:type="auto"/>
            <w:hideMark/>
          </w:tcPr>
          <w:p w14:paraId="712298BF" w14:textId="77777777" w:rsidR="00882544" w:rsidRPr="00882544" w:rsidRDefault="00882544" w:rsidP="00882544">
            <w:pPr>
              <w:rPr>
                <w:rFonts w:cstheme="minorHAnsi"/>
                <w:sz w:val="24"/>
                <w:szCs w:val="24"/>
              </w:rPr>
            </w:pPr>
          </w:p>
        </w:tc>
        <w:tc>
          <w:tcPr>
            <w:tcW w:w="0" w:type="auto"/>
            <w:hideMark/>
          </w:tcPr>
          <w:p w14:paraId="574ABF50" w14:textId="77777777" w:rsidR="00882544" w:rsidRPr="00882544" w:rsidRDefault="00882544" w:rsidP="00882544">
            <w:pPr>
              <w:rPr>
                <w:rFonts w:cstheme="minorHAnsi"/>
                <w:sz w:val="24"/>
                <w:szCs w:val="24"/>
              </w:rPr>
            </w:pPr>
          </w:p>
        </w:tc>
        <w:tc>
          <w:tcPr>
            <w:tcW w:w="0" w:type="auto"/>
            <w:hideMark/>
          </w:tcPr>
          <w:p w14:paraId="699A3780" w14:textId="77777777" w:rsidR="00882544" w:rsidRPr="00882544" w:rsidRDefault="00882544" w:rsidP="00882544">
            <w:pPr>
              <w:rPr>
                <w:rFonts w:cstheme="minorHAnsi"/>
                <w:sz w:val="24"/>
                <w:szCs w:val="24"/>
              </w:rPr>
            </w:pPr>
          </w:p>
        </w:tc>
        <w:tc>
          <w:tcPr>
            <w:tcW w:w="0" w:type="auto"/>
            <w:hideMark/>
          </w:tcPr>
          <w:p w14:paraId="5C5028BA" w14:textId="77777777" w:rsidR="00882544" w:rsidRPr="00882544" w:rsidRDefault="00882544" w:rsidP="00882544">
            <w:pPr>
              <w:rPr>
                <w:rFonts w:cstheme="minorHAnsi"/>
                <w:sz w:val="24"/>
                <w:szCs w:val="24"/>
              </w:rPr>
            </w:pPr>
          </w:p>
        </w:tc>
        <w:tc>
          <w:tcPr>
            <w:tcW w:w="0" w:type="auto"/>
            <w:hideMark/>
          </w:tcPr>
          <w:p w14:paraId="0A3751BF" w14:textId="77777777" w:rsidR="00882544" w:rsidRPr="00882544" w:rsidRDefault="00882544" w:rsidP="00882544">
            <w:pPr>
              <w:rPr>
                <w:rFonts w:cstheme="minorHAnsi"/>
                <w:sz w:val="24"/>
                <w:szCs w:val="24"/>
              </w:rPr>
            </w:pPr>
          </w:p>
        </w:tc>
        <w:tc>
          <w:tcPr>
            <w:tcW w:w="0" w:type="auto"/>
            <w:hideMark/>
          </w:tcPr>
          <w:p w14:paraId="0747CEA1" w14:textId="77777777" w:rsidR="00882544" w:rsidRPr="00882544" w:rsidRDefault="00882544" w:rsidP="00882544">
            <w:pPr>
              <w:rPr>
                <w:rFonts w:cstheme="minorHAnsi"/>
                <w:sz w:val="24"/>
                <w:szCs w:val="24"/>
              </w:rPr>
            </w:pPr>
          </w:p>
        </w:tc>
      </w:tr>
      <w:tr w:rsidR="00882544" w:rsidRPr="00882544" w14:paraId="4775953E" w14:textId="77777777" w:rsidTr="00B71E96">
        <w:tc>
          <w:tcPr>
            <w:tcW w:w="0" w:type="auto"/>
            <w:hideMark/>
          </w:tcPr>
          <w:p w14:paraId="58E2D6DA"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Rho – simple assault density</w:t>
            </w:r>
          </w:p>
        </w:tc>
        <w:tc>
          <w:tcPr>
            <w:tcW w:w="0" w:type="auto"/>
            <w:hideMark/>
          </w:tcPr>
          <w:p w14:paraId="11595ADD" w14:textId="77777777" w:rsidR="00882544" w:rsidRPr="00882544" w:rsidRDefault="00882544" w:rsidP="00882544">
            <w:pPr>
              <w:rPr>
                <w:rFonts w:cstheme="minorHAnsi"/>
                <w:sz w:val="24"/>
                <w:szCs w:val="24"/>
              </w:rPr>
            </w:pPr>
            <w:r w:rsidRPr="00882544">
              <w:rPr>
                <w:rFonts w:cstheme="minorHAnsi"/>
                <w:sz w:val="24"/>
                <w:szCs w:val="24"/>
              </w:rPr>
              <w:t>0.488</w:t>
            </w:r>
          </w:p>
        </w:tc>
        <w:tc>
          <w:tcPr>
            <w:tcW w:w="0" w:type="auto"/>
            <w:hideMark/>
          </w:tcPr>
          <w:p w14:paraId="2BFF98D1" w14:textId="77777777" w:rsidR="00882544" w:rsidRPr="00882544" w:rsidRDefault="00882544" w:rsidP="00882544">
            <w:pPr>
              <w:rPr>
                <w:rFonts w:cstheme="minorHAnsi"/>
                <w:sz w:val="24"/>
                <w:szCs w:val="24"/>
              </w:rPr>
            </w:pPr>
            <w:r w:rsidRPr="00882544">
              <w:rPr>
                <w:rFonts w:cstheme="minorHAnsi"/>
                <w:sz w:val="24"/>
                <w:szCs w:val="24"/>
              </w:rPr>
              <w:t>0.122</w:t>
            </w:r>
          </w:p>
        </w:tc>
        <w:tc>
          <w:tcPr>
            <w:tcW w:w="0" w:type="auto"/>
            <w:hideMark/>
          </w:tcPr>
          <w:p w14:paraId="07965D2D" w14:textId="77777777" w:rsidR="00882544" w:rsidRPr="00882544" w:rsidRDefault="00882544" w:rsidP="00882544">
            <w:pPr>
              <w:rPr>
                <w:rFonts w:cstheme="minorHAnsi"/>
                <w:sz w:val="24"/>
                <w:szCs w:val="24"/>
              </w:rPr>
            </w:pPr>
            <w:r w:rsidRPr="00882544">
              <w:rPr>
                <w:rFonts w:cstheme="minorHAnsi"/>
                <w:sz w:val="24"/>
                <w:szCs w:val="24"/>
              </w:rPr>
              <w:t>0.000</w:t>
            </w:r>
          </w:p>
        </w:tc>
        <w:tc>
          <w:tcPr>
            <w:tcW w:w="0" w:type="auto"/>
            <w:hideMark/>
          </w:tcPr>
          <w:p w14:paraId="2E813342" w14:textId="77777777" w:rsidR="00882544" w:rsidRPr="00882544" w:rsidRDefault="00882544" w:rsidP="00882544">
            <w:pPr>
              <w:rPr>
                <w:rFonts w:cstheme="minorHAnsi"/>
                <w:sz w:val="24"/>
                <w:szCs w:val="24"/>
              </w:rPr>
            </w:pPr>
            <w:r w:rsidRPr="00882544">
              <w:rPr>
                <w:rFonts w:cstheme="minorHAnsi"/>
                <w:sz w:val="24"/>
                <w:szCs w:val="24"/>
              </w:rPr>
              <w:t>–</w:t>
            </w:r>
          </w:p>
        </w:tc>
        <w:tc>
          <w:tcPr>
            <w:tcW w:w="0" w:type="auto"/>
            <w:hideMark/>
          </w:tcPr>
          <w:p w14:paraId="2D982F63" w14:textId="77777777" w:rsidR="00882544" w:rsidRPr="00882544" w:rsidRDefault="00882544" w:rsidP="00882544">
            <w:pPr>
              <w:rPr>
                <w:rFonts w:cstheme="minorHAnsi"/>
                <w:sz w:val="24"/>
                <w:szCs w:val="24"/>
              </w:rPr>
            </w:pPr>
            <w:r w:rsidRPr="00882544">
              <w:rPr>
                <w:rFonts w:cstheme="minorHAnsi"/>
                <w:sz w:val="24"/>
                <w:szCs w:val="24"/>
              </w:rPr>
              <w:t>–</w:t>
            </w:r>
          </w:p>
        </w:tc>
        <w:tc>
          <w:tcPr>
            <w:tcW w:w="0" w:type="auto"/>
            <w:hideMark/>
          </w:tcPr>
          <w:p w14:paraId="425EBC96" w14:textId="77777777" w:rsidR="00882544" w:rsidRPr="00882544" w:rsidRDefault="00882544" w:rsidP="00882544">
            <w:pPr>
              <w:rPr>
                <w:rFonts w:cstheme="minorHAnsi"/>
                <w:sz w:val="24"/>
                <w:szCs w:val="24"/>
              </w:rPr>
            </w:pPr>
            <w:r w:rsidRPr="00882544">
              <w:rPr>
                <w:rFonts w:cstheme="minorHAnsi"/>
                <w:sz w:val="24"/>
                <w:szCs w:val="24"/>
              </w:rPr>
              <w:t>–</w:t>
            </w:r>
          </w:p>
        </w:tc>
      </w:tr>
      <w:tr w:rsidR="00882544" w:rsidRPr="00882544" w14:paraId="112477CE" w14:textId="77777777" w:rsidTr="00B71E96">
        <w:tc>
          <w:tcPr>
            <w:tcW w:w="0" w:type="auto"/>
            <w:hideMark/>
          </w:tcPr>
          <w:p w14:paraId="04EB41B2"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Ln Total outlet density</w:t>
            </w:r>
          </w:p>
        </w:tc>
        <w:tc>
          <w:tcPr>
            <w:tcW w:w="0" w:type="auto"/>
            <w:hideMark/>
          </w:tcPr>
          <w:p w14:paraId="5043F8CB" w14:textId="77777777" w:rsidR="00882544" w:rsidRPr="00882544" w:rsidRDefault="00882544" w:rsidP="00882544">
            <w:pPr>
              <w:rPr>
                <w:rFonts w:cstheme="minorHAnsi"/>
                <w:sz w:val="24"/>
                <w:szCs w:val="24"/>
              </w:rPr>
            </w:pPr>
            <w:r w:rsidRPr="00882544">
              <w:rPr>
                <w:rFonts w:cstheme="minorHAnsi"/>
                <w:sz w:val="24"/>
                <w:szCs w:val="24"/>
              </w:rPr>
              <w:t>0.311</w:t>
            </w:r>
          </w:p>
        </w:tc>
        <w:tc>
          <w:tcPr>
            <w:tcW w:w="0" w:type="auto"/>
            <w:hideMark/>
          </w:tcPr>
          <w:p w14:paraId="5AAC6740" w14:textId="77777777" w:rsidR="00882544" w:rsidRPr="00882544" w:rsidRDefault="00882544" w:rsidP="00882544">
            <w:pPr>
              <w:rPr>
                <w:rFonts w:cstheme="minorHAnsi"/>
                <w:sz w:val="24"/>
                <w:szCs w:val="24"/>
              </w:rPr>
            </w:pPr>
            <w:r w:rsidRPr="00882544">
              <w:rPr>
                <w:rFonts w:cstheme="minorHAnsi"/>
                <w:sz w:val="24"/>
                <w:szCs w:val="24"/>
              </w:rPr>
              <w:t>0.144</w:t>
            </w:r>
          </w:p>
        </w:tc>
        <w:tc>
          <w:tcPr>
            <w:tcW w:w="0" w:type="auto"/>
            <w:hideMark/>
          </w:tcPr>
          <w:p w14:paraId="2301E47C" w14:textId="77777777" w:rsidR="00882544" w:rsidRPr="00882544" w:rsidRDefault="00882544" w:rsidP="00882544">
            <w:pPr>
              <w:rPr>
                <w:rFonts w:cstheme="minorHAnsi"/>
                <w:sz w:val="24"/>
                <w:szCs w:val="24"/>
              </w:rPr>
            </w:pPr>
            <w:r w:rsidRPr="00882544">
              <w:rPr>
                <w:rFonts w:cstheme="minorHAnsi"/>
                <w:sz w:val="24"/>
                <w:szCs w:val="24"/>
              </w:rPr>
              <w:t>0.031</w:t>
            </w:r>
          </w:p>
        </w:tc>
        <w:tc>
          <w:tcPr>
            <w:tcW w:w="0" w:type="auto"/>
            <w:hideMark/>
          </w:tcPr>
          <w:p w14:paraId="1AA7218C" w14:textId="77777777" w:rsidR="00882544" w:rsidRPr="00882544" w:rsidRDefault="00882544" w:rsidP="00882544">
            <w:pPr>
              <w:rPr>
                <w:rFonts w:cstheme="minorHAnsi"/>
                <w:sz w:val="24"/>
                <w:szCs w:val="24"/>
              </w:rPr>
            </w:pPr>
            <w:r w:rsidRPr="00882544">
              <w:rPr>
                <w:rFonts w:cstheme="minorHAnsi"/>
                <w:sz w:val="24"/>
                <w:szCs w:val="24"/>
              </w:rPr>
              <w:t>0.147</w:t>
            </w:r>
          </w:p>
        </w:tc>
        <w:tc>
          <w:tcPr>
            <w:tcW w:w="0" w:type="auto"/>
            <w:hideMark/>
          </w:tcPr>
          <w:p w14:paraId="18BEA9B0" w14:textId="77777777" w:rsidR="00882544" w:rsidRPr="00882544" w:rsidRDefault="00882544" w:rsidP="00882544">
            <w:pPr>
              <w:rPr>
                <w:rFonts w:cstheme="minorHAnsi"/>
                <w:sz w:val="24"/>
                <w:szCs w:val="24"/>
              </w:rPr>
            </w:pPr>
            <w:r w:rsidRPr="00882544">
              <w:rPr>
                <w:rFonts w:cstheme="minorHAnsi"/>
                <w:sz w:val="24"/>
                <w:szCs w:val="24"/>
              </w:rPr>
              <w:t>0.166</w:t>
            </w:r>
          </w:p>
        </w:tc>
        <w:tc>
          <w:tcPr>
            <w:tcW w:w="0" w:type="auto"/>
            <w:hideMark/>
          </w:tcPr>
          <w:p w14:paraId="658096C2" w14:textId="77777777" w:rsidR="00882544" w:rsidRPr="00882544" w:rsidRDefault="00882544" w:rsidP="00882544">
            <w:pPr>
              <w:rPr>
                <w:rFonts w:cstheme="minorHAnsi"/>
                <w:sz w:val="24"/>
                <w:szCs w:val="24"/>
              </w:rPr>
            </w:pPr>
            <w:r w:rsidRPr="00882544">
              <w:rPr>
                <w:rFonts w:cstheme="minorHAnsi"/>
                <w:sz w:val="24"/>
                <w:szCs w:val="24"/>
              </w:rPr>
              <w:t>0.384</w:t>
            </w:r>
          </w:p>
        </w:tc>
      </w:tr>
      <w:tr w:rsidR="00882544" w:rsidRPr="00882544" w14:paraId="32AD60C2" w14:textId="77777777" w:rsidTr="00B71E96">
        <w:tc>
          <w:tcPr>
            <w:tcW w:w="0" w:type="auto"/>
            <w:hideMark/>
          </w:tcPr>
          <w:p w14:paraId="3F14DFD2"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Social disorganization</w:t>
            </w:r>
          </w:p>
        </w:tc>
        <w:tc>
          <w:tcPr>
            <w:tcW w:w="0" w:type="auto"/>
            <w:hideMark/>
          </w:tcPr>
          <w:p w14:paraId="1EDB47CB" w14:textId="77777777" w:rsidR="00882544" w:rsidRPr="00882544" w:rsidRDefault="00882544" w:rsidP="00882544">
            <w:pPr>
              <w:rPr>
                <w:rFonts w:cstheme="minorHAnsi"/>
                <w:sz w:val="24"/>
                <w:szCs w:val="24"/>
              </w:rPr>
            </w:pPr>
            <w:r w:rsidRPr="00882544">
              <w:rPr>
                <w:rFonts w:cstheme="minorHAnsi"/>
                <w:sz w:val="24"/>
                <w:szCs w:val="24"/>
              </w:rPr>
              <w:t>0.031</w:t>
            </w:r>
          </w:p>
        </w:tc>
        <w:tc>
          <w:tcPr>
            <w:tcW w:w="0" w:type="auto"/>
            <w:hideMark/>
          </w:tcPr>
          <w:p w14:paraId="5D5DFBAE" w14:textId="77777777" w:rsidR="00882544" w:rsidRPr="00882544" w:rsidRDefault="00882544" w:rsidP="00882544">
            <w:pPr>
              <w:rPr>
                <w:rFonts w:cstheme="minorHAnsi"/>
                <w:sz w:val="24"/>
                <w:szCs w:val="24"/>
              </w:rPr>
            </w:pPr>
            <w:r w:rsidRPr="00882544">
              <w:rPr>
                <w:rFonts w:cstheme="minorHAnsi"/>
                <w:sz w:val="24"/>
                <w:szCs w:val="24"/>
              </w:rPr>
              <w:t>0.059</w:t>
            </w:r>
          </w:p>
        </w:tc>
        <w:tc>
          <w:tcPr>
            <w:tcW w:w="0" w:type="auto"/>
            <w:hideMark/>
          </w:tcPr>
          <w:p w14:paraId="798D203E" w14:textId="77777777" w:rsidR="00882544" w:rsidRPr="00882544" w:rsidRDefault="00882544" w:rsidP="00882544">
            <w:pPr>
              <w:rPr>
                <w:rFonts w:cstheme="minorHAnsi"/>
                <w:sz w:val="24"/>
                <w:szCs w:val="24"/>
              </w:rPr>
            </w:pPr>
            <w:r w:rsidRPr="00882544">
              <w:rPr>
                <w:rFonts w:cstheme="minorHAnsi"/>
                <w:sz w:val="24"/>
                <w:szCs w:val="24"/>
              </w:rPr>
              <w:t>0.600</w:t>
            </w:r>
          </w:p>
        </w:tc>
        <w:tc>
          <w:tcPr>
            <w:tcW w:w="0" w:type="auto"/>
            <w:hideMark/>
          </w:tcPr>
          <w:p w14:paraId="361AE927" w14:textId="77777777" w:rsidR="00882544" w:rsidRPr="00882544" w:rsidRDefault="00882544" w:rsidP="00882544">
            <w:pPr>
              <w:rPr>
                <w:rFonts w:cstheme="minorHAnsi"/>
                <w:sz w:val="24"/>
                <w:szCs w:val="24"/>
              </w:rPr>
            </w:pPr>
            <w:r w:rsidRPr="00882544">
              <w:rPr>
                <w:rFonts w:cstheme="minorHAnsi"/>
                <w:sz w:val="24"/>
                <w:szCs w:val="24"/>
              </w:rPr>
              <w:t>0.091</w:t>
            </w:r>
          </w:p>
        </w:tc>
        <w:tc>
          <w:tcPr>
            <w:tcW w:w="0" w:type="auto"/>
            <w:hideMark/>
          </w:tcPr>
          <w:p w14:paraId="416F561C" w14:textId="77777777" w:rsidR="00882544" w:rsidRPr="00882544" w:rsidRDefault="00882544" w:rsidP="00882544">
            <w:pPr>
              <w:rPr>
                <w:rFonts w:cstheme="minorHAnsi"/>
                <w:sz w:val="24"/>
                <w:szCs w:val="24"/>
              </w:rPr>
            </w:pPr>
            <w:r w:rsidRPr="00882544">
              <w:rPr>
                <w:rFonts w:cstheme="minorHAnsi"/>
                <w:sz w:val="24"/>
                <w:szCs w:val="24"/>
              </w:rPr>
              <w:t>0.069</w:t>
            </w:r>
          </w:p>
        </w:tc>
        <w:tc>
          <w:tcPr>
            <w:tcW w:w="0" w:type="auto"/>
            <w:hideMark/>
          </w:tcPr>
          <w:p w14:paraId="67473AF3" w14:textId="77777777" w:rsidR="00882544" w:rsidRPr="00882544" w:rsidRDefault="00882544" w:rsidP="00882544">
            <w:pPr>
              <w:rPr>
                <w:rFonts w:cstheme="minorHAnsi"/>
                <w:sz w:val="24"/>
                <w:szCs w:val="24"/>
              </w:rPr>
            </w:pPr>
            <w:r w:rsidRPr="00882544">
              <w:rPr>
                <w:rFonts w:cstheme="minorHAnsi"/>
                <w:sz w:val="24"/>
                <w:szCs w:val="24"/>
              </w:rPr>
              <w:t>0.192</w:t>
            </w:r>
          </w:p>
        </w:tc>
      </w:tr>
      <w:tr w:rsidR="00882544" w:rsidRPr="00882544" w14:paraId="26F904CA" w14:textId="77777777" w:rsidTr="00B71E96">
        <w:tc>
          <w:tcPr>
            <w:tcW w:w="0" w:type="auto"/>
            <w:hideMark/>
          </w:tcPr>
          <w:p w14:paraId="4065BC35"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Ln Population density</w:t>
            </w:r>
          </w:p>
        </w:tc>
        <w:tc>
          <w:tcPr>
            <w:tcW w:w="0" w:type="auto"/>
            <w:hideMark/>
          </w:tcPr>
          <w:p w14:paraId="19F20CE8" w14:textId="77777777" w:rsidR="00882544" w:rsidRPr="00882544" w:rsidRDefault="00882544" w:rsidP="00882544">
            <w:pPr>
              <w:rPr>
                <w:rFonts w:cstheme="minorHAnsi"/>
                <w:sz w:val="24"/>
                <w:szCs w:val="24"/>
              </w:rPr>
            </w:pPr>
            <w:r w:rsidRPr="00882544">
              <w:rPr>
                <w:rFonts w:cstheme="minorHAnsi"/>
                <w:sz w:val="24"/>
                <w:szCs w:val="24"/>
              </w:rPr>
              <w:t>0.442</w:t>
            </w:r>
          </w:p>
        </w:tc>
        <w:tc>
          <w:tcPr>
            <w:tcW w:w="0" w:type="auto"/>
            <w:hideMark/>
          </w:tcPr>
          <w:p w14:paraId="75E5D6FA" w14:textId="77777777" w:rsidR="00882544" w:rsidRPr="00882544" w:rsidRDefault="00882544" w:rsidP="00882544">
            <w:pPr>
              <w:rPr>
                <w:rFonts w:cstheme="minorHAnsi"/>
                <w:sz w:val="24"/>
                <w:szCs w:val="24"/>
              </w:rPr>
            </w:pPr>
            <w:r w:rsidRPr="00882544">
              <w:rPr>
                <w:rFonts w:cstheme="minorHAnsi"/>
                <w:sz w:val="24"/>
                <w:szCs w:val="24"/>
              </w:rPr>
              <w:t>0.140</w:t>
            </w:r>
          </w:p>
        </w:tc>
        <w:tc>
          <w:tcPr>
            <w:tcW w:w="0" w:type="auto"/>
            <w:hideMark/>
          </w:tcPr>
          <w:p w14:paraId="0D752597" w14:textId="77777777" w:rsidR="00882544" w:rsidRPr="00882544" w:rsidRDefault="00882544" w:rsidP="00882544">
            <w:pPr>
              <w:rPr>
                <w:rFonts w:cstheme="minorHAnsi"/>
                <w:sz w:val="24"/>
                <w:szCs w:val="24"/>
              </w:rPr>
            </w:pPr>
            <w:r w:rsidRPr="00882544">
              <w:rPr>
                <w:rFonts w:cstheme="minorHAnsi"/>
                <w:sz w:val="24"/>
                <w:szCs w:val="24"/>
              </w:rPr>
              <w:t>0.001</w:t>
            </w:r>
          </w:p>
        </w:tc>
        <w:tc>
          <w:tcPr>
            <w:tcW w:w="0" w:type="auto"/>
            <w:hideMark/>
          </w:tcPr>
          <w:p w14:paraId="622FD391" w14:textId="77777777" w:rsidR="00882544" w:rsidRPr="00882544" w:rsidRDefault="00882544" w:rsidP="00882544">
            <w:pPr>
              <w:rPr>
                <w:rFonts w:cstheme="minorHAnsi"/>
                <w:sz w:val="24"/>
                <w:szCs w:val="24"/>
              </w:rPr>
            </w:pPr>
            <w:r w:rsidRPr="00882544">
              <w:rPr>
                <w:rFonts w:cstheme="minorHAnsi"/>
                <w:sz w:val="24"/>
                <w:szCs w:val="24"/>
              </w:rPr>
              <w:t>0.265</w:t>
            </w:r>
          </w:p>
        </w:tc>
        <w:tc>
          <w:tcPr>
            <w:tcW w:w="0" w:type="auto"/>
            <w:hideMark/>
          </w:tcPr>
          <w:p w14:paraId="5FD446FA" w14:textId="77777777" w:rsidR="00882544" w:rsidRPr="00882544" w:rsidRDefault="00882544" w:rsidP="00882544">
            <w:pPr>
              <w:rPr>
                <w:rFonts w:cstheme="minorHAnsi"/>
                <w:sz w:val="24"/>
                <w:szCs w:val="24"/>
              </w:rPr>
            </w:pPr>
            <w:r w:rsidRPr="00882544">
              <w:rPr>
                <w:rFonts w:cstheme="minorHAnsi"/>
                <w:sz w:val="24"/>
                <w:szCs w:val="24"/>
              </w:rPr>
              <w:t>0.161</w:t>
            </w:r>
          </w:p>
        </w:tc>
        <w:tc>
          <w:tcPr>
            <w:tcW w:w="0" w:type="auto"/>
            <w:hideMark/>
          </w:tcPr>
          <w:p w14:paraId="6DB3D4D6" w14:textId="77777777" w:rsidR="00882544" w:rsidRPr="00882544" w:rsidRDefault="00882544" w:rsidP="00882544">
            <w:pPr>
              <w:rPr>
                <w:rFonts w:cstheme="minorHAnsi"/>
                <w:sz w:val="24"/>
                <w:szCs w:val="24"/>
              </w:rPr>
            </w:pPr>
            <w:r w:rsidRPr="00882544">
              <w:rPr>
                <w:rFonts w:cstheme="minorHAnsi"/>
                <w:sz w:val="24"/>
                <w:szCs w:val="24"/>
              </w:rPr>
              <w:t>0.106</w:t>
            </w:r>
          </w:p>
        </w:tc>
      </w:tr>
      <w:tr w:rsidR="00882544" w:rsidRPr="00882544" w14:paraId="555D8BC3" w14:textId="77777777" w:rsidTr="00B71E96">
        <w:tc>
          <w:tcPr>
            <w:tcW w:w="0" w:type="auto"/>
            <w:hideMark/>
          </w:tcPr>
          <w:p w14:paraId="3A39745A"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Ln % African American</w:t>
            </w:r>
          </w:p>
        </w:tc>
        <w:tc>
          <w:tcPr>
            <w:tcW w:w="0" w:type="auto"/>
            <w:hideMark/>
          </w:tcPr>
          <w:p w14:paraId="493178A9" w14:textId="77777777" w:rsidR="00882544" w:rsidRPr="00882544" w:rsidRDefault="00882544" w:rsidP="00882544">
            <w:pPr>
              <w:rPr>
                <w:rFonts w:cstheme="minorHAnsi"/>
                <w:sz w:val="24"/>
                <w:szCs w:val="24"/>
              </w:rPr>
            </w:pPr>
            <w:r w:rsidRPr="00882544">
              <w:rPr>
                <w:rFonts w:cstheme="minorHAnsi"/>
                <w:sz w:val="24"/>
                <w:szCs w:val="24"/>
              </w:rPr>
              <w:t>1.481</w:t>
            </w:r>
          </w:p>
        </w:tc>
        <w:tc>
          <w:tcPr>
            <w:tcW w:w="0" w:type="auto"/>
            <w:hideMark/>
          </w:tcPr>
          <w:p w14:paraId="09EECEAE" w14:textId="77777777" w:rsidR="00882544" w:rsidRPr="00882544" w:rsidRDefault="00882544" w:rsidP="00882544">
            <w:pPr>
              <w:rPr>
                <w:rFonts w:cstheme="minorHAnsi"/>
                <w:sz w:val="24"/>
                <w:szCs w:val="24"/>
              </w:rPr>
            </w:pPr>
            <w:r w:rsidRPr="00882544">
              <w:rPr>
                <w:rFonts w:cstheme="minorHAnsi"/>
                <w:sz w:val="24"/>
                <w:szCs w:val="24"/>
              </w:rPr>
              <w:t>0.958</w:t>
            </w:r>
          </w:p>
        </w:tc>
        <w:tc>
          <w:tcPr>
            <w:tcW w:w="0" w:type="auto"/>
            <w:hideMark/>
          </w:tcPr>
          <w:p w14:paraId="297B902D" w14:textId="77777777" w:rsidR="00882544" w:rsidRPr="00882544" w:rsidRDefault="00882544" w:rsidP="00882544">
            <w:pPr>
              <w:rPr>
                <w:rFonts w:cstheme="minorHAnsi"/>
                <w:sz w:val="24"/>
                <w:szCs w:val="24"/>
              </w:rPr>
            </w:pPr>
            <w:r w:rsidRPr="00882544">
              <w:rPr>
                <w:rFonts w:cstheme="minorHAnsi"/>
                <w:sz w:val="24"/>
                <w:szCs w:val="24"/>
              </w:rPr>
              <w:t>0.122</w:t>
            </w:r>
          </w:p>
        </w:tc>
        <w:tc>
          <w:tcPr>
            <w:tcW w:w="0" w:type="auto"/>
            <w:hideMark/>
          </w:tcPr>
          <w:p w14:paraId="0456D336" w14:textId="77777777" w:rsidR="00882544" w:rsidRPr="00882544" w:rsidRDefault="00882544" w:rsidP="00882544">
            <w:pPr>
              <w:rPr>
                <w:rFonts w:cstheme="minorHAnsi"/>
                <w:sz w:val="24"/>
                <w:szCs w:val="24"/>
              </w:rPr>
            </w:pPr>
            <w:r w:rsidRPr="00882544">
              <w:rPr>
                <w:rFonts w:cstheme="minorHAnsi"/>
                <w:sz w:val="24"/>
                <w:szCs w:val="24"/>
              </w:rPr>
              <w:t>1.016</w:t>
            </w:r>
          </w:p>
        </w:tc>
        <w:tc>
          <w:tcPr>
            <w:tcW w:w="0" w:type="auto"/>
            <w:hideMark/>
          </w:tcPr>
          <w:p w14:paraId="11F16F53" w14:textId="77777777" w:rsidR="00882544" w:rsidRPr="00882544" w:rsidRDefault="00882544" w:rsidP="00882544">
            <w:pPr>
              <w:rPr>
                <w:rFonts w:cstheme="minorHAnsi"/>
                <w:sz w:val="24"/>
                <w:szCs w:val="24"/>
              </w:rPr>
            </w:pPr>
            <w:r w:rsidRPr="00882544">
              <w:rPr>
                <w:rFonts w:cstheme="minorHAnsi"/>
                <w:sz w:val="24"/>
                <w:szCs w:val="24"/>
              </w:rPr>
              <w:t>1.122</w:t>
            </w:r>
          </w:p>
        </w:tc>
        <w:tc>
          <w:tcPr>
            <w:tcW w:w="0" w:type="auto"/>
            <w:hideMark/>
          </w:tcPr>
          <w:p w14:paraId="7648792C" w14:textId="77777777" w:rsidR="00882544" w:rsidRPr="00882544" w:rsidRDefault="00882544" w:rsidP="00882544">
            <w:pPr>
              <w:rPr>
                <w:rFonts w:cstheme="minorHAnsi"/>
                <w:sz w:val="24"/>
                <w:szCs w:val="24"/>
              </w:rPr>
            </w:pPr>
            <w:r w:rsidRPr="00882544">
              <w:rPr>
                <w:rFonts w:cstheme="minorHAnsi"/>
                <w:sz w:val="24"/>
                <w:szCs w:val="24"/>
              </w:rPr>
              <w:t>0.370</w:t>
            </w:r>
          </w:p>
        </w:tc>
      </w:tr>
      <w:tr w:rsidR="00882544" w:rsidRPr="00882544" w14:paraId="75DAF032" w14:textId="77777777" w:rsidTr="00B71E96">
        <w:tc>
          <w:tcPr>
            <w:tcW w:w="0" w:type="auto"/>
            <w:hideMark/>
          </w:tcPr>
          <w:p w14:paraId="00C79E92"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Constant</w:t>
            </w:r>
          </w:p>
        </w:tc>
        <w:tc>
          <w:tcPr>
            <w:tcW w:w="0" w:type="auto"/>
            <w:hideMark/>
          </w:tcPr>
          <w:p w14:paraId="051AFBA5" w14:textId="77777777" w:rsidR="00882544" w:rsidRPr="00882544" w:rsidRDefault="00882544" w:rsidP="00882544">
            <w:pPr>
              <w:rPr>
                <w:rFonts w:cstheme="minorHAnsi"/>
                <w:sz w:val="24"/>
                <w:szCs w:val="24"/>
              </w:rPr>
            </w:pPr>
            <w:r w:rsidRPr="00882544">
              <w:rPr>
                <w:rFonts w:cstheme="minorHAnsi"/>
                <w:sz w:val="24"/>
                <w:szCs w:val="24"/>
              </w:rPr>
              <w:t>−2.843</w:t>
            </w:r>
          </w:p>
        </w:tc>
        <w:tc>
          <w:tcPr>
            <w:tcW w:w="0" w:type="auto"/>
            <w:hideMark/>
          </w:tcPr>
          <w:p w14:paraId="773489AF" w14:textId="77777777" w:rsidR="00882544" w:rsidRPr="00882544" w:rsidRDefault="00882544" w:rsidP="00882544">
            <w:pPr>
              <w:rPr>
                <w:rFonts w:cstheme="minorHAnsi"/>
                <w:sz w:val="24"/>
                <w:szCs w:val="24"/>
              </w:rPr>
            </w:pPr>
            <w:r w:rsidRPr="00882544">
              <w:rPr>
                <w:rFonts w:cstheme="minorHAnsi"/>
                <w:sz w:val="24"/>
                <w:szCs w:val="24"/>
              </w:rPr>
              <w:t>1.106</w:t>
            </w:r>
          </w:p>
        </w:tc>
        <w:tc>
          <w:tcPr>
            <w:tcW w:w="0" w:type="auto"/>
            <w:hideMark/>
          </w:tcPr>
          <w:p w14:paraId="3592F25F" w14:textId="77777777" w:rsidR="00882544" w:rsidRPr="00882544" w:rsidRDefault="00882544" w:rsidP="00882544">
            <w:pPr>
              <w:rPr>
                <w:rFonts w:cstheme="minorHAnsi"/>
                <w:sz w:val="24"/>
                <w:szCs w:val="24"/>
              </w:rPr>
            </w:pPr>
            <w:r w:rsidRPr="00882544">
              <w:rPr>
                <w:rFonts w:cstheme="minorHAnsi"/>
                <w:sz w:val="24"/>
                <w:szCs w:val="24"/>
              </w:rPr>
              <w:t>0.010</w:t>
            </w:r>
          </w:p>
        </w:tc>
        <w:tc>
          <w:tcPr>
            <w:tcW w:w="0" w:type="auto"/>
            <w:hideMark/>
          </w:tcPr>
          <w:p w14:paraId="61690166" w14:textId="77777777" w:rsidR="00882544" w:rsidRPr="00882544" w:rsidRDefault="00882544" w:rsidP="00882544">
            <w:pPr>
              <w:rPr>
                <w:rFonts w:cstheme="minorHAnsi"/>
                <w:sz w:val="24"/>
                <w:szCs w:val="24"/>
              </w:rPr>
            </w:pPr>
            <w:r w:rsidRPr="00882544">
              <w:rPr>
                <w:rFonts w:cstheme="minorHAnsi"/>
                <w:sz w:val="24"/>
                <w:szCs w:val="24"/>
              </w:rPr>
              <w:t>−0.861</w:t>
            </w:r>
          </w:p>
        </w:tc>
        <w:tc>
          <w:tcPr>
            <w:tcW w:w="0" w:type="auto"/>
            <w:hideMark/>
          </w:tcPr>
          <w:p w14:paraId="14678C8F" w14:textId="77777777" w:rsidR="00882544" w:rsidRPr="00882544" w:rsidRDefault="00882544" w:rsidP="00882544">
            <w:pPr>
              <w:rPr>
                <w:rFonts w:cstheme="minorHAnsi"/>
                <w:sz w:val="24"/>
                <w:szCs w:val="24"/>
              </w:rPr>
            </w:pPr>
            <w:r w:rsidRPr="00882544">
              <w:rPr>
                <w:rFonts w:cstheme="minorHAnsi"/>
                <w:sz w:val="24"/>
                <w:szCs w:val="24"/>
              </w:rPr>
              <w:t>1.289</w:t>
            </w:r>
          </w:p>
        </w:tc>
        <w:tc>
          <w:tcPr>
            <w:tcW w:w="0" w:type="auto"/>
            <w:hideMark/>
          </w:tcPr>
          <w:p w14:paraId="63881001" w14:textId="77777777" w:rsidR="00882544" w:rsidRPr="00882544" w:rsidRDefault="00882544" w:rsidP="00882544">
            <w:pPr>
              <w:rPr>
                <w:rFonts w:cstheme="minorHAnsi"/>
                <w:sz w:val="24"/>
                <w:szCs w:val="24"/>
              </w:rPr>
            </w:pPr>
            <w:r w:rsidRPr="00882544">
              <w:rPr>
                <w:rFonts w:cstheme="minorHAnsi"/>
                <w:sz w:val="24"/>
                <w:szCs w:val="24"/>
              </w:rPr>
              <w:t>0.507</w:t>
            </w:r>
          </w:p>
        </w:tc>
      </w:tr>
      <w:tr w:rsidR="002A4C8A" w:rsidRPr="00882544" w14:paraId="40D5E3DD" w14:textId="77777777" w:rsidTr="002A4C8A">
        <w:tc>
          <w:tcPr>
            <w:tcW w:w="0" w:type="auto"/>
            <w:hideMark/>
          </w:tcPr>
          <w:p w14:paraId="6B3D9557" w14:textId="77777777" w:rsidR="002A4C8A" w:rsidRPr="00882544" w:rsidRDefault="002A4C8A" w:rsidP="002A4C8A">
            <w:pPr>
              <w:rPr>
                <w:rFonts w:cstheme="minorHAnsi"/>
                <w:sz w:val="24"/>
                <w:szCs w:val="24"/>
              </w:rPr>
            </w:pPr>
            <w:r w:rsidRPr="00882544">
              <w:rPr>
                <w:rFonts w:cstheme="minorHAnsi"/>
                <w:sz w:val="24"/>
                <w:szCs w:val="24"/>
              </w:rPr>
              <w:t>R</w:t>
            </w:r>
            <w:r w:rsidRPr="00882544">
              <w:rPr>
                <w:rFonts w:cstheme="minorHAnsi"/>
                <w:sz w:val="24"/>
                <w:szCs w:val="24"/>
                <w:vertAlign w:val="superscript"/>
              </w:rPr>
              <w:t>2</w:t>
            </w:r>
          </w:p>
        </w:tc>
        <w:tc>
          <w:tcPr>
            <w:tcW w:w="0" w:type="auto"/>
          </w:tcPr>
          <w:p w14:paraId="34970917" w14:textId="710E707A" w:rsidR="002A4C8A" w:rsidRPr="00882544" w:rsidRDefault="002A4C8A" w:rsidP="002A4C8A">
            <w:pPr>
              <w:rPr>
                <w:rFonts w:cstheme="minorHAnsi"/>
                <w:sz w:val="24"/>
                <w:szCs w:val="24"/>
              </w:rPr>
            </w:pPr>
          </w:p>
        </w:tc>
        <w:tc>
          <w:tcPr>
            <w:tcW w:w="0" w:type="auto"/>
          </w:tcPr>
          <w:p w14:paraId="21449325" w14:textId="0808AD03" w:rsidR="002A4C8A" w:rsidRPr="00882544" w:rsidRDefault="002A4C8A" w:rsidP="002A4C8A">
            <w:pPr>
              <w:rPr>
                <w:rFonts w:cstheme="minorHAnsi"/>
                <w:sz w:val="24"/>
                <w:szCs w:val="24"/>
              </w:rPr>
            </w:pPr>
            <w:r w:rsidRPr="00882544">
              <w:rPr>
                <w:rFonts w:cstheme="minorHAnsi"/>
                <w:sz w:val="24"/>
                <w:szCs w:val="24"/>
              </w:rPr>
              <w:t>0.65</w:t>
            </w:r>
          </w:p>
        </w:tc>
        <w:tc>
          <w:tcPr>
            <w:tcW w:w="0" w:type="auto"/>
            <w:hideMark/>
          </w:tcPr>
          <w:p w14:paraId="5ECDB979" w14:textId="77777777" w:rsidR="002A4C8A" w:rsidRPr="00882544" w:rsidRDefault="002A4C8A" w:rsidP="002A4C8A">
            <w:pPr>
              <w:rPr>
                <w:rFonts w:cstheme="minorHAnsi"/>
                <w:sz w:val="24"/>
                <w:szCs w:val="24"/>
              </w:rPr>
            </w:pPr>
          </w:p>
        </w:tc>
        <w:tc>
          <w:tcPr>
            <w:tcW w:w="0" w:type="auto"/>
            <w:hideMark/>
          </w:tcPr>
          <w:p w14:paraId="1551384B" w14:textId="50955745" w:rsidR="002A4C8A" w:rsidRPr="00882544" w:rsidRDefault="002A4C8A" w:rsidP="002A4C8A">
            <w:pPr>
              <w:rPr>
                <w:rFonts w:cstheme="minorHAnsi"/>
                <w:sz w:val="24"/>
                <w:szCs w:val="24"/>
              </w:rPr>
            </w:pPr>
            <w:r w:rsidRPr="00882544">
              <w:rPr>
                <w:rFonts w:cstheme="minorHAnsi"/>
                <w:sz w:val="24"/>
                <w:szCs w:val="24"/>
              </w:rPr>
              <w:t>0.45</w:t>
            </w:r>
          </w:p>
        </w:tc>
        <w:tc>
          <w:tcPr>
            <w:tcW w:w="0" w:type="auto"/>
            <w:hideMark/>
          </w:tcPr>
          <w:p w14:paraId="67E946D9" w14:textId="77777777" w:rsidR="002A4C8A" w:rsidRPr="00882544" w:rsidRDefault="002A4C8A" w:rsidP="002A4C8A">
            <w:pPr>
              <w:rPr>
                <w:rFonts w:cstheme="minorHAnsi"/>
                <w:sz w:val="24"/>
                <w:szCs w:val="24"/>
              </w:rPr>
            </w:pPr>
          </w:p>
        </w:tc>
        <w:tc>
          <w:tcPr>
            <w:tcW w:w="0" w:type="auto"/>
            <w:hideMark/>
          </w:tcPr>
          <w:p w14:paraId="7B4FD61C" w14:textId="77777777" w:rsidR="002A4C8A" w:rsidRPr="00882544" w:rsidRDefault="002A4C8A" w:rsidP="002A4C8A">
            <w:pPr>
              <w:rPr>
                <w:rFonts w:cstheme="minorHAnsi"/>
                <w:sz w:val="24"/>
                <w:szCs w:val="24"/>
              </w:rPr>
            </w:pPr>
          </w:p>
        </w:tc>
      </w:tr>
      <w:tr w:rsidR="002A4C8A" w:rsidRPr="00882544" w14:paraId="0ACEDFEF" w14:textId="77777777" w:rsidTr="002A4C8A">
        <w:tc>
          <w:tcPr>
            <w:tcW w:w="0" w:type="auto"/>
            <w:hideMark/>
          </w:tcPr>
          <w:p w14:paraId="68935A24" w14:textId="77777777" w:rsidR="002A4C8A" w:rsidRPr="00882544" w:rsidRDefault="002A4C8A" w:rsidP="002A4C8A">
            <w:pPr>
              <w:rPr>
                <w:rFonts w:cstheme="minorHAnsi"/>
                <w:sz w:val="24"/>
                <w:szCs w:val="24"/>
              </w:rPr>
            </w:pPr>
            <w:r w:rsidRPr="00882544">
              <w:rPr>
                <w:rFonts w:cstheme="minorHAnsi"/>
                <w:sz w:val="24"/>
                <w:szCs w:val="24"/>
              </w:rPr>
              <w:t>Akaike info criterion</w:t>
            </w:r>
          </w:p>
        </w:tc>
        <w:tc>
          <w:tcPr>
            <w:tcW w:w="0" w:type="auto"/>
          </w:tcPr>
          <w:p w14:paraId="77F61481" w14:textId="51FDEA6F" w:rsidR="002A4C8A" w:rsidRPr="00882544" w:rsidRDefault="002A4C8A" w:rsidP="002A4C8A">
            <w:pPr>
              <w:rPr>
                <w:rFonts w:cstheme="minorHAnsi"/>
                <w:sz w:val="24"/>
                <w:szCs w:val="24"/>
              </w:rPr>
            </w:pPr>
          </w:p>
        </w:tc>
        <w:tc>
          <w:tcPr>
            <w:tcW w:w="0" w:type="auto"/>
          </w:tcPr>
          <w:p w14:paraId="367D9B9D" w14:textId="4FE20BA1" w:rsidR="002A4C8A" w:rsidRPr="00882544" w:rsidRDefault="002A4C8A" w:rsidP="002A4C8A">
            <w:pPr>
              <w:rPr>
                <w:rFonts w:cstheme="minorHAnsi"/>
                <w:sz w:val="24"/>
                <w:szCs w:val="24"/>
              </w:rPr>
            </w:pPr>
            <w:r w:rsidRPr="00882544">
              <w:rPr>
                <w:rFonts w:cstheme="minorHAnsi"/>
                <w:sz w:val="24"/>
                <w:szCs w:val="24"/>
              </w:rPr>
              <w:t>216.139</w:t>
            </w:r>
          </w:p>
        </w:tc>
        <w:tc>
          <w:tcPr>
            <w:tcW w:w="0" w:type="auto"/>
            <w:hideMark/>
          </w:tcPr>
          <w:p w14:paraId="0BC7AE87" w14:textId="77777777" w:rsidR="002A4C8A" w:rsidRPr="00882544" w:rsidRDefault="002A4C8A" w:rsidP="002A4C8A">
            <w:pPr>
              <w:rPr>
                <w:rFonts w:cstheme="minorHAnsi"/>
                <w:sz w:val="24"/>
                <w:szCs w:val="24"/>
              </w:rPr>
            </w:pPr>
          </w:p>
        </w:tc>
        <w:tc>
          <w:tcPr>
            <w:tcW w:w="0" w:type="auto"/>
            <w:hideMark/>
          </w:tcPr>
          <w:p w14:paraId="067F3861" w14:textId="0C41DF2A" w:rsidR="002A4C8A" w:rsidRPr="00882544" w:rsidRDefault="002A4C8A" w:rsidP="002A4C8A">
            <w:pPr>
              <w:rPr>
                <w:rFonts w:cstheme="minorHAnsi"/>
                <w:sz w:val="24"/>
                <w:szCs w:val="24"/>
              </w:rPr>
            </w:pPr>
            <w:r w:rsidRPr="00882544">
              <w:rPr>
                <w:rFonts w:cstheme="minorHAnsi"/>
                <w:sz w:val="24"/>
                <w:szCs w:val="24"/>
              </w:rPr>
              <w:t>218.339</w:t>
            </w:r>
          </w:p>
        </w:tc>
        <w:tc>
          <w:tcPr>
            <w:tcW w:w="0" w:type="auto"/>
            <w:hideMark/>
          </w:tcPr>
          <w:p w14:paraId="59A291B7" w14:textId="77777777" w:rsidR="002A4C8A" w:rsidRPr="00882544" w:rsidRDefault="002A4C8A" w:rsidP="002A4C8A">
            <w:pPr>
              <w:rPr>
                <w:rFonts w:cstheme="minorHAnsi"/>
                <w:sz w:val="24"/>
                <w:szCs w:val="24"/>
              </w:rPr>
            </w:pPr>
          </w:p>
        </w:tc>
        <w:tc>
          <w:tcPr>
            <w:tcW w:w="0" w:type="auto"/>
            <w:hideMark/>
          </w:tcPr>
          <w:p w14:paraId="4CBD0753" w14:textId="77777777" w:rsidR="002A4C8A" w:rsidRPr="00882544" w:rsidRDefault="002A4C8A" w:rsidP="002A4C8A">
            <w:pPr>
              <w:rPr>
                <w:rFonts w:cstheme="minorHAnsi"/>
                <w:sz w:val="24"/>
                <w:szCs w:val="24"/>
              </w:rPr>
            </w:pPr>
          </w:p>
        </w:tc>
      </w:tr>
      <w:tr w:rsidR="002A4C8A" w:rsidRPr="00882544" w14:paraId="746A66D9" w14:textId="77777777" w:rsidTr="002A4C8A">
        <w:tc>
          <w:tcPr>
            <w:tcW w:w="0" w:type="auto"/>
            <w:hideMark/>
          </w:tcPr>
          <w:p w14:paraId="3D719310" w14:textId="77777777" w:rsidR="002A4C8A" w:rsidRPr="00882544" w:rsidRDefault="002A4C8A" w:rsidP="002A4C8A">
            <w:pPr>
              <w:rPr>
                <w:rFonts w:cstheme="minorHAnsi"/>
                <w:sz w:val="24"/>
                <w:szCs w:val="24"/>
              </w:rPr>
            </w:pPr>
            <w:r w:rsidRPr="00882544">
              <w:rPr>
                <w:rFonts w:cstheme="minorHAnsi"/>
                <w:sz w:val="24"/>
                <w:szCs w:val="24"/>
              </w:rPr>
              <w:t>Breusch-Pagan</w:t>
            </w:r>
          </w:p>
        </w:tc>
        <w:tc>
          <w:tcPr>
            <w:tcW w:w="0" w:type="auto"/>
          </w:tcPr>
          <w:p w14:paraId="4923B257" w14:textId="151796BE" w:rsidR="002A4C8A" w:rsidRPr="00882544" w:rsidRDefault="002A4C8A" w:rsidP="002A4C8A">
            <w:pPr>
              <w:rPr>
                <w:rFonts w:cstheme="minorHAnsi"/>
                <w:sz w:val="24"/>
                <w:szCs w:val="24"/>
              </w:rPr>
            </w:pPr>
          </w:p>
        </w:tc>
        <w:tc>
          <w:tcPr>
            <w:tcW w:w="0" w:type="auto"/>
          </w:tcPr>
          <w:p w14:paraId="797D9229" w14:textId="2DE4FA87" w:rsidR="002A4C8A" w:rsidRPr="00882544" w:rsidRDefault="002A4C8A" w:rsidP="002A4C8A">
            <w:pPr>
              <w:rPr>
                <w:rFonts w:cstheme="minorHAnsi"/>
                <w:sz w:val="24"/>
                <w:szCs w:val="24"/>
              </w:rPr>
            </w:pPr>
            <w:r w:rsidRPr="00882544">
              <w:rPr>
                <w:rFonts w:cstheme="minorHAnsi"/>
                <w:sz w:val="24"/>
                <w:szCs w:val="24"/>
              </w:rPr>
              <w:t>17.200 (p = 0.102)</w:t>
            </w:r>
          </w:p>
        </w:tc>
        <w:tc>
          <w:tcPr>
            <w:tcW w:w="0" w:type="auto"/>
            <w:hideMark/>
          </w:tcPr>
          <w:p w14:paraId="615D37F0" w14:textId="77777777" w:rsidR="002A4C8A" w:rsidRPr="00882544" w:rsidRDefault="002A4C8A" w:rsidP="002A4C8A">
            <w:pPr>
              <w:rPr>
                <w:rFonts w:cstheme="minorHAnsi"/>
                <w:sz w:val="24"/>
                <w:szCs w:val="24"/>
              </w:rPr>
            </w:pPr>
          </w:p>
        </w:tc>
        <w:tc>
          <w:tcPr>
            <w:tcW w:w="0" w:type="auto"/>
            <w:hideMark/>
          </w:tcPr>
          <w:p w14:paraId="5037D491" w14:textId="561B13B7" w:rsidR="002A4C8A" w:rsidRPr="00882544" w:rsidRDefault="002A4C8A" w:rsidP="002A4C8A">
            <w:pPr>
              <w:rPr>
                <w:rFonts w:cstheme="minorHAnsi"/>
                <w:sz w:val="24"/>
                <w:szCs w:val="24"/>
              </w:rPr>
            </w:pPr>
            <w:r w:rsidRPr="00882544">
              <w:rPr>
                <w:rFonts w:cstheme="minorHAnsi"/>
                <w:sz w:val="24"/>
                <w:szCs w:val="24"/>
              </w:rPr>
              <w:t>13.188 (p = 0.281)</w:t>
            </w:r>
          </w:p>
        </w:tc>
        <w:tc>
          <w:tcPr>
            <w:tcW w:w="0" w:type="auto"/>
            <w:hideMark/>
          </w:tcPr>
          <w:p w14:paraId="08E2AB7A" w14:textId="77777777" w:rsidR="002A4C8A" w:rsidRPr="00882544" w:rsidRDefault="002A4C8A" w:rsidP="002A4C8A">
            <w:pPr>
              <w:rPr>
                <w:rFonts w:cstheme="minorHAnsi"/>
                <w:sz w:val="24"/>
                <w:szCs w:val="24"/>
              </w:rPr>
            </w:pPr>
          </w:p>
        </w:tc>
        <w:tc>
          <w:tcPr>
            <w:tcW w:w="0" w:type="auto"/>
            <w:hideMark/>
          </w:tcPr>
          <w:p w14:paraId="7AD910E7" w14:textId="77777777" w:rsidR="002A4C8A" w:rsidRPr="00882544" w:rsidRDefault="002A4C8A" w:rsidP="002A4C8A">
            <w:pPr>
              <w:rPr>
                <w:rFonts w:cstheme="minorHAnsi"/>
                <w:sz w:val="24"/>
                <w:szCs w:val="24"/>
              </w:rPr>
            </w:pPr>
          </w:p>
        </w:tc>
      </w:tr>
      <w:tr w:rsidR="002A4C8A" w:rsidRPr="00882544" w14:paraId="51AC3588" w14:textId="77777777" w:rsidTr="002A4C8A">
        <w:tc>
          <w:tcPr>
            <w:tcW w:w="0" w:type="auto"/>
            <w:hideMark/>
          </w:tcPr>
          <w:p w14:paraId="30F899A1" w14:textId="77777777" w:rsidR="002A4C8A" w:rsidRPr="00882544" w:rsidRDefault="002A4C8A" w:rsidP="002A4C8A">
            <w:pPr>
              <w:rPr>
                <w:rFonts w:cstheme="minorHAnsi"/>
                <w:sz w:val="24"/>
                <w:szCs w:val="24"/>
              </w:rPr>
            </w:pPr>
            <w:r w:rsidRPr="00882544">
              <w:rPr>
                <w:rFonts w:cstheme="minorHAnsi"/>
                <w:sz w:val="24"/>
                <w:szCs w:val="24"/>
              </w:rPr>
              <w:t>Standard error</w:t>
            </w:r>
          </w:p>
        </w:tc>
        <w:tc>
          <w:tcPr>
            <w:tcW w:w="0" w:type="auto"/>
          </w:tcPr>
          <w:p w14:paraId="4C2A86A3" w14:textId="44FEB883" w:rsidR="002A4C8A" w:rsidRPr="00882544" w:rsidRDefault="002A4C8A" w:rsidP="002A4C8A">
            <w:pPr>
              <w:rPr>
                <w:rFonts w:cstheme="minorHAnsi"/>
                <w:sz w:val="24"/>
                <w:szCs w:val="24"/>
              </w:rPr>
            </w:pPr>
          </w:p>
        </w:tc>
        <w:tc>
          <w:tcPr>
            <w:tcW w:w="0" w:type="auto"/>
          </w:tcPr>
          <w:p w14:paraId="167BEA31" w14:textId="446BDB1E" w:rsidR="002A4C8A" w:rsidRPr="00882544" w:rsidRDefault="002A4C8A" w:rsidP="002A4C8A">
            <w:pPr>
              <w:rPr>
                <w:rFonts w:cstheme="minorHAnsi"/>
                <w:sz w:val="24"/>
                <w:szCs w:val="24"/>
              </w:rPr>
            </w:pPr>
            <w:r w:rsidRPr="00882544">
              <w:rPr>
                <w:rFonts w:cstheme="minorHAnsi"/>
                <w:sz w:val="24"/>
                <w:szCs w:val="24"/>
              </w:rPr>
              <w:t>1.019</w:t>
            </w:r>
          </w:p>
        </w:tc>
        <w:tc>
          <w:tcPr>
            <w:tcW w:w="0" w:type="auto"/>
            <w:hideMark/>
          </w:tcPr>
          <w:p w14:paraId="2AD41E83" w14:textId="77777777" w:rsidR="002A4C8A" w:rsidRPr="00882544" w:rsidRDefault="002A4C8A" w:rsidP="002A4C8A">
            <w:pPr>
              <w:rPr>
                <w:rFonts w:cstheme="minorHAnsi"/>
                <w:sz w:val="24"/>
                <w:szCs w:val="24"/>
              </w:rPr>
            </w:pPr>
          </w:p>
        </w:tc>
        <w:tc>
          <w:tcPr>
            <w:tcW w:w="0" w:type="auto"/>
            <w:hideMark/>
          </w:tcPr>
          <w:p w14:paraId="26A350B9" w14:textId="67D03BEE" w:rsidR="002A4C8A" w:rsidRPr="00882544" w:rsidRDefault="002A4C8A" w:rsidP="002A4C8A">
            <w:pPr>
              <w:rPr>
                <w:rFonts w:cstheme="minorHAnsi"/>
                <w:sz w:val="24"/>
                <w:szCs w:val="24"/>
              </w:rPr>
            </w:pPr>
            <w:r w:rsidRPr="00882544">
              <w:rPr>
                <w:rFonts w:cstheme="minorHAnsi"/>
                <w:sz w:val="24"/>
                <w:szCs w:val="24"/>
              </w:rPr>
              <w:t>1.195</w:t>
            </w:r>
          </w:p>
        </w:tc>
        <w:tc>
          <w:tcPr>
            <w:tcW w:w="0" w:type="auto"/>
            <w:hideMark/>
          </w:tcPr>
          <w:p w14:paraId="625C8778" w14:textId="77777777" w:rsidR="002A4C8A" w:rsidRPr="00882544" w:rsidRDefault="002A4C8A" w:rsidP="002A4C8A">
            <w:pPr>
              <w:rPr>
                <w:rFonts w:cstheme="minorHAnsi"/>
                <w:sz w:val="24"/>
                <w:szCs w:val="24"/>
              </w:rPr>
            </w:pPr>
          </w:p>
        </w:tc>
        <w:tc>
          <w:tcPr>
            <w:tcW w:w="0" w:type="auto"/>
            <w:hideMark/>
          </w:tcPr>
          <w:p w14:paraId="12C604A0" w14:textId="77777777" w:rsidR="002A4C8A" w:rsidRPr="00882544" w:rsidRDefault="002A4C8A" w:rsidP="002A4C8A">
            <w:pPr>
              <w:rPr>
                <w:rFonts w:cstheme="minorHAnsi"/>
                <w:sz w:val="24"/>
                <w:szCs w:val="24"/>
              </w:rPr>
            </w:pPr>
          </w:p>
        </w:tc>
      </w:tr>
    </w:tbl>
    <w:p w14:paraId="568E8037" w14:textId="69519C7B" w:rsidR="00882544" w:rsidRDefault="00882544" w:rsidP="002A4C8A">
      <w:pPr>
        <w:pStyle w:val="NoSpacing"/>
      </w:pPr>
      <w:r w:rsidRPr="00882544">
        <w:t>Ln = natural log transformation.</w:t>
      </w:r>
    </w:p>
    <w:p w14:paraId="33D9A7B5" w14:textId="77777777" w:rsidR="00882544" w:rsidRPr="00882544" w:rsidRDefault="00882544" w:rsidP="000547D1">
      <w:pPr>
        <w:spacing w:after="0"/>
        <w:rPr>
          <w:rFonts w:cstheme="minorHAnsi"/>
          <w:sz w:val="24"/>
          <w:szCs w:val="24"/>
        </w:rPr>
      </w:pPr>
      <w:r w:rsidRPr="00882544">
        <w:rPr>
          <w:rFonts w:cstheme="minorHAnsi"/>
          <w:sz w:val="24"/>
          <w:szCs w:val="24"/>
        </w:rPr>
        <w:t>Table 3. Simple and aggravated assault density (2008–2009) regressed on presence of business practices characteristics and control variables for Bloomington block groups (n = 65).</w:t>
      </w:r>
    </w:p>
    <w:tbl>
      <w:tblPr>
        <w:tblStyle w:val="TableGrid"/>
        <w:tblW w:w="0" w:type="auto"/>
        <w:tblLook w:val="04A0" w:firstRow="1" w:lastRow="0" w:firstColumn="1" w:lastColumn="0" w:noHBand="0" w:noVBand="1"/>
      </w:tblPr>
      <w:tblGrid>
        <w:gridCol w:w="3063"/>
        <w:gridCol w:w="2399"/>
        <w:gridCol w:w="1914"/>
        <w:gridCol w:w="764"/>
        <w:gridCol w:w="2852"/>
        <w:gridCol w:w="1914"/>
        <w:gridCol w:w="764"/>
      </w:tblGrid>
      <w:tr w:rsidR="002A4C8A" w:rsidRPr="00882544" w14:paraId="11811960" w14:textId="77777777" w:rsidTr="0018773D">
        <w:tc>
          <w:tcPr>
            <w:tcW w:w="0" w:type="auto"/>
            <w:hideMark/>
          </w:tcPr>
          <w:p w14:paraId="4003898B" w14:textId="77777777" w:rsidR="002A4C8A" w:rsidRPr="00882544" w:rsidRDefault="002A4C8A" w:rsidP="00882544">
            <w:pPr>
              <w:rPr>
                <w:rFonts w:cstheme="minorHAnsi"/>
                <w:sz w:val="24"/>
                <w:szCs w:val="24"/>
              </w:rPr>
            </w:pPr>
          </w:p>
        </w:tc>
        <w:tc>
          <w:tcPr>
            <w:tcW w:w="0" w:type="auto"/>
            <w:hideMark/>
          </w:tcPr>
          <w:p w14:paraId="62C07B93" w14:textId="77777777" w:rsidR="002A4C8A" w:rsidRPr="00882544" w:rsidRDefault="002A4C8A" w:rsidP="00882544">
            <w:pPr>
              <w:rPr>
                <w:rFonts w:cstheme="minorHAnsi"/>
                <w:sz w:val="24"/>
                <w:szCs w:val="24"/>
              </w:rPr>
            </w:pPr>
            <w:r w:rsidRPr="00882544">
              <w:rPr>
                <w:rFonts w:cstheme="minorHAnsi"/>
                <w:sz w:val="24"/>
                <w:szCs w:val="24"/>
              </w:rPr>
              <w:t>Model 1: Simple assault</w:t>
            </w:r>
          </w:p>
        </w:tc>
        <w:tc>
          <w:tcPr>
            <w:tcW w:w="0" w:type="auto"/>
          </w:tcPr>
          <w:p w14:paraId="0F1F5F9D" w14:textId="77777777" w:rsidR="002A4C8A" w:rsidRPr="00882544" w:rsidRDefault="002A4C8A" w:rsidP="00882544">
            <w:pPr>
              <w:rPr>
                <w:rFonts w:cstheme="minorHAnsi"/>
                <w:sz w:val="24"/>
                <w:szCs w:val="24"/>
              </w:rPr>
            </w:pPr>
          </w:p>
        </w:tc>
        <w:tc>
          <w:tcPr>
            <w:tcW w:w="0" w:type="auto"/>
            <w:hideMark/>
          </w:tcPr>
          <w:p w14:paraId="1E35954B" w14:textId="5075DA10" w:rsidR="002A4C8A" w:rsidRPr="00882544" w:rsidRDefault="002A4C8A" w:rsidP="00882544">
            <w:pPr>
              <w:rPr>
                <w:rFonts w:cstheme="minorHAnsi"/>
                <w:sz w:val="24"/>
                <w:szCs w:val="24"/>
              </w:rPr>
            </w:pPr>
          </w:p>
        </w:tc>
        <w:tc>
          <w:tcPr>
            <w:tcW w:w="0" w:type="auto"/>
          </w:tcPr>
          <w:p w14:paraId="08AD2D4D" w14:textId="543B65F6" w:rsidR="002A4C8A" w:rsidRPr="00882544" w:rsidRDefault="002A4C8A" w:rsidP="00882544">
            <w:pPr>
              <w:rPr>
                <w:rFonts w:cstheme="minorHAnsi"/>
                <w:sz w:val="24"/>
                <w:szCs w:val="24"/>
              </w:rPr>
            </w:pPr>
            <w:r w:rsidRPr="00882544">
              <w:rPr>
                <w:rFonts w:cstheme="minorHAnsi"/>
                <w:sz w:val="24"/>
                <w:szCs w:val="24"/>
              </w:rPr>
              <w:t>Model 2: Aggravated assault</w:t>
            </w:r>
          </w:p>
        </w:tc>
        <w:tc>
          <w:tcPr>
            <w:tcW w:w="0" w:type="auto"/>
          </w:tcPr>
          <w:p w14:paraId="76AF8849" w14:textId="77777777" w:rsidR="002A4C8A" w:rsidRPr="00882544" w:rsidRDefault="002A4C8A" w:rsidP="00882544">
            <w:pPr>
              <w:rPr>
                <w:rFonts w:cstheme="minorHAnsi"/>
                <w:sz w:val="24"/>
                <w:szCs w:val="24"/>
              </w:rPr>
            </w:pPr>
          </w:p>
        </w:tc>
        <w:tc>
          <w:tcPr>
            <w:tcW w:w="0" w:type="auto"/>
          </w:tcPr>
          <w:p w14:paraId="0D51ADB1" w14:textId="77B2B779" w:rsidR="002A4C8A" w:rsidRPr="00882544" w:rsidRDefault="002A4C8A" w:rsidP="00882544">
            <w:pPr>
              <w:rPr>
                <w:rFonts w:cstheme="minorHAnsi"/>
                <w:sz w:val="24"/>
                <w:szCs w:val="24"/>
              </w:rPr>
            </w:pPr>
          </w:p>
        </w:tc>
      </w:tr>
      <w:tr w:rsidR="00882544" w:rsidRPr="00882544" w14:paraId="5B79C9FD" w14:textId="77777777" w:rsidTr="0018773D">
        <w:tc>
          <w:tcPr>
            <w:tcW w:w="0" w:type="auto"/>
            <w:hideMark/>
          </w:tcPr>
          <w:p w14:paraId="20B72296" w14:textId="77777777" w:rsidR="00882544" w:rsidRPr="00882544" w:rsidRDefault="00882544" w:rsidP="00882544">
            <w:pPr>
              <w:rPr>
                <w:rFonts w:cstheme="minorHAnsi"/>
                <w:sz w:val="24"/>
                <w:szCs w:val="24"/>
              </w:rPr>
            </w:pPr>
          </w:p>
        </w:tc>
        <w:tc>
          <w:tcPr>
            <w:tcW w:w="0" w:type="auto"/>
            <w:hideMark/>
          </w:tcPr>
          <w:p w14:paraId="2CB69C80" w14:textId="77777777" w:rsidR="00882544" w:rsidRPr="00882544" w:rsidRDefault="00882544" w:rsidP="00882544">
            <w:pPr>
              <w:rPr>
                <w:rFonts w:cstheme="minorHAnsi"/>
                <w:sz w:val="24"/>
                <w:szCs w:val="24"/>
              </w:rPr>
            </w:pPr>
            <w:r w:rsidRPr="00882544">
              <w:rPr>
                <w:rFonts w:cstheme="minorHAnsi"/>
                <w:sz w:val="24"/>
                <w:szCs w:val="24"/>
              </w:rPr>
              <w:t>B</w:t>
            </w:r>
          </w:p>
        </w:tc>
        <w:tc>
          <w:tcPr>
            <w:tcW w:w="0" w:type="auto"/>
            <w:hideMark/>
          </w:tcPr>
          <w:p w14:paraId="749EA354" w14:textId="77777777" w:rsidR="00882544" w:rsidRPr="00882544" w:rsidRDefault="00882544" w:rsidP="00882544">
            <w:pPr>
              <w:rPr>
                <w:rFonts w:cstheme="minorHAnsi"/>
                <w:sz w:val="24"/>
                <w:szCs w:val="24"/>
              </w:rPr>
            </w:pPr>
            <w:r w:rsidRPr="00882544">
              <w:rPr>
                <w:rFonts w:cstheme="minorHAnsi"/>
                <w:sz w:val="24"/>
                <w:szCs w:val="24"/>
              </w:rPr>
              <w:t>SE</w:t>
            </w:r>
          </w:p>
        </w:tc>
        <w:tc>
          <w:tcPr>
            <w:tcW w:w="0" w:type="auto"/>
            <w:hideMark/>
          </w:tcPr>
          <w:p w14:paraId="04ECBCA3" w14:textId="77777777" w:rsidR="00882544" w:rsidRPr="00882544" w:rsidRDefault="00882544" w:rsidP="00882544">
            <w:pPr>
              <w:rPr>
                <w:rFonts w:cstheme="minorHAnsi"/>
                <w:sz w:val="24"/>
                <w:szCs w:val="24"/>
              </w:rPr>
            </w:pPr>
            <w:r w:rsidRPr="00882544">
              <w:rPr>
                <w:rFonts w:cstheme="minorHAnsi"/>
                <w:sz w:val="24"/>
                <w:szCs w:val="24"/>
              </w:rPr>
              <w:t>p</w:t>
            </w:r>
          </w:p>
        </w:tc>
        <w:tc>
          <w:tcPr>
            <w:tcW w:w="0" w:type="auto"/>
            <w:hideMark/>
          </w:tcPr>
          <w:p w14:paraId="090D7B15" w14:textId="77777777" w:rsidR="00882544" w:rsidRPr="00882544" w:rsidRDefault="00882544" w:rsidP="00882544">
            <w:pPr>
              <w:rPr>
                <w:rFonts w:cstheme="minorHAnsi"/>
                <w:sz w:val="24"/>
                <w:szCs w:val="24"/>
              </w:rPr>
            </w:pPr>
            <w:r w:rsidRPr="00882544">
              <w:rPr>
                <w:rFonts w:cstheme="minorHAnsi"/>
                <w:sz w:val="24"/>
                <w:szCs w:val="24"/>
              </w:rPr>
              <w:t>B</w:t>
            </w:r>
          </w:p>
        </w:tc>
        <w:tc>
          <w:tcPr>
            <w:tcW w:w="0" w:type="auto"/>
            <w:hideMark/>
          </w:tcPr>
          <w:p w14:paraId="65377B24" w14:textId="77777777" w:rsidR="00882544" w:rsidRPr="00882544" w:rsidRDefault="00882544" w:rsidP="00882544">
            <w:pPr>
              <w:rPr>
                <w:rFonts w:cstheme="minorHAnsi"/>
                <w:sz w:val="24"/>
                <w:szCs w:val="24"/>
              </w:rPr>
            </w:pPr>
            <w:r w:rsidRPr="00882544">
              <w:rPr>
                <w:rFonts w:cstheme="minorHAnsi"/>
                <w:sz w:val="24"/>
                <w:szCs w:val="24"/>
              </w:rPr>
              <w:t>SE</w:t>
            </w:r>
          </w:p>
        </w:tc>
        <w:tc>
          <w:tcPr>
            <w:tcW w:w="0" w:type="auto"/>
            <w:hideMark/>
          </w:tcPr>
          <w:p w14:paraId="1C7BFBDB" w14:textId="77777777" w:rsidR="00882544" w:rsidRPr="00882544" w:rsidRDefault="00882544" w:rsidP="00882544">
            <w:pPr>
              <w:rPr>
                <w:rFonts w:cstheme="minorHAnsi"/>
                <w:sz w:val="24"/>
                <w:szCs w:val="24"/>
              </w:rPr>
            </w:pPr>
            <w:r w:rsidRPr="00882544">
              <w:rPr>
                <w:rFonts w:cstheme="minorHAnsi"/>
                <w:sz w:val="24"/>
                <w:szCs w:val="24"/>
              </w:rPr>
              <w:t>p</w:t>
            </w:r>
          </w:p>
        </w:tc>
      </w:tr>
      <w:tr w:rsidR="00882544" w:rsidRPr="00882544" w14:paraId="35F65897" w14:textId="77777777" w:rsidTr="0018773D">
        <w:tc>
          <w:tcPr>
            <w:tcW w:w="0" w:type="auto"/>
            <w:hideMark/>
          </w:tcPr>
          <w:p w14:paraId="6A46C90C" w14:textId="77777777" w:rsidR="00882544" w:rsidRPr="00882544" w:rsidRDefault="00882544" w:rsidP="00882544">
            <w:pPr>
              <w:rPr>
                <w:rFonts w:cstheme="minorHAnsi"/>
                <w:sz w:val="24"/>
                <w:szCs w:val="24"/>
              </w:rPr>
            </w:pPr>
            <w:r w:rsidRPr="00882544">
              <w:rPr>
                <w:rFonts w:cstheme="minorHAnsi"/>
                <w:sz w:val="24"/>
                <w:szCs w:val="24"/>
              </w:rPr>
              <w:t>Business practices</w:t>
            </w:r>
          </w:p>
        </w:tc>
        <w:tc>
          <w:tcPr>
            <w:tcW w:w="0" w:type="auto"/>
            <w:hideMark/>
          </w:tcPr>
          <w:p w14:paraId="389BBEE8" w14:textId="77777777" w:rsidR="00882544" w:rsidRPr="00882544" w:rsidRDefault="00882544" w:rsidP="00882544">
            <w:pPr>
              <w:rPr>
                <w:rFonts w:cstheme="minorHAnsi"/>
                <w:sz w:val="24"/>
                <w:szCs w:val="24"/>
              </w:rPr>
            </w:pPr>
          </w:p>
        </w:tc>
        <w:tc>
          <w:tcPr>
            <w:tcW w:w="0" w:type="auto"/>
            <w:hideMark/>
          </w:tcPr>
          <w:p w14:paraId="49F79330" w14:textId="77777777" w:rsidR="00882544" w:rsidRPr="00882544" w:rsidRDefault="00882544" w:rsidP="00882544">
            <w:pPr>
              <w:rPr>
                <w:rFonts w:cstheme="minorHAnsi"/>
                <w:sz w:val="24"/>
                <w:szCs w:val="24"/>
              </w:rPr>
            </w:pPr>
          </w:p>
        </w:tc>
        <w:tc>
          <w:tcPr>
            <w:tcW w:w="0" w:type="auto"/>
            <w:hideMark/>
          </w:tcPr>
          <w:p w14:paraId="39D66829" w14:textId="77777777" w:rsidR="00882544" w:rsidRPr="00882544" w:rsidRDefault="00882544" w:rsidP="00882544">
            <w:pPr>
              <w:rPr>
                <w:rFonts w:cstheme="minorHAnsi"/>
                <w:sz w:val="24"/>
                <w:szCs w:val="24"/>
              </w:rPr>
            </w:pPr>
          </w:p>
        </w:tc>
        <w:tc>
          <w:tcPr>
            <w:tcW w:w="0" w:type="auto"/>
            <w:hideMark/>
          </w:tcPr>
          <w:p w14:paraId="7166D0EC" w14:textId="77777777" w:rsidR="00882544" w:rsidRPr="00882544" w:rsidRDefault="00882544" w:rsidP="00882544">
            <w:pPr>
              <w:rPr>
                <w:rFonts w:cstheme="minorHAnsi"/>
                <w:sz w:val="24"/>
                <w:szCs w:val="24"/>
              </w:rPr>
            </w:pPr>
          </w:p>
        </w:tc>
        <w:tc>
          <w:tcPr>
            <w:tcW w:w="0" w:type="auto"/>
            <w:hideMark/>
          </w:tcPr>
          <w:p w14:paraId="1069DA62" w14:textId="77777777" w:rsidR="00882544" w:rsidRPr="00882544" w:rsidRDefault="00882544" w:rsidP="00882544">
            <w:pPr>
              <w:rPr>
                <w:rFonts w:cstheme="minorHAnsi"/>
                <w:sz w:val="24"/>
                <w:szCs w:val="24"/>
              </w:rPr>
            </w:pPr>
          </w:p>
        </w:tc>
        <w:tc>
          <w:tcPr>
            <w:tcW w:w="0" w:type="auto"/>
            <w:hideMark/>
          </w:tcPr>
          <w:p w14:paraId="47EBA3C3" w14:textId="77777777" w:rsidR="00882544" w:rsidRPr="00882544" w:rsidRDefault="00882544" w:rsidP="00882544">
            <w:pPr>
              <w:rPr>
                <w:rFonts w:cstheme="minorHAnsi"/>
                <w:sz w:val="24"/>
                <w:szCs w:val="24"/>
              </w:rPr>
            </w:pPr>
          </w:p>
        </w:tc>
      </w:tr>
      <w:tr w:rsidR="00882544" w:rsidRPr="00882544" w14:paraId="4BCE8C9F" w14:textId="77777777" w:rsidTr="0018773D">
        <w:tc>
          <w:tcPr>
            <w:tcW w:w="0" w:type="auto"/>
            <w:hideMark/>
          </w:tcPr>
          <w:p w14:paraId="46B17026"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Sell gas</w:t>
            </w:r>
          </w:p>
        </w:tc>
        <w:tc>
          <w:tcPr>
            <w:tcW w:w="0" w:type="auto"/>
            <w:hideMark/>
          </w:tcPr>
          <w:p w14:paraId="20282CBC" w14:textId="77777777" w:rsidR="00882544" w:rsidRPr="00882544" w:rsidRDefault="00882544" w:rsidP="00882544">
            <w:pPr>
              <w:rPr>
                <w:rFonts w:cstheme="minorHAnsi"/>
                <w:sz w:val="24"/>
                <w:szCs w:val="24"/>
              </w:rPr>
            </w:pPr>
            <w:r w:rsidRPr="00882544">
              <w:rPr>
                <w:rFonts w:cstheme="minorHAnsi"/>
                <w:sz w:val="24"/>
                <w:szCs w:val="24"/>
              </w:rPr>
              <w:t>0.270</w:t>
            </w:r>
          </w:p>
        </w:tc>
        <w:tc>
          <w:tcPr>
            <w:tcW w:w="0" w:type="auto"/>
            <w:hideMark/>
          </w:tcPr>
          <w:p w14:paraId="4048F459" w14:textId="77777777" w:rsidR="00882544" w:rsidRPr="00882544" w:rsidRDefault="00882544" w:rsidP="00882544">
            <w:pPr>
              <w:rPr>
                <w:rFonts w:cstheme="minorHAnsi"/>
                <w:sz w:val="24"/>
                <w:szCs w:val="24"/>
              </w:rPr>
            </w:pPr>
            <w:r w:rsidRPr="00882544">
              <w:rPr>
                <w:rFonts w:cstheme="minorHAnsi"/>
                <w:sz w:val="24"/>
                <w:szCs w:val="24"/>
              </w:rPr>
              <w:t>0.431</w:t>
            </w:r>
          </w:p>
        </w:tc>
        <w:tc>
          <w:tcPr>
            <w:tcW w:w="0" w:type="auto"/>
            <w:hideMark/>
          </w:tcPr>
          <w:p w14:paraId="49D2E22F" w14:textId="77777777" w:rsidR="00882544" w:rsidRPr="00882544" w:rsidRDefault="00882544" w:rsidP="00882544">
            <w:pPr>
              <w:rPr>
                <w:rFonts w:cstheme="minorHAnsi"/>
                <w:sz w:val="24"/>
                <w:szCs w:val="24"/>
              </w:rPr>
            </w:pPr>
            <w:r w:rsidRPr="00882544">
              <w:rPr>
                <w:rFonts w:cstheme="minorHAnsi"/>
                <w:sz w:val="24"/>
                <w:szCs w:val="24"/>
              </w:rPr>
              <w:t>0.531</w:t>
            </w:r>
          </w:p>
        </w:tc>
        <w:tc>
          <w:tcPr>
            <w:tcW w:w="0" w:type="auto"/>
            <w:hideMark/>
          </w:tcPr>
          <w:p w14:paraId="3A3BF579" w14:textId="77777777" w:rsidR="00882544" w:rsidRPr="00882544" w:rsidRDefault="00882544" w:rsidP="00882544">
            <w:pPr>
              <w:rPr>
                <w:rFonts w:cstheme="minorHAnsi"/>
                <w:sz w:val="24"/>
                <w:szCs w:val="24"/>
              </w:rPr>
            </w:pPr>
            <w:r w:rsidRPr="00882544">
              <w:rPr>
                <w:rFonts w:cstheme="minorHAnsi"/>
                <w:sz w:val="24"/>
                <w:szCs w:val="24"/>
              </w:rPr>
              <w:t>−0.308</w:t>
            </w:r>
          </w:p>
        </w:tc>
        <w:tc>
          <w:tcPr>
            <w:tcW w:w="0" w:type="auto"/>
            <w:hideMark/>
          </w:tcPr>
          <w:p w14:paraId="2944F8FA" w14:textId="77777777" w:rsidR="00882544" w:rsidRPr="00882544" w:rsidRDefault="00882544" w:rsidP="00882544">
            <w:pPr>
              <w:rPr>
                <w:rFonts w:cstheme="minorHAnsi"/>
                <w:sz w:val="24"/>
                <w:szCs w:val="24"/>
              </w:rPr>
            </w:pPr>
            <w:r w:rsidRPr="00882544">
              <w:rPr>
                <w:rFonts w:cstheme="minorHAnsi"/>
                <w:sz w:val="24"/>
                <w:szCs w:val="24"/>
              </w:rPr>
              <w:t>0.494</w:t>
            </w:r>
          </w:p>
        </w:tc>
        <w:tc>
          <w:tcPr>
            <w:tcW w:w="0" w:type="auto"/>
            <w:hideMark/>
          </w:tcPr>
          <w:p w14:paraId="56105660" w14:textId="77777777" w:rsidR="00882544" w:rsidRPr="00882544" w:rsidRDefault="00882544" w:rsidP="00882544">
            <w:pPr>
              <w:rPr>
                <w:rFonts w:cstheme="minorHAnsi"/>
                <w:sz w:val="24"/>
                <w:szCs w:val="24"/>
              </w:rPr>
            </w:pPr>
            <w:r w:rsidRPr="00882544">
              <w:rPr>
                <w:rFonts w:cstheme="minorHAnsi"/>
                <w:sz w:val="24"/>
                <w:szCs w:val="24"/>
              </w:rPr>
              <w:t>0.536</w:t>
            </w:r>
          </w:p>
        </w:tc>
      </w:tr>
      <w:tr w:rsidR="00882544" w:rsidRPr="00882544" w14:paraId="6A628399" w14:textId="77777777" w:rsidTr="0018773D">
        <w:tc>
          <w:tcPr>
            <w:tcW w:w="0" w:type="auto"/>
            <w:hideMark/>
          </w:tcPr>
          <w:p w14:paraId="4DF5913E"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Sell wine</w:t>
            </w:r>
          </w:p>
        </w:tc>
        <w:tc>
          <w:tcPr>
            <w:tcW w:w="0" w:type="auto"/>
            <w:hideMark/>
          </w:tcPr>
          <w:p w14:paraId="60D1DD6D" w14:textId="77777777" w:rsidR="00882544" w:rsidRPr="00882544" w:rsidRDefault="00882544" w:rsidP="00882544">
            <w:pPr>
              <w:rPr>
                <w:rFonts w:cstheme="minorHAnsi"/>
                <w:sz w:val="24"/>
                <w:szCs w:val="24"/>
              </w:rPr>
            </w:pPr>
            <w:r w:rsidRPr="00882544">
              <w:rPr>
                <w:rFonts w:cstheme="minorHAnsi"/>
                <w:sz w:val="24"/>
                <w:szCs w:val="24"/>
              </w:rPr>
              <w:t>−0.156</w:t>
            </w:r>
          </w:p>
        </w:tc>
        <w:tc>
          <w:tcPr>
            <w:tcW w:w="0" w:type="auto"/>
            <w:hideMark/>
          </w:tcPr>
          <w:p w14:paraId="6E2879A2" w14:textId="77777777" w:rsidR="00882544" w:rsidRPr="00882544" w:rsidRDefault="00882544" w:rsidP="00882544">
            <w:pPr>
              <w:rPr>
                <w:rFonts w:cstheme="minorHAnsi"/>
                <w:sz w:val="24"/>
                <w:szCs w:val="24"/>
              </w:rPr>
            </w:pPr>
            <w:r w:rsidRPr="00882544">
              <w:rPr>
                <w:rFonts w:cstheme="minorHAnsi"/>
                <w:sz w:val="24"/>
                <w:szCs w:val="24"/>
              </w:rPr>
              <w:t>0.620</w:t>
            </w:r>
          </w:p>
        </w:tc>
        <w:tc>
          <w:tcPr>
            <w:tcW w:w="0" w:type="auto"/>
            <w:hideMark/>
          </w:tcPr>
          <w:p w14:paraId="21CF304B" w14:textId="77777777" w:rsidR="00882544" w:rsidRPr="00882544" w:rsidRDefault="00882544" w:rsidP="00882544">
            <w:pPr>
              <w:rPr>
                <w:rFonts w:cstheme="minorHAnsi"/>
                <w:sz w:val="24"/>
                <w:szCs w:val="24"/>
              </w:rPr>
            </w:pPr>
            <w:r w:rsidRPr="00882544">
              <w:rPr>
                <w:rFonts w:cstheme="minorHAnsi"/>
                <w:sz w:val="24"/>
                <w:szCs w:val="24"/>
              </w:rPr>
              <w:t>0.801</w:t>
            </w:r>
          </w:p>
        </w:tc>
        <w:tc>
          <w:tcPr>
            <w:tcW w:w="0" w:type="auto"/>
            <w:hideMark/>
          </w:tcPr>
          <w:p w14:paraId="247C6B37" w14:textId="77777777" w:rsidR="00882544" w:rsidRPr="00882544" w:rsidRDefault="00882544" w:rsidP="00882544">
            <w:pPr>
              <w:rPr>
                <w:rFonts w:cstheme="minorHAnsi"/>
                <w:sz w:val="24"/>
                <w:szCs w:val="24"/>
              </w:rPr>
            </w:pPr>
            <w:r w:rsidRPr="00882544">
              <w:rPr>
                <w:rFonts w:cstheme="minorHAnsi"/>
                <w:sz w:val="24"/>
                <w:szCs w:val="24"/>
              </w:rPr>
              <w:t>0.257</w:t>
            </w:r>
          </w:p>
        </w:tc>
        <w:tc>
          <w:tcPr>
            <w:tcW w:w="0" w:type="auto"/>
            <w:hideMark/>
          </w:tcPr>
          <w:p w14:paraId="5429D8C6" w14:textId="77777777" w:rsidR="00882544" w:rsidRPr="00882544" w:rsidRDefault="00882544" w:rsidP="00882544">
            <w:pPr>
              <w:rPr>
                <w:rFonts w:cstheme="minorHAnsi"/>
                <w:sz w:val="24"/>
                <w:szCs w:val="24"/>
              </w:rPr>
            </w:pPr>
            <w:r w:rsidRPr="00882544">
              <w:rPr>
                <w:rFonts w:cstheme="minorHAnsi"/>
                <w:sz w:val="24"/>
                <w:szCs w:val="24"/>
              </w:rPr>
              <w:t>0.717</w:t>
            </w:r>
          </w:p>
        </w:tc>
        <w:tc>
          <w:tcPr>
            <w:tcW w:w="0" w:type="auto"/>
            <w:hideMark/>
          </w:tcPr>
          <w:p w14:paraId="646DFBD2" w14:textId="77777777" w:rsidR="00882544" w:rsidRPr="00882544" w:rsidRDefault="00882544" w:rsidP="00882544">
            <w:pPr>
              <w:rPr>
                <w:rFonts w:cstheme="minorHAnsi"/>
                <w:sz w:val="24"/>
                <w:szCs w:val="24"/>
              </w:rPr>
            </w:pPr>
            <w:r w:rsidRPr="00882544">
              <w:rPr>
                <w:rFonts w:cstheme="minorHAnsi"/>
                <w:sz w:val="24"/>
                <w:szCs w:val="24"/>
              </w:rPr>
              <w:t>0.721</w:t>
            </w:r>
          </w:p>
        </w:tc>
      </w:tr>
      <w:tr w:rsidR="00882544" w:rsidRPr="00882544" w14:paraId="7A647181" w14:textId="77777777" w:rsidTr="0018773D">
        <w:tc>
          <w:tcPr>
            <w:tcW w:w="0" w:type="auto"/>
            <w:hideMark/>
          </w:tcPr>
          <w:p w14:paraId="605F7C64"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Sell spirits</w:t>
            </w:r>
          </w:p>
        </w:tc>
        <w:tc>
          <w:tcPr>
            <w:tcW w:w="0" w:type="auto"/>
            <w:hideMark/>
          </w:tcPr>
          <w:p w14:paraId="4A33F32D" w14:textId="77777777" w:rsidR="00882544" w:rsidRPr="00882544" w:rsidRDefault="00882544" w:rsidP="00882544">
            <w:pPr>
              <w:rPr>
                <w:rFonts w:cstheme="minorHAnsi"/>
                <w:sz w:val="24"/>
                <w:szCs w:val="24"/>
              </w:rPr>
            </w:pPr>
            <w:r w:rsidRPr="00882544">
              <w:rPr>
                <w:rFonts w:cstheme="minorHAnsi"/>
                <w:sz w:val="24"/>
                <w:szCs w:val="24"/>
              </w:rPr>
              <w:t>0.683</w:t>
            </w:r>
          </w:p>
        </w:tc>
        <w:tc>
          <w:tcPr>
            <w:tcW w:w="0" w:type="auto"/>
            <w:hideMark/>
          </w:tcPr>
          <w:p w14:paraId="4604DFF0" w14:textId="77777777" w:rsidR="00882544" w:rsidRPr="00882544" w:rsidRDefault="00882544" w:rsidP="00882544">
            <w:pPr>
              <w:rPr>
                <w:rFonts w:cstheme="minorHAnsi"/>
                <w:sz w:val="24"/>
                <w:szCs w:val="24"/>
              </w:rPr>
            </w:pPr>
            <w:r w:rsidRPr="00882544">
              <w:rPr>
                <w:rFonts w:cstheme="minorHAnsi"/>
                <w:sz w:val="24"/>
                <w:szCs w:val="24"/>
              </w:rPr>
              <w:t>0.538</w:t>
            </w:r>
          </w:p>
        </w:tc>
        <w:tc>
          <w:tcPr>
            <w:tcW w:w="0" w:type="auto"/>
            <w:hideMark/>
          </w:tcPr>
          <w:p w14:paraId="440FC4D1" w14:textId="77777777" w:rsidR="00882544" w:rsidRPr="00882544" w:rsidRDefault="00882544" w:rsidP="00882544">
            <w:pPr>
              <w:rPr>
                <w:rFonts w:cstheme="minorHAnsi"/>
                <w:sz w:val="24"/>
                <w:szCs w:val="24"/>
              </w:rPr>
            </w:pPr>
            <w:r w:rsidRPr="00882544">
              <w:rPr>
                <w:rFonts w:cstheme="minorHAnsi"/>
                <w:sz w:val="24"/>
                <w:szCs w:val="24"/>
              </w:rPr>
              <w:t>0.205</w:t>
            </w:r>
          </w:p>
        </w:tc>
        <w:tc>
          <w:tcPr>
            <w:tcW w:w="0" w:type="auto"/>
            <w:hideMark/>
          </w:tcPr>
          <w:p w14:paraId="2BFE5C78" w14:textId="77777777" w:rsidR="00882544" w:rsidRPr="00882544" w:rsidRDefault="00882544" w:rsidP="00882544">
            <w:pPr>
              <w:rPr>
                <w:rFonts w:cstheme="minorHAnsi"/>
                <w:sz w:val="24"/>
                <w:szCs w:val="24"/>
              </w:rPr>
            </w:pPr>
            <w:r w:rsidRPr="00882544">
              <w:rPr>
                <w:rFonts w:cstheme="minorHAnsi"/>
                <w:sz w:val="24"/>
                <w:szCs w:val="24"/>
              </w:rPr>
              <w:t>0.605</w:t>
            </w:r>
          </w:p>
        </w:tc>
        <w:tc>
          <w:tcPr>
            <w:tcW w:w="0" w:type="auto"/>
            <w:hideMark/>
          </w:tcPr>
          <w:p w14:paraId="582E3990" w14:textId="77777777" w:rsidR="00882544" w:rsidRPr="00882544" w:rsidRDefault="00882544" w:rsidP="00882544">
            <w:pPr>
              <w:rPr>
                <w:rFonts w:cstheme="minorHAnsi"/>
                <w:sz w:val="24"/>
                <w:szCs w:val="24"/>
              </w:rPr>
            </w:pPr>
            <w:r w:rsidRPr="00882544">
              <w:rPr>
                <w:rFonts w:cstheme="minorHAnsi"/>
                <w:sz w:val="24"/>
                <w:szCs w:val="24"/>
              </w:rPr>
              <w:t>0.623</w:t>
            </w:r>
          </w:p>
        </w:tc>
        <w:tc>
          <w:tcPr>
            <w:tcW w:w="0" w:type="auto"/>
            <w:hideMark/>
          </w:tcPr>
          <w:p w14:paraId="00633E94" w14:textId="77777777" w:rsidR="00882544" w:rsidRPr="00882544" w:rsidRDefault="00882544" w:rsidP="00882544">
            <w:pPr>
              <w:rPr>
                <w:rFonts w:cstheme="minorHAnsi"/>
                <w:sz w:val="24"/>
                <w:szCs w:val="24"/>
              </w:rPr>
            </w:pPr>
            <w:r w:rsidRPr="00882544">
              <w:rPr>
                <w:rFonts w:cstheme="minorHAnsi"/>
                <w:sz w:val="24"/>
                <w:szCs w:val="24"/>
              </w:rPr>
              <w:t>0.336</w:t>
            </w:r>
          </w:p>
        </w:tc>
      </w:tr>
      <w:tr w:rsidR="00882544" w:rsidRPr="00882544" w14:paraId="167E079B" w14:textId="77777777" w:rsidTr="0018773D">
        <w:tc>
          <w:tcPr>
            <w:tcW w:w="0" w:type="auto"/>
            <w:hideMark/>
          </w:tcPr>
          <w:p w14:paraId="7A63557A" w14:textId="77777777" w:rsidR="00882544" w:rsidRPr="00882544" w:rsidRDefault="00882544" w:rsidP="00882544">
            <w:pPr>
              <w:rPr>
                <w:rFonts w:cstheme="minorHAnsi"/>
                <w:sz w:val="24"/>
                <w:szCs w:val="24"/>
              </w:rPr>
            </w:pPr>
            <w:r w:rsidRPr="00882544">
              <w:rPr>
                <w:rFonts w:cstheme="minorHAnsi"/>
                <w:sz w:val="24"/>
                <w:szCs w:val="24"/>
              </w:rPr>
              <w:lastRenderedPageBreak/>
              <w:t> </w:t>
            </w:r>
            <w:r w:rsidRPr="00882544">
              <w:rPr>
                <w:rFonts w:cstheme="minorHAnsi"/>
                <w:sz w:val="24"/>
                <w:szCs w:val="24"/>
              </w:rPr>
              <w:t>Sell single beer</w:t>
            </w:r>
          </w:p>
        </w:tc>
        <w:tc>
          <w:tcPr>
            <w:tcW w:w="0" w:type="auto"/>
            <w:hideMark/>
          </w:tcPr>
          <w:p w14:paraId="4FD31C09" w14:textId="77777777" w:rsidR="00882544" w:rsidRPr="00882544" w:rsidRDefault="00882544" w:rsidP="00882544">
            <w:pPr>
              <w:rPr>
                <w:rFonts w:cstheme="minorHAnsi"/>
                <w:sz w:val="24"/>
                <w:szCs w:val="24"/>
              </w:rPr>
            </w:pPr>
            <w:r w:rsidRPr="00882544">
              <w:rPr>
                <w:rFonts w:cstheme="minorHAnsi"/>
                <w:sz w:val="24"/>
                <w:szCs w:val="24"/>
              </w:rPr>
              <w:t>−0.205</w:t>
            </w:r>
          </w:p>
        </w:tc>
        <w:tc>
          <w:tcPr>
            <w:tcW w:w="0" w:type="auto"/>
            <w:hideMark/>
          </w:tcPr>
          <w:p w14:paraId="70E762B4" w14:textId="77777777" w:rsidR="00882544" w:rsidRPr="00882544" w:rsidRDefault="00882544" w:rsidP="00882544">
            <w:pPr>
              <w:rPr>
                <w:rFonts w:cstheme="minorHAnsi"/>
                <w:sz w:val="24"/>
                <w:szCs w:val="24"/>
              </w:rPr>
            </w:pPr>
            <w:r w:rsidRPr="00882544">
              <w:rPr>
                <w:rFonts w:cstheme="minorHAnsi"/>
                <w:sz w:val="24"/>
                <w:szCs w:val="24"/>
              </w:rPr>
              <w:t>0.577</w:t>
            </w:r>
          </w:p>
        </w:tc>
        <w:tc>
          <w:tcPr>
            <w:tcW w:w="0" w:type="auto"/>
            <w:hideMark/>
          </w:tcPr>
          <w:p w14:paraId="77C280A2" w14:textId="77777777" w:rsidR="00882544" w:rsidRPr="00882544" w:rsidRDefault="00882544" w:rsidP="00882544">
            <w:pPr>
              <w:rPr>
                <w:rFonts w:cstheme="minorHAnsi"/>
                <w:sz w:val="24"/>
                <w:szCs w:val="24"/>
              </w:rPr>
            </w:pPr>
            <w:r w:rsidRPr="00882544">
              <w:rPr>
                <w:rFonts w:cstheme="minorHAnsi"/>
                <w:sz w:val="24"/>
                <w:szCs w:val="24"/>
              </w:rPr>
              <w:t>0.723</w:t>
            </w:r>
          </w:p>
        </w:tc>
        <w:tc>
          <w:tcPr>
            <w:tcW w:w="0" w:type="auto"/>
            <w:hideMark/>
          </w:tcPr>
          <w:p w14:paraId="7BCDC0C2" w14:textId="77777777" w:rsidR="00882544" w:rsidRPr="00882544" w:rsidRDefault="00882544" w:rsidP="00882544">
            <w:pPr>
              <w:rPr>
                <w:rFonts w:cstheme="minorHAnsi"/>
                <w:sz w:val="24"/>
                <w:szCs w:val="24"/>
              </w:rPr>
            </w:pPr>
            <w:r w:rsidRPr="00882544">
              <w:rPr>
                <w:rFonts w:cstheme="minorHAnsi"/>
                <w:sz w:val="24"/>
                <w:szCs w:val="24"/>
              </w:rPr>
              <w:t>−0.050</w:t>
            </w:r>
          </w:p>
        </w:tc>
        <w:tc>
          <w:tcPr>
            <w:tcW w:w="0" w:type="auto"/>
            <w:hideMark/>
          </w:tcPr>
          <w:p w14:paraId="1F68C0B3" w14:textId="77777777" w:rsidR="00882544" w:rsidRPr="00882544" w:rsidRDefault="00882544" w:rsidP="00882544">
            <w:pPr>
              <w:rPr>
                <w:rFonts w:cstheme="minorHAnsi"/>
                <w:sz w:val="24"/>
                <w:szCs w:val="24"/>
              </w:rPr>
            </w:pPr>
            <w:r w:rsidRPr="00882544">
              <w:rPr>
                <w:rFonts w:cstheme="minorHAnsi"/>
                <w:sz w:val="24"/>
                <w:szCs w:val="24"/>
              </w:rPr>
              <w:t>0.668</w:t>
            </w:r>
          </w:p>
        </w:tc>
        <w:tc>
          <w:tcPr>
            <w:tcW w:w="0" w:type="auto"/>
            <w:hideMark/>
          </w:tcPr>
          <w:p w14:paraId="10B54E00" w14:textId="77777777" w:rsidR="00882544" w:rsidRPr="00882544" w:rsidRDefault="00882544" w:rsidP="00882544">
            <w:pPr>
              <w:rPr>
                <w:rFonts w:cstheme="minorHAnsi"/>
                <w:sz w:val="24"/>
                <w:szCs w:val="24"/>
              </w:rPr>
            </w:pPr>
            <w:r w:rsidRPr="00882544">
              <w:rPr>
                <w:rFonts w:cstheme="minorHAnsi"/>
                <w:sz w:val="24"/>
                <w:szCs w:val="24"/>
              </w:rPr>
              <w:t>0.940</w:t>
            </w:r>
          </w:p>
        </w:tc>
      </w:tr>
      <w:tr w:rsidR="00882544" w:rsidRPr="00882544" w14:paraId="223DD99D" w14:textId="77777777" w:rsidTr="0018773D">
        <w:tc>
          <w:tcPr>
            <w:tcW w:w="0" w:type="auto"/>
            <w:hideMark/>
          </w:tcPr>
          <w:p w14:paraId="7BF68239" w14:textId="77777777" w:rsidR="00882544" w:rsidRPr="00882544" w:rsidRDefault="00882544" w:rsidP="00882544">
            <w:pPr>
              <w:rPr>
                <w:rFonts w:cstheme="minorHAnsi"/>
                <w:sz w:val="24"/>
                <w:szCs w:val="24"/>
              </w:rPr>
            </w:pPr>
            <w:r w:rsidRPr="00882544">
              <w:rPr>
                <w:rFonts w:cstheme="minorHAnsi"/>
                <w:sz w:val="24"/>
                <w:szCs w:val="24"/>
              </w:rPr>
              <w:t>Control variables</w:t>
            </w:r>
          </w:p>
        </w:tc>
        <w:tc>
          <w:tcPr>
            <w:tcW w:w="0" w:type="auto"/>
            <w:hideMark/>
          </w:tcPr>
          <w:p w14:paraId="3AEEB866" w14:textId="77777777" w:rsidR="00882544" w:rsidRPr="00882544" w:rsidRDefault="00882544" w:rsidP="00882544">
            <w:pPr>
              <w:rPr>
                <w:rFonts w:cstheme="minorHAnsi"/>
                <w:sz w:val="24"/>
                <w:szCs w:val="24"/>
              </w:rPr>
            </w:pPr>
          </w:p>
        </w:tc>
        <w:tc>
          <w:tcPr>
            <w:tcW w:w="0" w:type="auto"/>
            <w:hideMark/>
          </w:tcPr>
          <w:p w14:paraId="7324E5E9" w14:textId="77777777" w:rsidR="00882544" w:rsidRPr="00882544" w:rsidRDefault="00882544" w:rsidP="00882544">
            <w:pPr>
              <w:rPr>
                <w:rFonts w:cstheme="minorHAnsi"/>
                <w:sz w:val="24"/>
                <w:szCs w:val="24"/>
              </w:rPr>
            </w:pPr>
          </w:p>
        </w:tc>
        <w:tc>
          <w:tcPr>
            <w:tcW w:w="0" w:type="auto"/>
            <w:hideMark/>
          </w:tcPr>
          <w:p w14:paraId="69951913" w14:textId="77777777" w:rsidR="00882544" w:rsidRPr="00882544" w:rsidRDefault="00882544" w:rsidP="00882544">
            <w:pPr>
              <w:rPr>
                <w:rFonts w:cstheme="minorHAnsi"/>
                <w:sz w:val="24"/>
                <w:szCs w:val="24"/>
              </w:rPr>
            </w:pPr>
          </w:p>
        </w:tc>
        <w:tc>
          <w:tcPr>
            <w:tcW w:w="0" w:type="auto"/>
            <w:hideMark/>
          </w:tcPr>
          <w:p w14:paraId="17EFCA71" w14:textId="77777777" w:rsidR="00882544" w:rsidRPr="00882544" w:rsidRDefault="00882544" w:rsidP="00882544">
            <w:pPr>
              <w:rPr>
                <w:rFonts w:cstheme="minorHAnsi"/>
                <w:sz w:val="24"/>
                <w:szCs w:val="24"/>
              </w:rPr>
            </w:pPr>
          </w:p>
        </w:tc>
        <w:tc>
          <w:tcPr>
            <w:tcW w:w="0" w:type="auto"/>
            <w:hideMark/>
          </w:tcPr>
          <w:p w14:paraId="6536110A" w14:textId="77777777" w:rsidR="00882544" w:rsidRPr="00882544" w:rsidRDefault="00882544" w:rsidP="00882544">
            <w:pPr>
              <w:rPr>
                <w:rFonts w:cstheme="minorHAnsi"/>
                <w:sz w:val="24"/>
                <w:szCs w:val="24"/>
              </w:rPr>
            </w:pPr>
          </w:p>
        </w:tc>
        <w:tc>
          <w:tcPr>
            <w:tcW w:w="0" w:type="auto"/>
            <w:hideMark/>
          </w:tcPr>
          <w:p w14:paraId="66388B1E" w14:textId="77777777" w:rsidR="00882544" w:rsidRPr="00882544" w:rsidRDefault="00882544" w:rsidP="00882544">
            <w:pPr>
              <w:rPr>
                <w:rFonts w:cstheme="minorHAnsi"/>
                <w:sz w:val="24"/>
                <w:szCs w:val="24"/>
              </w:rPr>
            </w:pPr>
          </w:p>
        </w:tc>
      </w:tr>
      <w:tr w:rsidR="00882544" w:rsidRPr="00882544" w14:paraId="69BE5B4E" w14:textId="77777777" w:rsidTr="0018773D">
        <w:tc>
          <w:tcPr>
            <w:tcW w:w="0" w:type="auto"/>
            <w:hideMark/>
          </w:tcPr>
          <w:p w14:paraId="39D21C19"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Rho – simple assault density</w:t>
            </w:r>
          </w:p>
        </w:tc>
        <w:tc>
          <w:tcPr>
            <w:tcW w:w="0" w:type="auto"/>
            <w:hideMark/>
          </w:tcPr>
          <w:p w14:paraId="4C8CD089" w14:textId="77777777" w:rsidR="00882544" w:rsidRPr="00882544" w:rsidRDefault="00882544" w:rsidP="00882544">
            <w:pPr>
              <w:rPr>
                <w:rFonts w:cstheme="minorHAnsi"/>
                <w:sz w:val="24"/>
                <w:szCs w:val="24"/>
              </w:rPr>
            </w:pPr>
            <w:r w:rsidRPr="00882544">
              <w:rPr>
                <w:rFonts w:cstheme="minorHAnsi"/>
                <w:sz w:val="24"/>
                <w:szCs w:val="24"/>
              </w:rPr>
              <w:t>0.516</w:t>
            </w:r>
          </w:p>
        </w:tc>
        <w:tc>
          <w:tcPr>
            <w:tcW w:w="0" w:type="auto"/>
            <w:hideMark/>
          </w:tcPr>
          <w:p w14:paraId="5128EF5C" w14:textId="77777777" w:rsidR="00882544" w:rsidRPr="00882544" w:rsidRDefault="00882544" w:rsidP="00882544">
            <w:pPr>
              <w:rPr>
                <w:rFonts w:cstheme="minorHAnsi"/>
                <w:sz w:val="24"/>
                <w:szCs w:val="24"/>
              </w:rPr>
            </w:pPr>
            <w:r w:rsidRPr="00882544">
              <w:rPr>
                <w:rFonts w:cstheme="minorHAnsi"/>
                <w:sz w:val="24"/>
                <w:szCs w:val="24"/>
              </w:rPr>
              <w:t>0.123</w:t>
            </w:r>
          </w:p>
        </w:tc>
        <w:tc>
          <w:tcPr>
            <w:tcW w:w="0" w:type="auto"/>
            <w:hideMark/>
          </w:tcPr>
          <w:p w14:paraId="2A73833A" w14:textId="77777777" w:rsidR="00882544" w:rsidRPr="00882544" w:rsidRDefault="00882544" w:rsidP="00882544">
            <w:pPr>
              <w:rPr>
                <w:rFonts w:cstheme="minorHAnsi"/>
                <w:sz w:val="24"/>
                <w:szCs w:val="24"/>
              </w:rPr>
            </w:pPr>
            <w:r w:rsidRPr="00882544">
              <w:rPr>
                <w:rFonts w:cstheme="minorHAnsi"/>
                <w:sz w:val="24"/>
                <w:szCs w:val="24"/>
              </w:rPr>
              <w:t>0.000</w:t>
            </w:r>
          </w:p>
        </w:tc>
        <w:tc>
          <w:tcPr>
            <w:tcW w:w="0" w:type="auto"/>
            <w:hideMark/>
          </w:tcPr>
          <w:p w14:paraId="2C7E03A4" w14:textId="77777777" w:rsidR="00882544" w:rsidRPr="00882544" w:rsidRDefault="00882544" w:rsidP="00882544">
            <w:pPr>
              <w:rPr>
                <w:rFonts w:cstheme="minorHAnsi"/>
                <w:sz w:val="24"/>
                <w:szCs w:val="24"/>
              </w:rPr>
            </w:pPr>
            <w:r w:rsidRPr="00882544">
              <w:rPr>
                <w:rFonts w:cstheme="minorHAnsi"/>
                <w:sz w:val="24"/>
                <w:szCs w:val="24"/>
              </w:rPr>
              <w:t>–</w:t>
            </w:r>
          </w:p>
        </w:tc>
        <w:tc>
          <w:tcPr>
            <w:tcW w:w="0" w:type="auto"/>
            <w:hideMark/>
          </w:tcPr>
          <w:p w14:paraId="795E6D90" w14:textId="77777777" w:rsidR="00882544" w:rsidRPr="00882544" w:rsidRDefault="00882544" w:rsidP="00882544">
            <w:pPr>
              <w:rPr>
                <w:rFonts w:cstheme="minorHAnsi"/>
                <w:sz w:val="24"/>
                <w:szCs w:val="24"/>
              </w:rPr>
            </w:pPr>
            <w:r w:rsidRPr="00882544">
              <w:rPr>
                <w:rFonts w:cstheme="minorHAnsi"/>
                <w:sz w:val="24"/>
                <w:szCs w:val="24"/>
              </w:rPr>
              <w:t>–</w:t>
            </w:r>
          </w:p>
        </w:tc>
        <w:tc>
          <w:tcPr>
            <w:tcW w:w="0" w:type="auto"/>
            <w:hideMark/>
          </w:tcPr>
          <w:p w14:paraId="369E15FD" w14:textId="77777777" w:rsidR="00882544" w:rsidRPr="00882544" w:rsidRDefault="00882544" w:rsidP="00882544">
            <w:pPr>
              <w:rPr>
                <w:rFonts w:cstheme="minorHAnsi"/>
                <w:sz w:val="24"/>
                <w:szCs w:val="24"/>
              </w:rPr>
            </w:pPr>
            <w:r w:rsidRPr="00882544">
              <w:rPr>
                <w:rFonts w:cstheme="minorHAnsi"/>
                <w:sz w:val="24"/>
                <w:szCs w:val="24"/>
              </w:rPr>
              <w:t>–</w:t>
            </w:r>
          </w:p>
        </w:tc>
      </w:tr>
      <w:tr w:rsidR="00882544" w:rsidRPr="00882544" w14:paraId="5CD106CC" w14:textId="77777777" w:rsidTr="0018773D">
        <w:tc>
          <w:tcPr>
            <w:tcW w:w="0" w:type="auto"/>
            <w:hideMark/>
          </w:tcPr>
          <w:p w14:paraId="46C1BBB8"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Ln Total outlet density</w:t>
            </w:r>
          </w:p>
        </w:tc>
        <w:tc>
          <w:tcPr>
            <w:tcW w:w="0" w:type="auto"/>
            <w:hideMark/>
          </w:tcPr>
          <w:p w14:paraId="114B4967" w14:textId="77777777" w:rsidR="00882544" w:rsidRPr="00882544" w:rsidRDefault="00882544" w:rsidP="00882544">
            <w:pPr>
              <w:rPr>
                <w:rFonts w:cstheme="minorHAnsi"/>
                <w:sz w:val="24"/>
                <w:szCs w:val="24"/>
              </w:rPr>
            </w:pPr>
            <w:r w:rsidRPr="00882544">
              <w:rPr>
                <w:rFonts w:cstheme="minorHAnsi"/>
                <w:sz w:val="24"/>
                <w:szCs w:val="24"/>
              </w:rPr>
              <w:t>0.349</w:t>
            </w:r>
          </w:p>
        </w:tc>
        <w:tc>
          <w:tcPr>
            <w:tcW w:w="0" w:type="auto"/>
            <w:hideMark/>
          </w:tcPr>
          <w:p w14:paraId="104BB9CE" w14:textId="77777777" w:rsidR="00882544" w:rsidRPr="00882544" w:rsidRDefault="00882544" w:rsidP="00882544">
            <w:pPr>
              <w:rPr>
                <w:rFonts w:cstheme="minorHAnsi"/>
                <w:sz w:val="24"/>
                <w:szCs w:val="24"/>
              </w:rPr>
            </w:pPr>
            <w:r w:rsidRPr="00882544">
              <w:rPr>
                <w:rFonts w:cstheme="minorHAnsi"/>
                <w:sz w:val="24"/>
                <w:szCs w:val="24"/>
              </w:rPr>
              <w:t>0.150</w:t>
            </w:r>
          </w:p>
        </w:tc>
        <w:tc>
          <w:tcPr>
            <w:tcW w:w="0" w:type="auto"/>
            <w:hideMark/>
          </w:tcPr>
          <w:p w14:paraId="4423CEF4" w14:textId="77777777" w:rsidR="00882544" w:rsidRPr="00882544" w:rsidRDefault="00882544" w:rsidP="00882544">
            <w:pPr>
              <w:rPr>
                <w:rFonts w:cstheme="minorHAnsi"/>
                <w:sz w:val="24"/>
                <w:szCs w:val="24"/>
              </w:rPr>
            </w:pPr>
            <w:r w:rsidRPr="00882544">
              <w:rPr>
                <w:rFonts w:cstheme="minorHAnsi"/>
                <w:sz w:val="24"/>
                <w:szCs w:val="24"/>
              </w:rPr>
              <w:t>0.020</w:t>
            </w:r>
          </w:p>
        </w:tc>
        <w:tc>
          <w:tcPr>
            <w:tcW w:w="0" w:type="auto"/>
            <w:hideMark/>
          </w:tcPr>
          <w:p w14:paraId="2CC74C8B" w14:textId="77777777" w:rsidR="00882544" w:rsidRPr="00882544" w:rsidRDefault="00882544" w:rsidP="00882544">
            <w:pPr>
              <w:rPr>
                <w:rFonts w:cstheme="minorHAnsi"/>
                <w:sz w:val="24"/>
                <w:szCs w:val="24"/>
              </w:rPr>
            </w:pPr>
            <w:r w:rsidRPr="00882544">
              <w:rPr>
                <w:rFonts w:cstheme="minorHAnsi"/>
                <w:sz w:val="24"/>
                <w:szCs w:val="24"/>
              </w:rPr>
              <w:t>0.194</w:t>
            </w:r>
          </w:p>
        </w:tc>
        <w:tc>
          <w:tcPr>
            <w:tcW w:w="0" w:type="auto"/>
            <w:hideMark/>
          </w:tcPr>
          <w:p w14:paraId="74D04B88" w14:textId="77777777" w:rsidR="00882544" w:rsidRPr="00882544" w:rsidRDefault="00882544" w:rsidP="00882544">
            <w:pPr>
              <w:rPr>
                <w:rFonts w:cstheme="minorHAnsi"/>
                <w:sz w:val="24"/>
                <w:szCs w:val="24"/>
              </w:rPr>
            </w:pPr>
            <w:r w:rsidRPr="00882544">
              <w:rPr>
                <w:rFonts w:cstheme="minorHAnsi"/>
                <w:sz w:val="24"/>
                <w:szCs w:val="24"/>
              </w:rPr>
              <w:t>0.171</w:t>
            </w:r>
          </w:p>
        </w:tc>
        <w:tc>
          <w:tcPr>
            <w:tcW w:w="0" w:type="auto"/>
            <w:hideMark/>
          </w:tcPr>
          <w:p w14:paraId="75EE94D8" w14:textId="77777777" w:rsidR="00882544" w:rsidRPr="00882544" w:rsidRDefault="00882544" w:rsidP="00882544">
            <w:pPr>
              <w:rPr>
                <w:rFonts w:cstheme="minorHAnsi"/>
                <w:sz w:val="24"/>
                <w:szCs w:val="24"/>
              </w:rPr>
            </w:pPr>
            <w:r w:rsidRPr="00882544">
              <w:rPr>
                <w:rFonts w:cstheme="minorHAnsi"/>
                <w:sz w:val="24"/>
                <w:szCs w:val="24"/>
              </w:rPr>
              <w:t>0.260</w:t>
            </w:r>
          </w:p>
        </w:tc>
      </w:tr>
      <w:tr w:rsidR="00882544" w:rsidRPr="00882544" w14:paraId="08B63279" w14:textId="77777777" w:rsidTr="0018773D">
        <w:tc>
          <w:tcPr>
            <w:tcW w:w="0" w:type="auto"/>
            <w:hideMark/>
          </w:tcPr>
          <w:p w14:paraId="59FEA257"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Social disorganization</w:t>
            </w:r>
          </w:p>
        </w:tc>
        <w:tc>
          <w:tcPr>
            <w:tcW w:w="0" w:type="auto"/>
            <w:hideMark/>
          </w:tcPr>
          <w:p w14:paraId="18A6C278" w14:textId="77777777" w:rsidR="00882544" w:rsidRPr="00882544" w:rsidRDefault="00882544" w:rsidP="00882544">
            <w:pPr>
              <w:rPr>
                <w:rFonts w:cstheme="minorHAnsi"/>
                <w:sz w:val="24"/>
                <w:szCs w:val="24"/>
              </w:rPr>
            </w:pPr>
            <w:r w:rsidRPr="00882544">
              <w:rPr>
                <w:rFonts w:cstheme="minorHAnsi"/>
                <w:sz w:val="24"/>
                <w:szCs w:val="24"/>
              </w:rPr>
              <w:t>0.030</w:t>
            </w:r>
          </w:p>
        </w:tc>
        <w:tc>
          <w:tcPr>
            <w:tcW w:w="0" w:type="auto"/>
            <w:hideMark/>
          </w:tcPr>
          <w:p w14:paraId="507F276C" w14:textId="77777777" w:rsidR="00882544" w:rsidRPr="00882544" w:rsidRDefault="00882544" w:rsidP="00882544">
            <w:pPr>
              <w:rPr>
                <w:rFonts w:cstheme="minorHAnsi"/>
                <w:sz w:val="24"/>
                <w:szCs w:val="24"/>
              </w:rPr>
            </w:pPr>
            <w:r w:rsidRPr="00882544">
              <w:rPr>
                <w:rFonts w:cstheme="minorHAnsi"/>
                <w:sz w:val="24"/>
                <w:szCs w:val="24"/>
              </w:rPr>
              <w:t>0.062</w:t>
            </w:r>
          </w:p>
        </w:tc>
        <w:tc>
          <w:tcPr>
            <w:tcW w:w="0" w:type="auto"/>
            <w:hideMark/>
          </w:tcPr>
          <w:p w14:paraId="39182C0F" w14:textId="77777777" w:rsidR="00882544" w:rsidRPr="00882544" w:rsidRDefault="00882544" w:rsidP="00882544">
            <w:pPr>
              <w:rPr>
                <w:rFonts w:cstheme="minorHAnsi"/>
                <w:sz w:val="24"/>
                <w:szCs w:val="24"/>
              </w:rPr>
            </w:pPr>
            <w:r w:rsidRPr="00882544">
              <w:rPr>
                <w:rFonts w:cstheme="minorHAnsi"/>
                <w:sz w:val="24"/>
                <w:szCs w:val="24"/>
              </w:rPr>
              <w:t>0.621</w:t>
            </w:r>
          </w:p>
        </w:tc>
        <w:tc>
          <w:tcPr>
            <w:tcW w:w="0" w:type="auto"/>
            <w:hideMark/>
          </w:tcPr>
          <w:p w14:paraId="6F5EFC69" w14:textId="77777777" w:rsidR="00882544" w:rsidRPr="00882544" w:rsidRDefault="00882544" w:rsidP="00882544">
            <w:pPr>
              <w:rPr>
                <w:rFonts w:cstheme="minorHAnsi"/>
                <w:sz w:val="24"/>
                <w:szCs w:val="24"/>
              </w:rPr>
            </w:pPr>
            <w:r w:rsidRPr="00882544">
              <w:rPr>
                <w:rFonts w:cstheme="minorHAnsi"/>
                <w:sz w:val="24"/>
                <w:szCs w:val="24"/>
              </w:rPr>
              <w:t>0.106</w:t>
            </w:r>
          </w:p>
        </w:tc>
        <w:tc>
          <w:tcPr>
            <w:tcW w:w="0" w:type="auto"/>
            <w:hideMark/>
          </w:tcPr>
          <w:p w14:paraId="2A06347E" w14:textId="77777777" w:rsidR="00882544" w:rsidRPr="00882544" w:rsidRDefault="00882544" w:rsidP="00882544">
            <w:pPr>
              <w:rPr>
                <w:rFonts w:cstheme="minorHAnsi"/>
                <w:sz w:val="24"/>
                <w:szCs w:val="24"/>
              </w:rPr>
            </w:pPr>
            <w:r w:rsidRPr="00882544">
              <w:rPr>
                <w:rFonts w:cstheme="minorHAnsi"/>
                <w:sz w:val="24"/>
                <w:szCs w:val="24"/>
              </w:rPr>
              <w:t>0.071</w:t>
            </w:r>
          </w:p>
        </w:tc>
        <w:tc>
          <w:tcPr>
            <w:tcW w:w="0" w:type="auto"/>
            <w:hideMark/>
          </w:tcPr>
          <w:p w14:paraId="4B18926D" w14:textId="77777777" w:rsidR="00882544" w:rsidRPr="00882544" w:rsidRDefault="00882544" w:rsidP="00882544">
            <w:pPr>
              <w:rPr>
                <w:rFonts w:cstheme="minorHAnsi"/>
                <w:sz w:val="24"/>
                <w:szCs w:val="24"/>
              </w:rPr>
            </w:pPr>
            <w:r w:rsidRPr="00882544">
              <w:rPr>
                <w:rFonts w:cstheme="minorHAnsi"/>
                <w:sz w:val="24"/>
                <w:szCs w:val="24"/>
              </w:rPr>
              <w:t>0.143</w:t>
            </w:r>
          </w:p>
        </w:tc>
      </w:tr>
      <w:tr w:rsidR="00882544" w:rsidRPr="00882544" w14:paraId="574BE8BD" w14:textId="77777777" w:rsidTr="0018773D">
        <w:tc>
          <w:tcPr>
            <w:tcW w:w="0" w:type="auto"/>
            <w:hideMark/>
          </w:tcPr>
          <w:p w14:paraId="50BAFB63"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Ln Population density</w:t>
            </w:r>
          </w:p>
        </w:tc>
        <w:tc>
          <w:tcPr>
            <w:tcW w:w="0" w:type="auto"/>
            <w:hideMark/>
          </w:tcPr>
          <w:p w14:paraId="304ADDFB" w14:textId="77777777" w:rsidR="00882544" w:rsidRPr="00882544" w:rsidRDefault="00882544" w:rsidP="00882544">
            <w:pPr>
              <w:rPr>
                <w:rFonts w:cstheme="minorHAnsi"/>
                <w:sz w:val="24"/>
                <w:szCs w:val="24"/>
              </w:rPr>
            </w:pPr>
            <w:r w:rsidRPr="00882544">
              <w:rPr>
                <w:rFonts w:cstheme="minorHAnsi"/>
                <w:sz w:val="24"/>
                <w:szCs w:val="24"/>
              </w:rPr>
              <w:t>0.469</w:t>
            </w:r>
          </w:p>
        </w:tc>
        <w:tc>
          <w:tcPr>
            <w:tcW w:w="0" w:type="auto"/>
            <w:hideMark/>
          </w:tcPr>
          <w:p w14:paraId="4332B7EE" w14:textId="77777777" w:rsidR="00882544" w:rsidRPr="00882544" w:rsidRDefault="00882544" w:rsidP="00882544">
            <w:pPr>
              <w:rPr>
                <w:rFonts w:cstheme="minorHAnsi"/>
                <w:sz w:val="24"/>
                <w:szCs w:val="24"/>
              </w:rPr>
            </w:pPr>
            <w:r w:rsidRPr="00882544">
              <w:rPr>
                <w:rFonts w:cstheme="minorHAnsi"/>
                <w:sz w:val="24"/>
                <w:szCs w:val="24"/>
              </w:rPr>
              <w:t>0.147</w:t>
            </w:r>
          </w:p>
        </w:tc>
        <w:tc>
          <w:tcPr>
            <w:tcW w:w="0" w:type="auto"/>
            <w:hideMark/>
          </w:tcPr>
          <w:p w14:paraId="0BC705D2" w14:textId="77777777" w:rsidR="00882544" w:rsidRPr="00882544" w:rsidRDefault="00882544" w:rsidP="00882544">
            <w:pPr>
              <w:rPr>
                <w:rFonts w:cstheme="minorHAnsi"/>
                <w:sz w:val="24"/>
                <w:szCs w:val="24"/>
              </w:rPr>
            </w:pPr>
            <w:r w:rsidRPr="00882544">
              <w:rPr>
                <w:rFonts w:cstheme="minorHAnsi"/>
                <w:sz w:val="24"/>
                <w:szCs w:val="24"/>
              </w:rPr>
              <w:t>0.001</w:t>
            </w:r>
          </w:p>
        </w:tc>
        <w:tc>
          <w:tcPr>
            <w:tcW w:w="0" w:type="auto"/>
            <w:hideMark/>
          </w:tcPr>
          <w:p w14:paraId="6D371364" w14:textId="77777777" w:rsidR="00882544" w:rsidRPr="00882544" w:rsidRDefault="00882544" w:rsidP="00882544">
            <w:pPr>
              <w:rPr>
                <w:rFonts w:cstheme="minorHAnsi"/>
                <w:sz w:val="24"/>
                <w:szCs w:val="24"/>
              </w:rPr>
            </w:pPr>
            <w:r w:rsidRPr="00882544">
              <w:rPr>
                <w:rFonts w:cstheme="minorHAnsi"/>
                <w:sz w:val="24"/>
                <w:szCs w:val="24"/>
              </w:rPr>
              <w:t>0.301</w:t>
            </w:r>
          </w:p>
        </w:tc>
        <w:tc>
          <w:tcPr>
            <w:tcW w:w="0" w:type="auto"/>
            <w:hideMark/>
          </w:tcPr>
          <w:p w14:paraId="74EFD5D1" w14:textId="77777777" w:rsidR="00882544" w:rsidRPr="00882544" w:rsidRDefault="00882544" w:rsidP="00882544">
            <w:pPr>
              <w:rPr>
                <w:rFonts w:cstheme="minorHAnsi"/>
                <w:sz w:val="24"/>
                <w:szCs w:val="24"/>
              </w:rPr>
            </w:pPr>
            <w:r w:rsidRPr="00882544">
              <w:rPr>
                <w:rFonts w:cstheme="minorHAnsi"/>
                <w:sz w:val="24"/>
                <w:szCs w:val="24"/>
              </w:rPr>
              <w:t>0.166</w:t>
            </w:r>
          </w:p>
        </w:tc>
        <w:tc>
          <w:tcPr>
            <w:tcW w:w="0" w:type="auto"/>
            <w:hideMark/>
          </w:tcPr>
          <w:p w14:paraId="2FEAA1BF" w14:textId="77777777" w:rsidR="00882544" w:rsidRPr="00882544" w:rsidRDefault="00882544" w:rsidP="00882544">
            <w:pPr>
              <w:rPr>
                <w:rFonts w:cstheme="minorHAnsi"/>
                <w:sz w:val="24"/>
                <w:szCs w:val="24"/>
              </w:rPr>
            </w:pPr>
            <w:r w:rsidRPr="00882544">
              <w:rPr>
                <w:rFonts w:cstheme="minorHAnsi"/>
                <w:sz w:val="24"/>
                <w:szCs w:val="24"/>
              </w:rPr>
              <w:t>0.076</w:t>
            </w:r>
          </w:p>
        </w:tc>
      </w:tr>
      <w:tr w:rsidR="00882544" w:rsidRPr="00882544" w14:paraId="6B69FB4A" w14:textId="77777777" w:rsidTr="0018773D">
        <w:tc>
          <w:tcPr>
            <w:tcW w:w="0" w:type="auto"/>
            <w:hideMark/>
          </w:tcPr>
          <w:p w14:paraId="162C7806"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Ln % African American</w:t>
            </w:r>
          </w:p>
        </w:tc>
        <w:tc>
          <w:tcPr>
            <w:tcW w:w="0" w:type="auto"/>
            <w:hideMark/>
          </w:tcPr>
          <w:p w14:paraId="43053E18" w14:textId="77777777" w:rsidR="00882544" w:rsidRPr="00882544" w:rsidRDefault="00882544" w:rsidP="00882544">
            <w:pPr>
              <w:rPr>
                <w:rFonts w:cstheme="minorHAnsi"/>
                <w:sz w:val="24"/>
                <w:szCs w:val="24"/>
              </w:rPr>
            </w:pPr>
            <w:r w:rsidRPr="00882544">
              <w:rPr>
                <w:rFonts w:cstheme="minorHAnsi"/>
                <w:sz w:val="24"/>
                <w:szCs w:val="24"/>
              </w:rPr>
              <w:t>1.571</w:t>
            </w:r>
          </w:p>
        </w:tc>
        <w:tc>
          <w:tcPr>
            <w:tcW w:w="0" w:type="auto"/>
            <w:hideMark/>
          </w:tcPr>
          <w:p w14:paraId="3B2BF63C" w14:textId="77777777" w:rsidR="00882544" w:rsidRPr="00882544" w:rsidRDefault="00882544" w:rsidP="00882544">
            <w:pPr>
              <w:rPr>
                <w:rFonts w:cstheme="minorHAnsi"/>
                <w:sz w:val="24"/>
                <w:szCs w:val="24"/>
              </w:rPr>
            </w:pPr>
            <w:r w:rsidRPr="00882544">
              <w:rPr>
                <w:rFonts w:cstheme="minorHAnsi"/>
                <w:sz w:val="24"/>
                <w:szCs w:val="24"/>
              </w:rPr>
              <w:t>1.020</w:t>
            </w:r>
          </w:p>
        </w:tc>
        <w:tc>
          <w:tcPr>
            <w:tcW w:w="0" w:type="auto"/>
            <w:hideMark/>
          </w:tcPr>
          <w:p w14:paraId="20923BA2" w14:textId="77777777" w:rsidR="00882544" w:rsidRPr="00882544" w:rsidRDefault="00882544" w:rsidP="00882544">
            <w:pPr>
              <w:rPr>
                <w:rFonts w:cstheme="minorHAnsi"/>
                <w:sz w:val="24"/>
                <w:szCs w:val="24"/>
              </w:rPr>
            </w:pPr>
            <w:r w:rsidRPr="00882544">
              <w:rPr>
                <w:rFonts w:cstheme="minorHAnsi"/>
                <w:sz w:val="24"/>
                <w:szCs w:val="24"/>
              </w:rPr>
              <w:t>0.124</w:t>
            </w:r>
          </w:p>
        </w:tc>
        <w:tc>
          <w:tcPr>
            <w:tcW w:w="0" w:type="auto"/>
            <w:hideMark/>
          </w:tcPr>
          <w:p w14:paraId="2506758B" w14:textId="77777777" w:rsidR="00882544" w:rsidRPr="00882544" w:rsidRDefault="00882544" w:rsidP="00882544">
            <w:pPr>
              <w:rPr>
                <w:rFonts w:cstheme="minorHAnsi"/>
                <w:sz w:val="24"/>
                <w:szCs w:val="24"/>
              </w:rPr>
            </w:pPr>
            <w:r w:rsidRPr="00882544">
              <w:rPr>
                <w:rFonts w:cstheme="minorHAnsi"/>
                <w:sz w:val="24"/>
                <w:szCs w:val="24"/>
              </w:rPr>
              <w:t>0.980</w:t>
            </w:r>
          </w:p>
        </w:tc>
        <w:tc>
          <w:tcPr>
            <w:tcW w:w="0" w:type="auto"/>
            <w:hideMark/>
          </w:tcPr>
          <w:p w14:paraId="03D8181D" w14:textId="77777777" w:rsidR="00882544" w:rsidRPr="00882544" w:rsidRDefault="00882544" w:rsidP="00882544">
            <w:pPr>
              <w:rPr>
                <w:rFonts w:cstheme="minorHAnsi"/>
                <w:sz w:val="24"/>
                <w:szCs w:val="24"/>
              </w:rPr>
            </w:pPr>
            <w:r w:rsidRPr="00882544">
              <w:rPr>
                <w:rFonts w:cstheme="minorHAnsi"/>
                <w:sz w:val="24"/>
                <w:szCs w:val="24"/>
              </w:rPr>
              <w:t>1.181</w:t>
            </w:r>
          </w:p>
        </w:tc>
        <w:tc>
          <w:tcPr>
            <w:tcW w:w="0" w:type="auto"/>
            <w:hideMark/>
          </w:tcPr>
          <w:p w14:paraId="1421B002" w14:textId="77777777" w:rsidR="00882544" w:rsidRPr="00882544" w:rsidRDefault="00882544" w:rsidP="00882544">
            <w:pPr>
              <w:rPr>
                <w:rFonts w:cstheme="minorHAnsi"/>
                <w:sz w:val="24"/>
                <w:szCs w:val="24"/>
              </w:rPr>
            </w:pPr>
            <w:r w:rsidRPr="00882544">
              <w:rPr>
                <w:rFonts w:cstheme="minorHAnsi"/>
                <w:sz w:val="24"/>
                <w:szCs w:val="24"/>
              </w:rPr>
              <w:t>0.410</w:t>
            </w:r>
          </w:p>
        </w:tc>
      </w:tr>
      <w:tr w:rsidR="00882544" w:rsidRPr="00882544" w14:paraId="384BEF63" w14:textId="77777777" w:rsidTr="0018773D">
        <w:tc>
          <w:tcPr>
            <w:tcW w:w="0" w:type="auto"/>
            <w:hideMark/>
          </w:tcPr>
          <w:p w14:paraId="5BDA396C"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Constant</w:t>
            </w:r>
          </w:p>
        </w:tc>
        <w:tc>
          <w:tcPr>
            <w:tcW w:w="0" w:type="auto"/>
            <w:hideMark/>
          </w:tcPr>
          <w:p w14:paraId="5DD9C1AB" w14:textId="77777777" w:rsidR="00882544" w:rsidRPr="00882544" w:rsidRDefault="00882544" w:rsidP="00882544">
            <w:pPr>
              <w:rPr>
                <w:rFonts w:cstheme="minorHAnsi"/>
                <w:sz w:val="24"/>
                <w:szCs w:val="24"/>
              </w:rPr>
            </w:pPr>
            <w:r w:rsidRPr="00882544">
              <w:rPr>
                <w:rFonts w:cstheme="minorHAnsi"/>
                <w:sz w:val="24"/>
                <w:szCs w:val="24"/>
              </w:rPr>
              <w:t>−3.083</w:t>
            </w:r>
          </w:p>
        </w:tc>
        <w:tc>
          <w:tcPr>
            <w:tcW w:w="0" w:type="auto"/>
            <w:hideMark/>
          </w:tcPr>
          <w:p w14:paraId="05E7AA5F" w14:textId="77777777" w:rsidR="00882544" w:rsidRPr="00882544" w:rsidRDefault="00882544" w:rsidP="00882544">
            <w:pPr>
              <w:rPr>
                <w:rFonts w:cstheme="minorHAnsi"/>
                <w:sz w:val="24"/>
                <w:szCs w:val="24"/>
              </w:rPr>
            </w:pPr>
            <w:r w:rsidRPr="00882544">
              <w:rPr>
                <w:rFonts w:cstheme="minorHAnsi"/>
                <w:sz w:val="24"/>
                <w:szCs w:val="24"/>
              </w:rPr>
              <w:t>1.157</w:t>
            </w:r>
          </w:p>
        </w:tc>
        <w:tc>
          <w:tcPr>
            <w:tcW w:w="0" w:type="auto"/>
            <w:hideMark/>
          </w:tcPr>
          <w:p w14:paraId="237FAB8C" w14:textId="77777777" w:rsidR="00882544" w:rsidRPr="00882544" w:rsidRDefault="00882544" w:rsidP="00882544">
            <w:pPr>
              <w:rPr>
                <w:rFonts w:cstheme="minorHAnsi"/>
                <w:sz w:val="24"/>
                <w:szCs w:val="24"/>
              </w:rPr>
            </w:pPr>
            <w:r w:rsidRPr="00882544">
              <w:rPr>
                <w:rFonts w:cstheme="minorHAnsi"/>
                <w:sz w:val="24"/>
                <w:szCs w:val="24"/>
              </w:rPr>
              <w:t>0.008</w:t>
            </w:r>
          </w:p>
        </w:tc>
        <w:tc>
          <w:tcPr>
            <w:tcW w:w="0" w:type="auto"/>
            <w:hideMark/>
          </w:tcPr>
          <w:p w14:paraId="73E4D3B4" w14:textId="77777777" w:rsidR="00882544" w:rsidRPr="00882544" w:rsidRDefault="00882544" w:rsidP="00882544">
            <w:pPr>
              <w:rPr>
                <w:rFonts w:cstheme="minorHAnsi"/>
                <w:sz w:val="24"/>
                <w:szCs w:val="24"/>
              </w:rPr>
            </w:pPr>
            <w:r w:rsidRPr="00882544">
              <w:rPr>
                <w:rFonts w:cstheme="minorHAnsi"/>
                <w:sz w:val="24"/>
                <w:szCs w:val="24"/>
              </w:rPr>
              <w:t>−1.114</w:t>
            </w:r>
          </w:p>
        </w:tc>
        <w:tc>
          <w:tcPr>
            <w:tcW w:w="0" w:type="auto"/>
            <w:hideMark/>
          </w:tcPr>
          <w:p w14:paraId="2C9A82EC" w14:textId="77777777" w:rsidR="00882544" w:rsidRPr="00882544" w:rsidRDefault="00882544" w:rsidP="00882544">
            <w:pPr>
              <w:rPr>
                <w:rFonts w:cstheme="minorHAnsi"/>
                <w:sz w:val="24"/>
                <w:szCs w:val="24"/>
              </w:rPr>
            </w:pPr>
            <w:r w:rsidRPr="00882544">
              <w:rPr>
                <w:rFonts w:cstheme="minorHAnsi"/>
                <w:sz w:val="24"/>
                <w:szCs w:val="24"/>
              </w:rPr>
              <w:t>1.334</w:t>
            </w:r>
          </w:p>
        </w:tc>
        <w:tc>
          <w:tcPr>
            <w:tcW w:w="0" w:type="auto"/>
            <w:hideMark/>
          </w:tcPr>
          <w:p w14:paraId="3E9D6C2E" w14:textId="77777777" w:rsidR="00882544" w:rsidRPr="00882544" w:rsidRDefault="00882544" w:rsidP="00882544">
            <w:pPr>
              <w:rPr>
                <w:rFonts w:cstheme="minorHAnsi"/>
                <w:sz w:val="24"/>
                <w:szCs w:val="24"/>
              </w:rPr>
            </w:pPr>
            <w:r w:rsidRPr="00882544">
              <w:rPr>
                <w:rFonts w:cstheme="minorHAnsi"/>
                <w:sz w:val="24"/>
                <w:szCs w:val="24"/>
              </w:rPr>
              <w:t>0.407</w:t>
            </w:r>
          </w:p>
        </w:tc>
      </w:tr>
      <w:tr w:rsidR="003561C4" w:rsidRPr="00882544" w14:paraId="77C62FA0" w14:textId="77777777" w:rsidTr="0018773D">
        <w:tc>
          <w:tcPr>
            <w:tcW w:w="0" w:type="auto"/>
            <w:hideMark/>
          </w:tcPr>
          <w:p w14:paraId="542B782A" w14:textId="77777777" w:rsidR="003561C4" w:rsidRPr="00882544" w:rsidRDefault="003561C4" w:rsidP="003561C4">
            <w:pPr>
              <w:rPr>
                <w:rFonts w:cstheme="minorHAnsi"/>
                <w:sz w:val="24"/>
                <w:szCs w:val="24"/>
              </w:rPr>
            </w:pPr>
            <w:r w:rsidRPr="00882544">
              <w:rPr>
                <w:rFonts w:cstheme="minorHAnsi"/>
                <w:sz w:val="24"/>
                <w:szCs w:val="24"/>
              </w:rPr>
              <w:t>R</w:t>
            </w:r>
            <w:r w:rsidRPr="00882544">
              <w:rPr>
                <w:rFonts w:cstheme="minorHAnsi"/>
                <w:sz w:val="24"/>
                <w:szCs w:val="24"/>
                <w:vertAlign w:val="superscript"/>
              </w:rPr>
              <w:t>2</w:t>
            </w:r>
          </w:p>
        </w:tc>
        <w:tc>
          <w:tcPr>
            <w:tcW w:w="0" w:type="auto"/>
          </w:tcPr>
          <w:p w14:paraId="22ADBCE0" w14:textId="310472A6" w:rsidR="003561C4" w:rsidRPr="00882544" w:rsidRDefault="003561C4" w:rsidP="003561C4">
            <w:pPr>
              <w:rPr>
                <w:rFonts w:cstheme="minorHAnsi"/>
                <w:sz w:val="24"/>
                <w:szCs w:val="24"/>
              </w:rPr>
            </w:pPr>
          </w:p>
        </w:tc>
        <w:tc>
          <w:tcPr>
            <w:tcW w:w="0" w:type="auto"/>
          </w:tcPr>
          <w:p w14:paraId="7E339A23" w14:textId="72B1AA84" w:rsidR="003561C4" w:rsidRPr="00882544" w:rsidRDefault="003561C4" w:rsidP="003561C4">
            <w:pPr>
              <w:rPr>
                <w:rFonts w:cstheme="minorHAnsi"/>
                <w:sz w:val="24"/>
                <w:szCs w:val="24"/>
              </w:rPr>
            </w:pPr>
            <w:r w:rsidRPr="00882544">
              <w:rPr>
                <w:rFonts w:cstheme="minorHAnsi"/>
                <w:sz w:val="24"/>
                <w:szCs w:val="24"/>
              </w:rPr>
              <w:t>0.61</w:t>
            </w:r>
          </w:p>
        </w:tc>
        <w:tc>
          <w:tcPr>
            <w:tcW w:w="0" w:type="auto"/>
            <w:hideMark/>
          </w:tcPr>
          <w:p w14:paraId="1CAD3CD5" w14:textId="77777777" w:rsidR="003561C4" w:rsidRPr="00882544" w:rsidRDefault="003561C4" w:rsidP="003561C4">
            <w:pPr>
              <w:rPr>
                <w:rFonts w:cstheme="minorHAnsi"/>
                <w:sz w:val="24"/>
                <w:szCs w:val="24"/>
              </w:rPr>
            </w:pPr>
          </w:p>
        </w:tc>
        <w:tc>
          <w:tcPr>
            <w:tcW w:w="0" w:type="auto"/>
          </w:tcPr>
          <w:p w14:paraId="3D0384A1" w14:textId="7797C9CE" w:rsidR="003561C4" w:rsidRPr="00882544" w:rsidRDefault="003561C4" w:rsidP="003561C4">
            <w:pPr>
              <w:rPr>
                <w:rFonts w:cstheme="minorHAnsi"/>
                <w:sz w:val="24"/>
                <w:szCs w:val="24"/>
              </w:rPr>
            </w:pPr>
          </w:p>
        </w:tc>
        <w:tc>
          <w:tcPr>
            <w:tcW w:w="0" w:type="auto"/>
            <w:hideMark/>
          </w:tcPr>
          <w:p w14:paraId="4B03F8BE" w14:textId="50310C11" w:rsidR="003561C4" w:rsidRPr="00882544" w:rsidRDefault="003561C4" w:rsidP="003561C4">
            <w:pPr>
              <w:rPr>
                <w:rFonts w:cstheme="minorHAnsi"/>
                <w:sz w:val="24"/>
                <w:szCs w:val="24"/>
              </w:rPr>
            </w:pPr>
            <w:r w:rsidRPr="00882544">
              <w:rPr>
                <w:rFonts w:cstheme="minorHAnsi"/>
                <w:sz w:val="24"/>
                <w:szCs w:val="24"/>
              </w:rPr>
              <w:t>0.37</w:t>
            </w:r>
          </w:p>
        </w:tc>
        <w:tc>
          <w:tcPr>
            <w:tcW w:w="0" w:type="auto"/>
            <w:hideMark/>
          </w:tcPr>
          <w:p w14:paraId="726A6C35" w14:textId="77777777" w:rsidR="003561C4" w:rsidRPr="00882544" w:rsidRDefault="003561C4" w:rsidP="003561C4">
            <w:pPr>
              <w:rPr>
                <w:rFonts w:cstheme="minorHAnsi"/>
                <w:sz w:val="24"/>
                <w:szCs w:val="24"/>
              </w:rPr>
            </w:pPr>
          </w:p>
        </w:tc>
      </w:tr>
      <w:tr w:rsidR="003561C4" w:rsidRPr="00882544" w14:paraId="2E4FDB4D" w14:textId="77777777" w:rsidTr="0018773D">
        <w:tc>
          <w:tcPr>
            <w:tcW w:w="0" w:type="auto"/>
            <w:hideMark/>
          </w:tcPr>
          <w:p w14:paraId="091E0F6E" w14:textId="77777777" w:rsidR="003561C4" w:rsidRPr="00882544" w:rsidRDefault="003561C4" w:rsidP="003561C4">
            <w:pPr>
              <w:rPr>
                <w:rFonts w:cstheme="minorHAnsi"/>
                <w:sz w:val="24"/>
                <w:szCs w:val="24"/>
              </w:rPr>
            </w:pPr>
            <w:r w:rsidRPr="00882544">
              <w:rPr>
                <w:rFonts w:cstheme="minorHAnsi"/>
                <w:sz w:val="24"/>
                <w:szCs w:val="24"/>
              </w:rPr>
              <w:t>Akaike info criterion</w:t>
            </w:r>
          </w:p>
        </w:tc>
        <w:tc>
          <w:tcPr>
            <w:tcW w:w="0" w:type="auto"/>
          </w:tcPr>
          <w:p w14:paraId="61429DA4" w14:textId="12AF250C" w:rsidR="003561C4" w:rsidRPr="00882544" w:rsidRDefault="003561C4" w:rsidP="003561C4">
            <w:pPr>
              <w:rPr>
                <w:rFonts w:cstheme="minorHAnsi"/>
                <w:sz w:val="24"/>
                <w:szCs w:val="24"/>
              </w:rPr>
            </w:pPr>
          </w:p>
        </w:tc>
        <w:tc>
          <w:tcPr>
            <w:tcW w:w="0" w:type="auto"/>
          </w:tcPr>
          <w:p w14:paraId="53A67CA3" w14:textId="24E77D45" w:rsidR="003561C4" w:rsidRPr="00882544" w:rsidRDefault="003561C4" w:rsidP="003561C4">
            <w:pPr>
              <w:rPr>
                <w:rFonts w:cstheme="minorHAnsi"/>
                <w:sz w:val="24"/>
                <w:szCs w:val="24"/>
              </w:rPr>
            </w:pPr>
            <w:r w:rsidRPr="00882544">
              <w:rPr>
                <w:rFonts w:cstheme="minorHAnsi"/>
                <w:sz w:val="24"/>
                <w:szCs w:val="24"/>
              </w:rPr>
              <w:t>218.127</w:t>
            </w:r>
          </w:p>
        </w:tc>
        <w:tc>
          <w:tcPr>
            <w:tcW w:w="0" w:type="auto"/>
            <w:hideMark/>
          </w:tcPr>
          <w:p w14:paraId="35084DCF" w14:textId="77777777" w:rsidR="003561C4" w:rsidRPr="00882544" w:rsidRDefault="003561C4" w:rsidP="003561C4">
            <w:pPr>
              <w:rPr>
                <w:rFonts w:cstheme="minorHAnsi"/>
                <w:sz w:val="24"/>
                <w:szCs w:val="24"/>
              </w:rPr>
            </w:pPr>
          </w:p>
        </w:tc>
        <w:tc>
          <w:tcPr>
            <w:tcW w:w="0" w:type="auto"/>
          </w:tcPr>
          <w:p w14:paraId="1A9DDAD0" w14:textId="1525D8A7" w:rsidR="003561C4" w:rsidRPr="00882544" w:rsidRDefault="003561C4" w:rsidP="003561C4">
            <w:pPr>
              <w:rPr>
                <w:rFonts w:cstheme="minorHAnsi"/>
                <w:sz w:val="24"/>
                <w:szCs w:val="24"/>
              </w:rPr>
            </w:pPr>
          </w:p>
        </w:tc>
        <w:tc>
          <w:tcPr>
            <w:tcW w:w="0" w:type="auto"/>
            <w:hideMark/>
          </w:tcPr>
          <w:p w14:paraId="34E02485" w14:textId="04A8DA5F" w:rsidR="003561C4" w:rsidRPr="00882544" w:rsidRDefault="003561C4" w:rsidP="003561C4">
            <w:pPr>
              <w:rPr>
                <w:rFonts w:cstheme="minorHAnsi"/>
                <w:sz w:val="24"/>
                <w:szCs w:val="24"/>
              </w:rPr>
            </w:pPr>
            <w:r w:rsidRPr="00882544">
              <w:rPr>
                <w:rFonts w:cstheme="minorHAnsi"/>
                <w:sz w:val="24"/>
                <w:szCs w:val="24"/>
              </w:rPr>
              <w:t>221.79</w:t>
            </w:r>
          </w:p>
        </w:tc>
        <w:tc>
          <w:tcPr>
            <w:tcW w:w="0" w:type="auto"/>
            <w:hideMark/>
          </w:tcPr>
          <w:p w14:paraId="15E5DCAF" w14:textId="77777777" w:rsidR="003561C4" w:rsidRPr="00882544" w:rsidRDefault="003561C4" w:rsidP="003561C4">
            <w:pPr>
              <w:rPr>
                <w:rFonts w:cstheme="minorHAnsi"/>
                <w:sz w:val="24"/>
                <w:szCs w:val="24"/>
              </w:rPr>
            </w:pPr>
          </w:p>
        </w:tc>
      </w:tr>
      <w:tr w:rsidR="003561C4" w:rsidRPr="00882544" w14:paraId="50CD2B89" w14:textId="77777777" w:rsidTr="0018773D">
        <w:tc>
          <w:tcPr>
            <w:tcW w:w="0" w:type="auto"/>
            <w:hideMark/>
          </w:tcPr>
          <w:p w14:paraId="489CD584" w14:textId="77777777" w:rsidR="003561C4" w:rsidRPr="00882544" w:rsidRDefault="003561C4" w:rsidP="003561C4">
            <w:pPr>
              <w:rPr>
                <w:rFonts w:cstheme="minorHAnsi"/>
                <w:sz w:val="24"/>
                <w:szCs w:val="24"/>
              </w:rPr>
            </w:pPr>
            <w:r w:rsidRPr="00882544">
              <w:rPr>
                <w:rFonts w:cstheme="minorHAnsi"/>
                <w:sz w:val="24"/>
                <w:szCs w:val="24"/>
              </w:rPr>
              <w:t>Breusch-Pagan</w:t>
            </w:r>
          </w:p>
        </w:tc>
        <w:tc>
          <w:tcPr>
            <w:tcW w:w="0" w:type="auto"/>
          </w:tcPr>
          <w:p w14:paraId="43B7F9CD" w14:textId="642CEF8F" w:rsidR="003561C4" w:rsidRPr="00882544" w:rsidRDefault="003561C4" w:rsidP="003561C4">
            <w:pPr>
              <w:rPr>
                <w:rFonts w:cstheme="minorHAnsi"/>
                <w:sz w:val="24"/>
                <w:szCs w:val="24"/>
              </w:rPr>
            </w:pPr>
          </w:p>
        </w:tc>
        <w:tc>
          <w:tcPr>
            <w:tcW w:w="0" w:type="auto"/>
          </w:tcPr>
          <w:p w14:paraId="03F706F1" w14:textId="5FBD8885" w:rsidR="003561C4" w:rsidRPr="00882544" w:rsidRDefault="003561C4" w:rsidP="003561C4">
            <w:pPr>
              <w:rPr>
                <w:rFonts w:cstheme="minorHAnsi"/>
                <w:sz w:val="24"/>
                <w:szCs w:val="24"/>
              </w:rPr>
            </w:pPr>
            <w:r w:rsidRPr="00882544">
              <w:rPr>
                <w:rFonts w:cstheme="minorHAnsi"/>
                <w:sz w:val="24"/>
                <w:szCs w:val="24"/>
              </w:rPr>
              <w:t>15.010 (p = 0.059)</w:t>
            </w:r>
          </w:p>
        </w:tc>
        <w:tc>
          <w:tcPr>
            <w:tcW w:w="0" w:type="auto"/>
            <w:hideMark/>
          </w:tcPr>
          <w:p w14:paraId="36D1FA62" w14:textId="77777777" w:rsidR="003561C4" w:rsidRPr="00882544" w:rsidRDefault="003561C4" w:rsidP="003561C4">
            <w:pPr>
              <w:rPr>
                <w:rFonts w:cstheme="minorHAnsi"/>
                <w:sz w:val="24"/>
                <w:szCs w:val="24"/>
              </w:rPr>
            </w:pPr>
          </w:p>
        </w:tc>
        <w:tc>
          <w:tcPr>
            <w:tcW w:w="0" w:type="auto"/>
          </w:tcPr>
          <w:p w14:paraId="307F493C" w14:textId="67F53909" w:rsidR="003561C4" w:rsidRPr="00882544" w:rsidRDefault="003561C4" w:rsidP="003561C4">
            <w:pPr>
              <w:rPr>
                <w:rFonts w:cstheme="minorHAnsi"/>
                <w:sz w:val="24"/>
                <w:szCs w:val="24"/>
              </w:rPr>
            </w:pPr>
          </w:p>
        </w:tc>
        <w:tc>
          <w:tcPr>
            <w:tcW w:w="0" w:type="auto"/>
            <w:hideMark/>
          </w:tcPr>
          <w:p w14:paraId="1E294F27" w14:textId="5CCE1B18" w:rsidR="003561C4" w:rsidRPr="00882544" w:rsidRDefault="003561C4" w:rsidP="003561C4">
            <w:pPr>
              <w:rPr>
                <w:rFonts w:cstheme="minorHAnsi"/>
                <w:sz w:val="24"/>
                <w:szCs w:val="24"/>
              </w:rPr>
            </w:pPr>
            <w:r w:rsidRPr="00882544">
              <w:rPr>
                <w:rFonts w:cstheme="minorHAnsi"/>
                <w:sz w:val="24"/>
                <w:szCs w:val="24"/>
              </w:rPr>
              <w:t>13.653 (p = 0.091)</w:t>
            </w:r>
          </w:p>
        </w:tc>
        <w:tc>
          <w:tcPr>
            <w:tcW w:w="0" w:type="auto"/>
            <w:hideMark/>
          </w:tcPr>
          <w:p w14:paraId="31CE422B" w14:textId="77777777" w:rsidR="003561C4" w:rsidRPr="00882544" w:rsidRDefault="003561C4" w:rsidP="003561C4">
            <w:pPr>
              <w:rPr>
                <w:rFonts w:cstheme="minorHAnsi"/>
                <w:sz w:val="24"/>
                <w:szCs w:val="24"/>
              </w:rPr>
            </w:pPr>
          </w:p>
        </w:tc>
      </w:tr>
      <w:tr w:rsidR="003561C4" w:rsidRPr="00882544" w14:paraId="74366D95" w14:textId="77777777" w:rsidTr="0018773D">
        <w:tc>
          <w:tcPr>
            <w:tcW w:w="0" w:type="auto"/>
            <w:hideMark/>
          </w:tcPr>
          <w:p w14:paraId="6A0BFE49" w14:textId="77777777" w:rsidR="003561C4" w:rsidRPr="00882544" w:rsidRDefault="003561C4" w:rsidP="003561C4">
            <w:pPr>
              <w:rPr>
                <w:rFonts w:cstheme="minorHAnsi"/>
                <w:sz w:val="24"/>
                <w:szCs w:val="24"/>
              </w:rPr>
            </w:pPr>
            <w:r w:rsidRPr="00882544">
              <w:rPr>
                <w:rFonts w:cstheme="minorHAnsi"/>
                <w:sz w:val="24"/>
                <w:szCs w:val="24"/>
              </w:rPr>
              <w:t>Standard error</w:t>
            </w:r>
          </w:p>
        </w:tc>
        <w:tc>
          <w:tcPr>
            <w:tcW w:w="0" w:type="auto"/>
          </w:tcPr>
          <w:p w14:paraId="6927165A" w14:textId="2AEF359D" w:rsidR="003561C4" w:rsidRPr="00882544" w:rsidRDefault="003561C4" w:rsidP="003561C4">
            <w:pPr>
              <w:rPr>
                <w:rFonts w:cstheme="minorHAnsi"/>
                <w:sz w:val="24"/>
                <w:szCs w:val="24"/>
              </w:rPr>
            </w:pPr>
          </w:p>
        </w:tc>
        <w:tc>
          <w:tcPr>
            <w:tcW w:w="0" w:type="auto"/>
          </w:tcPr>
          <w:p w14:paraId="1B9160C0" w14:textId="052B48F6" w:rsidR="003561C4" w:rsidRPr="00882544" w:rsidRDefault="003561C4" w:rsidP="003561C4">
            <w:pPr>
              <w:rPr>
                <w:rFonts w:cstheme="minorHAnsi"/>
                <w:sz w:val="24"/>
                <w:szCs w:val="24"/>
              </w:rPr>
            </w:pPr>
            <w:r w:rsidRPr="00882544">
              <w:rPr>
                <w:rFonts w:cstheme="minorHAnsi"/>
                <w:sz w:val="24"/>
                <w:szCs w:val="24"/>
              </w:rPr>
              <w:t>1.080</w:t>
            </w:r>
          </w:p>
        </w:tc>
        <w:tc>
          <w:tcPr>
            <w:tcW w:w="0" w:type="auto"/>
            <w:hideMark/>
          </w:tcPr>
          <w:p w14:paraId="3339685D" w14:textId="77777777" w:rsidR="003561C4" w:rsidRPr="00882544" w:rsidRDefault="003561C4" w:rsidP="003561C4">
            <w:pPr>
              <w:rPr>
                <w:rFonts w:cstheme="minorHAnsi"/>
                <w:sz w:val="24"/>
                <w:szCs w:val="24"/>
              </w:rPr>
            </w:pPr>
          </w:p>
        </w:tc>
        <w:tc>
          <w:tcPr>
            <w:tcW w:w="0" w:type="auto"/>
          </w:tcPr>
          <w:p w14:paraId="3C657D9E" w14:textId="4599FB37" w:rsidR="003561C4" w:rsidRPr="00882544" w:rsidRDefault="003561C4" w:rsidP="003561C4">
            <w:pPr>
              <w:rPr>
                <w:rFonts w:cstheme="minorHAnsi"/>
                <w:sz w:val="24"/>
                <w:szCs w:val="24"/>
              </w:rPr>
            </w:pPr>
          </w:p>
        </w:tc>
        <w:tc>
          <w:tcPr>
            <w:tcW w:w="0" w:type="auto"/>
            <w:hideMark/>
          </w:tcPr>
          <w:p w14:paraId="1C90FB54" w14:textId="69F2447A" w:rsidR="003561C4" w:rsidRPr="00882544" w:rsidRDefault="003561C4" w:rsidP="003561C4">
            <w:pPr>
              <w:rPr>
                <w:rFonts w:cstheme="minorHAnsi"/>
                <w:sz w:val="24"/>
                <w:szCs w:val="24"/>
              </w:rPr>
            </w:pPr>
            <w:r w:rsidRPr="00882544">
              <w:rPr>
                <w:rFonts w:cstheme="minorHAnsi"/>
                <w:sz w:val="24"/>
                <w:szCs w:val="24"/>
              </w:rPr>
              <w:t>1.250</w:t>
            </w:r>
          </w:p>
        </w:tc>
        <w:tc>
          <w:tcPr>
            <w:tcW w:w="0" w:type="auto"/>
            <w:hideMark/>
          </w:tcPr>
          <w:p w14:paraId="010692B2" w14:textId="77777777" w:rsidR="003561C4" w:rsidRPr="00882544" w:rsidRDefault="003561C4" w:rsidP="003561C4">
            <w:pPr>
              <w:rPr>
                <w:rFonts w:cstheme="minorHAnsi"/>
                <w:sz w:val="24"/>
                <w:szCs w:val="24"/>
              </w:rPr>
            </w:pPr>
          </w:p>
        </w:tc>
      </w:tr>
    </w:tbl>
    <w:p w14:paraId="6716F2CD" w14:textId="27FB41E9" w:rsidR="00882544" w:rsidRDefault="00882544" w:rsidP="000547D1">
      <w:pPr>
        <w:pStyle w:val="NoSpacing"/>
      </w:pPr>
      <w:r w:rsidRPr="00882544">
        <w:t>Ln = natural log transformation.</w:t>
      </w:r>
    </w:p>
    <w:p w14:paraId="766D89A5" w14:textId="77777777" w:rsidR="00882544" w:rsidRPr="00882544" w:rsidRDefault="00882544" w:rsidP="000547D1">
      <w:pPr>
        <w:spacing w:after="0"/>
        <w:rPr>
          <w:rFonts w:cstheme="minorHAnsi"/>
          <w:sz w:val="24"/>
          <w:szCs w:val="24"/>
        </w:rPr>
      </w:pPr>
      <w:r w:rsidRPr="00882544">
        <w:rPr>
          <w:rFonts w:cstheme="minorHAnsi"/>
          <w:sz w:val="24"/>
          <w:szCs w:val="24"/>
        </w:rPr>
        <w:t>Table 4. Simple and aggravated assault density (2008–2009) regressed on presence of staff characteristics and control variables for Bloomington block groups (n = 65).</w:t>
      </w:r>
    </w:p>
    <w:tbl>
      <w:tblPr>
        <w:tblStyle w:val="TableGrid"/>
        <w:tblW w:w="0" w:type="auto"/>
        <w:tblLook w:val="04A0" w:firstRow="1" w:lastRow="0" w:firstColumn="1" w:lastColumn="0" w:noHBand="0" w:noVBand="1"/>
      </w:tblPr>
      <w:tblGrid>
        <w:gridCol w:w="3063"/>
        <w:gridCol w:w="2399"/>
        <w:gridCol w:w="1914"/>
        <w:gridCol w:w="764"/>
        <w:gridCol w:w="2852"/>
        <w:gridCol w:w="1914"/>
        <w:gridCol w:w="764"/>
      </w:tblGrid>
      <w:tr w:rsidR="000547D1" w:rsidRPr="00882544" w14:paraId="2A90BBB1" w14:textId="77777777" w:rsidTr="000547D1">
        <w:tc>
          <w:tcPr>
            <w:tcW w:w="0" w:type="auto"/>
            <w:hideMark/>
          </w:tcPr>
          <w:p w14:paraId="634683B6" w14:textId="77777777" w:rsidR="000547D1" w:rsidRPr="00882544" w:rsidRDefault="000547D1" w:rsidP="00882544">
            <w:pPr>
              <w:rPr>
                <w:rFonts w:cstheme="minorHAnsi"/>
                <w:sz w:val="24"/>
                <w:szCs w:val="24"/>
              </w:rPr>
            </w:pPr>
          </w:p>
        </w:tc>
        <w:tc>
          <w:tcPr>
            <w:tcW w:w="0" w:type="auto"/>
            <w:hideMark/>
          </w:tcPr>
          <w:p w14:paraId="2337D83A" w14:textId="77777777" w:rsidR="000547D1" w:rsidRPr="00882544" w:rsidRDefault="000547D1" w:rsidP="00882544">
            <w:pPr>
              <w:rPr>
                <w:rFonts w:cstheme="minorHAnsi"/>
                <w:sz w:val="24"/>
                <w:szCs w:val="24"/>
              </w:rPr>
            </w:pPr>
            <w:r w:rsidRPr="00882544">
              <w:rPr>
                <w:rFonts w:cstheme="minorHAnsi"/>
                <w:sz w:val="24"/>
                <w:szCs w:val="24"/>
              </w:rPr>
              <w:t>Model 1: Simple assault</w:t>
            </w:r>
          </w:p>
        </w:tc>
        <w:tc>
          <w:tcPr>
            <w:tcW w:w="0" w:type="auto"/>
          </w:tcPr>
          <w:p w14:paraId="385DD636" w14:textId="77777777" w:rsidR="000547D1" w:rsidRPr="00882544" w:rsidRDefault="000547D1" w:rsidP="00882544">
            <w:pPr>
              <w:rPr>
                <w:rFonts w:cstheme="minorHAnsi"/>
                <w:sz w:val="24"/>
                <w:szCs w:val="24"/>
              </w:rPr>
            </w:pPr>
          </w:p>
        </w:tc>
        <w:tc>
          <w:tcPr>
            <w:tcW w:w="0" w:type="auto"/>
            <w:hideMark/>
          </w:tcPr>
          <w:p w14:paraId="248A9A20" w14:textId="30D88D36" w:rsidR="000547D1" w:rsidRPr="00882544" w:rsidRDefault="000547D1" w:rsidP="00882544">
            <w:pPr>
              <w:rPr>
                <w:rFonts w:cstheme="minorHAnsi"/>
                <w:sz w:val="24"/>
                <w:szCs w:val="24"/>
              </w:rPr>
            </w:pPr>
          </w:p>
        </w:tc>
        <w:tc>
          <w:tcPr>
            <w:tcW w:w="0" w:type="auto"/>
          </w:tcPr>
          <w:p w14:paraId="74478E3F" w14:textId="7EAE23A2" w:rsidR="000547D1" w:rsidRPr="00882544" w:rsidRDefault="000547D1" w:rsidP="00882544">
            <w:pPr>
              <w:rPr>
                <w:rFonts w:cstheme="minorHAnsi"/>
                <w:sz w:val="24"/>
                <w:szCs w:val="24"/>
              </w:rPr>
            </w:pPr>
            <w:r w:rsidRPr="00882544">
              <w:rPr>
                <w:rFonts w:cstheme="minorHAnsi"/>
                <w:sz w:val="24"/>
                <w:szCs w:val="24"/>
              </w:rPr>
              <w:t>Model 2: Aggravated assault</w:t>
            </w:r>
          </w:p>
        </w:tc>
        <w:tc>
          <w:tcPr>
            <w:tcW w:w="0" w:type="auto"/>
          </w:tcPr>
          <w:p w14:paraId="7828F1CE" w14:textId="77777777" w:rsidR="000547D1" w:rsidRPr="00882544" w:rsidRDefault="000547D1" w:rsidP="00882544">
            <w:pPr>
              <w:rPr>
                <w:rFonts w:cstheme="minorHAnsi"/>
                <w:sz w:val="24"/>
                <w:szCs w:val="24"/>
              </w:rPr>
            </w:pPr>
          </w:p>
        </w:tc>
        <w:tc>
          <w:tcPr>
            <w:tcW w:w="0" w:type="auto"/>
          </w:tcPr>
          <w:p w14:paraId="306EED42" w14:textId="6335DDCB" w:rsidR="000547D1" w:rsidRPr="00882544" w:rsidRDefault="000547D1" w:rsidP="00882544">
            <w:pPr>
              <w:rPr>
                <w:rFonts w:cstheme="minorHAnsi"/>
                <w:sz w:val="24"/>
                <w:szCs w:val="24"/>
              </w:rPr>
            </w:pPr>
          </w:p>
        </w:tc>
      </w:tr>
      <w:tr w:rsidR="00882544" w:rsidRPr="00882544" w14:paraId="311F3F7D" w14:textId="77777777" w:rsidTr="000547D1">
        <w:tc>
          <w:tcPr>
            <w:tcW w:w="0" w:type="auto"/>
            <w:hideMark/>
          </w:tcPr>
          <w:p w14:paraId="0D7D506B" w14:textId="77777777" w:rsidR="00882544" w:rsidRPr="00882544" w:rsidRDefault="00882544" w:rsidP="00882544">
            <w:pPr>
              <w:rPr>
                <w:rFonts w:cstheme="minorHAnsi"/>
                <w:sz w:val="24"/>
                <w:szCs w:val="24"/>
              </w:rPr>
            </w:pPr>
          </w:p>
        </w:tc>
        <w:tc>
          <w:tcPr>
            <w:tcW w:w="0" w:type="auto"/>
            <w:hideMark/>
          </w:tcPr>
          <w:p w14:paraId="1B82C78E" w14:textId="77777777" w:rsidR="00882544" w:rsidRPr="00882544" w:rsidRDefault="00882544" w:rsidP="00882544">
            <w:pPr>
              <w:rPr>
                <w:rFonts w:cstheme="minorHAnsi"/>
                <w:sz w:val="24"/>
                <w:szCs w:val="24"/>
              </w:rPr>
            </w:pPr>
            <w:r w:rsidRPr="00882544">
              <w:rPr>
                <w:rFonts w:cstheme="minorHAnsi"/>
                <w:sz w:val="24"/>
                <w:szCs w:val="24"/>
              </w:rPr>
              <w:t>B</w:t>
            </w:r>
          </w:p>
        </w:tc>
        <w:tc>
          <w:tcPr>
            <w:tcW w:w="0" w:type="auto"/>
            <w:hideMark/>
          </w:tcPr>
          <w:p w14:paraId="032E4C49" w14:textId="77777777" w:rsidR="00882544" w:rsidRPr="00882544" w:rsidRDefault="00882544" w:rsidP="00882544">
            <w:pPr>
              <w:rPr>
                <w:rFonts w:cstheme="minorHAnsi"/>
                <w:sz w:val="24"/>
                <w:szCs w:val="24"/>
              </w:rPr>
            </w:pPr>
            <w:r w:rsidRPr="00882544">
              <w:rPr>
                <w:rFonts w:cstheme="minorHAnsi"/>
                <w:sz w:val="24"/>
                <w:szCs w:val="24"/>
              </w:rPr>
              <w:t>SE</w:t>
            </w:r>
          </w:p>
        </w:tc>
        <w:tc>
          <w:tcPr>
            <w:tcW w:w="0" w:type="auto"/>
            <w:hideMark/>
          </w:tcPr>
          <w:p w14:paraId="22313AC1" w14:textId="77777777" w:rsidR="00882544" w:rsidRPr="00882544" w:rsidRDefault="00882544" w:rsidP="00882544">
            <w:pPr>
              <w:rPr>
                <w:rFonts w:cstheme="minorHAnsi"/>
                <w:sz w:val="24"/>
                <w:szCs w:val="24"/>
              </w:rPr>
            </w:pPr>
            <w:r w:rsidRPr="00882544">
              <w:rPr>
                <w:rFonts w:cstheme="minorHAnsi"/>
                <w:sz w:val="24"/>
                <w:szCs w:val="24"/>
              </w:rPr>
              <w:t>p</w:t>
            </w:r>
          </w:p>
        </w:tc>
        <w:tc>
          <w:tcPr>
            <w:tcW w:w="0" w:type="auto"/>
            <w:hideMark/>
          </w:tcPr>
          <w:p w14:paraId="55A7B45D" w14:textId="77777777" w:rsidR="00882544" w:rsidRPr="00882544" w:rsidRDefault="00882544" w:rsidP="00882544">
            <w:pPr>
              <w:rPr>
                <w:rFonts w:cstheme="minorHAnsi"/>
                <w:sz w:val="24"/>
                <w:szCs w:val="24"/>
              </w:rPr>
            </w:pPr>
            <w:r w:rsidRPr="00882544">
              <w:rPr>
                <w:rFonts w:cstheme="minorHAnsi"/>
                <w:sz w:val="24"/>
                <w:szCs w:val="24"/>
              </w:rPr>
              <w:t>B</w:t>
            </w:r>
          </w:p>
        </w:tc>
        <w:tc>
          <w:tcPr>
            <w:tcW w:w="0" w:type="auto"/>
            <w:hideMark/>
          </w:tcPr>
          <w:p w14:paraId="1DBF31BF" w14:textId="77777777" w:rsidR="00882544" w:rsidRPr="00882544" w:rsidRDefault="00882544" w:rsidP="00882544">
            <w:pPr>
              <w:rPr>
                <w:rFonts w:cstheme="minorHAnsi"/>
                <w:sz w:val="24"/>
                <w:szCs w:val="24"/>
              </w:rPr>
            </w:pPr>
            <w:r w:rsidRPr="00882544">
              <w:rPr>
                <w:rFonts w:cstheme="minorHAnsi"/>
                <w:sz w:val="24"/>
                <w:szCs w:val="24"/>
              </w:rPr>
              <w:t>SE</w:t>
            </w:r>
          </w:p>
        </w:tc>
        <w:tc>
          <w:tcPr>
            <w:tcW w:w="0" w:type="auto"/>
            <w:hideMark/>
          </w:tcPr>
          <w:p w14:paraId="4AE43DAF" w14:textId="77777777" w:rsidR="00882544" w:rsidRPr="00882544" w:rsidRDefault="00882544" w:rsidP="00882544">
            <w:pPr>
              <w:rPr>
                <w:rFonts w:cstheme="minorHAnsi"/>
                <w:sz w:val="24"/>
                <w:szCs w:val="24"/>
              </w:rPr>
            </w:pPr>
            <w:r w:rsidRPr="00882544">
              <w:rPr>
                <w:rFonts w:cstheme="minorHAnsi"/>
                <w:sz w:val="24"/>
                <w:szCs w:val="24"/>
              </w:rPr>
              <w:t>p</w:t>
            </w:r>
          </w:p>
        </w:tc>
      </w:tr>
      <w:tr w:rsidR="00882544" w:rsidRPr="00882544" w14:paraId="6B6400CC" w14:textId="77777777" w:rsidTr="000547D1">
        <w:tc>
          <w:tcPr>
            <w:tcW w:w="0" w:type="auto"/>
            <w:hideMark/>
          </w:tcPr>
          <w:p w14:paraId="16D35AE1" w14:textId="77777777" w:rsidR="00882544" w:rsidRPr="00882544" w:rsidRDefault="00882544" w:rsidP="00882544">
            <w:pPr>
              <w:rPr>
                <w:rFonts w:cstheme="minorHAnsi"/>
                <w:sz w:val="24"/>
                <w:szCs w:val="24"/>
              </w:rPr>
            </w:pPr>
            <w:r w:rsidRPr="00882544">
              <w:rPr>
                <w:rFonts w:cstheme="minorHAnsi"/>
                <w:sz w:val="24"/>
                <w:szCs w:val="24"/>
              </w:rPr>
              <w:t>Staff characteristics</w:t>
            </w:r>
          </w:p>
        </w:tc>
        <w:tc>
          <w:tcPr>
            <w:tcW w:w="0" w:type="auto"/>
            <w:hideMark/>
          </w:tcPr>
          <w:p w14:paraId="4552339E" w14:textId="77777777" w:rsidR="00882544" w:rsidRPr="00882544" w:rsidRDefault="00882544" w:rsidP="00882544">
            <w:pPr>
              <w:rPr>
                <w:rFonts w:cstheme="minorHAnsi"/>
                <w:sz w:val="24"/>
                <w:szCs w:val="24"/>
              </w:rPr>
            </w:pPr>
          </w:p>
        </w:tc>
        <w:tc>
          <w:tcPr>
            <w:tcW w:w="0" w:type="auto"/>
            <w:hideMark/>
          </w:tcPr>
          <w:p w14:paraId="7D9311FB" w14:textId="77777777" w:rsidR="00882544" w:rsidRPr="00882544" w:rsidRDefault="00882544" w:rsidP="00882544">
            <w:pPr>
              <w:rPr>
                <w:rFonts w:cstheme="minorHAnsi"/>
                <w:sz w:val="24"/>
                <w:szCs w:val="24"/>
              </w:rPr>
            </w:pPr>
          </w:p>
        </w:tc>
        <w:tc>
          <w:tcPr>
            <w:tcW w:w="0" w:type="auto"/>
            <w:hideMark/>
          </w:tcPr>
          <w:p w14:paraId="0E25C55E" w14:textId="77777777" w:rsidR="00882544" w:rsidRPr="00882544" w:rsidRDefault="00882544" w:rsidP="00882544">
            <w:pPr>
              <w:rPr>
                <w:rFonts w:cstheme="minorHAnsi"/>
                <w:sz w:val="24"/>
                <w:szCs w:val="24"/>
              </w:rPr>
            </w:pPr>
          </w:p>
        </w:tc>
        <w:tc>
          <w:tcPr>
            <w:tcW w:w="0" w:type="auto"/>
            <w:hideMark/>
          </w:tcPr>
          <w:p w14:paraId="5A11724D" w14:textId="77777777" w:rsidR="00882544" w:rsidRPr="00882544" w:rsidRDefault="00882544" w:rsidP="00882544">
            <w:pPr>
              <w:rPr>
                <w:rFonts w:cstheme="minorHAnsi"/>
                <w:sz w:val="24"/>
                <w:szCs w:val="24"/>
              </w:rPr>
            </w:pPr>
          </w:p>
        </w:tc>
        <w:tc>
          <w:tcPr>
            <w:tcW w:w="0" w:type="auto"/>
            <w:hideMark/>
          </w:tcPr>
          <w:p w14:paraId="6A5AD4ED" w14:textId="77777777" w:rsidR="00882544" w:rsidRPr="00882544" w:rsidRDefault="00882544" w:rsidP="00882544">
            <w:pPr>
              <w:rPr>
                <w:rFonts w:cstheme="minorHAnsi"/>
                <w:sz w:val="24"/>
                <w:szCs w:val="24"/>
              </w:rPr>
            </w:pPr>
          </w:p>
        </w:tc>
        <w:tc>
          <w:tcPr>
            <w:tcW w:w="0" w:type="auto"/>
            <w:hideMark/>
          </w:tcPr>
          <w:p w14:paraId="39A789F3" w14:textId="77777777" w:rsidR="00882544" w:rsidRPr="00882544" w:rsidRDefault="00882544" w:rsidP="00882544">
            <w:pPr>
              <w:rPr>
                <w:rFonts w:cstheme="minorHAnsi"/>
                <w:sz w:val="24"/>
                <w:szCs w:val="24"/>
              </w:rPr>
            </w:pPr>
          </w:p>
        </w:tc>
      </w:tr>
      <w:tr w:rsidR="00882544" w:rsidRPr="00882544" w14:paraId="60472FCB" w14:textId="77777777" w:rsidTr="000547D1">
        <w:tc>
          <w:tcPr>
            <w:tcW w:w="0" w:type="auto"/>
            <w:hideMark/>
          </w:tcPr>
          <w:p w14:paraId="767F83EC"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In their 20s</w:t>
            </w:r>
          </w:p>
        </w:tc>
        <w:tc>
          <w:tcPr>
            <w:tcW w:w="0" w:type="auto"/>
            <w:hideMark/>
          </w:tcPr>
          <w:p w14:paraId="14F4F1A5" w14:textId="77777777" w:rsidR="00882544" w:rsidRPr="00882544" w:rsidRDefault="00882544" w:rsidP="00882544">
            <w:pPr>
              <w:rPr>
                <w:rFonts w:cstheme="minorHAnsi"/>
                <w:sz w:val="24"/>
                <w:szCs w:val="24"/>
              </w:rPr>
            </w:pPr>
            <w:r w:rsidRPr="00882544">
              <w:rPr>
                <w:rFonts w:cstheme="minorHAnsi"/>
                <w:sz w:val="24"/>
                <w:szCs w:val="24"/>
              </w:rPr>
              <w:t>−0.320</w:t>
            </w:r>
          </w:p>
        </w:tc>
        <w:tc>
          <w:tcPr>
            <w:tcW w:w="0" w:type="auto"/>
            <w:hideMark/>
          </w:tcPr>
          <w:p w14:paraId="13E6F2A1" w14:textId="77777777" w:rsidR="00882544" w:rsidRPr="00882544" w:rsidRDefault="00882544" w:rsidP="00882544">
            <w:pPr>
              <w:rPr>
                <w:rFonts w:cstheme="minorHAnsi"/>
                <w:sz w:val="24"/>
                <w:szCs w:val="24"/>
              </w:rPr>
            </w:pPr>
            <w:r w:rsidRPr="00882544">
              <w:rPr>
                <w:rFonts w:cstheme="minorHAnsi"/>
                <w:sz w:val="24"/>
                <w:szCs w:val="24"/>
              </w:rPr>
              <w:t>0.484</w:t>
            </w:r>
          </w:p>
        </w:tc>
        <w:tc>
          <w:tcPr>
            <w:tcW w:w="0" w:type="auto"/>
            <w:hideMark/>
          </w:tcPr>
          <w:p w14:paraId="1DF6B9FF" w14:textId="77777777" w:rsidR="00882544" w:rsidRPr="00882544" w:rsidRDefault="00882544" w:rsidP="00882544">
            <w:pPr>
              <w:rPr>
                <w:rFonts w:cstheme="minorHAnsi"/>
                <w:sz w:val="24"/>
                <w:szCs w:val="24"/>
              </w:rPr>
            </w:pPr>
            <w:r w:rsidRPr="00882544">
              <w:rPr>
                <w:rFonts w:cstheme="minorHAnsi"/>
                <w:sz w:val="24"/>
                <w:szCs w:val="24"/>
              </w:rPr>
              <w:t>0.508</w:t>
            </w:r>
          </w:p>
        </w:tc>
        <w:tc>
          <w:tcPr>
            <w:tcW w:w="0" w:type="auto"/>
            <w:hideMark/>
          </w:tcPr>
          <w:p w14:paraId="1D4A2542" w14:textId="77777777" w:rsidR="00882544" w:rsidRPr="00882544" w:rsidRDefault="00882544" w:rsidP="00882544">
            <w:pPr>
              <w:rPr>
                <w:rFonts w:cstheme="minorHAnsi"/>
                <w:sz w:val="24"/>
                <w:szCs w:val="24"/>
              </w:rPr>
            </w:pPr>
            <w:r w:rsidRPr="00882544">
              <w:rPr>
                <w:rFonts w:cstheme="minorHAnsi"/>
                <w:sz w:val="24"/>
                <w:szCs w:val="24"/>
              </w:rPr>
              <w:t>−0.050</w:t>
            </w:r>
          </w:p>
        </w:tc>
        <w:tc>
          <w:tcPr>
            <w:tcW w:w="0" w:type="auto"/>
            <w:hideMark/>
          </w:tcPr>
          <w:p w14:paraId="4084229A" w14:textId="77777777" w:rsidR="00882544" w:rsidRPr="00882544" w:rsidRDefault="00882544" w:rsidP="00882544">
            <w:pPr>
              <w:rPr>
                <w:rFonts w:cstheme="minorHAnsi"/>
                <w:sz w:val="24"/>
                <w:szCs w:val="24"/>
              </w:rPr>
            </w:pPr>
            <w:r w:rsidRPr="00882544">
              <w:rPr>
                <w:rFonts w:cstheme="minorHAnsi"/>
                <w:sz w:val="24"/>
                <w:szCs w:val="24"/>
              </w:rPr>
              <w:t>0.562</w:t>
            </w:r>
          </w:p>
        </w:tc>
        <w:tc>
          <w:tcPr>
            <w:tcW w:w="0" w:type="auto"/>
            <w:hideMark/>
          </w:tcPr>
          <w:p w14:paraId="28304EAE" w14:textId="77777777" w:rsidR="00882544" w:rsidRPr="00882544" w:rsidRDefault="00882544" w:rsidP="00882544">
            <w:pPr>
              <w:rPr>
                <w:rFonts w:cstheme="minorHAnsi"/>
                <w:sz w:val="24"/>
                <w:szCs w:val="24"/>
              </w:rPr>
            </w:pPr>
            <w:r w:rsidRPr="00882544">
              <w:rPr>
                <w:rFonts w:cstheme="minorHAnsi"/>
                <w:sz w:val="24"/>
                <w:szCs w:val="24"/>
              </w:rPr>
              <w:t>0.930</w:t>
            </w:r>
          </w:p>
        </w:tc>
      </w:tr>
      <w:tr w:rsidR="00882544" w:rsidRPr="00882544" w14:paraId="0F49D5F8" w14:textId="77777777" w:rsidTr="000547D1">
        <w:tc>
          <w:tcPr>
            <w:tcW w:w="0" w:type="auto"/>
            <w:hideMark/>
          </w:tcPr>
          <w:p w14:paraId="26015CA2"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Mostly male</w:t>
            </w:r>
          </w:p>
        </w:tc>
        <w:tc>
          <w:tcPr>
            <w:tcW w:w="0" w:type="auto"/>
            <w:hideMark/>
          </w:tcPr>
          <w:p w14:paraId="1D4B7D2F" w14:textId="77777777" w:rsidR="00882544" w:rsidRPr="00882544" w:rsidRDefault="00882544" w:rsidP="00882544">
            <w:pPr>
              <w:rPr>
                <w:rFonts w:cstheme="minorHAnsi"/>
                <w:sz w:val="24"/>
                <w:szCs w:val="24"/>
              </w:rPr>
            </w:pPr>
            <w:r w:rsidRPr="00882544">
              <w:rPr>
                <w:rFonts w:cstheme="minorHAnsi"/>
                <w:sz w:val="24"/>
                <w:szCs w:val="24"/>
              </w:rPr>
              <w:t>0.467</w:t>
            </w:r>
          </w:p>
        </w:tc>
        <w:tc>
          <w:tcPr>
            <w:tcW w:w="0" w:type="auto"/>
            <w:hideMark/>
          </w:tcPr>
          <w:p w14:paraId="740E2EBD" w14:textId="77777777" w:rsidR="00882544" w:rsidRPr="00882544" w:rsidRDefault="00882544" w:rsidP="00882544">
            <w:pPr>
              <w:rPr>
                <w:rFonts w:cstheme="minorHAnsi"/>
                <w:sz w:val="24"/>
                <w:szCs w:val="24"/>
              </w:rPr>
            </w:pPr>
            <w:r w:rsidRPr="00882544">
              <w:rPr>
                <w:rFonts w:cstheme="minorHAnsi"/>
                <w:sz w:val="24"/>
                <w:szCs w:val="24"/>
              </w:rPr>
              <w:t>0.453</w:t>
            </w:r>
          </w:p>
        </w:tc>
        <w:tc>
          <w:tcPr>
            <w:tcW w:w="0" w:type="auto"/>
            <w:hideMark/>
          </w:tcPr>
          <w:p w14:paraId="5F24117A" w14:textId="77777777" w:rsidR="00882544" w:rsidRPr="00882544" w:rsidRDefault="00882544" w:rsidP="00882544">
            <w:pPr>
              <w:rPr>
                <w:rFonts w:cstheme="minorHAnsi"/>
                <w:sz w:val="24"/>
                <w:szCs w:val="24"/>
              </w:rPr>
            </w:pPr>
            <w:r w:rsidRPr="00882544">
              <w:rPr>
                <w:rFonts w:cstheme="minorHAnsi"/>
                <w:sz w:val="24"/>
                <w:szCs w:val="24"/>
              </w:rPr>
              <w:t>0.303</w:t>
            </w:r>
          </w:p>
        </w:tc>
        <w:tc>
          <w:tcPr>
            <w:tcW w:w="0" w:type="auto"/>
            <w:hideMark/>
          </w:tcPr>
          <w:p w14:paraId="05BF693D" w14:textId="77777777" w:rsidR="00882544" w:rsidRPr="00882544" w:rsidRDefault="00882544" w:rsidP="00882544">
            <w:pPr>
              <w:rPr>
                <w:rFonts w:cstheme="minorHAnsi"/>
                <w:sz w:val="24"/>
                <w:szCs w:val="24"/>
              </w:rPr>
            </w:pPr>
            <w:r w:rsidRPr="00882544">
              <w:rPr>
                <w:rFonts w:cstheme="minorHAnsi"/>
                <w:sz w:val="24"/>
                <w:szCs w:val="24"/>
              </w:rPr>
              <w:t>0.182</w:t>
            </w:r>
          </w:p>
        </w:tc>
        <w:tc>
          <w:tcPr>
            <w:tcW w:w="0" w:type="auto"/>
            <w:hideMark/>
          </w:tcPr>
          <w:p w14:paraId="1B34FC90" w14:textId="77777777" w:rsidR="00882544" w:rsidRPr="00882544" w:rsidRDefault="00882544" w:rsidP="00882544">
            <w:pPr>
              <w:rPr>
                <w:rFonts w:cstheme="minorHAnsi"/>
                <w:sz w:val="24"/>
                <w:szCs w:val="24"/>
              </w:rPr>
            </w:pPr>
            <w:r w:rsidRPr="00882544">
              <w:rPr>
                <w:rFonts w:cstheme="minorHAnsi"/>
                <w:sz w:val="24"/>
                <w:szCs w:val="24"/>
              </w:rPr>
              <w:t>0.520</w:t>
            </w:r>
          </w:p>
        </w:tc>
        <w:tc>
          <w:tcPr>
            <w:tcW w:w="0" w:type="auto"/>
            <w:hideMark/>
          </w:tcPr>
          <w:p w14:paraId="5AC9EB04" w14:textId="77777777" w:rsidR="00882544" w:rsidRPr="00882544" w:rsidRDefault="00882544" w:rsidP="00882544">
            <w:pPr>
              <w:rPr>
                <w:rFonts w:cstheme="minorHAnsi"/>
                <w:sz w:val="24"/>
                <w:szCs w:val="24"/>
              </w:rPr>
            </w:pPr>
            <w:r w:rsidRPr="00882544">
              <w:rPr>
                <w:rFonts w:cstheme="minorHAnsi"/>
                <w:sz w:val="24"/>
                <w:szCs w:val="24"/>
              </w:rPr>
              <w:t>0.727</w:t>
            </w:r>
          </w:p>
        </w:tc>
      </w:tr>
      <w:tr w:rsidR="00882544" w:rsidRPr="00882544" w14:paraId="2FC249B0" w14:textId="77777777" w:rsidTr="000547D1">
        <w:tc>
          <w:tcPr>
            <w:tcW w:w="0" w:type="auto"/>
            <w:hideMark/>
          </w:tcPr>
          <w:p w14:paraId="1EA23295"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Mostly non-White ethnicity</w:t>
            </w:r>
          </w:p>
        </w:tc>
        <w:tc>
          <w:tcPr>
            <w:tcW w:w="0" w:type="auto"/>
            <w:hideMark/>
          </w:tcPr>
          <w:p w14:paraId="4F7B4D67" w14:textId="77777777" w:rsidR="00882544" w:rsidRPr="00882544" w:rsidRDefault="00882544" w:rsidP="00882544">
            <w:pPr>
              <w:rPr>
                <w:rFonts w:cstheme="minorHAnsi"/>
                <w:sz w:val="24"/>
                <w:szCs w:val="24"/>
              </w:rPr>
            </w:pPr>
            <w:r w:rsidRPr="00882544">
              <w:rPr>
                <w:rFonts w:cstheme="minorHAnsi"/>
                <w:sz w:val="24"/>
                <w:szCs w:val="24"/>
              </w:rPr>
              <w:t>0.170</w:t>
            </w:r>
          </w:p>
        </w:tc>
        <w:tc>
          <w:tcPr>
            <w:tcW w:w="0" w:type="auto"/>
            <w:hideMark/>
          </w:tcPr>
          <w:p w14:paraId="48554900" w14:textId="77777777" w:rsidR="00882544" w:rsidRPr="00882544" w:rsidRDefault="00882544" w:rsidP="00882544">
            <w:pPr>
              <w:rPr>
                <w:rFonts w:cstheme="minorHAnsi"/>
                <w:sz w:val="24"/>
                <w:szCs w:val="24"/>
              </w:rPr>
            </w:pPr>
            <w:r w:rsidRPr="00882544">
              <w:rPr>
                <w:rFonts w:cstheme="minorHAnsi"/>
                <w:sz w:val="24"/>
                <w:szCs w:val="24"/>
              </w:rPr>
              <w:t>0.535</w:t>
            </w:r>
          </w:p>
        </w:tc>
        <w:tc>
          <w:tcPr>
            <w:tcW w:w="0" w:type="auto"/>
            <w:hideMark/>
          </w:tcPr>
          <w:p w14:paraId="0ADE6403" w14:textId="77777777" w:rsidR="00882544" w:rsidRPr="00882544" w:rsidRDefault="00882544" w:rsidP="00882544">
            <w:pPr>
              <w:rPr>
                <w:rFonts w:cstheme="minorHAnsi"/>
                <w:sz w:val="24"/>
                <w:szCs w:val="24"/>
              </w:rPr>
            </w:pPr>
            <w:r w:rsidRPr="00882544">
              <w:rPr>
                <w:rFonts w:cstheme="minorHAnsi"/>
                <w:sz w:val="24"/>
                <w:szCs w:val="24"/>
              </w:rPr>
              <w:t>0.751</w:t>
            </w:r>
          </w:p>
        </w:tc>
        <w:tc>
          <w:tcPr>
            <w:tcW w:w="0" w:type="auto"/>
            <w:hideMark/>
          </w:tcPr>
          <w:p w14:paraId="10AF86DB" w14:textId="77777777" w:rsidR="00882544" w:rsidRPr="00882544" w:rsidRDefault="00882544" w:rsidP="00882544">
            <w:pPr>
              <w:rPr>
                <w:rFonts w:cstheme="minorHAnsi"/>
                <w:sz w:val="24"/>
                <w:szCs w:val="24"/>
              </w:rPr>
            </w:pPr>
            <w:r w:rsidRPr="00882544">
              <w:rPr>
                <w:rFonts w:cstheme="minorHAnsi"/>
                <w:sz w:val="24"/>
                <w:szCs w:val="24"/>
              </w:rPr>
              <w:t>0.347</w:t>
            </w:r>
          </w:p>
        </w:tc>
        <w:tc>
          <w:tcPr>
            <w:tcW w:w="0" w:type="auto"/>
            <w:hideMark/>
          </w:tcPr>
          <w:p w14:paraId="38D54924" w14:textId="77777777" w:rsidR="00882544" w:rsidRPr="00882544" w:rsidRDefault="00882544" w:rsidP="00882544">
            <w:pPr>
              <w:rPr>
                <w:rFonts w:cstheme="minorHAnsi"/>
                <w:sz w:val="24"/>
                <w:szCs w:val="24"/>
              </w:rPr>
            </w:pPr>
            <w:r w:rsidRPr="00882544">
              <w:rPr>
                <w:rFonts w:cstheme="minorHAnsi"/>
                <w:sz w:val="24"/>
                <w:szCs w:val="24"/>
              </w:rPr>
              <w:t>0.618</w:t>
            </w:r>
          </w:p>
        </w:tc>
        <w:tc>
          <w:tcPr>
            <w:tcW w:w="0" w:type="auto"/>
            <w:hideMark/>
          </w:tcPr>
          <w:p w14:paraId="6963ABCA" w14:textId="77777777" w:rsidR="00882544" w:rsidRPr="00882544" w:rsidRDefault="00882544" w:rsidP="00882544">
            <w:pPr>
              <w:rPr>
                <w:rFonts w:cstheme="minorHAnsi"/>
                <w:sz w:val="24"/>
                <w:szCs w:val="24"/>
              </w:rPr>
            </w:pPr>
            <w:r w:rsidRPr="00882544">
              <w:rPr>
                <w:rFonts w:cstheme="minorHAnsi"/>
                <w:sz w:val="24"/>
                <w:szCs w:val="24"/>
              </w:rPr>
              <w:t>0.577</w:t>
            </w:r>
          </w:p>
        </w:tc>
      </w:tr>
      <w:tr w:rsidR="00882544" w:rsidRPr="00882544" w14:paraId="6250BF61" w14:textId="77777777" w:rsidTr="000547D1">
        <w:tc>
          <w:tcPr>
            <w:tcW w:w="0" w:type="auto"/>
            <w:hideMark/>
          </w:tcPr>
          <w:p w14:paraId="4B91AE97" w14:textId="77777777" w:rsidR="00882544" w:rsidRPr="00882544" w:rsidRDefault="00882544" w:rsidP="00882544">
            <w:pPr>
              <w:rPr>
                <w:rFonts w:cstheme="minorHAnsi"/>
                <w:sz w:val="24"/>
                <w:szCs w:val="24"/>
              </w:rPr>
            </w:pPr>
            <w:r w:rsidRPr="00882544">
              <w:rPr>
                <w:rFonts w:cstheme="minorHAnsi"/>
                <w:sz w:val="24"/>
                <w:szCs w:val="24"/>
              </w:rPr>
              <w:t>Control variables</w:t>
            </w:r>
          </w:p>
        </w:tc>
        <w:tc>
          <w:tcPr>
            <w:tcW w:w="0" w:type="auto"/>
            <w:hideMark/>
          </w:tcPr>
          <w:p w14:paraId="2EE3C5E7" w14:textId="77777777" w:rsidR="00882544" w:rsidRPr="00882544" w:rsidRDefault="00882544" w:rsidP="00882544">
            <w:pPr>
              <w:rPr>
                <w:rFonts w:cstheme="minorHAnsi"/>
                <w:sz w:val="24"/>
                <w:szCs w:val="24"/>
              </w:rPr>
            </w:pPr>
          </w:p>
        </w:tc>
        <w:tc>
          <w:tcPr>
            <w:tcW w:w="0" w:type="auto"/>
            <w:hideMark/>
          </w:tcPr>
          <w:p w14:paraId="732BE9BC" w14:textId="77777777" w:rsidR="00882544" w:rsidRPr="00882544" w:rsidRDefault="00882544" w:rsidP="00882544">
            <w:pPr>
              <w:rPr>
                <w:rFonts w:cstheme="minorHAnsi"/>
                <w:sz w:val="24"/>
                <w:szCs w:val="24"/>
              </w:rPr>
            </w:pPr>
          </w:p>
        </w:tc>
        <w:tc>
          <w:tcPr>
            <w:tcW w:w="0" w:type="auto"/>
            <w:hideMark/>
          </w:tcPr>
          <w:p w14:paraId="76B2C1B0" w14:textId="77777777" w:rsidR="00882544" w:rsidRPr="00882544" w:rsidRDefault="00882544" w:rsidP="00882544">
            <w:pPr>
              <w:rPr>
                <w:rFonts w:cstheme="minorHAnsi"/>
                <w:sz w:val="24"/>
                <w:szCs w:val="24"/>
              </w:rPr>
            </w:pPr>
          </w:p>
        </w:tc>
        <w:tc>
          <w:tcPr>
            <w:tcW w:w="0" w:type="auto"/>
            <w:hideMark/>
          </w:tcPr>
          <w:p w14:paraId="42BD6876" w14:textId="77777777" w:rsidR="00882544" w:rsidRPr="00882544" w:rsidRDefault="00882544" w:rsidP="00882544">
            <w:pPr>
              <w:rPr>
                <w:rFonts w:cstheme="minorHAnsi"/>
                <w:sz w:val="24"/>
                <w:szCs w:val="24"/>
              </w:rPr>
            </w:pPr>
          </w:p>
        </w:tc>
        <w:tc>
          <w:tcPr>
            <w:tcW w:w="0" w:type="auto"/>
            <w:hideMark/>
          </w:tcPr>
          <w:p w14:paraId="775D4384" w14:textId="77777777" w:rsidR="00882544" w:rsidRPr="00882544" w:rsidRDefault="00882544" w:rsidP="00882544">
            <w:pPr>
              <w:rPr>
                <w:rFonts w:cstheme="minorHAnsi"/>
                <w:sz w:val="24"/>
                <w:szCs w:val="24"/>
              </w:rPr>
            </w:pPr>
          </w:p>
        </w:tc>
        <w:tc>
          <w:tcPr>
            <w:tcW w:w="0" w:type="auto"/>
            <w:hideMark/>
          </w:tcPr>
          <w:p w14:paraId="4FF41830" w14:textId="77777777" w:rsidR="00882544" w:rsidRPr="00882544" w:rsidRDefault="00882544" w:rsidP="00882544">
            <w:pPr>
              <w:rPr>
                <w:rFonts w:cstheme="minorHAnsi"/>
                <w:sz w:val="24"/>
                <w:szCs w:val="24"/>
              </w:rPr>
            </w:pPr>
          </w:p>
        </w:tc>
      </w:tr>
      <w:tr w:rsidR="00882544" w:rsidRPr="00882544" w14:paraId="74B61EDD" w14:textId="77777777" w:rsidTr="000547D1">
        <w:tc>
          <w:tcPr>
            <w:tcW w:w="0" w:type="auto"/>
            <w:hideMark/>
          </w:tcPr>
          <w:p w14:paraId="4ECAD330"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Rho – simple assault density</w:t>
            </w:r>
          </w:p>
        </w:tc>
        <w:tc>
          <w:tcPr>
            <w:tcW w:w="0" w:type="auto"/>
            <w:hideMark/>
          </w:tcPr>
          <w:p w14:paraId="5614C84E" w14:textId="77777777" w:rsidR="00882544" w:rsidRPr="00882544" w:rsidRDefault="00882544" w:rsidP="00882544">
            <w:pPr>
              <w:rPr>
                <w:rFonts w:cstheme="minorHAnsi"/>
                <w:sz w:val="24"/>
                <w:szCs w:val="24"/>
              </w:rPr>
            </w:pPr>
            <w:r w:rsidRPr="00882544">
              <w:rPr>
                <w:rFonts w:cstheme="minorHAnsi"/>
                <w:sz w:val="24"/>
                <w:szCs w:val="24"/>
              </w:rPr>
              <w:t>0.548</w:t>
            </w:r>
          </w:p>
        </w:tc>
        <w:tc>
          <w:tcPr>
            <w:tcW w:w="0" w:type="auto"/>
            <w:hideMark/>
          </w:tcPr>
          <w:p w14:paraId="76553971" w14:textId="77777777" w:rsidR="00882544" w:rsidRPr="00882544" w:rsidRDefault="00882544" w:rsidP="00882544">
            <w:pPr>
              <w:rPr>
                <w:rFonts w:cstheme="minorHAnsi"/>
                <w:sz w:val="24"/>
                <w:szCs w:val="24"/>
              </w:rPr>
            </w:pPr>
            <w:r w:rsidRPr="00882544">
              <w:rPr>
                <w:rFonts w:cstheme="minorHAnsi"/>
                <w:sz w:val="24"/>
                <w:szCs w:val="24"/>
              </w:rPr>
              <w:t>0.120</w:t>
            </w:r>
          </w:p>
        </w:tc>
        <w:tc>
          <w:tcPr>
            <w:tcW w:w="0" w:type="auto"/>
            <w:hideMark/>
          </w:tcPr>
          <w:p w14:paraId="3E898D7A" w14:textId="77777777" w:rsidR="00882544" w:rsidRPr="00882544" w:rsidRDefault="00882544" w:rsidP="00882544">
            <w:pPr>
              <w:rPr>
                <w:rFonts w:cstheme="minorHAnsi"/>
                <w:sz w:val="24"/>
                <w:szCs w:val="24"/>
              </w:rPr>
            </w:pPr>
            <w:r w:rsidRPr="00882544">
              <w:rPr>
                <w:rFonts w:cstheme="minorHAnsi"/>
                <w:sz w:val="24"/>
                <w:szCs w:val="24"/>
              </w:rPr>
              <w:t>0.000</w:t>
            </w:r>
          </w:p>
        </w:tc>
        <w:tc>
          <w:tcPr>
            <w:tcW w:w="0" w:type="auto"/>
            <w:hideMark/>
          </w:tcPr>
          <w:p w14:paraId="3E054AAD" w14:textId="77777777" w:rsidR="00882544" w:rsidRPr="00882544" w:rsidRDefault="00882544" w:rsidP="00882544">
            <w:pPr>
              <w:rPr>
                <w:rFonts w:cstheme="minorHAnsi"/>
                <w:sz w:val="24"/>
                <w:szCs w:val="24"/>
              </w:rPr>
            </w:pPr>
            <w:r w:rsidRPr="00882544">
              <w:rPr>
                <w:rFonts w:cstheme="minorHAnsi"/>
                <w:sz w:val="24"/>
                <w:szCs w:val="24"/>
              </w:rPr>
              <w:t>–</w:t>
            </w:r>
          </w:p>
        </w:tc>
        <w:tc>
          <w:tcPr>
            <w:tcW w:w="0" w:type="auto"/>
            <w:hideMark/>
          </w:tcPr>
          <w:p w14:paraId="6C0EA204" w14:textId="77777777" w:rsidR="00882544" w:rsidRPr="00882544" w:rsidRDefault="00882544" w:rsidP="00882544">
            <w:pPr>
              <w:rPr>
                <w:rFonts w:cstheme="minorHAnsi"/>
                <w:sz w:val="24"/>
                <w:szCs w:val="24"/>
              </w:rPr>
            </w:pPr>
            <w:r w:rsidRPr="00882544">
              <w:rPr>
                <w:rFonts w:cstheme="minorHAnsi"/>
                <w:sz w:val="24"/>
                <w:szCs w:val="24"/>
              </w:rPr>
              <w:t>–</w:t>
            </w:r>
          </w:p>
        </w:tc>
        <w:tc>
          <w:tcPr>
            <w:tcW w:w="0" w:type="auto"/>
            <w:hideMark/>
          </w:tcPr>
          <w:p w14:paraId="086A6520" w14:textId="77777777" w:rsidR="00882544" w:rsidRPr="00882544" w:rsidRDefault="00882544" w:rsidP="00882544">
            <w:pPr>
              <w:rPr>
                <w:rFonts w:cstheme="minorHAnsi"/>
                <w:sz w:val="24"/>
                <w:szCs w:val="24"/>
              </w:rPr>
            </w:pPr>
            <w:r w:rsidRPr="00882544">
              <w:rPr>
                <w:rFonts w:cstheme="minorHAnsi"/>
                <w:sz w:val="24"/>
                <w:szCs w:val="24"/>
              </w:rPr>
              <w:t>–</w:t>
            </w:r>
          </w:p>
        </w:tc>
      </w:tr>
      <w:tr w:rsidR="00882544" w:rsidRPr="00882544" w14:paraId="08CB5F26" w14:textId="77777777" w:rsidTr="000547D1">
        <w:tc>
          <w:tcPr>
            <w:tcW w:w="0" w:type="auto"/>
            <w:hideMark/>
          </w:tcPr>
          <w:p w14:paraId="09CB04DE"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Ln Total outlet density</w:t>
            </w:r>
          </w:p>
        </w:tc>
        <w:tc>
          <w:tcPr>
            <w:tcW w:w="0" w:type="auto"/>
            <w:hideMark/>
          </w:tcPr>
          <w:p w14:paraId="4C86606F" w14:textId="77777777" w:rsidR="00882544" w:rsidRPr="00882544" w:rsidRDefault="00882544" w:rsidP="00882544">
            <w:pPr>
              <w:rPr>
                <w:rFonts w:cstheme="minorHAnsi"/>
                <w:sz w:val="24"/>
                <w:szCs w:val="24"/>
              </w:rPr>
            </w:pPr>
            <w:r w:rsidRPr="00882544">
              <w:rPr>
                <w:rFonts w:cstheme="minorHAnsi"/>
                <w:sz w:val="24"/>
                <w:szCs w:val="24"/>
              </w:rPr>
              <w:t>0.339</w:t>
            </w:r>
          </w:p>
        </w:tc>
        <w:tc>
          <w:tcPr>
            <w:tcW w:w="0" w:type="auto"/>
            <w:hideMark/>
          </w:tcPr>
          <w:p w14:paraId="5A2E6D78" w14:textId="77777777" w:rsidR="00882544" w:rsidRPr="00882544" w:rsidRDefault="00882544" w:rsidP="00882544">
            <w:pPr>
              <w:rPr>
                <w:rFonts w:cstheme="minorHAnsi"/>
                <w:sz w:val="24"/>
                <w:szCs w:val="24"/>
              </w:rPr>
            </w:pPr>
            <w:r w:rsidRPr="00882544">
              <w:rPr>
                <w:rFonts w:cstheme="minorHAnsi"/>
                <w:sz w:val="24"/>
                <w:szCs w:val="24"/>
              </w:rPr>
              <w:t>0.143</w:t>
            </w:r>
          </w:p>
        </w:tc>
        <w:tc>
          <w:tcPr>
            <w:tcW w:w="0" w:type="auto"/>
            <w:hideMark/>
          </w:tcPr>
          <w:p w14:paraId="422A8B0E" w14:textId="77777777" w:rsidR="00882544" w:rsidRPr="00882544" w:rsidRDefault="00882544" w:rsidP="00882544">
            <w:pPr>
              <w:rPr>
                <w:rFonts w:cstheme="minorHAnsi"/>
                <w:sz w:val="24"/>
                <w:szCs w:val="24"/>
              </w:rPr>
            </w:pPr>
            <w:r w:rsidRPr="00882544">
              <w:rPr>
                <w:rFonts w:cstheme="minorHAnsi"/>
                <w:sz w:val="24"/>
                <w:szCs w:val="24"/>
              </w:rPr>
              <w:t>0.018</w:t>
            </w:r>
          </w:p>
        </w:tc>
        <w:tc>
          <w:tcPr>
            <w:tcW w:w="0" w:type="auto"/>
            <w:hideMark/>
          </w:tcPr>
          <w:p w14:paraId="75257897" w14:textId="77777777" w:rsidR="00882544" w:rsidRPr="00882544" w:rsidRDefault="00882544" w:rsidP="00882544">
            <w:pPr>
              <w:rPr>
                <w:rFonts w:cstheme="minorHAnsi"/>
                <w:sz w:val="24"/>
                <w:szCs w:val="24"/>
              </w:rPr>
            </w:pPr>
            <w:r w:rsidRPr="00882544">
              <w:rPr>
                <w:rFonts w:cstheme="minorHAnsi"/>
                <w:sz w:val="24"/>
                <w:szCs w:val="24"/>
              </w:rPr>
              <w:t>0.236</w:t>
            </w:r>
          </w:p>
        </w:tc>
        <w:tc>
          <w:tcPr>
            <w:tcW w:w="0" w:type="auto"/>
            <w:hideMark/>
          </w:tcPr>
          <w:p w14:paraId="39903743" w14:textId="77777777" w:rsidR="00882544" w:rsidRPr="00882544" w:rsidRDefault="00882544" w:rsidP="00882544">
            <w:pPr>
              <w:rPr>
                <w:rFonts w:cstheme="minorHAnsi"/>
                <w:sz w:val="24"/>
                <w:szCs w:val="24"/>
              </w:rPr>
            </w:pPr>
            <w:r w:rsidRPr="00882544">
              <w:rPr>
                <w:rFonts w:cstheme="minorHAnsi"/>
                <w:sz w:val="24"/>
                <w:szCs w:val="24"/>
              </w:rPr>
              <w:t>0.164</w:t>
            </w:r>
          </w:p>
        </w:tc>
        <w:tc>
          <w:tcPr>
            <w:tcW w:w="0" w:type="auto"/>
            <w:hideMark/>
          </w:tcPr>
          <w:p w14:paraId="6CA4C94C" w14:textId="77777777" w:rsidR="00882544" w:rsidRPr="00882544" w:rsidRDefault="00882544" w:rsidP="00882544">
            <w:pPr>
              <w:rPr>
                <w:rFonts w:cstheme="minorHAnsi"/>
                <w:sz w:val="24"/>
                <w:szCs w:val="24"/>
              </w:rPr>
            </w:pPr>
            <w:r w:rsidRPr="00882544">
              <w:rPr>
                <w:rFonts w:cstheme="minorHAnsi"/>
                <w:sz w:val="24"/>
                <w:szCs w:val="24"/>
              </w:rPr>
              <w:t>0.154</w:t>
            </w:r>
          </w:p>
        </w:tc>
      </w:tr>
      <w:tr w:rsidR="00882544" w:rsidRPr="00882544" w14:paraId="16D342FB" w14:textId="77777777" w:rsidTr="000547D1">
        <w:tc>
          <w:tcPr>
            <w:tcW w:w="0" w:type="auto"/>
            <w:hideMark/>
          </w:tcPr>
          <w:p w14:paraId="7D0DF610"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Social disorganization</w:t>
            </w:r>
          </w:p>
        </w:tc>
        <w:tc>
          <w:tcPr>
            <w:tcW w:w="0" w:type="auto"/>
            <w:hideMark/>
          </w:tcPr>
          <w:p w14:paraId="1BA5CC09" w14:textId="77777777" w:rsidR="00882544" w:rsidRPr="00882544" w:rsidRDefault="00882544" w:rsidP="00882544">
            <w:pPr>
              <w:rPr>
                <w:rFonts w:cstheme="minorHAnsi"/>
                <w:sz w:val="24"/>
                <w:szCs w:val="24"/>
              </w:rPr>
            </w:pPr>
            <w:r w:rsidRPr="00882544">
              <w:rPr>
                <w:rFonts w:cstheme="minorHAnsi"/>
                <w:sz w:val="24"/>
                <w:szCs w:val="24"/>
              </w:rPr>
              <w:t>0.022</w:t>
            </w:r>
          </w:p>
        </w:tc>
        <w:tc>
          <w:tcPr>
            <w:tcW w:w="0" w:type="auto"/>
            <w:hideMark/>
          </w:tcPr>
          <w:p w14:paraId="42913170" w14:textId="77777777" w:rsidR="00882544" w:rsidRPr="00882544" w:rsidRDefault="00882544" w:rsidP="00882544">
            <w:pPr>
              <w:rPr>
                <w:rFonts w:cstheme="minorHAnsi"/>
                <w:sz w:val="24"/>
                <w:szCs w:val="24"/>
              </w:rPr>
            </w:pPr>
            <w:r w:rsidRPr="00882544">
              <w:rPr>
                <w:rFonts w:cstheme="minorHAnsi"/>
                <w:sz w:val="24"/>
                <w:szCs w:val="24"/>
              </w:rPr>
              <w:t>0.063</w:t>
            </w:r>
          </w:p>
        </w:tc>
        <w:tc>
          <w:tcPr>
            <w:tcW w:w="0" w:type="auto"/>
            <w:hideMark/>
          </w:tcPr>
          <w:p w14:paraId="57226A0E" w14:textId="77777777" w:rsidR="00882544" w:rsidRPr="00882544" w:rsidRDefault="00882544" w:rsidP="00882544">
            <w:pPr>
              <w:rPr>
                <w:rFonts w:cstheme="minorHAnsi"/>
                <w:sz w:val="24"/>
                <w:szCs w:val="24"/>
              </w:rPr>
            </w:pPr>
            <w:r w:rsidRPr="00882544">
              <w:rPr>
                <w:rFonts w:cstheme="minorHAnsi"/>
                <w:sz w:val="24"/>
                <w:szCs w:val="24"/>
              </w:rPr>
              <w:t>0.732</w:t>
            </w:r>
          </w:p>
        </w:tc>
        <w:tc>
          <w:tcPr>
            <w:tcW w:w="0" w:type="auto"/>
            <w:hideMark/>
          </w:tcPr>
          <w:p w14:paraId="5E4B8927" w14:textId="77777777" w:rsidR="00882544" w:rsidRPr="00882544" w:rsidRDefault="00882544" w:rsidP="00882544">
            <w:pPr>
              <w:rPr>
                <w:rFonts w:cstheme="minorHAnsi"/>
                <w:sz w:val="24"/>
                <w:szCs w:val="24"/>
              </w:rPr>
            </w:pPr>
            <w:r w:rsidRPr="00882544">
              <w:rPr>
                <w:rFonts w:cstheme="minorHAnsi"/>
                <w:sz w:val="24"/>
                <w:szCs w:val="24"/>
              </w:rPr>
              <w:t>0.114</w:t>
            </w:r>
          </w:p>
        </w:tc>
        <w:tc>
          <w:tcPr>
            <w:tcW w:w="0" w:type="auto"/>
            <w:hideMark/>
          </w:tcPr>
          <w:p w14:paraId="12D996DB" w14:textId="77777777" w:rsidR="00882544" w:rsidRPr="00882544" w:rsidRDefault="00882544" w:rsidP="00882544">
            <w:pPr>
              <w:rPr>
                <w:rFonts w:cstheme="minorHAnsi"/>
                <w:sz w:val="24"/>
                <w:szCs w:val="24"/>
              </w:rPr>
            </w:pPr>
            <w:r w:rsidRPr="00882544">
              <w:rPr>
                <w:rFonts w:cstheme="minorHAnsi"/>
                <w:sz w:val="24"/>
                <w:szCs w:val="24"/>
              </w:rPr>
              <w:t>0.073</w:t>
            </w:r>
          </w:p>
        </w:tc>
        <w:tc>
          <w:tcPr>
            <w:tcW w:w="0" w:type="auto"/>
            <w:hideMark/>
          </w:tcPr>
          <w:p w14:paraId="407D026F" w14:textId="77777777" w:rsidR="00882544" w:rsidRPr="00882544" w:rsidRDefault="00882544" w:rsidP="00882544">
            <w:pPr>
              <w:rPr>
                <w:rFonts w:cstheme="minorHAnsi"/>
                <w:sz w:val="24"/>
                <w:szCs w:val="24"/>
              </w:rPr>
            </w:pPr>
            <w:r w:rsidRPr="00882544">
              <w:rPr>
                <w:rFonts w:cstheme="minorHAnsi"/>
                <w:sz w:val="24"/>
                <w:szCs w:val="24"/>
              </w:rPr>
              <w:t>0.121</w:t>
            </w:r>
          </w:p>
        </w:tc>
      </w:tr>
      <w:tr w:rsidR="00882544" w:rsidRPr="00882544" w14:paraId="1D840E08" w14:textId="77777777" w:rsidTr="000547D1">
        <w:tc>
          <w:tcPr>
            <w:tcW w:w="0" w:type="auto"/>
            <w:hideMark/>
          </w:tcPr>
          <w:p w14:paraId="41BD44D1"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Ln Population density</w:t>
            </w:r>
          </w:p>
        </w:tc>
        <w:tc>
          <w:tcPr>
            <w:tcW w:w="0" w:type="auto"/>
            <w:hideMark/>
          </w:tcPr>
          <w:p w14:paraId="1505D128" w14:textId="77777777" w:rsidR="00882544" w:rsidRPr="00882544" w:rsidRDefault="00882544" w:rsidP="00882544">
            <w:pPr>
              <w:rPr>
                <w:rFonts w:cstheme="minorHAnsi"/>
                <w:sz w:val="24"/>
                <w:szCs w:val="24"/>
              </w:rPr>
            </w:pPr>
            <w:r w:rsidRPr="00882544">
              <w:rPr>
                <w:rFonts w:cstheme="minorHAnsi"/>
                <w:sz w:val="24"/>
                <w:szCs w:val="24"/>
              </w:rPr>
              <w:t>0.454</w:t>
            </w:r>
          </w:p>
        </w:tc>
        <w:tc>
          <w:tcPr>
            <w:tcW w:w="0" w:type="auto"/>
            <w:hideMark/>
          </w:tcPr>
          <w:p w14:paraId="1B35AD19" w14:textId="77777777" w:rsidR="00882544" w:rsidRPr="00882544" w:rsidRDefault="00882544" w:rsidP="00882544">
            <w:pPr>
              <w:rPr>
                <w:rFonts w:cstheme="minorHAnsi"/>
                <w:sz w:val="24"/>
                <w:szCs w:val="24"/>
              </w:rPr>
            </w:pPr>
            <w:r w:rsidRPr="00882544">
              <w:rPr>
                <w:rFonts w:cstheme="minorHAnsi"/>
                <w:sz w:val="24"/>
                <w:szCs w:val="24"/>
              </w:rPr>
              <w:t>0.147</w:t>
            </w:r>
          </w:p>
        </w:tc>
        <w:tc>
          <w:tcPr>
            <w:tcW w:w="0" w:type="auto"/>
            <w:hideMark/>
          </w:tcPr>
          <w:p w14:paraId="753E4915" w14:textId="77777777" w:rsidR="00882544" w:rsidRPr="00882544" w:rsidRDefault="00882544" w:rsidP="00882544">
            <w:pPr>
              <w:rPr>
                <w:rFonts w:cstheme="minorHAnsi"/>
                <w:sz w:val="24"/>
                <w:szCs w:val="24"/>
              </w:rPr>
            </w:pPr>
            <w:r w:rsidRPr="00882544">
              <w:rPr>
                <w:rFonts w:cstheme="minorHAnsi"/>
                <w:sz w:val="24"/>
                <w:szCs w:val="24"/>
              </w:rPr>
              <w:t>0.002</w:t>
            </w:r>
          </w:p>
        </w:tc>
        <w:tc>
          <w:tcPr>
            <w:tcW w:w="0" w:type="auto"/>
            <w:hideMark/>
          </w:tcPr>
          <w:p w14:paraId="7186A2E3" w14:textId="77777777" w:rsidR="00882544" w:rsidRPr="00882544" w:rsidRDefault="00882544" w:rsidP="00882544">
            <w:pPr>
              <w:rPr>
                <w:rFonts w:cstheme="minorHAnsi"/>
                <w:sz w:val="24"/>
                <w:szCs w:val="24"/>
              </w:rPr>
            </w:pPr>
            <w:r w:rsidRPr="00882544">
              <w:rPr>
                <w:rFonts w:cstheme="minorHAnsi"/>
                <w:sz w:val="24"/>
                <w:szCs w:val="24"/>
              </w:rPr>
              <w:t>0.293</w:t>
            </w:r>
          </w:p>
        </w:tc>
        <w:tc>
          <w:tcPr>
            <w:tcW w:w="0" w:type="auto"/>
            <w:hideMark/>
          </w:tcPr>
          <w:p w14:paraId="5523CCD5" w14:textId="77777777" w:rsidR="00882544" w:rsidRPr="00882544" w:rsidRDefault="00882544" w:rsidP="00882544">
            <w:pPr>
              <w:rPr>
                <w:rFonts w:cstheme="minorHAnsi"/>
                <w:sz w:val="24"/>
                <w:szCs w:val="24"/>
              </w:rPr>
            </w:pPr>
            <w:r w:rsidRPr="00882544">
              <w:rPr>
                <w:rFonts w:cstheme="minorHAnsi"/>
                <w:sz w:val="24"/>
                <w:szCs w:val="24"/>
              </w:rPr>
              <w:t>0.167</w:t>
            </w:r>
          </w:p>
        </w:tc>
        <w:tc>
          <w:tcPr>
            <w:tcW w:w="0" w:type="auto"/>
            <w:hideMark/>
          </w:tcPr>
          <w:p w14:paraId="5975F6A5" w14:textId="77777777" w:rsidR="00882544" w:rsidRPr="00882544" w:rsidRDefault="00882544" w:rsidP="00882544">
            <w:pPr>
              <w:rPr>
                <w:rFonts w:cstheme="minorHAnsi"/>
                <w:sz w:val="24"/>
                <w:szCs w:val="24"/>
              </w:rPr>
            </w:pPr>
            <w:r w:rsidRPr="00882544">
              <w:rPr>
                <w:rFonts w:cstheme="minorHAnsi"/>
                <w:sz w:val="24"/>
                <w:szCs w:val="24"/>
              </w:rPr>
              <w:t>0.084</w:t>
            </w:r>
          </w:p>
        </w:tc>
      </w:tr>
      <w:tr w:rsidR="00882544" w:rsidRPr="00882544" w14:paraId="489A7F3C" w14:textId="77777777" w:rsidTr="000547D1">
        <w:tc>
          <w:tcPr>
            <w:tcW w:w="0" w:type="auto"/>
            <w:hideMark/>
          </w:tcPr>
          <w:p w14:paraId="6E1B0692"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Ln % African American</w:t>
            </w:r>
          </w:p>
        </w:tc>
        <w:tc>
          <w:tcPr>
            <w:tcW w:w="0" w:type="auto"/>
            <w:hideMark/>
          </w:tcPr>
          <w:p w14:paraId="1DD7FBB0" w14:textId="77777777" w:rsidR="00882544" w:rsidRPr="00882544" w:rsidRDefault="00882544" w:rsidP="00882544">
            <w:pPr>
              <w:rPr>
                <w:rFonts w:cstheme="minorHAnsi"/>
                <w:sz w:val="24"/>
                <w:szCs w:val="24"/>
              </w:rPr>
            </w:pPr>
            <w:r w:rsidRPr="00882544">
              <w:rPr>
                <w:rFonts w:cstheme="minorHAnsi"/>
                <w:sz w:val="24"/>
                <w:szCs w:val="24"/>
              </w:rPr>
              <w:t>1.524</w:t>
            </w:r>
          </w:p>
        </w:tc>
        <w:tc>
          <w:tcPr>
            <w:tcW w:w="0" w:type="auto"/>
            <w:hideMark/>
          </w:tcPr>
          <w:p w14:paraId="01DF511A" w14:textId="77777777" w:rsidR="00882544" w:rsidRPr="00882544" w:rsidRDefault="00882544" w:rsidP="00882544">
            <w:pPr>
              <w:rPr>
                <w:rFonts w:cstheme="minorHAnsi"/>
                <w:sz w:val="24"/>
                <w:szCs w:val="24"/>
              </w:rPr>
            </w:pPr>
            <w:r w:rsidRPr="00882544">
              <w:rPr>
                <w:rFonts w:cstheme="minorHAnsi"/>
                <w:sz w:val="24"/>
                <w:szCs w:val="24"/>
              </w:rPr>
              <w:t>1.027</w:t>
            </w:r>
          </w:p>
        </w:tc>
        <w:tc>
          <w:tcPr>
            <w:tcW w:w="0" w:type="auto"/>
            <w:hideMark/>
          </w:tcPr>
          <w:p w14:paraId="6F3714D4" w14:textId="77777777" w:rsidR="00882544" w:rsidRPr="00882544" w:rsidRDefault="00882544" w:rsidP="00882544">
            <w:pPr>
              <w:rPr>
                <w:rFonts w:cstheme="minorHAnsi"/>
                <w:sz w:val="24"/>
                <w:szCs w:val="24"/>
              </w:rPr>
            </w:pPr>
            <w:r w:rsidRPr="00882544">
              <w:rPr>
                <w:rFonts w:cstheme="minorHAnsi"/>
                <w:sz w:val="24"/>
                <w:szCs w:val="24"/>
              </w:rPr>
              <w:t>0.138</w:t>
            </w:r>
          </w:p>
        </w:tc>
        <w:tc>
          <w:tcPr>
            <w:tcW w:w="0" w:type="auto"/>
            <w:hideMark/>
          </w:tcPr>
          <w:p w14:paraId="2F2706AD" w14:textId="77777777" w:rsidR="00882544" w:rsidRPr="00882544" w:rsidRDefault="00882544" w:rsidP="00882544">
            <w:pPr>
              <w:rPr>
                <w:rFonts w:cstheme="minorHAnsi"/>
                <w:sz w:val="24"/>
                <w:szCs w:val="24"/>
              </w:rPr>
            </w:pPr>
            <w:r w:rsidRPr="00882544">
              <w:rPr>
                <w:rFonts w:cstheme="minorHAnsi"/>
                <w:sz w:val="24"/>
                <w:szCs w:val="24"/>
              </w:rPr>
              <w:t>1.215</w:t>
            </w:r>
          </w:p>
        </w:tc>
        <w:tc>
          <w:tcPr>
            <w:tcW w:w="0" w:type="auto"/>
            <w:hideMark/>
          </w:tcPr>
          <w:p w14:paraId="0737D66B" w14:textId="77777777" w:rsidR="00882544" w:rsidRPr="00882544" w:rsidRDefault="00882544" w:rsidP="00882544">
            <w:pPr>
              <w:rPr>
                <w:rFonts w:cstheme="minorHAnsi"/>
                <w:sz w:val="24"/>
                <w:szCs w:val="24"/>
              </w:rPr>
            </w:pPr>
            <w:r w:rsidRPr="00882544">
              <w:rPr>
                <w:rFonts w:cstheme="minorHAnsi"/>
                <w:sz w:val="24"/>
                <w:szCs w:val="24"/>
              </w:rPr>
              <w:t>1.193</w:t>
            </w:r>
          </w:p>
        </w:tc>
        <w:tc>
          <w:tcPr>
            <w:tcW w:w="0" w:type="auto"/>
            <w:hideMark/>
          </w:tcPr>
          <w:p w14:paraId="042989DC" w14:textId="77777777" w:rsidR="00882544" w:rsidRPr="00882544" w:rsidRDefault="00882544" w:rsidP="00882544">
            <w:pPr>
              <w:rPr>
                <w:rFonts w:cstheme="minorHAnsi"/>
                <w:sz w:val="24"/>
                <w:szCs w:val="24"/>
              </w:rPr>
            </w:pPr>
            <w:r w:rsidRPr="00882544">
              <w:rPr>
                <w:rFonts w:cstheme="minorHAnsi"/>
                <w:sz w:val="24"/>
                <w:szCs w:val="24"/>
              </w:rPr>
              <w:t>0.313</w:t>
            </w:r>
          </w:p>
        </w:tc>
      </w:tr>
      <w:tr w:rsidR="00882544" w:rsidRPr="00882544" w14:paraId="12339976" w14:textId="77777777" w:rsidTr="000547D1">
        <w:tc>
          <w:tcPr>
            <w:tcW w:w="0" w:type="auto"/>
            <w:hideMark/>
          </w:tcPr>
          <w:p w14:paraId="6A0FF11E"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Constant</w:t>
            </w:r>
          </w:p>
        </w:tc>
        <w:tc>
          <w:tcPr>
            <w:tcW w:w="0" w:type="auto"/>
            <w:hideMark/>
          </w:tcPr>
          <w:p w14:paraId="00A20151" w14:textId="77777777" w:rsidR="00882544" w:rsidRPr="00882544" w:rsidRDefault="00882544" w:rsidP="00882544">
            <w:pPr>
              <w:rPr>
                <w:rFonts w:cstheme="minorHAnsi"/>
                <w:sz w:val="24"/>
                <w:szCs w:val="24"/>
              </w:rPr>
            </w:pPr>
            <w:r w:rsidRPr="00882544">
              <w:rPr>
                <w:rFonts w:cstheme="minorHAnsi"/>
                <w:sz w:val="24"/>
                <w:szCs w:val="24"/>
              </w:rPr>
              <w:t>−3.054</w:t>
            </w:r>
          </w:p>
        </w:tc>
        <w:tc>
          <w:tcPr>
            <w:tcW w:w="0" w:type="auto"/>
            <w:hideMark/>
          </w:tcPr>
          <w:p w14:paraId="621925BD" w14:textId="77777777" w:rsidR="00882544" w:rsidRPr="00882544" w:rsidRDefault="00882544" w:rsidP="00882544">
            <w:pPr>
              <w:rPr>
                <w:rFonts w:cstheme="minorHAnsi"/>
                <w:sz w:val="24"/>
                <w:szCs w:val="24"/>
              </w:rPr>
            </w:pPr>
            <w:r w:rsidRPr="00882544">
              <w:rPr>
                <w:rFonts w:cstheme="minorHAnsi"/>
                <w:sz w:val="24"/>
                <w:szCs w:val="24"/>
              </w:rPr>
              <w:t>1.150</w:t>
            </w:r>
          </w:p>
        </w:tc>
        <w:tc>
          <w:tcPr>
            <w:tcW w:w="0" w:type="auto"/>
            <w:hideMark/>
          </w:tcPr>
          <w:p w14:paraId="79C9AF08" w14:textId="77777777" w:rsidR="00882544" w:rsidRPr="00882544" w:rsidRDefault="00882544" w:rsidP="00882544">
            <w:pPr>
              <w:rPr>
                <w:rFonts w:cstheme="minorHAnsi"/>
                <w:sz w:val="24"/>
                <w:szCs w:val="24"/>
              </w:rPr>
            </w:pPr>
            <w:r w:rsidRPr="00882544">
              <w:rPr>
                <w:rFonts w:cstheme="minorHAnsi"/>
                <w:sz w:val="24"/>
                <w:szCs w:val="24"/>
              </w:rPr>
              <w:t>0.008</w:t>
            </w:r>
          </w:p>
        </w:tc>
        <w:tc>
          <w:tcPr>
            <w:tcW w:w="0" w:type="auto"/>
            <w:hideMark/>
          </w:tcPr>
          <w:p w14:paraId="494CB660" w14:textId="77777777" w:rsidR="00882544" w:rsidRPr="00882544" w:rsidRDefault="00882544" w:rsidP="00882544">
            <w:pPr>
              <w:rPr>
                <w:rFonts w:cstheme="minorHAnsi"/>
                <w:sz w:val="24"/>
                <w:szCs w:val="24"/>
              </w:rPr>
            </w:pPr>
            <w:r w:rsidRPr="00882544">
              <w:rPr>
                <w:rFonts w:cstheme="minorHAnsi"/>
                <w:sz w:val="24"/>
                <w:szCs w:val="24"/>
              </w:rPr>
              <w:t>−1.079</w:t>
            </w:r>
          </w:p>
        </w:tc>
        <w:tc>
          <w:tcPr>
            <w:tcW w:w="0" w:type="auto"/>
            <w:hideMark/>
          </w:tcPr>
          <w:p w14:paraId="1EFD4D14" w14:textId="77777777" w:rsidR="00882544" w:rsidRPr="00882544" w:rsidRDefault="00882544" w:rsidP="00882544">
            <w:pPr>
              <w:rPr>
                <w:rFonts w:cstheme="minorHAnsi"/>
                <w:sz w:val="24"/>
                <w:szCs w:val="24"/>
              </w:rPr>
            </w:pPr>
            <w:r w:rsidRPr="00882544">
              <w:rPr>
                <w:rFonts w:cstheme="minorHAnsi"/>
                <w:sz w:val="24"/>
                <w:szCs w:val="24"/>
              </w:rPr>
              <w:t>1.332</w:t>
            </w:r>
          </w:p>
        </w:tc>
        <w:tc>
          <w:tcPr>
            <w:tcW w:w="0" w:type="auto"/>
            <w:hideMark/>
          </w:tcPr>
          <w:p w14:paraId="7682C7B0" w14:textId="77777777" w:rsidR="00882544" w:rsidRPr="00882544" w:rsidRDefault="00882544" w:rsidP="00882544">
            <w:pPr>
              <w:rPr>
                <w:rFonts w:cstheme="minorHAnsi"/>
                <w:sz w:val="24"/>
                <w:szCs w:val="24"/>
              </w:rPr>
            </w:pPr>
            <w:r w:rsidRPr="00882544">
              <w:rPr>
                <w:rFonts w:cstheme="minorHAnsi"/>
                <w:sz w:val="24"/>
                <w:szCs w:val="24"/>
              </w:rPr>
              <w:t>0.421</w:t>
            </w:r>
          </w:p>
        </w:tc>
      </w:tr>
      <w:tr w:rsidR="000547D1" w:rsidRPr="00882544" w14:paraId="642041E3" w14:textId="77777777" w:rsidTr="000547D1">
        <w:tc>
          <w:tcPr>
            <w:tcW w:w="0" w:type="auto"/>
            <w:hideMark/>
          </w:tcPr>
          <w:p w14:paraId="6092F458" w14:textId="77777777" w:rsidR="000547D1" w:rsidRPr="00882544" w:rsidRDefault="000547D1" w:rsidP="000547D1">
            <w:pPr>
              <w:rPr>
                <w:rFonts w:cstheme="minorHAnsi"/>
                <w:sz w:val="24"/>
                <w:szCs w:val="24"/>
              </w:rPr>
            </w:pPr>
            <w:r w:rsidRPr="00882544">
              <w:rPr>
                <w:rFonts w:cstheme="minorHAnsi"/>
                <w:sz w:val="24"/>
                <w:szCs w:val="24"/>
              </w:rPr>
              <w:lastRenderedPageBreak/>
              <w:t>R</w:t>
            </w:r>
            <w:r w:rsidRPr="00882544">
              <w:rPr>
                <w:rFonts w:cstheme="minorHAnsi"/>
                <w:sz w:val="24"/>
                <w:szCs w:val="24"/>
                <w:vertAlign w:val="superscript"/>
              </w:rPr>
              <w:t>2</w:t>
            </w:r>
          </w:p>
        </w:tc>
        <w:tc>
          <w:tcPr>
            <w:tcW w:w="0" w:type="auto"/>
          </w:tcPr>
          <w:p w14:paraId="00B4C1D1" w14:textId="443663B9" w:rsidR="000547D1" w:rsidRPr="00882544" w:rsidRDefault="000547D1" w:rsidP="000547D1">
            <w:pPr>
              <w:rPr>
                <w:rFonts w:cstheme="minorHAnsi"/>
                <w:sz w:val="24"/>
                <w:szCs w:val="24"/>
              </w:rPr>
            </w:pPr>
          </w:p>
        </w:tc>
        <w:tc>
          <w:tcPr>
            <w:tcW w:w="0" w:type="auto"/>
          </w:tcPr>
          <w:p w14:paraId="317C2D58" w14:textId="0146A6DA" w:rsidR="000547D1" w:rsidRPr="00882544" w:rsidRDefault="000547D1" w:rsidP="000547D1">
            <w:pPr>
              <w:rPr>
                <w:rFonts w:cstheme="minorHAnsi"/>
                <w:sz w:val="24"/>
                <w:szCs w:val="24"/>
              </w:rPr>
            </w:pPr>
            <w:r w:rsidRPr="00882544">
              <w:rPr>
                <w:rFonts w:cstheme="minorHAnsi"/>
                <w:sz w:val="24"/>
                <w:szCs w:val="24"/>
              </w:rPr>
              <w:t>0.60</w:t>
            </w:r>
          </w:p>
        </w:tc>
        <w:tc>
          <w:tcPr>
            <w:tcW w:w="0" w:type="auto"/>
            <w:hideMark/>
          </w:tcPr>
          <w:p w14:paraId="03E44837" w14:textId="77777777" w:rsidR="000547D1" w:rsidRPr="00882544" w:rsidRDefault="000547D1" w:rsidP="000547D1">
            <w:pPr>
              <w:rPr>
                <w:rFonts w:cstheme="minorHAnsi"/>
                <w:sz w:val="24"/>
                <w:szCs w:val="24"/>
              </w:rPr>
            </w:pPr>
          </w:p>
        </w:tc>
        <w:tc>
          <w:tcPr>
            <w:tcW w:w="0" w:type="auto"/>
            <w:hideMark/>
          </w:tcPr>
          <w:p w14:paraId="67B30A48" w14:textId="77777777" w:rsidR="000547D1" w:rsidRPr="00882544" w:rsidRDefault="000547D1" w:rsidP="000547D1">
            <w:pPr>
              <w:rPr>
                <w:rFonts w:cstheme="minorHAnsi"/>
                <w:sz w:val="24"/>
                <w:szCs w:val="24"/>
              </w:rPr>
            </w:pPr>
          </w:p>
        </w:tc>
        <w:tc>
          <w:tcPr>
            <w:tcW w:w="0" w:type="auto"/>
            <w:hideMark/>
          </w:tcPr>
          <w:p w14:paraId="5A9E595D" w14:textId="1CDA148E" w:rsidR="000547D1" w:rsidRPr="00882544" w:rsidRDefault="000547D1" w:rsidP="000547D1">
            <w:pPr>
              <w:rPr>
                <w:rFonts w:cstheme="minorHAnsi"/>
                <w:sz w:val="24"/>
                <w:szCs w:val="24"/>
              </w:rPr>
            </w:pPr>
            <w:r w:rsidRPr="00882544">
              <w:rPr>
                <w:rFonts w:cstheme="minorHAnsi"/>
                <w:sz w:val="24"/>
                <w:szCs w:val="24"/>
              </w:rPr>
              <w:t>0.35</w:t>
            </w:r>
          </w:p>
        </w:tc>
        <w:tc>
          <w:tcPr>
            <w:tcW w:w="0" w:type="auto"/>
            <w:hideMark/>
          </w:tcPr>
          <w:p w14:paraId="07D727D8" w14:textId="77777777" w:rsidR="000547D1" w:rsidRPr="00882544" w:rsidRDefault="000547D1" w:rsidP="000547D1">
            <w:pPr>
              <w:rPr>
                <w:rFonts w:cstheme="minorHAnsi"/>
                <w:sz w:val="24"/>
                <w:szCs w:val="24"/>
              </w:rPr>
            </w:pPr>
          </w:p>
        </w:tc>
      </w:tr>
      <w:tr w:rsidR="000547D1" w:rsidRPr="00882544" w14:paraId="5FD28746" w14:textId="77777777" w:rsidTr="000547D1">
        <w:tc>
          <w:tcPr>
            <w:tcW w:w="0" w:type="auto"/>
            <w:hideMark/>
          </w:tcPr>
          <w:p w14:paraId="448C990D" w14:textId="77777777" w:rsidR="000547D1" w:rsidRPr="00882544" w:rsidRDefault="000547D1" w:rsidP="000547D1">
            <w:pPr>
              <w:rPr>
                <w:rFonts w:cstheme="minorHAnsi"/>
                <w:sz w:val="24"/>
                <w:szCs w:val="24"/>
              </w:rPr>
            </w:pPr>
            <w:r w:rsidRPr="00882544">
              <w:rPr>
                <w:rFonts w:cstheme="minorHAnsi"/>
                <w:sz w:val="24"/>
                <w:szCs w:val="24"/>
              </w:rPr>
              <w:t>Akaike info criterion</w:t>
            </w:r>
          </w:p>
        </w:tc>
        <w:tc>
          <w:tcPr>
            <w:tcW w:w="0" w:type="auto"/>
          </w:tcPr>
          <w:p w14:paraId="60D85DAA" w14:textId="759C7A02" w:rsidR="000547D1" w:rsidRPr="00882544" w:rsidRDefault="000547D1" w:rsidP="000547D1">
            <w:pPr>
              <w:rPr>
                <w:rFonts w:cstheme="minorHAnsi"/>
                <w:sz w:val="24"/>
                <w:szCs w:val="24"/>
              </w:rPr>
            </w:pPr>
          </w:p>
        </w:tc>
        <w:tc>
          <w:tcPr>
            <w:tcW w:w="0" w:type="auto"/>
          </w:tcPr>
          <w:p w14:paraId="678E29B5" w14:textId="0E7B9D3D" w:rsidR="000547D1" w:rsidRPr="00882544" w:rsidRDefault="000547D1" w:rsidP="000547D1">
            <w:pPr>
              <w:rPr>
                <w:rFonts w:cstheme="minorHAnsi"/>
                <w:sz w:val="24"/>
                <w:szCs w:val="24"/>
              </w:rPr>
            </w:pPr>
            <w:r w:rsidRPr="00882544">
              <w:rPr>
                <w:rFonts w:cstheme="minorHAnsi"/>
                <w:sz w:val="24"/>
                <w:szCs w:val="24"/>
              </w:rPr>
              <w:t>217.031</w:t>
            </w:r>
          </w:p>
        </w:tc>
        <w:tc>
          <w:tcPr>
            <w:tcW w:w="0" w:type="auto"/>
            <w:hideMark/>
          </w:tcPr>
          <w:p w14:paraId="53E2F49F" w14:textId="77777777" w:rsidR="000547D1" w:rsidRPr="00882544" w:rsidRDefault="000547D1" w:rsidP="000547D1">
            <w:pPr>
              <w:rPr>
                <w:rFonts w:cstheme="minorHAnsi"/>
                <w:sz w:val="24"/>
                <w:szCs w:val="24"/>
              </w:rPr>
            </w:pPr>
          </w:p>
        </w:tc>
        <w:tc>
          <w:tcPr>
            <w:tcW w:w="0" w:type="auto"/>
            <w:hideMark/>
          </w:tcPr>
          <w:p w14:paraId="44CF58DE" w14:textId="77777777" w:rsidR="000547D1" w:rsidRPr="00882544" w:rsidRDefault="000547D1" w:rsidP="000547D1">
            <w:pPr>
              <w:rPr>
                <w:rFonts w:cstheme="minorHAnsi"/>
                <w:sz w:val="24"/>
                <w:szCs w:val="24"/>
              </w:rPr>
            </w:pPr>
          </w:p>
        </w:tc>
        <w:tc>
          <w:tcPr>
            <w:tcW w:w="0" w:type="auto"/>
            <w:hideMark/>
          </w:tcPr>
          <w:p w14:paraId="61912612" w14:textId="75533DC9" w:rsidR="000547D1" w:rsidRPr="00882544" w:rsidRDefault="000547D1" w:rsidP="000547D1">
            <w:pPr>
              <w:rPr>
                <w:rFonts w:cstheme="minorHAnsi"/>
                <w:sz w:val="24"/>
                <w:szCs w:val="24"/>
              </w:rPr>
            </w:pPr>
            <w:r w:rsidRPr="00882544">
              <w:rPr>
                <w:rFonts w:cstheme="minorHAnsi"/>
                <w:sz w:val="24"/>
                <w:szCs w:val="24"/>
              </w:rPr>
              <w:t>221.768</w:t>
            </w:r>
          </w:p>
        </w:tc>
        <w:tc>
          <w:tcPr>
            <w:tcW w:w="0" w:type="auto"/>
            <w:hideMark/>
          </w:tcPr>
          <w:p w14:paraId="186E702F" w14:textId="77777777" w:rsidR="000547D1" w:rsidRPr="00882544" w:rsidRDefault="000547D1" w:rsidP="000547D1">
            <w:pPr>
              <w:rPr>
                <w:rFonts w:cstheme="minorHAnsi"/>
                <w:sz w:val="24"/>
                <w:szCs w:val="24"/>
              </w:rPr>
            </w:pPr>
          </w:p>
        </w:tc>
      </w:tr>
      <w:tr w:rsidR="000547D1" w:rsidRPr="00882544" w14:paraId="286E7C89" w14:textId="77777777" w:rsidTr="000547D1">
        <w:tc>
          <w:tcPr>
            <w:tcW w:w="0" w:type="auto"/>
            <w:hideMark/>
          </w:tcPr>
          <w:p w14:paraId="2A9C7E38" w14:textId="77777777" w:rsidR="000547D1" w:rsidRPr="00882544" w:rsidRDefault="000547D1" w:rsidP="000547D1">
            <w:pPr>
              <w:rPr>
                <w:rFonts w:cstheme="minorHAnsi"/>
                <w:sz w:val="24"/>
                <w:szCs w:val="24"/>
              </w:rPr>
            </w:pPr>
            <w:r w:rsidRPr="00882544">
              <w:rPr>
                <w:rFonts w:cstheme="minorHAnsi"/>
                <w:sz w:val="24"/>
                <w:szCs w:val="24"/>
              </w:rPr>
              <w:t>Breusch-Pagan</w:t>
            </w:r>
          </w:p>
        </w:tc>
        <w:tc>
          <w:tcPr>
            <w:tcW w:w="0" w:type="auto"/>
          </w:tcPr>
          <w:p w14:paraId="50A2F280" w14:textId="0F019BB6" w:rsidR="000547D1" w:rsidRPr="00882544" w:rsidRDefault="000547D1" w:rsidP="000547D1">
            <w:pPr>
              <w:rPr>
                <w:rFonts w:cstheme="minorHAnsi"/>
                <w:sz w:val="24"/>
                <w:szCs w:val="24"/>
              </w:rPr>
            </w:pPr>
          </w:p>
        </w:tc>
        <w:tc>
          <w:tcPr>
            <w:tcW w:w="0" w:type="auto"/>
          </w:tcPr>
          <w:p w14:paraId="163DEF45" w14:textId="374BEECD" w:rsidR="000547D1" w:rsidRPr="00882544" w:rsidRDefault="000547D1" w:rsidP="000547D1">
            <w:pPr>
              <w:rPr>
                <w:rFonts w:cstheme="minorHAnsi"/>
                <w:sz w:val="24"/>
                <w:szCs w:val="24"/>
              </w:rPr>
            </w:pPr>
            <w:r w:rsidRPr="00882544">
              <w:rPr>
                <w:rFonts w:cstheme="minorHAnsi"/>
                <w:sz w:val="24"/>
                <w:szCs w:val="24"/>
              </w:rPr>
              <w:t>15.586 (p = 0.029)</w:t>
            </w:r>
          </w:p>
        </w:tc>
        <w:tc>
          <w:tcPr>
            <w:tcW w:w="0" w:type="auto"/>
            <w:hideMark/>
          </w:tcPr>
          <w:p w14:paraId="6110EA94" w14:textId="77777777" w:rsidR="000547D1" w:rsidRPr="00882544" w:rsidRDefault="000547D1" w:rsidP="000547D1">
            <w:pPr>
              <w:rPr>
                <w:rFonts w:cstheme="minorHAnsi"/>
                <w:sz w:val="24"/>
                <w:szCs w:val="24"/>
              </w:rPr>
            </w:pPr>
          </w:p>
        </w:tc>
        <w:tc>
          <w:tcPr>
            <w:tcW w:w="0" w:type="auto"/>
            <w:hideMark/>
          </w:tcPr>
          <w:p w14:paraId="610418AA" w14:textId="77777777" w:rsidR="000547D1" w:rsidRPr="00882544" w:rsidRDefault="000547D1" w:rsidP="000547D1">
            <w:pPr>
              <w:rPr>
                <w:rFonts w:cstheme="minorHAnsi"/>
                <w:sz w:val="24"/>
                <w:szCs w:val="24"/>
              </w:rPr>
            </w:pPr>
          </w:p>
        </w:tc>
        <w:tc>
          <w:tcPr>
            <w:tcW w:w="0" w:type="auto"/>
            <w:hideMark/>
          </w:tcPr>
          <w:p w14:paraId="753316FC" w14:textId="15763CB0" w:rsidR="000547D1" w:rsidRPr="00882544" w:rsidRDefault="000547D1" w:rsidP="000547D1">
            <w:pPr>
              <w:rPr>
                <w:rFonts w:cstheme="minorHAnsi"/>
                <w:sz w:val="24"/>
                <w:szCs w:val="24"/>
              </w:rPr>
            </w:pPr>
            <w:r w:rsidRPr="00882544">
              <w:rPr>
                <w:rFonts w:cstheme="minorHAnsi"/>
                <w:sz w:val="24"/>
                <w:szCs w:val="24"/>
              </w:rPr>
              <w:t>10.598 (p = 0.233)</w:t>
            </w:r>
          </w:p>
        </w:tc>
        <w:tc>
          <w:tcPr>
            <w:tcW w:w="0" w:type="auto"/>
            <w:hideMark/>
          </w:tcPr>
          <w:p w14:paraId="4405AA99" w14:textId="77777777" w:rsidR="000547D1" w:rsidRPr="00882544" w:rsidRDefault="000547D1" w:rsidP="000547D1">
            <w:pPr>
              <w:rPr>
                <w:rFonts w:cstheme="minorHAnsi"/>
                <w:sz w:val="24"/>
                <w:szCs w:val="24"/>
              </w:rPr>
            </w:pPr>
          </w:p>
        </w:tc>
      </w:tr>
      <w:tr w:rsidR="000547D1" w:rsidRPr="00882544" w14:paraId="1BA3EC1F" w14:textId="77777777" w:rsidTr="000547D1">
        <w:tc>
          <w:tcPr>
            <w:tcW w:w="0" w:type="auto"/>
            <w:hideMark/>
          </w:tcPr>
          <w:p w14:paraId="31AC5C27" w14:textId="77777777" w:rsidR="000547D1" w:rsidRPr="00882544" w:rsidRDefault="000547D1" w:rsidP="000547D1">
            <w:pPr>
              <w:rPr>
                <w:rFonts w:cstheme="minorHAnsi"/>
                <w:sz w:val="24"/>
                <w:szCs w:val="24"/>
              </w:rPr>
            </w:pPr>
            <w:r w:rsidRPr="00882544">
              <w:rPr>
                <w:rFonts w:cstheme="minorHAnsi"/>
                <w:sz w:val="24"/>
                <w:szCs w:val="24"/>
              </w:rPr>
              <w:t>Standard error</w:t>
            </w:r>
          </w:p>
        </w:tc>
        <w:tc>
          <w:tcPr>
            <w:tcW w:w="0" w:type="auto"/>
          </w:tcPr>
          <w:p w14:paraId="3C58097A" w14:textId="4BBF47B2" w:rsidR="000547D1" w:rsidRPr="00882544" w:rsidRDefault="000547D1" w:rsidP="000547D1">
            <w:pPr>
              <w:rPr>
                <w:rFonts w:cstheme="minorHAnsi"/>
                <w:sz w:val="24"/>
                <w:szCs w:val="24"/>
              </w:rPr>
            </w:pPr>
          </w:p>
        </w:tc>
        <w:tc>
          <w:tcPr>
            <w:tcW w:w="0" w:type="auto"/>
          </w:tcPr>
          <w:p w14:paraId="187067D6" w14:textId="7714F1F1" w:rsidR="000547D1" w:rsidRPr="00882544" w:rsidRDefault="000547D1" w:rsidP="000547D1">
            <w:pPr>
              <w:rPr>
                <w:rFonts w:cstheme="minorHAnsi"/>
                <w:sz w:val="24"/>
                <w:szCs w:val="24"/>
              </w:rPr>
            </w:pPr>
            <w:r w:rsidRPr="00882544">
              <w:rPr>
                <w:rFonts w:cstheme="minorHAnsi"/>
                <w:sz w:val="24"/>
                <w:szCs w:val="24"/>
              </w:rPr>
              <w:t>1.083</w:t>
            </w:r>
          </w:p>
        </w:tc>
        <w:tc>
          <w:tcPr>
            <w:tcW w:w="0" w:type="auto"/>
            <w:hideMark/>
          </w:tcPr>
          <w:p w14:paraId="2B4C4067" w14:textId="77777777" w:rsidR="000547D1" w:rsidRPr="00882544" w:rsidRDefault="000547D1" w:rsidP="000547D1">
            <w:pPr>
              <w:rPr>
                <w:rFonts w:cstheme="minorHAnsi"/>
                <w:sz w:val="24"/>
                <w:szCs w:val="24"/>
              </w:rPr>
            </w:pPr>
          </w:p>
        </w:tc>
        <w:tc>
          <w:tcPr>
            <w:tcW w:w="0" w:type="auto"/>
            <w:hideMark/>
          </w:tcPr>
          <w:p w14:paraId="274F8A15" w14:textId="77777777" w:rsidR="000547D1" w:rsidRPr="00882544" w:rsidRDefault="000547D1" w:rsidP="000547D1">
            <w:pPr>
              <w:rPr>
                <w:rFonts w:cstheme="minorHAnsi"/>
                <w:sz w:val="24"/>
                <w:szCs w:val="24"/>
              </w:rPr>
            </w:pPr>
          </w:p>
        </w:tc>
        <w:tc>
          <w:tcPr>
            <w:tcW w:w="0" w:type="auto"/>
            <w:hideMark/>
          </w:tcPr>
          <w:p w14:paraId="3171193A" w14:textId="7402D85E" w:rsidR="000547D1" w:rsidRPr="00882544" w:rsidRDefault="000547D1" w:rsidP="000547D1">
            <w:pPr>
              <w:rPr>
                <w:rFonts w:cstheme="minorHAnsi"/>
                <w:sz w:val="24"/>
                <w:szCs w:val="24"/>
              </w:rPr>
            </w:pPr>
            <w:r w:rsidRPr="00882544">
              <w:rPr>
                <w:rFonts w:cstheme="minorHAnsi"/>
                <w:sz w:val="24"/>
                <w:szCs w:val="24"/>
              </w:rPr>
              <w:t>1.258</w:t>
            </w:r>
          </w:p>
        </w:tc>
        <w:tc>
          <w:tcPr>
            <w:tcW w:w="0" w:type="auto"/>
            <w:hideMark/>
          </w:tcPr>
          <w:p w14:paraId="5AE1987D" w14:textId="77777777" w:rsidR="000547D1" w:rsidRPr="00882544" w:rsidRDefault="000547D1" w:rsidP="000547D1">
            <w:pPr>
              <w:rPr>
                <w:rFonts w:cstheme="minorHAnsi"/>
                <w:sz w:val="24"/>
                <w:szCs w:val="24"/>
              </w:rPr>
            </w:pPr>
          </w:p>
        </w:tc>
      </w:tr>
    </w:tbl>
    <w:p w14:paraId="7AA62CA3" w14:textId="7D7CA61B" w:rsidR="00882544" w:rsidRDefault="00882544" w:rsidP="000547D1">
      <w:pPr>
        <w:pStyle w:val="NoSpacing"/>
      </w:pPr>
      <w:r w:rsidRPr="00882544">
        <w:t>Ln = natural log transformation.</w:t>
      </w:r>
    </w:p>
    <w:p w14:paraId="540B5F13" w14:textId="77777777" w:rsidR="00882544" w:rsidRPr="00882544" w:rsidRDefault="00882544" w:rsidP="000547D1">
      <w:pPr>
        <w:spacing w:after="0"/>
        <w:rPr>
          <w:rFonts w:cstheme="minorHAnsi"/>
          <w:sz w:val="24"/>
          <w:szCs w:val="24"/>
        </w:rPr>
      </w:pPr>
      <w:r w:rsidRPr="00882544">
        <w:rPr>
          <w:rFonts w:cstheme="minorHAnsi"/>
          <w:sz w:val="24"/>
          <w:szCs w:val="24"/>
        </w:rPr>
        <w:t>Table 5. Simple and aggravated assault density (2008–2009) regressed on presence of patron characteristics and control variables for Bloomington block groups (n = 65).</w:t>
      </w:r>
    </w:p>
    <w:tbl>
      <w:tblPr>
        <w:tblStyle w:val="TableGrid"/>
        <w:tblW w:w="0" w:type="auto"/>
        <w:tblLook w:val="04A0" w:firstRow="1" w:lastRow="0" w:firstColumn="1" w:lastColumn="0" w:noHBand="0" w:noVBand="1"/>
      </w:tblPr>
      <w:tblGrid>
        <w:gridCol w:w="3063"/>
        <w:gridCol w:w="2399"/>
        <w:gridCol w:w="1914"/>
        <w:gridCol w:w="764"/>
        <w:gridCol w:w="2852"/>
        <w:gridCol w:w="1914"/>
        <w:gridCol w:w="764"/>
      </w:tblGrid>
      <w:tr w:rsidR="000547D1" w:rsidRPr="00882544" w14:paraId="3087A356" w14:textId="77777777" w:rsidTr="000547D1">
        <w:tc>
          <w:tcPr>
            <w:tcW w:w="0" w:type="auto"/>
            <w:hideMark/>
          </w:tcPr>
          <w:p w14:paraId="534B5177" w14:textId="77777777" w:rsidR="000547D1" w:rsidRPr="00882544" w:rsidRDefault="000547D1" w:rsidP="00882544">
            <w:pPr>
              <w:rPr>
                <w:rFonts w:cstheme="minorHAnsi"/>
                <w:sz w:val="24"/>
                <w:szCs w:val="24"/>
              </w:rPr>
            </w:pPr>
          </w:p>
        </w:tc>
        <w:tc>
          <w:tcPr>
            <w:tcW w:w="0" w:type="auto"/>
            <w:hideMark/>
          </w:tcPr>
          <w:p w14:paraId="0B811BD9" w14:textId="77777777" w:rsidR="000547D1" w:rsidRPr="00882544" w:rsidRDefault="000547D1" w:rsidP="00882544">
            <w:pPr>
              <w:rPr>
                <w:rFonts w:cstheme="minorHAnsi"/>
                <w:sz w:val="24"/>
                <w:szCs w:val="24"/>
              </w:rPr>
            </w:pPr>
            <w:r w:rsidRPr="00882544">
              <w:rPr>
                <w:rFonts w:cstheme="minorHAnsi"/>
                <w:sz w:val="24"/>
                <w:szCs w:val="24"/>
              </w:rPr>
              <w:t>Model 1: Simple assault</w:t>
            </w:r>
          </w:p>
        </w:tc>
        <w:tc>
          <w:tcPr>
            <w:tcW w:w="0" w:type="auto"/>
          </w:tcPr>
          <w:p w14:paraId="69E12074" w14:textId="77777777" w:rsidR="000547D1" w:rsidRPr="00882544" w:rsidRDefault="000547D1" w:rsidP="00882544">
            <w:pPr>
              <w:rPr>
                <w:rFonts w:cstheme="minorHAnsi"/>
                <w:sz w:val="24"/>
                <w:szCs w:val="24"/>
              </w:rPr>
            </w:pPr>
          </w:p>
        </w:tc>
        <w:tc>
          <w:tcPr>
            <w:tcW w:w="0" w:type="auto"/>
            <w:hideMark/>
          </w:tcPr>
          <w:p w14:paraId="3701ABF3" w14:textId="475EDA78" w:rsidR="000547D1" w:rsidRPr="00882544" w:rsidRDefault="000547D1" w:rsidP="00882544">
            <w:pPr>
              <w:rPr>
                <w:rFonts w:cstheme="minorHAnsi"/>
                <w:sz w:val="24"/>
                <w:szCs w:val="24"/>
              </w:rPr>
            </w:pPr>
          </w:p>
        </w:tc>
        <w:tc>
          <w:tcPr>
            <w:tcW w:w="0" w:type="auto"/>
          </w:tcPr>
          <w:p w14:paraId="562E4CDD" w14:textId="1CF00783" w:rsidR="000547D1" w:rsidRPr="00882544" w:rsidRDefault="000547D1" w:rsidP="00882544">
            <w:pPr>
              <w:rPr>
                <w:rFonts w:cstheme="minorHAnsi"/>
                <w:sz w:val="24"/>
                <w:szCs w:val="24"/>
              </w:rPr>
            </w:pPr>
            <w:r w:rsidRPr="00882544">
              <w:rPr>
                <w:rFonts w:cstheme="minorHAnsi"/>
                <w:sz w:val="24"/>
                <w:szCs w:val="24"/>
              </w:rPr>
              <w:t>Model 2: Aggravated assault</w:t>
            </w:r>
          </w:p>
        </w:tc>
        <w:tc>
          <w:tcPr>
            <w:tcW w:w="0" w:type="auto"/>
          </w:tcPr>
          <w:p w14:paraId="49478DFB" w14:textId="77777777" w:rsidR="000547D1" w:rsidRPr="00882544" w:rsidRDefault="000547D1" w:rsidP="00882544">
            <w:pPr>
              <w:rPr>
                <w:rFonts w:cstheme="minorHAnsi"/>
                <w:sz w:val="24"/>
                <w:szCs w:val="24"/>
              </w:rPr>
            </w:pPr>
          </w:p>
        </w:tc>
        <w:tc>
          <w:tcPr>
            <w:tcW w:w="0" w:type="auto"/>
          </w:tcPr>
          <w:p w14:paraId="73161099" w14:textId="067E514D" w:rsidR="000547D1" w:rsidRPr="00882544" w:rsidRDefault="000547D1" w:rsidP="00882544">
            <w:pPr>
              <w:rPr>
                <w:rFonts w:cstheme="minorHAnsi"/>
                <w:sz w:val="24"/>
                <w:szCs w:val="24"/>
              </w:rPr>
            </w:pPr>
          </w:p>
        </w:tc>
      </w:tr>
      <w:tr w:rsidR="00882544" w:rsidRPr="00882544" w14:paraId="4B72330C" w14:textId="77777777" w:rsidTr="000547D1">
        <w:tc>
          <w:tcPr>
            <w:tcW w:w="0" w:type="auto"/>
            <w:hideMark/>
          </w:tcPr>
          <w:p w14:paraId="5E91E77E" w14:textId="77777777" w:rsidR="00882544" w:rsidRPr="00882544" w:rsidRDefault="00882544" w:rsidP="00882544">
            <w:pPr>
              <w:rPr>
                <w:rFonts w:cstheme="minorHAnsi"/>
                <w:sz w:val="24"/>
                <w:szCs w:val="24"/>
              </w:rPr>
            </w:pPr>
          </w:p>
        </w:tc>
        <w:tc>
          <w:tcPr>
            <w:tcW w:w="0" w:type="auto"/>
            <w:hideMark/>
          </w:tcPr>
          <w:p w14:paraId="1E6AB108" w14:textId="77777777" w:rsidR="00882544" w:rsidRPr="00882544" w:rsidRDefault="00882544" w:rsidP="00882544">
            <w:pPr>
              <w:rPr>
                <w:rFonts w:cstheme="minorHAnsi"/>
                <w:sz w:val="24"/>
                <w:szCs w:val="24"/>
              </w:rPr>
            </w:pPr>
            <w:r w:rsidRPr="00882544">
              <w:rPr>
                <w:rFonts w:cstheme="minorHAnsi"/>
                <w:sz w:val="24"/>
                <w:szCs w:val="24"/>
              </w:rPr>
              <w:t>B</w:t>
            </w:r>
          </w:p>
        </w:tc>
        <w:tc>
          <w:tcPr>
            <w:tcW w:w="0" w:type="auto"/>
            <w:hideMark/>
          </w:tcPr>
          <w:p w14:paraId="7E1634BA" w14:textId="77777777" w:rsidR="00882544" w:rsidRPr="00882544" w:rsidRDefault="00882544" w:rsidP="00882544">
            <w:pPr>
              <w:rPr>
                <w:rFonts w:cstheme="minorHAnsi"/>
                <w:sz w:val="24"/>
                <w:szCs w:val="24"/>
              </w:rPr>
            </w:pPr>
            <w:r w:rsidRPr="00882544">
              <w:rPr>
                <w:rFonts w:cstheme="minorHAnsi"/>
                <w:sz w:val="24"/>
                <w:szCs w:val="24"/>
              </w:rPr>
              <w:t>SE</w:t>
            </w:r>
          </w:p>
        </w:tc>
        <w:tc>
          <w:tcPr>
            <w:tcW w:w="0" w:type="auto"/>
            <w:hideMark/>
          </w:tcPr>
          <w:p w14:paraId="34F1C5F2" w14:textId="77777777" w:rsidR="00882544" w:rsidRPr="00882544" w:rsidRDefault="00882544" w:rsidP="00882544">
            <w:pPr>
              <w:rPr>
                <w:rFonts w:cstheme="minorHAnsi"/>
                <w:sz w:val="24"/>
                <w:szCs w:val="24"/>
              </w:rPr>
            </w:pPr>
            <w:r w:rsidRPr="00882544">
              <w:rPr>
                <w:rFonts w:cstheme="minorHAnsi"/>
                <w:sz w:val="24"/>
                <w:szCs w:val="24"/>
              </w:rPr>
              <w:t>p</w:t>
            </w:r>
          </w:p>
        </w:tc>
        <w:tc>
          <w:tcPr>
            <w:tcW w:w="0" w:type="auto"/>
            <w:hideMark/>
          </w:tcPr>
          <w:p w14:paraId="3A43B0DA" w14:textId="77777777" w:rsidR="00882544" w:rsidRPr="00882544" w:rsidRDefault="00882544" w:rsidP="00882544">
            <w:pPr>
              <w:rPr>
                <w:rFonts w:cstheme="minorHAnsi"/>
                <w:sz w:val="24"/>
                <w:szCs w:val="24"/>
              </w:rPr>
            </w:pPr>
            <w:r w:rsidRPr="00882544">
              <w:rPr>
                <w:rFonts w:cstheme="minorHAnsi"/>
                <w:sz w:val="24"/>
                <w:szCs w:val="24"/>
              </w:rPr>
              <w:t>B</w:t>
            </w:r>
          </w:p>
        </w:tc>
        <w:tc>
          <w:tcPr>
            <w:tcW w:w="0" w:type="auto"/>
            <w:hideMark/>
          </w:tcPr>
          <w:p w14:paraId="51E4702A" w14:textId="77777777" w:rsidR="00882544" w:rsidRPr="00882544" w:rsidRDefault="00882544" w:rsidP="00882544">
            <w:pPr>
              <w:rPr>
                <w:rFonts w:cstheme="minorHAnsi"/>
                <w:sz w:val="24"/>
                <w:szCs w:val="24"/>
              </w:rPr>
            </w:pPr>
            <w:r w:rsidRPr="00882544">
              <w:rPr>
                <w:rFonts w:cstheme="minorHAnsi"/>
                <w:sz w:val="24"/>
                <w:szCs w:val="24"/>
              </w:rPr>
              <w:t>SE</w:t>
            </w:r>
          </w:p>
        </w:tc>
        <w:tc>
          <w:tcPr>
            <w:tcW w:w="0" w:type="auto"/>
            <w:hideMark/>
          </w:tcPr>
          <w:p w14:paraId="43AFD459" w14:textId="77777777" w:rsidR="00882544" w:rsidRPr="00882544" w:rsidRDefault="00882544" w:rsidP="00882544">
            <w:pPr>
              <w:rPr>
                <w:rFonts w:cstheme="minorHAnsi"/>
                <w:sz w:val="24"/>
                <w:szCs w:val="24"/>
              </w:rPr>
            </w:pPr>
            <w:r w:rsidRPr="00882544">
              <w:rPr>
                <w:rFonts w:cstheme="minorHAnsi"/>
                <w:sz w:val="24"/>
                <w:szCs w:val="24"/>
              </w:rPr>
              <w:t>p</w:t>
            </w:r>
          </w:p>
        </w:tc>
      </w:tr>
      <w:tr w:rsidR="00882544" w:rsidRPr="00882544" w14:paraId="5789C2F1" w14:textId="77777777" w:rsidTr="000547D1">
        <w:tc>
          <w:tcPr>
            <w:tcW w:w="0" w:type="auto"/>
            <w:hideMark/>
          </w:tcPr>
          <w:p w14:paraId="771D2F98" w14:textId="77777777" w:rsidR="00882544" w:rsidRPr="00882544" w:rsidRDefault="00882544" w:rsidP="00882544">
            <w:pPr>
              <w:rPr>
                <w:rFonts w:cstheme="minorHAnsi"/>
                <w:sz w:val="24"/>
                <w:szCs w:val="24"/>
              </w:rPr>
            </w:pPr>
            <w:r w:rsidRPr="00882544">
              <w:rPr>
                <w:rFonts w:cstheme="minorHAnsi"/>
                <w:sz w:val="24"/>
                <w:szCs w:val="24"/>
              </w:rPr>
              <w:t>Patron characteristics</w:t>
            </w:r>
          </w:p>
        </w:tc>
        <w:tc>
          <w:tcPr>
            <w:tcW w:w="0" w:type="auto"/>
            <w:hideMark/>
          </w:tcPr>
          <w:p w14:paraId="35B7CB10" w14:textId="77777777" w:rsidR="00882544" w:rsidRPr="00882544" w:rsidRDefault="00882544" w:rsidP="00882544">
            <w:pPr>
              <w:rPr>
                <w:rFonts w:cstheme="minorHAnsi"/>
                <w:sz w:val="24"/>
                <w:szCs w:val="24"/>
              </w:rPr>
            </w:pPr>
          </w:p>
        </w:tc>
        <w:tc>
          <w:tcPr>
            <w:tcW w:w="0" w:type="auto"/>
            <w:hideMark/>
          </w:tcPr>
          <w:p w14:paraId="66F5ED91" w14:textId="77777777" w:rsidR="00882544" w:rsidRPr="00882544" w:rsidRDefault="00882544" w:rsidP="00882544">
            <w:pPr>
              <w:rPr>
                <w:rFonts w:cstheme="minorHAnsi"/>
                <w:sz w:val="24"/>
                <w:szCs w:val="24"/>
              </w:rPr>
            </w:pPr>
          </w:p>
        </w:tc>
        <w:tc>
          <w:tcPr>
            <w:tcW w:w="0" w:type="auto"/>
            <w:hideMark/>
          </w:tcPr>
          <w:p w14:paraId="03A7BBD5" w14:textId="77777777" w:rsidR="00882544" w:rsidRPr="00882544" w:rsidRDefault="00882544" w:rsidP="00882544">
            <w:pPr>
              <w:rPr>
                <w:rFonts w:cstheme="minorHAnsi"/>
                <w:sz w:val="24"/>
                <w:szCs w:val="24"/>
              </w:rPr>
            </w:pPr>
          </w:p>
        </w:tc>
        <w:tc>
          <w:tcPr>
            <w:tcW w:w="0" w:type="auto"/>
            <w:hideMark/>
          </w:tcPr>
          <w:p w14:paraId="54DD79EC" w14:textId="77777777" w:rsidR="00882544" w:rsidRPr="00882544" w:rsidRDefault="00882544" w:rsidP="00882544">
            <w:pPr>
              <w:rPr>
                <w:rFonts w:cstheme="minorHAnsi"/>
                <w:sz w:val="24"/>
                <w:szCs w:val="24"/>
              </w:rPr>
            </w:pPr>
          </w:p>
        </w:tc>
        <w:tc>
          <w:tcPr>
            <w:tcW w:w="0" w:type="auto"/>
            <w:hideMark/>
          </w:tcPr>
          <w:p w14:paraId="4F9B3EA1" w14:textId="77777777" w:rsidR="00882544" w:rsidRPr="00882544" w:rsidRDefault="00882544" w:rsidP="00882544">
            <w:pPr>
              <w:rPr>
                <w:rFonts w:cstheme="minorHAnsi"/>
                <w:sz w:val="24"/>
                <w:szCs w:val="24"/>
              </w:rPr>
            </w:pPr>
          </w:p>
        </w:tc>
        <w:tc>
          <w:tcPr>
            <w:tcW w:w="0" w:type="auto"/>
            <w:hideMark/>
          </w:tcPr>
          <w:p w14:paraId="11BE95E9" w14:textId="77777777" w:rsidR="00882544" w:rsidRPr="00882544" w:rsidRDefault="00882544" w:rsidP="00882544">
            <w:pPr>
              <w:rPr>
                <w:rFonts w:cstheme="minorHAnsi"/>
                <w:sz w:val="24"/>
                <w:szCs w:val="24"/>
              </w:rPr>
            </w:pPr>
          </w:p>
        </w:tc>
      </w:tr>
      <w:tr w:rsidR="00882544" w:rsidRPr="00882544" w14:paraId="48D7BDFA" w14:textId="77777777" w:rsidTr="000547D1">
        <w:tc>
          <w:tcPr>
            <w:tcW w:w="0" w:type="auto"/>
            <w:hideMark/>
          </w:tcPr>
          <w:p w14:paraId="5B087356"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In their 20s</w:t>
            </w:r>
          </w:p>
        </w:tc>
        <w:tc>
          <w:tcPr>
            <w:tcW w:w="0" w:type="auto"/>
            <w:hideMark/>
          </w:tcPr>
          <w:p w14:paraId="6E3D97A3" w14:textId="77777777" w:rsidR="00882544" w:rsidRPr="00882544" w:rsidRDefault="00882544" w:rsidP="00882544">
            <w:pPr>
              <w:rPr>
                <w:rFonts w:cstheme="minorHAnsi"/>
                <w:sz w:val="24"/>
                <w:szCs w:val="24"/>
              </w:rPr>
            </w:pPr>
            <w:r w:rsidRPr="00882544">
              <w:rPr>
                <w:rFonts w:cstheme="minorHAnsi"/>
                <w:sz w:val="24"/>
                <w:szCs w:val="24"/>
              </w:rPr>
              <w:t>−0.551</w:t>
            </w:r>
          </w:p>
        </w:tc>
        <w:tc>
          <w:tcPr>
            <w:tcW w:w="0" w:type="auto"/>
            <w:hideMark/>
          </w:tcPr>
          <w:p w14:paraId="4BEF298C" w14:textId="77777777" w:rsidR="00882544" w:rsidRPr="00882544" w:rsidRDefault="00882544" w:rsidP="00882544">
            <w:pPr>
              <w:rPr>
                <w:rFonts w:cstheme="minorHAnsi"/>
                <w:sz w:val="24"/>
                <w:szCs w:val="24"/>
              </w:rPr>
            </w:pPr>
            <w:r w:rsidRPr="00882544">
              <w:rPr>
                <w:rFonts w:cstheme="minorHAnsi"/>
                <w:sz w:val="24"/>
                <w:szCs w:val="24"/>
              </w:rPr>
              <w:t>0.451</w:t>
            </w:r>
          </w:p>
        </w:tc>
        <w:tc>
          <w:tcPr>
            <w:tcW w:w="0" w:type="auto"/>
            <w:hideMark/>
          </w:tcPr>
          <w:p w14:paraId="3119B7E7" w14:textId="77777777" w:rsidR="00882544" w:rsidRPr="00882544" w:rsidRDefault="00882544" w:rsidP="00882544">
            <w:pPr>
              <w:rPr>
                <w:rFonts w:cstheme="minorHAnsi"/>
                <w:sz w:val="24"/>
                <w:szCs w:val="24"/>
              </w:rPr>
            </w:pPr>
            <w:r w:rsidRPr="00882544">
              <w:rPr>
                <w:rFonts w:cstheme="minorHAnsi"/>
                <w:sz w:val="24"/>
                <w:szCs w:val="24"/>
              </w:rPr>
              <w:t>0.223</w:t>
            </w:r>
          </w:p>
        </w:tc>
        <w:tc>
          <w:tcPr>
            <w:tcW w:w="0" w:type="auto"/>
            <w:hideMark/>
          </w:tcPr>
          <w:p w14:paraId="42B0DCCE" w14:textId="77777777" w:rsidR="00882544" w:rsidRPr="00882544" w:rsidRDefault="00882544" w:rsidP="00882544">
            <w:pPr>
              <w:rPr>
                <w:rFonts w:cstheme="minorHAnsi"/>
                <w:sz w:val="24"/>
                <w:szCs w:val="24"/>
              </w:rPr>
            </w:pPr>
            <w:r w:rsidRPr="00882544">
              <w:rPr>
                <w:rFonts w:cstheme="minorHAnsi"/>
                <w:sz w:val="24"/>
                <w:szCs w:val="24"/>
              </w:rPr>
              <w:t>−0.351</w:t>
            </w:r>
          </w:p>
        </w:tc>
        <w:tc>
          <w:tcPr>
            <w:tcW w:w="0" w:type="auto"/>
            <w:hideMark/>
          </w:tcPr>
          <w:p w14:paraId="1613940B" w14:textId="77777777" w:rsidR="00882544" w:rsidRPr="00882544" w:rsidRDefault="00882544" w:rsidP="00882544">
            <w:pPr>
              <w:rPr>
                <w:rFonts w:cstheme="minorHAnsi"/>
                <w:sz w:val="24"/>
                <w:szCs w:val="24"/>
              </w:rPr>
            </w:pPr>
            <w:r w:rsidRPr="00882544">
              <w:rPr>
                <w:rFonts w:cstheme="minorHAnsi"/>
                <w:sz w:val="24"/>
                <w:szCs w:val="24"/>
              </w:rPr>
              <w:t>0.546</w:t>
            </w:r>
          </w:p>
        </w:tc>
        <w:tc>
          <w:tcPr>
            <w:tcW w:w="0" w:type="auto"/>
            <w:hideMark/>
          </w:tcPr>
          <w:p w14:paraId="08232F3C" w14:textId="77777777" w:rsidR="00882544" w:rsidRPr="00882544" w:rsidRDefault="00882544" w:rsidP="00882544">
            <w:pPr>
              <w:rPr>
                <w:rFonts w:cstheme="minorHAnsi"/>
                <w:sz w:val="24"/>
                <w:szCs w:val="24"/>
              </w:rPr>
            </w:pPr>
            <w:r w:rsidRPr="00882544">
              <w:rPr>
                <w:rFonts w:cstheme="minorHAnsi"/>
                <w:sz w:val="24"/>
                <w:szCs w:val="24"/>
              </w:rPr>
              <w:t>0.523</w:t>
            </w:r>
          </w:p>
        </w:tc>
      </w:tr>
      <w:tr w:rsidR="00882544" w:rsidRPr="00882544" w14:paraId="5FBFB15C" w14:textId="77777777" w:rsidTr="000547D1">
        <w:tc>
          <w:tcPr>
            <w:tcW w:w="0" w:type="auto"/>
            <w:hideMark/>
          </w:tcPr>
          <w:p w14:paraId="17A00DF8"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Mostly male</w:t>
            </w:r>
          </w:p>
        </w:tc>
        <w:tc>
          <w:tcPr>
            <w:tcW w:w="0" w:type="auto"/>
            <w:hideMark/>
          </w:tcPr>
          <w:p w14:paraId="72449704" w14:textId="77777777" w:rsidR="00882544" w:rsidRPr="00882544" w:rsidRDefault="00882544" w:rsidP="00882544">
            <w:pPr>
              <w:rPr>
                <w:rFonts w:cstheme="minorHAnsi"/>
                <w:sz w:val="24"/>
                <w:szCs w:val="24"/>
              </w:rPr>
            </w:pPr>
            <w:r w:rsidRPr="00882544">
              <w:rPr>
                <w:rFonts w:cstheme="minorHAnsi"/>
                <w:sz w:val="24"/>
                <w:szCs w:val="24"/>
              </w:rPr>
              <w:t>1.397</w:t>
            </w:r>
          </w:p>
        </w:tc>
        <w:tc>
          <w:tcPr>
            <w:tcW w:w="0" w:type="auto"/>
            <w:hideMark/>
          </w:tcPr>
          <w:p w14:paraId="4C626FEF" w14:textId="77777777" w:rsidR="00882544" w:rsidRPr="00882544" w:rsidRDefault="00882544" w:rsidP="00882544">
            <w:pPr>
              <w:rPr>
                <w:rFonts w:cstheme="minorHAnsi"/>
                <w:sz w:val="24"/>
                <w:szCs w:val="24"/>
              </w:rPr>
            </w:pPr>
            <w:r w:rsidRPr="00882544">
              <w:rPr>
                <w:rFonts w:cstheme="minorHAnsi"/>
                <w:sz w:val="24"/>
                <w:szCs w:val="24"/>
              </w:rPr>
              <w:t>0.449</w:t>
            </w:r>
          </w:p>
        </w:tc>
        <w:tc>
          <w:tcPr>
            <w:tcW w:w="0" w:type="auto"/>
            <w:hideMark/>
          </w:tcPr>
          <w:p w14:paraId="776D0AD9" w14:textId="77777777" w:rsidR="00882544" w:rsidRPr="00882544" w:rsidRDefault="00882544" w:rsidP="00882544">
            <w:pPr>
              <w:rPr>
                <w:rFonts w:cstheme="minorHAnsi"/>
                <w:sz w:val="24"/>
                <w:szCs w:val="24"/>
              </w:rPr>
            </w:pPr>
            <w:r w:rsidRPr="00882544">
              <w:rPr>
                <w:rFonts w:cstheme="minorHAnsi"/>
                <w:sz w:val="24"/>
                <w:szCs w:val="24"/>
              </w:rPr>
              <w:t>0.002</w:t>
            </w:r>
          </w:p>
        </w:tc>
        <w:tc>
          <w:tcPr>
            <w:tcW w:w="0" w:type="auto"/>
            <w:hideMark/>
          </w:tcPr>
          <w:p w14:paraId="2D461DAB" w14:textId="77777777" w:rsidR="00882544" w:rsidRPr="00882544" w:rsidRDefault="00882544" w:rsidP="00882544">
            <w:pPr>
              <w:rPr>
                <w:rFonts w:cstheme="minorHAnsi"/>
                <w:sz w:val="24"/>
                <w:szCs w:val="24"/>
              </w:rPr>
            </w:pPr>
            <w:r w:rsidRPr="00882544">
              <w:rPr>
                <w:rFonts w:cstheme="minorHAnsi"/>
                <w:sz w:val="24"/>
                <w:szCs w:val="24"/>
              </w:rPr>
              <w:t>0.981</w:t>
            </w:r>
          </w:p>
        </w:tc>
        <w:tc>
          <w:tcPr>
            <w:tcW w:w="0" w:type="auto"/>
            <w:hideMark/>
          </w:tcPr>
          <w:p w14:paraId="75ED0641" w14:textId="77777777" w:rsidR="00882544" w:rsidRPr="00882544" w:rsidRDefault="00882544" w:rsidP="00882544">
            <w:pPr>
              <w:rPr>
                <w:rFonts w:cstheme="minorHAnsi"/>
                <w:sz w:val="24"/>
                <w:szCs w:val="24"/>
              </w:rPr>
            </w:pPr>
            <w:r w:rsidRPr="00882544">
              <w:rPr>
                <w:rFonts w:cstheme="minorHAnsi"/>
                <w:sz w:val="24"/>
                <w:szCs w:val="24"/>
              </w:rPr>
              <w:t>0.538</w:t>
            </w:r>
          </w:p>
        </w:tc>
        <w:tc>
          <w:tcPr>
            <w:tcW w:w="0" w:type="auto"/>
            <w:hideMark/>
          </w:tcPr>
          <w:p w14:paraId="2115E35A" w14:textId="77777777" w:rsidR="00882544" w:rsidRPr="00882544" w:rsidRDefault="00882544" w:rsidP="00882544">
            <w:pPr>
              <w:rPr>
                <w:rFonts w:cstheme="minorHAnsi"/>
                <w:sz w:val="24"/>
                <w:szCs w:val="24"/>
              </w:rPr>
            </w:pPr>
            <w:r w:rsidRPr="00882544">
              <w:rPr>
                <w:rFonts w:cstheme="minorHAnsi"/>
                <w:sz w:val="24"/>
                <w:szCs w:val="24"/>
              </w:rPr>
              <w:t>0.074</w:t>
            </w:r>
          </w:p>
        </w:tc>
      </w:tr>
      <w:tr w:rsidR="00882544" w:rsidRPr="00882544" w14:paraId="3E463298" w14:textId="77777777" w:rsidTr="000547D1">
        <w:tc>
          <w:tcPr>
            <w:tcW w:w="0" w:type="auto"/>
            <w:hideMark/>
          </w:tcPr>
          <w:p w14:paraId="58040311"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Mostly walk to outlet</w:t>
            </w:r>
          </w:p>
        </w:tc>
        <w:tc>
          <w:tcPr>
            <w:tcW w:w="0" w:type="auto"/>
            <w:hideMark/>
          </w:tcPr>
          <w:p w14:paraId="2CF68B8D" w14:textId="77777777" w:rsidR="00882544" w:rsidRPr="00882544" w:rsidRDefault="00882544" w:rsidP="00882544">
            <w:pPr>
              <w:rPr>
                <w:rFonts w:cstheme="minorHAnsi"/>
                <w:sz w:val="24"/>
                <w:szCs w:val="24"/>
              </w:rPr>
            </w:pPr>
            <w:r w:rsidRPr="00882544">
              <w:rPr>
                <w:rFonts w:cstheme="minorHAnsi"/>
                <w:sz w:val="24"/>
                <w:szCs w:val="24"/>
              </w:rPr>
              <w:t>0.545</w:t>
            </w:r>
          </w:p>
        </w:tc>
        <w:tc>
          <w:tcPr>
            <w:tcW w:w="0" w:type="auto"/>
            <w:hideMark/>
          </w:tcPr>
          <w:p w14:paraId="09547B0A" w14:textId="77777777" w:rsidR="00882544" w:rsidRPr="00882544" w:rsidRDefault="00882544" w:rsidP="00882544">
            <w:pPr>
              <w:rPr>
                <w:rFonts w:cstheme="minorHAnsi"/>
                <w:sz w:val="24"/>
                <w:szCs w:val="24"/>
              </w:rPr>
            </w:pPr>
            <w:r w:rsidRPr="00882544">
              <w:rPr>
                <w:rFonts w:cstheme="minorHAnsi"/>
                <w:sz w:val="24"/>
                <w:szCs w:val="24"/>
              </w:rPr>
              <w:t>0.558</w:t>
            </w:r>
          </w:p>
        </w:tc>
        <w:tc>
          <w:tcPr>
            <w:tcW w:w="0" w:type="auto"/>
            <w:hideMark/>
          </w:tcPr>
          <w:p w14:paraId="0900E7CF" w14:textId="77777777" w:rsidR="00882544" w:rsidRPr="00882544" w:rsidRDefault="00882544" w:rsidP="00882544">
            <w:pPr>
              <w:rPr>
                <w:rFonts w:cstheme="minorHAnsi"/>
                <w:sz w:val="24"/>
                <w:szCs w:val="24"/>
              </w:rPr>
            </w:pPr>
            <w:r w:rsidRPr="00882544">
              <w:rPr>
                <w:rFonts w:cstheme="minorHAnsi"/>
                <w:sz w:val="24"/>
                <w:szCs w:val="24"/>
              </w:rPr>
              <w:t>0.327</w:t>
            </w:r>
          </w:p>
        </w:tc>
        <w:tc>
          <w:tcPr>
            <w:tcW w:w="0" w:type="auto"/>
            <w:hideMark/>
          </w:tcPr>
          <w:p w14:paraId="02C99405" w14:textId="77777777" w:rsidR="00882544" w:rsidRPr="00882544" w:rsidRDefault="00882544" w:rsidP="00882544">
            <w:pPr>
              <w:rPr>
                <w:rFonts w:cstheme="minorHAnsi"/>
                <w:sz w:val="24"/>
                <w:szCs w:val="24"/>
              </w:rPr>
            </w:pPr>
            <w:r w:rsidRPr="00882544">
              <w:rPr>
                <w:rFonts w:cstheme="minorHAnsi"/>
                <w:sz w:val="24"/>
                <w:szCs w:val="24"/>
              </w:rPr>
              <w:t>0.834</w:t>
            </w:r>
          </w:p>
        </w:tc>
        <w:tc>
          <w:tcPr>
            <w:tcW w:w="0" w:type="auto"/>
            <w:hideMark/>
          </w:tcPr>
          <w:p w14:paraId="0A40308D" w14:textId="77777777" w:rsidR="00882544" w:rsidRPr="00882544" w:rsidRDefault="00882544" w:rsidP="00882544">
            <w:pPr>
              <w:rPr>
                <w:rFonts w:cstheme="minorHAnsi"/>
                <w:sz w:val="24"/>
                <w:szCs w:val="24"/>
              </w:rPr>
            </w:pPr>
            <w:r w:rsidRPr="00882544">
              <w:rPr>
                <w:rFonts w:cstheme="minorHAnsi"/>
                <w:sz w:val="24"/>
                <w:szCs w:val="24"/>
              </w:rPr>
              <w:t>0.675</w:t>
            </w:r>
          </w:p>
        </w:tc>
        <w:tc>
          <w:tcPr>
            <w:tcW w:w="0" w:type="auto"/>
            <w:hideMark/>
          </w:tcPr>
          <w:p w14:paraId="5B93558F" w14:textId="77777777" w:rsidR="00882544" w:rsidRPr="00882544" w:rsidRDefault="00882544" w:rsidP="00882544">
            <w:pPr>
              <w:rPr>
                <w:rFonts w:cstheme="minorHAnsi"/>
                <w:sz w:val="24"/>
                <w:szCs w:val="24"/>
              </w:rPr>
            </w:pPr>
            <w:r w:rsidRPr="00882544">
              <w:rPr>
                <w:rFonts w:cstheme="minorHAnsi"/>
                <w:sz w:val="24"/>
                <w:szCs w:val="24"/>
              </w:rPr>
              <w:t>0.222</w:t>
            </w:r>
          </w:p>
        </w:tc>
      </w:tr>
      <w:tr w:rsidR="00882544" w:rsidRPr="00882544" w14:paraId="5726F568" w14:textId="77777777" w:rsidTr="000547D1">
        <w:tc>
          <w:tcPr>
            <w:tcW w:w="0" w:type="auto"/>
            <w:hideMark/>
          </w:tcPr>
          <w:p w14:paraId="260FD21A" w14:textId="77777777" w:rsidR="00882544" w:rsidRPr="00882544" w:rsidRDefault="00882544" w:rsidP="00882544">
            <w:pPr>
              <w:rPr>
                <w:rFonts w:cstheme="minorHAnsi"/>
                <w:sz w:val="24"/>
                <w:szCs w:val="24"/>
              </w:rPr>
            </w:pPr>
            <w:r w:rsidRPr="00882544">
              <w:rPr>
                <w:rFonts w:cstheme="minorHAnsi"/>
                <w:sz w:val="24"/>
                <w:szCs w:val="24"/>
              </w:rPr>
              <w:t>Control variables</w:t>
            </w:r>
          </w:p>
        </w:tc>
        <w:tc>
          <w:tcPr>
            <w:tcW w:w="0" w:type="auto"/>
            <w:hideMark/>
          </w:tcPr>
          <w:p w14:paraId="47FC03F7" w14:textId="77777777" w:rsidR="00882544" w:rsidRPr="00882544" w:rsidRDefault="00882544" w:rsidP="00882544">
            <w:pPr>
              <w:rPr>
                <w:rFonts w:cstheme="minorHAnsi"/>
                <w:sz w:val="24"/>
                <w:szCs w:val="24"/>
              </w:rPr>
            </w:pPr>
          </w:p>
        </w:tc>
        <w:tc>
          <w:tcPr>
            <w:tcW w:w="0" w:type="auto"/>
            <w:hideMark/>
          </w:tcPr>
          <w:p w14:paraId="2A30F060" w14:textId="77777777" w:rsidR="00882544" w:rsidRPr="00882544" w:rsidRDefault="00882544" w:rsidP="00882544">
            <w:pPr>
              <w:rPr>
                <w:rFonts w:cstheme="minorHAnsi"/>
                <w:sz w:val="24"/>
                <w:szCs w:val="24"/>
              </w:rPr>
            </w:pPr>
          </w:p>
        </w:tc>
        <w:tc>
          <w:tcPr>
            <w:tcW w:w="0" w:type="auto"/>
            <w:hideMark/>
          </w:tcPr>
          <w:p w14:paraId="32825DF4" w14:textId="77777777" w:rsidR="00882544" w:rsidRPr="00882544" w:rsidRDefault="00882544" w:rsidP="00882544">
            <w:pPr>
              <w:rPr>
                <w:rFonts w:cstheme="minorHAnsi"/>
                <w:sz w:val="24"/>
                <w:szCs w:val="24"/>
              </w:rPr>
            </w:pPr>
          </w:p>
        </w:tc>
        <w:tc>
          <w:tcPr>
            <w:tcW w:w="0" w:type="auto"/>
            <w:hideMark/>
          </w:tcPr>
          <w:p w14:paraId="4E5B33A1" w14:textId="77777777" w:rsidR="00882544" w:rsidRPr="00882544" w:rsidRDefault="00882544" w:rsidP="00882544">
            <w:pPr>
              <w:rPr>
                <w:rFonts w:cstheme="minorHAnsi"/>
                <w:sz w:val="24"/>
                <w:szCs w:val="24"/>
              </w:rPr>
            </w:pPr>
          </w:p>
        </w:tc>
        <w:tc>
          <w:tcPr>
            <w:tcW w:w="0" w:type="auto"/>
            <w:hideMark/>
          </w:tcPr>
          <w:p w14:paraId="1BD88719" w14:textId="77777777" w:rsidR="00882544" w:rsidRPr="00882544" w:rsidRDefault="00882544" w:rsidP="00882544">
            <w:pPr>
              <w:rPr>
                <w:rFonts w:cstheme="minorHAnsi"/>
                <w:sz w:val="24"/>
                <w:szCs w:val="24"/>
              </w:rPr>
            </w:pPr>
          </w:p>
        </w:tc>
        <w:tc>
          <w:tcPr>
            <w:tcW w:w="0" w:type="auto"/>
            <w:hideMark/>
          </w:tcPr>
          <w:p w14:paraId="5CC39B3A" w14:textId="77777777" w:rsidR="00882544" w:rsidRPr="00882544" w:rsidRDefault="00882544" w:rsidP="00882544">
            <w:pPr>
              <w:rPr>
                <w:rFonts w:cstheme="minorHAnsi"/>
                <w:sz w:val="24"/>
                <w:szCs w:val="24"/>
              </w:rPr>
            </w:pPr>
          </w:p>
        </w:tc>
      </w:tr>
      <w:tr w:rsidR="00882544" w:rsidRPr="00882544" w14:paraId="59CB41A7" w14:textId="77777777" w:rsidTr="000547D1">
        <w:tc>
          <w:tcPr>
            <w:tcW w:w="0" w:type="auto"/>
            <w:hideMark/>
          </w:tcPr>
          <w:p w14:paraId="0CA181DB"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Rho – simple assault density</w:t>
            </w:r>
          </w:p>
        </w:tc>
        <w:tc>
          <w:tcPr>
            <w:tcW w:w="0" w:type="auto"/>
            <w:hideMark/>
          </w:tcPr>
          <w:p w14:paraId="2AFF77B1" w14:textId="77777777" w:rsidR="00882544" w:rsidRPr="00882544" w:rsidRDefault="00882544" w:rsidP="00882544">
            <w:pPr>
              <w:rPr>
                <w:rFonts w:cstheme="minorHAnsi"/>
                <w:sz w:val="24"/>
                <w:szCs w:val="24"/>
              </w:rPr>
            </w:pPr>
            <w:r w:rsidRPr="00882544">
              <w:rPr>
                <w:rFonts w:cstheme="minorHAnsi"/>
                <w:sz w:val="24"/>
                <w:szCs w:val="24"/>
              </w:rPr>
              <w:t>0.602</w:t>
            </w:r>
          </w:p>
        </w:tc>
        <w:tc>
          <w:tcPr>
            <w:tcW w:w="0" w:type="auto"/>
            <w:hideMark/>
          </w:tcPr>
          <w:p w14:paraId="259F7F91" w14:textId="77777777" w:rsidR="00882544" w:rsidRPr="00882544" w:rsidRDefault="00882544" w:rsidP="00882544">
            <w:pPr>
              <w:rPr>
                <w:rFonts w:cstheme="minorHAnsi"/>
                <w:sz w:val="24"/>
                <w:szCs w:val="24"/>
              </w:rPr>
            </w:pPr>
            <w:r w:rsidRPr="00882544">
              <w:rPr>
                <w:rFonts w:cstheme="minorHAnsi"/>
                <w:sz w:val="24"/>
                <w:szCs w:val="24"/>
              </w:rPr>
              <w:t>0.112</w:t>
            </w:r>
          </w:p>
        </w:tc>
        <w:tc>
          <w:tcPr>
            <w:tcW w:w="0" w:type="auto"/>
            <w:hideMark/>
          </w:tcPr>
          <w:p w14:paraId="72EDB557" w14:textId="77777777" w:rsidR="00882544" w:rsidRPr="00882544" w:rsidRDefault="00882544" w:rsidP="00882544">
            <w:pPr>
              <w:rPr>
                <w:rFonts w:cstheme="minorHAnsi"/>
                <w:sz w:val="24"/>
                <w:szCs w:val="24"/>
              </w:rPr>
            </w:pPr>
            <w:r w:rsidRPr="00882544">
              <w:rPr>
                <w:rFonts w:cstheme="minorHAnsi"/>
                <w:sz w:val="24"/>
                <w:szCs w:val="24"/>
              </w:rPr>
              <w:t>0.000</w:t>
            </w:r>
          </w:p>
        </w:tc>
        <w:tc>
          <w:tcPr>
            <w:tcW w:w="0" w:type="auto"/>
            <w:hideMark/>
          </w:tcPr>
          <w:p w14:paraId="2452B861" w14:textId="77777777" w:rsidR="00882544" w:rsidRPr="00882544" w:rsidRDefault="00882544" w:rsidP="00882544">
            <w:pPr>
              <w:rPr>
                <w:rFonts w:cstheme="minorHAnsi"/>
                <w:sz w:val="24"/>
                <w:szCs w:val="24"/>
              </w:rPr>
            </w:pPr>
            <w:r w:rsidRPr="00882544">
              <w:rPr>
                <w:rFonts w:cstheme="minorHAnsi"/>
                <w:sz w:val="24"/>
                <w:szCs w:val="24"/>
              </w:rPr>
              <w:t>–</w:t>
            </w:r>
          </w:p>
        </w:tc>
        <w:tc>
          <w:tcPr>
            <w:tcW w:w="0" w:type="auto"/>
            <w:hideMark/>
          </w:tcPr>
          <w:p w14:paraId="147818C3" w14:textId="77777777" w:rsidR="00882544" w:rsidRPr="00882544" w:rsidRDefault="00882544" w:rsidP="00882544">
            <w:pPr>
              <w:rPr>
                <w:rFonts w:cstheme="minorHAnsi"/>
                <w:sz w:val="24"/>
                <w:szCs w:val="24"/>
              </w:rPr>
            </w:pPr>
            <w:r w:rsidRPr="00882544">
              <w:rPr>
                <w:rFonts w:cstheme="minorHAnsi"/>
                <w:sz w:val="24"/>
                <w:szCs w:val="24"/>
              </w:rPr>
              <w:t>–</w:t>
            </w:r>
          </w:p>
        </w:tc>
        <w:tc>
          <w:tcPr>
            <w:tcW w:w="0" w:type="auto"/>
            <w:hideMark/>
          </w:tcPr>
          <w:p w14:paraId="5E5ABB2B" w14:textId="77777777" w:rsidR="00882544" w:rsidRPr="00882544" w:rsidRDefault="00882544" w:rsidP="00882544">
            <w:pPr>
              <w:rPr>
                <w:rFonts w:cstheme="minorHAnsi"/>
                <w:sz w:val="24"/>
                <w:szCs w:val="24"/>
              </w:rPr>
            </w:pPr>
            <w:r w:rsidRPr="00882544">
              <w:rPr>
                <w:rFonts w:cstheme="minorHAnsi"/>
                <w:sz w:val="24"/>
                <w:szCs w:val="24"/>
              </w:rPr>
              <w:t>–</w:t>
            </w:r>
          </w:p>
        </w:tc>
      </w:tr>
      <w:tr w:rsidR="00882544" w:rsidRPr="00882544" w14:paraId="200A453B" w14:textId="77777777" w:rsidTr="000547D1">
        <w:tc>
          <w:tcPr>
            <w:tcW w:w="0" w:type="auto"/>
            <w:hideMark/>
          </w:tcPr>
          <w:p w14:paraId="65A2861F"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Ln Total outlet density</w:t>
            </w:r>
          </w:p>
        </w:tc>
        <w:tc>
          <w:tcPr>
            <w:tcW w:w="0" w:type="auto"/>
            <w:hideMark/>
          </w:tcPr>
          <w:p w14:paraId="27004707" w14:textId="77777777" w:rsidR="00882544" w:rsidRPr="00882544" w:rsidRDefault="00882544" w:rsidP="00882544">
            <w:pPr>
              <w:rPr>
                <w:rFonts w:cstheme="minorHAnsi"/>
                <w:sz w:val="24"/>
                <w:szCs w:val="24"/>
              </w:rPr>
            </w:pPr>
            <w:r w:rsidRPr="00882544">
              <w:rPr>
                <w:rFonts w:cstheme="minorHAnsi"/>
                <w:sz w:val="24"/>
                <w:szCs w:val="24"/>
              </w:rPr>
              <w:t>0.238</w:t>
            </w:r>
          </w:p>
        </w:tc>
        <w:tc>
          <w:tcPr>
            <w:tcW w:w="0" w:type="auto"/>
            <w:hideMark/>
          </w:tcPr>
          <w:p w14:paraId="50B1A35F" w14:textId="77777777" w:rsidR="00882544" w:rsidRPr="00882544" w:rsidRDefault="00882544" w:rsidP="00882544">
            <w:pPr>
              <w:rPr>
                <w:rFonts w:cstheme="minorHAnsi"/>
                <w:sz w:val="24"/>
                <w:szCs w:val="24"/>
              </w:rPr>
            </w:pPr>
            <w:r w:rsidRPr="00882544">
              <w:rPr>
                <w:rFonts w:cstheme="minorHAnsi"/>
                <w:sz w:val="24"/>
                <w:szCs w:val="24"/>
              </w:rPr>
              <w:t>0.118</w:t>
            </w:r>
          </w:p>
        </w:tc>
        <w:tc>
          <w:tcPr>
            <w:tcW w:w="0" w:type="auto"/>
            <w:hideMark/>
          </w:tcPr>
          <w:p w14:paraId="49D54675" w14:textId="77777777" w:rsidR="00882544" w:rsidRPr="00882544" w:rsidRDefault="00882544" w:rsidP="00882544">
            <w:pPr>
              <w:rPr>
                <w:rFonts w:cstheme="minorHAnsi"/>
                <w:sz w:val="24"/>
                <w:szCs w:val="24"/>
              </w:rPr>
            </w:pPr>
            <w:r w:rsidRPr="00882544">
              <w:rPr>
                <w:rFonts w:cstheme="minorHAnsi"/>
                <w:sz w:val="24"/>
                <w:szCs w:val="24"/>
              </w:rPr>
              <w:t>0.044</w:t>
            </w:r>
          </w:p>
        </w:tc>
        <w:tc>
          <w:tcPr>
            <w:tcW w:w="0" w:type="auto"/>
            <w:hideMark/>
          </w:tcPr>
          <w:p w14:paraId="15FCD345" w14:textId="77777777" w:rsidR="00882544" w:rsidRPr="00882544" w:rsidRDefault="00882544" w:rsidP="00882544">
            <w:pPr>
              <w:rPr>
                <w:rFonts w:cstheme="minorHAnsi"/>
                <w:sz w:val="24"/>
                <w:szCs w:val="24"/>
              </w:rPr>
            </w:pPr>
            <w:r w:rsidRPr="00882544">
              <w:rPr>
                <w:rFonts w:cstheme="minorHAnsi"/>
                <w:sz w:val="24"/>
                <w:szCs w:val="24"/>
              </w:rPr>
              <w:t>0.178</w:t>
            </w:r>
          </w:p>
        </w:tc>
        <w:tc>
          <w:tcPr>
            <w:tcW w:w="0" w:type="auto"/>
            <w:hideMark/>
          </w:tcPr>
          <w:p w14:paraId="1F41AC99" w14:textId="77777777" w:rsidR="00882544" w:rsidRPr="00882544" w:rsidRDefault="00882544" w:rsidP="00882544">
            <w:pPr>
              <w:rPr>
                <w:rFonts w:cstheme="minorHAnsi"/>
                <w:sz w:val="24"/>
                <w:szCs w:val="24"/>
              </w:rPr>
            </w:pPr>
            <w:r w:rsidRPr="00882544">
              <w:rPr>
                <w:rFonts w:cstheme="minorHAnsi"/>
                <w:sz w:val="24"/>
                <w:szCs w:val="24"/>
              </w:rPr>
              <w:t>0.139</w:t>
            </w:r>
          </w:p>
        </w:tc>
        <w:tc>
          <w:tcPr>
            <w:tcW w:w="0" w:type="auto"/>
            <w:hideMark/>
          </w:tcPr>
          <w:p w14:paraId="35873BB4" w14:textId="77777777" w:rsidR="00882544" w:rsidRPr="00882544" w:rsidRDefault="00882544" w:rsidP="00882544">
            <w:pPr>
              <w:rPr>
                <w:rFonts w:cstheme="minorHAnsi"/>
                <w:sz w:val="24"/>
                <w:szCs w:val="24"/>
              </w:rPr>
            </w:pPr>
            <w:r w:rsidRPr="00882544">
              <w:rPr>
                <w:rFonts w:cstheme="minorHAnsi"/>
                <w:sz w:val="24"/>
                <w:szCs w:val="24"/>
              </w:rPr>
              <w:t>0.207</w:t>
            </w:r>
          </w:p>
        </w:tc>
      </w:tr>
      <w:tr w:rsidR="00882544" w:rsidRPr="00882544" w14:paraId="36671B72" w14:textId="77777777" w:rsidTr="000547D1">
        <w:tc>
          <w:tcPr>
            <w:tcW w:w="0" w:type="auto"/>
            <w:hideMark/>
          </w:tcPr>
          <w:p w14:paraId="450E9DEF"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Social disorganization</w:t>
            </w:r>
          </w:p>
        </w:tc>
        <w:tc>
          <w:tcPr>
            <w:tcW w:w="0" w:type="auto"/>
            <w:hideMark/>
          </w:tcPr>
          <w:p w14:paraId="5CCDA7D3" w14:textId="77777777" w:rsidR="00882544" w:rsidRPr="00882544" w:rsidRDefault="00882544" w:rsidP="00882544">
            <w:pPr>
              <w:rPr>
                <w:rFonts w:cstheme="minorHAnsi"/>
                <w:sz w:val="24"/>
                <w:szCs w:val="24"/>
              </w:rPr>
            </w:pPr>
            <w:r w:rsidRPr="00882544">
              <w:rPr>
                <w:rFonts w:cstheme="minorHAnsi"/>
                <w:sz w:val="24"/>
                <w:szCs w:val="24"/>
              </w:rPr>
              <w:t>0.044</w:t>
            </w:r>
          </w:p>
        </w:tc>
        <w:tc>
          <w:tcPr>
            <w:tcW w:w="0" w:type="auto"/>
            <w:hideMark/>
          </w:tcPr>
          <w:p w14:paraId="58AC26DD" w14:textId="77777777" w:rsidR="00882544" w:rsidRPr="00882544" w:rsidRDefault="00882544" w:rsidP="00882544">
            <w:pPr>
              <w:rPr>
                <w:rFonts w:cstheme="minorHAnsi"/>
                <w:sz w:val="24"/>
                <w:szCs w:val="24"/>
              </w:rPr>
            </w:pPr>
            <w:r w:rsidRPr="00882544">
              <w:rPr>
                <w:rFonts w:cstheme="minorHAnsi"/>
                <w:sz w:val="24"/>
                <w:szCs w:val="24"/>
              </w:rPr>
              <w:t>0.057</w:t>
            </w:r>
          </w:p>
        </w:tc>
        <w:tc>
          <w:tcPr>
            <w:tcW w:w="0" w:type="auto"/>
            <w:hideMark/>
          </w:tcPr>
          <w:p w14:paraId="5F5BC4A0" w14:textId="77777777" w:rsidR="00882544" w:rsidRPr="00882544" w:rsidRDefault="00882544" w:rsidP="00882544">
            <w:pPr>
              <w:rPr>
                <w:rFonts w:cstheme="minorHAnsi"/>
                <w:sz w:val="24"/>
                <w:szCs w:val="24"/>
              </w:rPr>
            </w:pPr>
            <w:r w:rsidRPr="00882544">
              <w:rPr>
                <w:rFonts w:cstheme="minorHAnsi"/>
                <w:sz w:val="24"/>
                <w:szCs w:val="24"/>
              </w:rPr>
              <w:t>0.440</w:t>
            </w:r>
          </w:p>
        </w:tc>
        <w:tc>
          <w:tcPr>
            <w:tcW w:w="0" w:type="auto"/>
            <w:hideMark/>
          </w:tcPr>
          <w:p w14:paraId="5E930DE2" w14:textId="77777777" w:rsidR="00882544" w:rsidRPr="00882544" w:rsidRDefault="00882544" w:rsidP="00882544">
            <w:pPr>
              <w:rPr>
                <w:rFonts w:cstheme="minorHAnsi"/>
                <w:sz w:val="24"/>
                <w:szCs w:val="24"/>
              </w:rPr>
            </w:pPr>
            <w:r w:rsidRPr="00882544">
              <w:rPr>
                <w:rFonts w:cstheme="minorHAnsi"/>
                <w:sz w:val="24"/>
                <w:szCs w:val="24"/>
              </w:rPr>
              <w:t>0.125</w:t>
            </w:r>
          </w:p>
        </w:tc>
        <w:tc>
          <w:tcPr>
            <w:tcW w:w="0" w:type="auto"/>
            <w:hideMark/>
          </w:tcPr>
          <w:p w14:paraId="4A88762F" w14:textId="77777777" w:rsidR="00882544" w:rsidRPr="00882544" w:rsidRDefault="00882544" w:rsidP="00882544">
            <w:pPr>
              <w:rPr>
                <w:rFonts w:cstheme="minorHAnsi"/>
                <w:sz w:val="24"/>
                <w:szCs w:val="24"/>
              </w:rPr>
            </w:pPr>
            <w:r w:rsidRPr="00882544">
              <w:rPr>
                <w:rFonts w:cstheme="minorHAnsi"/>
                <w:sz w:val="24"/>
                <w:szCs w:val="24"/>
              </w:rPr>
              <w:t>0.069</w:t>
            </w:r>
          </w:p>
        </w:tc>
        <w:tc>
          <w:tcPr>
            <w:tcW w:w="0" w:type="auto"/>
            <w:hideMark/>
          </w:tcPr>
          <w:p w14:paraId="702AD62B" w14:textId="77777777" w:rsidR="00882544" w:rsidRPr="00882544" w:rsidRDefault="00882544" w:rsidP="00882544">
            <w:pPr>
              <w:rPr>
                <w:rFonts w:cstheme="minorHAnsi"/>
                <w:sz w:val="24"/>
                <w:szCs w:val="24"/>
              </w:rPr>
            </w:pPr>
            <w:r w:rsidRPr="00882544">
              <w:rPr>
                <w:rFonts w:cstheme="minorHAnsi"/>
                <w:sz w:val="24"/>
                <w:szCs w:val="24"/>
              </w:rPr>
              <w:t>0.073</w:t>
            </w:r>
          </w:p>
        </w:tc>
      </w:tr>
      <w:tr w:rsidR="00882544" w:rsidRPr="00882544" w14:paraId="4B006409" w14:textId="77777777" w:rsidTr="000547D1">
        <w:tc>
          <w:tcPr>
            <w:tcW w:w="0" w:type="auto"/>
            <w:hideMark/>
          </w:tcPr>
          <w:p w14:paraId="2C94A694"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Ln Population density</w:t>
            </w:r>
          </w:p>
        </w:tc>
        <w:tc>
          <w:tcPr>
            <w:tcW w:w="0" w:type="auto"/>
            <w:hideMark/>
          </w:tcPr>
          <w:p w14:paraId="5DC73E27" w14:textId="77777777" w:rsidR="00882544" w:rsidRPr="00882544" w:rsidRDefault="00882544" w:rsidP="00882544">
            <w:pPr>
              <w:rPr>
                <w:rFonts w:cstheme="minorHAnsi"/>
                <w:sz w:val="24"/>
                <w:szCs w:val="24"/>
              </w:rPr>
            </w:pPr>
            <w:r w:rsidRPr="00882544">
              <w:rPr>
                <w:rFonts w:cstheme="minorHAnsi"/>
                <w:sz w:val="24"/>
                <w:szCs w:val="24"/>
              </w:rPr>
              <w:t>0.379</w:t>
            </w:r>
          </w:p>
        </w:tc>
        <w:tc>
          <w:tcPr>
            <w:tcW w:w="0" w:type="auto"/>
            <w:hideMark/>
          </w:tcPr>
          <w:p w14:paraId="3FA83576" w14:textId="77777777" w:rsidR="00882544" w:rsidRPr="00882544" w:rsidRDefault="00882544" w:rsidP="00882544">
            <w:pPr>
              <w:rPr>
                <w:rFonts w:cstheme="minorHAnsi"/>
                <w:sz w:val="24"/>
                <w:szCs w:val="24"/>
              </w:rPr>
            </w:pPr>
            <w:r w:rsidRPr="00882544">
              <w:rPr>
                <w:rFonts w:cstheme="minorHAnsi"/>
                <w:sz w:val="24"/>
                <w:szCs w:val="24"/>
              </w:rPr>
              <w:t>0.134</w:t>
            </w:r>
          </w:p>
        </w:tc>
        <w:tc>
          <w:tcPr>
            <w:tcW w:w="0" w:type="auto"/>
            <w:hideMark/>
          </w:tcPr>
          <w:p w14:paraId="3317BACC" w14:textId="77777777" w:rsidR="00882544" w:rsidRPr="00882544" w:rsidRDefault="00882544" w:rsidP="00882544">
            <w:pPr>
              <w:rPr>
                <w:rFonts w:cstheme="minorHAnsi"/>
                <w:sz w:val="24"/>
                <w:szCs w:val="24"/>
              </w:rPr>
            </w:pPr>
            <w:r w:rsidRPr="00882544">
              <w:rPr>
                <w:rFonts w:cstheme="minorHAnsi"/>
                <w:sz w:val="24"/>
                <w:szCs w:val="24"/>
              </w:rPr>
              <w:t>0.005</w:t>
            </w:r>
          </w:p>
        </w:tc>
        <w:tc>
          <w:tcPr>
            <w:tcW w:w="0" w:type="auto"/>
            <w:hideMark/>
          </w:tcPr>
          <w:p w14:paraId="3065F02A" w14:textId="77777777" w:rsidR="00882544" w:rsidRPr="00882544" w:rsidRDefault="00882544" w:rsidP="00882544">
            <w:pPr>
              <w:rPr>
                <w:rFonts w:cstheme="minorHAnsi"/>
                <w:sz w:val="24"/>
                <w:szCs w:val="24"/>
              </w:rPr>
            </w:pPr>
            <w:r w:rsidRPr="00882544">
              <w:rPr>
                <w:rFonts w:cstheme="minorHAnsi"/>
                <w:sz w:val="24"/>
                <w:szCs w:val="24"/>
              </w:rPr>
              <w:t>0.227</w:t>
            </w:r>
          </w:p>
        </w:tc>
        <w:tc>
          <w:tcPr>
            <w:tcW w:w="0" w:type="auto"/>
            <w:hideMark/>
          </w:tcPr>
          <w:p w14:paraId="51BB3CBF" w14:textId="77777777" w:rsidR="00882544" w:rsidRPr="00882544" w:rsidRDefault="00882544" w:rsidP="00882544">
            <w:pPr>
              <w:rPr>
                <w:rFonts w:cstheme="minorHAnsi"/>
                <w:sz w:val="24"/>
                <w:szCs w:val="24"/>
              </w:rPr>
            </w:pPr>
            <w:r w:rsidRPr="00882544">
              <w:rPr>
                <w:rFonts w:cstheme="minorHAnsi"/>
                <w:sz w:val="24"/>
                <w:szCs w:val="24"/>
              </w:rPr>
              <w:t>0.159</w:t>
            </w:r>
          </w:p>
        </w:tc>
        <w:tc>
          <w:tcPr>
            <w:tcW w:w="0" w:type="auto"/>
            <w:hideMark/>
          </w:tcPr>
          <w:p w14:paraId="17163BCA" w14:textId="77777777" w:rsidR="00882544" w:rsidRPr="00882544" w:rsidRDefault="00882544" w:rsidP="00882544">
            <w:pPr>
              <w:rPr>
                <w:rFonts w:cstheme="minorHAnsi"/>
                <w:sz w:val="24"/>
                <w:szCs w:val="24"/>
              </w:rPr>
            </w:pPr>
            <w:r w:rsidRPr="00882544">
              <w:rPr>
                <w:rFonts w:cstheme="minorHAnsi"/>
                <w:sz w:val="24"/>
                <w:szCs w:val="24"/>
              </w:rPr>
              <w:t>0.159</w:t>
            </w:r>
          </w:p>
        </w:tc>
      </w:tr>
      <w:tr w:rsidR="00882544" w:rsidRPr="00882544" w14:paraId="55E7EE18" w14:textId="77777777" w:rsidTr="000547D1">
        <w:tc>
          <w:tcPr>
            <w:tcW w:w="0" w:type="auto"/>
            <w:hideMark/>
          </w:tcPr>
          <w:p w14:paraId="690A9B30"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Ln % African American</w:t>
            </w:r>
          </w:p>
        </w:tc>
        <w:tc>
          <w:tcPr>
            <w:tcW w:w="0" w:type="auto"/>
            <w:hideMark/>
          </w:tcPr>
          <w:p w14:paraId="56F06C2F" w14:textId="77777777" w:rsidR="00882544" w:rsidRPr="00882544" w:rsidRDefault="00882544" w:rsidP="00882544">
            <w:pPr>
              <w:rPr>
                <w:rFonts w:cstheme="minorHAnsi"/>
                <w:sz w:val="24"/>
                <w:szCs w:val="24"/>
              </w:rPr>
            </w:pPr>
            <w:r w:rsidRPr="00882544">
              <w:rPr>
                <w:rFonts w:cstheme="minorHAnsi"/>
                <w:sz w:val="24"/>
                <w:szCs w:val="24"/>
              </w:rPr>
              <w:t>1.641</w:t>
            </w:r>
          </w:p>
        </w:tc>
        <w:tc>
          <w:tcPr>
            <w:tcW w:w="0" w:type="auto"/>
            <w:hideMark/>
          </w:tcPr>
          <w:p w14:paraId="6073288E" w14:textId="77777777" w:rsidR="00882544" w:rsidRPr="00882544" w:rsidRDefault="00882544" w:rsidP="00882544">
            <w:pPr>
              <w:rPr>
                <w:rFonts w:cstheme="minorHAnsi"/>
                <w:sz w:val="24"/>
                <w:szCs w:val="24"/>
              </w:rPr>
            </w:pPr>
            <w:r w:rsidRPr="00882544">
              <w:rPr>
                <w:rFonts w:cstheme="minorHAnsi"/>
                <w:sz w:val="24"/>
                <w:szCs w:val="24"/>
              </w:rPr>
              <w:t>0.929</w:t>
            </w:r>
          </w:p>
        </w:tc>
        <w:tc>
          <w:tcPr>
            <w:tcW w:w="0" w:type="auto"/>
            <w:hideMark/>
          </w:tcPr>
          <w:p w14:paraId="3CE7B57D" w14:textId="77777777" w:rsidR="00882544" w:rsidRPr="00882544" w:rsidRDefault="00882544" w:rsidP="00882544">
            <w:pPr>
              <w:rPr>
                <w:rFonts w:cstheme="minorHAnsi"/>
                <w:sz w:val="24"/>
                <w:szCs w:val="24"/>
              </w:rPr>
            </w:pPr>
            <w:r w:rsidRPr="00882544">
              <w:rPr>
                <w:rFonts w:cstheme="minorHAnsi"/>
                <w:sz w:val="24"/>
                <w:szCs w:val="24"/>
              </w:rPr>
              <w:t>0.077</w:t>
            </w:r>
          </w:p>
        </w:tc>
        <w:tc>
          <w:tcPr>
            <w:tcW w:w="0" w:type="auto"/>
            <w:hideMark/>
          </w:tcPr>
          <w:p w14:paraId="202A5773" w14:textId="77777777" w:rsidR="00882544" w:rsidRPr="00882544" w:rsidRDefault="00882544" w:rsidP="00882544">
            <w:pPr>
              <w:rPr>
                <w:rFonts w:cstheme="minorHAnsi"/>
                <w:sz w:val="24"/>
                <w:szCs w:val="24"/>
              </w:rPr>
            </w:pPr>
            <w:r w:rsidRPr="00882544">
              <w:rPr>
                <w:rFonts w:cstheme="minorHAnsi"/>
                <w:sz w:val="24"/>
                <w:szCs w:val="24"/>
              </w:rPr>
              <w:t>1.306</w:t>
            </w:r>
          </w:p>
        </w:tc>
        <w:tc>
          <w:tcPr>
            <w:tcW w:w="0" w:type="auto"/>
            <w:hideMark/>
          </w:tcPr>
          <w:p w14:paraId="1369A4DB" w14:textId="77777777" w:rsidR="00882544" w:rsidRPr="00882544" w:rsidRDefault="00882544" w:rsidP="00882544">
            <w:pPr>
              <w:rPr>
                <w:rFonts w:cstheme="minorHAnsi"/>
                <w:sz w:val="24"/>
                <w:szCs w:val="24"/>
              </w:rPr>
            </w:pPr>
            <w:r w:rsidRPr="00882544">
              <w:rPr>
                <w:rFonts w:cstheme="minorHAnsi"/>
                <w:sz w:val="24"/>
                <w:szCs w:val="24"/>
              </w:rPr>
              <w:t>1.126</w:t>
            </w:r>
          </w:p>
        </w:tc>
        <w:tc>
          <w:tcPr>
            <w:tcW w:w="0" w:type="auto"/>
            <w:hideMark/>
          </w:tcPr>
          <w:p w14:paraId="56E62360" w14:textId="77777777" w:rsidR="00882544" w:rsidRPr="00882544" w:rsidRDefault="00882544" w:rsidP="00882544">
            <w:pPr>
              <w:rPr>
                <w:rFonts w:cstheme="minorHAnsi"/>
                <w:sz w:val="24"/>
                <w:szCs w:val="24"/>
              </w:rPr>
            </w:pPr>
            <w:r w:rsidRPr="00882544">
              <w:rPr>
                <w:rFonts w:cstheme="minorHAnsi"/>
                <w:sz w:val="24"/>
                <w:szCs w:val="24"/>
              </w:rPr>
              <w:t>0.251</w:t>
            </w:r>
          </w:p>
        </w:tc>
      </w:tr>
      <w:tr w:rsidR="00882544" w:rsidRPr="00882544" w14:paraId="6AF51FAD" w14:textId="77777777" w:rsidTr="000547D1">
        <w:tc>
          <w:tcPr>
            <w:tcW w:w="0" w:type="auto"/>
            <w:hideMark/>
          </w:tcPr>
          <w:p w14:paraId="3DA5EEDA" w14:textId="77777777" w:rsidR="00882544" w:rsidRPr="00882544" w:rsidRDefault="00882544" w:rsidP="00882544">
            <w:pPr>
              <w:rPr>
                <w:rFonts w:cstheme="minorHAnsi"/>
                <w:sz w:val="24"/>
                <w:szCs w:val="24"/>
              </w:rPr>
            </w:pPr>
            <w:r w:rsidRPr="00882544">
              <w:rPr>
                <w:rFonts w:cstheme="minorHAnsi"/>
                <w:sz w:val="24"/>
                <w:szCs w:val="24"/>
              </w:rPr>
              <w:t> </w:t>
            </w:r>
            <w:r w:rsidRPr="00882544">
              <w:rPr>
                <w:rFonts w:cstheme="minorHAnsi"/>
                <w:sz w:val="24"/>
                <w:szCs w:val="24"/>
              </w:rPr>
              <w:t>Constant</w:t>
            </w:r>
          </w:p>
        </w:tc>
        <w:tc>
          <w:tcPr>
            <w:tcW w:w="0" w:type="auto"/>
            <w:hideMark/>
          </w:tcPr>
          <w:p w14:paraId="21C8FCC3" w14:textId="77777777" w:rsidR="00882544" w:rsidRPr="00882544" w:rsidRDefault="00882544" w:rsidP="00882544">
            <w:pPr>
              <w:rPr>
                <w:rFonts w:cstheme="minorHAnsi"/>
                <w:sz w:val="24"/>
                <w:szCs w:val="24"/>
              </w:rPr>
            </w:pPr>
            <w:r w:rsidRPr="00882544">
              <w:rPr>
                <w:rFonts w:cstheme="minorHAnsi"/>
                <w:sz w:val="24"/>
                <w:szCs w:val="24"/>
              </w:rPr>
              <w:t>−2.653</w:t>
            </w:r>
          </w:p>
        </w:tc>
        <w:tc>
          <w:tcPr>
            <w:tcW w:w="0" w:type="auto"/>
            <w:hideMark/>
          </w:tcPr>
          <w:p w14:paraId="369576F8" w14:textId="77777777" w:rsidR="00882544" w:rsidRPr="00882544" w:rsidRDefault="00882544" w:rsidP="00882544">
            <w:pPr>
              <w:rPr>
                <w:rFonts w:cstheme="minorHAnsi"/>
                <w:sz w:val="24"/>
                <w:szCs w:val="24"/>
              </w:rPr>
            </w:pPr>
            <w:r w:rsidRPr="00882544">
              <w:rPr>
                <w:rFonts w:cstheme="minorHAnsi"/>
                <w:sz w:val="24"/>
                <w:szCs w:val="24"/>
              </w:rPr>
              <w:t>1.059</w:t>
            </w:r>
          </w:p>
        </w:tc>
        <w:tc>
          <w:tcPr>
            <w:tcW w:w="0" w:type="auto"/>
            <w:hideMark/>
          </w:tcPr>
          <w:p w14:paraId="1F01CF6E" w14:textId="77777777" w:rsidR="00882544" w:rsidRPr="00882544" w:rsidRDefault="00882544" w:rsidP="00882544">
            <w:pPr>
              <w:rPr>
                <w:rFonts w:cstheme="minorHAnsi"/>
                <w:sz w:val="24"/>
                <w:szCs w:val="24"/>
              </w:rPr>
            </w:pPr>
            <w:r w:rsidRPr="00882544">
              <w:rPr>
                <w:rFonts w:cstheme="minorHAnsi"/>
                <w:sz w:val="24"/>
                <w:szCs w:val="24"/>
              </w:rPr>
              <w:t>0.012</w:t>
            </w:r>
          </w:p>
        </w:tc>
        <w:tc>
          <w:tcPr>
            <w:tcW w:w="0" w:type="auto"/>
            <w:hideMark/>
          </w:tcPr>
          <w:p w14:paraId="237F5F71" w14:textId="77777777" w:rsidR="00882544" w:rsidRPr="00882544" w:rsidRDefault="00882544" w:rsidP="00882544">
            <w:pPr>
              <w:rPr>
                <w:rFonts w:cstheme="minorHAnsi"/>
                <w:sz w:val="24"/>
                <w:szCs w:val="24"/>
              </w:rPr>
            </w:pPr>
            <w:r w:rsidRPr="00882544">
              <w:rPr>
                <w:rFonts w:cstheme="minorHAnsi"/>
                <w:sz w:val="24"/>
                <w:szCs w:val="24"/>
              </w:rPr>
              <w:t>−0.611</w:t>
            </w:r>
          </w:p>
        </w:tc>
        <w:tc>
          <w:tcPr>
            <w:tcW w:w="0" w:type="auto"/>
            <w:hideMark/>
          </w:tcPr>
          <w:p w14:paraId="687D3988" w14:textId="77777777" w:rsidR="00882544" w:rsidRPr="00882544" w:rsidRDefault="00882544" w:rsidP="00882544">
            <w:pPr>
              <w:rPr>
                <w:rFonts w:cstheme="minorHAnsi"/>
                <w:sz w:val="24"/>
                <w:szCs w:val="24"/>
              </w:rPr>
            </w:pPr>
            <w:r w:rsidRPr="00882544">
              <w:rPr>
                <w:rFonts w:cstheme="minorHAnsi"/>
                <w:sz w:val="24"/>
                <w:szCs w:val="24"/>
              </w:rPr>
              <w:t>1.278</w:t>
            </w:r>
          </w:p>
        </w:tc>
        <w:tc>
          <w:tcPr>
            <w:tcW w:w="0" w:type="auto"/>
            <w:hideMark/>
          </w:tcPr>
          <w:p w14:paraId="2714FB30" w14:textId="77777777" w:rsidR="00882544" w:rsidRPr="00882544" w:rsidRDefault="00882544" w:rsidP="00882544">
            <w:pPr>
              <w:rPr>
                <w:rFonts w:cstheme="minorHAnsi"/>
                <w:sz w:val="24"/>
                <w:szCs w:val="24"/>
              </w:rPr>
            </w:pPr>
            <w:r w:rsidRPr="00882544">
              <w:rPr>
                <w:rFonts w:cstheme="minorHAnsi"/>
                <w:sz w:val="24"/>
                <w:szCs w:val="24"/>
              </w:rPr>
              <w:t>0.635</w:t>
            </w:r>
          </w:p>
        </w:tc>
      </w:tr>
      <w:tr w:rsidR="000547D1" w:rsidRPr="00882544" w14:paraId="29616901" w14:textId="77777777" w:rsidTr="000547D1">
        <w:tc>
          <w:tcPr>
            <w:tcW w:w="0" w:type="auto"/>
            <w:hideMark/>
          </w:tcPr>
          <w:p w14:paraId="58CD1560" w14:textId="77777777" w:rsidR="000547D1" w:rsidRPr="00882544" w:rsidRDefault="000547D1" w:rsidP="000547D1">
            <w:pPr>
              <w:rPr>
                <w:rFonts w:cstheme="minorHAnsi"/>
                <w:sz w:val="24"/>
                <w:szCs w:val="24"/>
              </w:rPr>
            </w:pPr>
            <w:r w:rsidRPr="00882544">
              <w:rPr>
                <w:rFonts w:cstheme="minorHAnsi"/>
                <w:sz w:val="24"/>
                <w:szCs w:val="24"/>
              </w:rPr>
              <w:t>R</w:t>
            </w:r>
            <w:r w:rsidRPr="00882544">
              <w:rPr>
                <w:rFonts w:cstheme="minorHAnsi"/>
                <w:sz w:val="24"/>
                <w:szCs w:val="24"/>
                <w:vertAlign w:val="superscript"/>
              </w:rPr>
              <w:t>2</w:t>
            </w:r>
          </w:p>
        </w:tc>
        <w:tc>
          <w:tcPr>
            <w:tcW w:w="0" w:type="auto"/>
          </w:tcPr>
          <w:p w14:paraId="4EB9E282" w14:textId="05EBD895" w:rsidR="000547D1" w:rsidRPr="00882544" w:rsidRDefault="000547D1" w:rsidP="000547D1">
            <w:pPr>
              <w:rPr>
                <w:rFonts w:cstheme="minorHAnsi"/>
                <w:sz w:val="24"/>
                <w:szCs w:val="24"/>
              </w:rPr>
            </w:pPr>
          </w:p>
        </w:tc>
        <w:tc>
          <w:tcPr>
            <w:tcW w:w="0" w:type="auto"/>
          </w:tcPr>
          <w:p w14:paraId="4C337EE0" w14:textId="624AF494" w:rsidR="000547D1" w:rsidRPr="00882544" w:rsidRDefault="000547D1" w:rsidP="000547D1">
            <w:pPr>
              <w:rPr>
                <w:rFonts w:cstheme="minorHAnsi"/>
                <w:sz w:val="24"/>
                <w:szCs w:val="24"/>
              </w:rPr>
            </w:pPr>
            <w:r w:rsidRPr="00882544">
              <w:rPr>
                <w:rFonts w:cstheme="minorHAnsi"/>
                <w:sz w:val="24"/>
                <w:szCs w:val="24"/>
              </w:rPr>
              <w:t>0.67</w:t>
            </w:r>
          </w:p>
        </w:tc>
        <w:tc>
          <w:tcPr>
            <w:tcW w:w="0" w:type="auto"/>
            <w:hideMark/>
          </w:tcPr>
          <w:p w14:paraId="6E97358F" w14:textId="77777777" w:rsidR="000547D1" w:rsidRPr="00882544" w:rsidRDefault="000547D1" w:rsidP="000547D1">
            <w:pPr>
              <w:rPr>
                <w:rFonts w:cstheme="minorHAnsi"/>
                <w:sz w:val="24"/>
                <w:szCs w:val="24"/>
              </w:rPr>
            </w:pPr>
          </w:p>
        </w:tc>
        <w:tc>
          <w:tcPr>
            <w:tcW w:w="0" w:type="auto"/>
            <w:hideMark/>
          </w:tcPr>
          <w:p w14:paraId="39EE9527" w14:textId="77777777" w:rsidR="000547D1" w:rsidRPr="00882544" w:rsidRDefault="000547D1" w:rsidP="000547D1">
            <w:pPr>
              <w:rPr>
                <w:rFonts w:cstheme="minorHAnsi"/>
                <w:sz w:val="24"/>
                <w:szCs w:val="24"/>
              </w:rPr>
            </w:pPr>
          </w:p>
        </w:tc>
        <w:tc>
          <w:tcPr>
            <w:tcW w:w="0" w:type="auto"/>
            <w:hideMark/>
          </w:tcPr>
          <w:p w14:paraId="10DCC9B8" w14:textId="1F3FFB52" w:rsidR="000547D1" w:rsidRPr="00882544" w:rsidRDefault="000547D1" w:rsidP="000547D1">
            <w:pPr>
              <w:rPr>
                <w:rFonts w:cstheme="minorHAnsi"/>
                <w:sz w:val="24"/>
                <w:szCs w:val="24"/>
              </w:rPr>
            </w:pPr>
            <w:r w:rsidRPr="00882544">
              <w:rPr>
                <w:rFonts w:cstheme="minorHAnsi"/>
                <w:sz w:val="24"/>
                <w:szCs w:val="24"/>
              </w:rPr>
              <w:t>0.40</w:t>
            </w:r>
          </w:p>
        </w:tc>
        <w:tc>
          <w:tcPr>
            <w:tcW w:w="0" w:type="auto"/>
            <w:hideMark/>
          </w:tcPr>
          <w:p w14:paraId="01335570" w14:textId="77777777" w:rsidR="000547D1" w:rsidRPr="00882544" w:rsidRDefault="000547D1" w:rsidP="000547D1">
            <w:pPr>
              <w:rPr>
                <w:rFonts w:cstheme="minorHAnsi"/>
                <w:sz w:val="24"/>
                <w:szCs w:val="24"/>
              </w:rPr>
            </w:pPr>
          </w:p>
        </w:tc>
      </w:tr>
      <w:tr w:rsidR="000547D1" w:rsidRPr="00882544" w14:paraId="4E9D72E0" w14:textId="77777777" w:rsidTr="000547D1">
        <w:tc>
          <w:tcPr>
            <w:tcW w:w="0" w:type="auto"/>
            <w:hideMark/>
          </w:tcPr>
          <w:p w14:paraId="19061180" w14:textId="77777777" w:rsidR="000547D1" w:rsidRPr="00882544" w:rsidRDefault="000547D1" w:rsidP="000547D1">
            <w:pPr>
              <w:rPr>
                <w:rFonts w:cstheme="minorHAnsi"/>
                <w:sz w:val="24"/>
                <w:szCs w:val="24"/>
              </w:rPr>
            </w:pPr>
            <w:r w:rsidRPr="00882544">
              <w:rPr>
                <w:rFonts w:cstheme="minorHAnsi"/>
                <w:sz w:val="24"/>
                <w:szCs w:val="24"/>
              </w:rPr>
              <w:t>Akaike info criterion</w:t>
            </w:r>
          </w:p>
        </w:tc>
        <w:tc>
          <w:tcPr>
            <w:tcW w:w="0" w:type="auto"/>
          </w:tcPr>
          <w:p w14:paraId="18DA1B14" w14:textId="43E07856" w:rsidR="000547D1" w:rsidRPr="00882544" w:rsidRDefault="000547D1" w:rsidP="000547D1">
            <w:pPr>
              <w:rPr>
                <w:rFonts w:cstheme="minorHAnsi"/>
                <w:sz w:val="24"/>
                <w:szCs w:val="24"/>
              </w:rPr>
            </w:pPr>
          </w:p>
        </w:tc>
        <w:tc>
          <w:tcPr>
            <w:tcW w:w="0" w:type="auto"/>
          </w:tcPr>
          <w:p w14:paraId="024D999C" w14:textId="7095BA83" w:rsidR="000547D1" w:rsidRPr="00882544" w:rsidRDefault="000547D1" w:rsidP="000547D1">
            <w:pPr>
              <w:rPr>
                <w:rFonts w:cstheme="minorHAnsi"/>
                <w:sz w:val="24"/>
                <w:szCs w:val="24"/>
              </w:rPr>
            </w:pPr>
            <w:r w:rsidRPr="00882544">
              <w:rPr>
                <w:rFonts w:cstheme="minorHAnsi"/>
                <w:sz w:val="24"/>
                <w:szCs w:val="24"/>
              </w:rPr>
              <w:t>207.015</w:t>
            </w:r>
          </w:p>
        </w:tc>
        <w:tc>
          <w:tcPr>
            <w:tcW w:w="0" w:type="auto"/>
            <w:hideMark/>
          </w:tcPr>
          <w:p w14:paraId="760AAE81" w14:textId="77777777" w:rsidR="000547D1" w:rsidRPr="00882544" w:rsidRDefault="000547D1" w:rsidP="000547D1">
            <w:pPr>
              <w:rPr>
                <w:rFonts w:cstheme="minorHAnsi"/>
                <w:sz w:val="24"/>
                <w:szCs w:val="24"/>
              </w:rPr>
            </w:pPr>
          </w:p>
        </w:tc>
        <w:tc>
          <w:tcPr>
            <w:tcW w:w="0" w:type="auto"/>
            <w:hideMark/>
          </w:tcPr>
          <w:p w14:paraId="12D56F3C" w14:textId="77777777" w:rsidR="000547D1" w:rsidRPr="00882544" w:rsidRDefault="000547D1" w:rsidP="000547D1">
            <w:pPr>
              <w:rPr>
                <w:rFonts w:cstheme="minorHAnsi"/>
                <w:sz w:val="24"/>
                <w:szCs w:val="24"/>
              </w:rPr>
            </w:pPr>
          </w:p>
        </w:tc>
        <w:tc>
          <w:tcPr>
            <w:tcW w:w="0" w:type="auto"/>
            <w:hideMark/>
          </w:tcPr>
          <w:p w14:paraId="21191403" w14:textId="7499413E" w:rsidR="000547D1" w:rsidRPr="00882544" w:rsidRDefault="000547D1" w:rsidP="000547D1">
            <w:pPr>
              <w:rPr>
                <w:rFonts w:cstheme="minorHAnsi"/>
                <w:sz w:val="24"/>
                <w:szCs w:val="24"/>
              </w:rPr>
            </w:pPr>
            <w:r w:rsidRPr="00882544">
              <w:rPr>
                <w:rFonts w:cstheme="minorHAnsi"/>
                <w:sz w:val="24"/>
                <w:szCs w:val="24"/>
              </w:rPr>
              <w:t>216.248</w:t>
            </w:r>
          </w:p>
        </w:tc>
        <w:tc>
          <w:tcPr>
            <w:tcW w:w="0" w:type="auto"/>
            <w:hideMark/>
          </w:tcPr>
          <w:p w14:paraId="5A2167F1" w14:textId="77777777" w:rsidR="000547D1" w:rsidRPr="00882544" w:rsidRDefault="000547D1" w:rsidP="000547D1">
            <w:pPr>
              <w:rPr>
                <w:rFonts w:cstheme="minorHAnsi"/>
                <w:sz w:val="24"/>
                <w:szCs w:val="24"/>
              </w:rPr>
            </w:pPr>
          </w:p>
        </w:tc>
      </w:tr>
      <w:tr w:rsidR="000547D1" w:rsidRPr="00882544" w14:paraId="6DEFD10A" w14:textId="77777777" w:rsidTr="000547D1">
        <w:tc>
          <w:tcPr>
            <w:tcW w:w="0" w:type="auto"/>
            <w:hideMark/>
          </w:tcPr>
          <w:p w14:paraId="094CCB8D" w14:textId="77777777" w:rsidR="000547D1" w:rsidRPr="00882544" w:rsidRDefault="000547D1" w:rsidP="000547D1">
            <w:pPr>
              <w:rPr>
                <w:rFonts w:cstheme="minorHAnsi"/>
                <w:sz w:val="24"/>
                <w:szCs w:val="24"/>
              </w:rPr>
            </w:pPr>
            <w:r w:rsidRPr="00882544">
              <w:rPr>
                <w:rFonts w:cstheme="minorHAnsi"/>
                <w:sz w:val="24"/>
                <w:szCs w:val="24"/>
              </w:rPr>
              <w:t>Breusch-Pagan</w:t>
            </w:r>
          </w:p>
        </w:tc>
        <w:tc>
          <w:tcPr>
            <w:tcW w:w="0" w:type="auto"/>
          </w:tcPr>
          <w:p w14:paraId="6229A155" w14:textId="15755B87" w:rsidR="000547D1" w:rsidRPr="00882544" w:rsidRDefault="000547D1" w:rsidP="000547D1">
            <w:pPr>
              <w:rPr>
                <w:rFonts w:cstheme="minorHAnsi"/>
                <w:sz w:val="24"/>
                <w:szCs w:val="24"/>
              </w:rPr>
            </w:pPr>
          </w:p>
        </w:tc>
        <w:tc>
          <w:tcPr>
            <w:tcW w:w="0" w:type="auto"/>
          </w:tcPr>
          <w:p w14:paraId="721F3429" w14:textId="3B21313F" w:rsidR="000547D1" w:rsidRPr="00882544" w:rsidRDefault="000547D1" w:rsidP="000547D1">
            <w:pPr>
              <w:rPr>
                <w:rFonts w:cstheme="minorHAnsi"/>
                <w:sz w:val="24"/>
                <w:szCs w:val="24"/>
              </w:rPr>
            </w:pPr>
            <w:r w:rsidRPr="00882544">
              <w:rPr>
                <w:rFonts w:cstheme="minorHAnsi"/>
                <w:sz w:val="24"/>
                <w:szCs w:val="24"/>
              </w:rPr>
              <w:t>15.016 (p = 0.036)</w:t>
            </w:r>
          </w:p>
        </w:tc>
        <w:tc>
          <w:tcPr>
            <w:tcW w:w="0" w:type="auto"/>
            <w:hideMark/>
          </w:tcPr>
          <w:p w14:paraId="3220F385" w14:textId="77777777" w:rsidR="000547D1" w:rsidRPr="00882544" w:rsidRDefault="000547D1" w:rsidP="000547D1">
            <w:pPr>
              <w:rPr>
                <w:rFonts w:cstheme="minorHAnsi"/>
                <w:sz w:val="24"/>
                <w:szCs w:val="24"/>
              </w:rPr>
            </w:pPr>
          </w:p>
        </w:tc>
        <w:tc>
          <w:tcPr>
            <w:tcW w:w="0" w:type="auto"/>
            <w:hideMark/>
          </w:tcPr>
          <w:p w14:paraId="352AFB13" w14:textId="77777777" w:rsidR="000547D1" w:rsidRPr="00882544" w:rsidRDefault="000547D1" w:rsidP="000547D1">
            <w:pPr>
              <w:rPr>
                <w:rFonts w:cstheme="minorHAnsi"/>
                <w:sz w:val="24"/>
                <w:szCs w:val="24"/>
              </w:rPr>
            </w:pPr>
          </w:p>
        </w:tc>
        <w:tc>
          <w:tcPr>
            <w:tcW w:w="0" w:type="auto"/>
            <w:hideMark/>
          </w:tcPr>
          <w:p w14:paraId="4CEEE5DD" w14:textId="3668DA2A" w:rsidR="000547D1" w:rsidRPr="00882544" w:rsidRDefault="000547D1" w:rsidP="000547D1">
            <w:pPr>
              <w:rPr>
                <w:rFonts w:cstheme="minorHAnsi"/>
                <w:sz w:val="24"/>
                <w:szCs w:val="24"/>
              </w:rPr>
            </w:pPr>
            <w:r w:rsidRPr="00882544">
              <w:rPr>
                <w:rFonts w:cstheme="minorHAnsi"/>
                <w:sz w:val="24"/>
                <w:szCs w:val="24"/>
              </w:rPr>
              <w:t>13.734 (p = 0.056)</w:t>
            </w:r>
          </w:p>
        </w:tc>
        <w:tc>
          <w:tcPr>
            <w:tcW w:w="0" w:type="auto"/>
            <w:hideMark/>
          </w:tcPr>
          <w:p w14:paraId="03F52096" w14:textId="77777777" w:rsidR="000547D1" w:rsidRPr="00882544" w:rsidRDefault="000547D1" w:rsidP="000547D1">
            <w:pPr>
              <w:rPr>
                <w:rFonts w:cstheme="minorHAnsi"/>
                <w:sz w:val="24"/>
                <w:szCs w:val="24"/>
              </w:rPr>
            </w:pPr>
          </w:p>
        </w:tc>
      </w:tr>
      <w:tr w:rsidR="000547D1" w:rsidRPr="00882544" w14:paraId="6CD21B42" w14:textId="77777777" w:rsidTr="000547D1">
        <w:tc>
          <w:tcPr>
            <w:tcW w:w="0" w:type="auto"/>
            <w:hideMark/>
          </w:tcPr>
          <w:p w14:paraId="24334F77" w14:textId="77777777" w:rsidR="000547D1" w:rsidRPr="00882544" w:rsidRDefault="000547D1" w:rsidP="000547D1">
            <w:pPr>
              <w:rPr>
                <w:rFonts w:cstheme="minorHAnsi"/>
                <w:sz w:val="24"/>
                <w:szCs w:val="24"/>
              </w:rPr>
            </w:pPr>
            <w:r w:rsidRPr="00882544">
              <w:rPr>
                <w:rFonts w:cstheme="minorHAnsi"/>
                <w:sz w:val="24"/>
                <w:szCs w:val="24"/>
              </w:rPr>
              <w:t>Standard error</w:t>
            </w:r>
          </w:p>
        </w:tc>
        <w:tc>
          <w:tcPr>
            <w:tcW w:w="0" w:type="auto"/>
          </w:tcPr>
          <w:p w14:paraId="5F7C522F" w14:textId="52450D2E" w:rsidR="000547D1" w:rsidRPr="00882544" w:rsidRDefault="000547D1" w:rsidP="000547D1">
            <w:pPr>
              <w:rPr>
                <w:rFonts w:cstheme="minorHAnsi"/>
                <w:sz w:val="24"/>
                <w:szCs w:val="24"/>
              </w:rPr>
            </w:pPr>
          </w:p>
        </w:tc>
        <w:tc>
          <w:tcPr>
            <w:tcW w:w="0" w:type="auto"/>
          </w:tcPr>
          <w:p w14:paraId="3F69B9A1" w14:textId="036B08E5" w:rsidR="000547D1" w:rsidRPr="00882544" w:rsidRDefault="000547D1" w:rsidP="000547D1">
            <w:pPr>
              <w:rPr>
                <w:rFonts w:cstheme="minorHAnsi"/>
                <w:sz w:val="24"/>
                <w:szCs w:val="24"/>
              </w:rPr>
            </w:pPr>
            <w:r w:rsidRPr="00882544">
              <w:rPr>
                <w:rFonts w:cstheme="minorHAnsi"/>
                <w:sz w:val="24"/>
                <w:szCs w:val="24"/>
              </w:rPr>
              <w:t>0.994</w:t>
            </w:r>
          </w:p>
        </w:tc>
        <w:tc>
          <w:tcPr>
            <w:tcW w:w="0" w:type="auto"/>
            <w:hideMark/>
          </w:tcPr>
          <w:p w14:paraId="5603262F" w14:textId="77777777" w:rsidR="000547D1" w:rsidRPr="00882544" w:rsidRDefault="000547D1" w:rsidP="000547D1">
            <w:pPr>
              <w:rPr>
                <w:rFonts w:cstheme="minorHAnsi"/>
                <w:sz w:val="24"/>
                <w:szCs w:val="24"/>
              </w:rPr>
            </w:pPr>
          </w:p>
        </w:tc>
        <w:tc>
          <w:tcPr>
            <w:tcW w:w="0" w:type="auto"/>
            <w:hideMark/>
          </w:tcPr>
          <w:p w14:paraId="51DCCAF7" w14:textId="77777777" w:rsidR="000547D1" w:rsidRPr="00882544" w:rsidRDefault="000547D1" w:rsidP="000547D1">
            <w:pPr>
              <w:rPr>
                <w:rFonts w:cstheme="minorHAnsi"/>
                <w:sz w:val="24"/>
                <w:szCs w:val="24"/>
              </w:rPr>
            </w:pPr>
          </w:p>
        </w:tc>
        <w:tc>
          <w:tcPr>
            <w:tcW w:w="0" w:type="auto"/>
            <w:hideMark/>
          </w:tcPr>
          <w:p w14:paraId="1E63432B" w14:textId="6F8653CC" w:rsidR="000547D1" w:rsidRPr="00882544" w:rsidRDefault="000547D1" w:rsidP="000547D1">
            <w:pPr>
              <w:rPr>
                <w:rFonts w:cstheme="minorHAnsi"/>
                <w:sz w:val="24"/>
                <w:szCs w:val="24"/>
              </w:rPr>
            </w:pPr>
            <w:r w:rsidRPr="00882544">
              <w:rPr>
                <w:rFonts w:cstheme="minorHAnsi"/>
                <w:sz w:val="24"/>
                <w:szCs w:val="24"/>
              </w:rPr>
              <w:t>1.206</w:t>
            </w:r>
          </w:p>
        </w:tc>
        <w:tc>
          <w:tcPr>
            <w:tcW w:w="0" w:type="auto"/>
            <w:hideMark/>
          </w:tcPr>
          <w:p w14:paraId="61148F80" w14:textId="77777777" w:rsidR="000547D1" w:rsidRPr="00882544" w:rsidRDefault="000547D1" w:rsidP="000547D1">
            <w:pPr>
              <w:rPr>
                <w:rFonts w:cstheme="minorHAnsi"/>
                <w:sz w:val="24"/>
                <w:szCs w:val="24"/>
              </w:rPr>
            </w:pPr>
          </w:p>
        </w:tc>
      </w:tr>
    </w:tbl>
    <w:p w14:paraId="536C932F" w14:textId="176C696E" w:rsidR="00882544" w:rsidRDefault="00882544" w:rsidP="000547D1">
      <w:pPr>
        <w:pStyle w:val="NoSpacing"/>
      </w:pPr>
      <w:r w:rsidRPr="00882544">
        <w:t>Ln = natural log transformation.</w:t>
      </w:r>
    </w:p>
    <w:p w14:paraId="0E0A61BA" w14:textId="77777777" w:rsidR="000547D1" w:rsidRPr="00882544" w:rsidRDefault="000547D1" w:rsidP="00882544">
      <w:pPr>
        <w:rPr>
          <w:rFonts w:cstheme="minorHAnsi"/>
          <w:sz w:val="24"/>
          <w:szCs w:val="24"/>
        </w:rPr>
      </w:pPr>
    </w:p>
    <w:p w14:paraId="794AC59D" w14:textId="77777777" w:rsidR="00DF3D61" w:rsidRDefault="00DF3D61" w:rsidP="00882544">
      <w:pPr>
        <w:rPr>
          <w:rFonts w:cstheme="minorHAnsi"/>
          <w:sz w:val="24"/>
          <w:szCs w:val="24"/>
        </w:rPr>
        <w:sectPr w:rsidR="00DF3D61" w:rsidSect="00E30B18">
          <w:pgSz w:w="15840" w:h="12240" w:orient="landscape"/>
          <w:pgMar w:top="1080" w:right="1080" w:bottom="1080" w:left="1080" w:header="720" w:footer="720" w:gutter="0"/>
          <w:cols w:space="720"/>
          <w:docGrid w:linePitch="360"/>
        </w:sectPr>
      </w:pPr>
    </w:p>
    <w:p w14:paraId="0757549C" w14:textId="77777777" w:rsidR="00882544" w:rsidRPr="00882544" w:rsidRDefault="00882544" w:rsidP="00882544">
      <w:pPr>
        <w:rPr>
          <w:rFonts w:cstheme="minorHAnsi"/>
          <w:sz w:val="24"/>
          <w:szCs w:val="24"/>
        </w:rPr>
      </w:pPr>
      <w:r w:rsidRPr="00882544">
        <w:rPr>
          <w:rFonts w:cstheme="minorHAnsi"/>
          <w:sz w:val="24"/>
          <w:szCs w:val="24"/>
        </w:rPr>
        <w:lastRenderedPageBreak/>
        <w:t>Table 3 shows results of the models that tested for an association between business practice characteristics (</w:t>
      </w:r>
      <w:proofErr w:type="gramStart"/>
      <w:r w:rsidRPr="00882544">
        <w:rPr>
          <w:rFonts w:cstheme="minorHAnsi"/>
          <w:sz w:val="24"/>
          <w:szCs w:val="24"/>
        </w:rPr>
        <w:t>i.e.</w:t>
      </w:r>
      <w:proofErr w:type="gramEnd"/>
      <w:r w:rsidRPr="00882544">
        <w:rPr>
          <w:rFonts w:cstheme="minorHAnsi"/>
          <w:sz w:val="24"/>
          <w:szCs w:val="24"/>
        </w:rPr>
        <w:t xml:space="preserve"> if it sold gas, wine, spirits, or single containers of beer) and simple and aggravated assault density. Model 1 shows that none of the business practices characteristics were significantly associated with simple assault density. Total outlet density was positively and significantly associated with simple assault density. Model 2 shows that none of the business practice characteristics were significantly associated with aggravated assault density, net of control variables.</w:t>
      </w:r>
    </w:p>
    <w:p w14:paraId="3C5592AE" w14:textId="77777777" w:rsidR="00882544" w:rsidRPr="00882544" w:rsidRDefault="00882544" w:rsidP="00882544">
      <w:pPr>
        <w:rPr>
          <w:rFonts w:cstheme="minorHAnsi"/>
          <w:sz w:val="24"/>
          <w:szCs w:val="24"/>
        </w:rPr>
      </w:pPr>
      <w:r w:rsidRPr="00882544">
        <w:rPr>
          <w:rFonts w:cstheme="minorHAnsi"/>
          <w:sz w:val="24"/>
          <w:szCs w:val="24"/>
        </w:rPr>
        <w:t>Table 4 provides results of the models that tested for an association between staff characteristics of off-</w:t>
      </w:r>
      <w:proofErr w:type="gramStart"/>
      <w:r w:rsidRPr="00882544">
        <w:rPr>
          <w:rFonts w:cstheme="minorHAnsi"/>
          <w:sz w:val="24"/>
          <w:szCs w:val="24"/>
        </w:rPr>
        <w:t>premise</w:t>
      </w:r>
      <w:proofErr w:type="gramEnd"/>
      <w:r w:rsidRPr="00882544">
        <w:rPr>
          <w:rFonts w:cstheme="minorHAnsi"/>
          <w:sz w:val="24"/>
          <w:szCs w:val="24"/>
        </w:rPr>
        <w:t xml:space="preserve"> alcohol outlets (i.e. mostly in their 20s, mostly male, mostly non-White) and simple and aggravated assault density. Model 1 in Table 4 shows that none of the staff characteristics were significantly associated with simple assault density. As before, total outlet density was positively and significantly associated with simple assault density, net of control and staff characteristics variables. Model 2 shows that none of the staff characteristics were significantly associated with aggravated assault density, net of control variables.</w:t>
      </w:r>
    </w:p>
    <w:p w14:paraId="39E8E4EB" w14:textId="77777777" w:rsidR="00882544" w:rsidRPr="00882544" w:rsidRDefault="00882544" w:rsidP="00882544">
      <w:pPr>
        <w:rPr>
          <w:rFonts w:cstheme="minorHAnsi"/>
          <w:sz w:val="24"/>
          <w:szCs w:val="24"/>
        </w:rPr>
      </w:pPr>
      <w:r w:rsidRPr="00882544">
        <w:rPr>
          <w:rFonts w:cstheme="minorHAnsi"/>
          <w:sz w:val="24"/>
          <w:szCs w:val="24"/>
        </w:rPr>
        <w:t>Table 5 shows results of the models that tested for an association between patron characteristics of off-</w:t>
      </w:r>
      <w:proofErr w:type="gramStart"/>
      <w:r w:rsidRPr="00882544">
        <w:rPr>
          <w:rFonts w:cstheme="minorHAnsi"/>
          <w:sz w:val="24"/>
          <w:szCs w:val="24"/>
        </w:rPr>
        <w:t>premise</w:t>
      </w:r>
      <w:proofErr w:type="gramEnd"/>
      <w:r w:rsidRPr="00882544">
        <w:rPr>
          <w:rFonts w:cstheme="minorHAnsi"/>
          <w:sz w:val="24"/>
          <w:szCs w:val="24"/>
        </w:rPr>
        <w:t xml:space="preserve"> alcohol outlets (i.e. mostly in their 20s, mostly male, mostly non-White) and simple and aggravated assault density. Model 1 in Table 5 shows that only one of the patron characteristics, mostly male patrons, was significantly associated with simple assault density (B = 1.40, </w:t>
      </w:r>
      <w:r w:rsidRPr="00882544">
        <w:rPr>
          <w:rFonts w:cstheme="minorHAnsi"/>
          <w:i/>
          <w:iCs/>
          <w:sz w:val="24"/>
          <w:szCs w:val="24"/>
        </w:rPr>
        <w:t>p</w:t>
      </w:r>
      <w:r w:rsidRPr="00882544">
        <w:rPr>
          <w:rFonts w:cstheme="minorHAnsi"/>
          <w:sz w:val="24"/>
          <w:szCs w:val="24"/>
        </w:rPr>
        <w:t xml:space="preserve"> &lt; 0.01). Total outlet density was positively and significantly associated with simple assault density. Model 2 shows that none of the patron characteristics were significantly associated with aggravated assault density net of control variables. The association between mostly male patrons and aggravated assault was not significant at </w:t>
      </w:r>
      <w:r w:rsidRPr="00882544">
        <w:rPr>
          <w:rFonts w:cstheme="minorHAnsi"/>
          <w:i/>
          <w:iCs/>
          <w:sz w:val="24"/>
          <w:szCs w:val="24"/>
        </w:rPr>
        <w:t>p</w:t>
      </w:r>
      <w:r w:rsidRPr="00882544">
        <w:rPr>
          <w:rFonts w:cstheme="minorHAnsi"/>
          <w:sz w:val="24"/>
          <w:szCs w:val="24"/>
        </w:rPr>
        <w:t xml:space="preserve"> &lt; 0.05, though the direction of the relationship and the </w:t>
      </w:r>
      <w:r w:rsidRPr="00882544">
        <w:rPr>
          <w:rFonts w:cstheme="minorHAnsi"/>
          <w:i/>
          <w:iCs/>
          <w:sz w:val="24"/>
          <w:szCs w:val="24"/>
        </w:rPr>
        <w:t>p</w:t>
      </w:r>
      <w:r w:rsidRPr="00882544">
        <w:rPr>
          <w:rFonts w:cstheme="minorHAnsi"/>
          <w:sz w:val="24"/>
          <w:szCs w:val="24"/>
        </w:rPr>
        <w:t xml:space="preserve">-value (B = 0.98, </w:t>
      </w:r>
      <w:r w:rsidRPr="00882544">
        <w:rPr>
          <w:rFonts w:cstheme="minorHAnsi"/>
          <w:i/>
          <w:iCs/>
          <w:sz w:val="24"/>
          <w:szCs w:val="24"/>
        </w:rPr>
        <w:t>p</w:t>
      </w:r>
      <w:r w:rsidRPr="00882544">
        <w:rPr>
          <w:rFonts w:cstheme="minorHAnsi"/>
          <w:sz w:val="24"/>
          <w:szCs w:val="24"/>
        </w:rPr>
        <w:t> = 0.07), together with a relatively small sample size and a fairly large number of predictor variables, suggest this association may warrant further investigation.</w:t>
      </w:r>
    </w:p>
    <w:p w14:paraId="36A2DEB1" w14:textId="4F65231D" w:rsidR="00882544" w:rsidRPr="00A9271A" w:rsidRDefault="00882544" w:rsidP="00A9271A">
      <w:pPr>
        <w:pStyle w:val="Heading2"/>
      </w:pPr>
      <w:r w:rsidRPr="00755858">
        <w:t>Additional analyses</w:t>
      </w:r>
    </w:p>
    <w:p w14:paraId="2146058B" w14:textId="77777777" w:rsidR="00882544" w:rsidRPr="00882544" w:rsidRDefault="00882544" w:rsidP="00882544">
      <w:pPr>
        <w:rPr>
          <w:rFonts w:cstheme="minorHAnsi"/>
          <w:sz w:val="24"/>
          <w:szCs w:val="24"/>
        </w:rPr>
      </w:pPr>
      <w:r w:rsidRPr="00882544">
        <w:rPr>
          <w:rFonts w:cstheme="minorHAnsi"/>
          <w:sz w:val="24"/>
          <w:szCs w:val="24"/>
        </w:rPr>
        <w:t>For each type of general characteristic (</w:t>
      </w:r>
      <w:proofErr w:type="gramStart"/>
      <w:r w:rsidRPr="00882544">
        <w:rPr>
          <w:rFonts w:cstheme="minorHAnsi"/>
          <w:sz w:val="24"/>
          <w:szCs w:val="24"/>
        </w:rPr>
        <w:t>i.e.</w:t>
      </w:r>
      <w:proofErr w:type="gramEnd"/>
      <w:r w:rsidRPr="00882544">
        <w:rPr>
          <w:rFonts w:cstheme="minorHAnsi"/>
          <w:sz w:val="24"/>
          <w:szCs w:val="24"/>
        </w:rPr>
        <w:t xml:space="preserve"> immediate environment, business practices, staff, and patron) we also used factor analysis to determine if the individual variables measuring different aspects of that characteristic exhibited latent factor structure and, if so, if the factor was associated with simple and aggravated assaults. Results suggested that immediate environment characteristics loaded on two factors. The first included: (a) main street, (b) strip mall, (c) empty alcohol containers, and (d) evidence of drinking, with Cronbach's α of 0.784. This factor was not significantly associated with simple or aggravated assault density when we re-estimated the spatially lagged and OLS models. The second factor included: (a) alley, (b) park, and (c) library. This factor had very poor internal consistency, with a Cronbach's α of only 0.470, and so we did not re-estimate the models using this factor.</w:t>
      </w:r>
    </w:p>
    <w:p w14:paraId="164F65CA" w14:textId="77777777" w:rsidR="00882544" w:rsidRPr="00882544" w:rsidRDefault="00882544" w:rsidP="00882544">
      <w:pPr>
        <w:rPr>
          <w:rFonts w:cstheme="minorHAnsi"/>
          <w:sz w:val="24"/>
          <w:szCs w:val="24"/>
        </w:rPr>
      </w:pPr>
      <w:r w:rsidRPr="00882544">
        <w:rPr>
          <w:rFonts w:cstheme="minorHAnsi"/>
          <w:sz w:val="24"/>
          <w:szCs w:val="24"/>
        </w:rPr>
        <w:t>The four business practice variables all loaded on one factor (Cronbach's α = 0.885), as did the three staff characteristics (Cronbach's α = 0.844) and the three patron characteristics (Cronbach's α = 0.721). When we re-estimated each of the models to include these factors, only one of the six associations with simple and aggravated assaults was significant. Specifically, the patron characteristics factor was positively and significantly associated with simple assault density (</w:t>
      </w:r>
      <w:r w:rsidRPr="00882544">
        <w:rPr>
          <w:rFonts w:cstheme="minorHAnsi"/>
          <w:i/>
          <w:iCs/>
          <w:sz w:val="24"/>
          <w:szCs w:val="24"/>
        </w:rPr>
        <w:t>p</w:t>
      </w:r>
      <w:r w:rsidRPr="00882544">
        <w:rPr>
          <w:rFonts w:cstheme="minorHAnsi"/>
          <w:sz w:val="24"/>
          <w:szCs w:val="24"/>
        </w:rPr>
        <w:t> = 0.01). All three variables positively loaded on this factor, so this result suggests that areas that possess off-</w:t>
      </w:r>
      <w:proofErr w:type="gramStart"/>
      <w:r w:rsidRPr="00882544">
        <w:rPr>
          <w:rFonts w:cstheme="minorHAnsi"/>
          <w:sz w:val="24"/>
          <w:szCs w:val="24"/>
        </w:rPr>
        <w:t>premise</w:t>
      </w:r>
      <w:proofErr w:type="gramEnd"/>
      <w:r w:rsidRPr="00882544">
        <w:rPr>
          <w:rFonts w:cstheme="minorHAnsi"/>
          <w:sz w:val="24"/>
          <w:szCs w:val="24"/>
        </w:rPr>
        <w:t xml:space="preserve"> outlets where patrons are mostly male, mostly in their 20s, and mostly walk to the outlet may experience </w:t>
      </w:r>
      <w:r w:rsidRPr="00882544">
        <w:rPr>
          <w:rFonts w:cstheme="minorHAnsi"/>
          <w:sz w:val="24"/>
          <w:szCs w:val="24"/>
        </w:rPr>
        <w:lastRenderedPageBreak/>
        <w:t xml:space="preserve">greater levels of simple assault. However, the male variable was already associated with simple assault in the original </w:t>
      </w:r>
      <w:proofErr w:type="gramStart"/>
      <w:r w:rsidRPr="00882544">
        <w:rPr>
          <w:rFonts w:cstheme="minorHAnsi"/>
          <w:sz w:val="24"/>
          <w:szCs w:val="24"/>
        </w:rPr>
        <w:t>model</w:t>
      </w:r>
      <w:proofErr w:type="gramEnd"/>
      <w:r w:rsidRPr="00882544">
        <w:rPr>
          <w:rFonts w:cstheme="minorHAnsi"/>
          <w:sz w:val="24"/>
          <w:szCs w:val="24"/>
        </w:rPr>
        <w:t xml:space="preserve"> and it loaded most strongly on this factor. Thus, the result is probably reflecting the influence of this male variable. For example, when we created a new patron factor with the other two variables – patrons mostly in their 20s and patrons mostly walk to the outlet – the association between this factor and simple assault density was not statistically significant (</w:t>
      </w:r>
      <w:r w:rsidRPr="00882544">
        <w:rPr>
          <w:rFonts w:cstheme="minorHAnsi"/>
          <w:i/>
          <w:iCs/>
          <w:sz w:val="24"/>
          <w:szCs w:val="24"/>
        </w:rPr>
        <w:t>p</w:t>
      </w:r>
      <w:r w:rsidRPr="00882544">
        <w:rPr>
          <w:rFonts w:cstheme="minorHAnsi"/>
          <w:sz w:val="24"/>
          <w:szCs w:val="24"/>
        </w:rPr>
        <w:t> = 0.11).</w:t>
      </w:r>
    </w:p>
    <w:p w14:paraId="7F00A403" w14:textId="6BF9A138" w:rsidR="00882544" w:rsidRPr="00A9271A" w:rsidRDefault="00882544" w:rsidP="00A9271A">
      <w:pPr>
        <w:pStyle w:val="Heading1"/>
      </w:pPr>
      <w:r w:rsidRPr="00755858">
        <w:t>Discussion</w:t>
      </w:r>
    </w:p>
    <w:p w14:paraId="56A0F8AE" w14:textId="77777777" w:rsidR="00882544" w:rsidRPr="00882544" w:rsidRDefault="00882544" w:rsidP="00882544">
      <w:pPr>
        <w:rPr>
          <w:rFonts w:cstheme="minorHAnsi"/>
          <w:sz w:val="24"/>
          <w:szCs w:val="24"/>
        </w:rPr>
      </w:pPr>
      <w:r w:rsidRPr="00882544">
        <w:rPr>
          <w:rFonts w:cstheme="minorHAnsi"/>
          <w:sz w:val="24"/>
          <w:szCs w:val="24"/>
        </w:rPr>
        <w:t>Ours is the first study that systematically measures and examines the association between several different types of off-</w:t>
      </w:r>
      <w:proofErr w:type="gramStart"/>
      <w:r w:rsidRPr="00882544">
        <w:rPr>
          <w:rFonts w:cstheme="minorHAnsi"/>
          <w:sz w:val="24"/>
          <w:szCs w:val="24"/>
        </w:rPr>
        <w:t>premise</w:t>
      </w:r>
      <w:proofErr w:type="gramEnd"/>
      <w:r w:rsidRPr="00882544">
        <w:rPr>
          <w:rFonts w:cstheme="minorHAnsi"/>
          <w:sz w:val="24"/>
          <w:szCs w:val="24"/>
        </w:rPr>
        <w:t xml:space="preserve"> alcohol outlet characteristics and violence. Controlling for other factors, we found that two out of 17 immediate environment, business practice, staff, and patron characteristics of off-</w:t>
      </w:r>
      <w:proofErr w:type="gramStart"/>
      <w:r w:rsidRPr="00882544">
        <w:rPr>
          <w:rFonts w:cstheme="minorHAnsi"/>
          <w:sz w:val="24"/>
          <w:szCs w:val="24"/>
        </w:rPr>
        <w:t>premise</w:t>
      </w:r>
      <w:proofErr w:type="gramEnd"/>
      <w:r w:rsidRPr="00882544">
        <w:rPr>
          <w:rFonts w:cstheme="minorHAnsi"/>
          <w:sz w:val="24"/>
          <w:szCs w:val="24"/>
        </w:rPr>
        <w:t xml:space="preserve"> alcohol outlets were associated with simple, but not with aggravated, assault density in our sample of block groups from a non-metropolitan college town. Given the 34 significance tests carried out, this is about the number of significant associations we would expect by chance. Further, when we estimated these same models but with a control for prior simple and aggravated assault rates, the two significant associations we did find here were no longer significant.</w:t>
      </w:r>
    </w:p>
    <w:p w14:paraId="78711322" w14:textId="6099A2C5" w:rsidR="00882544" w:rsidRPr="00882544" w:rsidRDefault="00882544" w:rsidP="00882544">
      <w:pPr>
        <w:rPr>
          <w:rFonts w:cstheme="minorHAnsi"/>
          <w:sz w:val="24"/>
          <w:szCs w:val="24"/>
        </w:rPr>
      </w:pPr>
      <w:r w:rsidRPr="00882544">
        <w:rPr>
          <w:rFonts w:cstheme="minorHAnsi"/>
          <w:sz w:val="24"/>
          <w:szCs w:val="24"/>
        </w:rPr>
        <w:t>Our findings on these characteristics are different from prior empirical studies that found a positive association between violence and physical environment characteristics</w:t>
      </w:r>
      <w:r w:rsidRPr="00755858">
        <w:rPr>
          <w:rFonts w:cstheme="minorHAnsi"/>
          <w:sz w:val="24"/>
          <w:szCs w:val="24"/>
          <w:vertAlign w:val="superscript"/>
        </w:rPr>
        <w:t>1,19</w:t>
      </w:r>
      <w:r w:rsidRPr="00882544">
        <w:rPr>
          <w:rFonts w:cstheme="minorHAnsi"/>
          <w:sz w:val="24"/>
          <w:szCs w:val="24"/>
        </w:rPr>
        <w:t>, such as density of prosocial places (</w:t>
      </w:r>
      <w:proofErr w:type="gramStart"/>
      <w:r w:rsidRPr="00882544">
        <w:rPr>
          <w:rFonts w:cstheme="minorHAnsi"/>
          <w:sz w:val="24"/>
          <w:szCs w:val="24"/>
        </w:rPr>
        <w:t>e.g.</w:t>
      </w:r>
      <w:proofErr w:type="gramEnd"/>
      <w:r w:rsidRPr="00882544">
        <w:rPr>
          <w:rFonts w:cstheme="minorHAnsi"/>
          <w:sz w:val="24"/>
          <w:szCs w:val="24"/>
        </w:rPr>
        <w:t xml:space="preserve"> libraries)</w:t>
      </w:r>
      <w:r w:rsidRPr="00755858">
        <w:rPr>
          <w:rFonts w:cstheme="minorHAnsi"/>
          <w:sz w:val="24"/>
          <w:szCs w:val="24"/>
          <w:vertAlign w:val="superscript"/>
        </w:rPr>
        <w:t>19</w:t>
      </w:r>
      <w:r w:rsidRPr="00882544">
        <w:rPr>
          <w:rFonts w:cstheme="minorHAnsi"/>
          <w:sz w:val="24"/>
          <w:szCs w:val="24"/>
        </w:rPr>
        <w:t xml:space="preserve"> and trash or litter in neighborhood blocks</w:t>
      </w:r>
      <w:r w:rsidRPr="00755858">
        <w:rPr>
          <w:rFonts w:cstheme="minorHAnsi"/>
          <w:sz w:val="24"/>
          <w:szCs w:val="24"/>
          <w:vertAlign w:val="superscript"/>
        </w:rPr>
        <w:t>1</w:t>
      </w:r>
      <w:r w:rsidRPr="00882544">
        <w:rPr>
          <w:rFonts w:cstheme="minorHAnsi"/>
          <w:sz w:val="24"/>
          <w:szCs w:val="24"/>
        </w:rPr>
        <w:t>. We found that proximity of off-</w:t>
      </w:r>
      <w:proofErr w:type="gramStart"/>
      <w:r w:rsidRPr="00882544">
        <w:rPr>
          <w:rFonts w:cstheme="minorHAnsi"/>
          <w:sz w:val="24"/>
          <w:szCs w:val="24"/>
        </w:rPr>
        <w:t>premise</w:t>
      </w:r>
      <w:proofErr w:type="gramEnd"/>
      <w:r w:rsidRPr="00882544">
        <w:rPr>
          <w:rFonts w:cstheme="minorHAnsi"/>
          <w:sz w:val="24"/>
          <w:szCs w:val="24"/>
        </w:rPr>
        <w:t xml:space="preserve"> alcohol outlets to libraries (as a type of prosocial place) served as a buffer against simple assaults. Additionally, when comparing our findings with the limited number of studies that examined characteristics of off-</w:t>
      </w:r>
      <w:proofErr w:type="gramStart"/>
      <w:r w:rsidRPr="00882544">
        <w:rPr>
          <w:rFonts w:cstheme="minorHAnsi"/>
          <w:sz w:val="24"/>
          <w:szCs w:val="24"/>
        </w:rPr>
        <w:t>premise</w:t>
      </w:r>
      <w:proofErr w:type="gramEnd"/>
      <w:r w:rsidRPr="00882544">
        <w:rPr>
          <w:rFonts w:cstheme="minorHAnsi"/>
          <w:sz w:val="24"/>
          <w:szCs w:val="24"/>
        </w:rPr>
        <w:t xml:space="preserve"> alcohol outlets, our findings on business practice characteristics (e.g. sale of single containers of beers) diverge from prior research that found an association between shelf space devoted to single serve alcohol beverages and violence across San Bernardino census block groups</w:t>
      </w:r>
      <w:r w:rsidRPr="00755858">
        <w:rPr>
          <w:rFonts w:cstheme="minorHAnsi"/>
          <w:sz w:val="24"/>
          <w:szCs w:val="24"/>
          <w:vertAlign w:val="superscript"/>
        </w:rPr>
        <w:t>20</w:t>
      </w:r>
      <w:r w:rsidRPr="00882544">
        <w:rPr>
          <w:rFonts w:cstheme="minorHAnsi"/>
          <w:sz w:val="24"/>
          <w:szCs w:val="24"/>
        </w:rPr>
        <w:t>, and an association between single serve alcohol beverages ban and violence</w:t>
      </w:r>
      <w:r w:rsidRPr="00755858">
        <w:rPr>
          <w:rFonts w:cstheme="minorHAnsi"/>
          <w:sz w:val="24"/>
          <w:szCs w:val="24"/>
          <w:vertAlign w:val="superscript"/>
        </w:rPr>
        <w:t>19</w:t>
      </w:r>
      <w:r w:rsidRPr="00882544">
        <w:rPr>
          <w:rFonts w:cstheme="minorHAnsi"/>
          <w:sz w:val="24"/>
          <w:szCs w:val="24"/>
        </w:rPr>
        <w:t xml:space="preserve">. Our study suggests that single servings of alcohol are not associated with either simple or aggravated assaults in our sample of block groups in a non-metropolitan college town. Additionally, our findings also diverge from prior research that identified a set of possibly risky </w:t>
      </w:r>
      <w:proofErr w:type="gramStart"/>
      <w:r w:rsidRPr="00882544">
        <w:rPr>
          <w:rFonts w:cstheme="minorHAnsi"/>
          <w:sz w:val="24"/>
          <w:szCs w:val="24"/>
        </w:rPr>
        <w:t>on-premise</w:t>
      </w:r>
      <w:proofErr w:type="gramEnd"/>
      <w:r w:rsidRPr="00882544">
        <w:rPr>
          <w:rFonts w:cstheme="minorHAnsi"/>
          <w:sz w:val="24"/>
          <w:szCs w:val="24"/>
        </w:rPr>
        <w:t xml:space="preserve"> alcohol outlet characteristics such as age and gender of staff</w:t>
      </w:r>
      <w:r w:rsidRPr="00755858">
        <w:rPr>
          <w:rFonts w:cstheme="minorHAnsi"/>
          <w:sz w:val="24"/>
          <w:szCs w:val="24"/>
          <w:vertAlign w:val="superscript"/>
        </w:rPr>
        <w:t>25,31</w:t>
      </w:r>
      <w:r w:rsidRPr="00882544">
        <w:rPr>
          <w:rFonts w:cstheme="minorHAnsi"/>
          <w:sz w:val="24"/>
          <w:szCs w:val="24"/>
        </w:rPr>
        <w:t>, and age and of patrons in bars</w:t>
      </w:r>
      <w:r w:rsidRPr="00755858">
        <w:rPr>
          <w:rFonts w:cstheme="minorHAnsi"/>
          <w:sz w:val="24"/>
          <w:szCs w:val="24"/>
          <w:vertAlign w:val="superscript"/>
        </w:rPr>
        <w:t>25,26</w:t>
      </w:r>
      <w:r w:rsidRPr="00882544">
        <w:rPr>
          <w:rFonts w:cstheme="minorHAnsi"/>
          <w:sz w:val="24"/>
          <w:szCs w:val="24"/>
        </w:rPr>
        <w:t>. It is interesting to note that we also found that off-premise alcohol outlets that are frequented mostly by male patrons were likely to be attractors of simple assaults in our sample of non-metropolitan block groups.</w:t>
      </w:r>
    </w:p>
    <w:p w14:paraId="24F7FD15" w14:textId="77777777" w:rsidR="00882544" w:rsidRPr="00882544" w:rsidRDefault="00882544" w:rsidP="00882544">
      <w:pPr>
        <w:rPr>
          <w:rFonts w:cstheme="minorHAnsi"/>
          <w:sz w:val="24"/>
          <w:szCs w:val="24"/>
        </w:rPr>
      </w:pPr>
      <w:r w:rsidRPr="00882544">
        <w:rPr>
          <w:rFonts w:cstheme="minorHAnsi"/>
          <w:sz w:val="24"/>
          <w:szCs w:val="24"/>
        </w:rPr>
        <w:t>There are a few possible reasons for these differences. First, the research site for this study is a non-metropolitan college town, while prior studies used data from large cities like Chicago and Washington, DC. Bloomington is home to about 40 000 students who engage in the typical college-age drinking patterns (</w:t>
      </w:r>
      <w:proofErr w:type="gramStart"/>
      <w:r w:rsidRPr="00882544">
        <w:rPr>
          <w:rFonts w:cstheme="minorHAnsi"/>
          <w:sz w:val="24"/>
          <w:szCs w:val="24"/>
        </w:rPr>
        <w:t>e.g.</w:t>
      </w:r>
      <w:proofErr w:type="gramEnd"/>
      <w:r w:rsidRPr="00882544">
        <w:rPr>
          <w:rFonts w:cstheme="minorHAnsi"/>
          <w:sz w:val="24"/>
          <w:szCs w:val="24"/>
        </w:rPr>
        <w:t xml:space="preserve"> binge drinking, weekend house parties, drinking before going out, etc.) that may influence crime and violence in different ways than those found in large urban areas with different population characteristics. For example, in a non-metropolitan college town like Bloomington, a large proportion of the consumption of alcohol beverages may be limited to consumption in one's or a friend's home for both financial and legal (</w:t>
      </w:r>
      <w:proofErr w:type="gramStart"/>
      <w:r w:rsidRPr="00882544">
        <w:rPr>
          <w:rFonts w:cstheme="minorHAnsi"/>
          <w:sz w:val="24"/>
          <w:szCs w:val="24"/>
        </w:rPr>
        <w:t>e.g.</w:t>
      </w:r>
      <w:proofErr w:type="gramEnd"/>
      <w:r w:rsidRPr="00882544">
        <w:rPr>
          <w:rFonts w:cstheme="minorHAnsi"/>
          <w:sz w:val="24"/>
          <w:szCs w:val="24"/>
        </w:rPr>
        <w:t xml:space="preserve"> underage) reasons. Moreover, as a typical non-metropolitan college town characterized by underage drinking, off-</w:t>
      </w:r>
      <w:proofErr w:type="gramStart"/>
      <w:r w:rsidRPr="00882544">
        <w:rPr>
          <w:rFonts w:cstheme="minorHAnsi"/>
          <w:sz w:val="24"/>
          <w:szCs w:val="24"/>
        </w:rPr>
        <w:t>premise</w:t>
      </w:r>
      <w:proofErr w:type="gramEnd"/>
      <w:r w:rsidRPr="00882544">
        <w:rPr>
          <w:rFonts w:cstheme="minorHAnsi"/>
          <w:sz w:val="24"/>
          <w:szCs w:val="24"/>
        </w:rPr>
        <w:t xml:space="preserve"> outlet owners or managers may be especially sensitive to what is happening immediately around the outlet (e.g. whether there are cars parked outside, loitering, who comes in to the outlet) and provide an extra layer of surveillance that may not exist in an urban setting.</w:t>
      </w:r>
    </w:p>
    <w:p w14:paraId="58B4E0AD" w14:textId="77777777" w:rsidR="00882544" w:rsidRPr="00882544" w:rsidRDefault="00882544" w:rsidP="00882544">
      <w:pPr>
        <w:rPr>
          <w:rFonts w:cstheme="minorHAnsi"/>
          <w:sz w:val="24"/>
          <w:szCs w:val="24"/>
        </w:rPr>
      </w:pPr>
      <w:r w:rsidRPr="00882544">
        <w:rPr>
          <w:rFonts w:cstheme="minorHAnsi"/>
          <w:sz w:val="24"/>
          <w:szCs w:val="24"/>
        </w:rPr>
        <w:lastRenderedPageBreak/>
        <w:t>Finally, only a handful of Bloomington block groups contain at least one off-</w:t>
      </w:r>
      <w:proofErr w:type="gramStart"/>
      <w:r w:rsidRPr="00882544">
        <w:rPr>
          <w:rFonts w:cstheme="minorHAnsi"/>
          <w:sz w:val="24"/>
          <w:szCs w:val="24"/>
        </w:rPr>
        <w:t>premise</w:t>
      </w:r>
      <w:proofErr w:type="gramEnd"/>
      <w:r w:rsidRPr="00882544">
        <w:rPr>
          <w:rFonts w:cstheme="minorHAnsi"/>
          <w:sz w:val="24"/>
          <w:szCs w:val="24"/>
        </w:rPr>
        <w:t xml:space="preserve"> alcohol outlet in a block group whose patrons normally walk to the outlet. An important difference in the findings may have to do with the use of off-</w:t>
      </w:r>
      <w:proofErr w:type="gramStart"/>
      <w:r w:rsidRPr="00882544">
        <w:rPr>
          <w:rFonts w:cstheme="minorHAnsi"/>
          <w:sz w:val="24"/>
          <w:szCs w:val="24"/>
        </w:rPr>
        <w:t>premise</w:t>
      </w:r>
      <w:proofErr w:type="gramEnd"/>
      <w:r w:rsidRPr="00882544">
        <w:rPr>
          <w:rFonts w:cstheme="minorHAnsi"/>
          <w:sz w:val="24"/>
          <w:szCs w:val="24"/>
        </w:rPr>
        <w:t xml:space="preserve"> alcohol outlets in urban areas as </w:t>
      </w:r>
      <w:r w:rsidRPr="00882544">
        <w:rPr>
          <w:rFonts w:cstheme="minorHAnsi"/>
          <w:i/>
          <w:iCs/>
          <w:sz w:val="24"/>
          <w:szCs w:val="24"/>
        </w:rPr>
        <w:t>de facto</w:t>
      </w:r>
      <w:r w:rsidRPr="00882544">
        <w:rPr>
          <w:rFonts w:cstheme="minorHAnsi"/>
          <w:sz w:val="24"/>
          <w:szCs w:val="24"/>
        </w:rPr>
        <w:t xml:space="preserve"> taverns, types of social gathering spots to which most customers probably walk. Relative to densely populated urban areas with substantially greater foot traffic, in a non-metropolitan setting like Bloomington where a car culture is stronger and where most patrons were observed driving to the outlets, the utility of the off-</w:t>
      </w:r>
      <w:proofErr w:type="gramStart"/>
      <w:r w:rsidRPr="00882544">
        <w:rPr>
          <w:rFonts w:cstheme="minorHAnsi"/>
          <w:sz w:val="24"/>
          <w:szCs w:val="24"/>
        </w:rPr>
        <w:t>premise</w:t>
      </w:r>
      <w:proofErr w:type="gramEnd"/>
      <w:r w:rsidRPr="00882544">
        <w:rPr>
          <w:rFonts w:cstheme="minorHAnsi"/>
          <w:sz w:val="24"/>
          <w:szCs w:val="24"/>
        </w:rPr>
        <w:t xml:space="preserve"> alcohol outlet may only be in the availability of alcohol beverages rather than in the availability of a social gathering spot in which alcohol can be consumed.</w:t>
      </w:r>
    </w:p>
    <w:p w14:paraId="2E1C22B8" w14:textId="211358FD" w:rsidR="00882544" w:rsidRPr="00A9271A" w:rsidRDefault="00882544" w:rsidP="00A9271A">
      <w:pPr>
        <w:pStyle w:val="Heading2"/>
      </w:pPr>
      <w:r w:rsidRPr="00755858">
        <w:t>Limitations</w:t>
      </w:r>
    </w:p>
    <w:p w14:paraId="086CA678" w14:textId="5DF666F5" w:rsidR="00882544" w:rsidRPr="00882544" w:rsidRDefault="00882544" w:rsidP="00882544">
      <w:pPr>
        <w:rPr>
          <w:rFonts w:cstheme="minorHAnsi"/>
          <w:sz w:val="24"/>
          <w:szCs w:val="24"/>
        </w:rPr>
      </w:pPr>
      <w:r w:rsidRPr="00882544">
        <w:rPr>
          <w:rFonts w:cstheme="minorHAnsi"/>
          <w:sz w:val="24"/>
          <w:szCs w:val="24"/>
        </w:rPr>
        <w:t>There are a few limitations to consider when interpreting our results. First, because Bloomington contains 65 block groups the statistical power of the study was limited. Second, the outcome variable (</w:t>
      </w:r>
      <w:proofErr w:type="gramStart"/>
      <w:r w:rsidRPr="00882544">
        <w:rPr>
          <w:rFonts w:cstheme="minorHAnsi"/>
          <w:sz w:val="24"/>
          <w:szCs w:val="24"/>
        </w:rPr>
        <w:t>i.e.</w:t>
      </w:r>
      <w:proofErr w:type="gramEnd"/>
      <w:r w:rsidRPr="00882544">
        <w:rPr>
          <w:rFonts w:cstheme="minorHAnsi"/>
          <w:sz w:val="24"/>
          <w:szCs w:val="24"/>
        </w:rPr>
        <w:t xml:space="preserve"> assault density) was based on incidents of assaults reported to the Bloomington Police Department. As such, it is a conservative estimate of violence, as it does not include instances of violence that are unreported and not known to the police. However, the data were recorded and provided by one police department and past research has found that reporting and recording procedures for violent crimes tend to be similar across units of analysis (</w:t>
      </w:r>
      <w:proofErr w:type="spellStart"/>
      <w:r w:rsidRPr="00882544">
        <w:rPr>
          <w:rFonts w:cstheme="minorHAnsi"/>
          <w:sz w:val="24"/>
          <w:szCs w:val="24"/>
        </w:rPr>
        <w:t>Baumer</w:t>
      </w:r>
      <w:proofErr w:type="spellEnd"/>
      <w:r w:rsidRPr="00882544">
        <w:rPr>
          <w:rFonts w:cstheme="minorHAnsi"/>
          <w:sz w:val="24"/>
          <w:szCs w:val="24"/>
        </w:rPr>
        <w:t xml:space="preserve"> 2002). Second, our study is among the first to examine systematically the immediate environment, business practices, staff, and patron characteristics of off-</w:t>
      </w:r>
      <w:proofErr w:type="gramStart"/>
      <w:r w:rsidRPr="00882544">
        <w:rPr>
          <w:rFonts w:cstheme="minorHAnsi"/>
          <w:sz w:val="24"/>
          <w:szCs w:val="24"/>
        </w:rPr>
        <w:t>premise</w:t>
      </w:r>
      <w:proofErr w:type="gramEnd"/>
      <w:r w:rsidRPr="00882544">
        <w:rPr>
          <w:rFonts w:cstheme="minorHAnsi"/>
          <w:sz w:val="24"/>
          <w:szCs w:val="24"/>
        </w:rPr>
        <w:t xml:space="preserve"> alcohol outlets. Therefore, it is possible that measurement error related to these characteristics may play a role in our largely null findings. Nevertheless, our systematic social observation survey measures were informed by prior studies on bars</w:t>
      </w:r>
      <w:r w:rsidRPr="00755858">
        <w:rPr>
          <w:rFonts w:cstheme="minorHAnsi"/>
          <w:sz w:val="24"/>
          <w:szCs w:val="24"/>
          <w:vertAlign w:val="superscript"/>
        </w:rPr>
        <w:t>5,6,8,19,27,28,37</w:t>
      </w:r>
      <w:r w:rsidRPr="00882544">
        <w:rPr>
          <w:rFonts w:cstheme="minorHAnsi"/>
          <w:sz w:val="24"/>
          <w:szCs w:val="24"/>
        </w:rPr>
        <w:t xml:space="preserve"> and by the systematic social observation instrument employed by the Project on Human Development in Chicago Neighborhoods</w:t>
      </w:r>
      <w:r w:rsidRPr="00755858">
        <w:rPr>
          <w:rFonts w:cstheme="minorHAnsi"/>
          <w:sz w:val="24"/>
          <w:szCs w:val="24"/>
          <w:vertAlign w:val="superscript"/>
        </w:rPr>
        <w:t>1</w:t>
      </w:r>
      <w:r w:rsidRPr="00882544">
        <w:rPr>
          <w:rFonts w:cstheme="minorHAnsi"/>
          <w:sz w:val="24"/>
          <w:szCs w:val="24"/>
        </w:rPr>
        <w:t>. A similar limitation pertains to the collection and analyses of only those characteristics that were readily observable by the authors. Thus, some characteristics that could be important, such as how long the store has existed at the present location, annual volume of alcohol beverage sales, percent of annual spirits sales relative to total alcohol annual sales, employee turnover, regular patrons, etc., went unmeasured in this study. Many of these variables are unavailable from most US markets, as they are considered proprietary data. In fact, we fielded a separate survey of off-</w:t>
      </w:r>
      <w:proofErr w:type="gramStart"/>
      <w:r w:rsidRPr="00882544">
        <w:rPr>
          <w:rFonts w:cstheme="minorHAnsi"/>
          <w:sz w:val="24"/>
          <w:szCs w:val="24"/>
        </w:rPr>
        <w:t>premise</w:t>
      </w:r>
      <w:proofErr w:type="gramEnd"/>
      <w:r w:rsidRPr="00882544">
        <w:rPr>
          <w:rFonts w:cstheme="minorHAnsi"/>
          <w:sz w:val="24"/>
          <w:szCs w:val="24"/>
        </w:rPr>
        <w:t xml:space="preserve"> outlet owners and managers in which we asked several questions related to these items. As expected, the response rate was so low as to make the data gathered from this supplemental survey unreliable for use here.</w:t>
      </w:r>
    </w:p>
    <w:p w14:paraId="4B3AF0DB" w14:textId="05472E55" w:rsidR="00882544" w:rsidRPr="00882544" w:rsidRDefault="00882544" w:rsidP="00882544">
      <w:pPr>
        <w:rPr>
          <w:rFonts w:cstheme="minorHAnsi"/>
          <w:sz w:val="24"/>
          <w:szCs w:val="24"/>
        </w:rPr>
      </w:pPr>
      <w:r w:rsidRPr="00882544">
        <w:rPr>
          <w:rFonts w:cstheme="minorHAnsi"/>
          <w:sz w:val="24"/>
          <w:szCs w:val="24"/>
        </w:rPr>
        <w:t>A final key limitation is associated with the decision to collect off-</w:t>
      </w:r>
      <w:proofErr w:type="gramStart"/>
      <w:r w:rsidRPr="00882544">
        <w:rPr>
          <w:rFonts w:cstheme="minorHAnsi"/>
          <w:sz w:val="24"/>
          <w:szCs w:val="24"/>
        </w:rPr>
        <w:t>premise</w:t>
      </w:r>
      <w:proofErr w:type="gramEnd"/>
      <w:r w:rsidRPr="00882544">
        <w:rPr>
          <w:rFonts w:cstheme="minorHAnsi"/>
          <w:sz w:val="24"/>
          <w:szCs w:val="24"/>
        </w:rPr>
        <w:t xml:space="preserve"> outlet characteristics and aggregate those characteristics to the block group. In the future, it may be informative to use: (</w:t>
      </w:r>
      <w:r w:rsidRPr="00755858">
        <w:rPr>
          <w:rFonts w:cstheme="minorHAnsi"/>
          <w:sz w:val="24"/>
          <w:szCs w:val="24"/>
        </w:rPr>
        <w:t>1</w:t>
      </w:r>
      <w:r w:rsidRPr="00882544">
        <w:rPr>
          <w:rFonts w:cstheme="minorHAnsi"/>
          <w:sz w:val="24"/>
          <w:szCs w:val="24"/>
        </w:rPr>
        <w:t>) the outlet itself as the unit of analysis, (</w:t>
      </w:r>
      <w:r w:rsidRPr="00755858">
        <w:rPr>
          <w:rFonts w:cstheme="minorHAnsi"/>
          <w:sz w:val="24"/>
          <w:szCs w:val="24"/>
        </w:rPr>
        <w:t>2</w:t>
      </w:r>
      <w:r w:rsidRPr="00882544">
        <w:rPr>
          <w:rFonts w:cstheme="minorHAnsi"/>
          <w:sz w:val="24"/>
          <w:szCs w:val="24"/>
        </w:rPr>
        <w:t>) measure floor space or shelf space given to different beverage types as a proxy measure for alcohol sales, (</w:t>
      </w:r>
      <w:r w:rsidRPr="00755858">
        <w:rPr>
          <w:rFonts w:cstheme="minorHAnsi"/>
          <w:sz w:val="24"/>
          <w:szCs w:val="24"/>
        </w:rPr>
        <w:t>3</w:t>
      </w:r>
      <w:r w:rsidRPr="00882544">
        <w:rPr>
          <w:rFonts w:cstheme="minorHAnsi"/>
          <w:sz w:val="24"/>
          <w:szCs w:val="24"/>
        </w:rPr>
        <w:t>) a radial buffer around the actual off-premise outlets to examine the extent to which these off-premise outlet characteristics exert influence on simple and aggravated assaults occurring in very close proximity to the outlets, or (</w:t>
      </w:r>
      <w:r w:rsidRPr="00755858">
        <w:rPr>
          <w:rFonts w:cstheme="minorHAnsi"/>
          <w:sz w:val="24"/>
          <w:szCs w:val="24"/>
        </w:rPr>
        <w:t>4</w:t>
      </w:r>
      <w:r w:rsidRPr="00882544">
        <w:rPr>
          <w:rFonts w:cstheme="minorHAnsi"/>
          <w:sz w:val="24"/>
          <w:szCs w:val="24"/>
        </w:rPr>
        <w:t>) proximity analysis and spatial cluster detection to search for clusters of off-premise outlets with certain characteristics and clusters of violent events to see if those sets of clusters are spatially associated and to identify the distance over which such outlet clusters exert their influence</w:t>
      </w:r>
      <w:r w:rsidRPr="00755858">
        <w:rPr>
          <w:rFonts w:cstheme="minorHAnsi"/>
          <w:sz w:val="24"/>
          <w:szCs w:val="24"/>
          <w:vertAlign w:val="superscript"/>
        </w:rPr>
        <w:t>39</w:t>
      </w:r>
      <w:r w:rsidRPr="00882544">
        <w:rPr>
          <w:rFonts w:cstheme="minorHAnsi"/>
          <w:sz w:val="24"/>
          <w:szCs w:val="24"/>
        </w:rPr>
        <w:t>.</w:t>
      </w:r>
    </w:p>
    <w:p w14:paraId="2F36E24B" w14:textId="091AC3C1" w:rsidR="00882544" w:rsidRPr="00640EF1" w:rsidRDefault="00882544" w:rsidP="00640EF1">
      <w:pPr>
        <w:pStyle w:val="Heading1"/>
      </w:pPr>
      <w:r w:rsidRPr="00755858">
        <w:lastRenderedPageBreak/>
        <w:t>Conclusion</w:t>
      </w:r>
    </w:p>
    <w:p w14:paraId="67941DD4" w14:textId="77777777" w:rsidR="00882544" w:rsidRPr="00882544" w:rsidRDefault="00882544" w:rsidP="00882544">
      <w:pPr>
        <w:rPr>
          <w:rFonts w:cstheme="minorHAnsi"/>
          <w:sz w:val="24"/>
          <w:szCs w:val="24"/>
        </w:rPr>
      </w:pPr>
      <w:r w:rsidRPr="00882544">
        <w:rPr>
          <w:rFonts w:cstheme="minorHAnsi"/>
          <w:sz w:val="24"/>
          <w:szCs w:val="24"/>
        </w:rPr>
        <w:t>Our study suggests that "what the heck happens around American liquor stores" may not matter too much when it comes to their association with violence, at least at the block group level and outside of metropolitan areas. Unlike the careful work that has shown the importance of bar characteristics when it comes to increased risk of violence, using data from a non-metropolitan college town our findings suggest limited support for the argument that where the off-premise outlets are located, how well the immediate environment is maintained, what types of beverages the outlets sell, who visits them, and who works there matters in their association with violence. While this first systematic study of off-</w:t>
      </w:r>
      <w:proofErr w:type="gramStart"/>
      <w:r w:rsidRPr="00882544">
        <w:rPr>
          <w:rFonts w:cstheme="minorHAnsi"/>
          <w:sz w:val="24"/>
          <w:szCs w:val="24"/>
        </w:rPr>
        <w:t>premise</w:t>
      </w:r>
      <w:proofErr w:type="gramEnd"/>
      <w:r w:rsidRPr="00882544">
        <w:rPr>
          <w:rFonts w:cstheme="minorHAnsi"/>
          <w:sz w:val="24"/>
          <w:szCs w:val="24"/>
        </w:rPr>
        <w:t xml:space="preserve"> alcohol outlet characteristics and violence presents an initial glimpse, it also suggests other areas of future research. In the end, the question of "What the heck goes on around the American liquor store?" remains to be answered.</w:t>
      </w:r>
    </w:p>
    <w:p w14:paraId="38492BE7" w14:textId="23783330" w:rsidR="00882544" w:rsidRPr="00640EF1" w:rsidRDefault="00882544" w:rsidP="00640EF1">
      <w:pPr>
        <w:pStyle w:val="Heading2"/>
      </w:pPr>
      <w:r w:rsidRPr="00755858">
        <w:t>Declaration of interest</w:t>
      </w:r>
    </w:p>
    <w:p w14:paraId="6A26073F" w14:textId="77777777" w:rsidR="00882544" w:rsidRPr="00882544" w:rsidRDefault="00882544" w:rsidP="00882544">
      <w:pPr>
        <w:rPr>
          <w:rFonts w:cstheme="minorHAnsi"/>
          <w:sz w:val="24"/>
          <w:szCs w:val="24"/>
        </w:rPr>
      </w:pPr>
      <w:r w:rsidRPr="00882544">
        <w:rPr>
          <w:rFonts w:cstheme="minorHAnsi"/>
          <w:sz w:val="24"/>
          <w:szCs w:val="24"/>
        </w:rPr>
        <w:t>This research was supported by a grant awarded to the second author by Indiana University's Faculty Research Support Program and administered by the Office of the Vice Provost for Research. The authors report no conflicts of interest. The authors alone are responsible for the content and writing of this paper.</w:t>
      </w:r>
    </w:p>
    <w:p w14:paraId="4FF0DCEB" w14:textId="1ABE3E8A" w:rsidR="00882544" w:rsidRPr="00640EF1" w:rsidRDefault="00882544" w:rsidP="00640EF1">
      <w:pPr>
        <w:pStyle w:val="Heading2"/>
      </w:pPr>
      <w:r w:rsidRPr="00755858">
        <w:t>Acknowledgements</w:t>
      </w:r>
    </w:p>
    <w:p w14:paraId="665805D3" w14:textId="77777777" w:rsidR="00882544" w:rsidRPr="00882544" w:rsidRDefault="00882544" w:rsidP="00882544">
      <w:pPr>
        <w:rPr>
          <w:rFonts w:cstheme="minorHAnsi"/>
          <w:sz w:val="24"/>
          <w:szCs w:val="24"/>
        </w:rPr>
      </w:pPr>
      <w:r w:rsidRPr="00882544">
        <w:rPr>
          <w:rFonts w:cstheme="minorHAnsi"/>
          <w:sz w:val="24"/>
          <w:szCs w:val="24"/>
        </w:rPr>
        <w:t xml:space="preserve">We thank Tony H. Grubesic, Richard Spano, William Oliver, and Robert Nash Parker for their critiques of earlier drafts of this manuscript, and we thank Kathryn Graham for her critiques of earlier drafts of instruments used for primary data collection. We also thank the City of Bloomington, the Bloomington Police Department, and the Indiana Alcohol and Tobacco Commission for providing us with the data for this research. Lastly, we thank Dr Bryon </w:t>
      </w:r>
      <w:proofErr w:type="spellStart"/>
      <w:r w:rsidRPr="00882544">
        <w:rPr>
          <w:rFonts w:cstheme="minorHAnsi"/>
          <w:sz w:val="24"/>
          <w:szCs w:val="24"/>
        </w:rPr>
        <w:t>Adinoff</w:t>
      </w:r>
      <w:proofErr w:type="spellEnd"/>
      <w:r w:rsidRPr="00882544">
        <w:rPr>
          <w:rFonts w:cstheme="minorHAnsi"/>
          <w:sz w:val="24"/>
          <w:szCs w:val="24"/>
        </w:rPr>
        <w:t xml:space="preserve"> and two anonymous reviewers for their helpful suggestions.</w:t>
      </w:r>
    </w:p>
    <w:p w14:paraId="59E4636A" w14:textId="77777777" w:rsidR="00882544" w:rsidRPr="00640EF1" w:rsidRDefault="0014143C" w:rsidP="00640EF1">
      <w:pPr>
        <w:pStyle w:val="Heading1"/>
      </w:pPr>
      <w:hyperlink r:id="rId10" w:anchor="toc" w:tooltip=" References  " w:history="1">
        <w:r w:rsidR="00882544" w:rsidRPr="00640EF1">
          <w:rPr>
            <w:rStyle w:val="Hyperlink"/>
            <w:color w:val="262626" w:themeColor="text1" w:themeTint="D9"/>
            <w:u w:val="none"/>
          </w:rPr>
          <w:t xml:space="preserve">References </w:t>
        </w:r>
      </w:hyperlink>
    </w:p>
    <w:p w14:paraId="29C6CBB3" w14:textId="699EE24A" w:rsidR="00882544" w:rsidRPr="00723B51" w:rsidRDefault="00882544" w:rsidP="00723B51">
      <w:pPr>
        <w:pStyle w:val="NoSpacing"/>
        <w:numPr>
          <w:ilvl w:val="0"/>
          <w:numId w:val="18"/>
        </w:numPr>
        <w:rPr>
          <w:sz w:val="24"/>
          <w:szCs w:val="24"/>
        </w:rPr>
      </w:pPr>
      <w:r w:rsidRPr="00723B51">
        <w:rPr>
          <w:sz w:val="24"/>
          <w:szCs w:val="24"/>
        </w:rPr>
        <w:t xml:space="preserve">Sampson RJ, </w:t>
      </w:r>
      <w:proofErr w:type="spellStart"/>
      <w:r w:rsidRPr="00723B51">
        <w:rPr>
          <w:sz w:val="24"/>
          <w:szCs w:val="24"/>
        </w:rPr>
        <w:t>Raudenbush</w:t>
      </w:r>
      <w:proofErr w:type="spellEnd"/>
      <w:r w:rsidRPr="00723B51">
        <w:rPr>
          <w:sz w:val="24"/>
          <w:szCs w:val="24"/>
        </w:rPr>
        <w:t xml:space="preserve"> SW. Systematic social observation of public spaces: a new look at disorder in urban neighborhoods. AJS </w:t>
      </w:r>
      <w:proofErr w:type="gramStart"/>
      <w:r w:rsidRPr="00723B51">
        <w:rPr>
          <w:sz w:val="24"/>
          <w:szCs w:val="24"/>
        </w:rPr>
        <w:t>1999;105:603</w:t>
      </w:r>
      <w:proofErr w:type="gramEnd"/>
      <w:r w:rsidRPr="00723B51">
        <w:rPr>
          <w:sz w:val="24"/>
          <w:szCs w:val="24"/>
        </w:rPr>
        <w:t>–651</w:t>
      </w:r>
    </w:p>
    <w:p w14:paraId="4A8164F9" w14:textId="6F954AB3" w:rsidR="00882544" w:rsidRPr="00723B51" w:rsidRDefault="00882544" w:rsidP="00723B51">
      <w:pPr>
        <w:pStyle w:val="NoSpacing"/>
        <w:numPr>
          <w:ilvl w:val="0"/>
          <w:numId w:val="18"/>
        </w:numPr>
        <w:rPr>
          <w:sz w:val="24"/>
          <w:szCs w:val="24"/>
        </w:rPr>
      </w:pPr>
      <w:r w:rsidRPr="00723B51">
        <w:rPr>
          <w:sz w:val="24"/>
          <w:szCs w:val="24"/>
        </w:rPr>
        <w:t xml:space="preserve">Stark T. Deviant places: a theory of the ecology of crime. Criminology </w:t>
      </w:r>
      <w:proofErr w:type="gramStart"/>
      <w:r w:rsidRPr="00723B51">
        <w:rPr>
          <w:sz w:val="24"/>
          <w:szCs w:val="24"/>
        </w:rPr>
        <w:t>1987;25:893</w:t>
      </w:r>
      <w:proofErr w:type="gramEnd"/>
      <w:r w:rsidRPr="00723B51">
        <w:rPr>
          <w:sz w:val="24"/>
          <w:szCs w:val="24"/>
        </w:rPr>
        <w:t>–910</w:t>
      </w:r>
    </w:p>
    <w:p w14:paraId="610B8137" w14:textId="15FDB3B2" w:rsidR="00882544" w:rsidRPr="00723B51" w:rsidRDefault="00882544" w:rsidP="00723B51">
      <w:pPr>
        <w:pStyle w:val="NoSpacing"/>
        <w:numPr>
          <w:ilvl w:val="0"/>
          <w:numId w:val="18"/>
        </w:numPr>
        <w:rPr>
          <w:sz w:val="24"/>
          <w:szCs w:val="24"/>
        </w:rPr>
      </w:pPr>
      <w:r w:rsidRPr="00723B51">
        <w:rPr>
          <w:sz w:val="24"/>
          <w:szCs w:val="24"/>
        </w:rPr>
        <w:t xml:space="preserve">Cohen LE, Felson M. Social </w:t>
      </w:r>
      <w:proofErr w:type="gramStart"/>
      <w:r w:rsidRPr="00723B51">
        <w:rPr>
          <w:sz w:val="24"/>
          <w:szCs w:val="24"/>
        </w:rPr>
        <w:t>change</w:t>
      </w:r>
      <w:proofErr w:type="gramEnd"/>
      <w:r w:rsidRPr="00723B51">
        <w:rPr>
          <w:sz w:val="24"/>
          <w:szCs w:val="24"/>
        </w:rPr>
        <w:t xml:space="preserve"> and crime rate trends: a routine activities approach. Am </w:t>
      </w:r>
      <w:proofErr w:type="spellStart"/>
      <w:r w:rsidRPr="00723B51">
        <w:rPr>
          <w:sz w:val="24"/>
          <w:szCs w:val="24"/>
        </w:rPr>
        <w:t>Sociol</w:t>
      </w:r>
      <w:proofErr w:type="spellEnd"/>
      <w:r w:rsidRPr="00723B51">
        <w:rPr>
          <w:sz w:val="24"/>
          <w:szCs w:val="24"/>
        </w:rPr>
        <w:t xml:space="preserve"> R </w:t>
      </w:r>
      <w:proofErr w:type="gramStart"/>
      <w:r w:rsidRPr="00723B51">
        <w:rPr>
          <w:sz w:val="24"/>
          <w:szCs w:val="24"/>
        </w:rPr>
        <w:t>1979;44:588</w:t>
      </w:r>
      <w:proofErr w:type="gramEnd"/>
      <w:r w:rsidRPr="00723B51">
        <w:rPr>
          <w:sz w:val="24"/>
          <w:szCs w:val="24"/>
        </w:rPr>
        <w:t>–608</w:t>
      </w:r>
    </w:p>
    <w:p w14:paraId="1169163E" w14:textId="013CF6A7" w:rsidR="00882544" w:rsidRPr="00723B51" w:rsidRDefault="00882544" w:rsidP="00723B51">
      <w:pPr>
        <w:pStyle w:val="NoSpacing"/>
        <w:numPr>
          <w:ilvl w:val="0"/>
          <w:numId w:val="18"/>
        </w:numPr>
        <w:rPr>
          <w:sz w:val="24"/>
          <w:szCs w:val="24"/>
        </w:rPr>
      </w:pPr>
      <w:proofErr w:type="spellStart"/>
      <w:r w:rsidRPr="00723B51">
        <w:rPr>
          <w:sz w:val="24"/>
          <w:szCs w:val="24"/>
        </w:rPr>
        <w:t>Pridemore</w:t>
      </w:r>
      <w:proofErr w:type="spellEnd"/>
      <w:r w:rsidRPr="00723B51">
        <w:rPr>
          <w:sz w:val="24"/>
          <w:szCs w:val="24"/>
        </w:rPr>
        <w:t xml:space="preserve"> WA, Grubesic TH. Community organization moderates the effect of alcohol outlet density on violence. Br J </w:t>
      </w:r>
      <w:proofErr w:type="spellStart"/>
      <w:r w:rsidRPr="00723B51">
        <w:rPr>
          <w:sz w:val="24"/>
          <w:szCs w:val="24"/>
        </w:rPr>
        <w:t>Sociol</w:t>
      </w:r>
      <w:proofErr w:type="spellEnd"/>
      <w:r w:rsidRPr="00723B51">
        <w:rPr>
          <w:sz w:val="24"/>
          <w:szCs w:val="24"/>
        </w:rPr>
        <w:t xml:space="preserve"> </w:t>
      </w:r>
      <w:proofErr w:type="gramStart"/>
      <w:r w:rsidRPr="00723B51">
        <w:rPr>
          <w:sz w:val="24"/>
          <w:szCs w:val="24"/>
        </w:rPr>
        <w:t>2012;63:680</w:t>
      </w:r>
      <w:proofErr w:type="gramEnd"/>
      <w:r w:rsidRPr="00723B51">
        <w:rPr>
          <w:sz w:val="24"/>
          <w:szCs w:val="24"/>
        </w:rPr>
        <w:t>–704</w:t>
      </w:r>
    </w:p>
    <w:p w14:paraId="0786F449" w14:textId="3E864141" w:rsidR="00882544" w:rsidRPr="00723B51" w:rsidRDefault="00882544" w:rsidP="00723B51">
      <w:pPr>
        <w:pStyle w:val="NoSpacing"/>
        <w:numPr>
          <w:ilvl w:val="0"/>
          <w:numId w:val="18"/>
        </w:numPr>
        <w:rPr>
          <w:sz w:val="24"/>
          <w:szCs w:val="24"/>
        </w:rPr>
      </w:pPr>
      <w:r w:rsidRPr="00723B51">
        <w:rPr>
          <w:sz w:val="24"/>
          <w:szCs w:val="24"/>
        </w:rPr>
        <w:t xml:space="preserve">Graham K, </w:t>
      </w:r>
      <w:proofErr w:type="spellStart"/>
      <w:r w:rsidRPr="00723B51">
        <w:rPr>
          <w:sz w:val="24"/>
          <w:szCs w:val="24"/>
        </w:rPr>
        <w:t>Bernards</w:t>
      </w:r>
      <w:proofErr w:type="spellEnd"/>
      <w:r w:rsidRPr="00723B51">
        <w:rPr>
          <w:sz w:val="24"/>
          <w:szCs w:val="24"/>
        </w:rPr>
        <w:t xml:space="preserve"> S, Osgood DW, </w:t>
      </w:r>
      <w:proofErr w:type="spellStart"/>
      <w:r w:rsidRPr="00723B51">
        <w:rPr>
          <w:sz w:val="24"/>
          <w:szCs w:val="24"/>
        </w:rPr>
        <w:t>Homel</w:t>
      </w:r>
      <w:proofErr w:type="spellEnd"/>
      <w:r w:rsidRPr="00723B51">
        <w:rPr>
          <w:sz w:val="24"/>
          <w:szCs w:val="24"/>
        </w:rPr>
        <w:t xml:space="preserve"> R, Purcell J. </w:t>
      </w:r>
      <w:proofErr w:type="gramStart"/>
      <w:r w:rsidRPr="00723B51">
        <w:rPr>
          <w:sz w:val="24"/>
          <w:szCs w:val="24"/>
        </w:rPr>
        <w:t>Guardians</w:t>
      </w:r>
      <w:proofErr w:type="gramEnd"/>
      <w:r w:rsidRPr="00723B51">
        <w:rPr>
          <w:sz w:val="24"/>
          <w:szCs w:val="24"/>
        </w:rPr>
        <w:t xml:space="preserve"> and handlers: the role of bar staff in preventing and managing aggression. Addiction </w:t>
      </w:r>
      <w:proofErr w:type="gramStart"/>
      <w:r w:rsidRPr="00723B51">
        <w:rPr>
          <w:sz w:val="24"/>
          <w:szCs w:val="24"/>
        </w:rPr>
        <w:t>2005;100:755</w:t>
      </w:r>
      <w:proofErr w:type="gramEnd"/>
      <w:r w:rsidRPr="00723B51">
        <w:rPr>
          <w:sz w:val="24"/>
          <w:szCs w:val="24"/>
        </w:rPr>
        <w:t>–766</w:t>
      </w:r>
    </w:p>
    <w:p w14:paraId="5F564AFE" w14:textId="26E84D98" w:rsidR="00882544" w:rsidRPr="00723B51" w:rsidRDefault="00882544" w:rsidP="00723B51">
      <w:pPr>
        <w:pStyle w:val="NoSpacing"/>
        <w:numPr>
          <w:ilvl w:val="0"/>
          <w:numId w:val="18"/>
        </w:numPr>
        <w:rPr>
          <w:sz w:val="24"/>
          <w:szCs w:val="24"/>
        </w:rPr>
      </w:pPr>
      <w:r w:rsidRPr="00723B51">
        <w:rPr>
          <w:sz w:val="24"/>
          <w:szCs w:val="24"/>
        </w:rPr>
        <w:t xml:space="preserve">Graham K, </w:t>
      </w:r>
      <w:proofErr w:type="spellStart"/>
      <w:r w:rsidRPr="00723B51">
        <w:rPr>
          <w:sz w:val="24"/>
          <w:szCs w:val="24"/>
        </w:rPr>
        <w:t>Bernards</w:t>
      </w:r>
      <w:proofErr w:type="spellEnd"/>
      <w:r w:rsidRPr="00723B51">
        <w:rPr>
          <w:sz w:val="24"/>
          <w:szCs w:val="24"/>
        </w:rPr>
        <w:t xml:space="preserve"> S, Osgood DW, </w:t>
      </w:r>
      <w:proofErr w:type="spellStart"/>
      <w:r w:rsidRPr="00723B51">
        <w:rPr>
          <w:sz w:val="24"/>
          <w:szCs w:val="24"/>
        </w:rPr>
        <w:t>Wells</w:t>
      </w:r>
      <w:proofErr w:type="spellEnd"/>
      <w:r w:rsidRPr="00723B51">
        <w:rPr>
          <w:sz w:val="24"/>
          <w:szCs w:val="24"/>
        </w:rPr>
        <w:t xml:space="preserve"> S. Bad </w:t>
      </w:r>
      <w:proofErr w:type="gramStart"/>
      <w:r w:rsidRPr="00723B51">
        <w:rPr>
          <w:sz w:val="24"/>
          <w:szCs w:val="24"/>
        </w:rPr>
        <w:t>nights</w:t>
      </w:r>
      <w:proofErr w:type="gramEnd"/>
      <w:r w:rsidRPr="00723B51">
        <w:rPr>
          <w:sz w:val="24"/>
          <w:szCs w:val="24"/>
        </w:rPr>
        <w:t xml:space="preserve"> or bad bars? Multi-level analysis of environmental predictors of aggression in late-night large-capacity bars and clubs. Addiction </w:t>
      </w:r>
      <w:proofErr w:type="gramStart"/>
      <w:r w:rsidRPr="00723B51">
        <w:rPr>
          <w:sz w:val="24"/>
          <w:szCs w:val="24"/>
        </w:rPr>
        <w:t>2006;101:1569</w:t>
      </w:r>
      <w:proofErr w:type="gramEnd"/>
      <w:r w:rsidRPr="00723B51">
        <w:rPr>
          <w:sz w:val="24"/>
          <w:szCs w:val="24"/>
        </w:rPr>
        <w:t>–1580</w:t>
      </w:r>
    </w:p>
    <w:p w14:paraId="0C87CE24" w14:textId="345A9CF2" w:rsidR="00882544" w:rsidRPr="00723B51" w:rsidRDefault="00882544" w:rsidP="00723B51">
      <w:pPr>
        <w:pStyle w:val="NoSpacing"/>
        <w:numPr>
          <w:ilvl w:val="0"/>
          <w:numId w:val="18"/>
        </w:numPr>
        <w:rPr>
          <w:sz w:val="24"/>
          <w:szCs w:val="24"/>
        </w:rPr>
      </w:pPr>
      <w:r w:rsidRPr="00723B51">
        <w:rPr>
          <w:sz w:val="24"/>
          <w:szCs w:val="24"/>
        </w:rPr>
        <w:t xml:space="preserve">Graham K, </w:t>
      </w:r>
      <w:proofErr w:type="spellStart"/>
      <w:r w:rsidRPr="00723B51">
        <w:rPr>
          <w:sz w:val="24"/>
          <w:szCs w:val="24"/>
        </w:rPr>
        <w:t>Bernards</w:t>
      </w:r>
      <w:proofErr w:type="spellEnd"/>
      <w:r w:rsidRPr="00723B51">
        <w:rPr>
          <w:sz w:val="24"/>
          <w:szCs w:val="24"/>
        </w:rPr>
        <w:t xml:space="preserve"> S, </w:t>
      </w:r>
      <w:proofErr w:type="spellStart"/>
      <w:r w:rsidRPr="00723B51">
        <w:rPr>
          <w:sz w:val="24"/>
          <w:szCs w:val="24"/>
        </w:rPr>
        <w:t>Wells</w:t>
      </w:r>
      <w:proofErr w:type="spellEnd"/>
      <w:r w:rsidRPr="00723B51">
        <w:rPr>
          <w:sz w:val="24"/>
          <w:szCs w:val="24"/>
        </w:rPr>
        <w:t xml:space="preserve"> S, Osgood DW, Abbey A, Felson RB, </w:t>
      </w:r>
      <w:proofErr w:type="spellStart"/>
      <w:r w:rsidRPr="00723B51">
        <w:rPr>
          <w:sz w:val="24"/>
          <w:szCs w:val="24"/>
        </w:rPr>
        <w:t>Saltz</w:t>
      </w:r>
      <w:proofErr w:type="spellEnd"/>
      <w:r w:rsidRPr="00723B51">
        <w:rPr>
          <w:sz w:val="24"/>
          <w:szCs w:val="24"/>
        </w:rPr>
        <w:t xml:space="preserve"> RF. </w:t>
      </w:r>
      <w:proofErr w:type="spellStart"/>
      <w:r w:rsidRPr="00723B51">
        <w:rPr>
          <w:sz w:val="24"/>
          <w:szCs w:val="24"/>
        </w:rPr>
        <w:t>Behavioural</w:t>
      </w:r>
      <w:proofErr w:type="spellEnd"/>
      <w:r w:rsidRPr="00723B51">
        <w:rPr>
          <w:sz w:val="24"/>
          <w:szCs w:val="24"/>
        </w:rPr>
        <w:t xml:space="preserve"> indicators of motives for barroom aggression: implications for preventing bar violence. Drug and Alcohol Rev </w:t>
      </w:r>
      <w:proofErr w:type="gramStart"/>
      <w:r w:rsidRPr="00723B51">
        <w:rPr>
          <w:sz w:val="24"/>
          <w:szCs w:val="24"/>
        </w:rPr>
        <w:t>2011;30:554</w:t>
      </w:r>
      <w:proofErr w:type="gramEnd"/>
      <w:r w:rsidRPr="00723B51">
        <w:rPr>
          <w:sz w:val="24"/>
          <w:szCs w:val="24"/>
        </w:rPr>
        <w:t>–563</w:t>
      </w:r>
    </w:p>
    <w:p w14:paraId="50FBE2B7" w14:textId="1F90EF39" w:rsidR="00882544" w:rsidRPr="00723B51" w:rsidRDefault="00882544" w:rsidP="00723B51">
      <w:pPr>
        <w:pStyle w:val="NoSpacing"/>
        <w:numPr>
          <w:ilvl w:val="0"/>
          <w:numId w:val="18"/>
        </w:numPr>
        <w:rPr>
          <w:sz w:val="24"/>
          <w:szCs w:val="24"/>
        </w:rPr>
      </w:pPr>
      <w:r w:rsidRPr="00723B51">
        <w:rPr>
          <w:sz w:val="24"/>
          <w:szCs w:val="24"/>
        </w:rPr>
        <w:t xml:space="preserve">Graham K, </w:t>
      </w:r>
      <w:proofErr w:type="spellStart"/>
      <w:r w:rsidRPr="00723B51">
        <w:rPr>
          <w:sz w:val="24"/>
          <w:szCs w:val="24"/>
        </w:rPr>
        <w:t>Wells</w:t>
      </w:r>
      <w:proofErr w:type="spellEnd"/>
      <w:r w:rsidRPr="00723B51">
        <w:rPr>
          <w:sz w:val="24"/>
          <w:szCs w:val="24"/>
        </w:rPr>
        <w:t xml:space="preserve"> S. Aggression among young adults in the social context of the bar. Addict Res Theory </w:t>
      </w:r>
      <w:proofErr w:type="gramStart"/>
      <w:r w:rsidRPr="00723B51">
        <w:rPr>
          <w:sz w:val="24"/>
          <w:szCs w:val="24"/>
        </w:rPr>
        <w:t>2001;9:193</w:t>
      </w:r>
      <w:proofErr w:type="gramEnd"/>
      <w:r w:rsidRPr="00723B51">
        <w:rPr>
          <w:sz w:val="24"/>
          <w:szCs w:val="24"/>
        </w:rPr>
        <w:t>–219</w:t>
      </w:r>
    </w:p>
    <w:p w14:paraId="6A3563B0" w14:textId="794005F8" w:rsidR="00882544" w:rsidRPr="00723B51" w:rsidRDefault="00882544" w:rsidP="00723B51">
      <w:pPr>
        <w:pStyle w:val="NoSpacing"/>
        <w:numPr>
          <w:ilvl w:val="0"/>
          <w:numId w:val="18"/>
        </w:numPr>
        <w:rPr>
          <w:sz w:val="24"/>
          <w:szCs w:val="24"/>
        </w:rPr>
      </w:pPr>
      <w:r w:rsidRPr="00723B51">
        <w:rPr>
          <w:sz w:val="24"/>
          <w:szCs w:val="24"/>
        </w:rPr>
        <w:lastRenderedPageBreak/>
        <w:t xml:space="preserve">Leonard KE, Quigley BM, Collins RL. Drinking, personality, and bar environmental characteristics as predictors of involvement in barroom aggression. Addict </w:t>
      </w:r>
      <w:proofErr w:type="spellStart"/>
      <w:r w:rsidRPr="00723B51">
        <w:rPr>
          <w:sz w:val="24"/>
          <w:szCs w:val="24"/>
        </w:rPr>
        <w:t>Behav</w:t>
      </w:r>
      <w:proofErr w:type="spellEnd"/>
      <w:r w:rsidRPr="00723B51">
        <w:rPr>
          <w:sz w:val="24"/>
          <w:szCs w:val="24"/>
        </w:rPr>
        <w:t xml:space="preserve"> </w:t>
      </w:r>
      <w:proofErr w:type="gramStart"/>
      <w:r w:rsidRPr="00723B51">
        <w:rPr>
          <w:sz w:val="24"/>
          <w:szCs w:val="24"/>
        </w:rPr>
        <w:t>2003;28:1681</w:t>
      </w:r>
      <w:proofErr w:type="gramEnd"/>
      <w:r w:rsidRPr="00723B51">
        <w:rPr>
          <w:sz w:val="24"/>
          <w:szCs w:val="24"/>
        </w:rPr>
        <w:t>–1700</w:t>
      </w:r>
    </w:p>
    <w:p w14:paraId="1D3E55A5" w14:textId="77777777" w:rsidR="00882544" w:rsidRPr="00723B51" w:rsidRDefault="00882544" w:rsidP="00723B51">
      <w:pPr>
        <w:pStyle w:val="NoSpacing"/>
        <w:numPr>
          <w:ilvl w:val="0"/>
          <w:numId w:val="18"/>
        </w:numPr>
        <w:rPr>
          <w:sz w:val="24"/>
          <w:szCs w:val="24"/>
        </w:rPr>
      </w:pPr>
      <w:r w:rsidRPr="00723B51">
        <w:rPr>
          <w:sz w:val="24"/>
          <w:szCs w:val="24"/>
        </w:rPr>
        <w:t xml:space="preserve">Leather P, Lawrence C. Perceiving pub violence: the symbolic influence of social and environmental factors. Br J Soc Psychol </w:t>
      </w:r>
      <w:proofErr w:type="gramStart"/>
      <w:r w:rsidRPr="00723B51">
        <w:rPr>
          <w:sz w:val="24"/>
          <w:szCs w:val="24"/>
        </w:rPr>
        <w:t>1995;34:395</w:t>
      </w:r>
      <w:proofErr w:type="gramEnd"/>
      <w:r w:rsidRPr="00723B51">
        <w:rPr>
          <w:sz w:val="24"/>
          <w:szCs w:val="24"/>
        </w:rPr>
        <w:t>–407</w:t>
      </w:r>
    </w:p>
    <w:p w14:paraId="7B685455" w14:textId="77777777" w:rsidR="00882544" w:rsidRPr="00723B51" w:rsidRDefault="00882544" w:rsidP="00723B51">
      <w:pPr>
        <w:pStyle w:val="NoSpacing"/>
        <w:numPr>
          <w:ilvl w:val="0"/>
          <w:numId w:val="18"/>
        </w:numPr>
        <w:rPr>
          <w:sz w:val="24"/>
          <w:szCs w:val="24"/>
        </w:rPr>
      </w:pPr>
      <w:r w:rsidRPr="00723B51">
        <w:rPr>
          <w:sz w:val="24"/>
          <w:szCs w:val="24"/>
        </w:rPr>
        <w:t xml:space="preserve">Graham K, La </w:t>
      </w:r>
      <w:proofErr w:type="spellStart"/>
      <w:r w:rsidRPr="00723B51">
        <w:rPr>
          <w:sz w:val="24"/>
          <w:szCs w:val="24"/>
        </w:rPr>
        <w:t>Rocque</w:t>
      </w:r>
      <w:proofErr w:type="spellEnd"/>
      <w:r w:rsidRPr="00723B51">
        <w:rPr>
          <w:sz w:val="24"/>
          <w:szCs w:val="24"/>
        </w:rPr>
        <w:t xml:space="preserve"> L, </w:t>
      </w:r>
      <w:proofErr w:type="spellStart"/>
      <w:r w:rsidRPr="00723B51">
        <w:rPr>
          <w:sz w:val="24"/>
          <w:szCs w:val="24"/>
        </w:rPr>
        <w:t>Yetman</w:t>
      </w:r>
      <w:proofErr w:type="spellEnd"/>
      <w:r w:rsidRPr="00723B51">
        <w:rPr>
          <w:sz w:val="24"/>
          <w:szCs w:val="24"/>
        </w:rPr>
        <w:t xml:space="preserve"> R, Ross TJ, Giustra E. </w:t>
      </w:r>
      <w:proofErr w:type="gramStart"/>
      <w:r w:rsidRPr="00723B51">
        <w:rPr>
          <w:sz w:val="24"/>
          <w:szCs w:val="24"/>
        </w:rPr>
        <w:t>Aggression</w:t>
      </w:r>
      <w:proofErr w:type="gramEnd"/>
      <w:r w:rsidRPr="00723B51">
        <w:rPr>
          <w:sz w:val="24"/>
          <w:szCs w:val="24"/>
        </w:rPr>
        <w:t xml:space="preserve"> and barroom environments. J Stud Alcohol </w:t>
      </w:r>
      <w:proofErr w:type="gramStart"/>
      <w:r w:rsidRPr="00723B51">
        <w:rPr>
          <w:sz w:val="24"/>
          <w:szCs w:val="24"/>
        </w:rPr>
        <w:t>1980;41:277</w:t>
      </w:r>
      <w:proofErr w:type="gramEnd"/>
      <w:r w:rsidRPr="00723B51">
        <w:rPr>
          <w:sz w:val="24"/>
          <w:szCs w:val="24"/>
        </w:rPr>
        <w:t>–292</w:t>
      </w:r>
    </w:p>
    <w:p w14:paraId="6C784653" w14:textId="77777777" w:rsidR="00882544" w:rsidRPr="00723B51" w:rsidRDefault="00882544" w:rsidP="00723B51">
      <w:pPr>
        <w:pStyle w:val="NoSpacing"/>
        <w:numPr>
          <w:ilvl w:val="0"/>
          <w:numId w:val="18"/>
        </w:numPr>
        <w:rPr>
          <w:sz w:val="24"/>
          <w:szCs w:val="24"/>
        </w:rPr>
      </w:pPr>
      <w:proofErr w:type="spellStart"/>
      <w:r w:rsidRPr="00723B51">
        <w:rPr>
          <w:sz w:val="24"/>
          <w:szCs w:val="24"/>
        </w:rPr>
        <w:t>Rossow</w:t>
      </w:r>
      <w:proofErr w:type="spellEnd"/>
      <w:r w:rsidRPr="00723B51">
        <w:rPr>
          <w:sz w:val="24"/>
          <w:szCs w:val="24"/>
        </w:rPr>
        <w:t xml:space="preserve"> I, </w:t>
      </w:r>
      <w:proofErr w:type="spellStart"/>
      <w:r w:rsidRPr="00723B51">
        <w:rPr>
          <w:sz w:val="24"/>
          <w:szCs w:val="24"/>
        </w:rPr>
        <w:t>Norstrom</w:t>
      </w:r>
      <w:proofErr w:type="spellEnd"/>
      <w:r w:rsidRPr="00723B51">
        <w:rPr>
          <w:sz w:val="24"/>
          <w:szCs w:val="24"/>
        </w:rPr>
        <w:t xml:space="preserve"> T. The impact of small changes in bar closing hours on violence: the Norwegian experience from 18 cities. Addiction </w:t>
      </w:r>
      <w:proofErr w:type="gramStart"/>
      <w:r w:rsidRPr="00723B51">
        <w:rPr>
          <w:sz w:val="24"/>
          <w:szCs w:val="24"/>
        </w:rPr>
        <w:t>2012;107:530</w:t>
      </w:r>
      <w:proofErr w:type="gramEnd"/>
      <w:r w:rsidRPr="00723B51">
        <w:rPr>
          <w:sz w:val="24"/>
          <w:szCs w:val="24"/>
        </w:rPr>
        <w:t>–537</w:t>
      </w:r>
    </w:p>
    <w:p w14:paraId="5D2ECB52" w14:textId="77777777" w:rsidR="00882544" w:rsidRPr="00723B51" w:rsidRDefault="00882544" w:rsidP="00723B51">
      <w:pPr>
        <w:pStyle w:val="NoSpacing"/>
        <w:numPr>
          <w:ilvl w:val="0"/>
          <w:numId w:val="18"/>
        </w:numPr>
        <w:rPr>
          <w:sz w:val="24"/>
          <w:szCs w:val="24"/>
        </w:rPr>
      </w:pPr>
      <w:r w:rsidRPr="00723B51">
        <w:rPr>
          <w:sz w:val="24"/>
          <w:szCs w:val="24"/>
        </w:rPr>
        <w:t xml:space="preserve">Lugo W. Alcohol and crime: beyond density. Security J </w:t>
      </w:r>
      <w:proofErr w:type="gramStart"/>
      <w:r w:rsidRPr="00723B51">
        <w:rPr>
          <w:sz w:val="24"/>
          <w:szCs w:val="24"/>
        </w:rPr>
        <w:t>2008;21:229</w:t>
      </w:r>
      <w:proofErr w:type="gramEnd"/>
      <w:r w:rsidRPr="00723B51">
        <w:rPr>
          <w:sz w:val="24"/>
          <w:szCs w:val="24"/>
        </w:rPr>
        <w:t>–245</w:t>
      </w:r>
    </w:p>
    <w:p w14:paraId="673AFBA7" w14:textId="77777777" w:rsidR="00882544" w:rsidRPr="00723B51" w:rsidRDefault="00882544" w:rsidP="00723B51">
      <w:pPr>
        <w:pStyle w:val="NoSpacing"/>
        <w:numPr>
          <w:ilvl w:val="0"/>
          <w:numId w:val="18"/>
        </w:numPr>
        <w:rPr>
          <w:sz w:val="24"/>
          <w:szCs w:val="24"/>
        </w:rPr>
      </w:pPr>
      <w:proofErr w:type="spellStart"/>
      <w:r w:rsidRPr="00723B51">
        <w:rPr>
          <w:sz w:val="24"/>
          <w:szCs w:val="24"/>
        </w:rPr>
        <w:t>Madensen</w:t>
      </w:r>
      <w:proofErr w:type="spellEnd"/>
      <w:r w:rsidRPr="00723B51">
        <w:rPr>
          <w:sz w:val="24"/>
          <w:szCs w:val="24"/>
        </w:rPr>
        <w:t xml:space="preserve"> TD, Eck JE. Violence in bars: exploring the impact of place manager decision-making. Crime Prevent Comm Control </w:t>
      </w:r>
      <w:proofErr w:type="gramStart"/>
      <w:r w:rsidRPr="00723B51">
        <w:rPr>
          <w:sz w:val="24"/>
          <w:szCs w:val="24"/>
        </w:rPr>
        <w:t>2008;10:111</w:t>
      </w:r>
      <w:proofErr w:type="gramEnd"/>
      <w:r w:rsidRPr="00723B51">
        <w:rPr>
          <w:sz w:val="24"/>
          <w:szCs w:val="24"/>
        </w:rPr>
        <w:t>–125</w:t>
      </w:r>
    </w:p>
    <w:p w14:paraId="5CD520F7" w14:textId="77777777" w:rsidR="00882544" w:rsidRPr="00723B51" w:rsidRDefault="00882544" w:rsidP="00723B51">
      <w:pPr>
        <w:pStyle w:val="NoSpacing"/>
        <w:numPr>
          <w:ilvl w:val="0"/>
          <w:numId w:val="18"/>
        </w:numPr>
        <w:rPr>
          <w:sz w:val="24"/>
          <w:szCs w:val="24"/>
        </w:rPr>
      </w:pPr>
      <w:r w:rsidRPr="00723B51">
        <w:rPr>
          <w:sz w:val="24"/>
          <w:szCs w:val="24"/>
        </w:rPr>
        <w:t xml:space="preserve">Macintyre S, </w:t>
      </w:r>
      <w:proofErr w:type="spellStart"/>
      <w:r w:rsidRPr="00723B51">
        <w:rPr>
          <w:sz w:val="24"/>
          <w:szCs w:val="24"/>
        </w:rPr>
        <w:t>Homel</w:t>
      </w:r>
      <w:proofErr w:type="spellEnd"/>
      <w:r w:rsidRPr="00723B51">
        <w:rPr>
          <w:sz w:val="24"/>
          <w:szCs w:val="24"/>
        </w:rPr>
        <w:t xml:space="preserve"> R. Danger on the dance floor: a study of the interior design, crowding and aggression in nightclubs. Crime Prevent Stud </w:t>
      </w:r>
      <w:proofErr w:type="gramStart"/>
      <w:r w:rsidRPr="00723B51">
        <w:rPr>
          <w:sz w:val="24"/>
          <w:szCs w:val="24"/>
        </w:rPr>
        <w:t>1997;7:91</w:t>
      </w:r>
      <w:proofErr w:type="gramEnd"/>
      <w:r w:rsidRPr="00723B51">
        <w:rPr>
          <w:sz w:val="24"/>
          <w:szCs w:val="24"/>
        </w:rPr>
        <w:t>–113</w:t>
      </w:r>
    </w:p>
    <w:p w14:paraId="775E81C3" w14:textId="77777777" w:rsidR="00882544" w:rsidRPr="00723B51" w:rsidRDefault="00882544" w:rsidP="00723B51">
      <w:pPr>
        <w:pStyle w:val="NoSpacing"/>
        <w:numPr>
          <w:ilvl w:val="0"/>
          <w:numId w:val="18"/>
        </w:numPr>
        <w:rPr>
          <w:sz w:val="24"/>
          <w:szCs w:val="24"/>
        </w:rPr>
      </w:pPr>
      <w:r w:rsidRPr="00723B51">
        <w:rPr>
          <w:sz w:val="24"/>
          <w:szCs w:val="24"/>
        </w:rPr>
        <w:t xml:space="preserve">Graham K. Isn't it time we found out more about what the heck happens around American liquor stores? Addiction </w:t>
      </w:r>
      <w:proofErr w:type="gramStart"/>
      <w:r w:rsidRPr="00723B51">
        <w:rPr>
          <w:sz w:val="24"/>
          <w:szCs w:val="24"/>
        </w:rPr>
        <w:t>2006;101:619</w:t>
      </w:r>
      <w:proofErr w:type="gramEnd"/>
      <w:r w:rsidRPr="00723B51">
        <w:rPr>
          <w:sz w:val="24"/>
          <w:szCs w:val="24"/>
        </w:rPr>
        <w:t>–620</w:t>
      </w:r>
    </w:p>
    <w:p w14:paraId="7FA51477" w14:textId="77777777" w:rsidR="00882544" w:rsidRPr="00723B51" w:rsidRDefault="00882544" w:rsidP="00723B51">
      <w:pPr>
        <w:pStyle w:val="NoSpacing"/>
        <w:numPr>
          <w:ilvl w:val="0"/>
          <w:numId w:val="18"/>
        </w:numPr>
        <w:rPr>
          <w:sz w:val="24"/>
          <w:szCs w:val="24"/>
        </w:rPr>
      </w:pPr>
      <w:r w:rsidRPr="00723B51">
        <w:rPr>
          <w:sz w:val="24"/>
          <w:szCs w:val="24"/>
        </w:rPr>
        <w:t xml:space="preserve">Alaniz ML, Cartmill RS, Parker RN. Immigrants and violence: the importance of neighborhood context. </w:t>
      </w:r>
      <w:proofErr w:type="spellStart"/>
      <w:r w:rsidRPr="00723B51">
        <w:rPr>
          <w:sz w:val="24"/>
          <w:szCs w:val="24"/>
        </w:rPr>
        <w:t>Hisp</w:t>
      </w:r>
      <w:proofErr w:type="spellEnd"/>
      <w:r w:rsidRPr="00723B51">
        <w:rPr>
          <w:sz w:val="24"/>
          <w:szCs w:val="24"/>
        </w:rPr>
        <w:t xml:space="preserve"> J </w:t>
      </w:r>
      <w:proofErr w:type="spellStart"/>
      <w:r w:rsidRPr="00723B51">
        <w:rPr>
          <w:sz w:val="24"/>
          <w:szCs w:val="24"/>
        </w:rPr>
        <w:t>Behav</w:t>
      </w:r>
      <w:proofErr w:type="spellEnd"/>
      <w:r w:rsidRPr="00723B51">
        <w:rPr>
          <w:sz w:val="24"/>
          <w:szCs w:val="24"/>
        </w:rPr>
        <w:t xml:space="preserve"> Sci </w:t>
      </w:r>
      <w:proofErr w:type="gramStart"/>
      <w:r w:rsidRPr="00723B51">
        <w:rPr>
          <w:sz w:val="24"/>
          <w:szCs w:val="24"/>
        </w:rPr>
        <w:t>1998;20:155</w:t>
      </w:r>
      <w:proofErr w:type="gramEnd"/>
      <w:r w:rsidRPr="00723B51">
        <w:rPr>
          <w:sz w:val="24"/>
          <w:szCs w:val="24"/>
        </w:rPr>
        <w:t>–174</w:t>
      </w:r>
    </w:p>
    <w:p w14:paraId="7B0F1888" w14:textId="77777777" w:rsidR="00882544" w:rsidRPr="00723B51" w:rsidRDefault="00882544" w:rsidP="00723B51">
      <w:pPr>
        <w:pStyle w:val="NoSpacing"/>
        <w:numPr>
          <w:ilvl w:val="0"/>
          <w:numId w:val="18"/>
        </w:numPr>
        <w:rPr>
          <w:sz w:val="24"/>
          <w:szCs w:val="24"/>
        </w:rPr>
      </w:pPr>
      <w:r w:rsidRPr="00723B51">
        <w:rPr>
          <w:sz w:val="24"/>
          <w:szCs w:val="24"/>
        </w:rPr>
        <w:t xml:space="preserve">Block RL, Block CR. Space, </w:t>
      </w:r>
      <w:proofErr w:type="gramStart"/>
      <w:r w:rsidRPr="00723B51">
        <w:rPr>
          <w:sz w:val="24"/>
          <w:szCs w:val="24"/>
        </w:rPr>
        <w:t>place</w:t>
      </w:r>
      <w:proofErr w:type="gramEnd"/>
      <w:r w:rsidRPr="00723B51">
        <w:rPr>
          <w:sz w:val="24"/>
          <w:szCs w:val="24"/>
        </w:rPr>
        <w:t xml:space="preserve"> and crime: hot spot areas and hot places of liquor-related crime. In: Eck JE, Weisburd E, eds. Crime and place. Monsey, NY: Willow Tree Press; 1995:145–183</w:t>
      </w:r>
    </w:p>
    <w:p w14:paraId="0D2D0AA0" w14:textId="77777777" w:rsidR="00882544" w:rsidRPr="00723B51" w:rsidRDefault="00882544" w:rsidP="00723B51">
      <w:pPr>
        <w:pStyle w:val="NoSpacing"/>
        <w:numPr>
          <w:ilvl w:val="0"/>
          <w:numId w:val="18"/>
        </w:numPr>
        <w:rPr>
          <w:sz w:val="24"/>
          <w:szCs w:val="24"/>
        </w:rPr>
      </w:pPr>
      <w:r w:rsidRPr="00723B51">
        <w:rPr>
          <w:sz w:val="24"/>
          <w:szCs w:val="24"/>
        </w:rPr>
        <w:t xml:space="preserve">Roman CG, Reid S, </w:t>
      </w:r>
      <w:proofErr w:type="spellStart"/>
      <w:r w:rsidRPr="00723B51">
        <w:rPr>
          <w:sz w:val="24"/>
          <w:szCs w:val="24"/>
        </w:rPr>
        <w:t>Bhati</w:t>
      </w:r>
      <w:proofErr w:type="spellEnd"/>
      <w:r w:rsidRPr="00723B51">
        <w:rPr>
          <w:sz w:val="24"/>
          <w:szCs w:val="24"/>
        </w:rPr>
        <w:t xml:space="preserve"> A, Tereshchenko B. (Internet). Alcohol outlets as attractors of violence and disorder: A closer look at the neighborhood environment. 2008. Available from: </w:t>
      </w:r>
      <w:hyperlink r:id="rId11" w:history="1">
        <w:r w:rsidRPr="00723B51">
          <w:rPr>
            <w:rStyle w:val="Hyperlink"/>
            <w:color w:val="auto"/>
            <w:sz w:val="24"/>
            <w:szCs w:val="24"/>
            <w:u w:val="none"/>
          </w:rPr>
          <w:t>http://www.urban.org/publications/411663.html</w:t>
        </w:r>
      </w:hyperlink>
      <w:r w:rsidRPr="00723B51">
        <w:rPr>
          <w:sz w:val="24"/>
          <w:szCs w:val="24"/>
        </w:rPr>
        <w:t xml:space="preserve"> [last accessed 1 Dec 2009]</w:t>
      </w:r>
    </w:p>
    <w:p w14:paraId="13FD6149" w14:textId="77777777" w:rsidR="00882544" w:rsidRPr="00723B51" w:rsidRDefault="00882544" w:rsidP="00723B51">
      <w:pPr>
        <w:pStyle w:val="NoSpacing"/>
        <w:numPr>
          <w:ilvl w:val="0"/>
          <w:numId w:val="18"/>
        </w:numPr>
        <w:rPr>
          <w:sz w:val="24"/>
          <w:szCs w:val="24"/>
        </w:rPr>
      </w:pPr>
      <w:r w:rsidRPr="00723B51">
        <w:rPr>
          <w:sz w:val="24"/>
          <w:szCs w:val="24"/>
        </w:rPr>
        <w:t xml:space="preserve">Parker RN, </w:t>
      </w:r>
      <w:proofErr w:type="spellStart"/>
      <w:r w:rsidRPr="00723B51">
        <w:rPr>
          <w:sz w:val="24"/>
          <w:szCs w:val="24"/>
        </w:rPr>
        <w:t>McCaffree</w:t>
      </w:r>
      <w:proofErr w:type="spellEnd"/>
      <w:r w:rsidRPr="00723B51">
        <w:rPr>
          <w:sz w:val="24"/>
          <w:szCs w:val="24"/>
        </w:rPr>
        <w:t xml:space="preserve"> K, Skiles D. The impact of retail practices on violence: the case of single serve alcohol beverage containers. Drug Alcohol Rev </w:t>
      </w:r>
      <w:proofErr w:type="gramStart"/>
      <w:r w:rsidRPr="00723B51">
        <w:rPr>
          <w:sz w:val="24"/>
          <w:szCs w:val="24"/>
        </w:rPr>
        <w:t>2011;30:496</w:t>
      </w:r>
      <w:proofErr w:type="gramEnd"/>
      <w:r w:rsidRPr="00723B51">
        <w:rPr>
          <w:sz w:val="24"/>
          <w:szCs w:val="24"/>
        </w:rPr>
        <w:t>–504</w:t>
      </w:r>
    </w:p>
    <w:p w14:paraId="7A89FA18" w14:textId="77777777" w:rsidR="00882544" w:rsidRPr="00723B51" w:rsidRDefault="00882544" w:rsidP="00723B51">
      <w:pPr>
        <w:pStyle w:val="NoSpacing"/>
        <w:numPr>
          <w:ilvl w:val="0"/>
          <w:numId w:val="18"/>
        </w:numPr>
        <w:rPr>
          <w:sz w:val="24"/>
          <w:szCs w:val="24"/>
        </w:rPr>
      </w:pPr>
      <w:proofErr w:type="spellStart"/>
      <w:r w:rsidRPr="00723B51">
        <w:rPr>
          <w:sz w:val="24"/>
          <w:szCs w:val="24"/>
        </w:rPr>
        <w:t>Kuo</w:t>
      </w:r>
      <w:proofErr w:type="spellEnd"/>
      <w:r w:rsidRPr="00723B51">
        <w:rPr>
          <w:sz w:val="24"/>
          <w:szCs w:val="24"/>
        </w:rPr>
        <w:t xml:space="preserve"> M, Wechsler H, Greenberg P, Lee H. The marketing of alcohol to college students: the role of low prices and special promotions. Am J </w:t>
      </w:r>
      <w:proofErr w:type="spellStart"/>
      <w:r w:rsidRPr="00723B51">
        <w:rPr>
          <w:sz w:val="24"/>
          <w:szCs w:val="24"/>
        </w:rPr>
        <w:t>Prev</w:t>
      </w:r>
      <w:proofErr w:type="spellEnd"/>
      <w:r w:rsidRPr="00723B51">
        <w:rPr>
          <w:sz w:val="24"/>
          <w:szCs w:val="24"/>
        </w:rPr>
        <w:t xml:space="preserve"> Med </w:t>
      </w:r>
      <w:proofErr w:type="gramStart"/>
      <w:r w:rsidRPr="00723B51">
        <w:rPr>
          <w:sz w:val="24"/>
          <w:szCs w:val="24"/>
        </w:rPr>
        <w:t>2003;25:204</w:t>
      </w:r>
      <w:proofErr w:type="gramEnd"/>
      <w:r w:rsidRPr="00723B51">
        <w:rPr>
          <w:sz w:val="24"/>
          <w:szCs w:val="24"/>
        </w:rPr>
        <w:t>–211</w:t>
      </w:r>
    </w:p>
    <w:p w14:paraId="1A4C5CFD" w14:textId="77777777" w:rsidR="00882544" w:rsidRPr="00723B51" w:rsidRDefault="00882544" w:rsidP="00723B51">
      <w:pPr>
        <w:pStyle w:val="NoSpacing"/>
        <w:numPr>
          <w:ilvl w:val="0"/>
          <w:numId w:val="18"/>
        </w:numPr>
        <w:rPr>
          <w:sz w:val="24"/>
          <w:szCs w:val="24"/>
        </w:rPr>
      </w:pPr>
      <w:proofErr w:type="spellStart"/>
      <w:r w:rsidRPr="00723B51">
        <w:rPr>
          <w:sz w:val="24"/>
          <w:szCs w:val="24"/>
        </w:rPr>
        <w:t>Stockwell</w:t>
      </w:r>
      <w:proofErr w:type="spellEnd"/>
      <w:r w:rsidRPr="00723B51">
        <w:rPr>
          <w:sz w:val="24"/>
          <w:szCs w:val="24"/>
        </w:rPr>
        <w:t xml:space="preserve"> T, Lang E, Rydon P. High risk drinking settings: the association of serving and promotional practices with harmful drinking. Addiction </w:t>
      </w:r>
      <w:proofErr w:type="gramStart"/>
      <w:r w:rsidRPr="00723B51">
        <w:rPr>
          <w:sz w:val="24"/>
          <w:szCs w:val="24"/>
        </w:rPr>
        <w:t>1993;88:1519</w:t>
      </w:r>
      <w:proofErr w:type="gramEnd"/>
      <w:r w:rsidRPr="00723B51">
        <w:rPr>
          <w:sz w:val="24"/>
          <w:szCs w:val="24"/>
        </w:rPr>
        <w:t>–1526</w:t>
      </w:r>
    </w:p>
    <w:p w14:paraId="7E980988" w14:textId="77777777" w:rsidR="00882544" w:rsidRPr="00723B51" w:rsidRDefault="00882544" w:rsidP="00723B51">
      <w:pPr>
        <w:pStyle w:val="NoSpacing"/>
        <w:numPr>
          <w:ilvl w:val="0"/>
          <w:numId w:val="18"/>
        </w:numPr>
        <w:rPr>
          <w:sz w:val="24"/>
          <w:szCs w:val="24"/>
        </w:rPr>
      </w:pPr>
      <w:proofErr w:type="spellStart"/>
      <w:r w:rsidRPr="00723B51">
        <w:rPr>
          <w:sz w:val="24"/>
          <w:szCs w:val="24"/>
        </w:rPr>
        <w:t>Duailibi</w:t>
      </w:r>
      <w:proofErr w:type="spellEnd"/>
      <w:r w:rsidRPr="00723B51">
        <w:rPr>
          <w:sz w:val="24"/>
          <w:szCs w:val="24"/>
        </w:rPr>
        <w:t xml:space="preserve"> S, </w:t>
      </w:r>
      <w:proofErr w:type="spellStart"/>
      <w:r w:rsidRPr="00723B51">
        <w:rPr>
          <w:sz w:val="24"/>
          <w:szCs w:val="24"/>
        </w:rPr>
        <w:t>Ponicki</w:t>
      </w:r>
      <w:proofErr w:type="spellEnd"/>
      <w:r w:rsidRPr="00723B51">
        <w:rPr>
          <w:sz w:val="24"/>
          <w:szCs w:val="24"/>
        </w:rPr>
        <w:t xml:space="preserve"> W, Grube J, Pinsky I, </w:t>
      </w:r>
      <w:proofErr w:type="spellStart"/>
      <w:r w:rsidRPr="00723B51">
        <w:rPr>
          <w:sz w:val="24"/>
          <w:szCs w:val="24"/>
        </w:rPr>
        <w:t>Laranjeira</w:t>
      </w:r>
      <w:proofErr w:type="spellEnd"/>
      <w:r w:rsidRPr="00723B51">
        <w:rPr>
          <w:sz w:val="24"/>
          <w:szCs w:val="24"/>
        </w:rPr>
        <w:t xml:space="preserve"> R, Raw M. The effect of restricting opening hours on alcohol-related violence. Am J Public Health </w:t>
      </w:r>
      <w:proofErr w:type="gramStart"/>
      <w:r w:rsidRPr="00723B51">
        <w:rPr>
          <w:sz w:val="24"/>
          <w:szCs w:val="24"/>
        </w:rPr>
        <w:t>2007;97:2276</w:t>
      </w:r>
      <w:proofErr w:type="gramEnd"/>
      <w:r w:rsidRPr="00723B51">
        <w:rPr>
          <w:sz w:val="24"/>
          <w:szCs w:val="24"/>
        </w:rPr>
        <w:t>–2280</w:t>
      </w:r>
    </w:p>
    <w:p w14:paraId="29B2AC61" w14:textId="77777777" w:rsidR="00882544" w:rsidRPr="00723B51" w:rsidRDefault="00882544" w:rsidP="00723B51">
      <w:pPr>
        <w:pStyle w:val="NoSpacing"/>
        <w:numPr>
          <w:ilvl w:val="0"/>
          <w:numId w:val="18"/>
        </w:numPr>
        <w:rPr>
          <w:sz w:val="24"/>
          <w:szCs w:val="24"/>
        </w:rPr>
      </w:pPr>
      <w:r w:rsidRPr="00723B51">
        <w:rPr>
          <w:sz w:val="24"/>
          <w:szCs w:val="24"/>
        </w:rPr>
        <w:t xml:space="preserve">Nusbaumer MR, </w:t>
      </w:r>
      <w:proofErr w:type="spellStart"/>
      <w:r w:rsidRPr="00723B51">
        <w:rPr>
          <w:sz w:val="24"/>
          <w:szCs w:val="24"/>
        </w:rPr>
        <w:t>Mauss</w:t>
      </w:r>
      <w:proofErr w:type="spellEnd"/>
      <w:r w:rsidRPr="00723B51">
        <w:rPr>
          <w:sz w:val="24"/>
          <w:szCs w:val="24"/>
        </w:rPr>
        <w:t xml:space="preserve"> AL, Pearson DC. Draughts and drunks: the contributions of taverns and bars to excessive drinking in America. Deviant </w:t>
      </w:r>
      <w:proofErr w:type="spellStart"/>
      <w:r w:rsidRPr="00723B51">
        <w:rPr>
          <w:sz w:val="24"/>
          <w:szCs w:val="24"/>
        </w:rPr>
        <w:t>Behav</w:t>
      </w:r>
      <w:proofErr w:type="spellEnd"/>
      <w:r w:rsidRPr="00723B51">
        <w:rPr>
          <w:sz w:val="24"/>
          <w:szCs w:val="24"/>
        </w:rPr>
        <w:t xml:space="preserve"> </w:t>
      </w:r>
      <w:proofErr w:type="gramStart"/>
      <w:r w:rsidRPr="00723B51">
        <w:rPr>
          <w:sz w:val="24"/>
          <w:szCs w:val="24"/>
        </w:rPr>
        <w:t>1982;3:329</w:t>
      </w:r>
      <w:proofErr w:type="gramEnd"/>
      <w:r w:rsidRPr="00723B51">
        <w:rPr>
          <w:sz w:val="24"/>
          <w:szCs w:val="24"/>
        </w:rPr>
        <w:t>–358</w:t>
      </w:r>
    </w:p>
    <w:p w14:paraId="468BD663" w14:textId="77777777" w:rsidR="00882544" w:rsidRPr="00723B51" w:rsidRDefault="00882544" w:rsidP="00723B51">
      <w:pPr>
        <w:pStyle w:val="NoSpacing"/>
        <w:numPr>
          <w:ilvl w:val="0"/>
          <w:numId w:val="18"/>
        </w:numPr>
        <w:rPr>
          <w:sz w:val="24"/>
          <w:szCs w:val="24"/>
        </w:rPr>
      </w:pPr>
      <w:r w:rsidRPr="00723B51">
        <w:rPr>
          <w:sz w:val="24"/>
          <w:szCs w:val="24"/>
        </w:rPr>
        <w:t xml:space="preserve">Quigley BM, Leonard KE, Collins RL. Characteristics of violent bars and bar patrons. J Stud Alcohol </w:t>
      </w:r>
      <w:proofErr w:type="gramStart"/>
      <w:r w:rsidRPr="00723B51">
        <w:rPr>
          <w:sz w:val="24"/>
          <w:szCs w:val="24"/>
        </w:rPr>
        <w:t>2003;64:765</w:t>
      </w:r>
      <w:proofErr w:type="gramEnd"/>
      <w:r w:rsidRPr="00723B51">
        <w:rPr>
          <w:sz w:val="24"/>
          <w:szCs w:val="24"/>
        </w:rPr>
        <w:t>–772</w:t>
      </w:r>
    </w:p>
    <w:p w14:paraId="7DAC62F0" w14:textId="77777777" w:rsidR="00882544" w:rsidRPr="00723B51" w:rsidRDefault="00882544" w:rsidP="00723B51">
      <w:pPr>
        <w:pStyle w:val="NoSpacing"/>
        <w:numPr>
          <w:ilvl w:val="0"/>
          <w:numId w:val="18"/>
        </w:numPr>
        <w:rPr>
          <w:sz w:val="24"/>
          <w:szCs w:val="24"/>
        </w:rPr>
      </w:pPr>
      <w:r w:rsidRPr="00723B51">
        <w:rPr>
          <w:sz w:val="24"/>
          <w:szCs w:val="24"/>
        </w:rPr>
        <w:t>Plant ML. Women and alcohol: contemporary and historical perspectives. London: Free Association Books; 1997</w:t>
      </w:r>
    </w:p>
    <w:p w14:paraId="595C7C42" w14:textId="77777777" w:rsidR="00882544" w:rsidRPr="00723B51" w:rsidRDefault="00882544" w:rsidP="00723B51">
      <w:pPr>
        <w:pStyle w:val="NoSpacing"/>
        <w:numPr>
          <w:ilvl w:val="0"/>
          <w:numId w:val="18"/>
        </w:numPr>
        <w:rPr>
          <w:sz w:val="24"/>
          <w:szCs w:val="24"/>
        </w:rPr>
      </w:pPr>
      <w:r w:rsidRPr="00723B51">
        <w:rPr>
          <w:sz w:val="24"/>
          <w:szCs w:val="24"/>
        </w:rPr>
        <w:t xml:space="preserve">Single E, Wortley S. Drinking in various settings as it relates to demographic variables and level of consumption: Findings from a national survey in Canada. J Stud Alcohol Drugs </w:t>
      </w:r>
      <w:proofErr w:type="gramStart"/>
      <w:r w:rsidRPr="00723B51">
        <w:rPr>
          <w:sz w:val="24"/>
          <w:szCs w:val="24"/>
        </w:rPr>
        <w:t>1993;54:590</w:t>
      </w:r>
      <w:proofErr w:type="gramEnd"/>
      <w:r w:rsidRPr="00723B51">
        <w:rPr>
          <w:sz w:val="24"/>
          <w:szCs w:val="24"/>
        </w:rPr>
        <w:t>–599</w:t>
      </w:r>
    </w:p>
    <w:p w14:paraId="4C17DF8B" w14:textId="77777777" w:rsidR="00882544" w:rsidRPr="00723B51" w:rsidRDefault="00882544" w:rsidP="00723B51">
      <w:pPr>
        <w:pStyle w:val="NoSpacing"/>
        <w:numPr>
          <w:ilvl w:val="0"/>
          <w:numId w:val="18"/>
        </w:numPr>
        <w:rPr>
          <w:sz w:val="24"/>
          <w:szCs w:val="24"/>
        </w:rPr>
      </w:pPr>
      <w:r w:rsidRPr="00723B51">
        <w:rPr>
          <w:sz w:val="24"/>
          <w:szCs w:val="24"/>
        </w:rPr>
        <w:t xml:space="preserve">Single E, Pomeroy H. </w:t>
      </w:r>
      <w:proofErr w:type="gramStart"/>
      <w:r w:rsidRPr="00723B51">
        <w:rPr>
          <w:sz w:val="24"/>
          <w:szCs w:val="24"/>
        </w:rPr>
        <w:t>Drinking</w:t>
      </w:r>
      <w:proofErr w:type="gramEnd"/>
      <w:r w:rsidRPr="00723B51">
        <w:rPr>
          <w:sz w:val="24"/>
          <w:szCs w:val="24"/>
        </w:rPr>
        <w:t xml:space="preserve"> and setting: a season for all things. In: Peele S, Grant M, eds. Alcohol and pleasure. Philadelphia: Brunner/Mazel, </w:t>
      </w:r>
      <w:proofErr w:type="gramStart"/>
      <w:r w:rsidRPr="00723B51">
        <w:rPr>
          <w:sz w:val="24"/>
          <w:szCs w:val="24"/>
        </w:rPr>
        <w:t>Taylor</w:t>
      </w:r>
      <w:proofErr w:type="gramEnd"/>
      <w:r w:rsidRPr="00723B51">
        <w:rPr>
          <w:sz w:val="24"/>
          <w:szCs w:val="24"/>
        </w:rPr>
        <w:t xml:space="preserve"> and Francis; 1999</w:t>
      </w:r>
    </w:p>
    <w:p w14:paraId="4AE7C318" w14:textId="77777777" w:rsidR="00882544" w:rsidRPr="00723B51" w:rsidRDefault="00882544" w:rsidP="00723B51">
      <w:pPr>
        <w:pStyle w:val="NoSpacing"/>
        <w:numPr>
          <w:ilvl w:val="0"/>
          <w:numId w:val="18"/>
        </w:numPr>
        <w:rPr>
          <w:sz w:val="24"/>
          <w:szCs w:val="24"/>
        </w:rPr>
      </w:pPr>
      <w:r w:rsidRPr="00723B51">
        <w:rPr>
          <w:sz w:val="24"/>
          <w:szCs w:val="24"/>
        </w:rPr>
        <w:t xml:space="preserve">Boyatzis R. The effect of alcohol consumption on aggressive behavior of men. Quart J Stud Alcohol </w:t>
      </w:r>
      <w:proofErr w:type="gramStart"/>
      <w:r w:rsidRPr="00723B51">
        <w:rPr>
          <w:sz w:val="24"/>
          <w:szCs w:val="24"/>
        </w:rPr>
        <w:t>1974;35:959</w:t>
      </w:r>
      <w:proofErr w:type="gramEnd"/>
      <w:r w:rsidRPr="00723B51">
        <w:rPr>
          <w:sz w:val="24"/>
          <w:szCs w:val="24"/>
        </w:rPr>
        <w:t>–972</w:t>
      </w:r>
    </w:p>
    <w:p w14:paraId="38344344" w14:textId="77777777" w:rsidR="00882544" w:rsidRPr="00723B51" w:rsidRDefault="00882544" w:rsidP="00723B51">
      <w:pPr>
        <w:pStyle w:val="NoSpacing"/>
        <w:numPr>
          <w:ilvl w:val="0"/>
          <w:numId w:val="18"/>
        </w:numPr>
        <w:rPr>
          <w:sz w:val="24"/>
          <w:szCs w:val="24"/>
        </w:rPr>
      </w:pPr>
      <w:proofErr w:type="spellStart"/>
      <w:r w:rsidRPr="00723B51">
        <w:rPr>
          <w:sz w:val="24"/>
          <w:szCs w:val="24"/>
        </w:rPr>
        <w:t>Willner</w:t>
      </w:r>
      <w:proofErr w:type="spellEnd"/>
      <w:r w:rsidRPr="00723B51">
        <w:rPr>
          <w:sz w:val="24"/>
          <w:szCs w:val="24"/>
        </w:rPr>
        <w:t xml:space="preserve"> P, Rowe G. Alcohol servers' estimates of young people's ages. Drugs </w:t>
      </w:r>
      <w:proofErr w:type="gramStart"/>
      <w:r w:rsidRPr="00723B51">
        <w:rPr>
          <w:sz w:val="24"/>
          <w:szCs w:val="24"/>
        </w:rPr>
        <w:t>2001;8:375</w:t>
      </w:r>
      <w:proofErr w:type="gramEnd"/>
      <w:r w:rsidRPr="00723B51">
        <w:rPr>
          <w:sz w:val="24"/>
          <w:szCs w:val="24"/>
        </w:rPr>
        <w:t>–383</w:t>
      </w:r>
    </w:p>
    <w:p w14:paraId="48054F7C" w14:textId="77777777" w:rsidR="00882544" w:rsidRPr="00723B51" w:rsidRDefault="00882544" w:rsidP="00723B51">
      <w:pPr>
        <w:pStyle w:val="NoSpacing"/>
        <w:numPr>
          <w:ilvl w:val="0"/>
          <w:numId w:val="18"/>
        </w:numPr>
        <w:rPr>
          <w:sz w:val="24"/>
          <w:szCs w:val="24"/>
        </w:rPr>
      </w:pPr>
      <w:r w:rsidRPr="00723B51">
        <w:rPr>
          <w:sz w:val="24"/>
          <w:szCs w:val="24"/>
        </w:rPr>
        <w:lastRenderedPageBreak/>
        <w:t xml:space="preserve">Wolfson M, Toomey TL, Murray DM, Forster JL, Short BJ, </w:t>
      </w:r>
      <w:proofErr w:type="spellStart"/>
      <w:r w:rsidRPr="00723B51">
        <w:rPr>
          <w:sz w:val="24"/>
          <w:szCs w:val="24"/>
        </w:rPr>
        <w:t>Wagenaar</w:t>
      </w:r>
      <w:proofErr w:type="spellEnd"/>
      <w:r w:rsidRPr="00723B51">
        <w:rPr>
          <w:sz w:val="24"/>
          <w:szCs w:val="24"/>
        </w:rPr>
        <w:t xml:space="preserve"> AC. Alcohol outlet policies and practices concerning sale to underage people. Addiction </w:t>
      </w:r>
      <w:proofErr w:type="gramStart"/>
      <w:r w:rsidRPr="00723B51">
        <w:rPr>
          <w:sz w:val="24"/>
          <w:szCs w:val="24"/>
        </w:rPr>
        <w:t>1996;91:589</w:t>
      </w:r>
      <w:proofErr w:type="gramEnd"/>
      <w:r w:rsidRPr="00723B51">
        <w:rPr>
          <w:sz w:val="24"/>
          <w:szCs w:val="24"/>
        </w:rPr>
        <w:t>–602</w:t>
      </w:r>
    </w:p>
    <w:p w14:paraId="0EC72257" w14:textId="77777777" w:rsidR="00882544" w:rsidRPr="00723B51" w:rsidRDefault="00882544" w:rsidP="00723B51">
      <w:pPr>
        <w:pStyle w:val="NoSpacing"/>
        <w:numPr>
          <w:ilvl w:val="0"/>
          <w:numId w:val="18"/>
        </w:numPr>
        <w:rPr>
          <w:sz w:val="24"/>
          <w:szCs w:val="24"/>
        </w:rPr>
      </w:pPr>
      <w:r w:rsidRPr="00723B51">
        <w:rPr>
          <w:sz w:val="24"/>
          <w:szCs w:val="24"/>
        </w:rPr>
        <w:t xml:space="preserve">U.S. Census Bureau. (Internet). American </w:t>
      </w:r>
      <w:proofErr w:type="spellStart"/>
      <w:r w:rsidRPr="00723B51">
        <w:rPr>
          <w:sz w:val="24"/>
          <w:szCs w:val="24"/>
        </w:rPr>
        <w:t>FactFinder</w:t>
      </w:r>
      <w:proofErr w:type="spellEnd"/>
      <w:r w:rsidRPr="00723B51">
        <w:rPr>
          <w:sz w:val="24"/>
          <w:szCs w:val="24"/>
        </w:rPr>
        <w:t xml:space="preserve">. 2010. Available from: </w:t>
      </w:r>
      <w:hyperlink r:id="rId12" w:history="1">
        <w:r w:rsidRPr="00723B51">
          <w:rPr>
            <w:rStyle w:val="Hyperlink"/>
            <w:color w:val="auto"/>
            <w:sz w:val="24"/>
            <w:szCs w:val="24"/>
            <w:u w:val="none"/>
          </w:rPr>
          <w:t>http://factfinder2.census.gov/faces/tableservices/jsf/pages/productview.xhtml?pid=DEC%5f10%5fDP%5fDPDP1</w:t>
        </w:r>
      </w:hyperlink>
      <w:r w:rsidRPr="00723B51">
        <w:rPr>
          <w:sz w:val="24"/>
          <w:szCs w:val="24"/>
        </w:rPr>
        <w:t xml:space="preserve"> [last accessed 28 March 2013]</w:t>
      </w:r>
    </w:p>
    <w:p w14:paraId="087D125D" w14:textId="77777777" w:rsidR="00882544" w:rsidRPr="00723B51" w:rsidRDefault="00882544" w:rsidP="00723B51">
      <w:pPr>
        <w:pStyle w:val="NoSpacing"/>
        <w:numPr>
          <w:ilvl w:val="0"/>
          <w:numId w:val="18"/>
        </w:numPr>
        <w:rPr>
          <w:sz w:val="24"/>
          <w:szCs w:val="24"/>
        </w:rPr>
      </w:pPr>
      <w:r w:rsidRPr="00723B51">
        <w:rPr>
          <w:sz w:val="24"/>
          <w:szCs w:val="24"/>
        </w:rPr>
        <w:t xml:space="preserve">Shook NJ, Gerrity DA, Jurich J, </w:t>
      </w:r>
      <w:proofErr w:type="spellStart"/>
      <w:r w:rsidRPr="00723B51">
        <w:rPr>
          <w:sz w:val="24"/>
          <w:szCs w:val="24"/>
        </w:rPr>
        <w:t>Segrist</w:t>
      </w:r>
      <w:proofErr w:type="spellEnd"/>
      <w:r w:rsidRPr="00723B51">
        <w:rPr>
          <w:sz w:val="24"/>
          <w:szCs w:val="24"/>
        </w:rPr>
        <w:t xml:space="preserve"> AE. Courtship violence among college students: a comparison of verbally and physically abusive couples. J Fam Violence </w:t>
      </w:r>
      <w:proofErr w:type="gramStart"/>
      <w:r w:rsidRPr="00723B51">
        <w:rPr>
          <w:sz w:val="24"/>
          <w:szCs w:val="24"/>
        </w:rPr>
        <w:t>2000;15:1</w:t>
      </w:r>
      <w:proofErr w:type="gramEnd"/>
      <w:r w:rsidRPr="00723B51">
        <w:rPr>
          <w:sz w:val="24"/>
          <w:szCs w:val="24"/>
        </w:rPr>
        <w:t>–22</w:t>
      </w:r>
    </w:p>
    <w:p w14:paraId="41363A73" w14:textId="77777777" w:rsidR="00882544" w:rsidRPr="00723B51" w:rsidRDefault="00882544" w:rsidP="00723B51">
      <w:pPr>
        <w:pStyle w:val="NoSpacing"/>
        <w:numPr>
          <w:ilvl w:val="0"/>
          <w:numId w:val="18"/>
        </w:numPr>
        <w:rPr>
          <w:sz w:val="24"/>
          <w:szCs w:val="24"/>
        </w:rPr>
      </w:pPr>
      <w:r w:rsidRPr="00723B51">
        <w:rPr>
          <w:sz w:val="24"/>
          <w:szCs w:val="24"/>
        </w:rPr>
        <w:t xml:space="preserve">Smeaton GL, </w:t>
      </w:r>
      <w:proofErr w:type="spellStart"/>
      <w:r w:rsidRPr="00723B51">
        <w:rPr>
          <w:sz w:val="24"/>
          <w:szCs w:val="24"/>
        </w:rPr>
        <w:t>Josiam</w:t>
      </w:r>
      <w:proofErr w:type="spellEnd"/>
      <w:r w:rsidRPr="00723B51">
        <w:rPr>
          <w:sz w:val="24"/>
          <w:szCs w:val="24"/>
        </w:rPr>
        <w:t xml:space="preserve"> BM, Dietrich UC. College students' binge drinking at a beach-front destination during spring break. J Am Coll Health </w:t>
      </w:r>
      <w:proofErr w:type="gramStart"/>
      <w:r w:rsidRPr="00723B51">
        <w:rPr>
          <w:sz w:val="24"/>
          <w:szCs w:val="24"/>
        </w:rPr>
        <w:t>1998;46:247</w:t>
      </w:r>
      <w:proofErr w:type="gramEnd"/>
      <w:r w:rsidRPr="00723B51">
        <w:rPr>
          <w:sz w:val="24"/>
          <w:szCs w:val="24"/>
        </w:rPr>
        <w:t>–254</w:t>
      </w:r>
    </w:p>
    <w:p w14:paraId="586D1E40" w14:textId="77777777" w:rsidR="00882544" w:rsidRPr="00723B51" w:rsidRDefault="00882544" w:rsidP="00723B51">
      <w:pPr>
        <w:pStyle w:val="NoSpacing"/>
        <w:numPr>
          <w:ilvl w:val="0"/>
          <w:numId w:val="18"/>
        </w:numPr>
        <w:rPr>
          <w:sz w:val="24"/>
          <w:szCs w:val="24"/>
        </w:rPr>
      </w:pPr>
      <w:r w:rsidRPr="00723B51">
        <w:rPr>
          <w:sz w:val="24"/>
          <w:szCs w:val="24"/>
        </w:rPr>
        <w:t xml:space="preserve">Wechsler H, </w:t>
      </w:r>
      <w:proofErr w:type="spellStart"/>
      <w:r w:rsidRPr="00723B51">
        <w:rPr>
          <w:sz w:val="24"/>
          <w:szCs w:val="24"/>
        </w:rPr>
        <w:t>Kuo</w:t>
      </w:r>
      <w:proofErr w:type="spellEnd"/>
      <w:r w:rsidRPr="00723B51">
        <w:rPr>
          <w:sz w:val="24"/>
          <w:szCs w:val="24"/>
        </w:rPr>
        <w:t xml:space="preserve"> M, Lee H, Dowdall GW. Environmental correlates of underage alcohol use and related problems of college students. Am J </w:t>
      </w:r>
      <w:proofErr w:type="spellStart"/>
      <w:r w:rsidRPr="00723B51">
        <w:rPr>
          <w:sz w:val="24"/>
          <w:szCs w:val="24"/>
        </w:rPr>
        <w:t>Prev</w:t>
      </w:r>
      <w:proofErr w:type="spellEnd"/>
      <w:r w:rsidRPr="00723B51">
        <w:rPr>
          <w:sz w:val="24"/>
          <w:szCs w:val="24"/>
        </w:rPr>
        <w:t xml:space="preserve"> Med </w:t>
      </w:r>
      <w:proofErr w:type="gramStart"/>
      <w:r w:rsidRPr="00723B51">
        <w:rPr>
          <w:sz w:val="24"/>
          <w:szCs w:val="24"/>
        </w:rPr>
        <w:t>2000;19:24</w:t>
      </w:r>
      <w:proofErr w:type="gramEnd"/>
      <w:r w:rsidRPr="00723B51">
        <w:rPr>
          <w:sz w:val="24"/>
          <w:szCs w:val="24"/>
        </w:rPr>
        <w:t>–29</w:t>
      </w:r>
    </w:p>
    <w:p w14:paraId="6D2E5A3C" w14:textId="77777777" w:rsidR="00882544" w:rsidRPr="00723B51" w:rsidRDefault="00882544" w:rsidP="00723B51">
      <w:pPr>
        <w:pStyle w:val="NoSpacing"/>
        <w:numPr>
          <w:ilvl w:val="0"/>
          <w:numId w:val="18"/>
        </w:numPr>
        <w:rPr>
          <w:sz w:val="24"/>
          <w:szCs w:val="24"/>
        </w:rPr>
      </w:pPr>
      <w:r w:rsidRPr="00723B51">
        <w:rPr>
          <w:sz w:val="24"/>
          <w:szCs w:val="24"/>
        </w:rPr>
        <w:t xml:space="preserve">Wechsler H, Nelson T. Binge drinking and the American college students: what's five drinks? Psychol Addict </w:t>
      </w:r>
      <w:proofErr w:type="spellStart"/>
      <w:r w:rsidRPr="00723B51">
        <w:rPr>
          <w:sz w:val="24"/>
          <w:szCs w:val="24"/>
        </w:rPr>
        <w:t>Behav</w:t>
      </w:r>
      <w:proofErr w:type="spellEnd"/>
      <w:r w:rsidRPr="00723B51">
        <w:rPr>
          <w:sz w:val="24"/>
          <w:szCs w:val="24"/>
        </w:rPr>
        <w:t xml:space="preserve"> </w:t>
      </w:r>
      <w:proofErr w:type="gramStart"/>
      <w:r w:rsidRPr="00723B51">
        <w:rPr>
          <w:sz w:val="24"/>
          <w:szCs w:val="24"/>
        </w:rPr>
        <w:t>2001;15:287</w:t>
      </w:r>
      <w:proofErr w:type="gramEnd"/>
      <w:r w:rsidRPr="00723B51">
        <w:rPr>
          <w:sz w:val="24"/>
          <w:szCs w:val="24"/>
        </w:rPr>
        <w:t>–291</w:t>
      </w:r>
    </w:p>
    <w:p w14:paraId="26489999" w14:textId="77777777" w:rsidR="00882544" w:rsidRPr="00723B51" w:rsidRDefault="00882544" w:rsidP="00723B51">
      <w:pPr>
        <w:pStyle w:val="NoSpacing"/>
        <w:numPr>
          <w:ilvl w:val="0"/>
          <w:numId w:val="18"/>
        </w:numPr>
        <w:rPr>
          <w:sz w:val="24"/>
          <w:szCs w:val="24"/>
        </w:rPr>
      </w:pPr>
      <w:r w:rsidRPr="00723B51">
        <w:rPr>
          <w:sz w:val="24"/>
          <w:szCs w:val="24"/>
        </w:rPr>
        <w:t xml:space="preserve">Graham K, Tremblay PF, </w:t>
      </w:r>
      <w:proofErr w:type="spellStart"/>
      <w:r w:rsidRPr="00723B51">
        <w:rPr>
          <w:sz w:val="24"/>
          <w:szCs w:val="24"/>
        </w:rPr>
        <w:t>Wells</w:t>
      </w:r>
      <w:proofErr w:type="spellEnd"/>
      <w:r w:rsidRPr="00723B51">
        <w:rPr>
          <w:sz w:val="24"/>
          <w:szCs w:val="24"/>
        </w:rPr>
        <w:t xml:space="preserve"> S, </w:t>
      </w:r>
      <w:proofErr w:type="spellStart"/>
      <w:r w:rsidRPr="00723B51">
        <w:rPr>
          <w:sz w:val="24"/>
          <w:szCs w:val="24"/>
        </w:rPr>
        <w:t>Pernanen</w:t>
      </w:r>
      <w:proofErr w:type="spellEnd"/>
      <w:r w:rsidRPr="00723B51">
        <w:rPr>
          <w:sz w:val="24"/>
          <w:szCs w:val="24"/>
        </w:rPr>
        <w:t xml:space="preserve"> K, Purcell J, </w:t>
      </w:r>
      <w:proofErr w:type="spellStart"/>
      <w:r w:rsidRPr="00723B51">
        <w:rPr>
          <w:sz w:val="24"/>
          <w:szCs w:val="24"/>
        </w:rPr>
        <w:t>Jelley</w:t>
      </w:r>
      <w:proofErr w:type="spellEnd"/>
      <w:r w:rsidRPr="00723B51">
        <w:rPr>
          <w:sz w:val="24"/>
          <w:szCs w:val="24"/>
        </w:rPr>
        <w:t xml:space="preserve"> J. Harm and intent and the nature of aggressive behavior: measuring </w:t>
      </w:r>
      <w:proofErr w:type="gramStart"/>
      <w:r w:rsidRPr="00723B51">
        <w:rPr>
          <w:sz w:val="24"/>
          <w:szCs w:val="24"/>
        </w:rPr>
        <w:t>naturally-occurring</w:t>
      </w:r>
      <w:proofErr w:type="gramEnd"/>
      <w:r w:rsidRPr="00723B51">
        <w:rPr>
          <w:sz w:val="24"/>
          <w:szCs w:val="24"/>
        </w:rPr>
        <w:t xml:space="preserve"> aggression in barroom settings. Assessment </w:t>
      </w:r>
      <w:proofErr w:type="gramStart"/>
      <w:r w:rsidRPr="00723B51">
        <w:rPr>
          <w:sz w:val="24"/>
          <w:szCs w:val="24"/>
        </w:rPr>
        <w:t>2006;13:280</w:t>
      </w:r>
      <w:proofErr w:type="gramEnd"/>
      <w:r w:rsidRPr="00723B51">
        <w:rPr>
          <w:sz w:val="24"/>
          <w:szCs w:val="24"/>
        </w:rPr>
        <w:t>–296</w:t>
      </w:r>
    </w:p>
    <w:p w14:paraId="4A394857" w14:textId="77777777" w:rsidR="00882544" w:rsidRPr="00723B51" w:rsidRDefault="00882544" w:rsidP="00723B51">
      <w:pPr>
        <w:pStyle w:val="NoSpacing"/>
        <w:numPr>
          <w:ilvl w:val="0"/>
          <w:numId w:val="18"/>
        </w:numPr>
        <w:rPr>
          <w:sz w:val="24"/>
          <w:szCs w:val="24"/>
        </w:rPr>
      </w:pPr>
      <w:proofErr w:type="spellStart"/>
      <w:r w:rsidRPr="00723B51">
        <w:rPr>
          <w:sz w:val="24"/>
          <w:szCs w:val="24"/>
        </w:rPr>
        <w:t>Anselin</w:t>
      </w:r>
      <w:proofErr w:type="spellEnd"/>
      <w:r w:rsidRPr="00723B51">
        <w:rPr>
          <w:sz w:val="24"/>
          <w:szCs w:val="24"/>
        </w:rPr>
        <w:t xml:space="preserve"> L, </w:t>
      </w:r>
      <w:proofErr w:type="spellStart"/>
      <w:r w:rsidRPr="00723B51">
        <w:rPr>
          <w:sz w:val="24"/>
          <w:szCs w:val="24"/>
        </w:rPr>
        <w:t>Syabri</w:t>
      </w:r>
      <w:proofErr w:type="spellEnd"/>
      <w:r w:rsidRPr="00723B51">
        <w:rPr>
          <w:sz w:val="24"/>
          <w:szCs w:val="24"/>
        </w:rPr>
        <w:t xml:space="preserve"> I, </w:t>
      </w:r>
      <w:proofErr w:type="spellStart"/>
      <w:r w:rsidRPr="00723B51">
        <w:rPr>
          <w:sz w:val="24"/>
          <w:szCs w:val="24"/>
        </w:rPr>
        <w:t>Youngihn</w:t>
      </w:r>
      <w:proofErr w:type="spellEnd"/>
      <w:r w:rsidRPr="00723B51">
        <w:rPr>
          <w:sz w:val="24"/>
          <w:szCs w:val="24"/>
        </w:rPr>
        <w:t xml:space="preserve"> K. </w:t>
      </w:r>
      <w:proofErr w:type="spellStart"/>
      <w:r w:rsidRPr="00723B51">
        <w:rPr>
          <w:sz w:val="24"/>
          <w:szCs w:val="24"/>
        </w:rPr>
        <w:t>GeoDa</w:t>
      </w:r>
      <w:proofErr w:type="spellEnd"/>
      <w:r w:rsidRPr="00723B51">
        <w:rPr>
          <w:sz w:val="24"/>
          <w:szCs w:val="24"/>
        </w:rPr>
        <w:t xml:space="preserve">: an introduction to spatial data analysis. </w:t>
      </w:r>
      <w:proofErr w:type="spellStart"/>
      <w:r w:rsidRPr="00723B51">
        <w:rPr>
          <w:sz w:val="24"/>
          <w:szCs w:val="24"/>
        </w:rPr>
        <w:t>Geogr</w:t>
      </w:r>
      <w:proofErr w:type="spellEnd"/>
      <w:r w:rsidRPr="00723B51">
        <w:rPr>
          <w:sz w:val="24"/>
          <w:szCs w:val="24"/>
        </w:rPr>
        <w:t xml:space="preserve"> Anal </w:t>
      </w:r>
      <w:proofErr w:type="gramStart"/>
      <w:r w:rsidRPr="00723B51">
        <w:rPr>
          <w:sz w:val="24"/>
          <w:szCs w:val="24"/>
        </w:rPr>
        <w:t>2006;38:5</w:t>
      </w:r>
      <w:proofErr w:type="gramEnd"/>
      <w:r w:rsidRPr="00723B51">
        <w:rPr>
          <w:sz w:val="24"/>
          <w:szCs w:val="24"/>
        </w:rPr>
        <w:t>–22</w:t>
      </w:r>
    </w:p>
    <w:p w14:paraId="12990F92" w14:textId="77777777" w:rsidR="00882544" w:rsidRPr="00723B51" w:rsidRDefault="00882544" w:rsidP="00723B51">
      <w:pPr>
        <w:pStyle w:val="NoSpacing"/>
        <w:numPr>
          <w:ilvl w:val="0"/>
          <w:numId w:val="18"/>
        </w:numPr>
        <w:rPr>
          <w:sz w:val="24"/>
          <w:szCs w:val="24"/>
        </w:rPr>
      </w:pPr>
      <w:r w:rsidRPr="00723B51">
        <w:rPr>
          <w:sz w:val="24"/>
          <w:szCs w:val="24"/>
        </w:rPr>
        <w:t xml:space="preserve">Grubesic TH, </w:t>
      </w:r>
      <w:proofErr w:type="spellStart"/>
      <w:r w:rsidRPr="00723B51">
        <w:rPr>
          <w:sz w:val="24"/>
          <w:szCs w:val="24"/>
        </w:rPr>
        <w:t>Pridemore</w:t>
      </w:r>
      <w:proofErr w:type="spellEnd"/>
      <w:r w:rsidRPr="00723B51">
        <w:rPr>
          <w:sz w:val="24"/>
          <w:szCs w:val="24"/>
        </w:rPr>
        <w:t xml:space="preserve"> WA. Using proximity analysis and spatial cluster detection to better understand the association between agglomerations of alcohol outlets and clusters of violence. Int J Health </w:t>
      </w:r>
      <w:proofErr w:type="spellStart"/>
      <w:r w:rsidRPr="00723B51">
        <w:rPr>
          <w:sz w:val="24"/>
          <w:szCs w:val="24"/>
        </w:rPr>
        <w:t>Geogr</w:t>
      </w:r>
      <w:proofErr w:type="spellEnd"/>
      <w:r w:rsidRPr="00723B51">
        <w:rPr>
          <w:sz w:val="24"/>
          <w:szCs w:val="24"/>
        </w:rPr>
        <w:t xml:space="preserve"> </w:t>
      </w:r>
      <w:proofErr w:type="gramStart"/>
      <w:r w:rsidRPr="00723B51">
        <w:rPr>
          <w:sz w:val="24"/>
          <w:szCs w:val="24"/>
        </w:rPr>
        <w:t>2011;10:10</w:t>
      </w:r>
      <w:proofErr w:type="gramEnd"/>
      <w:r w:rsidRPr="00723B51">
        <w:rPr>
          <w:sz w:val="24"/>
          <w:szCs w:val="24"/>
        </w:rPr>
        <w:t>–30</w:t>
      </w:r>
    </w:p>
    <w:p w14:paraId="14F6FEFA" w14:textId="77777777" w:rsidR="00882544" w:rsidRPr="00882544" w:rsidRDefault="00882544" w:rsidP="00882544">
      <w:pPr>
        <w:rPr>
          <w:rFonts w:cstheme="minorHAnsi"/>
          <w:sz w:val="24"/>
          <w:szCs w:val="24"/>
        </w:rPr>
      </w:pPr>
      <w:r w:rsidRPr="00882544">
        <w:rPr>
          <w:rFonts w:cstheme="minorHAnsi"/>
          <w:sz w:val="24"/>
          <w:szCs w:val="24"/>
        </w:rPr>
        <w:t>~~~~~~~~</w:t>
      </w:r>
    </w:p>
    <w:p w14:paraId="62A0735E" w14:textId="77777777" w:rsidR="00882544" w:rsidRPr="00882544" w:rsidRDefault="00882544" w:rsidP="00882544">
      <w:pPr>
        <w:rPr>
          <w:rFonts w:cstheme="minorHAnsi"/>
          <w:sz w:val="24"/>
          <w:szCs w:val="24"/>
        </w:rPr>
      </w:pPr>
      <w:r w:rsidRPr="00882544">
        <w:rPr>
          <w:rFonts w:cstheme="minorHAnsi"/>
          <w:sz w:val="24"/>
          <w:szCs w:val="24"/>
        </w:rPr>
        <w:t xml:space="preserve">By Aleksandra J. Snowden and William Alex </w:t>
      </w:r>
      <w:proofErr w:type="spellStart"/>
      <w:r w:rsidRPr="00882544">
        <w:rPr>
          <w:rFonts w:cstheme="minorHAnsi"/>
          <w:sz w:val="24"/>
          <w:szCs w:val="24"/>
        </w:rPr>
        <w:t>Pridemore</w:t>
      </w:r>
      <w:proofErr w:type="spellEnd"/>
    </w:p>
    <w:p w14:paraId="1C134513" w14:textId="77777777" w:rsidR="005A3042" w:rsidRPr="00B55648" w:rsidRDefault="005A3042" w:rsidP="00D14423">
      <w:pPr>
        <w:rPr>
          <w:rFonts w:cstheme="minorHAnsi"/>
          <w:sz w:val="24"/>
          <w:szCs w:val="24"/>
        </w:rPr>
      </w:pPr>
    </w:p>
    <w:sectPr w:rsidR="005A3042" w:rsidRPr="00B55648" w:rsidSect="00DF3D61">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571164"/>
    <w:multiLevelType w:val="hybridMultilevel"/>
    <w:tmpl w:val="A17229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A252C5E"/>
    <w:multiLevelType w:val="hybridMultilevel"/>
    <w:tmpl w:val="B03EDB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4446637">
    <w:abstractNumId w:val="12"/>
  </w:num>
  <w:num w:numId="2" w16cid:durableId="160394351">
    <w:abstractNumId w:val="1"/>
  </w:num>
  <w:num w:numId="3" w16cid:durableId="227612212">
    <w:abstractNumId w:val="2"/>
  </w:num>
  <w:num w:numId="4" w16cid:durableId="2014674526">
    <w:abstractNumId w:val="14"/>
  </w:num>
  <w:num w:numId="5" w16cid:durableId="1189415935">
    <w:abstractNumId w:val="15"/>
  </w:num>
  <w:num w:numId="6" w16cid:durableId="930431669">
    <w:abstractNumId w:val="11"/>
  </w:num>
  <w:num w:numId="7" w16cid:durableId="2117095127">
    <w:abstractNumId w:val="7"/>
  </w:num>
  <w:num w:numId="8" w16cid:durableId="1300452452">
    <w:abstractNumId w:val="8"/>
  </w:num>
  <w:num w:numId="9" w16cid:durableId="1623851589">
    <w:abstractNumId w:val="5"/>
  </w:num>
  <w:num w:numId="10" w16cid:durableId="30888115">
    <w:abstractNumId w:val="10"/>
  </w:num>
  <w:num w:numId="11" w16cid:durableId="1662125684">
    <w:abstractNumId w:val="9"/>
  </w:num>
  <w:num w:numId="12" w16cid:durableId="2003502271">
    <w:abstractNumId w:val="16"/>
  </w:num>
  <w:num w:numId="13" w16cid:durableId="1340767863">
    <w:abstractNumId w:val="17"/>
  </w:num>
  <w:num w:numId="14" w16cid:durableId="523132718">
    <w:abstractNumId w:val="4"/>
  </w:num>
  <w:num w:numId="15" w16cid:durableId="542710592">
    <w:abstractNumId w:val="0"/>
  </w:num>
  <w:num w:numId="16" w16cid:durableId="436757200">
    <w:abstractNumId w:val="6"/>
  </w:num>
  <w:num w:numId="17" w16cid:durableId="73018779">
    <w:abstractNumId w:val="13"/>
  </w:num>
  <w:num w:numId="18" w16cid:durableId="862672561">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vc+iuBnk4SCapW86s4vTktfsafnd0mvlj4wYj4Ff9CP4acFdGk76FPqbBIoFtCZvLciXonzMLVDglZpLNNue+A==" w:salt="pQCkHOylemx85MkwhUesC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47D1"/>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6287"/>
    <w:rsid w:val="000A7622"/>
    <w:rsid w:val="000A7F84"/>
    <w:rsid w:val="000B1EEB"/>
    <w:rsid w:val="000B22D3"/>
    <w:rsid w:val="000B2768"/>
    <w:rsid w:val="000B3464"/>
    <w:rsid w:val="000B389E"/>
    <w:rsid w:val="000B501D"/>
    <w:rsid w:val="000B5152"/>
    <w:rsid w:val="000B5170"/>
    <w:rsid w:val="000C0E5B"/>
    <w:rsid w:val="000C15D5"/>
    <w:rsid w:val="000C6078"/>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73D"/>
    <w:rsid w:val="00187B68"/>
    <w:rsid w:val="00196C7C"/>
    <w:rsid w:val="001A1C71"/>
    <w:rsid w:val="001A1DF4"/>
    <w:rsid w:val="001A34C4"/>
    <w:rsid w:val="001A577F"/>
    <w:rsid w:val="001B32A5"/>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55E4"/>
    <w:rsid w:val="00205AB5"/>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0CCE"/>
    <w:rsid w:val="002A1619"/>
    <w:rsid w:val="002A4C8A"/>
    <w:rsid w:val="002A6B8B"/>
    <w:rsid w:val="002A7CE4"/>
    <w:rsid w:val="002A7EC8"/>
    <w:rsid w:val="002A7FBB"/>
    <w:rsid w:val="002B09A8"/>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00D"/>
    <w:rsid w:val="00347634"/>
    <w:rsid w:val="00351E90"/>
    <w:rsid w:val="003561C4"/>
    <w:rsid w:val="00360206"/>
    <w:rsid w:val="003624EE"/>
    <w:rsid w:val="003632E1"/>
    <w:rsid w:val="00363CD3"/>
    <w:rsid w:val="003656A9"/>
    <w:rsid w:val="00366852"/>
    <w:rsid w:val="003706EF"/>
    <w:rsid w:val="00370BE4"/>
    <w:rsid w:val="00371D56"/>
    <w:rsid w:val="0037291D"/>
    <w:rsid w:val="003743C5"/>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233C"/>
    <w:rsid w:val="003F7F31"/>
    <w:rsid w:val="004010E3"/>
    <w:rsid w:val="004055B8"/>
    <w:rsid w:val="0040709D"/>
    <w:rsid w:val="004122F9"/>
    <w:rsid w:val="004124D3"/>
    <w:rsid w:val="004139BA"/>
    <w:rsid w:val="00414591"/>
    <w:rsid w:val="0041717B"/>
    <w:rsid w:val="00420CFB"/>
    <w:rsid w:val="00421CBC"/>
    <w:rsid w:val="0043008C"/>
    <w:rsid w:val="00430B91"/>
    <w:rsid w:val="0043209E"/>
    <w:rsid w:val="004374EF"/>
    <w:rsid w:val="00440BC4"/>
    <w:rsid w:val="00440F61"/>
    <w:rsid w:val="004441CB"/>
    <w:rsid w:val="00450DB8"/>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38B3"/>
    <w:rsid w:val="00486FDE"/>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E34F8"/>
    <w:rsid w:val="004E3C84"/>
    <w:rsid w:val="004E528B"/>
    <w:rsid w:val="004E6917"/>
    <w:rsid w:val="004F146C"/>
    <w:rsid w:val="004F1F3C"/>
    <w:rsid w:val="004F3CEF"/>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492A"/>
    <w:rsid w:val="0058724D"/>
    <w:rsid w:val="00596593"/>
    <w:rsid w:val="00596A35"/>
    <w:rsid w:val="005979CD"/>
    <w:rsid w:val="005A12F0"/>
    <w:rsid w:val="005A3042"/>
    <w:rsid w:val="005A5291"/>
    <w:rsid w:val="005A6725"/>
    <w:rsid w:val="005A6FD1"/>
    <w:rsid w:val="005B08F1"/>
    <w:rsid w:val="005B47BC"/>
    <w:rsid w:val="005B4879"/>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1BC6"/>
    <w:rsid w:val="0060332C"/>
    <w:rsid w:val="0060427E"/>
    <w:rsid w:val="00604C5A"/>
    <w:rsid w:val="00607F1D"/>
    <w:rsid w:val="00610ABC"/>
    <w:rsid w:val="00612DE8"/>
    <w:rsid w:val="00615A83"/>
    <w:rsid w:val="0062010E"/>
    <w:rsid w:val="00620314"/>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0EF1"/>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4B7F"/>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3B51"/>
    <w:rsid w:val="007246B0"/>
    <w:rsid w:val="007258CB"/>
    <w:rsid w:val="007262C6"/>
    <w:rsid w:val="0073076B"/>
    <w:rsid w:val="00730E29"/>
    <w:rsid w:val="00732FF6"/>
    <w:rsid w:val="00735393"/>
    <w:rsid w:val="007441DA"/>
    <w:rsid w:val="007457BC"/>
    <w:rsid w:val="00745E32"/>
    <w:rsid w:val="007466F7"/>
    <w:rsid w:val="00754D35"/>
    <w:rsid w:val="00755858"/>
    <w:rsid w:val="00757D89"/>
    <w:rsid w:val="0076194B"/>
    <w:rsid w:val="00763676"/>
    <w:rsid w:val="00763830"/>
    <w:rsid w:val="007665FD"/>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5D38"/>
    <w:rsid w:val="007E604C"/>
    <w:rsid w:val="007E714E"/>
    <w:rsid w:val="007F0413"/>
    <w:rsid w:val="007F12C0"/>
    <w:rsid w:val="007F336A"/>
    <w:rsid w:val="007F4E20"/>
    <w:rsid w:val="007F500D"/>
    <w:rsid w:val="007F7A0B"/>
    <w:rsid w:val="0080037D"/>
    <w:rsid w:val="00801236"/>
    <w:rsid w:val="008061E0"/>
    <w:rsid w:val="0080711D"/>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52972"/>
    <w:rsid w:val="008547CA"/>
    <w:rsid w:val="0086087C"/>
    <w:rsid w:val="00860A70"/>
    <w:rsid w:val="00864432"/>
    <w:rsid w:val="008649A3"/>
    <w:rsid w:val="0086670A"/>
    <w:rsid w:val="00867BDF"/>
    <w:rsid w:val="00870BA1"/>
    <w:rsid w:val="00873CDE"/>
    <w:rsid w:val="00874421"/>
    <w:rsid w:val="00875997"/>
    <w:rsid w:val="0087796C"/>
    <w:rsid w:val="00880932"/>
    <w:rsid w:val="00882544"/>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57BC"/>
    <w:rsid w:val="009F60BA"/>
    <w:rsid w:val="009F7F44"/>
    <w:rsid w:val="00A01B8D"/>
    <w:rsid w:val="00A034AE"/>
    <w:rsid w:val="00A035F5"/>
    <w:rsid w:val="00A03D50"/>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271A"/>
    <w:rsid w:val="00A930EE"/>
    <w:rsid w:val="00A93754"/>
    <w:rsid w:val="00A93BA4"/>
    <w:rsid w:val="00A9416E"/>
    <w:rsid w:val="00A954A3"/>
    <w:rsid w:val="00AA060F"/>
    <w:rsid w:val="00AA0DE8"/>
    <w:rsid w:val="00AA493D"/>
    <w:rsid w:val="00AA5ED9"/>
    <w:rsid w:val="00AB17D9"/>
    <w:rsid w:val="00AB2F0A"/>
    <w:rsid w:val="00AB4807"/>
    <w:rsid w:val="00AB4813"/>
    <w:rsid w:val="00AC0052"/>
    <w:rsid w:val="00AC04D6"/>
    <w:rsid w:val="00AD0685"/>
    <w:rsid w:val="00AD38C1"/>
    <w:rsid w:val="00AD5A78"/>
    <w:rsid w:val="00AE1517"/>
    <w:rsid w:val="00AE34F1"/>
    <w:rsid w:val="00AE4078"/>
    <w:rsid w:val="00AE419C"/>
    <w:rsid w:val="00AE4230"/>
    <w:rsid w:val="00AE4F49"/>
    <w:rsid w:val="00AE69D7"/>
    <w:rsid w:val="00AE71AA"/>
    <w:rsid w:val="00AF1374"/>
    <w:rsid w:val="00AF1E8A"/>
    <w:rsid w:val="00AF2DE8"/>
    <w:rsid w:val="00AF5947"/>
    <w:rsid w:val="00AF692A"/>
    <w:rsid w:val="00AF6D69"/>
    <w:rsid w:val="00AF7626"/>
    <w:rsid w:val="00B03D08"/>
    <w:rsid w:val="00B0429D"/>
    <w:rsid w:val="00B05BF7"/>
    <w:rsid w:val="00B079F6"/>
    <w:rsid w:val="00B1094A"/>
    <w:rsid w:val="00B129D1"/>
    <w:rsid w:val="00B12F61"/>
    <w:rsid w:val="00B14CBC"/>
    <w:rsid w:val="00B15BD9"/>
    <w:rsid w:val="00B1760D"/>
    <w:rsid w:val="00B17FF0"/>
    <w:rsid w:val="00B222DF"/>
    <w:rsid w:val="00B30468"/>
    <w:rsid w:val="00B32160"/>
    <w:rsid w:val="00B32B07"/>
    <w:rsid w:val="00B336E9"/>
    <w:rsid w:val="00B336EC"/>
    <w:rsid w:val="00B3397D"/>
    <w:rsid w:val="00B3426B"/>
    <w:rsid w:val="00B34F7B"/>
    <w:rsid w:val="00B35999"/>
    <w:rsid w:val="00B36D0C"/>
    <w:rsid w:val="00B40795"/>
    <w:rsid w:val="00B44237"/>
    <w:rsid w:val="00B452C3"/>
    <w:rsid w:val="00B47D09"/>
    <w:rsid w:val="00B50108"/>
    <w:rsid w:val="00B5113B"/>
    <w:rsid w:val="00B525D3"/>
    <w:rsid w:val="00B55648"/>
    <w:rsid w:val="00B55B5C"/>
    <w:rsid w:val="00B56290"/>
    <w:rsid w:val="00B61B54"/>
    <w:rsid w:val="00B6351D"/>
    <w:rsid w:val="00B64203"/>
    <w:rsid w:val="00B6519E"/>
    <w:rsid w:val="00B65C95"/>
    <w:rsid w:val="00B66AF1"/>
    <w:rsid w:val="00B70245"/>
    <w:rsid w:val="00B703C2"/>
    <w:rsid w:val="00B71E96"/>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0C94"/>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15CA"/>
    <w:rsid w:val="00D32077"/>
    <w:rsid w:val="00D324C0"/>
    <w:rsid w:val="00D34A13"/>
    <w:rsid w:val="00D3640D"/>
    <w:rsid w:val="00D3682F"/>
    <w:rsid w:val="00D42AE0"/>
    <w:rsid w:val="00D43F4A"/>
    <w:rsid w:val="00D45330"/>
    <w:rsid w:val="00D45705"/>
    <w:rsid w:val="00D45A48"/>
    <w:rsid w:val="00D45DB8"/>
    <w:rsid w:val="00D45FAE"/>
    <w:rsid w:val="00D47D29"/>
    <w:rsid w:val="00D505CD"/>
    <w:rsid w:val="00D50821"/>
    <w:rsid w:val="00D52D25"/>
    <w:rsid w:val="00D6141E"/>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4D83"/>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3D61"/>
    <w:rsid w:val="00DF4AB4"/>
    <w:rsid w:val="00DF6125"/>
    <w:rsid w:val="00E01761"/>
    <w:rsid w:val="00E06141"/>
    <w:rsid w:val="00E07280"/>
    <w:rsid w:val="00E13E05"/>
    <w:rsid w:val="00E15784"/>
    <w:rsid w:val="00E16734"/>
    <w:rsid w:val="00E179BE"/>
    <w:rsid w:val="00E20401"/>
    <w:rsid w:val="00E264D8"/>
    <w:rsid w:val="00E30B1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55BBB"/>
    <w:rsid w:val="00E6120D"/>
    <w:rsid w:val="00E61D06"/>
    <w:rsid w:val="00E7043E"/>
    <w:rsid w:val="00E710DE"/>
    <w:rsid w:val="00E747D9"/>
    <w:rsid w:val="00E75D5D"/>
    <w:rsid w:val="00E766CA"/>
    <w:rsid w:val="00E77278"/>
    <w:rsid w:val="00E81F85"/>
    <w:rsid w:val="00E8413D"/>
    <w:rsid w:val="00E84C2A"/>
    <w:rsid w:val="00E87617"/>
    <w:rsid w:val="00E90CA1"/>
    <w:rsid w:val="00E91D25"/>
    <w:rsid w:val="00E9541B"/>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73E"/>
    <w:rsid w:val="00F10B7C"/>
    <w:rsid w:val="00F1126D"/>
    <w:rsid w:val="00F12233"/>
    <w:rsid w:val="00F12CE1"/>
    <w:rsid w:val="00F14096"/>
    <w:rsid w:val="00F14820"/>
    <w:rsid w:val="00F247AC"/>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54A3"/>
  </w:style>
  <w:style w:type="paragraph" w:styleId="Heading1">
    <w:name w:val="heading 1"/>
    <w:basedOn w:val="Normal"/>
    <w:next w:val="Normal"/>
    <w:link w:val="Heading1Char"/>
    <w:uiPriority w:val="9"/>
    <w:qFormat/>
    <w:rsid w:val="00A954A3"/>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954A3"/>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954A3"/>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954A3"/>
    <w:pPr>
      <w:keepNext/>
      <w:keepLines/>
      <w:spacing w:before="40" w:after="0"/>
      <w:outlineLvl w:val="3"/>
    </w:pPr>
    <w:rPr>
      <w:i/>
      <w:iCs/>
    </w:rPr>
  </w:style>
  <w:style w:type="paragraph" w:styleId="Heading5">
    <w:name w:val="heading 5"/>
    <w:basedOn w:val="Normal"/>
    <w:next w:val="Normal"/>
    <w:link w:val="Heading5Char"/>
    <w:uiPriority w:val="9"/>
    <w:unhideWhenUsed/>
    <w:qFormat/>
    <w:rsid w:val="00A954A3"/>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A954A3"/>
    <w:pPr>
      <w:keepNext/>
      <w:keepLines/>
      <w:spacing w:before="40" w:after="0"/>
      <w:outlineLvl w:val="5"/>
    </w:pPr>
  </w:style>
  <w:style w:type="paragraph" w:styleId="Heading7">
    <w:name w:val="heading 7"/>
    <w:basedOn w:val="Normal"/>
    <w:next w:val="Normal"/>
    <w:link w:val="Heading7Char"/>
    <w:uiPriority w:val="9"/>
    <w:semiHidden/>
    <w:unhideWhenUsed/>
    <w:qFormat/>
    <w:rsid w:val="00A954A3"/>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954A3"/>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954A3"/>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54A3"/>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954A3"/>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954A3"/>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954A3"/>
    <w:rPr>
      <w:i/>
      <w:iCs/>
    </w:rPr>
  </w:style>
  <w:style w:type="character" w:customStyle="1" w:styleId="Heading5Char">
    <w:name w:val="Heading 5 Char"/>
    <w:basedOn w:val="DefaultParagraphFont"/>
    <w:link w:val="Heading5"/>
    <w:uiPriority w:val="9"/>
    <w:rsid w:val="00A954A3"/>
    <w:rPr>
      <w:color w:val="404040" w:themeColor="text1" w:themeTint="BF"/>
    </w:rPr>
  </w:style>
  <w:style w:type="character" w:customStyle="1" w:styleId="Heading6Char">
    <w:name w:val="Heading 6 Char"/>
    <w:basedOn w:val="DefaultParagraphFont"/>
    <w:link w:val="Heading6"/>
    <w:uiPriority w:val="9"/>
    <w:rsid w:val="00A954A3"/>
  </w:style>
  <w:style w:type="character" w:customStyle="1" w:styleId="Heading7Char">
    <w:name w:val="Heading 7 Char"/>
    <w:basedOn w:val="DefaultParagraphFont"/>
    <w:link w:val="Heading7"/>
    <w:uiPriority w:val="9"/>
    <w:semiHidden/>
    <w:rsid w:val="00A954A3"/>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954A3"/>
    <w:rPr>
      <w:color w:val="262626" w:themeColor="text1" w:themeTint="D9"/>
      <w:sz w:val="21"/>
      <w:szCs w:val="21"/>
    </w:rPr>
  </w:style>
  <w:style w:type="character" w:customStyle="1" w:styleId="Heading9Char">
    <w:name w:val="Heading 9 Char"/>
    <w:basedOn w:val="DefaultParagraphFont"/>
    <w:link w:val="Heading9"/>
    <w:uiPriority w:val="9"/>
    <w:semiHidden/>
    <w:rsid w:val="00A954A3"/>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954A3"/>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954A3"/>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954A3"/>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954A3"/>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954A3"/>
    <w:rPr>
      <w:color w:val="5A5A5A" w:themeColor="text1" w:themeTint="A5"/>
      <w:spacing w:val="15"/>
    </w:rPr>
  </w:style>
  <w:style w:type="character" w:styleId="Strong">
    <w:name w:val="Strong"/>
    <w:basedOn w:val="DefaultParagraphFont"/>
    <w:uiPriority w:val="22"/>
    <w:qFormat/>
    <w:rsid w:val="00A954A3"/>
    <w:rPr>
      <w:b/>
      <w:bCs/>
      <w:color w:val="auto"/>
    </w:rPr>
  </w:style>
  <w:style w:type="character" w:styleId="Emphasis">
    <w:name w:val="Emphasis"/>
    <w:basedOn w:val="DefaultParagraphFont"/>
    <w:uiPriority w:val="20"/>
    <w:qFormat/>
    <w:rsid w:val="00A954A3"/>
    <w:rPr>
      <w:i/>
      <w:iCs/>
      <w:color w:val="auto"/>
    </w:rPr>
  </w:style>
  <w:style w:type="paragraph" w:styleId="NoSpacing">
    <w:name w:val="No Spacing"/>
    <w:uiPriority w:val="1"/>
    <w:qFormat/>
    <w:rsid w:val="00A954A3"/>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954A3"/>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954A3"/>
    <w:rPr>
      <w:i/>
      <w:iCs/>
      <w:color w:val="404040" w:themeColor="text1" w:themeTint="BF"/>
    </w:rPr>
  </w:style>
  <w:style w:type="paragraph" w:styleId="IntenseQuote">
    <w:name w:val="Intense Quote"/>
    <w:basedOn w:val="Normal"/>
    <w:next w:val="Normal"/>
    <w:link w:val="IntenseQuoteChar"/>
    <w:uiPriority w:val="30"/>
    <w:qFormat/>
    <w:rsid w:val="00A954A3"/>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954A3"/>
    <w:rPr>
      <w:i/>
      <w:iCs/>
      <w:color w:val="404040" w:themeColor="text1" w:themeTint="BF"/>
    </w:rPr>
  </w:style>
  <w:style w:type="character" w:styleId="SubtleEmphasis">
    <w:name w:val="Subtle Emphasis"/>
    <w:basedOn w:val="DefaultParagraphFont"/>
    <w:uiPriority w:val="19"/>
    <w:qFormat/>
    <w:rsid w:val="00A954A3"/>
    <w:rPr>
      <w:i/>
      <w:iCs/>
      <w:color w:val="404040" w:themeColor="text1" w:themeTint="BF"/>
    </w:rPr>
  </w:style>
  <w:style w:type="character" w:styleId="IntenseEmphasis">
    <w:name w:val="Intense Emphasis"/>
    <w:basedOn w:val="DefaultParagraphFont"/>
    <w:uiPriority w:val="21"/>
    <w:qFormat/>
    <w:rsid w:val="00A954A3"/>
    <w:rPr>
      <w:b/>
      <w:bCs/>
      <w:i/>
      <w:iCs/>
      <w:color w:val="auto"/>
    </w:rPr>
  </w:style>
  <w:style w:type="character" w:styleId="SubtleReference">
    <w:name w:val="Subtle Reference"/>
    <w:basedOn w:val="DefaultParagraphFont"/>
    <w:uiPriority w:val="31"/>
    <w:qFormat/>
    <w:rsid w:val="00A954A3"/>
    <w:rPr>
      <w:smallCaps/>
      <w:color w:val="404040" w:themeColor="text1" w:themeTint="BF"/>
    </w:rPr>
  </w:style>
  <w:style w:type="character" w:styleId="IntenseReference">
    <w:name w:val="Intense Reference"/>
    <w:basedOn w:val="DefaultParagraphFont"/>
    <w:uiPriority w:val="32"/>
    <w:qFormat/>
    <w:rsid w:val="00A954A3"/>
    <w:rPr>
      <w:b/>
      <w:bCs/>
      <w:smallCaps/>
      <w:color w:val="404040" w:themeColor="text1" w:themeTint="BF"/>
      <w:spacing w:val="5"/>
    </w:rPr>
  </w:style>
  <w:style w:type="character" w:styleId="BookTitle">
    <w:name w:val="Book Title"/>
    <w:basedOn w:val="DefaultParagraphFont"/>
    <w:uiPriority w:val="33"/>
    <w:qFormat/>
    <w:rsid w:val="00A954A3"/>
    <w:rPr>
      <w:b/>
      <w:bCs/>
      <w:i/>
      <w:iCs/>
      <w:spacing w:val="5"/>
    </w:rPr>
  </w:style>
  <w:style w:type="paragraph" w:styleId="TOCHeading">
    <w:name w:val="TOC Heading"/>
    <w:basedOn w:val="Heading1"/>
    <w:next w:val="Normal"/>
    <w:uiPriority w:val="39"/>
    <w:semiHidden/>
    <w:unhideWhenUsed/>
    <w:qFormat/>
    <w:rsid w:val="00A954A3"/>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58693404">
      <w:bodyDiv w:val="1"/>
      <w:marLeft w:val="0"/>
      <w:marRight w:val="0"/>
      <w:marTop w:val="0"/>
      <w:marBottom w:val="0"/>
      <w:divBdr>
        <w:top w:val="none" w:sz="0" w:space="0" w:color="auto"/>
        <w:left w:val="none" w:sz="0" w:space="0" w:color="auto"/>
        <w:bottom w:val="none" w:sz="0" w:space="0" w:color="auto"/>
        <w:right w:val="none" w:sz="0" w:space="0" w:color="auto"/>
      </w:divBdr>
      <w:divsChild>
        <w:div w:id="565458194">
          <w:marLeft w:val="0"/>
          <w:marRight w:val="0"/>
          <w:marTop w:val="0"/>
          <w:marBottom w:val="0"/>
          <w:divBdr>
            <w:top w:val="none" w:sz="0" w:space="0" w:color="auto"/>
            <w:left w:val="none" w:sz="0" w:space="0" w:color="auto"/>
            <w:bottom w:val="none" w:sz="0" w:space="0" w:color="auto"/>
            <w:right w:val="none" w:sz="0" w:space="0" w:color="auto"/>
          </w:divBdr>
          <w:divsChild>
            <w:div w:id="1073315595">
              <w:marLeft w:val="0"/>
              <w:marRight w:val="0"/>
              <w:marTop w:val="0"/>
              <w:marBottom w:val="0"/>
              <w:divBdr>
                <w:top w:val="none" w:sz="0" w:space="0" w:color="auto"/>
                <w:left w:val="none" w:sz="0" w:space="0" w:color="auto"/>
                <w:bottom w:val="none" w:sz="0" w:space="0" w:color="auto"/>
                <w:right w:val="none" w:sz="0" w:space="0" w:color="auto"/>
              </w:divBdr>
            </w:div>
            <w:div w:id="103160564">
              <w:marLeft w:val="0"/>
              <w:marRight w:val="0"/>
              <w:marTop w:val="0"/>
              <w:marBottom w:val="0"/>
              <w:divBdr>
                <w:top w:val="none" w:sz="0" w:space="0" w:color="auto"/>
                <w:left w:val="none" w:sz="0" w:space="0" w:color="auto"/>
                <w:bottom w:val="none" w:sz="0" w:space="0" w:color="auto"/>
                <w:right w:val="none" w:sz="0" w:space="0" w:color="auto"/>
              </w:divBdr>
            </w:div>
          </w:divsChild>
        </w:div>
        <w:div w:id="1622875967">
          <w:marLeft w:val="0"/>
          <w:marRight w:val="0"/>
          <w:marTop w:val="0"/>
          <w:marBottom w:val="0"/>
          <w:divBdr>
            <w:top w:val="none" w:sz="0" w:space="0" w:color="auto"/>
            <w:left w:val="none" w:sz="0" w:space="0" w:color="auto"/>
            <w:bottom w:val="none" w:sz="0" w:space="0" w:color="auto"/>
            <w:right w:val="none" w:sz="0" w:space="0" w:color="auto"/>
          </w:divBdr>
          <w:divsChild>
            <w:div w:id="269047626">
              <w:marLeft w:val="0"/>
              <w:marRight w:val="0"/>
              <w:marTop w:val="0"/>
              <w:marBottom w:val="0"/>
              <w:divBdr>
                <w:top w:val="none" w:sz="0" w:space="0" w:color="auto"/>
                <w:left w:val="none" w:sz="0" w:space="0" w:color="auto"/>
                <w:bottom w:val="none" w:sz="0" w:space="0" w:color="auto"/>
                <w:right w:val="none" w:sz="0" w:space="0" w:color="auto"/>
              </w:divBdr>
            </w:div>
          </w:divsChild>
        </w:div>
        <w:div w:id="1496068619">
          <w:marLeft w:val="0"/>
          <w:marRight w:val="0"/>
          <w:marTop w:val="0"/>
          <w:marBottom w:val="0"/>
          <w:divBdr>
            <w:top w:val="none" w:sz="0" w:space="0" w:color="auto"/>
            <w:left w:val="none" w:sz="0" w:space="0" w:color="auto"/>
            <w:bottom w:val="none" w:sz="0" w:space="0" w:color="auto"/>
            <w:right w:val="none" w:sz="0" w:space="0" w:color="auto"/>
          </w:divBdr>
          <w:divsChild>
            <w:div w:id="1344942256">
              <w:marLeft w:val="0"/>
              <w:marRight w:val="0"/>
              <w:marTop w:val="0"/>
              <w:marBottom w:val="0"/>
              <w:divBdr>
                <w:top w:val="none" w:sz="0" w:space="0" w:color="auto"/>
                <w:left w:val="none" w:sz="0" w:space="0" w:color="auto"/>
                <w:bottom w:val="none" w:sz="0" w:space="0" w:color="auto"/>
                <w:right w:val="none" w:sz="0" w:space="0" w:color="auto"/>
              </w:divBdr>
            </w:div>
            <w:div w:id="1547254493">
              <w:marLeft w:val="0"/>
              <w:marRight w:val="0"/>
              <w:marTop w:val="0"/>
              <w:marBottom w:val="0"/>
              <w:divBdr>
                <w:top w:val="none" w:sz="0" w:space="0" w:color="auto"/>
                <w:left w:val="none" w:sz="0" w:space="0" w:color="auto"/>
                <w:bottom w:val="none" w:sz="0" w:space="0" w:color="auto"/>
                <w:right w:val="none" w:sz="0" w:space="0" w:color="auto"/>
              </w:divBdr>
              <w:divsChild>
                <w:div w:id="1729769490">
                  <w:marLeft w:val="0"/>
                  <w:marRight w:val="0"/>
                  <w:marTop w:val="0"/>
                  <w:marBottom w:val="0"/>
                  <w:divBdr>
                    <w:top w:val="none" w:sz="0" w:space="0" w:color="auto"/>
                    <w:left w:val="none" w:sz="0" w:space="0" w:color="auto"/>
                    <w:bottom w:val="none" w:sz="0" w:space="0" w:color="auto"/>
                    <w:right w:val="none" w:sz="0" w:space="0" w:color="auto"/>
                  </w:divBdr>
                </w:div>
                <w:div w:id="759913755">
                  <w:marLeft w:val="0"/>
                  <w:marRight w:val="0"/>
                  <w:marTop w:val="0"/>
                  <w:marBottom w:val="0"/>
                  <w:divBdr>
                    <w:top w:val="none" w:sz="0" w:space="0" w:color="auto"/>
                    <w:left w:val="none" w:sz="0" w:space="0" w:color="auto"/>
                    <w:bottom w:val="none" w:sz="0" w:space="0" w:color="auto"/>
                    <w:right w:val="none" w:sz="0" w:space="0" w:color="auto"/>
                  </w:divBdr>
                </w:div>
                <w:div w:id="36972937">
                  <w:marLeft w:val="0"/>
                  <w:marRight w:val="0"/>
                  <w:marTop w:val="0"/>
                  <w:marBottom w:val="0"/>
                  <w:divBdr>
                    <w:top w:val="none" w:sz="0" w:space="0" w:color="auto"/>
                    <w:left w:val="none" w:sz="0" w:space="0" w:color="auto"/>
                    <w:bottom w:val="none" w:sz="0" w:space="0" w:color="auto"/>
                    <w:right w:val="none" w:sz="0" w:space="0" w:color="auto"/>
                  </w:divBdr>
                </w:div>
                <w:div w:id="151918182">
                  <w:marLeft w:val="0"/>
                  <w:marRight w:val="0"/>
                  <w:marTop w:val="0"/>
                  <w:marBottom w:val="0"/>
                  <w:divBdr>
                    <w:top w:val="none" w:sz="0" w:space="0" w:color="auto"/>
                    <w:left w:val="none" w:sz="0" w:space="0" w:color="auto"/>
                    <w:bottom w:val="none" w:sz="0" w:space="0" w:color="auto"/>
                    <w:right w:val="none" w:sz="0" w:space="0" w:color="auto"/>
                  </w:divBdr>
                </w:div>
              </w:divsChild>
            </w:div>
            <w:div w:id="1363246995">
              <w:marLeft w:val="0"/>
              <w:marRight w:val="0"/>
              <w:marTop w:val="0"/>
              <w:marBottom w:val="0"/>
              <w:divBdr>
                <w:top w:val="none" w:sz="0" w:space="0" w:color="auto"/>
                <w:left w:val="none" w:sz="0" w:space="0" w:color="auto"/>
                <w:bottom w:val="none" w:sz="0" w:space="0" w:color="auto"/>
                <w:right w:val="none" w:sz="0" w:space="0" w:color="auto"/>
              </w:divBdr>
              <w:divsChild>
                <w:div w:id="1175412382">
                  <w:marLeft w:val="0"/>
                  <w:marRight w:val="0"/>
                  <w:marTop w:val="0"/>
                  <w:marBottom w:val="0"/>
                  <w:divBdr>
                    <w:top w:val="none" w:sz="0" w:space="0" w:color="auto"/>
                    <w:left w:val="none" w:sz="0" w:space="0" w:color="auto"/>
                    <w:bottom w:val="none" w:sz="0" w:space="0" w:color="auto"/>
                    <w:right w:val="none" w:sz="0" w:space="0" w:color="auto"/>
                  </w:divBdr>
                </w:div>
                <w:div w:id="390467563">
                  <w:marLeft w:val="0"/>
                  <w:marRight w:val="0"/>
                  <w:marTop w:val="0"/>
                  <w:marBottom w:val="0"/>
                  <w:divBdr>
                    <w:top w:val="none" w:sz="0" w:space="0" w:color="auto"/>
                    <w:left w:val="none" w:sz="0" w:space="0" w:color="auto"/>
                    <w:bottom w:val="none" w:sz="0" w:space="0" w:color="auto"/>
                    <w:right w:val="none" w:sz="0" w:space="0" w:color="auto"/>
                  </w:divBdr>
                </w:div>
                <w:div w:id="611594702">
                  <w:marLeft w:val="0"/>
                  <w:marRight w:val="0"/>
                  <w:marTop w:val="0"/>
                  <w:marBottom w:val="0"/>
                  <w:divBdr>
                    <w:top w:val="none" w:sz="0" w:space="0" w:color="auto"/>
                    <w:left w:val="none" w:sz="0" w:space="0" w:color="auto"/>
                    <w:bottom w:val="none" w:sz="0" w:space="0" w:color="auto"/>
                    <w:right w:val="none" w:sz="0" w:space="0" w:color="auto"/>
                  </w:divBdr>
                </w:div>
                <w:div w:id="129933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79052">
          <w:marLeft w:val="0"/>
          <w:marRight w:val="0"/>
          <w:marTop w:val="0"/>
          <w:marBottom w:val="0"/>
          <w:divBdr>
            <w:top w:val="none" w:sz="0" w:space="0" w:color="auto"/>
            <w:left w:val="none" w:sz="0" w:space="0" w:color="auto"/>
            <w:bottom w:val="none" w:sz="0" w:space="0" w:color="auto"/>
            <w:right w:val="none" w:sz="0" w:space="0" w:color="auto"/>
          </w:divBdr>
          <w:divsChild>
            <w:div w:id="1650136937">
              <w:marLeft w:val="0"/>
              <w:marRight w:val="0"/>
              <w:marTop w:val="0"/>
              <w:marBottom w:val="0"/>
              <w:divBdr>
                <w:top w:val="none" w:sz="0" w:space="0" w:color="auto"/>
                <w:left w:val="none" w:sz="0" w:space="0" w:color="auto"/>
                <w:bottom w:val="none" w:sz="0" w:space="0" w:color="auto"/>
                <w:right w:val="none" w:sz="0" w:space="0" w:color="auto"/>
              </w:divBdr>
            </w:div>
            <w:div w:id="173300571">
              <w:marLeft w:val="0"/>
              <w:marRight w:val="0"/>
              <w:marTop w:val="0"/>
              <w:marBottom w:val="0"/>
              <w:divBdr>
                <w:top w:val="none" w:sz="0" w:space="0" w:color="auto"/>
                <w:left w:val="none" w:sz="0" w:space="0" w:color="auto"/>
                <w:bottom w:val="none" w:sz="0" w:space="0" w:color="auto"/>
                <w:right w:val="none" w:sz="0" w:space="0" w:color="auto"/>
              </w:divBdr>
              <w:divsChild>
                <w:div w:id="1233806575">
                  <w:marLeft w:val="0"/>
                  <w:marRight w:val="0"/>
                  <w:marTop w:val="0"/>
                  <w:marBottom w:val="0"/>
                  <w:divBdr>
                    <w:top w:val="none" w:sz="0" w:space="0" w:color="auto"/>
                    <w:left w:val="none" w:sz="0" w:space="0" w:color="auto"/>
                    <w:bottom w:val="none" w:sz="0" w:space="0" w:color="auto"/>
                    <w:right w:val="none" w:sz="0" w:space="0" w:color="auto"/>
                  </w:divBdr>
                  <w:divsChild>
                    <w:div w:id="1949701644">
                      <w:marLeft w:val="0"/>
                      <w:marRight w:val="0"/>
                      <w:marTop w:val="0"/>
                      <w:marBottom w:val="0"/>
                      <w:divBdr>
                        <w:top w:val="none" w:sz="0" w:space="0" w:color="auto"/>
                        <w:left w:val="none" w:sz="0" w:space="0" w:color="auto"/>
                        <w:bottom w:val="none" w:sz="0" w:space="0" w:color="auto"/>
                        <w:right w:val="none" w:sz="0" w:space="0" w:color="auto"/>
                      </w:divBdr>
                      <w:divsChild>
                        <w:div w:id="1612009634">
                          <w:marLeft w:val="0"/>
                          <w:marRight w:val="0"/>
                          <w:marTop w:val="0"/>
                          <w:marBottom w:val="0"/>
                          <w:divBdr>
                            <w:top w:val="none" w:sz="0" w:space="0" w:color="auto"/>
                            <w:left w:val="none" w:sz="0" w:space="0" w:color="auto"/>
                            <w:bottom w:val="none" w:sz="0" w:space="0" w:color="auto"/>
                            <w:right w:val="none" w:sz="0" w:space="0" w:color="auto"/>
                          </w:divBdr>
                        </w:div>
                        <w:div w:id="747918692">
                          <w:marLeft w:val="0"/>
                          <w:marRight w:val="0"/>
                          <w:marTop w:val="0"/>
                          <w:marBottom w:val="0"/>
                          <w:divBdr>
                            <w:top w:val="none" w:sz="0" w:space="0" w:color="auto"/>
                            <w:left w:val="none" w:sz="0" w:space="0" w:color="auto"/>
                            <w:bottom w:val="none" w:sz="0" w:space="0" w:color="auto"/>
                            <w:right w:val="none" w:sz="0" w:space="0" w:color="auto"/>
                          </w:divBdr>
                          <w:divsChild>
                            <w:div w:id="1987510694">
                              <w:marLeft w:val="0"/>
                              <w:marRight w:val="0"/>
                              <w:marTop w:val="0"/>
                              <w:marBottom w:val="0"/>
                              <w:divBdr>
                                <w:top w:val="none" w:sz="0" w:space="0" w:color="auto"/>
                                <w:left w:val="none" w:sz="0" w:space="0" w:color="auto"/>
                                <w:bottom w:val="none" w:sz="0" w:space="0" w:color="auto"/>
                                <w:right w:val="none" w:sz="0" w:space="0" w:color="auto"/>
                              </w:divBdr>
                            </w:div>
                            <w:div w:id="97668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207106">
                  <w:marLeft w:val="0"/>
                  <w:marRight w:val="0"/>
                  <w:marTop w:val="0"/>
                  <w:marBottom w:val="0"/>
                  <w:divBdr>
                    <w:top w:val="none" w:sz="0" w:space="0" w:color="auto"/>
                    <w:left w:val="none" w:sz="0" w:space="0" w:color="auto"/>
                    <w:bottom w:val="none" w:sz="0" w:space="0" w:color="auto"/>
                    <w:right w:val="none" w:sz="0" w:space="0" w:color="auto"/>
                  </w:divBdr>
                  <w:divsChild>
                    <w:div w:id="674918456">
                      <w:marLeft w:val="0"/>
                      <w:marRight w:val="0"/>
                      <w:marTop w:val="0"/>
                      <w:marBottom w:val="0"/>
                      <w:divBdr>
                        <w:top w:val="none" w:sz="0" w:space="0" w:color="auto"/>
                        <w:left w:val="none" w:sz="0" w:space="0" w:color="auto"/>
                        <w:bottom w:val="none" w:sz="0" w:space="0" w:color="auto"/>
                        <w:right w:val="none" w:sz="0" w:space="0" w:color="auto"/>
                      </w:divBdr>
                      <w:divsChild>
                        <w:div w:id="216747139">
                          <w:marLeft w:val="0"/>
                          <w:marRight w:val="0"/>
                          <w:marTop w:val="0"/>
                          <w:marBottom w:val="0"/>
                          <w:divBdr>
                            <w:top w:val="none" w:sz="0" w:space="0" w:color="auto"/>
                            <w:left w:val="none" w:sz="0" w:space="0" w:color="auto"/>
                            <w:bottom w:val="none" w:sz="0" w:space="0" w:color="auto"/>
                            <w:right w:val="none" w:sz="0" w:space="0" w:color="auto"/>
                          </w:divBdr>
                        </w:div>
                        <w:div w:id="1294824077">
                          <w:marLeft w:val="0"/>
                          <w:marRight w:val="0"/>
                          <w:marTop w:val="0"/>
                          <w:marBottom w:val="0"/>
                          <w:divBdr>
                            <w:top w:val="none" w:sz="0" w:space="0" w:color="auto"/>
                            <w:left w:val="none" w:sz="0" w:space="0" w:color="auto"/>
                            <w:bottom w:val="none" w:sz="0" w:space="0" w:color="auto"/>
                            <w:right w:val="none" w:sz="0" w:space="0" w:color="auto"/>
                          </w:divBdr>
                          <w:divsChild>
                            <w:div w:id="1656838255">
                              <w:marLeft w:val="0"/>
                              <w:marRight w:val="0"/>
                              <w:marTop w:val="0"/>
                              <w:marBottom w:val="0"/>
                              <w:divBdr>
                                <w:top w:val="none" w:sz="0" w:space="0" w:color="auto"/>
                                <w:left w:val="none" w:sz="0" w:space="0" w:color="auto"/>
                                <w:bottom w:val="none" w:sz="0" w:space="0" w:color="auto"/>
                                <w:right w:val="none" w:sz="0" w:space="0" w:color="auto"/>
                              </w:divBdr>
                            </w:div>
                            <w:div w:id="107197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633097">
                  <w:marLeft w:val="0"/>
                  <w:marRight w:val="0"/>
                  <w:marTop w:val="0"/>
                  <w:marBottom w:val="0"/>
                  <w:divBdr>
                    <w:top w:val="none" w:sz="0" w:space="0" w:color="auto"/>
                    <w:left w:val="none" w:sz="0" w:space="0" w:color="auto"/>
                    <w:bottom w:val="none" w:sz="0" w:space="0" w:color="auto"/>
                    <w:right w:val="none" w:sz="0" w:space="0" w:color="auto"/>
                  </w:divBdr>
                </w:div>
                <w:div w:id="1127821921">
                  <w:marLeft w:val="0"/>
                  <w:marRight w:val="0"/>
                  <w:marTop w:val="0"/>
                  <w:marBottom w:val="0"/>
                  <w:divBdr>
                    <w:top w:val="none" w:sz="0" w:space="0" w:color="auto"/>
                    <w:left w:val="none" w:sz="0" w:space="0" w:color="auto"/>
                    <w:bottom w:val="none" w:sz="0" w:space="0" w:color="auto"/>
                    <w:right w:val="none" w:sz="0" w:space="0" w:color="auto"/>
                  </w:divBdr>
                </w:div>
                <w:div w:id="1539077092">
                  <w:marLeft w:val="0"/>
                  <w:marRight w:val="0"/>
                  <w:marTop w:val="0"/>
                  <w:marBottom w:val="0"/>
                  <w:divBdr>
                    <w:top w:val="none" w:sz="0" w:space="0" w:color="auto"/>
                    <w:left w:val="none" w:sz="0" w:space="0" w:color="auto"/>
                    <w:bottom w:val="none" w:sz="0" w:space="0" w:color="auto"/>
                    <w:right w:val="none" w:sz="0" w:space="0" w:color="auto"/>
                  </w:divBdr>
                </w:div>
                <w:div w:id="365563526">
                  <w:marLeft w:val="0"/>
                  <w:marRight w:val="0"/>
                  <w:marTop w:val="0"/>
                  <w:marBottom w:val="0"/>
                  <w:divBdr>
                    <w:top w:val="none" w:sz="0" w:space="0" w:color="auto"/>
                    <w:left w:val="none" w:sz="0" w:space="0" w:color="auto"/>
                    <w:bottom w:val="none" w:sz="0" w:space="0" w:color="auto"/>
                    <w:right w:val="none" w:sz="0" w:space="0" w:color="auto"/>
                  </w:divBdr>
                  <w:divsChild>
                    <w:div w:id="331954457">
                      <w:marLeft w:val="0"/>
                      <w:marRight w:val="0"/>
                      <w:marTop w:val="0"/>
                      <w:marBottom w:val="0"/>
                      <w:divBdr>
                        <w:top w:val="none" w:sz="0" w:space="0" w:color="auto"/>
                        <w:left w:val="none" w:sz="0" w:space="0" w:color="auto"/>
                        <w:bottom w:val="none" w:sz="0" w:space="0" w:color="auto"/>
                        <w:right w:val="none" w:sz="0" w:space="0" w:color="auto"/>
                      </w:divBdr>
                      <w:divsChild>
                        <w:div w:id="1152790188">
                          <w:marLeft w:val="0"/>
                          <w:marRight w:val="0"/>
                          <w:marTop w:val="0"/>
                          <w:marBottom w:val="0"/>
                          <w:divBdr>
                            <w:top w:val="none" w:sz="0" w:space="0" w:color="auto"/>
                            <w:left w:val="none" w:sz="0" w:space="0" w:color="auto"/>
                            <w:bottom w:val="none" w:sz="0" w:space="0" w:color="auto"/>
                            <w:right w:val="none" w:sz="0" w:space="0" w:color="auto"/>
                          </w:divBdr>
                        </w:div>
                        <w:div w:id="316347904">
                          <w:marLeft w:val="0"/>
                          <w:marRight w:val="0"/>
                          <w:marTop w:val="0"/>
                          <w:marBottom w:val="0"/>
                          <w:divBdr>
                            <w:top w:val="none" w:sz="0" w:space="0" w:color="auto"/>
                            <w:left w:val="none" w:sz="0" w:space="0" w:color="auto"/>
                            <w:bottom w:val="none" w:sz="0" w:space="0" w:color="auto"/>
                            <w:right w:val="none" w:sz="0" w:space="0" w:color="auto"/>
                          </w:divBdr>
                          <w:divsChild>
                            <w:div w:id="531576870">
                              <w:marLeft w:val="0"/>
                              <w:marRight w:val="0"/>
                              <w:marTop w:val="0"/>
                              <w:marBottom w:val="0"/>
                              <w:divBdr>
                                <w:top w:val="none" w:sz="0" w:space="0" w:color="auto"/>
                                <w:left w:val="none" w:sz="0" w:space="0" w:color="auto"/>
                                <w:bottom w:val="none" w:sz="0" w:space="0" w:color="auto"/>
                                <w:right w:val="none" w:sz="0" w:space="0" w:color="auto"/>
                              </w:divBdr>
                            </w:div>
                            <w:div w:id="27945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363115">
                  <w:marLeft w:val="0"/>
                  <w:marRight w:val="0"/>
                  <w:marTop w:val="0"/>
                  <w:marBottom w:val="0"/>
                  <w:divBdr>
                    <w:top w:val="none" w:sz="0" w:space="0" w:color="auto"/>
                    <w:left w:val="none" w:sz="0" w:space="0" w:color="auto"/>
                    <w:bottom w:val="none" w:sz="0" w:space="0" w:color="auto"/>
                    <w:right w:val="none" w:sz="0" w:space="0" w:color="auto"/>
                  </w:divBdr>
                  <w:divsChild>
                    <w:div w:id="1828473893">
                      <w:marLeft w:val="0"/>
                      <w:marRight w:val="0"/>
                      <w:marTop w:val="0"/>
                      <w:marBottom w:val="0"/>
                      <w:divBdr>
                        <w:top w:val="none" w:sz="0" w:space="0" w:color="auto"/>
                        <w:left w:val="none" w:sz="0" w:space="0" w:color="auto"/>
                        <w:bottom w:val="none" w:sz="0" w:space="0" w:color="auto"/>
                        <w:right w:val="none" w:sz="0" w:space="0" w:color="auto"/>
                      </w:divBdr>
                      <w:divsChild>
                        <w:div w:id="1326322697">
                          <w:marLeft w:val="0"/>
                          <w:marRight w:val="0"/>
                          <w:marTop w:val="0"/>
                          <w:marBottom w:val="0"/>
                          <w:divBdr>
                            <w:top w:val="none" w:sz="0" w:space="0" w:color="auto"/>
                            <w:left w:val="none" w:sz="0" w:space="0" w:color="auto"/>
                            <w:bottom w:val="none" w:sz="0" w:space="0" w:color="auto"/>
                            <w:right w:val="none" w:sz="0" w:space="0" w:color="auto"/>
                          </w:divBdr>
                        </w:div>
                        <w:div w:id="1385253332">
                          <w:marLeft w:val="0"/>
                          <w:marRight w:val="0"/>
                          <w:marTop w:val="0"/>
                          <w:marBottom w:val="0"/>
                          <w:divBdr>
                            <w:top w:val="none" w:sz="0" w:space="0" w:color="auto"/>
                            <w:left w:val="none" w:sz="0" w:space="0" w:color="auto"/>
                            <w:bottom w:val="none" w:sz="0" w:space="0" w:color="auto"/>
                            <w:right w:val="none" w:sz="0" w:space="0" w:color="auto"/>
                          </w:divBdr>
                          <w:divsChild>
                            <w:div w:id="832642700">
                              <w:marLeft w:val="0"/>
                              <w:marRight w:val="0"/>
                              <w:marTop w:val="0"/>
                              <w:marBottom w:val="0"/>
                              <w:divBdr>
                                <w:top w:val="none" w:sz="0" w:space="0" w:color="auto"/>
                                <w:left w:val="none" w:sz="0" w:space="0" w:color="auto"/>
                                <w:bottom w:val="none" w:sz="0" w:space="0" w:color="auto"/>
                                <w:right w:val="none" w:sz="0" w:space="0" w:color="auto"/>
                              </w:divBdr>
                            </w:div>
                            <w:div w:id="1357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660211">
              <w:marLeft w:val="0"/>
              <w:marRight w:val="0"/>
              <w:marTop w:val="0"/>
              <w:marBottom w:val="0"/>
              <w:divBdr>
                <w:top w:val="none" w:sz="0" w:space="0" w:color="auto"/>
                <w:left w:val="none" w:sz="0" w:space="0" w:color="auto"/>
                <w:bottom w:val="none" w:sz="0" w:space="0" w:color="auto"/>
                <w:right w:val="none" w:sz="0" w:space="0" w:color="auto"/>
              </w:divBdr>
              <w:divsChild>
                <w:div w:id="1210724420">
                  <w:marLeft w:val="0"/>
                  <w:marRight w:val="0"/>
                  <w:marTop w:val="0"/>
                  <w:marBottom w:val="0"/>
                  <w:divBdr>
                    <w:top w:val="none" w:sz="0" w:space="0" w:color="auto"/>
                    <w:left w:val="none" w:sz="0" w:space="0" w:color="auto"/>
                    <w:bottom w:val="none" w:sz="0" w:space="0" w:color="auto"/>
                    <w:right w:val="none" w:sz="0" w:space="0" w:color="auto"/>
                  </w:divBdr>
                  <w:divsChild>
                    <w:div w:id="882448270">
                      <w:marLeft w:val="0"/>
                      <w:marRight w:val="0"/>
                      <w:marTop w:val="0"/>
                      <w:marBottom w:val="0"/>
                      <w:divBdr>
                        <w:top w:val="none" w:sz="0" w:space="0" w:color="auto"/>
                        <w:left w:val="none" w:sz="0" w:space="0" w:color="auto"/>
                        <w:bottom w:val="none" w:sz="0" w:space="0" w:color="auto"/>
                        <w:right w:val="none" w:sz="0" w:space="0" w:color="auto"/>
                      </w:divBdr>
                    </w:div>
                    <w:div w:id="1604142887">
                      <w:marLeft w:val="0"/>
                      <w:marRight w:val="0"/>
                      <w:marTop w:val="0"/>
                      <w:marBottom w:val="0"/>
                      <w:divBdr>
                        <w:top w:val="none" w:sz="0" w:space="0" w:color="auto"/>
                        <w:left w:val="none" w:sz="0" w:space="0" w:color="auto"/>
                        <w:bottom w:val="none" w:sz="0" w:space="0" w:color="auto"/>
                        <w:right w:val="none" w:sz="0" w:space="0" w:color="auto"/>
                      </w:divBdr>
                      <w:divsChild>
                        <w:div w:id="583296489">
                          <w:marLeft w:val="0"/>
                          <w:marRight w:val="0"/>
                          <w:marTop w:val="0"/>
                          <w:marBottom w:val="0"/>
                          <w:divBdr>
                            <w:top w:val="none" w:sz="0" w:space="0" w:color="auto"/>
                            <w:left w:val="none" w:sz="0" w:space="0" w:color="auto"/>
                            <w:bottom w:val="none" w:sz="0" w:space="0" w:color="auto"/>
                            <w:right w:val="none" w:sz="0" w:space="0" w:color="auto"/>
                          </w:divBdr>
                        </w:div>
                        <w:div w:id="8791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642">
                  <w:marLeft w:val="0"/>
                  <w:marRight w:val="0"/>
                  <w:marTop w:val="0"/>
                  <w:marBottom w:val="0"/>
                  <w:divBdr>
                    <w:top w:val="none" w:sz="0" w:space="0" w:color="auto"/>
                    <w:left w:val="none" w:sz="0" w:space="0" w:color="auto"/>
                    <w:bottom w:val="none" w:sz="0" w:space="0" w:color="auto"/>
                    <w:right w:val="none" w:sz="0" w:space="0" w:color="auto"/>
                  </w:divBdr>
                  <w:divsChild>
                    <w:div w:id="1182210141">
                      <w:marLeft w:val="0"/>
                      <w:marRight w:val="0"/>
                      <w:marTop w:val="0"/>
                      <w:marBottom w:val="0"/>
                      <w:divBdr>
                        <w:top w:val="none" w:sz="0" w:space="0" w:color="auto"/>
                        <w:left w:val="none" w:sz="0" w:space="0" w:color="auto"/>
                        <w:bottom w:val="none" w:sz="0" w:space="0" w:color="auto"/>
                        <w:right w:val="none" w:sz="0" w:space="0" w:color="auto"/>
                      </w:divBdr>
                    </w:div>
                    <w:div w:id="1678771715">
                      <w:marLeft w:val="0"/>
                      <w:marRight w:val="0"/>
                      <w:marTop w:val="0"/>
                      <w:marBottom w:val="0"/>
                      <w:divBdr>
                        <w:top w:val="none" w:sz="0" w:space="0" w:color="auto"/>
                        <w:left w:val="none" w:sz="0" w:space="0" w:color="auto"/>
                        <w:bottom w:val="none" w:sz="0" w:space="0" w:color="auto"/>
                        <w:right w:val="none" w:sz="0" w:space="0" w:color="auto"/>
                      </w:divBdr>
                      <w:divsChild>
                        <w:div w:id="829293448">
                          <w:marLeft w:val="0"/>
                          <w:marRight w:val="0"/>
                          <w:marTop w:val="0"/>
                          <w:marBottom w:val="0"/>
                          <w:divBdr>
                            <w:top w:val="none" w:sz="0" w:space="0" w:color="auto"/>
                            <w:left w:val="none" w:sz="0" w:space="0" w:color="auto"/>
                            <w:bottom w:val="none" w:sz="0" w:space="0" w:color="auto"/>
                            <w:right w:val="none" w:sz="0" w:space="0" w:color="auto"/>
                          </w:divBdr>
                        </w:div>
                        <w:div w:id="18978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3645">
                  <w:marLeft w:val="0"/>
                  <w:marRight w:val="0"/>
                  <w:marTop w:val="0"/>
                  <w:marBottom w:val="0"/>
                  <w:divBdr>
                    <w:top w:val="none" w:sz="0" w:space="0" w:color="auto"/>
                    <w:left w:val="none" w:sz="0" w:space="0" w:color="auto"/>
                    <w:bottom w:val="none" w:sz="0" w:space="0" w:color="auto"/>
                    <w:right w:val="none" w:sz="0" w:space="0" w:color="auto"/>
                  </w:divBdr>
                  <w:divsChild>
                    <w:div w:id="1159149472">
                      <w:marLeft w:val="0"/>
                      <w:marRight w:val="0"/>
                      <w:marTop w:val="0"/>
                      <w:marBottom w:val="0"/>
                      <w:divBdr>
                        <w:top w:val="none" w:sz="0" w:space="0" w:color="auto"/>
                        <w:left w:val="none" w:sz="0" w:space="0" w:color="auto"/>
                        <w:bottom w:val="none" w:sz="0" w:space="0" w:color="auto"/>
                        <w:right w:val="none" w:sz="0" w:space="0" w:color="auto"/>
                      </w:divBdr>
                    </w:div>
                    <w:div w:id="1393040499">
                      <w:marLeft w:val="0"/>
                      <w:marRight w:val="0"/>
                      <w:marTop w:val="0"/>
                      <w:marBottom w:val="0"/>
                      <w:divBdr>
                        <w:top w:val="none" w:sz="0" w:space="0" w:color="auto"/>
                        <w:left w:val="none" w:sz="0" w:space="0" w:color="auto"/>
                        <w:bottom w:val="none" w:sz="0" w:space="0" w:color="auto"/>
                        <w:right w:val="none" w:sz="0" w:space="0" w:color="auto"/>
                      </w:divBdr>
                      <w:divsChild>
                        <w:div w:id="538470091">
                          <w:marLeft w:val="0"/>
                          <w:marRight w:val="0"/>
                          <w:marTop w:val="0"/>
                          <w:marBottom w:val="0"/>
                          <w:divBdr>
                            <w:top w:val="none" w:sz="0" w:space="0" w:color="auto"/>
                            <w:left w:val="none" w:sz="0" w:space="0" w:color="auto"/>
                            <w:bottom w:val="none" w:sz="0" w:space="0" w:color="auto"/>
                            <w:right w:val="none" w:sz="0" w:space="0" w:color="auto"/>
                          </w:divBdr>
                        </w:div>
                        <w:div w:id="3978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758094">
              <w:marLeft w:val="0"/>
              <w:marRight w:val="0"/>
              <w:marTop w:val="0"/>
              <w:marBottom w:val="0"/>
              <w:divBdr>
                <w:top w:val="none" w:sz="0" w:space="0" w:color="auto"/>
                <w:left w:val="none" w:sz="0" w:space="0" w:color="auto"/>
                <w:bottom w:val="none" w:sz="0" w:space="0" w:color="auto"/>
                <w:right w:val="none" w:sz="0" w:space="0" w:color="auto"/>
              </w:divBdr>
            </w:div>
          </w:divsChild>
        </w:div>
        <w:div w:id="1816992670">
          <w:marLeft w:val="0"/>
          <w:marRight w:val="0"/>
          <w:marTop w:val="0"/>
          <w:marBottom w:val="0"/>
          <w:divBdr>
            <w:top w:val="none" w:sz="0" w:space="0" w:color="auto"/>
            <w:left w:val="none" w:sz="0" w:space="0" w:color="auto"/>
            <w:bottom w:val="none" w:sz="0" w:space="0" w:color="auto"/>
            <w:right w:val="none" w:sz="0" w:space="0" w:color="auto"/>
          </w:divBdr>
          <w:divsChild>
            <w:div w:id="2061248828">
              <w:marLeft w:val="0"/>
              <w:marRight w:val="0"/>
              <w:marTop w:val="0"/>
              <w:marBottom w:val="0"/>
              <w:divBdr>
                <w:top w:val="none" w:sz="0" w:space="0" w:color="auto"/>
                <w:left w:val="none" w:sz="0" w:space="0" w:color="auto"/>
                <w:bottom w:val="none" w:sz="0" w:space="0" w:color="auto"/>
                <w:right w:val="none" w:sz="0" w:space="0" w:color="auto"/>
              </w:divBdr>
            </w:div>
            <w:div w:id="1395196954">
              <w:marLeft w:val="0"/>
              <w:marRight w:val="0"/>
              <w:marTop w:val="0"/>
              <w:marBottom w:val="0"/>
              <w:divBdr>
                <w:top w:val="none" w:sz="0" w:space="0" w:color="auto"/>
                <w:left w:val="none" w:sz="0" w:space="0" w:color="auto"/>
                <w:bottom w:val="none" w:sz="0" w:space="0" w:color="auto"/>
                <w:right w:val="none" w:sz="0" w:space="0" w:color="auto"/>
              </w:divBdr>
              <w:divsChild>
                <w:div w:id="2081827245">
                  <w:marLeft w:val="0"/>
                  <w:marRight w:val="0"/>
                  <w:marTop w:val="0"/>
                  <w:marBottom w:val="0"/>
                  <w:divBdr>
                    <w:top w:val="none" w:sz="0" w:space="0" w:color="auto"/>
                    <w:left w:val="none" w:sz="0" w:space="0" w:color="auto"/>
                    <w:bottom w:val="none" w:sz="0" w:space="0" w:color="auto"/>
                    <w:right w:val="none" w:sz="0" w:space="0" w:color="auto"/>
                  </w:divBdr>
                </w:div>
                <w:div w:id="1834182547">
                  <w:marLeft w:val="0"/>
                  <w:marRight w:val="0"/>
                  <w:marTop w:val="0"/>
                  <w:marBottom w:val="0"/>
                  <w:divBdr>
                    <w:top w:val="none" w:sz="0" w:space="0" w:color="auto"/>
                    <w:left w:val="none" w:sz="0" w:space="0" w:color="auto"/>
                    <w:bottom w:val="none" w:sz="0" w:space="0" w:color="auto"/>
                    <w:right w:val="none" w:sz="0" w:space="0" w:color="auto"/>
                  </w:divBdr>
                </w:div>
                <w:div w:id="72287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470">
          <w:marLeft w:val="0"/>
          <w:marRight w:val="0"/>
          <w:marTop w:val="0"/>
          <w:marBottom w:val="0"/>
          <w:divBdr>
            <w:top w:val="none" w:sz="0" w:space="0" w:color="auto"/>
            <w:left w:val="none" w:sz="0" w:space="0" w:color="auto"/>
            <w:bottom w:val="none" w:sz="0" w:space="0" w:color="auto"/>
            <w:right w:val="none" w:sz="0" w:space="0" w:color="auto"/>
          </w:divBdr>
          <w:divsChild>
            <w:div w:id="145555983">
              <w:marLeft w:val="0"/>
              <w:marRight w:val="0"/>
              <w:marTop w:val="0"/>
              <w:marBottom w:val="0"/>
              <w:divBdr>
                <w:top w:val="none" w:sz="0" w:space="0" w:color="auto"/>
                <w:left w:val="none" w:sz="0" w:space="0" w:color="auto"/>
                <w:bottom w:val="none" w:sz="0" w:space="0" w:color="auto"/>
                <w:right w:val="none" w:sz="0" w:space="0" w:color="auto"/>
              </w:divBdr>
            </w:div>
          </w:divsChild>
        </w:div>
        <w:div w:id="2095736760">
          <w:marLeft w:val="0"/>
          <w:marRight w:val="0"/>
          <w:marTop w:val="0"/>
          <w:marBottom w:val="0"/>
          <w:divBdr>
            <w:top w:val="none" w:sz="0" w:space="0" w:color="auto"/>
            <w:left w:val="none" w:sz="0" w:space="0" w:color="auto"/>
            <w:bottom w:val="none" w:sz="0" w:space="0" w:color="auto"/>
            <w:right w:val="none" w:sz="0" w:space="0" w:color="auto"/>
          </w:divBdr>
          <w:divsChild>
            <w:div w:id="206259168">
              <w:marLeft w:val="0"/>
              <w:marRight w:val="0"/>
              <w:marTop w:val="0"/>
              <w:marBottom w:val="0"/>
              <w:divBdr>
                <w:top w:val="none" w:sz="0" w:space="0" w:color="auto"/>
                <w:left w:val="none" w:sz="0" w:space="0" w:color="auto"/>
                <w:bottom w:val="none" w:sz="0" w:space="0" w:color="auto"/>
                <w:right w:val="none" w:sz="0" w:space="0" w:color="auto"/>
              </w:divBdr>
            </w:div>
            <w:div w:id="1918662938">
              <w:marLeft w:val="0"/>
              <w:marRight w:val="0"/>
              <w:marTop w:val="0"/>
              <w:marBottom w:val="0"/>
              <w:divBdr>
                <w:top w:val="none" w:sz="0" w:space="0" w:color="auto"/>
                <w:left w:val="none" w:sz="0" w:space="0" w:color="auto"/>
                <w:bottom w:val="none" w:sz="0" w:space="0" w:color="auto"/>
                <w:right w:val="none" w:sz="0" w:space="0" w:color="auto"/>
              </w:divBdr>
            </w:div>
          </w:divsChild>
        </w:div>
        <w:div w:id="1150635920">
          <w:marLeft w:val="0"/>
          <w:marRight w:val="0"/>
          <w:marTop w:val="0"/>
          <w:marBottom w:val="0"/>
          <w:divBdr>
            <w:top w:val="none" w:sz="0" w:space="0" w:color="auto"/>
            <w:left w:val="none" w:sz="0" w:space="0" w:color="auto"/>
            <w:bottom w:val="none" w:sz="0" w:space="0" w:color="auto"/>
            <w:right w:val="none" w:sz="0" w:space="0" w:color="auto"/>
          </w:divBdr>
          <w:divsChild>
            <w:div w:id="452285301">
              <w:marLeft w:val="0"/>
              <w:marRight w:val="0"/>
              <w:marTop w:val="0"/>
              <w:marBottom w:val="0"/>
              <w:divBdr>
                <w:top w:val="none" w:sz="0" w:space="0" w:color="auto"/>
                <w:left w:val="none" w:sz="0" w:space="0" w:color="auto"/>
                <w:bottom w:val="none" w:sz="0" w:space="0" w:color="auto"/>
                <w:right w:val="none" w:sz="0" w:space="0" w:color="auto"/>
              </w:divBdr>
            </w:div>
          </w:divsChild>
        </w:div>
        <w:div w:id="1633900881">
          <w:marLeft w:val="0"/>
          <w:marRight w:val="0"/>
          <w:marTop w:val="0"/>
          <w:marBottom w:val="0"/>
          <w:divBdr>
            <w:top w:val="none" w:sz="0" w:space="0" w:color="auto"/>
            <w:left w:val="none" w:sz="0" w:space="0" w:color="auto"/>
            <w:bottom w:val="none" w:sz="0" w:space="0" w:color="auto"/>
            <w:right w:val="none" w:sz="0" w:space="0" w:color="auto"/>
          </w:divBdr>
          <w:divsChild>
            <w:div w:id="1433280694">
              <w:marLeft w:val="0"/>
              <w:marRight w:val="0"/>
              <w:marTop w:val="0"/>
              <w:marBottom w:val="0"/>
              <w:divBdr>
                <w:top w:val="none" w:sz="0" w:space="0" w:color="auto"/>
                <w:left w:val="none" w:sz="0" w:space="0" w:color="auto"/>
                <w:bottom w:val="none" w:sz="0" w:space="0" w:color="auto"/>
                <w:right w:val="none" w:sz="0" w:space="0" w:color="auto"/>
              </w:divBdr>
            </w:div>
            <w:div w:id="1549486384">
              <w:marLeft w:val="0"/>
              <w:marRight w:val="0"/>
              <w:marTop w:val="0"/>
              <w:marBottom w:val="0"/>
              <w:divBdr>
                <w:top w:val="none" w:sz="0" w:space="0" w:color="auto"/>
                <w:left w:val="none" w:sz="0" w:space="0" w:color="auto"/>
                <w:bottom w:val="none" w:sz="0" w:space="0" w:color="auto"/>
                <w:right w:val="none" w:sz="0" w:space="0" w:color="auto"/>
              </w:divBdr>
              <w:divsChild>
                <w:div w:id="1718042784">
                  <w:marLeft w:val="0"/>
                  <w:marRight w:val="0"/>
                  <w:marTop w:val="0"/>
                  <w:marBottom w:val="0"/>
                  <w:divBdr>
                    <w:top w:val="none" w:sz="0" w:space="0" w:color="auto"/>
                    <w:left w:val="none" w:sz="0" w:space="0" w:color="auto"/>
                    <w:bottom w:val="none" w:sz="0" w:space="0" w:color="auto"/>
                    <w:right w:val="none" w:sz="0" w:space="0" w:color="auto"/>
                  </w:divBdr>
                </w:div>
                <w:div w:id="1317102806">
                  <w:marLeft w:val="0"/>
                  <w:marRight w:val="0"/>
                  <w:marTop w:val="0"/>
                  <w:marBottom w:val="0"/>
                  <w:divBdr>
                    <w:top w:val="none" w:sz="0" w:space="0" w:color="auto"/>
                    <w:left w:val="none" w:sz="0" w:space="0" w:color="auto"/>
                    <w:bottom w:val="none" w:sz="0" w:space="0" w:color="auto"/>
                    <w:right w:val="none" w:sz="0" w:space="0" w:color="auto"/>
                  </w:divBdr>
                </w:div>
                <w:div w:id="316808657">
                  <w:marLeft w:val="0"/>
                  <w:marRight w:val="0"/>
                  <w:marTop w:val="0"/>
                  <w:marBottom w:val="0"/>
                  <w:divBdr>
                    <w:top w:val="none" w:sz="0" w:space="0" w:color="auto"/>
                    <w:left w:val="none" w:sz="0" w:space="0" w:color="auto"/>
                    <w:bottom w:val="none" w:sz="0" w:space="0" w:color="auto"/>
                    <w:right w:val="none" w:sz="0" w:space="0" w:color="auto"/>
                  </w:divBdr>
                </w:div>
                <w:div w:id="1547444658">
                  <w:marLeft w:val="0"/>
                  <w:marRight w:val="0"/>
                  <w:marTop w:val="0"/>
                  <w:marBottom w:val="0"/>
                  <w:divBdr>
                    <w:top w:val="none" w:sz="0" w:space="0" w:color="auto"/>
                    <w:left w:val="none" w:sz="0" w:space="0" w:color="auto"/>
                    <w:bottom w:val="none" w:sz="0" w:space="0" w:color="auto"/>
                    <w:right w:val="none" w:sz="0" w:space="0" w:color="auto"/>
                  </w:divBdr>
                </w:div>
                <w:div w:id="750079369">
                  <w:marLeft w:val="0"/>
                  <w:marRight w:val="0"/>
                  <w:marTop w:val="0"/>
                  <w:marBottom w:val="0"/>
                  <w:divBdr>
                    <w:top w:val="none" w:sz="0" w:space="0" w:color="auto"/>
                    <w:left w:val="none" w:sz="0" w:space="0" w:color="auto"/>
                    <w:bottom w:val="none" w:sz="0" w:space="0" w:color="auto"/>
                    <w:right w:val="none" w:sz="0" w:space="0" w:color="auto"/>
                  </w:divBdr>
                </w:div>
                <w:div w:id="503671294">
                  <w:marLeft w:val="0"/>
                  <w:marRight w:val="0"/>
                  <w:marTop w:val="0"/>
                  <w:marBottom w:val="0"/>
                  <w:divBdr>
                    <w:top w:val="none" w:sz="0" w:space="0" w:color="auto"/>
                    <w:left w:val="none" w:sz="0" w:space="0" w:color="auto"/>
                    <w:bottom w:val="none" w:sz="0" w:space="0" w:color="auto"/>
                    <w:right w:val="none" w:sz="0" w:space="0" w:color="auto"/>
                  </w:divBdr>
                </w:div>
                <w:div w:id="1526013974">
                  <w:marLeft w:val="0"/>
                  <w:marRight w:val="0"/>
                  <w:marTop w:val="0"/>
                  <w:marBottom w:val="0"/>
                  <w:divBdr>
                    <w:top w:val="none" w:sz="0" w:space="0" w:color="auto"/>
                    <w:left w:val="none" w:sz="0" w:space="0" w:color="auto"/>
                    <w:bottom w:val="none" w:sz="0" w:space="0" w:color="auto"/>
                    <w:right w:val="none" w:sz="0" w:space="0" w:color="auto"/>
                  </w:divBdr>
                </w:div>
                <w:div w:id="242027754">
                  <w:marLeft w:val="0"/>
                  <w:marRight w:val="0"/>
                  <w:marTop w:val="0"/>
                  <w:marBottom w:val="0"/>
                  <w:divBdr>
                    <w:top w:val="none" w:sz="0" w:space="0" w:color="auto"/>
                    <w:left w:val="none" w:sz="0" w:space="0" w:color="auto"/>
                    <w:bottom w:val="none" w:sz="0" w:space="0" w:color="auto"/>
                    <w:right w:val="none" w:sz="0" w:space="0" w:color="auto"/>
                  </w:divBdr>
                </w:div>
                <w:div w:id="102922131">
                  <w:marLeft w:val="0"/>
                  <w:marRight w:val="0"/>
                  <w:marTop w:val="0"/>
                  <w:marBottom w:val="0"/>
                  <w:divBdr>
                    <w:top w:val="none" w:sz="0" w:space="0" w:color="auto"/>
                    <w:left w:val="none" w:sz="0" w:space="0" w:color="auto"/>
                    <w:bottom w:val="none" w:sz="0" w:space="0" w:color="auto"/>
                    <w:right w:val="none" w:sz="0" w:space="0" w:color="auto"/>
                  </w:divBdr>
                </w:div>
                <w:div w:id="1587837054">
                  <w:marLeft w:val="0"/>
                  <w:marRight w:val="0"/>
                  <w:marTop w:val="0"/>
                  <w:marBottom w:val="0"/>
                  <w:divBdr>
                    <w:top w:val="none" w:sz="0" w:space="0" w:color="auto"/>
                    <w:left w:val="none" w:sz="0" w:space="0" w:color="auto"/>
                    <w:bottom w:val="none" w:sz="0" w:space="0" w:color="auto"/>
                    <w:right w:val="none" w:sz="0" w:space="0" w:color="auto"/>
                  </w:divBdr>
                </w:div>
                <w:div w:id="701368164">
                  <w:marLeft w:val="0"/>
                  <w:marRight w:val="0"/>
                  <w:marTop w:val="0"/>
                  <w:marBottom w:val="0"/>
                  <w:divBdr>
                    <w:top w:val="none" w:sz="0" w:space="0" w:color="auto"/>
                    <w:left w:val="none" w:sz="0" w:space="0" w:color="auto"/>
                    <w:bottom w:val="none" w:sz="0" w:space="0" w:color="auto"/>
                    <w:right w:val="none" w:sz="0" w:space="0" w:color="auto"/>
                  </w:divBdr>
                </w:div>
                <w:div w:id="476842707">
                  <w:marLeft w:val="0"/>
                  <w:marRight w:val="0"/>
                  <w:marTop w:val="0"/>
                  <w:marBottom w:val="0"/>
                  <w:divBdr>
                    <w:top w:val="none" w:sz="0" w:space="0" w:color="auto"/>
                    <w:left w:val="none" w:sz="0" w:space="0" w:color="auto"/>
                    <w:bottom w:val="none" w:sz="0" w:space="0" w:color="auto"/>
                    <w:right w:val="none" w:sz="0" w:space="0" w:color="auto"/>
                  </w:divBdr>
                </w:div>
                <w:div w:id="1510565320">
                  <w:marLeft w:val="0"/>
                  <w:marRight w:val="0"/>
                  <w:marTop w:val="0"/>
                  <w:marBottom w:val="0"/>
                  <w:divBdr>
                    <w:top w:val="none" w:sz="0" w:space="0" w:color="auto"/>
                    <w:left w:val="none" w:sz="0" w:space="0" w:color="auto"/>
                    <w:bottom w:val="none" w:sz="0" w:space="0" w:color="auto"/>
                    <w:right w:val="none" w:sz="0" w:space="0" w:color="auto"/>
                  </w:divBdr>
                </w:div>
                <w:div w:id="1559854569">
                  <w:marLeft w:val="0"/>
                  <w:marRight w:val="0"/>
                  <w:marTop w:val="0"/>
                  <w:marBottom w:val="0"/>
                  <w:divBdr>
                    <w:top w:val="none" w:sz="0" w:space="0" w:color="auto"/>
                    <w:left w:val="none" w:sz="0" w:space="0" w:color="auto"/>
                    <w:bottom w:val="none" w:sz="0" w:space="0" w:color="auto"/>
                    <w:right w:val="none" w:sz="0" w:space="0" w:color="auto"/>
                  </w:divBdr>
                </w:div>
                <w:div w:id="113260020">
                  <w:marLeft w:val="0"/>
                  <w:marRight w:val="0"/>
                  <w:marTop w:val="0"/>
                  <w:marBottom w:val="0"/>
                  <w:divBdr>
                    <w:top w:val="none" w:sz="0" w:space="0" w:color="auto"/>
                    <w:left w:val="none" w:sz="0" w:space="0" w:color="auto"/>
                    <w:bottom w:val="none" w:sz="0" w:space="0" w:color="auto"/>
                    <w:right w:val="none" w:sz="0" w:space="0" w:color="auto"/>
                  </w:divBdr>
                </w:div>
                <w:div w:id="1532109704">
                  <w:marLeft w:val="0"/>
                  <w:marRight w:val="0"/>
                  <w:marTop w:val="0"/>
                  <w:marBottom w:val="0"/>
                  <w:divBdr>
                    <w:top w:val="none" w:sz="0" w:space="0" w:color="auto"/>
                    <w:left w:val="none" w:sz="0" w:space="0" w:color="auto"/>
                    <w:bottom w:val="none" w:sz="0" w:space="0" w:color="auto"/>
                    <w:right w:val="none" w:sz="0" w:space="0" w:color="auto"/>
                  </w:divBdr>
                </w:div>
                <w:div w:id="923342500">
                  <w:marLeft w:val="0"/>
                  <w:marRight w:val="0"/>
                  <w:marTop w:val="0"/>
                  <w:marBottom w:val="0"/>
                  <w:divBdr>
                    <w:top w:val="none" w:sz="0" w:space="0" w:color="auto"/>
                    <w:left w:val="none" w:sz="0" w:space="0" w:color="auto"/>
                    <w:bottom w:val="none" w:sz="0" w:space="0" w:color="auto"/>
                    <w:right w:val="none" w:sz="0" w:space="0" w:color="auto"/>
                  </w:divBdr>
                </w:div>
                <w:div w:id="560219216">
                  <w:marLeft w:val="0"/>
                  <w:marRight w:val="0"/>
                  <w:marTop w:val="0"/>
                  <w:marBottom w:val="0"/>
                  <w:divBdr>
                    <w:top w:val="none" w:sz="0" w:space="0" w:color="auto"/>
                    <w:left w:val="none" w:sz="0" w:space="0" w:color="auto"/>
                    <w:bottom w:val="none" w:sz="0" w:space="0" w:color="auto"/>
                    <w:right w:val="none" w:sz="0" w:space="0" w:color="auto"/>
                  </w:divBdr>
                </w:div>
                <w:div w:id="1128818000">
                  <w:marLeft w:val="0"/>
                  <w:marRight w:val="0"/>
                  <w:marTop w:val="0"/>
                  <w:marBottom w:val="0"/>
                  <w:divBdr>
                    <w:top w:val="none" w:sz="0" w:space="0" w:color="auto"/>
                    <w:left w:val="none" w:sz="0" w:space="0" w:color="auto"/>
                    <w:bottom w:val="none" w:sz="0" w:space="0" w:color="auto"/>
                    <w:right w:val="none" w:sz="0" w:space="0" w:color="auto"/>
                  </w:divBdr>
                </w:div>
                <w:div w:id="1621646841">
                  <w:marLeft w:val="0"/>
                  <w:marRight w:val="0"/>
                  <w:marTop w:val="0"/>
                  <w:marBottom w:val="0"/>
                  <w:divBdr>
                    <w:top w:val="none" w:sz="0" w:space="0" w:color="auto"/>
                    <w:left w:val="none" w:sz="0" w:space="0" w:color="auto"/>
                    <w:bottom w:val="none" w:sz="0" w:space="0" w:color="auto"/>
                    <w:right w:val="none" w:sz="0" w:space="0" w:color="auto"/>
                  </w:divBdr>
                </w:div>
                <w:div w:id="713308021">
                  <w:marLeft w:val="0"/>
                  <w:marRight w:val="0"/>
                  <w:marTop w:val="0"/>
                  <w:marBottom w:val="0"/>
                  <w:divBdr>
                    <w:top w:val="none" w:sz="0" w:space="0" w:color="auto"/>
                    <w:left w:val="none" w:sz="0" w:space="0" w:color="auto"/>
                    <w:bottom w:val="none" w:sz="0" w:space="0" w:color="auto"/>
                    <w:right w:val="none" w:sz="0" w:space="0" w:color="auto"/>
                  </w:divBdr>
                </w:div>
                <w:div w:id="354113686">
                  <w:marLeft w:val="0"/>
                  <w:marRight w:val="0"/>
                  <w:marTop w:val="0"/>
                  <w:marBottom w:val="0"/>
                  <w:divBdr>
                    <w:top w:val="none" w:sz="0" w:space="0" w:color="auto"/>
                    <w:left w:val="none" w:sz="0" w:space="0" w:color="auto"/>
                    <w:bottom w:val="none" w:sz="0" w:space="0" w:color="auto"/>
                    <w:right w:val="none" w:sz="0" w:space="0" w:color="auto"/>
                  </w:divBdr>
                </w:div>
                <w:div w:id="657073260">
                  <w:marLeft w:val="0"/>
                  <w:marRight w:val="0"/>
                  <w:marTop w:val="0"/>
                  <w:marBottom w:val="0"/>
                  <w:divBdr>
                    <w:top w:val="none" w:sz="0" w:space="0" w:color="auto"/>
                    <w:left w:val="none" w:sz="0" w:space="0" w:color="auto"/>
                    <w:bottom w:val="none" w:sz="0" w:space="0" w:color="auto"/>
                    <w:right w:val="none" w:sz="0" w:space="0" w:color="auto"/>
                  </w:divBdr>
                </w:div>
                <w:div w:id="1147239937">
                  <w:marLeft w:val="0"/>
                  <w:marRight w:val="0"/>
                  <w:marTop w:val="0"/>
                  <w:marBottom w:val="0"/>
                  <w:divBdr>
                    <w:top w:val="none" w:sz="0" w:space="0" w:color="auto"/>
                    <w:left w:val="none" w:sz="0" w:space="0" w:color="auto"/>
                    <w:bottom w:val="none" w:sz="0" w:space="0" w:color="auto"/>
                    <w:right w:val="none" w:sz="0" w:space="0" w:color="auto"/>
                  </w:divBdr>
                </w:div>
                <w:div w:id="666175820">
                  <w:marLeft w:val="0"/>
                  <w:marRight w:val="0"/>
                  <w:marTop w:val="0"/>
                  <w:marBottom w:val="0"/>
                  <w:divBdr>
                    <w:top w:val="none" w:sz="0" w:space="0" w:color="auto"/>
                    <w:left w:val="none" w:sz="0" w:space="0" w:color="auto"/>
                    <w:bottom w:val="none" w:sz="0" w:space="0" w:color="auto"/>
                    <w:right w:val="none" w:sz="0" w:space="0" w:color="auto"/>
                  </w:divBdr>
                </w:div>
                <w:div w:id="548108702">
                  <w:marLeft w:val="0"/>
                  <w:marRight w:val="0"/>
                  <w:marTop w:val="0"/>
                  <w:marBottom w:val="0"/>
                  <w:divBdr>
                    <w:top w:val="none" w:sz="0" w:space="0" w:color="auto"/>
                    <w:left w:val="none" w:sz="0" w:space="0" w:color="auto"/>
                    <w:bottom w:val="none" w:sz="0" w:space="0" w:color="auto"/>
                    <w:right w:val="none" w:sz="0" w:space="0" w:color="auto"/>
                  </w:divBdr>
                </w:div>
                <w:div w:id="1245920328">
                  <w:marLeft w:val="0"/>
                  <w:marRight w:val="0"/>
                  <w:marTop w:val="0"/>
                  <w:marBottom w:val="0"/>
                  <w:divBdr>
                    <w:top w:val="none" w:sz="0" w:space="0" w:color="auto"/>
                    <w:left w:val="none" w:sz="0" w:space="0" w:color="auto"/>
                    <w:bottom w:val="none" w:sz="0" w:space="0" w:color="auto"/>
                    <w:right w:val="none" w:sz="0" w:space="0" w:color="auto"/>
                  </w:divBdr>
                </w:div>
                <w:div w:id="1046678492">
                  <w:marLeft w:val="0"/>
                  <w:marRight w:val="0"/>
                  <w:marTop w:val="0"/>
                  <w:marBottom w:val="0"/>
                  <w:divBdr>
                    <w:top w:val="none" w:sz="0" w:space="0" w:color="auto"/>
                    <w:left w:val="none" w:sz="0" w:space="0" w:color="auto"/>
                    <w:bottom w:val="none" w:sz="0" w:space="0" w:color="auto"/>
                    <w:right w:val="none" w:sz="0" w:space="0" w:color="auto"/>
                  </w:divBdr>
                </w:div>
                <w:div w:id="1993288520">
                  <w:marLeft w:val="0"/>
                  <w:marRight w:val="0"/>
                  <w:marTop w:val="0"/>
                  <w:marBottom w:val="0"/>
                  <w:divBdr>
                    <w:top w:val="none" w:sz="0" w:space="0" w:color="auto"/>
                    <w:left w:val="none" w:sz="0" w:space="0" w:color="auto"/>
                    <w:bottom w:val="none" w:sz="0" w:space="0" w:color="auto"/>
                    <w:right w:val="none" w:sz="0" w:space="0" w:color="auto"/>
                  </w:divBdr>
                </w:div>
                <w:div w:id="92015592">
                  <w:marLeft w:val="0"/>
                  <w:marRight w:val="0"/>
                  <w:marTop w:val="0"/>
                  <w:marBottom w:val="0"/>
                  <w:divBdr>
                    <w:top w:val="none" w:sz="0" w:space="0" w:color="auto"/>
                    <w:left w:val="none" w:sz="0" w:space="0" w:color="auto"/>
                    <w:bottom w:val="none" w:sz="0" w:space="0" w:color="auto"/>
                    <w:right w:val="none" w:sz="0" w:space="0" w:color="auto"/>
                  </w:divBdr>
                </w:div>
                <w:div w:id="1084572858">
                  <w:marLeft w:val="0"/>
                  <w:marRight w:val="0"/>
                  <w:marTop w:val="0"/>
                  <w:marBottom w:val="0"/>
                  <w:divBdr>
                    <w:top w:val="none" w:sz="0" w:space="0" w:color="auto"/>
                    <w:left w:val="none" w:sz="0" w:space="0" w:color="auto"/>
                    <w:bottom w:val="none" w:sz="0" w:space="0" w:color="auto"/>
                    <w:right w:val="none" w:sz="0" w:space="0" w:color="auto"/>
                  </w:divBdr>
                </w:div>
                <w:div w:id="962081670">
                  <w:marLeft w:val="0"/>
                  <w:marRight w:val="0"/>
                  <w:marTop w:val="0"/>
                  <w:marBottom w:val="0"/>
                  <w:divBdr>
                    <w:top w:val="none" w:sz="0" w:space="0" w:color="auto"/>
                    <w:left w:val="none" w:sz="0" w:space="0" w:color="auto"/>
                    <w:bottom w:val="none" w:sz="0" w:space="0" w:color="auto"/>
                    <w:right w:val="none" w:sz="0" w:space="0" w:color="auto"/>
                  </w:divBdr>
                </w:div>
                <w:div w:id="556864672">
                  <w:marLeft w:val="0"/>
                  <w:marRight w:val="0"/>
                  <w:marTop w:val="0"/>
                  <w:marBottom w:val="0"/>
                  <w:divBdr>
                    <w:top w:val="none" w:sz="0" w:space="0" w:color="auto"/>
                    <w:left w:val="none" w:sz="0" w:space="0" w:color="auto"/>
                    <w:bottom w:val="none" w:sz="0" w:space="0" w:color="auto"/>
                    <w:right w:val="none" w:sz="0" w:space="0" w:color="auto"/>
                  </w:divBdr>
                </w:div>
                <w:div w:id="1397388555">
                  <w:marLeft w:val="0"/>
                  <w:marRight w:val="0"/>
                  <w:marTop w:val="0"/>
                  <w:marBottom w:val="0"/>
                  <w:divBdr>
                    <w:top w:val="none" w:sz="0" w:space="0" w:color="auto"/>
                    <w:left w:val="none" w:sz="0" w:space="0" w:color="auto"/>
                    <w:bottom w:val="none" w:sz="0" w:space="0" w:color="auto"/>
                    <w:right w:val="none" w:sz="0" w:space="0" w:color="auto"/>
                  </w:divBdr>
                </w:div>
                <w:div w:id="1058624631">
                  <w:marLeft w:val="0"/>
                  <w:marRight w:val="0"/>
                  <w:marTop w:val="0"/>
                  <w:marBottom w:val="0"/>
                  <w:divBdr>
                    <w:top w:val="none" w:sz="0" w:space="0" w:color="auto"/>
                    <w:left w:val="none" w:sz="0" w:space="0" w:color="auto"/>
                    <w:bottom w:val="none" w:sz="0" w:space="0" w:color="auto"/>
                    <w:right w:val="none" w:sz="0" w:space="0" w:color="auto"/>
                  </w:divBdr>
                </w:div>
                <w:div w:id="1912152723">
                  <w:marLeft w:val="0"/>
                  <w:marRight w:val="0"/>
                  <w:marTop w:val="0"/>
                  <w:marBottom w:val="0"/>
                  <w:divBdr>
                    <w:top w:val="none" w:sz="0" w:space="0" w:color="auto"/>
                    <w:left w:val="none" w:sz="0" w:space="0" w:color="auto"/>
                    <w:bottom w:val="none" w:sz="0" w:space="0" w:color="auto"/>
                    <w:right w:val="none" w:sz="0" w:space="0" w:color="auto"/>
                  </w:divBdr>
                </w:div>
                <w:div w:id="42487123">
                  <w:marLeft w:val="0"/>
                  <w:marRight w:val="0"/>
                  <w:marTop w:val="0"/>
                  <w:marBottom w:val="0"/>
                  <w:divBdr>
                    <w:top w:val="none" w:sz="0" w:space="0" w:color="auto"/>
                    <w:left w:val="none" w:sz="0" w:space="0" w:color="auto"/>
                    <w:bottom w:val="none" w:sz="0" w:space="0" w:color="auto"/>
                    <w:right w:val="none" w:sz="0" w:space="0" w:color="auto"/>
                  </w:divBdr>
                </w:div>
                <w:div w:id="28917648">
                  <w:marLeft w:val="0"/>
                  <w:marRight w:val="0"/>
                  <w:marTop w:val="0"/>
                  <w:marBottom w:val="0"/>
                  <w:divBdr>
                    <w:top w:val="none" w:sz="0" w:space="0" w:color="auto"/>
                    <w:left w:val="none" w:sz="0" w:space="0" w:color="auto"/>
                    <w:bottom w:val="none" w:sz="0" w:space="0" w:color="auto"/>
                    <w:right w:val="none" w:sz="0" w:space="0" w:color="auto"/>
                  </w:divBdr>
                </w:div>
                <w:div w:id="189801465">
                  <w:marLeft w:val="0"/>
                  <w:marRight w:val="0"/>
                  <w:marTop w:val="0"/>
                  <w:marBottom w:val="0"/>
                  <w:divBdr>
                    <w:top w:val="none" w:sz="0" w:space="0" w:color="auto"/>
                    <w:left w:val="none" w:sz="0" w:space="0" w:color="auto"/>
                    <w:bottom w:val="none" w:sz="0" w:space="0" w:color="auto"/>
                    <w:right w:val="none" w:sz="0" w:space="0" w:color="auto"/>
                  </w:divBdr>
                </w:div>
                <w:div w:id="688796833">
                  <w:marLeft w:val="0"/>
                  <w:marRight w:val="0"/>
                  <w:marTop w:val="0"/>
                  <w:marBottom w:val="0"/>
                  <w:divBdr>
                    <w:top w:val="none" w:sz="0" w:space="0" w:color="auto"/>
                    <w:left w:val="none" w:sz="0" w:space="0" w:color="auto"/>
                    <w:bottom w:val="none" w:sz="0" w:space="0" w:color="auto"/>
                    <w:right w:val="none" w:sz="0" w:space="0" w:color="auto"/>
                  </w:divBdr>
                </w:div>
                <w:div w:id="598490822">
                  <w:marLeft w:val="0"/>
                  <w:marRight w:val="0"/>
                  <w:marTop w:val="0"/>
                  <w:marBottom w:val="0"/>
                  <w:divBdr>
                    <w:top w:val="none" w:sz="0" w:space="0" w:color="auto"/>
                    <w:left w:val="none" w:sz="0" w:space="0" w:color="auto"/>
                    <w:bottom w:val="none" w:sz="0" w:space="0" w:color="auto"/>
                    <w:right w:val="none" w:sz="0" w:space="0" w:color="auto"/>
                  </w:divBdr>
                </w:div>
                <w:div w:id="1316907986">
                  <w:marLeft w:val="0"/>
                  <w:marRight w:val="0"/>
                  <w:marTop w:val="0"/>
                  <w:marBottom w:val="0"/>
                  <w:divBdr>
                    <w:top w:val="none" w:sz="0" w:space="0" w:color="auto"/>
                    <w:left w:val="none" w:sz="0" w:space="0" w:color="auto"/>
                    <w:bottom w:val="none" w:sz="0" w:space="0" w:color="auto"/>
                    <w:right w:val="none" w:sz="0" w:space="0" w:color="auto"/>
                  </w:divBdr>
                </w:div>
                <w:div w:id="110635636">
                  <w:marLeft w:val="0"/>
                  <w:marRight w:val="0"/>
                  <w:marTop w:val="0"/>
                  <w:marBottom w:val="0"/>
                  <w:divBdr>
                    <w:top w:val="none" w:sz="0" w:space="0" w:color="auto"/>
                    <w:left w:val="none" w:sz="0" w:space="0" w:color="auto"/>
                    <w:bottom w:val="none" w:sz="0" w:space="0" w:color="auto"/>
                    <w:right w:val="none" w:sz="0" w:space="0" w:color="auto"/>
                  </w:divBdr>
                </w:div>
                <w:div w:id="995451236">
                  <w:marLeft w:val="0"/>
                  <w:marRight w:val="0"/>
                  <w:marTop w:val="0"/>
                  <w:marBottom w:val="0"/>
                  <w:divBdr>
                    <w:top w:val="none" w:sz="0" w:space="0" w:color="auto"/>
                    <w:left w:val="none" w:sz="0" w:space="0" w:color="auto"/>
                    <w:bottom w:val="none" w:sz="0" w:space="0" w:color="auto"/>
                    <w:right w:val="none" w:sz="0" w:space="0" w:color="auto"/>
                  </w:divBdr>
                </w:div>
                <w:div w:id="1789280071">
                  <w:marLeft w:val="0"/>
                  <w:marRight w:val="0"/>
                  <w:marTop w:val="0"/>
                  <w:marBottom w:val="0"/>
                  <w:divBdr>
                    <w:top w:val="none" w:sz="0" w:space="0" w:color="auto"/>
                    <w:left w:val="none" w:sz="0" w:space="0" w:color="auto"/>
                    <w:bottom w:val="none" w:sz="0" w:space="0" w:color="auto"/>
                    <w:right w:val="none" w:sz="0" w:space="0" w:color="auto"/>
                  </w:divBdr>
                </w:div>
                <w:div w:id="80762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388809">
      <w:bodyDiv w:val="1"/>
      <w:marLeft w:val="0"/>
      <w:marRight w:val="0"/>
      <w:marTop w:val="0"/>
      <w:marBottom w:val="0"/>
      <w:divBdr>
        <w:top w:val="none" w:sz="0" w:space="0" w:color="auto"/>
        <w:left w:val="none" w:sz="0" w:space="0" w:color="auto"/>
        <w:bottom w:val="none" w:sz="0" w:space="0" w:color="auto"/>
        <w:right w:val="none" w:sz="0" w:space="0" w:color="auto"/>
      </w:divBdr>
      <w:divsChild>
        <w:div w:id="1320232340">
          <w:marLeft w:val="0"/>
          <w:marRight w:val="0"/>
          <w:marTop w:val="0"/>
          <w:marBottom w:val="0"/>
          <w:divBdr>
            <w:top w:val="none" w:sz="0" w:space="0" w:color="auto"/>
            <w:left w:val="none" w:sz="0" w:space="0" w:color="auto"/>
            <w:bottom w:val="none" w:sz="0" w:space="0" w:color="auto"/>
            <w:right w:val="none" w:sz="0" w:space="0" w:color="auto"/>
          </w:divBdr>
          <w:divsChild>
            <w:div w:id="1939409472">
              <w:marLeft w:val="0"/>
              <w:marRight w:val="0"/>
              <w:marTop w:val="0"/>
              <w:marBottom w:val="0"/>
              <w:divBdr>
                <w:top w:val="none" w:sz="0" w:space="0" w:color="auto"/>
                <w:left w:val="none" w:sz="0" w:space="0" w:color="auto"/>
                <w:bottom w:val="none" w:sz="0" w:space="0" w:color="auto"/>
                <w:right w:val="none" w:sz="0" w:space="0" w:color="auto"/>
              </w:divBdr>
            </w:div>
          </w:divsChild>
        </w:div>
        <w:div w:id="1592425554">
          <w:marLeft w:val="0"/>
          <w:marRight w:val="0"/>
          <w:marTop w:val="75"/>
          <w:marBottom w:val="225"/>
          <w:divBdr>
            <w:top w:val="none" w:sz="0" w:space="0" w:color="auto"/>
            <w:left w:val="none" w:sz="0" w:space="0" w:color="auto"/>
            <w:bottom w:val="none" w:sz="0" w:space="0" w:color="auto"/>
            <w:right w:val="none" w:sz="0" w:space="0" w:color="auto"/>
          </w:divBdr>
          <w:divsChild>
            <w:div w:id="1993754818">
              <w:marLeft w:val="0"/>
              <w:marRight w:val="0"/>
              <w:marTop w:val="0"/>
              <w:marBottom w:val="0"/>
              <w:divBdr>
                <w:top w:val="none" w:sz="0" w:space="0" w:color="auto"/>
                <w:left w:val="none" w:sz="0" w:space="0" w:color="auto"/>
                <w:bottom w:val="none" w:sz="0" w:space="0" w:color="auto"/>
                <w:right w:val="none" w:sz="0" w:space="0" w:color="auto"/>
              </w:divBdr>
              <w:divsChild>
                <w:div w:id="1704016249">
                  <w:marLeft w:val="0"/>
                  <w:marRight w:val="0"/>
                  <w:marTop w:val="0"/>
                  <w:marBottom w:val="0"/>
                  <w:divBdr>
                    <w:top w:val="none" w:sz="0" w:space="0" w:color="auto"/>
                    <w:left w:val="none" w:sz="0" w:space="0" w:color="auto"/>
                    <w:bottom w:val="none" w:sz="0" w:space="0" w:color="auto"/>
                    <w:right w:val="none" w:sz="0" w:space="0" w:color="auto"/>
                  </w:divBdr>
                  <w:divsChild>
                    <w:div w:id="6883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0667">
          <w:marLeft w:val="0"/>
          <w:marRight w:val="0"/>
          <w:marTop w:val="0"/>
          <w:marBottom w:val="150"/>
          <w:divBdr>
            <w:top w:val="none" w:sz="0" w:space="0" w:color="auto"/>
            <w:left w:val="none" w:sz="0" w:space="0" w:color="auto"/>
            <w:bottom w:val="none" w:sz="0" w:space="0" w:color="auto"/>
            <w:right w:val="none" w:sz="0" w:space="0" w:color="auto"/>
          </w:divBdr>
        </w:div>
        <w:div w:id="932321633">
          <w:marLeft w:val="0"/>
          <w:marRight w:val="0"/>
          <w:marTop w:val="0"/>
          <w:marBottom w:val="0"/>
          <w:divBdr>
            <w:top w:val="none" w:sz="0" w:space="0" w:color="auto"/>
            <w:left w:val="none" w:sz="0" w:space="0" w:color="auto"/>
            <w:bottom w:val="none" w:sz="0" w:space="0" w:color="auto"/>
            <w:right w:val="none" w:sz="0" w:space="0" w:color="auto"/>
          </w:divBdr>
        </w:div>
        <w:div w:id="923539748">
          <w:marLeft w:val="0"/>
          <w:marRight w:val="0"/>
          <w:marTop w:val="0"/>
          <w:marBottom w:val="150"/>
          <w:divBdr>
            <w:top w:val="none" w:sz="0" w:space="0" w:color="auto"/>
            <w:left w:val="none" w:sz="0" w:space="0" w:color="auto"/>
            <w:bottom w:val="none" w:sz="0" w:space="0" w:color="auto"/>
            <w:right w:val="none" w:sz="0" w:space="0" w:color="auto"/>
          </w:divBdr>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04711346">
      <w:bodyDiv w:val="1"/>
      <w:marLeft w:val="0"/>
      <w:marRight w:val="0"/>
      <w:marTop w:val="0"/>
      <w:marBottom w:val="0"/>
      <w:divBdr>
        <w:top w:val="none" w:sz="0" w:space="0" w:color="auto"/>
        <w:left w:val="none" w:sz="0" w:space="0" w:color="auto"/>
        <w:bottom w:val="none" w:sz="0" w:space="0" w:color="auto"/>
        <w:right w:val="none" w:sz="0" w:space="0" w:color="auto"/>
      </w:divBdr>
      <w:divsChild>
        <w:div w:id="941188504">
          <w:marLeft w:val="0"/>
          <w:marRight w:val="0"/>
          <w:marTop w:val="0"/>
          <w:marBottom w:val="0"/>
          <w:divBdr>
            <w:top w:val="none" w:sz="0" w:space="0" w:color="auto"/>
            <w:left w:val="none" w:sz="0" w:space="0" w:color="auto"/>
            <w:bottom w:val="none" w:sz="0" w:space="0" w:color="auto"/>
            <w:right w:val="none" w:sz="0" w:space="0" w:color="auto"/>
          </w:divBdr>
        </w:div>
        <w:div w:id="8875113">
          <w:marLeft w:val="0"/>
          <w:marRight w:val="0"/>
          <w:marTop w:val="0"/>
          <w:marBottom w:val="0"/>
          <w:divBdr>
            <w:top w:val="none" w:sz="0" w:space="0" w:color="auto"/>
            <w:left w:val="none" w:sz="0" w:space="0" w:color="auto"/>
            <w:bottom w:val="none" w:sz="0" w:space="0" w:color="auto"/>
            <w:right w:val="none" w:sz="0" w:space="0" w:color="auto"/>
          </w:divBdr>
          <w:divsChild>
            <w:div w:id="73289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230396">
      <w:bodyDiv w:val="1"/>
      <w:marLeft w:val="0"/>
      <w:marRight w:val="0"/>
      <w:marTop w:val="0"/>
      <w:marBottom w:val="0"/>
      <w:divBdr>
        <w:top w:val="none" w:sz="0" w:space="0" w:color="auto"/>
        <w:left w:val="none" w:sz="0" w:space="0" w:color="auto"/>
        <w:bottom w:val="none" w:sz="0" w:space="0" w:color="auto"/>
        <w:right w:val="none" w:sz="0" w:space="0" w:color="auto"/>
      </w:divBdr>
      <w:divsChild>
        <w:div w:id="693656803">
          <w:marLeft w:val="0"/>
          <w:marRight w:val="0"/>
          <w:marTop w:val="0"/>
          <w:marBottom w:val="0"/>
          <w:divBdr>
            <w:top w:val="none" w:sz="0" w:space="0" w:color="auto"/>
            <w:left w:val="none" w:sz="0" w:space="0" w:color="auto"/>
            <w:bottom w:val="none" w:sz="0" w:space="0" w:color="auto"/>
            <w:right w:val="none" w:sz="0" w:space="0" w:color="auto"/>
          </w:divBdr>
          <w:divsChild>
            <w:div w:id="240022127">
              <w:marLeft w:val="0"/>
              <w:marRight w:val="0"/>
              <w:marTop w:val="0"/>
              <w:marBottom w:val="0"/>
              <w:divBdr>
                <w:top w:val="none" w:sz="0" w:space="0" w:color="auto"/>
                <w:left w:val="none" w:sz="0" w:space="0" w:color="auto"/>
                <w:bottom w:val="none" w:sz="0" w:space="0" w:color="auto"/>
                <w:right w:val="none" w:sz="0" w:space="0" w:color="auto"/>
              </w:divBdr>
            </w:div>
            <w:div w:id="1677997561">
              <w:marLeft w:val="0"/>
              <w:marRight w:val="0"/>
              <w:marTop w:val="0"/>
              <w:marBottom w:val="0"/>
              <w:divBdr>
                <w:top w:val="none" w:sz="0" w:space="0" w:color="auto"/>
                <w:left w:val="none" w:sz="0" w:space="0" w:color="auto"/>
                <w:bottom w:val="none" w:sz="0" w:space="0" w:color="auto"/>
                <w:right w:val="none" w:sz="0" w:space="0" w:color="auto"/>
              </w:divBdr>
              <w:divsChild>
                <w:div w:id="64127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3370">
          <w:marLeft w:val="0"/>
          <w:marRight w:val="0"/>
          <w:marTop w:val="0"/>
          <w:marBottom w:val="0"/>
          <w:divBdr>
            <w:top w:val="none" w:sz="0" w:space="0" w:color="auto"/>
            <w:left w:val="none" w:sz="0" w:space="0" w:color="auto"/>
            <w:bottom w:val="none" w:sz="0" w:space="0" w:color="auto"/>
            <w:right w:val="none" w:sz="0" w:space="0" w:color="auto"/>
          </w:divBdr>
          <w:divsChild>
            <w:div w:id="370426552">
              <w:marLeft w:val="0"/>
              <w:marRight w:val="0"/>
              <w:marTop w:val="0"/>
              <w:marBottom w:val="0"/>
              <w:divBdr>
                <w:top w:val="none" w:sz="0" w:space="0" w:color="auto"/>
                <w:left w:val="none" w:sz="0" w:space="0" w:color="auto"/>
                <w:bottom w:val="none" w:sz="0" w:space="0" w:color="auto"/>
                <w:right w:val="none" w:sz="0" w:space="0" w:color="auto"/>
              </w:divBdr>
            </w:div>
            <w:div w:id="1667051764">
              <w:marLeft w:val="0"/>
              <w:marRight w:val="0"/>
              <w:marTop w:val="0"/>
              <w:marBottom w:val="0"/>
              <w:divBdr>
                <w:top w:val="none" w:sz="0" w:space="0" w:color="auto"/>
                <w:left w:val="none" w:sz="0" w:space="0" w:color="auto"/>
                <w:bottom w:val="none" w:sz="0" w:space="0" w:color="auto"/>
                <w:right w:val="none" w:sz="0" w:space="0" w:color="auto"/>
              </w:divBdr>
              <w:divsChild>
                <w:div w:id="66212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929353">
          <w:marLeft w:val="0"/>
          <w:marRight w:val="0"/>
          <w:marTop w:val="0"/>
          <w:marBottom w:val="0"/>
          <w:divBdr>
            <w:top w:val="none" w:sz="0" w:space="0" w:color="auto"/>
            <w:left w:val="none" w:sz="0" w:space="0" w:color="auto"/>
            <w:bottom w:val="none" w:sz="0" w:space="0" w:color="auto"/>
            <w:right w:val="none" w:sz="0" w:space="0" w:color="auto"/>
          </w:divBdr>
          <w:divsChild>
            <w:div w:id="1463881647">
              <w:marLeft w:val="0"/>
              <w:marRight w:val="0"/>
              <w:marTop w:val="0"/>
              <w:marBottom w:val="0"/>
              <w:divBdr>
                <w:top w:val="none" w:sz="0" w:space="0" w:color="auto"/>
                <w:left w:val="none" w:sz="0" w:space="0" w:color="auto"/>
                <w:bottom w:val="none" w:sz="0" w:space="0" w:color="auto"/>
                <w:right w:val="none" w:sz="0" w:space="0" w:color="auto"/>
              </w:divBdr>
            </w:div>
            <w:div w:id="1149513485">
              <w:marLeft w:val="0"/>
              <w:marRight w:val="0"/>
              <w:marTop w:val="0"/>
              <w:marBottom w:val="0"/>
              <w:divBdr>
                <w:top w:val="none" w:sz="0" w:space="0" w:color="auto"/>
                <w:left w:val="none" w:sz="0" w:space="0" w:color="auto"/>
                <w:bottom w:val="none" w:sz="0" w:space="0" w:color="auto"/>
                <w:right w:val="none" w:sz="0" w:space="0" w:color="auto"/>
              </w:divBdr>
              <w:divsChild>
                <w:div w:id="93417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24094">
          <w:marLeft w:val="0"/>
          <w:marRight w:val="0"/>
          <w:marTop w:val="0"/>
          <w:marBottom w:val="0"/>
          <w:divBdr>
            <w:top w:val="none" w:sz="0" w:space="0" w:color="auto"/>
            <w:left w:val="none" w:sz="0" w:space="0" w:color="auto"/>
            <w:bottom w:val="none" w:sz="0" w:space="0" w:color="auto"/>
            <w:right w:val="none" w:sz="0" w:space="0" w:color="auto"/>
          </w:divBdr>
          <w:divsChild>
            <w:div w:id="365447420">
              <w:marLeft w:val="0"/>
              <w:marRight w:val="0"/>
              <w:marTop w:val="0"/>
              <w:marBottom w:val="0"/>
              <w:divBdr>
                <w:top w:val="none" w:sz="0" w:space="0" w:color="auto"/>
                <w:left w:val="none" w:sz="0" w:space="0" w:color="auto"/>
                <w:bottom w:val="none" w:sz="0" w:space="0" w:color="auto"/>
                <w:right w:val="none" w:sz="0" w:space="0" w:color="auto"/>
              </w:divBdr>
            </w:div>
            <w:div w:id="1445923707">
              <w:marLeft w:val="0"/>
              <w:marRight w:val="0"/>
              <w:marTop w:val="0"/>
              <w:marBottom w:val="0"/>
              <w:divBdr>
                <w:top w:val="none" w:sz="0" w:space="0" w:color="auto"/>
                <w:left w:val="none" w:sz="0" w:space="0" w:color="auto"/>
                <w:bottom w:val="none" w:sz="0" w:space="0" w:color="auto"/>
                <w:right w:val="none" w:sz="0" w:space="0" w:color="auto"/>
              </w:divBdr>
              <w:divsChild>
                <w:div w:id="1924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014672">
      <w:bodyDiv w:val="1"/>
      <w:marLeft w:val="0"/>
      <w:marRight w:val="0"/>
      <w:marTop w:val="0"/>
      <w:marBottom w:val="0"/>
      <w:divBdr>
        <w:top w:val="none" w:sz="0" w:space="0" w:color="auto"/>
        <w:left w:val="none" w:sz="0" w:space="0" w:color="auto"/>
        <w:bottom w:val="none" w:sz="0" w:space="0" w:color="auto"/>
        <w:right w:val="none" w:sz="0" w:space="0" w:color="auto"/>
      </w:divBdr>
      <w:divsChild>
        <w:div w:id="864948985">
          <w:marLeft w:val="0"/>
          <w:marRight w:val="0"/>
          <w:marTop w:val="0"/>
          <w:marBottom w:val="0"/>
          <w:divBdr>
            <w:top w:val="none" w:sz="0" w:space="0" w:color="auto"/>
            <w:left w:val="none" w:sz="0" w:space="0" w:color="auto"/>
            <w:bottom w:val="none" w:sz="0" w:space="0" w:color="auto"/>
            <w:right w:val="none" w:sz="0" w:space="0" w:color="auto"/>
          </w:divBdr>
        </w:div>
        <w:div w:id="1944797883">
          <w:marLeft w:val="0"/>
          <w:marRight w:val="0"/>
          <w:marTop w:val="0"/>
          <w:marBottom w:val="0"/>
          <w:divBdr>
            <w:top w:val="none" w:sz="0" w:space="0" w:color="auto"/>
            <w:left w:val="none" w:sz="0" w:space="0" w:color="auto"/>
            <w:bottom w:val="none" w:sz="0" w:space="0" w:color="auto"/>
            <w:right w:val="none" w:sz="0" w:space="0" w:color="auto"/>
          </w:divBdr>
        </w:div>
        <w:div w:id="603609471">
          <w:marLeft w:val="0"/>
          <w:marRight w:val="0"/>
          <w:marTop w:val="0"/>
          <w:marBottom w:val="0"/>
          <w:divBdr>
            <w:top w:val="none" w:sz="0" w:space="0" w:color="auto"/>
            <w:left w:val="none" w:sz="0" w:space="0" w:color="auto"/>
            <w:bottom w:val="none" w:sz="0" w:space="0" w:color="auto"/>
            <w:right w:val="none" w:sz="0" w:space="0" w:color="auto"/>
          </w:divBdr>
        </w:div>
        <w:div w:id="2095934443">
          <w:marLeft w:val="0"/>
          <w:marRight w:val="0"/>
          <w:marTop w:val="0"/>
          <w:marBottom w:val="0"/>
          <w:divBdr>
            <w:top w:val="none" w:sz="0" w:space="0" w:color="auto"/>
            <w:left w:val="none" w:sz="0" w:space="0" w:color="auto"/>
            <w:bottom w:val="none" w:sz="0" w:space="0" w:color="auto"/>
            <w:right w:val="none" w:sz="0" w:space="0" w:color="auto"/>
          </w:divBdr>
        </w:div>
        <w:div w:id="1032806540">
          <w:marLeft w:val="0"/>
          <w:marRight w:val="0"/>
          <w:marTop w:val="0"/>
          <w:marBottom w:val="0"/>
          <w:divBdr>
            <w:top w:val="none" w:sz="0" w:space="0" w:color="auto"/>
            <w:left w:val="none" w:sz="0" w:space="0" w:color="auto"/>
            <w:bottom w:val="none" w:sz="0" w:space="0" w:color="auto"/>
            <w:right w:val="none" w:sz="0" w:space="0" w:color="auto"/>
          </w:divBdr>
        </w:div>
        <w:div w:id="1882593464">
          <w:marLeft w:val="0"/>
          <w:marRight w:val="0"/>
          <w:marTop w:val="0"/>
          <w:marBottom w:val="0"/>
          <w:divBdr>
            <w:top w:val="none" w:sz="0" w:space="0" w:color="auto"/>
            <w:left w:val="none" w:sz="0" w:space="0" w:color="auto"/>
            <w:bottom w:val="none" w:sz="0" w:space="0" w:color="auto"/>
            <w:right w:val="none" w:sz="0" w:space="0" w:color="auto"/>
          </w:divBdr>
        </w:div>
        <w:div w:id="1409111312">
          <w:marLeft w:val="0"/>
          <w:marRight w:val="0"/>
          <w:marTop w:val="0"/>
          <w:marBottom w:val="0"/>
          <w:divBdr>
            <w:top w:val="none" w:sz="0" w:space="0" w:color="auto"/>
            <w:left w:val="none" w:sz="0" w:space="0" w:color="auto"/>
            <w:bottom w:val="none" w:sz="0" w:space="0" w:color="auto"/>
            <w:right w:val="none" w:sz="0" w:space="0" w:color="auto"/>
          </w:divBdr>
        </w:div>
        <w:div w:id="1948269152">
          <w:marLeft w:val="0"/>
          <w:marRight w:val="0"/>
          <w:marTop w:val="0"/>
          <w:marBottom w:val="0"/>
          <w:divBdr>
            <w:top w:val="none" w:sz="0" w:space="0" w:color="auto"/>
            <w:left w:val="none" w:sz="0" w:space="0" w:color="auto"/>
            <w:bottom w:val="none" w:sz="0" w:space="0" w:color="auto"/>
            <w:right w:val="none" w:sz="0" w:space="0" w:color="auto"/>
          </w:divBdr>
        </w:div>
        <w:div w:id="227768037">
          <w:marLeft w:val="0"/>
          <w:marRight w:val="0"/>
          <w:marTop w:val="0"/>
          <w:marBottom w:val="0"/>
          <w:divBdr>
            <w:top w:val="none" w:sz="0" w:space="0" w:color="auto"/>
            <w:left w:val="none" w:sz="0" w:space="0" w:color="auto"/>
            <w:bottom w:val="none" w:sz="0" w:space="0" w:color="auto"/>
            <w:right w:val="none" w:sz="0" w:space="0" w:color="auto"/>
          </w:divBdr>
        </w:div>
        <w:div w:id="1520584951">
          <w:marLeft w:val="0"/>
          <w:marRight w:val="0"/>
          <w:marTop w:val="0"/>
          <w:marBottom w:val="0"/>
          <w:divBdr>
            <w:top w:val="none" w:sz="0" w:space="0" w:color="auto"/>
            <w:left w:val="none" w:sz="0" w:space="0" w:color="auto"/>
            <w:bottom w:val="none" w:sz="0" w:space="0" w:color="auto"/>
            <w:right w:val="none" w:sz="0" w:space="0" w:color="auto"/>
          </w:divBdr>
        </w:div>
        <w:div w:id="994072922">
          <w:marLeft w:val="0"/>
          <w:marRight w:val="0"/>
          <w:marTop w:val="0"/>
          <w:marBottom w:val="0"/>
          <w:divBdr>
            <w:top w:val="none" w:sz="0" w:space="0" w:color="auto"/>
            <w:left w:val="none" w:sz="0" w:space="0" w:color="auto"/>
            <w:bottom w:val="none" w:sz="0" w:space="0" w:color="auto"/>
            <w:right w:val="none" w:sz="0" w:space="0" w:color="auto"/>
          </w:divBdr>
        </w:div>
        <w:div w:id="1891528518">
          <w:marLeft w:val="0"/>
          <w:marRight w:val="0"/>
          <w:marTop w:val="0"/>
          <w:marBottom w:val="0"/>
          <w:divBdr>
            <w:top w:val="none" w:sz="0" w:space="0" w:color="auto"/>
            <w:left w:val="none" w:sz="0" w:space="0" w:color="auto"/>
            <w:bottom w:val="none" w:sz="0" w:space="0" w:color="auto"/>
            <w:right w:val="none" w:sz="0" w:space="0" w:color="auto"/>
          </w:divBdr>
        </w:div>
        <w:div w:id="42561965">
          <w:marLeft w:val="0"/>
          <w:marRight w:val="0"/>
          <w:marTop w:val="0"/>
          <w:marBottom w:val="0"/>
          <w:divBdr>
            <w:top w:val="none" w:sz="0" w:space="0" w:color="auto"/>
            <w:left w:val="none" w:sz="0" w:space="0" w:color="auto"/>
            <w:bottom w:val="none" w:sz="0" w:space="0" w:color="auto"/>
            <w:right w:val="none" w:sz="0" w:space="0" w:color="auto"/>
          </w:divBdr>
        </w:div>
        <w:div w:id="415253252">
          <w:marLeft w:val="0"/>
          <w:marRight w:val="0"/>
          <w:marTop w:val="0"/>
          <w:marBottom w:val="0"/>
          <w:divBdr>
            <w:top w:val="none" w:sz="0" w:space="0" w:color="auto"/>
            <w:left w:val="none" w:sz="0" w:space="0" w:color="auto"/>
            <w:bottom w:val="none" w:sz="0" w:space="0" w:color="auto"/>
            <w:right w:val="none" w:sz="0" w:space="0" w:color="auto"/>
          </w:divBdr>
        </w:div>
        <w:div w:id="1635745407">
          <w:marLeft w:val="0"/>
          <w:marRight w:val="0"/>
          <w:marTop w:val="0"/>
          <w:marBottom w:val="0"/>
          <w:divBdr>
            <w:top w:val="none" w:sz="0" w:space="0" w:color="auto"/>
            <w:left w:val="none" w:sz="0" w:space="0" w:color="auto"/>
            <w:bottom w:val="none" w:sz="0" w:space="0" w:color="auto"/>
            <w:right w:val="none" w:sz="0" w:space="0" w:color="auto"/>
          </w:divBdr>
        </w:div>
        <w:div w:id="28576227">
          <w:marLeft w:val="0"/>
          <w:marRight w:val="0"/>
          <w:marTop w:val="0"/>
          <w:marBottom w:val="0"/>
          <w:divBdr>
            <w:top w:val="none" w:sz="0" w:space="0" w:color="auto"/>
            <w:left w:val="none" w:sz="0" w:space="0" w:color="auto"/>
            <w:bottom w:val="none" w:sz="0" w:space="0" w:color="auto"/>
            <w:right w:val="none" w:sz="0" w:space="0" w:color="auto"/>
          </w:divBdr>
        </w:div>
        <w:div w:id="1311014904">
          <w:marLeft w:val="0"/>
          <w:marRight w:val="0"/>
          <w:marTop w:val="0"/>
          <w:marBottom w:val="0"/>
          <w:divBdr>
            <w:top w:val="none" w:sz="0" w:space="0" w:color="auto"/>
            <w:left w:val="none" w:sz="0" w:space="0" w:color="auto"/>
            <w:bottom w:val="none" w:sz="0" w:space="0" w:color="auto"/>
            <w:right w:val="none" w:sz="0" w:space="0" w:color="auto"/>
          </w:divBdr>
        </w:div>
        <w:div w:id="47992456">
          <w:marLeft w:val="0"/>
          <w:marRight w:val="0"/>
          <w:marTop w:val="0"/>
          <w:marBottom w:val="0"/>
          <w:divBdr>
            <w:top w:val="none" w:sz="0" w:space="0" w:color="auto"/>
            <w:left w:val="none" w:sz="0" w:space="0" w:color="auto"/>
            <w:bottom w:val="none" w:sz="0" w:space="0" w:color="auto"/>
            <w:right w:val="none" w:sz="0" w:space="0" w:color="auto"/>
          </w:divBdr>
        </w:div>
        <w:div w:id="1519193595">
          <w:marLeft w:val="0"/>
          <w:marRight w:val="0"/>
          <w:marTop w:val="0"/>
          <w:marBottom w:val="0"/>
          <w:divBdr>
            <w:top w:val="none" w:sz="0" w:space="0" w:color="auto"/>
            <w:left w:val="none" w:sz="0" w:space="0" w:color="auto"/>
            <w:bottom w:val="none" w:sz="0" w:space="0" w:color="auto"/>
            <w:right w:val="none" w:sz="0" w:space="0" w:color="auto"/>
          </w:divBdr>
        </w:div>
        <w:div w:id="1828207532">
          <w:marLeft w:val="0"/>
          <w:marRight w:val="0"/>
          <w:marTop w:val="0"/>
          <w:marBottom w:val="0"/>
          <w:divBdr>
            <w:top w:val="none" w:sz="0" w:space="0" w:color="auto"/>
            <w:left w:val="none" w:sz="0" w:space="0" w:color="auto"/>
            <w:bottom w:val="none" w:sz="0" w:space="0" w:color="auto"/>
            <w:right w:val="none" w:sz="0" w:space="0" w:color="auto"/>
          </w:divBdr>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68942">
      <w:bodyDiv w:val="1"/>
      <w:marLeft w:val="0"/>
      <w:marRight w:val="0"/>
      <w:marTop w:val="0"/>
      <w:marBottom w:val="0"/>
      <w:divBdr>
        <w:top w:val="none" w:sz="0" w:space="0" w:color="auto"/>
        <w:left w:val="none" w:sz="0" w:space="0" w:color="auto"/>
        <w:bottom w:val="none" w:sz="0" w:space="0" w:color="auto"/>
        <w:right w:val="none" w:sz="0" w:space="0" w:color="auto"/>
      </w:divBdr>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26890653">
      <w:bodyDiv w:val="1"/>
      <w:marLeft w:val="0"/>
      <w:marRight w:val="0"/>
      <w:marTop w:val="0"/>
      <w:marBottom w:val="0"/>
      <w:divBdr>
        <w:top w:val="none" w:sz="0" w:space="0" w:color="auto"/>
        <w:left w:val="none" w:sz="0" w:space="0" w:color="auto"/>
        <w:bottom w:val="none" w:sz="0" w:space="0" w:color="auto"/>
        <w:right w:val="none" w:sz="0" w:space="0" w:color="auto"/>
      </w:divBdr>
      <w:divsChild>
        <w:div w:id="2139184331">
          <w:marLeft w:val="0"/>
          <w:marRight w:val="0"/>
          <w:marTop w:val="0"/>
          <w:marBottom w:val="0"/>
          <w:divBdr>
            <w:top w:val="none" w:sz="0" w:space="0" w:color="auto"/>
            <w:left w:val="none" w:sz="0" w:space="0" w:color="auto"/>
            <w:bottom w:val="none" w:sz="0" w:space="0" w:color="auto"/>
            <w:right w:val="none" w:sz="0" w:space="0" w:color="auto"/>
          </w:divBdr>
          <w:divsChild>
            <w:div w:id="57940760">
              <w:marLeft w:val="0"/>
              <w:marRight w:val="0"/>
              <w:marTop w:val="0"/>
              <w:marBottom w:val="0"/>
              <w:divBdr>
                <w:top w:val="none" w:sz="0" w:space="0" w:color="auto"/>
                <w:left w:val="none" w:sz="0" w:space="0" w:color="auto"/>
                <w:bottom w:val="none" w:sz="0" w:space="0" w:color="auto"/>
                <w:right w:val="none" w:sz="0" w:space="0" w:color="auto"/>
              </w:divBdr>
              <w:divsChild>
                <w:div w:id="107823333">
                  <w:marLeft w:val="0"/>
                  <w:marRight w:val="0"/>
                  <w:marTop w:val="0"/>
                  <w:marBottom w:val="0"/>
                  <w:divBdr>
                    <w:top w:val="none" w:sz="0" w:space="0" w:color="auto"/>
                    <w:left w:val="none" w:sz="0" w:space="0" w:color="auto"/>
                    <w:bottom w:val="none" w:sz="0" w:space="0" w:color="auto"/>
                    <w:right w:val="none" w:sz="0" w:space="0" w:color="auto"/>
                  </w:divBdr>
                </w:div>
                <w:div w:id="8234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64055832">
      <w:bodyDiv w:val="1"/>
      <w:marLeft w:val="0"/>
      <w:marRight w:val="0"/>
      <w:marTop w:val="0"/>
      <w:marBottom w:val="0"/>
      <w:divBdr>
        <w:top w:val="none" w:sz="0" w:space="0" w:color="auto"/>
        <w:left w:val="none" w:sz="0" w:space="0" w:color="auto"/>
        <w:bottom w:val="none" w:sz="0" w:space="0" w:color="auto"/>
        <w:right w:val="none" w:sz="0" w:space="0" w:color="auto"/>
      </w:divBdr>
    </w:div>
    <w:div w:id="1867136106">
      <w:bodyDiv w:val="1"/>
      <w:marLeft w:val="0"/>
      <w:marRight w:val="0"/>
      <w:marTop w:val="0"/>
      <w:marBottom w:val="0"/>
      <w:divBdr>
        <w:top w:val="none" w:sz="0" w:space="0" w:color="auto"/>
        <w:left w:val="none" w:sz="0" w:space="0" w:color="auto"/>
        <w:bottom w:val="none" w:sz="0" w:space="0" w:color="auto"/>
        <w:right w:val="none" w:sz="0" w:space="0" w:color="auto"/>
      </w:divBdr>
      <w:divsChild>
        <w:div w:id="1580677743">
          <w:marLeft w:val="0"/>
          <w:marRight w:val="0"/>
          <w:marTop w:val="0"/>
          <w:marBottom w:val="0"/>
          <w:divBdr>
            <w:top w:val="none" w:sz="0" w:space="0" w:color="auto"/>
            <w:left w:val="none" w:sz="0" w:space="0" w:color="auto"/>
            <w:bottom w:val="none" w:sz="0" w:space="0" w:color="auto"/>
            <w:right w:val="none" w:sz="0" w:space="0" w:color="auto"/>
          </w:divBdr>
        </w:div>
        <w:div w:id="1173642336">
          <w:marLeft w:val="0"/>
          <w:marRight w:val="0"/>
          <w:marTop w:val="0"/>
          <w:marBottom w:val="0"/>
          <w:divBdr>
            <w:top w:val="none" w:sz="0" w:space="0" w:color="auto"/>
            <w:left w:val="none" w:sz="0" w:space="0" w:color="auto"/>
            <w:bottom w:val="none" w:sz="0" w:space="0" w:color="auto"/>
            <w:right w:val="none" w:sz="0" w:space="0" w:color="auto"/>
          </w:divBdr>
        </w:div>
        <w:div w:id="1721200363">
          <w:marLeft w:val="0"/>
          <w:marRight w:val="0"/>
          <w:marTop w:val="0"/>
          <w:marBottom w:val="0"/>
          <w:divBdr>
            <w:top w:val="none" w:sz="0" w:space="0" w:color="auto"/>
            <w:left w:val="none" w:sz="0" w:space="0" w:color="auto"/>
            <w:bottom w:val="none" w:sz="0" w:space="0" w:color="auto"/>
            <w:right w:val="none" w:sz="0" w:space="0" w:color="auto"/>
          </w:divBdr>
        </w:div>
        <w:div w:id="1422675442">
          <w:marLeft w:val="0"/>
          <w:marRight w:val="0"/>
          <w:marTop w:val="0"/>
          <w:marBottom w:val="0"/>
          <w:divBdr>
            <w:top w:val="none" w:sz="0" w:space="0" w:color="auto"/>
            <w:left w:val="none" w:sz="0" w:space="0" w:color="auto"/>
            <w:bottom w:val="none" w:sz="0" w:space="0" w:color="auto"/>
            <w:right w:val="none" w:sz="0" w:space="0" w:color="auto"/>
          </w:divBdr>
        </w:div>
        <w:div w:id="1791237905">
          <w:marLeft w:val="0"/>
          <w:marRight w:val="0"/>
          <w:marTop w:val="0"/>
          <w:marBottom w:val="0"/>
          <w:divBdr>
            <w:top w:val="none" w:sz="0" w:space="0" w:color="auto"/>
            <w:left w:val="none" w:sz="0" w:space="0" w:color="auto"/>
            <w:bottom w:val="none" w:sz="0" w:space="0" w:color="auto"/>
            <w:right w:val="none" w:sz="0" w:space="0" w:color="auto"/>
          </w:divBdr>
        </w:div>
        <w:div w:id="1432165140">
          <w:marLeft w:val="0"/>
          <w:marRight w:val="0"/>
          <w:marTop w:val="0"/>
          <w:marBottom w:val="0"/>
          <w:divBdr>
            <w:top w:val="none" w:sz="0" w:space="0" w:color="auto"/>
            <w:left w:val="none" w:sz="0" w:space="0" w:color="auto"/>
            <w:bottom w:val="none" w:sz="0" w:space="0" w:color="auto"/>
            <w:right w:val="none" w:sz="0" w:space="0" w:color="auto"/>
          </w:divBdr>
        </w:div>
        <w:div w:id="1302468148">
          <w:marLeft w:val="0"/>
          <w:marRight w:val="0"/>
          <w:marTop w:val="0"/>
          <w:marBottom w:val="0"/>
          <w:divBdr>
            <w:top w:val="none" w:sz="0" w:space="0" w:color="auto"/>
            <w:left w:val="none" w:sz="0" w:space="0" w:color="auto"/>
            <w:bottom w:val="none" w:sz="0" w:space="0" w:color="auto"/>
            <w:right w:val="none" w:sz="0" w:space="0" w:color="auto"/>
          </w:divBdr>
        </w:div>
        <w:div w:id="1724065284">
          <w:marLeft w:val="0"/>
          <w:marRight w:val="0"/>
          <w:marTop w:val="0"/>
          <w:marBottom w:val="0"/>
          <w:divBdr>
            <w:top w:val="none" w:sz="0" w:space="0" w:color="auto"/>
            <w:left w:val="none" w:sz="0" w:space="0" w:color="auto"/>
            <w:bottom w:val="none" w:sz="0" w:space="0" w:color="auto"/>
            <w:right w:val="none" w:sz="0" w:space="0" w:color="auto"/>
          </w:divBdr>
        </w:div>
        <w:div w:id="125199491">
          <w:marLeft w:val="0"/>
          <w:marRight w:val="0"/>
          <w:marTop w:val="0"/>
          <w:marBottom w:val="0"/>
          <w:divBdr>
            <w:top w:val="none" w:sz="0" w:space="0" w:color="auto"/>
            <w:left w:val="none" w:sz="0" w:space="0" w:color="auto"/>
            <w:bottom w:val="none" w:sz="0" w:space="0" w:color="auto"/>
            <w:right w:val="none" w:sz="0" w:space="0" w:color="auto"/>
          </w:divBdr>
        </w:div>
        <w:div w:id="358506419">
          <w:marLeft w:val="0"/>
          <w:marRight w:val="0"/>
          <w:marTop w:val="0"/>
          <w:marBottom w:val="0"/>
          <w:divBdr>
            <w:top w:val="none" w:sz="0" w:space="0" w:color="auto"/>
            <w:left w:val="none" w:sz="0" w:space="0" w:color="auto"/>
            <w:bottom w:val="none" w:sz="0" w:space="0" w:color="auto"/>
            <w:right w:val="none" w:sz="0" w:space="0" w:color="auto"/>
          </w:divBdr>
        </w:div>
        <w:div w:id="1904678116">
          <w:marLeft w:val="0"/>
          <w:marRight w:val="0"/>
          <w:marTop w:val="0"/>
          <w:marBottom w:val="0"/>
          <w:divBdr>
            <w:top w:val="none" w:sz="0" w:space="0" w:color="auto"/>
            <w:left w:val="none" w:sz="0" w:space="0" w:color="auto"/>
            <w:bottom w:val="none" w:sz="0" w:space="0" w:color="auto"/>
            <w:right w:val="none" w:sz="0" w:space="0" w:color="auto"/>
          </w:divBdr>
        </w:div>
      </w:divsChild>
    </w:div>
    <w:div w:id="1868130590">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231309">
      <w:bodyDiv w:val="1"/>
      <w:marLeft w:val="0"/>
      <w:marRight w:val="0"/>
      <w:marTop w:val="0"/>
      <w:marBottom w:val="0"/>
      <w:divBdr>
        <w:top w:val="none" w:sz="0" w:space="0" w:color="auto"/>
        <w:left w:val="none" w:sz="0" w:space="0" w:color="auto"/>
        <w:bottom w:val="none" w:sz="0" w:space="0" w:color="auto"/>
        <w:right w:val="none" w:sz="0" w:space="0" w:color="auto"/>
      </w:divBdr>
      <w:divsChild>
        <w:div w:id="1856263398">
          <w:marLeft w:val="0"/>
          <w:marRight w:val="0"/>
          <w:marTop w:val="0"/>
          <w:marBottom w:val="0"/>
          <w:divBdr>
            <w:top w:val="none" w:sz="0" w:space="0" w:color="auto"/>
            <w:left w:val="none" w:sz="0" w:space="0" w:color="auto"/>
            <w:bottom w:val="none" w:sz="0" w:space="0" w:color="auto"/>
            <w:right w:val="none" w:sz="0" w:space="0" w:color="auto"/>
          </w:divBdr>
        </w:div>
        <w:div w:id="470826955">
          <w:marLeft w:val="0"/>
          <w:marRight w:val="0"/>
          <w:marTop w:val="75"/>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x.doi.org/10.3109/00952990.2014.918622"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factfinder2.census.gov/faces/tableservices/jsf/pages/productview.xhtml?pid=DEC%5f10%5fDP%5fDPDP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urban.org/publications/411663.html" TargetMode="External"/><Relationship Id="rId5" Type="http://schemas.openxmlformats.org/officeDocument/2006/relationships/styles" Target="styles.xml"/><Relationship Id="rId10" Type="http://schemas.openxmlformats.org/officeDocument/2006/relationships/hyperlink" Target="https://0-web-p-ebscohost-com.libus.csd.mu.edu/ehost/detail/detail?vid=2&amp;sid=5217f545-a015-4c81-8015-829f0d91a517%40redis&amp;bdata=JnNpdGU9ZWhvc3QtbGl2ZSZzY29wZT1zaXRl"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17</Pages>
  <Words>7080</Words>
  <Characters>40361</Characters>
  <Application>Microsoft Office Word</Application>
  <DocSecurity>8</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27</cp:revision>
  <dcterms:created xsi:type="dcterms:W3CDTF">2022-07-22T18:14:00Z</dcterms:created>
  <dcterms:modified xsi:type="dcterms:W3CDTF">2022-08-04T17:56:00Z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