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F70E8" w:rsidRDefault="000A7622" w:rsidP="004F70E8">
      <w:pPr>
        <w:pStyle w:val="Default"/>
        <w:rPr>
          <w:rFonts w:asciiTheme="minorHAnsi" w:hAnsiTheme="minorHAnsi" w:cstheme="minorHAnsi"/>
          <w:sz w:val="22"/>
          <w:szCs w:val="22"/>
        </w:rPr>
      </w:pPr>
      <w:bookmarkStart w:id="0" w:name="_GoBack"/>
      <w:bookmarkEnd w:id="0"/>
    </w:p>
    <w:p w14:paraId="2538F7F5" w14:textId="77777777" w:rsidR="000A7622" w:rsidRPr="004F70E8" w:rsidRDefault="000A7622" w:rsidP="004F70E8">
      <w:pPr>
        <w:autoSpaceDE w:val="0"/>
        <w:autoSpaceDN w:val="0"/>
        <w:adjustRightInd w:val="0"/>
        <w:rPr>
          <w:rFonts w:cstheme="minorHAnsi"/>
          <w:b/>
          <w:bCs/>
          <w:color w:val="316192"/>
          <w:sz w:val="28"/>
          <w:szCs w:val="26"/>
        </w:rPr>
      </w:pPr>
      <w:bookmarkStart w:id="1" w:name="_Hlk505159787"/>
      <w:bookmarkStart w:id="2" w:name="_Hlk510431162"/>
      <w:r w:rsidRPr="004F70E8">
        <w:rPr>
          <w:rFonts w:cstheme="minorHAnsi"/>
          <w:b/>
          <w:bCs/>
          <w:color w:val="316192"/>
          <w:sz w:val="28"/>
          <w:szCs w:val="26"/>
        </w:rPr>
        <w:t>Marquette University</w:t>
      </w:r>
    </w:p>
    <w:p w14:paraId="158D4B9F" w14:textId="77777777" w:rsidR="000A7622" w:rsidRPr="004F70E8" w:rsidRDefault="000A7622" w:rsidP="004F70E8">
      <w:pPr>
        <w:autoSpaceDE w:val="0"/>
        <w:autoSpaceDN w:val="0"/>
        <w:adjustRightInd w:val="0"/>
        <w:rPr>
          <w:rFonts w:cstheme="minorHAnsi"/>
          <w:b/>
          <w:bCs/>
          <w:color w:val="316192"/>
          <w:sz w:val="40"/>
          <w:szCs w:val="36"/>
        </w:rPr>
      </w:pPr>
      <w:proofErr w:type="spellStart"/>
      <w:r w:rsidRPr="004F70E8">
        <w:rPr>
          <w:rFonts w:cstheme="minorHAnsi"/>
          <w:b/>
          <w:bCs/>
          <w:color w:val="316192"/>
          <w:sz w:val="40"/>
          <w:szCs w:val="36"/>
        </w:rPr>
        <w:t>e-Publications@Marquette</w:t>
      </w:r>
      <w:proofErr w:type="spellEnd"/>
    </w:p>
    <w:p w14:paraId="689ACF87" w14:textId="77777777" w:rsidR="000A7622" w:rsidRPr="004F70E8" w:rsidRDefault="000A7622" w:rsidP="004F70E8">
      <w:pPr>
        <w:autoSpaceDE w:val="0"/>
        <w:autoSpaceDN w:val="0"/>
        <w:adjustRightInd w:val="0"/>
        <w:rPr>
          <w:rFonts w:cstheme="minorHAnsi"/>
          <w:b/>
          <w:bCs/>
          <w:i/>
          <w:iCs/>
        </w:rPr>
      </w:pPr>
    </w:p>
    <w:p w14:paraId="161853CC" w14:textId="14108A01" w:rsidR="000A7622" w:rsidRPr="004F70E8" w:rsidRDefault="00A90DC5" w:rsidP="004F70E8">
      <w:pPr>
        <w:autoSpaceDE w:val="0"/>
        <w:autoSpaceDN w:val="0"/>
        <w:adjustRightInd w:val="0"/>
        <w:rPr>
          <w:rFonts w:cstheme="minorHAnsi"/>
          <w:b/>
          <w:bCs/>
          <w:i/>
          <w:iCs/>
          <w:sz w:val="32"/>
          <w:szCs w:val="32"/>
        </w:rPr>
      </w:pPr>
      <w:r w:rsidRPr="004F70E8">
        <w:rPr>
          <w:rFonts w:cstheme="minorHAnsi"/>
          <w:b/>
          <w:bCs/>
          <w:i/>
          <w:iCs/>
          <w:sz w:val="32"/>
          <w:szCs w:val="32"/>
        </w:rPr>
        <w:t xml:space="preserve">Management </w:t>
      </w:r>
      <w:r w:rsidR="000A7622" w:rsidRPr="004F70E8">
        <w:rPr>
          <w:rFonts w:cstheme="minorHAnsi"/>
          <w:b/>
          <w:bCs/>
          <w:i/>
          <w:iCs/>
          <w:sz w:val="32"/>
          <w:szCs w:val="32"/>
        </w:rPr>
        <w:t>Faculty Research and Publications/</w:t>
      </w:r>
      <w:r w:rsidR="009732A9" w:rsidRPr="004F70E8">
        <w:rPr>
          <w:rFonts w:cstheme="minorHAnsi"/>
          <w:b/>
          <w:bCs/>
          <w:i/>
          <w:iCs/>
          <w:sz w:val="32"/>
          <w:szCs w:val="32"/>
        </w:rPr>
        <w:t xml:space="preserve">College of </w:t>
      </w:r>
      <w:r w:rsidRPr="004F70E8">
        <w:rPr>
          <w:rFonts w:cstheme="minorHAnsi"/>
          <w:b/>
          <w:bCs/>
          <w:i/>
          <w:iCs/>
          <w:sz w:val="32"/>
          <w:szCs w:val="32"/>
        </w:rPr>
        <w:t>B</w:t>
      </w:r>
      <w:r w:rsidR="007866DC" w:rsidRPr="004F70E8">
        <w:rPr>
          <w:rFonts w:cstheme="minorHAnsi"/>
          <w:b/>
          <w:bCs/>
          <w:i/>
          <w:iCs/>
          <w:sz w:val="32"/>
          <w:szCs w:val="32"/>
        </w:rPr>
        <w:t>usiness Administration</w:t>
      </w:r>
    </w:p>
    <w:bookmarkEnd w:id="1"/>
    <w:p w14:paraId="3E538636" w14:textId="77777777" w:rsidR="000A7622" w:rsidRPr="004F70E8" w:rsidRDefault="000A7622" w:rsidP="004F70E8">
      <w:pPr>
        <w:jc w:val="center"/>
        <w:rPr>
          <w:rFonts w:cstheme="minorHAnsi"/>
          <w:b/>
          <w:bCs/>
          <w:i/>
          <w:iCs/>
        </w:rPr>
      </w:pPr>
    </w:p>
    <w:p w14:paraId="25509BF0" w14:textId="3FC0B04E" w:rsidR="000A7622" w:rsidRPr="004F70E8" w:rsidRDefault="000A7622" w:rsidP="004F70E8">
      <w:pPr>
        <w:jc w:val="center"/>
        <w:rPr>
          <w:rFonts w:cstheme="minorHAnsi"/>
          <w:sz w:val="24"/>
          <w:szCs w:val="24"/>
        </w:rPr>
      </w:pPr>
      <w:r w:rsidRPr="004F70E8">
        <w:rPr>
          <w:rFonts w:cstheme="minorHAnsi"/>
          <w:b/>
          <w:bCs/>
          <w:i/>
          <w:iCs/>
          <w:sz w:val="24"/>
          <w:szCs w:val="24"/>
        </w:rPr>
        <w:t xml:space="preserve">This paper is NOT THE PUBLISHED VERSION; </w:t>
      </w:r>
      <w:r w:rsidRPr="004F70E8">
        <w:rPr>
          <w:rFonts w:cstheme="minorHAnsi"/>
          <w:b/>
          <w:bCs/>
          <w:sz w:val="24"/>
          <w:szCs w:val="24"/>
        </w:rPr>
        <w:t xml:space="preserve">but the author’s final, peer-reviewed manuscript. </w:t>
      </w:r>
      <w:r w:rsidRPr="004F70E8">
        <w:rPr>
          <w:rFonts w:cstheme="minorHAnsi"/>
          <w:sz w:val="24"/>
          <w:szCs w:val="24"/>
        </w:rPr>
        <w:t xml:space="preserve">The published version may be accessed by following the link in </w:t>
      </w:r>
      <w:proofErr w:type="spellStart"/>
      <w:r w:rsidRPr="004F70E8">
        <w:rPr>
          <w:rFonts w:cstheme="minorHAnsi"/>
          <w:sz w:val="24"/>
          <w:szCs w:val="24"/>
        </w:rPr>
        <w:t>th</w:t>
      </w:r>
      <w:proofErr w:type="spellEnd"/>
      <w:r w:rsidRPr="004F70E8">
        <w:rPr>
          <w:rFonts w:cstheme="minorHAnsi"/>
          <w:sz w:val="24"/>
          <w:szCs w:val="24"/>
        </w:rPr>
        <w:t xml:space="preserve"> citation below.</w:t>
      </w:r>
    </w:p>
    <w:p w14:paraId="207B0342" w14:textId="77777777" w:rsidR="000A7622" w:rsidRPr="004F70E8" w:rsidRDefault="000A7622" w:rsidP="004F70E8">
      <w:pPr>
        <w:jc w:val="center"/>
        <w:rPr>
          <w:rFonts w:cstheme="minorHAnsi"/>
          <w:sz w:val="24"/>
          <w:szCs w:val="24"/>
        </w:rPr>
      </w:pPr>
    </w:p>
    <w:p w14:paraId="2A38AFE1" w14:textId="191F1AB5" w:rsidR="000A7622" w:rsidRPr="004F70E8" w:rsidRDefault="00491EED" w:rsidP="004F70E8">
      <w:pPr>
        <w:rPr>
          <w:rFonts w:cstheme="minorHAnsi"/>
          <w:sz w:val="24"/>
          <w:szCs w:val="24"/>
        </w:rPr>
      </w:pPr>
      <w:r>
        <w:rPr>
          <w:rFonts w:cstheme="minorHAnsi"/>
          <w:i/>
          <w:sz w:val="24"/>
          <w:szCs w:val="24"/>
          <w:lang w:val="fr-FR"/>
        </w:rPr>
        <w:t xml:space="preserve">Strategic </w:t>
      </w:r>
      <w:proofErr w:type="spellStart"/>
      <w:r>
        <w:rPr>
          <w:rFonts w:cstheme="minorHAnsi"/>
          <w:i/>
          <w:sz w:val="24"/>
          <w:szCs w:val="24"/>
          <w:lang w:val="fr-FR"/>
        </w:rPr>
        <w:t>Organization</w:t>
      </w:r>
      <w:proofErr w:type="spellEnd"/>
      <w:r w:rsidR="000A7622" w:rsidRPr="004F70E8">
        <w:rPr>
          <w:rFonts w:cstheme="minorHAnsi"/>
          <w:sz w:val="24"/>
          <w:szCs w:val="24"/>
          <w:lang w:val="fr-FR"/>
        </w:rPr>
        <w:t xml:space="preserve">, Vol. </w:t>
      </w:r>
      <w:r>
        <w:rPr>
          <w:rFonts w:cstheme="minorHAnsi"/>
          <w:sz w:val="24"/>
          <w:szCs w:val="24"/>
          <w:lang w:val="fr-FR"/>
        </w:rPr>
        <w:t>17</w:t>
      </w:r>
      <w:r w:rsidR="000A7622" w:rsidRPr="004F70E8">
        <w:rPr>
          <w:rFonts w:cstheme="minorHAnsi"/>
          <w:sz w:val="24"/>
          <w:szCs w:val="24"/>
          <w:lang w:val="fr-FR"/>
        </w:rPr>
        <w:t xml:space="preserve">, No. </w:t>
      </w:r>
      <w:r>
        <w:rPr>
          <w:rFonts w:cstheme="minorHAnsi"/>
          <w:sz w:val="24"/>
          <w:szCs w:val="24"/>
          <w:lang w:val="fr-FR"/>
        </w:rPr>
        <w:t>2</w:t>
      </w:r>
      <w:r w:rsidR="000A7622" w:rsidRPr="004F70E8">
        <w:rPr>
          <w:rFonts w:cstheme="minorHAnsi"/>
          <w:sz w:val="24"/>
          <w:szCs w:val="24"/>
          <w:lang w:val="fr-FR"/>
        </w:rPr>
        <w:t xml:space="preserve"> (</w:t>
      </w:r>
      <w:r w:rsidR="005515D2">
        <w:rPr>
          <w:rFonts w:cstheme="minorHAnsi"/>
          <w:sz w:val="24"/>
          <w:szCs w:val="24"/>
          <w:lang w:val="fr-FR"/>
        </w:rPr>
        <w:t>May 1, 2019</w:t>
      </w:r>
      <w:proofErr w:type="gramStart"/>
      <w:r w:rsidR="000A7622" w:rsidRPr="004F70E8">
        <w:rPr>
          <w:rFonts w:cstheme="minorHAnsi"/>
          <w:sz w:val="24"/>
          <w:szCs w:val="24"/>
          <w:lang w:val="fr-FR"/>
        </w:rPr>
        <w:t>):</w:t>
      </w:r>
      <w:proofErr w:type="gramEnd"/>
      <w:r w:rsidR="000A7622" w:rsidRPr="004F70E8">
        <w:rPr>
          <w:rFonts w:cstheme="minorHAnsi"/>
          <w:sz w:val="24"/>
          <w:szCs w:val="24"/>
          <w:lang w:val="fr-FR"/>
        </w:rPr>
        <w:t xml:space="preserve"> </w:t>
      </w:r>
      <w:r w:rsidR="005515D2" w:rsidRPr="005515D2">
        <w:rPr>
          <w:rFonts w:cstheme="minorHAnsi"/>
          <w:sz w:val="24"/>
          <w:szCs w:val="24"/>
        </w:rPr>
        <w:t>266-278</w:t>
      </w:r>
      <w:r w:rsidR="000A7622" w:rsidRPr="004F70E8">
        <w:rPr>
          <w:rFonts w:cstheme="minorHAnsi"/>
          <w:sz w:val="24"/>
          <w:szCs w:val="24"/>
          <w:lang w:val="fr-FR"/>
        </w:rPr>
        <w:t xml:space="preserve">. </w:t>
      </w:r>
      <w:hyperlink r:id="rId8" w:history="1">
        <w:r w:rsidR="000A7622" w:rsidRPr="004F70E8">
          <w:rPr>
            <w:rFonts w:cstheme="minorHAnsi"/>
            <w:color w:val="0563C1" w:themeColor="hyperlink"/>
            <w:sz w:val="24"/>
            <w:szCs w:val="24"/>
            <w:u w:val="single"/>
            <w:lang w:val="fr-FR"/>
          </w:rPr>
          <w:t>DOI</w:t>
        </w:r>
      </w:hyperlink>
      <w:r w:rsidR="000A7622" w:rsidRPr="004F70E8">
        <w:rPr>
          <w:rFonts w:cstheme="minorHAnsi"/>
          <w:sz w:val="24"/>
          <w:szCs w:val="24"/>
          <w:lang w:val="fr-FR"/>
        </w:rPr>
        <w:t xml:space="preserve">. </w:t>
      </w:r>
      <w:r w:rsidR="000A7622" w:rsidRPr="004F70E8">
        <w:rPr>
          <w:rFonts w:cstheme="minorHAnsi"/>
          <w:sz w:val="24"/>
          <w:szCs w:val="24"/>
        </w:rPr>
        <w:t xml:space="preserve">This article is © </w:t>
      </w:r>
      <w:r w:rsidR="00731C68">
        <w:rPr>
          <w:rFonts w:cstheme="minorHAnsi"/>
          <w:sz w:val="24"/>
          <w:szCs w:val="24"/>
        </w:rPr>
        <w:t>SAGE Publications</w:t>
      </w:r>
      <w:r w:rsidR="000A7622" w:rsidRPr="004F70E8">
        <w:rPr>
          <w:rFonts w:cstheme="minorHAnsi"/>
          <w:sz w:val="24"/>
          <w:szCs w:val="24"/>
        </w:rPr>
        <w:t xml:space="preserve"> and permission has been granted for this version to appear in </w:t>
      </w:r>
      <w:hyperlink r:id="rId9" w:history="1">
        <w:proofErr w:type="spellStart"/>
        <w:r w:rsidR="000A7622" w:rsidRPr="004F70E8">
          <w:rPr>
            <w:rFonts w:cstheme="minorHAnsi"/>
            <w:color w:val="0563C1" w:themeColor="hyperlink"/>
            <w:sz w:val="24"/>
            <w:szCs w:val="24"/>
            <w:u w:val="single"/>
          </w:rPr>
          <w:t>e-Publications@Marquette</w:t>
        </w:r>
        <w:proofErr w:type="spellEnd"/>
      </w:hyperlink>
      <w:r w:rsidR="000A7622" w:rsidRPr="004F70E8">
        <w:rPr>
          <w:rFonts w:cstheme="minorHAnsi"/>
          <w:sz w:val="24"/>
          <w:szCs w:val="24"/>
        </w:rPr>
        <w:t xml:space="preserve">. </w:t>
      </w:r>
      <w:r w:rsidR="00731C68">
        <w:rPr>
          <w:rFonts w:cstheme="minorHAnsi"/>
          <w:sz w:val="24"/>
          <w:szCs w:val="24"/>
        </w:rPr>
        <w:t>SAGE Publications</w:t>
      </w:r>
      <w:r w:rsidR="000A7622" w:rsidRPr="004F70E8">
        <w:rPr>
          <w:rFonts w:cstheme="minorHAnsi"/>
          <w:sz w:val="24"/>
          <w:szCs w:val="24"/>
        </w:rPr>
        <w:t xml:space="preserve"> does not grant permission for this article to be further copied/distributed or hosted elsewhere without the express permission from </w:t>
      </w:r>
      <w:r w:rsidR="00731C68">
        <w:rPr>
          <w:rFonts w:cstheme="minorHAnsi"/>
          <w:sz w:val="24"/>
          <w:szCs w:val="24"/>
        </w:rPr>
        <w:t>SAGE Publications</w:t>
      </w:r>
      <w:r w:rsidR="000A7622" w:rsidRPr="004F70E8">
        <w:rPr>
          <w:rFonts w:cstheme="minorHAnsi"/>
          <w:sz w:val="24"/>
          <w:szCs w:val="24"/>
        </w:rPr>
        <w:t xml:space="preserve">. </w:t>
      </w:r>
    </w:p>
    <w:p w14:paraId="76A54E88" w14:textId="77777777" w:rsidR="004F70E8" w:rsidRPr="004F70E8" w:rsidRDefault="004F70E8" w:rsidP="004F70E8">
      <w:pPr>
        <w:rPr>
          <w:rFonts w:cstheme="minorHAnsi"/>
          <w:sz w:val="24"/>
          <w:szCs w:val="24"/>
        </w:rPr>
      </w:pPr>
    </w:p>
    <w:bookmarkEnd w:id="2"/>
    <w:p w14:paraId="22DEA101" w14:textId="77777777" w:rsidR="007866DC" w:rsidRPr="004F70E8" w:rsidRDefault="007866DC" w:rsidP="004F70E8">
      <w:pPr>
        <w:pStyle w:val="Title"/>
        <w:rPr>
          <w:rFonts w:asciiTheme="minorHAnsi" w:hAnsiTheme="minorHAnsi" w:cstheme="minorHAnsi"/>
        </w:rPr>
      </w:pPr>
      <w:r w:rsidRPr="004F70E8">
        <w:rPr>
          <w:rFonts w:asciiTheme="minorHAnsi" w:hAnsiTheme="minorHAnsi" w:cstheme="minorHAnsi"/>
        </w:rPr>
        <w:t>Organizational speed as a dynamic capability: Toward a holistic perspective</w:t>
      </w:r>
    </w:p>
    <w:p w14:paraId="5BC0075B" w14:textId="5DB1D2E0" w:rsidR="000A7622" w:rsidRPr="004F70E8" w:rsidRDefault="000A7622" w:rsidP="004F70E8">
      <w:pPr>
        <w:rPr>
          <w:rFonts w:cstheme="minorHAnsi"/>
        </w:rPr>
      </w:pPr>
    </w:p>
    <w:p w14:paraId="0762EE89" w14:textId="77777777" w:rsidR="00002A2B" w:rsidRPr="004F70E8" w:rsidRDefault="002F2BBD" w:rsidP="004F70E8">
      <w:pPr>
        <w:pStyle w:val="NoSpacing"/>
        <w:rPr>
          <w:rFonts w:cstheme="minorHAnsi"/>
          <w:sz w:val="32"/>
          <w:szCs w:val="32"/>
        </w:rPr>
      </w:pPr>
      <w:hyperlink r:id="rId10" w:history="1">
        <w:r w:rsidR="00002A2B" w:rsidRPr="004F70E8">
          <w:rPr>
            <w:rStyle w:val="Hyperlink"/>
            <w:rFonts w:cstheme="minorHAnsi"/>
            <w:b/>
            <w:bCs/>
            <w:color w:val="333333"/>
            <w:sz w:val="32"/>
            <w:szCs w:val="32"/>
            <w:u w:val="none"/>
          </w:rPr>
          <w:t>Bernadine J Dykes</w:t>
        </w:r>
      </w:hyperlink>
    </w:p>
    <w:p w14:paraId="7965B7D6" w14:textId="77777777" w:rsidR="00002A2B" w:rsidRPr="004F70E8" w:rsidRDefault="00002A2B" w:rsidP="004F70E8">
      <w:pPr>
        <w:pStyle w:val="NoSpacing"/>
        <w:rPr>
          <w:rFonts w:cstheme="minorHAnsi"/>
          <w:color w:val="333333"/>
          <w:sz w:val="24"/>
          <w:szCs w:val="24"/>
        </w:rPr>
      </w:pPr>
      <w:r w:rsidRPr="004F70E8">
        <w:rPr>
          <w:rFonts w:cstheme="minorHAnsi"/>
          <w:color w:val="333333"/>
          <w:sz w:val="24"/>
          <w:szCs w:val="24"/>
        </w:rPr>
        <w:t>Shenandoah University</w:t>
      </w:r>
    </w:p>
    <w:p w14:paraId="09F3BD3C" w14:textId="47F0BB54" w:rsidR="00002A2B" w:rsidRPr="004F70E8" w:rsidRDefault="002F2BBD" w:rsidP="004F70E8">
      <w:pPr>
        <w:pStyle w:val="NoSpacing"/>
        <w:rPr>
          <w:rFonts w:cstheme="minorHAnsi"/>
          <w:sz w:val="32"/>
          <w:szCs w:val="32"/>
        </w:rPr>
      </w:pPr>
      <w:hyperlink r:id="rId11" w:history="1">
        <w:r w:rsidR="008B53A5" w:rsidRPr="004F70E8">
          <w:rPr>
            <w:rStyle w:val="Hyperlink"/>
            <w:rFonts w:cstheme="minorHAnsi"/>
            <w:b/>
            <w:bCs/>
            <w:color w:val="333333"/>
            <w:sz w:val="32"/>
            <w:szCs w:val="32"/>
            <w:u w:val="none"/>
            <w:shd w:val="clear" w:color="auto" w:fill="FFFFFF"/>
          </w:rPr>
          <w:t>Margaret Hughes-Morgan</w:t>
        </w:r>
      </w:hyperlink>
    </w:p>
    <w:p w14:paraId="794F5037" w14:textId="44F4D19B" w:rsidR="008B53A5" w:rsidRPr="004F70E8" w:rsidRDefault="008B53A5" w:rsidP="004F70E8">
      <w:pPr>
        <w:pStyle w:val="NoSpacing"/>
        <w:rPr>
          <w:rFonts w:cstheme="minorHAnsi"/>
          <w:sz w:val="24"/>
          <w:szCs w:val="24"/>
        </w:rPr>
      </w:pPr>
      <w:r w:rsidRPr="004F70E8">
        <w:rPr>
          <w:rFonts w:cstheme="minorHAnsi"/>
          <w:sz w:val="24"/>
          <w:szCs w:val="24"/>
        </w:rPr>
        <w:t>Marquette University</w:t>
      </w:r>
    </w:p>
    <w:p w14:paraId="3EE18010" w14:textId="77777777" w:rsidR="008B53A5" w:rsidRPr="004F70E8" w:rsidRDefault="002F2BBD" w:rsidP="004F70E8">
      <w:pPr>
        <w:pStyle w:val="NoSpacing"/>
        <w:rPr>
          <w:rFonts w:cstheme="minorHAnsi"/>
          <w:sz w:val="32"/>
          <w:szCs w:val="32"/>
        </w:rPr>
      </w:pPr>
      <w:hyperlink r:id="rId12" w:history="1">
        <w:r w:rsidR="008B53A5" w:rsidRPr="004F70E8">
          <w:rPr>
            <w:rStyle w:val="Hyperlink"/>
            <w:rFonts w:cstheme="minorHAnsi"/>
            <w:b/>
            <w:bCs/>
            <w:color w:val="333333"/>
            <w:sz w:val="32"/>
            <w:szCs w:val="32"/>
            <w:u w:val="none"/>
          </w:rPr>
          <w:t>Kalin D Kolev</w:t>
        </w:r>
      </w:hyperlink>
    </w:p>
    <w:p w14:paraId="6BFAB994" w14:textId="2DDA7A90" w:rsidR="008B53A5" w:rsidRPr="004F70E8" w:rsidRDefault="008B53A5" w:rsidP="004F70E8">
      <w:pPr>
        <w:pStyle w:val="NoSpacing"/>
        <w:rPr>
          <w:rFonts w:cstheme="minorHAnsi"/>
          <w:color w:val="333333"/>
          <w:sz w:val="24"/>
          <w:szCs w:val="24"/>
        </w:rPr>
      </w:pPr>
      <w:r w:rsidRPr="004F70E8">
        <w:rPr>
          <w:rFonts w:cstheme="minorHAnsi"/>
          <w:color w:val="333333"/>
          <w:sz w:val="24"/>
          <w:szCs w:val="24"/>
        </w:rPr>
        <w:t>Marquette Universit</w:t>
      </w:r>
      <w:r w:rsidR="004F70E8" w:rsidRPr="004F70E8">
        <w:rPr>
          <w:rFonts w:cstheme="minorHAnsi"/>
          <w:color w:val="333333"/>
          <w:sz w:val="24"/>
          <w:szCs w:val="24"/>
        </w:rPr>
        <w:t>y</w:t>
      </w:r>
    </w:p>
    <w:p w14:paraId="69D89004" w14:textId="77777777" w:rsidR="004F70E8" w:rsidRPr="004F70E8" w:rsidRDefault="002F2BBD" w:rsidP="004F70E8">
      <w:pPr>
        <w:pStyle w:val="NoSpacing"/>
        <w:rPr>
          <w:rFonts w:cstheme="minorHAnsi"/>
          <w:sz w:val="32"/>
          <w:szCs w:val="32"/>
        </w:rPr>
      </w:pPr>
      <w:hyperlink r:id="rId13" w:history="1">
        <w:r w:rsidR="004F70E8" w:rsidRPr="004F70E8">
          <w:rPr>
            <w:rStyle w:val="Hyperlink"/>
            <w:rFonts w:cstheme="minorHAnsi"/>
            <w:b/>
            <w:bCs/>
            <w:color w:val="333333"/>
            <w:sz w:val="32"/>
            <w:szCs w:val="32"/>
            <w:u w:val="none"/>
          </w:rPr>
          <w:t>Walter J Ferrier</w:t>
        </w:r>
      </w:hyperlink>
    </w:p>
    <w:p w14:paraId="3419E443" w14:textId="77777777" w:rsidR="004F70E8" w:rsidRPr="004F70E8" w:rsidRDefault="004F70E8" w:rsidP="004F70E8">
      <w:pPr>
        <w:pStyle w:val="NoSpacing"/>
        <w:rPr>
          <w:rFonts w:cstheme="minorHAnsi"/>
          <w:color w:val="333333"/>
          <w:sz w:val="24"/>
          <w:szCs w:val="24"/>
        </w:rPr>
      </w:pPr>
      <w:r w:rsidRPr="004F70E8">
        <w:rPr>
          <w:rFonts w:cstheme="minorHAnsi"/>
          <w:color w:val="333333"/>
          <w:sz w:val="24"/>
          <w:szCs w:val="24"/>
        </w:rPr>
        <w:t>University of Kentucky</w:t>
      </w:r>
    </w:p>
    <w:p w14:paraId="319CBAFC" w14:textId="77777777" w:rsidR="004F70E8" w:rsidRPr="004F70E8" w:rsidRDefault="004F70E8" w:rsidP="004F70E8">
      <w:pPr>
        <w:rPr>
          <w:rFonts w:cstheme="minorHAnsi"/>
          <w:color w:val="333333"/>
          <w:sz w:val="18"/>
          <w:szCs w:val="18"/>
        </w:rPr>
      </w:pPr>
    </w:p>
    <w:p w14:paraId="1302F7B3" w14:textId="77777777" w:rsidR="00F31EC0" w:rsidRPr="004F70E8" w:rsidRDefault="00F31EC0" w:rsidP="004F70E8">
      <w:pPr>
        <w:pStyle w:val="Heading1"/>
        <w:rPr>
          <w:rFonts w:asciiTheme="minorHAnsi" w:hAnsiTheme="minorHAnsi" w:cstheme="minorHAnsi"/>
        </w:rPr>
      </w:pPr>
      <w:r w:rsidRPr="004F70E8">
        <w:rPr>
          <w:rFonts w:asciiTheme="minorHAnsi" w:hAnsiTheme="minorHAnsi" w:cstheme="minorHAnsi"/>
        </w:rPr>
        <w:t>Abstract</w:t>
      </w:r>
    </w:p>
    <w:p w14:paraId="73E547DF"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 xml:space="preserve">Current research on organizational speed has been disjointed, which has left organizational speed as an underdeveloped area of study. In this essay, we expand the view of organizational speed as a multidimensional gestalt-like construct that may influence firm performance and competitive </w:t>
      </w:r>
      <w:r w:rsidRPr="004F70E8">
        <w:rPr>
          <w:rFonts w:asciiTheme="minorHAnsi" w:hAnsiTheme="minorHAnsi" w:cstheme="minorHAnsi"/>
          <w:color w:val="333333"/>
        </w:rPr>
        <w:lastRenderedPageBreak/>
        <w:t>advantage. We offer a capability-based definition of organizational speed and identify and review the building blocks of organizational speed. We propose new avenues and questions for future research based on our perspective.</w:t>
      </w:r>
    </w:p>
    <w:p w14:paraId="3E03188B" w14:textId="77777777" w:rsidR="00F31EC0" w:rsidRPr="004F70E8" w:rsidRDefault="00F31EC0" w:rsidP="004F70E8">
      <w:pPr>
        <w:shd w:val="clear" w:color="auto" w:fill="FFFFFF"/>
        <w:rPr>
          <w:rFonts w:cstheme="minorHAnsi"/>
          <w:color w:val="555555"/>
          <w:sz w:val="27"/>
          <w:szCs w:val="27"/>
        </w:rPr>
      </w:pPr>
      <w:r w:rsidRPr="004F70E8">
        <w:rPr>
          <w:rStyle w:val="Heading1Char"/>
          <w:rFonts w:asciiTheme="minorHAnsi" w:hAnsiTheme="minorHAnsi" w:cstheme="minorHAnsi"/>
        </w:rPr>
        <w:t>Keywords</w:t>
      </w:r>
      <w:r w:rsidRPr="004F70E8">
        <w:rPr>
          <w:rFonts w:cstheme="minorHAnsi"/>
          <w:b/>
          <w:bCs/>
          <w:color w:val="555555"/>
          <w:sz w:val="27"/>
          <w:szCs w:val="27"/>
        </w:rPr>
        <w:t> </w:t>
      </w:r>
      <w:hyperlink r:id="rId14" w:history="1">
        <w:r w:rsidRPr="004F70E8">
          <w:rPr>
            <w:rStyle w:val="Hyperlink"/>
            <w:rFonts w:cstheme="minorHAnsi"/>
            <w:color w:val="006ACC"/>
          </w:rPr>
          <w:t>organizational speed</w:t>
        </w:r>
      </w:hyperlink>
      <w:r w:rsidRPr="004F70E8">
        <w:rPr>
          <w:rFonts w:cstheme="minorHAnsi"/>
          <w:color w:val="555555"/>
          <w:sz w:val="27"/>
          <w:szCs w:val="27"/>
        </w:rPr>
        <w:t>, </w:t>
      </w:r>
      <w:hyperlink r:id="rId15" w:history="1">
        <w:r w:rsidRPr="004F70E8">
          <w:rPr>
            <w:rStyle w:val="Hyperlink"/>
            <w:rFonts w:cstheme="minorHAnsi"/>
            <w:color w:val="006ACC"/>
          </w:rPr>
          <w:t>firm performance</w:t>
        </w:r>
      </w:hyperlink>
      <w:r w:rsidRPr="004F70E8">
        <w:rPr>
          <w:rFonts w:cstheme="minorHAnsi"/>
          <w:color w:val="555555"/>
          <w:sz w:val="27"/>
          <w:szCs w:val="27"/>
        </w:rPr>
        <w:t>, </w:t>
      </w:r>
      <w:hyperlink r:id="rId16" w:history="1">
        <w:r w:rsidRPr="004F70E8">
          <w:rPr>
            <w:rStyle w:val="Hyperlink"/>
            <w:rFonts w:cstheme="minorHAnsi"/>
            <w:color w:val="006ACC"/>
          </w:rPr>
          <w:t>competitive dynamics</w:t>
        </w:r>
      </w:hyperlink>
      <w:r w:rsidRPr="004F70E8">
        <w:rPr>
          <w:rFonts w:cstheme="minorHAnsi"/>
          <w:color w:val="555555"/>
          <w:sz w:val="27"/>
          <w:szCs w:val="27"/>
        </w:rPr>
        <w:t>, </w:t>
      </w:r>
      <w:hyperlink r:id="rId17" w:history="1">
        <w:r w:rsidRPr="004F70E8">
          <w:rPr>
            <w:rStyle w:val="Hyperlink"/>
            <w:rFonts w:cstheme="minorHAnsi"/>
            <w:color w:val="006ACC"/>
          </w:rPr>
          <w:t>decision-making</w:t>
        </w:r>
      </w:hyperlink>
      <w:r w:rsidRPr="004F70E8">
        <w:rPr>
          <w:rFonts w:cstheme="minorHAnsi"/>
          <w:color w:val="555555"/>
          <w:sz w:val="27"/>
          <w:szCs w:val="27"/>
        </w:rPr>
        <w:t>, </w:t>
      </w:r>
      <w:hyperlink r:id="rId18" w:history="1">
        <w:r w:rsidRPr="004F70E8">
          <w:rPr>
            <w:rStyle w:val="Hyperlink"/>
            <w:rFonts w:cstheme="minorHAnsi"/>
            <w:color w:val="006ACC"/>
          </w:rPr>
          <w:t>dynamic capabilities</w:t>
        </w:r>
      </w:hyperlink>
    </w:p>
    <w:p w14:paraId="17D160F1" w14:textId="77777777" w:rsidR="00F31EC0" w:rsidRPr="004F70E8" w:rsidRDefault="00F31EC0" w:rsidP="004F70E8">
      <w:pPr>
        <w:pStyle w:val="Heading1"/>
        <w:rPr>
          <w:rFonts w:asciiTheme="minorHAnsi" w:hAnsiTheme="minorHAnsi" w:cstheme="minorHAnsi"/>
        </w:rPr>
      </w:pPr>
      <w:bookmarkStart w:id="3" w:name="_i1"/>
      <w:bookmarkEnd w:id="3"/>
      <w:r w:rsidRPr="004F70E8">
        <w:rPr>
          <w:rFonts w:asciiTheme="minorHAnsi" w:hAnsiTheme="minorHAnsi" w:cstheme="minorHAnsi"/>
        </w:rPr>
        <w:t>Introduction</w:t>
      </w:r>
    </w:p>
    <w:p w14:paraId="5680CC39"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As markets become increasingly hypercompetitive, organizational speed has become ever the more critical in achieving and sustaining competitive advantage in a wide range of contexts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D’Aveni</w:t>
      </w:r>
      <w:proofErr w:type="spellEnd"/>
      <w:r w:rsidRPr="004F70E8">
        <w:rPr>
          <w:rStyle w:val="Hyperlink"/>
          <w:rFonts w:asciiTheme="minorHAnsi" w:eastAsiaTheme="majorEastAsia" w:hAnsiTheme="minorHAnsi" w:cstheme="minorHAnsi"/>
          <w:color w:val="006ACC"/>
        </w:rPr>
        <w:t>, 1994</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D’Aveni</w:t>
      </w:r>
      <w:proofErr w:type="spellEnd"/>
      <w:r w:rsidRPr="004F70E8">
        <w:rPr>
          <w:rStyle w:val="Hyperlink"/>
          <w:rFonts w:asciiTheme="minorHAnsi" w:eastAsiaTheme="majorEastAsia" w:hAnsiTheme="minorHAnsi" w:cstheme="minorHAnsi"/>
          <w:color w:val="006ACC"/>
        </w:rPr>
        <w:t xml:space="preserve"> et al., 2010</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w:t>
      </w:r>
      <w:hyperlink r:id="rId19" w:history="1">
        <w:r w:rsidRPr="004F70E8">
          <w:rPr>
            <w:rStyle w:val="Hyperlink"/>
            <w:rFonts w:asciiTheme="minorHAnsi" w:eastAsiaTheme="majorEastAsia" w:hAnsiTheme="minorHAnsi" w:cstheme="minorHAnsi"/>
            <w:color w:val="006ACC"/>
          </w:rPr>
          <w:t xml:space="preserve">Wiggins and </w:t>
        </w:r>
        <w:proofErr w:type="spellStart"/>
        <w:r w:rsidRPr="004F70E8">
          <w:rPr>
            <w:rStyle w:val="Hyperlink"/>
            <w:rFonts w:asciiTheme="minorHAnsi" w:eastAsiaTheme="majorEastAsia" w:hAnsiTheme="minorHAnsi" w:cstheme="minorHAnsi"/>
            <w:color w:val="006ACC"/>
          </w:rPr>
          <w:t>Ruefli</w:t>
        </w:r>
        <w:proofErr w:type="spellEnd"/>
        <w:r w:rsidRPr="004F70E8">
          <w:rPr>
            <w:rStyle w:val="Hyperlink"/>
            <w:rFonts w:asciiTheme="minorHAnsi" w:eastAsiaTheme="majorEastAsia" w:hAnsiTheme="minorHAnsi" w:cstheme="minorHAnsi"/>
            <w:color w:val="006ACC"/>
          </w:rPr>
          <w:t>, 2005</w:t>
        </w:r>
      </w:hyperlink>
      <w:r w:rsidRPr="004F70E8">
        <w:rPr>
          <w:rFonts w:asciiTheme="minorHAnsi" w:hAnsiTheme="minorHAnsi" w:cstheme="minorHAnsi"/>
          <w:color w:val="333333"/>
        </w:rPr>
        <w:t xml:space="preserve">). For example, Blockbuster failed, in part, because the firm did not respond fast enough to the changes brought about in the industry by Netflix. General Motors (GM) recently acquired a small software firm to speed up its development of autonomous automobiles in order to compete more effectively with Google, which has already developed a driverless car. A high frequency start-up trading firm in Boston, called </w:t>
      </w:r>
      <w:proofErr w:type="spellStart"/>
      <w:r w:rsidRPr="004F70E8">
        <w:rPr>
          <w:rFonts w:asciiTheme="minorHAnsi" w:hAnsiTheme="minorHAnsi" w:cstheme="minorHAnsi"/>
          <w:color w:val="333333"/>
        </w:rPr>
        <w:t>Domeyard</w:t>
      </w:r>
      <w:proofErr w:type="spellEnd"/>
      <w:r w:rsidRPr="004F70E8">
        <w:rPr>
          <w:rFonts w:asciiTheme="minorHAnsi" w:hAnsiTheme="minorHAnsi" w:cstheme="minorHAnsi"/>
          <w:color w:val="333333"/>
        </w:rPr>
        <w:t xml:space="preserve">, purposefully developed a flat organizational structure to speed implementation of good ideas. </w:t>
      </w:r>
      <w:proofErr w:type="spellStart"/>
      <w:r w:rsidRPr="004F70E8">
        <w:rPr>
          <w:rFonts w:asciiTheme="minorHAnsi" w:hAnsiTheme="minorHAnsi" w:cstheme="minorHAnsi"/>
          <w:color w:val="333333"/>
        </w:rPr>
        <w:t>Domeyard</w:t>
      </w:r>
      <w:proofErr w:type="spellEnd"/>
      <w:r w:rsidRPr="004F70E8">
        <w:rPr>
          <w:rFonts w:asciiTheme="minorHAnsi" w:hAnsiTheme="minorHAnsi" w:cstheme="minorHAnsi"/>
          <w:color w:val="333333"/>
        </w:rPr>
        <w:t xml:space="preserve"> feels it needs more than a good strategy and high-technology equipment to succeed. It also needs to be speedy from a regulatory, technology, strategy, human resource (HR), and legal standpoint to be successful (</w:t>
      </w:r>
      <w:hyperlink r:id="rId20" w:history="1">
        <w:r w:rsidRPr="004F70E8">
          <w:rPr>
            <w:rStyle w:val="Hyperlink"/>
            <w:rFonts w:asciiTheme="minorHAnsi" w:eastAsiaTheme="majorEastAsia" w:hAnsiTheme="minorHAnsi" w:cstheme="minorHAnsi"/>
            <w:color w:val="006ACC"/>
          </w:rPr>
          <w:t>MIT Sloan Management Review, 2016</w:t>
        </w:r>
      </w:hyperlink>
      <w:r w:rsidRPr="004F70E8">
        <w:rPr>
          <w:rFonts w:asciiTheme="minorHAnsi" w:hAnsiTheme="minorHAnsi" w:cstheme="minorHAnsi"/>
          <w:color w:val="333333"/>
        </w:rPr>
        <w:t>). Thus, in the face of (hyper)competitive environments, firms need to develop and leverage the capability to speed up relevant organizational processes that undergird competitive advantage.</w:t>
      </w:r>
    </w:p>
    <w:p w14:paraId="26279C45"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Speed has long been an important area of inquiry in many domains of management research (</w:t>
      </w:r>
      <w:hyperlink r:id="rId21" w:history="1">
        <w:r w:rsidRPr="004F70E8">
          <w:rPr>
            <w:rStyle w:val="Hyperlink"/>
            <w:rFonts w:asciiTheme="minorHAnsi" w:eastAsiaTheme="majorEastAsia" w:hAnsiTheme="minorHAnsi" w:cstheme="minorHAnsi"/>
            <w:color w:val="006ACC"/>
          </w:rPr>
          <w:t>Albert, 2013</w:t>
        </w:r>
      </w:hyperlink>
      <w:r w:rsidRPr="004F70E8">
        <w:rPr>
          <w:rFonts w:asciiTheme="minorHAnsi" w:hAnsiTheme="minorHAnsi" w:cstheme="minorHAnsi"/>
          <w:color w:val="333333"/>
        </w:rPr>
        <w:t>; </w:t>
      </w:r>
      <w:hyperlink r:id="rId22" w:history="1">
        <w:r w:rsidRPr="004F70E8">
          <w:rPr>
            <w:rStyle w:val="Hyperlink"/>
            <w:rFonts w:asciiTheme="minorHAnsi" w:eastAsiaTheme="majorEastAsia" w:hAnsiTheme="minorHAnsi" w:cstheme="minorHAnsi"/>
            <w:color w:val="006ACC"/>
          </w:rPr>
          <w:t>Albert and Bell, 2002</w:t>
        </w:r>
      </w:hyperlink>
      <w:r w:rsidRPr="004F70E8">
        <w:rPr>
          <w:rFonts w:asciiTheme="minorHAnsi" w:hAnsiTheme="minorHAnsi" w:cstheme="minorHAnsi"/>
          <w:color w:val="333333"/>
        </w:rPr>
        <w:t>; </w:t>
      </w:r>
      <w:hyperlink r:id="rId23" w:history="1">
        <w:r w:rsidRPr="004F70E8">
          <w:rPr>
            <w:rStyle w:val="Hyperlink"/>
            <w:rFonts w:asciiTheme="minorHAnsi" w:eastAsiaTheme="majorEastAsia" w:hAnsiTheme="minorHAnsi" w:cstheme="minorHAnsi"/>
            <w:color w:val="006ACC"/>
          </w:rPr>
          <w:t>Ancona et al., 2001</w:t>
        </w:r>
      </w:hyperlink>
      <w:r w:rsidRPr="004F70E8">
        <w:rPr>
          <w:rFonts w:asciiTheme="minorHAnsi" w:hAnsiTheme="minorHAnsi" w:cstheme="minorHAnsi"/>
          <w:color w:val="333333"/>
        </w:rPr>
        <w:t>; </w:t>
      </w:r>
      <w:proofErr w:type="spellStart"/>
      <w:r w:rsidR="002F2BBD">
        <w:fldChar w:fldCharType="begin"/>
      </w:r>
      <w:r w:rsidR="002F2BBD">
        <w:instrText xml:space="preserve"> HYPERLINK "https://journals.sagepub.com/doi/10.1177/1476127018804249</w:instrText>
      </w:r>
      <w:r w:rsidR="002F2BBD">
        <w:instrText xml:space="preserve">" </w:instrText>
      </w:r>
      <w:r w:rsidR="002F2BBD">
        <w:fldChar w:fldCharType="separate"/>
      </w:r>
      <w:r w:rsidRPr="004F70E8">
        <w:rPr>
          <w:rStyle w:val="Hyperlink"/>
          <w:rFonts w:asciiTheme="minorHAnsi" w:eastAsiaTheme="majorEastAsia" w:hAnsiTheme="minorHAnsi" w:cstheme="minorHAnsi"/>
          <w:color w:val="006ACC"/>
        </w:rPr>
        <w:t>Bluedorn</w:t>
      </w:r>
      <w:proofErr w:type="spellEnd"/>
      <w:r w:rsidRPr="004F70E8">
        <w:rPr>
          <w:rStyle w:val="Hyperlink"/>
          <w:rFonts w:asciiTheme="minorHAnsi" w:eastAsiaTheme="majorEastAsia" w:hAnsiTheme="minorHAnsi" w:cstheme="minorHAnsi"/>
          <w:color w:val="006ACC"/>
        </w:rPr>
        <w:t xml:space="preserve"> and </w:t>
      </w:r>
      <w:proofErr w:type="spellStart"/>
      <w:r w:rsidRPr="004F70E8">
        <w:rPr>
          <w:rStyle w:val="Hyperlink"/>
          <w:rFonts w:asciiTheme="minorHAnsi" w:eastAsiaTheme="majorEastAsia" w:hAnsiTheme="minorHAnsi" w:cstheme="minorHAnsi"/>
          <w:color w:val="006ACC"/>
        </w:rPr>
        <w:t>Jaussi</w:t>
      </w:r>
      <w:proofErr w:type="spellEnd"/>
      <w:r w:rsidRPr="004F70E8">
        <w:rPr>
          <w:rStyle w:val="Hyperlink"/>
          <w:rFonts w:asciiTheme="minorHAnsi" w:eastAsiaTheme="majorEastAsia" w:hAnsiTheme="minorHAnsi" w:cstheme="minorHAnsi"/>
          <w:color w:val="006ACC"/>
        </w:rPr>
        <w:t>, 2007</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w:t>
      </w:r>
      <w:hyperlink r:id="rId24" w:history="1">
        <w:r w:rsidRPr="004F70E8">
          <w:rPr>
            <w:rStyle w:val="Hyperlink"/>
            <w:rFonts w:asciiTheme="minorHAnsi" w:eastAsiaTheme="majorEastAsia" w:hAnsiTheme="minorHAnsi" w:cstheme="minorHAnsi"/>
            <w:color w:val="006ACC"/>
          </w:rPr>
          <w:t>Stalk, 1988</w:t>
        </w:r>
      </w:hyperlink>
      <w:r w:rsidRPr="004F70E8">
        <w:rPr>
          <w:rFonts w:asciiTheme="minorHAnsi" w:hAnsiTheme="minorHAnsi" w:cstheme="minorHAnsi"/>
          <w:color w:val="333333"/>
        </w:rPr>
        <w:t>). For example, studies in strategic management, organizational theory and international business have examined speed to market (</w:t>
      </w:r>
      <w:hyperlink r:id="rId25" w:history="1">
        <w:r w:rsidRPr="004F70E8">
          <w:rPr>
            <w:rStyle w:val="Hyperlink"/>
            <w:rFonts w:asciiTheme="minorHAnsi" w:eastAsiaTheme="majorEastAsia" w:hAnsiTheme="minorHAnsi" w:cstheme="minorHAnsi"/>
            <w:color w:val="006ACC"/>
          </w:rPr>
          <w:t>Hendricks and Singhal, 2008</w:t>
        </w:r>
      </w:hyperlink>
      <w:r w:rsidRPr="004F70E8">
        <w:rPr>
          <w:rFonts w:asciiTheme="minorHAnsi" w:hAnsiTheme="minorHAnsi" w:cstheme="minorHAnsi"/>
          <w:color w:val="333333"/>
        </w:rPr>
        <w:t>; </w:t>
      </w:r>
      <w:hyperlink r:id="rId26" w:history="1">
        <w:r w:rsidRPr="004F70E8">
          <w:rPr>
            <w:rStyle w:val="Hyperlink"/>
            <w:rFonts w:asciiTheme="minorHAnsi" w:eastAsiaTheme="majorEastAsia" w:hAnsiTheme="minorHAnsi" w:cstheme="minorHAnsi"/>
            <w:color w:val="006ACC"/>
          </w:rPr>
          <w:t>Schoonhoven et al., 1990</w:t>
        </w:r>
      </w:hyperlink>
      <w:r w:rsidRPr="004F70E8">
        <w:rPr>
          <w:rFonts w:asciiTheme="minorHAnsi" w:hAnsiTheme="minorHAnsi" w:cstheme="minorHAnsi"/>
          <w:color w:val="333333"/>
        </w:rPr>
        <w:t>; </w:t>
      </w:r>
      <w:hyperlink r:id="rId27" w:history="1">
        <w:r w:rsidRPr="004F70E8">
          <w:rPr>
            <w:rStyle w:val="Hyperlink"/>
            <w:rFonts w:asciiTheme="minorHAnsi" w:eastAsiaTheme="majorEastAsia" w:hAnsiTheme="minorHAnsi" w:cstheme="minorHAnsi"/>
            <w:color w:val="006ACC"/>
          </w:rPr>
          <w:t>Stalk, 1988</w:t>
        </w:r>
      </w:hyperlink>
      <w:r w:rsidRPr="004F70E8">
        <w:rPr>
          <w:rFonts w:asciiTheme="minorHAnsi" w:hAnsiTheme="minorHAnsi" w:cstheme="minorHAnsi"/>
          <w:color w:val="333333"/>
        </w:rPr>
        <w:t>; </w:t>
      </w:r>
      <w:hyperlink r:id="rId28" w:history="1">
        <w:r w:rsidRPr="004F70E8">
          <w:rPr>
            <w:rStyle w:val="Hyperlink"/>
            <w:rFonts w:asciiTheme="minorHAnsi" w:eastAsiaTheme="majorEastAsia" w:hAnsiTheme="minorHAnsi" w:cstheme="minorHAnsi"/>
            <w:color w:val="006ACC"/>
          </w:rPr>
          <w:t>Vesey, 1991</w:t>
        </w:r>
      </w:hyperlink>
      <w:r w:rsidRPr="004F70E8">
        <w:rPr>
          <w:rFonts w:asciiTheme="minorHAnsi" w:hAnsiTheme="minorHAnsi" w:cstheme="minorHAnsi"/>
          <w:color w:val="333333"/>
        </w:rPr>
        <w:t>), speed of competitive responses to a rival’s actions (</w:t>
      </w:r>
      <w:hyperlink r:id="rId29" w:history="1">
        <w:r w:rsidRPr="004F70E8">
          <w:rPr>
            <w:rStyle w:val="Hyperlink"/>
            <w:rFonts w:asciiTheme="minorHAnsi" w:eastAsiaTheme="majorEastAsia" w:hAnsiTheme="minorHAnsi" w:cstheme="minorHAnsi"/>
            <w:color w:val="006ACC"/>
          </w:rPr>
          <w:t>Chen and Hambrick, 1995</w:t>
        </w:r>
      </w:hyperlink>
      <w:r w:rsidRPr="004F70E8">
        <w:rPr>
          <w:rFonts w:asciiTheme="minorHAnsi" w:hAnsiTheme="minorHAnsi" w:cstheme="minorHAnsi"/>
          <w:color w:val="333333"/>
        </w:rPr>
        <w:t>; </w:t>
      </w:r>
      <w:hyperlink r:id="rId30" w:history="1">
        <w:r w:rsidRPr="004F70E8">
          <w:rPr>
            <w:rStyle w:val="Hyperlink"/>
            <w:rFonts w:asciiTheme="minorHAnsi" w:eastAsiaTheme="majorEastAsia" w:hAnsiTheme="minorHAnsi" w:cstheme="minorHAnsi"/>
            <w:color w:val="006ACC"/>
          </w:rPr>
          <w:t>Hambrick et al., 1996</w:t>
        </w:r>
      </w:hyperlink>
      <w:r w:rsidRPr="004F70E8">
        <w:rPr>
          <w:rFonts w:asciiTheme="minorHAnsi" w:hAnsiTheme="minorHAnsi" w:cstheme="minorHAnsi"/>
          <w:color w:val="333333"/>
        </w:rPr>
        <w:t>; </w:t>
      </w:r>
      <w:hyperlink r:id="rId31" w:history="1">
        <w:r w:rsidRPr="004F70E8">
          <w:rPr>
            <w:rStyle w:val="Hyperlink"/>
            <w:rFonts w:asciiTheme="minorHAnsi" w:eastAsiaTheme="majorEastAsia" w:hAnsiTheme="minorHAnsi" w:cstheme="minorHAnsi"/>
            <w:color w:val="006ACC"/>
          </w:rPr>
          <w:t>Katila, 2002</w:t>
        </w:r>
      </w:hyperlink>
      <w:r w:rsidRPr="004F70E8">
        <w:rPr>
          <w:rFonts w:asciiTheme="minorHAnsi" w:hAnsiTheme="minorHAnsi" w:cstheme="minorHAnsi"/>
          <w:color w:val="333333"/>
        </w:rPr>
        <w:t>; </w:t>
      </w:r>
      <w:hyperlink r:id="rId32" w:history="1">
        <w:r w:rsidRPr="004F70E8">
          <w:rPr>
            <w:rStyle w:val="Hyperlink"/>
            <w:rFonts w:asciiTheme="minorHAnsi" w:eastAsiaTheme="majorEastAsia" w:hAnsiTheme="minorHAnsi" w:cstheme="minorHAnsi"/>
            <w:color w:val="006ACC"/>
          </w:rPr>
          <w:t>Smith et al., 1991</w:t>
        </w:r>
      </w:hyperlink>
      <w:r w:rsidRPr="004F70E8">
        <w:rPr>
          <w:rFonts w:asciiTheme="minorHAnsi" w:hAnsiTheme="minorHAnsi" w:cstheme="minorHAnsi"/>
          <w:color w:val="333333"/>
        </w:rPr>
        <w:t>), the performance implications of decision-making speed (</w:t>
      </w:r>
      <w:hyperlink r:id="rId33" w:history="1">
        <w:r w:rsidRPr="004F70E8">
          <w:rPr>
            <w:rStyle w:val="Hyperlink"/>
            <w:rFonts w:asciiTheme="minorHAnsi" w:eastAsiaTheme="majorEastAsia" w:hAnsiTheme="minorHAnsi" w:cstheme="minorHAnsi"/>
            <w:color w:val="006ACC"/>
          </w:rPr>
          <w:t>Baum and Wally, 2003</w:t>
        </w:r>
      </w:hyperlink>
      <w:r w:rsidRPr="004F70E8">
        <w:rPr>
          <w:rFonts w:asciiTheme="minorHAnsi" w:hAnsiTheme="minorHAnsi" w:cstheme="minorHAnsi"/>
          <w:color w:val="333333"/>
        </w:rPr>
        <w:t>; </w:t>
      </w:r>
      <w:hyperlink r:id="rId34" w:history="1">
        <w:r w:rsidRPr="004F70E8">
          <w:rPr>
            <w:rStyle w:val="Hyperlink"/>
            <w:rFonts w:asciiTheme="minorHAnsi" w:eastAsiaTheme="majorEastAsia" w:hAnsiTheme="minorHAnsi" w:cstheme="minorHAnsi"/>
            <w:color w:val="006ACC"/>
          </w:rPr>
          <w:t>Eisenhardt, 1989</w:t>
        </w:r>
      </w:hyperlink>
      <w:r w:rsidRPr="004F70E8">
        <w:rPr>
          <w:rFonts w:asciiTheme="minorHAnsi" w:hAnsiTheme="minorHAnsi" w:cstheme="minorHAnsi"/>
          <w:color w:val="333333"/>
        </w:rPr>
        <w:t>; </w:t>
      </w:r>
      <w:hyperlink r:id="rId35" w:history="1">
        <w:r w:rsidRPr="004F70E8">
          <w:rPr>
            <w:rStyle w:val="Hyperlink"/>
            <w:rFonts w:asciiTheme="minorHAnsi" w:eastAsiaTheme="majorEastAsia" w:hAnsiTheme="minorHAnsi" w:cstheme="minorHAnsi"/>
            <w:color w:val="006ACC"/>
          </w:rPr>
          <w:t>Judge and Miller, 1991</w:t>
        </w:r>
      </w:hyperlink>
      <w:r w:rsidRPr="004F70E8">
        <w:rPr>
          <w:rFonts w:asciiTheme="minorHAnsi" w:hAnsiTheme="minorHAnsi" w:cstheme="minorHAnsi"/>
          <w:color w:val="333333"/>
        </w:rPr>
        <w:t>), the particular managerial attributes and organizational processes that impact decision-making speed (</w:t>
      </w:r>
      <w:hyperlink r:id="rId36" w:history="1">
        <w:r w:rsidRPr="004F70E8">
          <w:rPr>
            <w:rStyle w:val="Hyperlink"/>
            <w:rFonts w:asciiTheme="minorHAnsi" w:eastAsiaTheme="majorEastAsia" w:hAnsiTheme="minorHAnsi" w:cstheme="minorHAnsi"/>
            <w:color w:val="006ACC"/>
          </w:rPr>
          <w:t>Baum and Wally, 2003</w:t>
        </w:r>
      </w:hyperlink>
      <w:r w:rsidRPr="004F70E8">
        <w:rPr>
          <w:rFonts w:asciiTheme="minorHAnsi" w:hAnsiTheme="minorHAnsi" w:cstheme="minorHAnsi"/>
          <w:color w:val="333333"/>
        </w:rPr>
        <w:t>;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Perlow</w:t>
      </w:r>
      <w:proofErr w:type="spellEnd"/>
      <w:r w:rsidRPr="004F70E8">
        <w:rPr>
          <w:rStyle w:val="Hyperlink"/>
          <w:rFonts w:asciiTheme="minorHAnsi" w:eastAsiaTheme="majorEastAsia" w:hAnsiTheme="minorHAnsi" w:cstheme="minorHAnsi"/>
          <w:color w:val="006ACC"/>
        </w:rPr>
        <w:t xml:space="preserve"> et al., 2002</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integration speed in mergers and acquisitions (</w:t>
      </w:r>
      <w:hyperlink r:id="rId37" w:history="1">
        <w:r w:rsidRPr="004F70E8">
          <w:rPr>
            <w:rStyle w:val="Hyperlink"/>
            <w:rFonts w:asciiTheme="minorHAnsi" w:eastAsiaTheme="majorEastAsia" w:hAnsiTheme="minorHAnsi" w:cstheme="minorHAnsi"/>
            <w:color w:val="006ACC"/>
          </w:rPr>
          <w:t xml:space="preserve">Homburg and </w:t>
        </w:r>
        <w:proofErr w:type="spellStart"/>
        <w:r w:rsidRPr="004F70E8">
          <w:rPr>
            <w:rStyle w:val="Hyperlink"/>
            <w:rFonts w:asciiTheme="minorHAnsi" w:eastAsiaTheme="majorEastAsia" w:hAnsiTheme="minorHAnsi" w:cstheme="minorHAnsi"/>
            <w:color w:val="006ACC"/>
          </w:rPr>
          <w:t>Bucerius</w:t>
        </w:r>
        <w:proofErr w:type="spellEnd"/>
        <w:r w:rsidRPr="004F70E8">
          <w:rPr>
            <w:rStyle w:val="Hyperlink"/>
            <w:rFonts w:asciiTheme="minorHAnsi" w:eastAsiaTheme="majorEastAsia" w:hAnsiTheme="minorHAnsi" w:cstheme="minorHAnsi"/>
            <w:color w:val="006ACC"/>
          </w:rPr>
          <w:t>, 2006</w:t>
        </w:r>
      </w:hyperlink>
      <w:r w:rsidRPr="004F70E8">
        <w:rPr>
          <w:rFonts w:asciiTheme="minorHAnsi" w:hAnsiTheme="minorHAnsi" w:cstheme="minorHAnsi"/>
          <w:color w:val="333333"/>
        </w:rPr>
        <w:t>), and speed of the internationalization process for start-ups and established firms (</w:t>
      </w:r>
      <w:hyperlink r:id="rId38" w:history="1">
        <w:r w:rsidRPr="004F70E8">
          <w:rPr>
            <w:rStyle w:val="Hyperlink"/>
            <w:rFonts w:asciiTheme="minorHAnsi" w:eastAsiaTheme="majorEastAsia" w:hAnsiTheme="minorHAnsi" w:cstheme="minorHAnsi"/>
            <w:color w:val="006ACC"/>
          </w:rPr>
          <w:t>Casillas and Moreno-Menéndez, 2013</w:t>
        </w:r>
      </w:hyperlink>
      <w:r w:rsidRPr="004F70E8">
        <w:rPr>
          <w:rFonts w:asciiTheme="minorHAnsi" w:hAnsiTheme="minorHAnsi" w:cstheme="minorHAnsi"/>
          <w:color w:val="333333"/>
        </w:rPr>
        <w:t>; </w:t>
      </w:r>
      <w:hyperlink r:id="rId39" w:history="1">
        <w:r w:rsidRPr="004F70E8">
          <w:rPr>
            <w:rStyle w:val="Hyperlink"/>
            <w:rFonts w:asciiTheme="minorHAnsi" w:eastAsiaTheme="majorEastAsia" w:hAnsiTheme="minorHAnsi" w:cstheme="minorHAnsi"/>
            <w:color w:val="006ACC"/>
          </w:rPr>
          <w:t>Chang and Rhee, 2011</w:t>
        </w:r>
      </w:hyperlink>
      <w:r w:rsidRPr="004F70E8">
        <w:rPr>
          <w:rFonts w:asciiTheme="minorHAnsi" w:hAnsiTheme="minorHAnsi" w:cstheme="minorHAnsi"/>
          <w:color w:val="333333"/>
        </w:rPr>
        <w:t>; </w:t>
      </w:r>
      <w:hyperlink r:id="rId40" w:history="1">
        <w:r w:rsidRPr="004F70E8">
          <w:rPr>
            <w:rStyle w:val="Hyperlink"/>
            <w:rFonts w:asciiTheme="minorHAnsi" w:eastAsiaTheme="majorEastAsia" w:hAnsiTheme="minorHAnsi" w:cstheme="minorHAnsi"/>
            <w:color w:val="006ACC"/>
          </w:rPr>
          <w:t>Oviatt and McDougall, 2005</w:t>
        </w:r>
      </w:hyperlink>
      <w:r w:rsidRPr="004F70E8">
        <w:rPr>
          <w:rFonts w:asciiTheme="minorHAnsi" w:hAnsiTheme="minorHAnsi" w:cstheme="minorHAnsi"/>
          <w:color w:val="333333"/>
        </w:rPr>
        <w:t>;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Prashantham</w:t>
      </w:r>
      <w:proofErr w:type="spellEnd"/>
      <w:r w:rsidRPr="004F70E8">
        <w:rPr>
          <w:rStyle w:val="Hyperlink"/>
          <w:rFonts w:asciiTheme="minorHAnsi" w:eastAsiaTheme="majorEastAsia" w:hAnsiTheme="minorHAnsi" w:cstheme="minorHAnsi"/>
          <w:color w:val="006ACC"/>
        </w:rPr>
        <w:t xml:space="preserve"> and Young, 2011</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Collectively, this research recognizes the importance of speed as a competitive advantage-enhancing attribute associated with a variety of organizational processes.</w:t>
      </w:r>
    </w:p>
    <w:p w14:paraId="58A2DCAE"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 xml:space="preserve">However, our survey of the literature reveals that </w:t>
      </w:r>
      <w:proofErr w:type="gramStart"/>
      <w:r w:rsidRPr="004F70E8">
        <w:rPr>
          <w:rFonts w:asciiTheme="minorHAnsi" w:hAnsiTheme="minorHAnsi" w:cstheme="minorHAnsi"/>
          <w:color w:val="333333"/>
        </w:rPr>
        <w:t>the vast majority of</w:t>
      </w:r>
      <w:proofErr w:type="gramEnd"/>
      <w:r w:rsidRPr="004F70E8">
        <w:rPr>
          <w:rFonts w:asciiTheme="minorHAnsi" w:hAnsiTheme="minorHAnsi" w:cstheme="minorHAnsi"/>
          <w:color w:val="333333"/>
        </w:rPr>
        <w:t xml:space="preserve"> studies have narrowly constrained the examination of speed to only specific and selected aspects of the firm’s processes, activities, and/or outcomes. For example, studies that examine the performance outcomes of decision-making speed (e.g. </w:t>
      </w:r>
      <w:hyperlink r:id="rId41" w:history="1">
        <w:r w:rsidRPr="004F70E8">
          <w:rPr>
            <w:rStyle w:val="Hyperlink"/>
            <w:rFonts w:asciiTheme="minorHAnsi" w:eastAsiaTheme="majorEastAsia" w:hAnsiTheme="minorHAnsi" w:cstheme="minorHAnsi"/>
            <w:color w:val="006ACC"/>
          </w:rPr>
          <w:t>Baum and Wally, 2003</w:t>
        </w:r>
      </w:hyperlink>
      <w:r w:rsidRPr="004F70E8">
        <w:rPr>
          <w:rFonts w:asciiTheme="minorHAnsi" w:hAnsiTheme="minorHAnsi" w:cstheme="minorHAnsi"/>
          <w:color w:val="333333"/>
        </w:rPr>
        <w:t>; </w:t>
      </w:r>
      <w:hyperlink r:id="rId42" w:history="1">
        <w:r w:rsidRPr="004F70E8">
          <w:rPr>
            <w:rStyle w:val="Hyperlink"/>
            <w:rFonts w:asciiTheme="minorHAnsi" w:eastAsiaTheme="majorEastAsia" w:hAnsiTheme="minorHAnsi" w:cstheme="minorHAnsi"/>
            <w:color w:val="006ACC"/>
          </w:rPr>
          <w:t>Eisenhardt, 1989</w:t>
        </w:r>
      </w:hyperlink>
      <w:r w:rsidRPr="004F70E8">
        <w:rPr>
          <w:rFonts w:asciiTheme="minorHAnsi" w:hAnsiTheme="minorHAnsi" w:cstheme="minorHAnsi"/>
          <w:color w:val="333333"/>
        </w:rPr>
        <w:t>) have not taken into account behaviors of the firm that impact speed subsequent to the initial strategic decision. Similarly, studies on the performance implications of response speed to a competitive attack by a rival (e.g. </w:t>
      </w:r>
      <w:hyperlink r:id="rId43" w:history="1">
        <w:r w:rsidRPr="004F70E8">
          <w:rPr>
            <w:rStyle w:val="Hyperlink"/>
            <w:rFonts w:asciiTheme="minorHAnsi" w:eastAsiaTheme="majorEastAsia" w:hAnsiTheme="minorHAnsi" w:cstheme="minorHAnsi"/>
            <w:color w:val="006ACC"/>
          </w:rPr>
          <w:t>Chen and MacMillan, 1992</w:t>
        </w:r>
      </w:hyperlink>
      <w:r w:rsidRPr="004F70E8">
        <w:rPr>
          <w:rFonts w:asciiTheme="minorHAnsi" w:hAnsiTheme="minorHAnsi" w:cstheme="minorHAnsi"/>
          <w:color w:val="333333"/>
        </w:rPr>
        <w:t xml:space="preserve">) are agnostic to the organizational processes that precede the quick execution of a competitive response. So, if scholars narrowly focus on the speed associated with </w:t>
      </w:r>
      <w:proofErr w:type="gramStart"/>
      <w:r w:rsidRPr="004F70E8">
        <w:rPr>
          <w:rFonts w:asciiTheme="minorHAnsi" w:hAnsiTheme="minorHAnsi" w:cstheme="minorHAnsi"/>
          <w:color w:val="333333"/>
        </w:rPr>
        <w:t>particular aspects</w:t>
      </w:r>
      <w:proofErr w:type="gramEnd"/>
      <w:r w:rsidRPr="004F70E8">
        <w:rPr>
          <w:rFonts w:asciiTheme="minorHAnsi" w:hAnsiTheme="minorHAnsi" w:cstheme="minorHAnsi"/>
          <w:color w:val="333333"/>
        </w:rPr>
        <w:t xml:space="preserve"> of the organization, we may know how and why the firm can be speedy in, for example, decision-making. But, this piecemeal approach to exploring speed is not likely to yield whole-organization insights. Furthermore, owing to the common fragmented view of speed, we may also become blind to important characteristics, drivers, and consequences of overall organizational speed that are hidden or underexplored. Thus, our evaluation calls for a view of organizational speed that does not seek to minimize or discredit existing research, but rather proposes a gestalt-like, multidimensional perspective of organizational speed. Such a perspective transcends the exploration and analysis of speed as merely an attribute of specific organizational processes, but rather establishes organizational speed as one of the firm’s dynamic capabilities and thus a potential source of competitive advantage.</w:t>
      </w:r>
    </w:p>
    <w:p w14:paraId="7AF8E256"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To better formulate and articulate our conceptualization of organizational speed, we synthesize a holistic perspective by taking the deficiencies, inconsistencies, and gaps in the prior literature into direct account. First, we review the existing literature related to organizational speed. We present our gestalt-like perspective of organizational speed, distinguish it from other related constructs in the management literature, and delineate unique characteristics of whole organizational speed that have been underexplored in prior research. We then identify opportunities for future research. Although we focus on organizational speed at the firm level of analysis, we acknowledge and integrate speed-related research at, for example, the product level of analysis, namely, studies of speed to product markets (c.f., </w:t>
      </w:r>
      <w:hyperlink r:id="rId44" w:history="1">
        <w:r w:rsidRPr="004F70E8">
          <w:rPr>
            <w:rStyle w:val="Hyperlink"/>
            <w:rFonts w:asciiTheme="minorHAnsi" w:eastAsiaTheme="majorEastAsia" w:hAnsiTheme="minorHAnsi" w:cstheme="minorHAnsi"/>
            <w:color w:val="006ACC"/>
          </w:rPr>
          <w:t>Schoonhoven et al., 1990</w:t>
        </w:r>
      </w:hyperlink>
      <w:r w:rsidRPr="004F70E8">
        <w:rPr>
          <w:rFonts w:asciiTheme="minorHAnsi" w:hAnsiTheme="minorHAnsi" w:cstheme="minorHAnsi"/>
          <w:color w:val="333333"/>
        </w:rPr>
        <w:t>). Our main contribution is to move scholars and practitioners toward a perspective that reveals unique and interdependent qualities of organizational speed that challenge or extend existing definitions, conceptualizations, and measurements of organizational speed.</w:t>
      </w:r>
    </w:p>
    <w:p w14:paraId="3910095C" w14:textId="77777777" w:rsidR="00F31EC0" w:rsidRPr="004F70E8" w:rsidRDefault="00F31EC0" w:rsidP="004F70E8">
      <w:pPr>
        <w:pStyle w:val="Heading1"/>
      </w:pPr>
      <w:r w:rsidRPr="004F70E8">
        <w:t>Literature review</w:t>
      </w:r>
    </w:p>
    <w:p w14:paraId="3743DBAC"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The multidisciplinary study of speed has yielded a plethora of findings across diverse contexts. For instance, the new product development literature suggests that speed in research and development results in a tradeoff between speed, cost, and quality (</w:t>
      </w:r>
      <w:hyperlink r:id="rId45" w:history="1">
        <w:r w:rsidRPr="004F70E8">
          <w:rPr>
            <w:rStyle w:val="Hyperlink"/>
            <w:rFonts w:asciiTheme="minorHAnsi" w:eastAsiaTheme="majorEastAsia" w:hAnsiTheme="minorHAnsi" w:cstheme="minorHAnsi"/>
            <w:color w:val="006ACC"/>
          </w:rPr>
          <w:t>Scherer, 1967</w:t>
        </w:r>
      </w:hyperlink>
      <w:r w:rsidRPr="004F70E8">
        <w:rPr>
          <w:rFonts w:asciiTheme="minorHAnsi" w:hAnsiTheme="minorHAnsi" w:cstheme="minorHAnsi"/>
          <w:color w:val="333333"/>
        </w:rPr>
        <w:t>). In the strategic management domain, scholars and practitioners recognize speed as an important component of firm processes, such as manufacturing, planning, and distribution (</w:t>
      </w:r>
      <w:hyperlink r:id="rId46" w:history="1">
        <w:r w:rsidRPr="004F70E8">
          <w:rPr>
            <w:rStyle w:val="Hyperlink"/>
            <w:rFonts w:asciiTheme="minorHAnsi" w:eastAsiaTheme="majorEastAsia" w:hAnsiTheme="minorHAnsi" w:cstheme="minorHAnsi"/>
            <w:color w:val="006ACC"/>
          </w:rPr>
          <w:t>Stalk, 1988</w:t>
        </w:r>
      </w:hyperlink>
      <w:r w:rsidRPr="004F70E8">
        <w:rPr>
          <w:rFonts w:asciiTheme="minorHAnsi" w:hAnsiTheme="minorHAnsi" w:cstheme="minorHAnsi"/>
          <w:color w:val="333333"/>
        </w:rPr>
        <w:t>; </w:t>
      </w:r>
      <w:hyperlink r:id="rId47" w:history="1">
        <w:r w:rsidRPr="004F70E8">
          <w:rPr>
            <w:rStyle w:val="Hyperlink"/>
            <w:rFonts w:asciiTheme="minorHAnsi" w:eastAsiaTheme="majorEastAsia" w:hAnsiTheme="minorHAnsi" w:cstheme="minorHAnsi"/>
            <w:color w:val="006ACC"/>
          </w:rPr>
          <w:t>Vesey, 1991</w:t>
        </w:r>
      </w:hyperlink>
      <w:r w:rsidRPr="004F70E8">
        <w:rPr>
          <w:rFonts w:asciiTheme="minorHAnsi" w:hAnsiTheme="minorHAnsi" w:cstheme="minorHAnsi"/>
          <w:color w:val="333333"/>
        </w:rPr>
        <w:t>). In the strategic cognition and competitive dynamics literatures, scholars have studied speed in decision-making (</w:t>
      </w:r>
      <w:hyperlink r:id="rId48" w:history="1">
        <w:r w:rsidRPr="004F70E8">
          <w:rPr>
            <w:rStyle w:val="Hyperlink"/>
            <w:rFonts w:asciiTheme="minorHAnsi" w:eastAsiaTheme="majorEastAsia" w:hAnsiTheme="minorHAnsi" w:cstheme="minorHAnsi"/>
            <w:color w:val="006ACC"/>
          </w:rPr>
          <w:t>Eisenhardt, 1989</w:t>
        </w:r>
      </w:hyperlink>
      <w:r w:rsidRPr="004F70E8">
        <w:rPr>
          <w:rFonts w:asciiTheme="minorHAnsi" w:hAnsiTheme="minorHAnsi" w:cstheme="minorHAnsi"/>
          <w:color w:val="333333"/>
        </w:rPr>
        <w:t>) and competitive response (</w:t>
      </w:r>
      <w:hyperlink r:id="rId49" w:history="1">
        <w:r w:rsidRPr="004F70E8">
          <w:rPr>
            <w:rStyle w:val="Hyperlink"/>
            <w:rFonts w:asciiTheme="minorHAnsi" w:eastAsiaTheme="majorEastAsia" w:hAnsiTheme="minorHAnsi" w:cstheme="minorHAnsi"/>
            <w:color w:val="006ACC"/>
          </w:rPr>
          <w:t>Chen et al., 1992</w:t>
        </w:r>
      </w:hyperlink>
      <w:r w:rsidRPr="004F70E8">
        <w:rPr>
          <w:rFonts w:asciiTheme="minorHAnsi" w:hAnsiTheme="minorHAnsi" w:cstheme="minorHAnsi"/>
          <w:color w:val="333333"/>
        </w:rPr>
        <w:t>). Finally, organization theorists have examined the importance of clock speed as an industry-level phenomenon that influences aggregate adaptation and operations (</w:t>
      </w:r>
      <w:hyperlink r:id="rId50" w:history="1">
        <w:r w:rsidRPr="004F70E8">
          <w:rPr>
            <w:rStyle w:val="Hyperlink"/>
            <w:rFonts w:asciiTheme="minorHAnsi" w:eastAsiaTheme="majorEastAsia" w:hAnsiTheme="minorHAnsi" w:cstheme="minorHAnsi"/>
            <w:color w:val="006ACC"/>
          </w:rPr>
          <w:t>Fine, 1998</w:t>
        </w:r>
      </w:hyperlink>
      <w:r w:rsidRPr="004F70E8">
        <w:rPr>
          <w:rFonts w:asciiTheme="minorHAnsi" w:hAnsiTheme="minorHAnsi" w:cstheme="minorHAnsi"/>
          <w:color w:val="333333"/>
        </w:rPr>
        <w:t>).</w:t>
      </w:r>
    </w:p>
    <w:p w14:paraId="414F39BD"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More specifically, existing research has examined the antecedents of organizational speed in different parts of the firm’s operations. For instance, issues related to environmental scanning and information processing (c.f., </w:t>
      </w:r>
      <w:hyperlink r:id="rId51" w:history="1">
        <w:r w:rsidRPr="004F70E8">
          <w:rPr>
            <w:rStyle w:val="Hyperlink"/>
            <w:rFonts w:asciiTheme="minorHAnsi" w:eastAsiaTheme="majorEastAsia" w:hAnsiTheme="minorHAnsi" w:cstheme="minorHAnsi"/>
            <w:color w:val="006ACC"/>
          </w:rPr>
          <w:t>Hambrick, 1982</w:t>
        </w:r>
      </w:hyperlink>
      <w:r w:rsidRPr="004F70E8">
        <w:rPr>
          <w:rFonts w:asciiTheme="minorHAnsi" w:hAnsiTheme="minorHAnsi" w:cstheme="minorHAnsi"/>
          <w:color w:val="333333"/>
        </w:rPr>
        <w:t>; </w:t>
      </w:r>
      <w:hyperlink r:id="rId52" w:history="1">
        <w:r w:rsidRPr="004F70E8">
          <w:rPr>
            <w:rStyle w:val="Hyperlink"/>
            <w:rFonts w:asciiTheme="minorHAnsi" w:eastAsiaTheme="majorEastAsia" w:hAnsiTheme="minorHAnsi" w:cstheme="minorHAnsi"/>
            <w:color w:val="006ACC"/>
          </w:rPr>
          <w:t>Smith et al., 1991</w:t>
        </w:r>
      </w:hyperlink>
      <w:r w:rsidRPr="004F70E8">
        <w:rPr>
          <w:rFonts w:asciiTheme="minorHAnsi" w:hAnsiTheme="minorHAnsi" w:cstheme="minorHAnsi"/>
          <w:color w:val="333333"/>
        </w:rPr>
        <w:t>) influence the speed that firms and managers search for and recognize market opportunities. Prior findings suggest that greater industry munificence and dynamism are critical drivers of strategic decision-making speed (</w:t>
      </w:r>
      <w:hyperlink r:id="rId53" w:history="1">
        <w:r w:rsidRPr="004F70E8">
          <w:rPr>
            <w:rStyle w:val="Hyperlink"/>
            <w:rFonts w:asciiTheme="minorHAnsi" w:eastAsiaTheme="majorEastAsia" w:hAnsiTheme="minorHAnsi" w:cstheme="minorHAnsi"/>
            <w:color w:val="006ACC"/>
          </w:rPr>
          <w:t>Baum and Wally, 2003</w:t>
        </w:r>
      </w:hyperlink>
      <w:r w:rsidRPr="004F70E8">
        <w:rPr>
          <w:rFonts w:asciiTheme="minorHAnsi" w:hAnsiTheme="minorHAnsi" w:cstheme="minorHAnsi"/>
          <w:color w:val="333333"/>
        </w:rPr>
        <w:t>). Scholars have found that the degree of centralization and formalization of organizational structures (</w:t>
      </w:r>
      <w:hyperlink r:id="rId54" w:history="1">
        <w:r w:rsidRPr="004F70E8">
          <w:rPr>
            <w:rStyle w:val="Hyperlink"/>
            <w:rFonts w:asciiTheme="minorHAnsi" w:eastAsiaTheme="majorEastAsia" w:hAnsiTheme="minorHAnsi" w:cstheme="minorHAnsi"/>
            <w:color w:val="006ACC"/>
          </w:rPr>
          <w:t>Baum and Wally, 2003</w:t>
        </w:r>
      </w:hyperlink>
      <w:r w:rsidRPr="004F70E8">
        <w:rPr>
          <w:rFonts w:asciiTheme="minorHAnsi" w:hAnsiTheme="minorHAnsi" w:cstheme="minorHAnsi"/>
          <w:color w:val="333333"/>
        </w:rPr>
        <w:t>), the availability of alternatives (</w:t>
      </w:r>
      <w:hyperlink r:id="rId55" w:history="1">
        <w:r w:rsidRPr="004F70E8">
          <w:rPr>
            <w:rStyle w:val="Hyperlink"/>
            <w:rFonts w:asciiTheme="minorHAnsi" w:eastAsiaTheme="majorEastAsia" w:hAnsiTheme="minorHAnsi" w:cstheme="minorHAnsi"/>
            <w:color w:val="006ACC"/>
          </w:rPr>
          <w:t>Judge and Miller, 1991</w:t>
        </w:r>
      </w:hyperlink>
      <w:r w:rsidRPr="004F70E8">
        <w:rPr>
          <w:rFonts w:asciiTheme="minorHAnsi" w:hAnsiTheme="minorHAnsi" w:cstheme="minorHAnsi"/>
          <w:color w:val="333333"/>
        </w:rPr>
        <w:t>), and the experience of decision-makers (</w:t>
      </w:r>
      <w:hyperlink r:id="rId56" w:history="1">
        <w:r w:rsidRPr="004F70E8">
          <w:rPr>
            <w:rStyle w:val="Hyperlink"/>
            <w:rFonts w:asciiTheme="minorHAnsi" w:eastAsiaTheme="majorEastAsia" w:hAnsiTheme="minorHAnsi" w:cstheme="minorHAnsi"/>
            <w:color w:val="006ACC"/>
          </w:rPr>
          <w:t>Eisenhardt, 1989</w:t>
        </w:r>
      </w:hyperlink>
      <w:r w:rsidRPr="004F70E8">
        <w:rPr>
          <w:rFonts w:asciiTheme="minorHAnsi" w:hAnsiTheme="minorHAnsi" w:cstheme="minorHAnsi"/>
          <w:color w:val="333333"/>
        </w:rPr>
        <w:t>) strongly impact decision-making speed. Decision speed is also influenced by higher levels of managerial cognitive ability, intuition, and risk tolerance (</w:t>
      </w:r>
      <w:hyperlink r:id="rId57" w:history="1">
        <w:r w:rsidRPr="004F70E8">
          <w:rPr>
            <w:rStyle w:val="Hyperlink"/>
            <w:rFonts w:asciiTheme="minorHAnsi" w:eastAsiaTheme="majorEastAsia" w:hAnsiTheme="minorHAnsi" w:cstheme="minorHAnsi"/>
            <w:color w:val="006ACC"/>
          </w:rPr>
          <w:t>Wally and Baum, 1994</w:t>
        </w:r>
      </w:hyperlink>
      <w:r w:rsidRPr="004F70E8">
        <w:rPr>
          <w:rFonts w:asciiTheme="minorHAnsi" w:hAnsiTheme="minorHAnsi" w:cstheme="minorHAnsi"/>
          <w:color w:val="333333"/>
        </w:rPr>
        <w:t>), as well as greater top management team (TMT) potency (</w:t>
      </w:r>
      <w:hyperlink r:id="rId58" w:history="1">
        <w:r w:rsidRPr="004F70E8">
          <w:rPr>
            <w:rStyle w:val="Hyperlink"/>
            <w:rFonts w:asciiTheme="minorHAnsi" w:eastAsiaTheme="majorEastAsia" w:hAnsiTheme="minorHAnsi" w:cstheme="minorHAnsi"/>
            <w:color w:val="006ACC"/>
          </w:rPr>
          <w:t xml:space="preserve">Clark and </w:t>
        </w:r>
        <w:proofErr w:type="spellStart"/>
        <w:r w:rsidRPr="004F70E8">
          <w:rPr>
            <w:rStyle w:val="Hyperlink"/>
            <w:rFonts w:asciiTheme="minorHAnsi" w:eastAsiaTheme="majorEastAsia" w:hAnsiTheme="minorHAnsi" w:cstheme="minorHAnsi"/>
            <w:color w:val="006ACC"/>
          </w:rPr>
          <w:t>Maggitti</w:t>
        </w:r>
        <w:proofErr w:type="spellEnd"/>
        <w:r w:rsidRPr="004F70E8">
          <w:rPr>
            <w:rStyle w:val="Hyperlink"/>
            <w:rFonts w:asciiTheme="minorHAnsi" w:eastAsiaTheme="majorEastAsia" w:hAnsiTheme="minorHAnsi" w:cstheme="minorHAnsi"/>
            <w:color w:val="006ACC"/>
          </w:rPr>
          <w:t>, 2012</w:t>
        </w:r>
      </w:hyperlink>
      <w:r w:rsidRPr="004F70E8">
        <w:rPr>
          <w:rFonts w:asciiTheme="minorHAnsi" w:hAnsiTheme="minorHAnsi" w:cstheme="minorHAnsi"/>
          <w:color w:val="333333"/>
        </w:rPr>
        <w:t>). Relatedly, the availability of resources, such as slack and financial capital leads to greater speed of action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Cankurtaran</w:t>
      </w:r>
      <w:proofErr w:type="spellEnd"/>
      <w:r w:rsidRPr="004F70E8">
        <w:rPr>
          <w:rStyle w:val="Hyperlink"/>
          <w:rFonts w:asciiTheme="minorHAnsi" w:eastAsiaTheme="majorEastAsia" w:hAnsiTheme="minorHAnsi" w:cstheme="minorHAnsi"/>
          <w:color w:val="006ACC"/>
        </w:rPr>
        <w:t xml:space="preserve"> et al., 2013</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Furthermore, prior research has found that small firms can develop greater speed in implementing and responding to strategic actions because they are more nimble and flexible than larger firms (</w:t>
      </w:r>
      <w:hyperlink r:id="rId59" w:history="1">
        <w:r w:rsidRPr="004F70E8">
          <w:rPr>
            <w:rStyle w:val="Hyperlink"/>
            <w:rFonts w:asciiTheme="minorHAnsi" w:eastAsiaTheme="majorEastAsia" w:hAnsiTheme="minorHAnsi" w:cstheme="minorHAnsi"/>
            <w:color w:val="006ACC"/>
          </w:rPr>
          <w:t>Chen and Hambrick, 1995</w:t>
        </w:r>
      </w:hyperlink>
      <w:r w:rsidRPr="004F70E8">
        <w:rPr>
          <w:rFonts w:asciiTheme="minorHAnsi" w:hAnsiTheme="minorHAnsi" w:cstheme="minorHAnsi"/>
          <w:color w:val="333333"/>
        </w:rPr>
        <w:t>). Internal organizational arrangements and orientation, such as greater technological capabilities, innovativeness, autonomy, aggressiveness, and integration lead to greater speed of action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Atuahene-Gima</w:t>
      </w:r>
      <w:proofErr w:type="spellEnd"/>
      <w:r w:rsidRPr="004F70E8">
        <w:rPr>
          <w:rStyle w:val="Hyperlink"/>
          <w:rFonts w:asciiTheme="minorHAnsi" w:eastAsiaTheme="majorEastAsia" w:hAnsiTheme="minorHAnsi" w:cstheme="minorHAnsi"/>
          <w:color w:val="006ACC"/>
        </w:rPr>
        <w:t>, 2003</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w:t>
      </w:r>
      <w:hyperlink r:id="rId60" w:history="1">
        <w:r w:rsidRPr="004F70E8">
          <w:rPr>
            <w:rStyle w:val="Hyperlink"/>
            <w:rFonts w:asciiTheme="minorHAnsi" w:eastAsiaTheme="majorEastAsia" w:hAnsiTheme="minorHAnsi" w:cstheme="minorHAnsi"/>
            <w:color w:val="006ACC"/>
          </w:rPr>
          <w:t xml:space="preserve">Bauer and </w:t>
        </w:r>
        <w:proofErr w:type="spellStart"/>
        <w:r w:rsidRPr="004F70E8">
          <w:rPr>
            <w:rStyle w:val="Hyperlink"/>
            <w:rFonts w:asciiTheme="minorHAnsi" w:eastAsiaTheme="majorEastAsia" w:hAnsiTheme="minorHAnsi" w:cstheme="minorHAnsi"/>
            <w:color w:val="006ACC"/>
          </w:rPr>
          <w:t>Matzler</w:t>
        </w:r>
        <w:proofErr w:type="spellEnd"/>
        <w:r w:rsidRPr="004F70E8">
          <w:rPr>
            <w:rStyle w:val="Hyperlink"/>
            <w:rFonts w:asciiTheme="minorHAnsi" w:eastAsiaTheme="majorEastAsia" w:hAnsiTheme="minorHAnsi" w:cstheme="minorHAnsi"/>
            <w:color w:val="006ACC"/>
          </w:rPr>
          <w:t>, 2014</w:t>
        </w:r>
      </w:hyperlink>
      <w:r w:rsidRPr="004F70E8">
        <w:rPr>
          <w:rFonts w:asciiTheme="minorHAnsi" w:hAnsiTheme="minorHAnsi" w:cstheme="minorHAnsi"/>
          <w:color w:val="333333"/>
        </w:rPr>
        <w:t>; </w:t>
      </w:r>
      <w:hyperlink r:id="rId61" w:history="1">
        <w:r w:rsidRPr="004F70E8">
          <w:rPr>
            <w:rStyle w:val="Hyperlink"/>
            <w:rFonts w:asciiTheme="minorHAnsi" w:eastAsiaTheme="majorEastAsia" w:hAnsiTheme="minorHAnsi" w:cstheme="minorHAnsi"/>
            <w:color w:val="006ACC"/>
          </w:rPr>
          <w:t>Yang and Meyer, 2015</w:t>
        </w:r>
      </w:hyperlink>
      <w:r w:rsidRPr="004F70E8">
        <w:rPr>
          <w:rFonts w:asciiTheme="minorHAnsi" w:hAnsiTheme="minorHAnsi" w:cstheme="minorHAnsi"/>
          <w:color w:val="333333"/>
        </w:rPr>
        <w:t>). Finally, the characteristics of the firm’s leadership team, such as greater experience, skills, and homogeneity of team members, speeds the implementation of organizational activities (</w:t>
      </w:r>
      <w:hyperlink r:id="rId62" w:history="1">
        <w:r w:rsidRPr="004F70E8">
          <w:rPr>
            <w:rStyle w:val="Hyperlink"/>
            <w:rFonts w:asciiTheme="minorHAnsi" w:eastAsiaTheme="majorEastAsia" w:hAnsiTheme="minorHAnsi" w:cstheme="minorHAnsi"/>
            <w:color w:val="006ACC"/>
          </w:rPr>
          <w:t>Chen et al., 2010</w:t>
        </w:r>
      </w:hyperlink>
      <w:r w:rsidRPr="004F70E8">
        <w:rPr>
          <w:rFonts w:asciiTheme="minorHAnsi" w:hAnsiTheme="minorHAnsi" w:cstheme="minorHAnsi"/>
          <w:color w:val="333333"/>
        </w:rPr>
        <w:t>; </w:t>
      </w:r>
      <w:hyperlink r:id="rId63" w:history="1">
        <w:r w:rsidRPr="004F70E8">
          <w:rPr>
            <w:rStyle w:val="Hyperlink"/>
            <w:rFonts w:asciiTheme="minorHAnsi" w:eastAsiaTheme="majorEastAsia" w:hAnsiTheme="minorHAnsi" w:cstheme="minorHAnsi"/>
            <w:color w:val="006ACC"/>
          </w:rPr>
          <w:t>Hambrick et al., 1996</w:t>
        </w:r>
      </w:hyperlink>
      <w:r w:rsidRPr="004F70E8">
        <w:rPr>
          <w:rFonts w:asciiTheme="minorHAnsi" w:hAnsiTheme="minorHAnsi" w:cstheme="minorHAnsi"/>
          <w:color w:val="333333"/>
        </w:rPr>
        <w:t>).</w:t>
      </w:r>
    </w:p>
    <w:p w14:paraId="1766E2DA"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Aside from these findings, empirical explorations of the relationship between speed—both within and between firms—and performance have been mixed. Since </w:t>
      </w:r>
      <w:hyperlink r:id="rId64" w:history="1">
        <w:r w:rsidRPr="004F70E8">
          <w:rPr>
            <w:rStyle w:val="Hyperlink"/>
            <w:rFonts w:asciiTheme="minorHAnsi" w:eastAsiaTheme="majorEastAsia" w:hAnsiTheme="minorHAnsi" w:cstheme="minorHAnsi"/>
            <w:color w:val="006ACC"/>
          </w:rPr>
          <w:t>Eisenhardt’s (1989)</w:t>
        </w:r>
      </w:hyperlink>
      <w:r w:rsidRPr="004F70E8">
        <w:rPr>
          <w:rFonts w:asciiTheme="minorHAnsi" w:hAnsiTheme="minorHAnsi" w:cstheme="minorHAnsi"/>
          <w:color w:val="333333"/>
        </w:rPr>
        <w:t> seminal work, decision-making speed has been a significant area of study (</w:t>
      </w:r>
      <w:hyperlink r:id="rId65" w:history="1">
        <w:r w:rsidRPr="004F70E8">
          <w:rPr>
            <w:rStyle w:val="Hyperlink"/>
            <w:rFonts w:asciiTheme="minorHAnsi" w:eastAsiaTheme="majorEastAsia" w:hAnsiTheme="minorHAnsi" w:cstheme="minorHAnsi"/>
            <w:color w:val="006ACC"/>
          </w:rPr>
          <w:t>Baum and Wally, 2003</w:t>
        </w:r>
      </w:hyperlink>
      <w:r w:rsidRPr="004F70E8">
        <w:rPr>
          <w:rFonts w:asciiTheme="minorHAnsi" w:hAnsiTheme="minorHAnsi" w:cstheme="minorHAnsi"/>
          <w:color w:val="333333"/>
        </w:rPr>
        <w:t>; </w:t>
      </w:r>
      <w:hyperlink r:id="rId66" w:history="1">
        <w:r w:rsidRPr="004F70E8">
          <w:rPr>
            <w:rStyle w:val="Hyperlink"/>
            <w:rFonts w:asciiTheme="minorHAnsi" w:eastAsiaTheme="majorEastAsia" w:hAnsiTheme="minorHAnsi" w:cstheme="minorHAnsi"/>
            <w:color w:val="006ACC"/>
          </w:rPr>
          <w:t>Judge and Miller, 1991</w:t>
        </w:r>
      </w:hyperlink>
      <w:r w:rsidRPr="004F70E8">
        <w:rPr>
          <w:rFonts w:asciiTheme="minorHAnsi" w:hAnsiTheme="minorHAnsi" w:cstheme="minorHAnsi"/>
          <w:color w:val="333333"/>
        </w:rPr>
        <w:t>; </w:t>
      </w:r>
      <w:proofErr w:type="spellStart"/>
      <w:r w:rsidR="002F2BBD">
        <w:fldChar w:fldCharType="begin"/>
      </w:r>
      <w:r w:rsidR="002F2BBD">
        <w:instrText xml:space="preserve"> HYPERLINK "https://journa</w:instrText>
      </w:r>
      <w:r w:rsidR="002F2BBD">
        <w:instrText xml:space="preserve">ls.sagepub.com/doi/10.1177/1476127018804249" </w:instrText>
      </w:r>
      <w:r w:rsidR="002F2BBD">
        <w:fldChar w:fldCharType="separate"/>
      </w:r>
      <w:r w:rsidRPr="004F70E8">
        <w:rPr>
          <w:rStyle w:val="Hyperlink"/>
          <w:rFonts w:asciiTheme="minorHAnsi" w:eastAsiaTheme="majorEastAsia" w:hAnsiTheme="minorHAnsi" w:cstheme="minorHAnsi"/>
          <w:color w:val="006ACC"/>
        </w:rPr>
        <w:t>Kownatzki</w:t>
      </w:r>
      <w:proofErr w:type="spellEnd"/>
      <w:r w:rsidRPr="004F70E8">
        <w:rPr>
          <w:rStyle w:val="Hyperlink"/>
          <w:rFonts w:asciiTheme="minorHAnsi" w:eastAsiaTheme="majorEastAsia" w:hAnsiTheme="minorHAnsi" w:cstheme="minorHAnsi"/>
          <w:color w:val="006ACC"/>
        </w:rPr>
        <w:t xml:space="preserve"> et al., 2013</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Souitaris</w:t>
      </w:r>
      <w:proofErr w:type="spellEnd"/>
      <w:r w:rsidRPr="004F70E8">
        <w:rPr>
          <w:rStyle w:val="Hyperlink"/>
          <w:rFonts w:asciiTheme="minorHAnsi" w:eastAsiaTheme="majorEastAsia" w:hAnsiTheme="minorHAnsi" w:cstheme="minorHAnsi"/>
          <w:color w:val="006ACC"/>
        </w:rPr>
        <w:t xml:space="preserve"> and Maestro, 2010</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with current research suggesting a positive relationship between decision speed and firm performance (c.f., </w:t>
      </w:r>
      <w:hyperlink r:id="rId67" w:history="1">
        <w:r w:rsidRPr="004F70E8">
          <w:rPr>
            <w:rStyle w:val="Hyperlink"/>
            <w:rFonts w:asciiTheme="minorHAnsi" w:eastAsiaTheme="majorEastAsia" w:hAnsiTheme="minorHAnsi" w:cstheme="minorHAnsi"/>
            <w:color w:val="006ACC"/>
          </w:rPr>
          <w:t>Baum and Wally, 2003</w:t>
        </w:r>
      </w:hyperlink>
      <w:r w:rsidRPr="004F70E8">
        <w:rPr>
          <w:rFonts w:asciiTheme="minorHAnsi" w:hAnsiTheme="minorHAnsi" w:cstheme="minorHAnsi"/>
          <w:color w:val="333333"/>
        </w:rPr>
        <w:t>; </w:t>
      </w:r>
      <w:hyperlink r:id="rId68" w:history="1">
        <w:r w:rsidRPr="004F70E8">
          <w:rPr>
            <w:rStyle w:val="Hyperlink"/>
            <w:rFonts w:asciiTheme="minorHAnsi" w:eastAsiaTheme="majorEastAsia" w:hAnsiTheme="minorHAnsi" w:cstheme="minorHAnsi"/>
            <w:color w:val="006ACC"/>
          </w:rPr>
          <w:t>Eisenhardt, 1989</w:t>
        </w:r>
      </w:hyperlink>
      <w:r w:rsidRPr="004F70E8">
        <w:rPr>
          <w:rFonts w:asciiTheme="minorHAnsi" w:hAnsiTheme="minorHAnsi" w:cstheme="minorHAnsi"/>
          <w:color w:val="333333"/>
        </w:rPr>
        <w:t>). Firms embodying this type of speed can make fast strategic decisions in order to respond to changes in the environment (</w:t>
      </w:r>
      <w:hyperlink r:id="rId69" w:history="1">
        <w:r w:rsidRPr="004F70E8">
          <w:rPr>
            <w:rStyle w:val="Hyperlink"/>
            <w:rFonts w:asciiTheme="minorHAnsi" w:eastAsiaTheme="majorEastAsia" w:hAnsiTheme="minorHAnsi" w:cstheme="minorHAnsi"/>
            <w:color w:val="006ACC"/>
          </w:rPr>
          <w:t>Baum and Wally, 2003</w:t>
        </w:r>
      </w:hyperlink>
      <w:r w:rsidRPr="004F70E8">
        <w:rPr>
          <w:rFonts w:asciiTheme="minorHAnsi" w:hAnsiTheme="minorHAnsi" w:cstheme="minorHAnsi"/>
          <w:color w:val="333333"/>
        </w:rPr>
        <w:t>) or exploit temporary advantages (</w:t>
      </w:r>
      <w:proofErr w:type="spellStart"/>
      <w:r w:rsidR="002F2BBD">
        <w:fldChar w:fldCharType="begin"/>
      </w:r>
      <w:r w:rsidR="002F2BBD">
        <w:instrText xml:space="preserve"> HYPERLINK "https://journals.sagepub.com/doi/1</w:instrText>
      </w:r>
      <w:r w:rsidR="002F2BBD">
        <w:instrText xml:space="preserve">0.1177/1476127018804249" </w:instrText>
      </w:r>
      <w:r w:rsidR="002F2BBD">
        <w:fldChar w:fldCharType="separate"/>
      </w:r>
      <w:r w:rsidRPr="004F70E8">
        <w:rPr>
          <w:rStyle w:val="Hyperlink"/>
          <w:rFonts w:asciiTheme="minorHAnsi" w:eastAsiaTheme="majorEastAsia" w:hAnsiTheme="minorHAnsi" w:cstheme="minorHAnsi"/>
          <w:color w:val="006ACC"/>
        </w:rPr>
        <w:t>D’Aveni</w:t>
      </w:r>
      <w:proofErr w:type="spellEnd"/>
      <w:r w:rsidRPr="004F70E8">
        <w:rPr>
          <w:rStyle w:val="Hyperlink"/>
          <w:rFonts w:asciiTheme="minorHAnsi" w:eastAsiaTheme="majorEastAsia" w:hAnsiTheme="minorHAnsi" w:cstheme="minorHAnsi"/>
          <w:color w:val="006ACC"/>
        </w:rPr>
        <w:t xml:space="preserve"> et al., 2010</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In terms of the speed of action between firms, research in the competitive dynamics literature finds that response speed has a positive influence on firm performance (c.f., </w:t>
      </w:r>
      <w:hyperlink r:id="rId70" w:history="1">
        <w:r w:rsidRPr="004F70E8">
          <w:rPr>
            <w:rStyle w:val="Hyperlink"/>
            <w:rFonts w:asciiTheme="minorHAnsi" w:eastAsiaTheme="majorEastAsia" w:hAnsiTheme="minorHAnsi" w:cstheme="minorHAnsi"/>
            <w:color w:val="006ACC"/>
          </w:rPr>
          <w:t>Smith et al., 1991</w:t>
        </w:r>
      </w:hyperlink>
      <w:r w:rsidRPr="004F70E8">
        <w:rPr>
          <w:rFonts w:asciiTheme="minorHAnsi" w:hAnsiTheme="minorHAnsi" w:cstheme="minorHAnsi"/>
          <w:color w:val="333333"/>
        </w:rPr>
        <w:t>). If a firm responds quickly to the actions of its rivals, the firm can impede the success of its rival’s actions or prevent the erection of barriers that are difficult to overcome (</w:t>
      </w:r>
      <w:hyperlink r:id="rId71" w:history="1">
        <w:r w:rsidRPr="004F70E8">
          <w:rPr>
            <w:rStyle w:val="Hyperlink"/>
            <w:rFonts w:asciiTheme="minorHAnsi" w:eastAsiaTheme="majorEastAsia" w:hAnsiTheme="minorHAnsi" w:cstheme="minorHAnsi"/>
            <w:color w:val="006ACC"/>
          </w:rPr>
          <w:t>Smith et al., 1991</w:t>
        </w:r>
      </w:hyperlink>
      <w:r w:rsidRPr="004F70E8">
        <w:rPr>
          <w:rFonts w:asciiTheme="minorHAnsi" w:hAnsiTheme="minorHAnsi" w:cstheme="minorHAnsi"/>
          <w:color w:val="333333"/>
        </w:rPr>
        <w:t>). Relatedly, organizations that increase their speed of product introductions can gain returns from their investments more quickly and can rapidly launch additional new products to meet customer needs (</w:t>
      </w:r>
      <w:hyperlink r:id="rId72" w:history="1">
        <w:r w:rsidRPr="004F70E8">
          <w:rPr>
            <w:rStyle w:val="Hyperlink"/>
            <w:rFonts w:asciiTheme="minorHAnsi" w:eastAsiaTheme="majorEastAsia" w:hAnsiTheme="minorHAnsi" w:cstheme="minorHAnsi"/>
            <w:color w:val="006ACC"/>
          </w:rPr>
          <w:t>Jones, 2003</w:t>
        </w:r>
      </w:hyperlink>
      <w:r w:rsidRPr="004F70E8">
        <w:rPr>
          <w:rFonts w:asciiTheme="minorHAnsi" w:hAnsiTheme="minorHAnsi" w:cstheme="minorHAnsi"/>
          <w:color w:val="333333"/>
        </w:rPr>
        <w:t>). Thus, speed in new introductions enhances firm performance (</w:t>
      </w:r>
      <w:hyperlink r:id="rId73" w:history="1">
        <w:r w:rsidRPr="004F70E8">
          <w:rPr>
            <w:rStyle w:val="Hyperlink"/>
            <w:rFonts w:asciiTheme="minorHAnsi" w:eastAsiaTheme="majorEastAsia" w:hAnsiTheme="minorHAnsi" w:cstheme="minorHAnsi"/>
            <w:color w:val="006ACC"/>
          </w:rPr>
          <w:t>Hendricks and Singhal, 2008</w:t>
        </w:r>
      </w:hyperlink>
      <w:r w:rsidRPr="004F70E8">
        <w:rPr>
          <w:rFonts w:asciiTheme="minorHAnsi" w:hAnsiTheme="minorHAnsi" w:cstheme="minorHAnsi"/>
          <w:color w:val="333333"/>
        </w:rPr>
        <w:t>; </w:t>
      </w:r>
      <w:hyperlink r:id="rId74" w:history="1">
        <w:r w:rsidRPr="004F70E8">
          <w:rPr>
            <w:rStyle w:val="Hyperlink"/>
            <w:rFonts w:asciiTheme="minorHAnsi" w:eastAsiaTheme="majorEastAsia" w:hAnsiTheme="minorHAnsi" w:cstheme="minorHAnsi"/>
            <w:color w:val="006ACC"/>
          </w:rPr>
          <w:t>Jones, 2003</w:t>
        </w:r>
      </w:hyperlink>
      <w:r w:rsidRPr="004F70E8">
        <w:rPr>
          <w:rFonts w:asciiTheme="minorHAnsi" w:hAnsiTheme="minorHAnsi" w:cstheme="minorHAnsi"/>
          <w:color w:val="333333"/>
        </w:rPr>
        <w:t>).</w:t>
      </w:r>
    </w:p>
    <w:p w14:paraId="61197AD8"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Other studies have failed to report a significant effect of speed on organizational performance, and some have even found negative effects. For instance, in the research related to the integration of a firm’s merger activities, the relationship between integration speed and firm performance is non-significant (</w:t>
      </w:r>
      <w:hyperlink r:id="rId75" w:history="1">
        <w:r w:rsidRPr="004F70E8">
          <w:rPr>
            <w:rStyle w:val="Hyperlink"/>
            <w:rFonts w:asciiTheme="minorHAnsi" w:eastAsiaTheme="majorEastAsia" w:hAnsiTheme="minorHAnsi" w:cstheme="minorHAnsi"/>
            <w:color w:val="006ACC"/>
          </w:rPr>
          <w:t xml:space="preserve">Bauer and </w:t>
        </w:r>
        <w:proofErr w:type="spellStart"/>
        <w:r w:rsidRPr="004F70E8">
          <w:rPr>
            <w:rStyle w:val="Hyperlink"/>
            <w:rFonts w:asciiTheme="minorHAnsi" w:eastAsiaTheme="majorEastAsia" w:hAnsiTheme="minorHAnsi" w:cstheme="minorHAnsi"/>
            <w:color w:val="006ACC"/>
          </w:rPr>
          <w:t>Matzler</w:t>
        </w:r>
        <w:proofErr w:type="spellEnd"/>
        <w:r w:rsidRPr="004F70E8">
          <w:rPr>
            <w:rStyle w:val="Hyperlink"/>
            <w:rFonts w:asciiTheme="minorHAnsi" w:eastAsiaTheme="majorEastAsia" w:hAnsiTheme="minorHAnsi" w:cstheme="minorHAnsi"/>
            <w:color w:val="006ACC"/>
          </w:rPr>
          <w:t>, 2014</w:t>
        </w:r>
      </w:hyperlink>
      <w:r w:rsidRPr="004F70E8">
        <w:rPr>
          <w:rFonts w:asciiTheme="minorHAnsi" w:hAnsiTheme="minorHAnsi" w:cstheme="minorHAnsi"/>
          <w:color w:val="333333"/>
        </w:rPr>
        <w:t>). Furthermore, fast decision-making can lead to a “speed trap”; a syndrome in which fast decision-making is inadvertently reinforced to the detriment of decision content and ultimately performance (</w:t>
      </w:r>
      <w:proofErr w:type="spellStart"/>
      <w:r w:rsidR="002F2BBD">
        <w:fldChar w:fldCharType="begin"/>
      </w:r>
      <w:r w:rsidR="002F2BBD">
        <w:instrText xml:space="preserve"> HYPERLINK "https://journals.sagepub.c</w:instrText>
      </w:r>
      <w:r w:rsidR="002F2BBD">
        <w:instrText xml:space="preserve">om/doi/10.1177/1476127018804249" </w:instrText>
      </w:r>
      <w:r w:rsidR="002F2BBD">
        <w:fldChar w:fldCharType="separate"/>
      </w:r>
      <w:r w:rsidRPr="004F70E8">
        <w:rPr>
          <w:rStyle w:val="Hyperlink"/>
          <w:rFonts w:asciiTheme="minorHAnsi" w:eastAsiaTheme="majorEastAsia" w:hAnsiTheme="minorHAnsi" w:cstheme="minorHAnsi"/>
          <w:color w:val="006ACC"/>
        </w:rPr>
        <w:t>Perlow</w:t>
      </w:r>
      <w:proofErr w:type="spellEnd"/>
      <w:r w:rsidRPr="004F70E8">
        <w:rPr>
          <w:rStyle w:val="Hyperlink"/>
          <w:rFonts w:asciiTheme="minorHAnsi" w:eastAsiaTheme="majorEastAsia" w:hAnsiTheme="minorHAnsi" w:cstheme="minorHAnsi"/>
          <w:color w:val="006ACC"/>
        </w:rPr>
        <w:t xml:space="preserve"> et al., 2002</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This implies that speedy decision-making can lead to mistakes and errors in information processing, which diminishes performance. Finally, speed in new product introductions also has its disadvantages such as increased cannibalization, excessive product proliferation, or decreased product innovation and quality which may decrease firm performance (c.f., </w:t>
      </w:r>
      <w:hyperlink r:id="rId76" w:history="1">
        <w:r w:rsidRPr="004F70E8">
          <w:rPr>
            <w:rStyle w:val="Hyperlink"/>
            <w:rFonts w:asciiTheme="minorHAnsi" w:eastAsiaTheme="majorEastAsia" w:hAnsiTheme="minorHAnsi" w:cstheme="minorHAnsi"/>
            <w:color w:val="006ACC"/>
          </w:rPr>
          <w:t>Jones, 2003</w:t>
        </w:r>
      </w:hyperlink>
      <w:r w:rsidRPr="004F70E8">
        <w:rPr>
          <w:rFonts w:asciiTheme="minorHAnsi" w:hAnsiTheme="minorHAnsi" w:cstheme="minorHAnsi"/>
          <w:color w:val="333333"/>
        </w:rPr>
        <w:t>).</w:t>
      </w:r>
    </w:p>
    <w:p w14:paraId="298A8C68"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Finally, some research on the relationship between speed and firm performance has explored the role of important contingencies. For instance, as firms expand their operations internationally, the effect of speed in the expansion process on firm performance is contingent on the firm’s slack resources (</w:t>
      </w:r>
      <w:hyperlink r:id="rId77" w:history="1">
        <w:r w:rsidRPr="004F70E8">
          <w:rPr>
            <w:rStyle w:val="Hyperlink"/>
            <w:rFonts w:asciiTheme="minorHAnsi" w:eastAsiaTheme="majorEastAsia" w:hAnsiTheme="minorHAnsi" w:cstheme="minorHAnsi"/>
            <w:color w:val="006ACC"/>
          </w:rPr>
          <w:t>Chang and Rhee, 2011</w:t>
        </w:r>
      </w:hyperlink>
      <w:r w:rsidRPr="004F70E8">
        <w:rPr>
          <w:rFonts w:asciiTheme="minorHAnsi" w:hAnsiTheme="minorHAnsi" w:cstheme="minorHAnsi"/>
          <w:color w:val="333333"/>
        </w:rPr>
        <w:t>). Slack provides the firm with the resource endowments to buffer itself against the risks of foreign expansion, such as the liability of foreignness (</w:t>
      </w:r>
      <w:hyperlink r:id="rId78" w:history="1">
        <w:r w:rsidRPr="004F70E8">
          <w:rPr>
            <w:rStyle w:val="Hyperlink"/>
            <w:rFonts w:asciiTheme="minorHAnsi" w:eastAsiaTheme="majorEastAsia" w:hAnsiTheme="minorHAnsi" w:cstheme="minorHAnsi"/>
            <w:color w:val="006ACC"/>
          </w:rPr>
          <w:t>Zaheer, 1995</w:t>
        </w:r>
      </w:hyperlink>
      <w:r w:rsidRPr="004F70E8">
        <w:rPr>
          <w:rFonts w:asciiTheme="minorHAnsi" w:hAnsiTheme="minorHAnsi" w:cstheme="minorHAnsi"/>
          <w:color w:val="333333"/>
        </w:rPr>
        <w:t>). Similarly, speed has a negative effect on firm profitability in the context of strategic alliance expansion, but this negative effect can be mitigated by the regularity of alliance activities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Hashai</w:t>
      </w:r>
      <w:proofErr w:type="spellEnd"/>
      <w:r w:rsidRPr="004F70E8">
        <w:rPr>
          <w:rStyle w:val="Hyperlink"/>
          <w:rFonts w:asciiTheme="minorHAnsi" w:eastAsiaTheme="majorEastAsia" w:hAnsiTheme="minorHAnsi" w:cstheme="minorHAnsi"/>
          <w:color w:val="006ACC"/>
        </w:rPr>
        <w:t xml:space="preserve"> et al., 2015</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That is, the more frequent an alliance, the more the firm can learn from its alliance activities and thus dampen the negative effect of speed on the firm’s performance. Finally, in the context of mergers and acquisitions, speed may help or hinder firm performance depending upon the internal and external relatedness of the combining firms (</w:t>
      </w:r>
      <w:hyperlink r:id="rId79" w:history="1">
        <w:r w:rsidRPr="004F70E8">
          <w:rPr>
            <w:rStyle w:val="Hyperlink"/>
            <w:rFonts w:asciiTheme="minorHAnsi" w:eastAsiaTheme="majorEastAsia" w:hAnsiTheme="minorHAnsi" w:cstheme="minorHAnsi"/>
            <w:color w:val="006ACC"/>
          </w:rPr>
          <w:t xml:space="preserve">Homburg and </w:t>
        </w:r>
        <w:proofErr w:type="spellStart"/>
        <w:r w:rsidRPr="004F70E8">
          <w:rPr>
            <w:rStyle w:val="Hyperlink"/>
            <w:rFonts w:asciiTheme="minorHAnsi" w:eastAsiaTheme="majorEastAsia" w:hAnsiTheme="minorHAnsi" w:cstheme="minorHAnsi"/>
            <w:color w:val="006ACC"/>
          </w:rPr>
          <w:t>Bucerius</w:t>
        </w:r>
        <w:proofErr w:type="spellEnd"/>
        <w:r w:rsidRPr="004F70E8">
          <w:rPr>
            <w:rStyle w:val="Hyperlink"/>
            <w:rFonts w:asciiTheme="minorHAnsi" w:eastAsiaTheme="majorEastAsia" w:hAnsiTheme="minorHAnsi" w:cstheme="minorHAnsi"/>
            <w:color w:val="006ACC"/>
          </w:rPr>
          <w:t>, 2006</w:t>
        </w:r>
      </w:hyperlink>
      <w:r w:rsidRPr="004F70E8">
        <w:rPr>
          <w:rFonts w:asciiTheme="minorHAnsi" w:hAnsiTheme="minorHAnsi" w:cstheme="minorHAnsi"/>
          <w:color w:val="333333"/>
        </w:rPr>
        <w:t>). Internal and external relatedness refers to the similarity between the merging firms in terms of management styles and strategic orientations as well as target markets and product offerings respectively.</w:t>
      </w:r>
    </w:p>
    <w:p w14:paraId="433946C0"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Although the findings and insights from prior research that commonly adopts a piecemeal, speed-as-an-attribute view are interesting and important, we argue that our speed-as-a-capability perspective could further enhance our understanding of how the interdependencies among and interconnectedness across organizational processes give rise to competitive advantage. Indeed, strategic management’s distinctive competence is reflective of such a holistic view of the firm’s sources of competitive advantage. Furthermore, prior related speed-as-an-attribute research is necessarily constrained to a view of speed measured, for example, as elapsed time (i.e. minutes, hours, days, years), change in the rate of speed (i.e. velocity, acceleration), the duration of particular organizational events and processes relative to referent others (i.e. faster, slower, first, second, last), or the tempo, pace, or intensity with which organizational activities take place (i.e. rapid, slow, synchronous, rhythmic, syncopated). As we will discuss below, our concept of organizational speed accommodates the speed-as-an-attribute view. However, we argue that our gestalt-like, speed-as-a-capability view accommodates specific properties not associated with elapsed time, duration, tempo, or other common attributes. As we shall see later, this enables us to explore new questions that consider how organizational processes work interdependently and/or collectively to enhance firm performance.</w:t>
      </w:r>
    </w:p>
    <w:p w14:paraId="075C0CD8" w14:textId="77777777" w:rsidR="00F31EC0" w:rsidRPr="004F70E8" w:rsidRDefault="00F31EC0" w:rsidP="004F70E8">
      <w:pPr>
        <w:pStyle w:val="Heading1"/>
      </w:pPr>
      <w:r w:rsidRPr="004F70E8">
        <w:t>Organizational speed as a gestalt</w:t>
      </w:r>
    </w:p>
    <w:p w14:paraId="71656CD1"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We believe that conceptualizing organizational speed in a holistic manner motivates a new definition and suggests multiple dimensions of speed.</w:t>
      </w:r>
    </w:p>
    <w:p w14:paraId="5B0C9086" w14:textId="77777777" w:rsidR="00F31EC0" w:rsidRPr="004F70E8" w:rsidRDefault="00F31EC0" w:rsidP="00E67E37">
      <w:pPr>
        <w:pStyle w:val="Heading2"/>
      </w:pPr>
      <w:r w:rsidRPr="004F70E8">
        <w:t>New definition of organizational speed</w:t>
      </w:r>
    </w:p>
    <w:p w14:paraId="0C11559A"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We found no cogent or consensual definition of organizational speed in existing research. </w:t>
      </w:r>
      <w:hyperlink r:id="rId80" w:history="1">
        <w:r w:rsidRPr="004F70E8">
          <w:rPr>
            <w:rStyle w:val="Hyperlink"/>
            <w:rFonts w:asciiTheme="minorHAnsi" w:eastAsiaTheme="majorEastAsia" w:hAnsiTheme="minorHAnsi" w:cstheme="minorHAnsi"/>
            <w:color w:val="006ACC"/>
          </w:rPr>
          <w:t xml:space="preserve">Homburg and </w:t>
        </w:r>
        <w:proofErr w:type="spellStart"/>
        <w:r w:rsidRPr="004F70E8">
          <w:rPr>
            <w:rStyle w:val="Hyperlink"/>
            <w:rFonts w:asciiTheme="minorHAnsi" w:eastAsiaTheme="majorEastAsia" w:hAnsiTheme="minorHAnsi" w:cstheme="minorHAnsi"/>
            <w:color w:val="006ACC"/>
          </w:rPr>
          <w:t>Bucerius</w:t>
        </w:r>
        <w:proofErr w:type="spellEnd"/>
        <w:r w:rsidRPr="004F70E8">
          <w:rPr>
            <w:rStyle w:val="Hyperlink"/>
            <w:rFonts w:asciiTheme="minorHAnsi" w:eastAsiaTheme="majorEastAsia" w:hAnsiTheme="minorHAnsi" w:cstheme="minorHAnsi"/>
            <w:color w:val="006ACC"/>
          </w:rPr>
          <w:t xml:space="preserve"> (2006)</w:t>
        </w:r>
      </w:hyperlink>
      <w:r w:rsidRPr="004F70E8">
        <w:rPr>
          <w:rFonts w:asciiTheme="minorHAnsi" w:hAnsiTheme="minorHAnsi" w:cstheme="minorHAnsi"/>
          <w:color w:val="333333"/>
        </w:rPr>
        <w:t> define speed as the shortness of time needed to complete an intended action, whereas </w:t>
      </w:r>
      <w:hyperlink r:id="rId81" w:history="1">
        <w:r w:rsidRPr="004F70E8">
          <w:rPr>
            <w:rStyle w:val="Hyperlink"/>
            <w:rFonts w:asciiTheme="minorHAnsi" w:eastAsiaTheme="majorEastAsia" w:hAnsiTheme="minorHAnsi" w:cstheme="minorHAnsi"/>
            <w:color w:val="006ACC"/>
          </w:rPr>
          <w:t>Kessler and Chakrabarti (1996)</w:t>
        </w:r>
      </w:hyperlink>
      <w:r w:rsidRPr="004F70E8">
        <w:rPr>
          <w:rFonts w:asciiTheme="minorHAnsi" w:hAnsiTheme="minorHAnsi" w:cstheme="minorHAnsi"/>
          <w:color w:val="333333"/>
        </w:rPr>
        <w:t> define speed as the elapsed time between events.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Prashantham</w:t>
      </w:r>
      <w:proofErr w:type="spellEnd"/>
      <w:r w:rsidRPr="004F70E8">
        <w:rPr>
          <w:rStyle w:val="Hyperlink"/>
          <w:rFonts w:asciiTheme="minorHAnsi" w:eastAsiaTheme="majorEastAsia" w:hAnsiTheme="minorHAnsi" w:cstheme="minorHAnsi"/>
          <w:color w:val="006ACC"/>
        </w:rPr>
        <w:t xml:space="preserve"> and Young (2001)</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define speed as the pace of activity of the firm. These definitions cast speed as an </w:t>
      </w:r>
      <w:r w:rsidRPr="004F70E8">
        <w:rPr>
          <w:rFonts w:asciiTheme="minorHAnsi" w:hAnsiTheme="minorHAnsi" w:cstheme="minorHAnsi"/>
          <w:i/>
          <w:iCs/>
          <w:color w:val="333333"/>
        </w:rPr>
        <w:t>attribute</w:t>
      </w:r>
      <w:r w:rsidRPr="004F70E8">
        <w:rPr>
          <w:rFonts w:asciiTheme="minorHAnsi" w:hAnsiTheme="minorHAnsi" w:cstheme="minorHAnsi"/>
          <w:color w:val="333333"/>
        </w:rPr>
        <w:t xml:space="preserve"> of a </w:t>
      </w:r>
      <w:proofErr w:type="gramStart"/>
      <w:r w:rsidRPr="004F70E8">
        <w:rPr>
          <w:rFonts w:asciiTheme="minorHAnsi" w:hAnsiTheme="minorHAnsi" w:cstheme="minorHAnsi"/>
          <w:color w:val="333333"/>
        </w:rPr>
        <w:t>particular organizational</w:t>
      </w:r>
      <w:proofErr w:type="gramEnd"/>
      <w:r w:rsidRPr="004F70E8">
        <w:rPr>
          <w:rFonts w:asciiTheme="minorHAnsi" w:hAnsiTheme="minorHAnsi" w:cstheme="minorHAnsi"/>
          <w:color w:val="333333"/>
        </w:rPr>
        <w:t xml:space="preserve"> process or outcome, which is measured using clock or calendar time. We propose a new definition of organizational speed: </w:t>
      </w:r>
      <w:r w:rsidRPr="004F70E8">
        <w:rPr>
          <w:rFonts w:asciiTheme="minorHAnsi" w:hAnsiTheme="minorHAnsi" w:cstheme="minorHAnsi"/>
          <w:i/>
          <w:iCs/>
          <w:color w:val="333333"/>
        </w:rPr>
        <w:t>the dynamic Gestalt-like capacity of an organization to quickly identify, assemble, reconfigure, modify, and deploy its organizational processes and activities</w:t>
      </w:r>
      <w:r w:rsidRPr="004F70E8">
        <w:rPr>
          <w:rFonts w:asciiTheme="minorHAnsi" w:hAnsiTheme="minorHAnsi" w:cstheme="minorHAnsi"/>
          <w:color w:val="333333"/>
        </w:rPr>
        <w:t>. We offer this definition to unify the processes and activities that create organizational speed.</w:t>
      </w:r>
    </w:p>
    <w:p w14:paraId="100D9E29" w14:textId="77777777" w:rsidR="00F31EC0" w:rsidRPr="004F70E8" w:rsidRDefault="00F31EC0" w:rsidP="00E67E37">
      <w:pPr>
        <w:pStyle w:val="Heading2"/>
      </w:pPr>
      <w:r w:rsidRPr="004F70E8">
        <w:t>Dimensions of organizational speed-as-a-gestalt</w:t>
      </w:r>
    </w:p>
    <w:p w14:paraId="75793A9F"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We suggest that speed is a gestalt-like construct comprising the following dimensions: (1) recognition speed—the speed with which opportunities and challenges are recognized, (2) decision speed—the speed with which decisions to act are reached, and (3) execution speed—the speed with which resources, processes and activities are mobilized for the execution and launch of an action. Dynamic capabilities are, in general, sensing what is needed (reading the environment), seizing a course of action (developing a business model), and mobilizing or reconfiguring resources, processes, and activities for action (actually doing something) </w:t>
      </w:r>
      <w:hyperlink r:id="rId82" w:history="1">
        <w:r w:rsidRPr="004F70E8">
          <w:rPr>
            <w:rStyle w:val="Hyperlink"/>
            <w:rFonts w:asciiTheme="minorHAnsi" w:eastAsiaTheme="majorEastAsia" w:hAnsiTheme="minorHAnsi" w:cstheme="minorHAnsi"/>
            <w:color w:val="006ACC"/>
          </w:rPr>
          <w:t>Eisenhardt and Martin, 2000</w:t>
        </w:r>
      </w:hyperlink>
      <w:r w:rsidRPr="004F70E8">
        <w:rPr>
          <w:rFonts w:asciiTheme="minorHAnsi" w:hAnsiTheme="minorHAnsi" w:cstheme="minorHAnsi"/>
          <w:color w:val="333333"/>
        </w:rPr>
        <w:t>; </w:t>
      </w:r>
      <w:proofErr w:type="spellStart"/>
      <w:r w:rsidR="002F2BBD">
        <w:fldChar w:fldCharType="begin"/>
      </w:r>
      <w:r w:rsidR="002F2BBD">
        <w:instrText xml:space="preserve"> HYPERLINK "https</w:instrText>
      </w:r>
      <w:r w:rsidR="002F2BBD">
        <w:instrText xml:space="preserve">://journals.sagepub.com/doi/10.1177/1476127018804249"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Helfat</w:t>
      </w:r>
      <w:proofErr w:type="spellEnd"/>
      <w:r w:rsidRPr="004F70E8">
        <w:rPr>
          <w:rStyle w:val="Hyperlink"/>
          <w:rFonts w:asciiTheme="minorHAnsi" w:eastAsiaTheme="majorEastAsia" w:hAnsiTheme="minorHAnsi" w:cstheme="minorHAnsi"/>
          <w:color w:val="006ACC"/>
        </w:rPr>
        <w:t xml:space="preserve"> et al., 2007</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w:t>
      </w:r>
      <w:hyperlink r:id="rId83" w:history="1">
        <w:r w:rsidRPr="004F70E8">
          <w:rPr>
            <w:rStyle w:val="Hyperlink"/>
            <w:rFonts w:asciiTheme="minorHAnsi" w:eastAsiaTheme="majorEastAsia" w:hAnsiTheme="minorHAnsi" w:cstheme="minorHAnsi"/>
            <w:color w:val="006ACC"/>
          </w:rPr>
          <w:t>Teece et al., 1997</w:t>
        </w:r>
      </w:hyperlink>
      <w:r w:rsidRPr="004F70E8">
        <w:rPr>
          <w:rFonts w:asciiTheme="minorHAnsi" w:hAnsiTheme="minorHAnsi" w:cstheme="minorHAnsi"/>
          <w:color w:val="333333"/>
        </w:rPr>
        <w:t>). Our view of organizational speed simultaneously outlines and sequences the underlying processes (i.e. recognition, decision, and execution) that contribute to whole organizational speed. </w:t>
      </w:r>
      <w:hyperlink r:id="rId84" w:history="1">
        <w:r w:rsidRPr="004F70E8">
          <w:rPr>
            <w:rStyle w:val="Hyperlink"/>
            <w:rFonts w:asciiTheme="minorHAnsi" w:eastAsiaTheme="majorEastAsia" w:hAnsiTheme="minorHAnsi" w:cstheme="minorHAnsi"/>
            <w:color w:val="006ACC"/>
          </w:rPr>
          <w:t>Eisenhardt and Martin (2000)</w:t>
        </w:r>
      </w:hyperlink>
      <w:r w:rsidRPr="004F70E8">
        <w:rPr>
          <w:rFonts w:asciiTheme="minorHAnsi" w:hAnsiTheme="minorHAnsi" w:cstheme="minorHAnsi"/>
          <w:color w:val="333333"/>
        </w:rPr>
        <w:t> state that “dynamic capabilities are often combinations of simpler capabilities and related routines” (p. 1116). Therefore, we believe our perspective lays the foundation to view organizational speed as a dynamic capability (</w:t>
      </w:r>
      <w:hyperlink r:id="rId85" w:history="1">
        <w:r w:rsidRPr="004F70E8">
          <w:rPr>
            <w:rStyle w:val="Hyperlink"/>
            <w:rFonts w:asciiTheme="minorHAnsi" w:eastAsiaTheme="majorEastAsia" w:hAnsiTheme="minorHAnsi" w:cstheme="minorHAnsi"/>
            <w:color w:val="006ACC"/>
          </w:rPr>
          <w:t>Eisenhardt and Martin, 2000</w:t>
        </w:r>
      </w:hyperlink>
      <w:r w:rsidRPr="004F70E8">
        <w:rPr>
          <w:rFonts w:asciiTheme="minorHAnsi" w:hAnsiTheme="minorHAnsi" w:cstheme="minorHAnsi"/>
          <w:color w:val="333333"/>
        </w:rPr>
        <w:t>;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Helfat</w:t>
      </w:r>
      <w:proofErr w:type="spellEnd"/>
      <w:r w:rsidRPr="004F70E8">
        <w:rPr>
          <w:rStyle w:val="Hyperlink"/>
          <w:rFonts w:asciiTheme="minorHAnsi" w:eastAsiaTheme="majorEastAsia" w:hAnsiTheme="minorHAnsi" w:cstheme="minorHAnsi"/>
          <w:color w:val="006ACC"/>
        </w:rPr>
        <w:t xml:space="preserve"> et al., 2007</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w:t>
      </w:r>
      <w:hyperlink r:id="rId86" w:history="1">
        <w:r w:rsidRPr="004F70E8">
          <w:rPr>
            <w:rStyle w:val="Hyperlink"/>
            <w:rFonts w:asciiTheme="minorHAnsi" w:eastAsiaTheme="majorEastAsia" w:hAnsiTheme="minorHAnsi" w:cstheme="minorHAnsi"/>
            <w:color w:val="006ACC"/>
          </w:rPr>
          <w:t>Teece et al., 1997</w:t>
        </w:r>
      </w:hyperlink>
      <w:r w:rsidRPr="004F70E8">
        <w:rPr>
          <w:rFonts w:asciiTheme="minorHAnsi" w:hAnsiTheme="minorHAnsi" w:cstheme="minorHAnsi"/>
          <w:color w:val="333333"/>
        </w:rPr>
        <w:t>). We embrace the capability-view of organizational speed to reflect the ability of speed to serve as the connective tissue, so to speak, that links serial or parallel organizational processes.</w:t>
      </w:r>
    </w:p>
    <w:p w14:paraId="46CADAA6"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Our conceptualization of organizational speed is depicted in </w:t>
      </w:r>
      <w:hyperlink r:id="rId87" w:tooltip="Open Figure Viewer" w:history="1">
        <w:r w:rsidRPr="004F70E8">
          <w:rPr>
            <w:rStyle w:val="Hyperlink"/>
            <w:rFonts w:asciiTheme="minorHAnsi" w:eastAsiaTheme="majorEastAsia" w:hAnsiTheme="minorHAnsi" w:cstheme="minorHAnsi"/>
            <w:color w:val="006ACC"/>
          </w:rPr>
          <w:t>Figure 1</w:t>
        </w:r>
      </w:hyperlink>
      <w:r w:rsidRPr="004F70E8">
        <w:rPr>
          <w:rFonts w:asciiTheme="minorHAnsi" w:hAnsiTheme="minorHAnsi" w:cstheme="minorHAnsi"/>
          <w:color w:val="333333"/>
        </w:rPr>
        <w:t>. We discuss each component below.</w:t>
      </w:r>
    </w:p>
    <w:p w14:paraId="6F32F9EE" w14:textId="466B2FC7" w:rsidR="00F31EC0" w:rsidRPr="004F70E8" w:rsidRDefault="00F31EC0" w:rsidP="00E67E37">
      <w:pPr>
        <w:shd w:val="clear" w:color="auto" w:fill="FFFFFF"/>
        <w:spacing w:after="0" w:line="390" w:lineRule="atLeast"/>
        <w:rPr>
          <w:rFonts w:cstheme="minorHAnsi"/>
          <w:color w:val="333333"/>
        </w:rPr>
      </w:pPr>
      <w:r w:rsidRPr="004F70E8">
        <w:rPr>
          <w:rFonts w:cstheme="minorHAnsi"/>
          <w:noProof/>
          <w:color w:val="006ACC"/>
        </w:rPr>
        <w:drawing>
          <wp:inline distT="0" distB="0" distL="0" distR="0" wp14:anchorId="70A6B15C" wp14:editId="7C6C86C3">
            <wp:extent cx="4762500" cy="1219200"/>
            <wp:effectExtent l="0" t="0" r="0" b="0"/>
            <wp:docPr id="1" name="Picture 1" descr="Figure 1. Underlying processes and activities of organizational speed.">
              <a:hlinkClick xmlns:a="http://schemas.openxmlformats.org/drawingml/2006/main" r:id="rId79"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                        figure&#10;                    ">
                      <a:hlinkClick r:id="rId19" tooltip="&quot;Open Figure Viewer&quot;"/>
                    </pic:cNvPr>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4762500" cy="1219200"/>
                    </a:xfrm>
                    <a:prstGeom prst="rect">
                      <a:avLst/>
                    </a:prstGeom>
                    <a:noFill/>
                    <a:ln>
                      <a:noFill/>
                    </a:ln>
                  </pic:spPr>
                </pic:pic>
              </a:graphicData>
            </a:graphic>
          </wp:inline>
        </w:drawing>
      </w:r>
    </w:p>
    <w:p w14:paraId="11AB0152" w14:textId="77777777" w:rsidR="00F31EC0" w:rsidRPr="001C1394" w:rsidRDefault="00F31EC0" w:rsidP="001C1394">
      <w:pPr>
        <w:pStyle w:val="NoSpacing"/>
        <w:rPr>
          <w:sz w:val="20"/>
          <w:szCs w:val="20"/>
        </w:rPr>
      </w:pPr>
      <w:r w:rsidRPr="001C1394">
        <w:rPr>
          <w:rStyle w:val="captionlabel"/>
          <w:rFonts w:cstheme="minorHAnsi"/>
          <w:b/>
          <w:bCs/>
          <w:color w:val="333333"/>
          <w:sz w:val="20"/>
          <w:szCs w:val="20"/>
        </w:rPr>
        <w:t>Figure 1.</w:t>
      </w:r>
      <w:r w:rsidRPr="001C1394">
        <w:rPr>
          <w:sz w:val="20"/>
          <w:szCs w:val="20"/>
        </w:rPr>
        <w:t> Underlying processes and activities of organizational speed.</w:t>
      </w:r>
    </w:p>
    <w:p w14:paraId="685E62F4"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i/>
          <w:iCs/>
          <w:color w:val="333333"/>
        </w:rPr>
        <w:t>Recognition speed</w:t>
      </w:r>
      <w:r w:rsidRPr="004F70E8">
        <w:rPr>
          <w:rFonts w:asciiTheme="minorHAnsi" w:hAnsiTheme="minorHAnsi" w:cstheme="minorHAnsi"/>
          <w:color w:val="333333"/>
        </w:rPr>
        <w:t> refers to how quickly the organization becomes aware of an environmental stimulus and determines whether it is an opportunity or threat that may require action, or whether it is a benign event to be ignored. Although not yet a recognized construct in strategic management research, key aspects of recognition speed can be drawn from prior research in strategic cognition, sense-making, decision-making, and entrepreneurship (c.f., </w:t>
      </w:r>
      <w:hyperlink r:id="rId89" w:history="1">
        <w:r w:rsidRPr="004F70E8">
          <w:rPr>
            <w:rStyle w:val="Hyperlink"/>
            <w:rFonts w:asciiTheme="minorHAnsi" w:eastAsiaTheme="majorEastAsia" w:hAnsiTheme="minorHAnsi" w:cstheme="minorHAnsi"/>
            <w:color w:val="006ACC"/>
          </w:rPr>
          <w:t>Daft and Weick, 1984</w:t>
        </w:r>
      </w:hyperlink>
      <w:r w:rsidRPr="004F70E8">
        <w:rPr>
          <w:rFonts w:asciiTheme="minorHAnsi" w:hAnsiTheme="minorHAnsi" w:cstheme="minorHAnsi"/>
          <w:color w:val="333333"/>
        </w:rPr>
        <w:t>; </w:t>
      </w:r>
      <w:proofErr w:type="spellStart"/>
      <w:r w:rsidR="002F2BBD">
        <w:fldChar w:fldCharType="begin"/>
      </w:r>
      <w:r w:rsidR="002F2BBD">
        <w:instrText xml:space="preserve"> HYPERLINK "https://journals.sagepub.com/d</w:instrText>
      </w:r>
      <w:r w:rsidR="002F2BBD">
        <w:instrText xml:space="preserve">oi/10.1177/1476127018804249" </w:instrText>
      </w:r>
      <w:r w:rsidR="002F2BBD">
        <w:fldChar w:fldCharType="separate"/>
      </w:r>
      <w:r w:rsidRPr="004F70E8">
        <w:rPr>
          <w:rStyle w:val="Hyperlink"/>
          <w:rFonts w:asciiTheme="minorHAnsi" w:eastAsiaTheme="majorEastAsia" w:hAnsiTheme="minorHAnsi" w:cstheme="minorHAnsi"/>
          <w:color w:val="006ACC"/>
        </w:rPr>
        <w:t>Kirzner</w:t>
      </w:r>
      <w:proofErr w:type="spellEnd"/>
      <w:r w:rsidRPr="004F70E8">
        <w:rPr>
          <w:rStyle w:val="Hyperlink"/>
          <w:rFonts w:asciiTheme="minorHAnsi" w:eastAsiaTheme="majorEastAsia" w:hAnsiTheme="minorHAnsi" w:cstheme="minorHAnsi"/>
          <w:color w:val="006ACC"/>
        </w:rPr>
        <w:t>, 1997</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Mosakowski</w:t>
      </w:r>
      <w:proofErr w:type="spellEnd"/>
      <w:r w:rsidRPr="004F70E8">
        <w:rPr>
          <w:rStyle w:val="Hyperlink"/>
          <w:rFonts w:asciiTheme="minorHAnsi" w:eastAsiaTheme="majorEastAsia" w:hAnsiTheme="minorHAnsi" w:cstheme="minorHAnsi"/>
          <w:color w:val="006ACC"/>
        </w:rPr>
        <w:t>, 1997</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w:t>
      </w:r>
      <w:hyperlink r:id="rId90" w:history="1">
        <w:r w:rsidRPr="004F70E8">
          <w:rPr>
            <w:rStyle w:val="Hyperlink"/>
            <w:rFonts w:asciiTheme="minorHAnsi" w:eastAsiaTheme="majorEastAsia" w:hAnsiTheme="minorHAnsi" w:cstheme="minorHAnsi"/>
            <w:color w:val="006ACC"/>
          </w:rPr>
          <w:t>Tversky and Kahneman, 1974</w:t>
        </w:r>
      </w:hyperlink>
      <w:r w:rsidRPr="004F70E8">
        <w:rPr>
          <w:rFonts w:asciiTheme="minorHAnsi" w:hAnsiTheme="minorHAnsi" w:cstheme="minorHAnsi"/>
          <w:color w:val="333333"/>
        </w:rPr>
        <w:t>; </w:t>
      </w:r>
      <w:hyperlink r:id="rId91" w:history="1">
        <w:r w:rsidRPr="004F70E8">
          <w:rPr>
            <w:rStyle w:val="Hyperlink"/>
            <w:rFonts w:asciiTheme="minorHAnsi" w:eastAsiaTheme="majorEastAsia" w:hAnsiTheme="minorHAnsi" w:cstheme="minorHAnsi"/>
            <w:color w:val="006ACC"/>
          </w:rPr>
          <w:t>Weick, 1969</w:t>
        </w:r>
      </w:hyperlink>
      <w:r w:rsidRPr="004F70E8">
        <w:rPr>
          <w:rFonts w:asciiTheme="minorHAnsi" w:hAnsiTheme="minorHAnsi" w:cstheme="minorHAnsi"/>
          <w:color w:val="333333"/>
        </w:rPr>
        <w:t>).</w:t>
      </w:r>
    </w:p>
    <w:p w14:paraId="08072560"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i/>
          <w:iCs/>
          <w:color w:val="333333"/>
        </w:rPr>
        <w:t>Decision speed</w:t>
      </w:r>
      <w:r w:rsidRPr="004F70E8">
        <w:rPr>
          <w:rFonts w:asciiTheme="minorHAnsi" w:hAnsiTheme="minorHAnsi" w:cstheme="minorHAnsi"/>
          <w:color w:val="333333"/>
        </w:rPr>
        <w:t> refers to how quickly the organization moves from the identification of the need for action to the finite decision to carry out a specific action (</w:t>
      </w:r>
      <w:hyperlink r:id="rId92" w:history="1">
        <w:r w:rsidRPr="004F70E8">
          <w:rPr>
            <w:rStyle w:val="Hyperlink"/>
            <w:rFonts w:asciiTheme="minorHAnsi" w:eastAsiaTheme="majorEastAsia" w:hAnsiTheme="minorHAnsi" w:cstheme="minorHAnsi"/>
            <w:color w:val="006ACC"/>
          </w:rPr>
          <w:t>Baum and Wally, 2003</w:t>
        </w:r>
      </w:hyperlink>
      <w:r w:rsidRPr="004F70E8">
        <w:rPr>
          <w:rFonts w:asciiTheme="minorHAnsi" w:hAnsiTheme="minorHAnsi" w:cstheme="minorHAnsi"/>
          <w:color w:val="333333"/>
        </w:rPr>
        <w:t>; </w:t>
      </w:r>
      <w:hyperlink r:id="rId93" w:history="1">
        <w:r w:rsidRPr="004F70E8">
          <w:rPr>
            <w:rStyle w:val="Hyperlink"/>
            <w:rFonts w:asciiTheme="minorHAnsi" w:eastAsiaTheme="majorEastAsia" w:hAnsiTheme="minorHAnsi" w:cstheme="minorHAnsi"/>
            <w:color w:val="006ACC"/>
          </w:rPr>
          <w:t>Eisenhardt, 1989</w:t>
        </w:r>
      </w:hyperlink>
      <w:r w:rsidRPr="004F70E8">
        <w:rPr>
          <w:rFonts w:asciiTheme="minorHAnsi" w:hAnsiTheme="minorHAnsi" w:cstheme="minorHAnsi"/>
          <w:color w:val="333333"/>
        </w:rPr>
        <w:t>; </w:t>
      </w:r>
      <w:hyperlink r:id="rId94" w:history="1">
        <w:r w:rsidRPr="004F70E8">
          <w:rPr>
            <w:rStyle w:val="Hyperlink"/>
            <w:rFonts w:asciiTheme="minorHAnsi" w:eastAsiaTheme="majorEastAsia" w:hAnsiTheme="minorHAnsi" w:cstheme="minorHAnsi"/>
            <w:color w:val="006ACC"/>
          </w:rPr>
          <w:t>Judge and Miller, 1991</w:t>
        </w:r>
      </w:hyperlink>
      <w:r w:rsidRPr="004F70E8">
        <w:rPr>
          <w:rFonts w:asciiTheme="minorHAnsi" w:hAnsiTheme="minorHAnsi" w:cstheme="minorHAnsi"/>
          <w:color w:val="333333"/>
        </w:rPr>
        <w:t>). Decision speed is likely influenced by, for example, decision-making style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Amason</w:t>
      </w:r>
      <w:proofErr w:type="spellEnd"/>
      <w:r w:rsidRPr="004F70E8">
        <w:rPr>
          <w:rStyle w:val="Hyperlink"/>
          <w:rFonts w:asciiTheme="minorHAnsi" w:eastAsiaTheme="majorEastAsia" w:hAnsiTheme="minorHAnsi" w:cstheme="minorHAnsi"/>
          <w:color w:val="006ACC"/>
        </w:rPr>
        <w:t>, 1996</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TMT dynamics (</w:t>
      </w:r>
      <w:hyperlink r:id="rId95" w:history="1">
        <w:r w:rsidRPr="004F70E8">
          <w:rPr>
            <w:rStyle w:val="Hyperlink"/>
            <w:rFonts w:asciiTheme="minorHAnsi" w:eastAsiaTheme="majorEastAsia" w:hAnsiTheme="minorHAnsi" w:cstheme="minorHAnsi"/>
            <w:color w:val="006ACC"/>
          </w:rPr>
          <w:t>Carpenter et al., 2004</w:t>
        </w:r>
      </w:hyperlink>
      <w:r w:rsidRPr="004F70E8">
        <w:rPr>
          <w:rFonts w:asciiTheme="minorHAnsi" w:hAnsiTheme="minorHAnsi" w:cstheme="minorHAnsi"/>
          <w:color w:val="333333"/>
        </w:rPr>
        <w:t>; </w:t>
      </w:r>
      <w:hyperlink r:id="rId96" w:history="1">
        <w:r w:rsidRPr="004F70E8">
          <w:rPr>
            <w:rStyle w:val="Hyperlink"/>
            <w:rFonts w:asciiTheme="minorHAnsi" w:eastAsiaTheme="majorEastAsia" w:hAnsiTheme="minorHAnsi" w:cstheme="minorHAnsi"/>
            <w:color w:val="006ACC"/>
          </w:rPr>
          <w:t>Simons et al., 1999</w:t>
        </w:r>
      </w:hyperlink>
      <w:r w:rsidRPr="004F70E8">
        <w:rPr>
          <w:rFonts w:asciiTheme="minorHAnsi" w:hAnsiTheme="minorHAnsi" w:cstheme="minorHAnsi"/>
          <w:color w:val="333333"/>
        </w:rPr>
        <w:t>), and decision comprehensiveness (</w:t>
      </w:r>
      <w:hyperlink r:id="rId97" w:history="1">
        <w:r w:rsidRPr="004F70E8">
          <w:rPr>
            <w:rStyle w:val="Hyperlink"/>
            <w:rFonts w:asciiTheme="minorHAnsi" w:eastAsiaTheme="majorEastAsia" w:hAnsiTheme="minorHAnsi" w:cstheme="minorHAnsi"/>
            <w:color w:val="006ACC"/>
          </w:rPr>
          <w:t>Eisenhardt and Zbaracki, 1992</w:t>
        </w:r>
      </w:hyperlink>
      <w:r w:rsidRPr="004F70E8">
        <w:rPr>
          <w:rFonts w:asciiTheme="minorHAnsi" w:hAnsiTheme="minorHAnsi" w:cstheme="minorHAnsi"/>
          <w:color w:val="333333"/>
        </w:rPr>
        <w:t>; </w:t>
      </w:r>
      <w:hyperlink r:id="rId98" w:history="1">
        <w:r w:rsidRPr="004F70E8">
          <w:rPr>
            <w:rStyle w:val="Hyperlink"/>
            <w:rFonts w:asciiTheme="minorHAnsi" w:eastAsiaTheme="majorEastAsia" w:hAnsiTheme="minorHAnsi" w:cstheme="minorHAnsi"/>
            <w:color w:val="006ACC"/>
          </w:rPr>
          <w:t>Simons et al., 1999</w:t>
        </w:r>
      </w:hyperlink>
      <w:r w:rsidRPr="004F70E8">
        <w:rPr>
          <w:rFonts w:asciiTheme="minorHAnsi" w:hAnsiTheme="minorHAnsi" w:cstheme="minorHAnsi"/>
          <w:color w:val="333333"/>
        </w:rPr>
        <w:t>)</w:t>
      </w:r>
    </w:p>
    <w:p w14:paraId="15319B96"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Following the firm’s decision to carry out a particular action, </w:t>
      </w:r>
      <w:r w:rsidRPr="004F70E8">
        <w:rPr>
          <w:rFonts w:asciiTheme="minorHAnsi" w:hAnsiTheme="minorHAnsi" w:cstheme="minorHAnsi"/>
          <w:i/>
          <w:iCs/>
          <w:color w:val="333333"/>
        </w:rPr>
        <w:t>execution speed</w:t>
      </w:r>
      <w:r w:rsidRPr="004F70E8">
        <w:rPr>
          <w:rFonts w:asciiTheme="minorHAnsi" w:hAnsiTheme="minorHAnsi" w:cstheme="minorHAnsi"/>
          <w:color w:val="333333"/>
        </w:rPr>
        <w:t> refers to how quickly the organization mobilizes the resources, processes, and activities necessary to support the action. Our view of execution speed extends </w:t>
      </w:r>
      <w:hyperlink r:id="rId99" w:history="1">
        <w:r w:rsidRPr="004F70E8">
          <w:rPr>
            <w:rStyle w:val="Hyperlink"/>
            <w:rFonts w:asciiTheme="minorHAnsi" w:eastAsiaTheme="majorEastAsia" w:hAnsiTheme="minorHAnsi" w:cstheme="minorHAnsi"/>
            <w:color w:val="006ACC"/>
          </w:rPr>
          <w:t>Eisenhardt and Martin’s (2000)</w:t>
        </w:r>
      </w:hyperlink>
      <w:r w:rsidRPr="004F70E8">
        <w:rPr>
          <w:rFonts w:asciiTheme="minorHAnsi" w:hAnsiTheme="minorHAnsi" w:cstheme="minorHAnsi"/>
          <w:color w:val="333333"/>
        </w:rPr>
        <w:t> concept to also include the speed with which the firm sets into motion and carries out the sequential “…processes that use resources—specifically the processes to integrate, reconfigure, gain and release resources…” necessary to carry out an action (p. 1107).</w:t>
      </w:r>
    </w:p>
    <w:p w14:paraId="2B2A7673" w14:textId="77777777" w:rsidR="00F31EC0" w:rsidRPr="004F70E8" w:rsidRDefault="00F31EC0" w:rsidP="001C1394">
      <w:pPr>
        <w:pStyle w:val="Heading2"/>
      </w:pPr>
      <w:r w:rsidRPr="004F70E8">
        <w:t>A re-examination of existing research via gestalt</w:t>
      </w:r>
    </w:p>
    <w:p w14:paraId="170EF305"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We re-examined existing research related to organizational speed to evaluate how our more holistic perspective might be insightful. Here, we present several examples. First, we examined </w:t>
      </w:r>
      <w:hyperlink r:id="rId100" w:history="1">
        <w:r w:rsidRPr="004F70E8">
          <w:rPr>
            <w:rStyle w:val="Hyperlink"/>
            <w:rFonts w:asciiTheme="minorHAnsi" w:eastAsiaTheme="majorEastAsia" w:hAnsiTheme="minorHAnsi" w:cstheme="minorHAnsi"/>
            <w:color w:val="006ACC"/>
          </w:rPr>
          <w:t>Eisenhardt’s (1989)</w:t>
        </w:r>
      </w:hyperlink>
      <w:r w:rsidRPr="004F70E8">
        <w:rPr>
          <w:rFonts w:asciiTheme="minorHAnsi" w:hAnsiTheme="minorHAnsi" w:cstheme="minorHAnsi"/>
          <w:color w:val="333333"/>
        </w:rPr>
        <w:t xml:space="preserve"> seminal paper on the antecedents and outcomes of decision-making speed. In this qualitative paper, Eisenhardt interviewed eight CEOs of microcomputer firms to assess the speed of their decision-making processes. Some of the comments from CEOs about decision speed </w:t>
      </w:r>
      <w:proofErr w:type="gramStart"/>
      <w:r w:rsidRPr="004F70E8">
        <w:rPr>
          <w:rFonts w:asciiTheme="minorHAnsi" w:hAnsiTheme="minorHAnsi" w:cstheme="minorHAnsi"/>
          <w:color w:val="333333"/>
        </w:rPr>
        <w:t>actually refer</w:t>
      </w:r>
      <w:proofErr w:type="gramEnd"/>
      <w:r w:rsidRPr="004F70E8">
        <w:rPr>
          <w:rFonts w:asciiTheme="minorHAnsi" w:hAnsiTheme="minorHAnsi" w:cstheme="minorHAnsi"/>
          <w:color w:val="333333"/>
        </w:rPr>
        <w:t xml:space="preserve"> to other types of speed. For example, one CEO in the study </w:t>
      </w:r>
      <w:proofErr w:type="gramStart"/>
      <w:r w:rsidRPr="004F70E8">
        <w:rPr>
          <w:rFonts w:asciiTheme="minorHAnsi" w:hAnsiTheme="minorHAnsi" w:cstheme="minorHAnsi"/>
          <w:color w:val="333333"/>
        </w:rPr>
        <w:t>said</w:t>
      </w:r>
      <w:proofErr w:type="gramEnd"/>
      <w:r w:rsidRPr="004F70E8">
        <w:rPr>
          <w:rFonts w:asciiTheme="minorHAnsi" w:hAnsiTheme="minorHAnsi" w:cstheme="minorHAnsi"/>
          <w:color w:val="333333"/>
        </w:rPr>
        <w:t xml:space="preserve"> “you’ve got to catch the big opportunities” (p. 570), which is recognition speed rather than decision speed. Another CEO in </w:t>
      </w:r>
      <w:hyperlink r:id="rId101" w:history="1">
        <w:r w:rsidRPr="004F70E8">
          <w:rPr>
            <w:rStyle w:val="Hyperlink"/>
            <w:rFonts w:asciiTheme="minorHAnsi" w:eastAsiaTheme="majorEastAsia" w:hAnsiTheme="minorHAnsi" w:cstheme="minorHAnsi"/>
            <w:color w:val="006ACC"/>
          </w:rPr>
          <w:t>Eisenhardt’s (1989)</w:t>
        </w:r>
      </w:hyperlink>
      <w:r w:rsidRPr="004F70E8">
        <w:rPr>
          <w:rFonts w:asciiTheme="minorHAnsi" w:hAnsiTheme="minorHAnsi" w:cstheme="minorHAnsi"/>
          <w:color w:val="333333"/>
        </w:rPr>
        <w:t> study said “the only competitive advantage is to move quickly” (p. 570), which is execution speed rather than decision speed. Similarly, in a paper related to merger and acquisition activity across firms in Central Europe, </w:t>
      </w:r>
      <w:hyperlink r:id="rId102" w:history="1">
        <w:r w:rsidRPr="004F70E8">
          <w:rPr>
            <w:rStyle w:val="Hyperlink"/>
            <w:rFonts w:asciiTheme="minorHAnsi" w:eastAsiaTheme="majorEastAsia" w:hAnsiTheme="minorHAnsi" w:cstheme="minorHAnsi"/>
            <w:color w:val="006ACC"/>
          </w:rPr>
          <w:t xml:space="preserve">Homburg and </w:t>
        </w:r>
        <w:proofErr w:type="spellStart"/>
        <w:r w:rsidRPr="004F70E8">
          <w:rPr>
            <w:rStyle w:val="Hyperlink"/>
            <w:rFonts w:asciiTheme="minorHAnsi" w:eastAsiaTheme="majorEastAsia" w:hAnsiTheme="minorHAnsi" w:cstheme="minorHAnsi"/>
            <w:color w:val="006ACC"/>
          </w:rPr>
          <w:t>Bucerius</w:t>
        </w:r>
        <w:proofErr w:type="spellEnd"/>
        <w:r w:rsidRPr="004F70E8">
          <w:rPr>
            <w:rStyle w:val="Hyperlink"/>
            <w:rFonts w:asciiTheme="minorHAnsi" w:eastAsiaTheme="majorEastAsia" w:hAnsiTheme="minorHAnsi" w:cstheme="minorHAnsi"/>
            <w:color w:val="006ACC"/>
          </w:rPr>
          <w:t xml:space="preserve"> (2006)</w:t>
        </w:r>
      </w:hyperlink>
      <w:r w:rsidRPr="004F70E8">
        <w:rPr>
          <w:rFonts w:asciiTheme="minorHAnsi" w:hAnsiTheme="minorHAnsi" w:cstheme="minorHAnsi"/>
          <w:color w:val="333333"/>
        </w:rPr>
        <w:t> examine the relationship between merger integration speed and M&amp;A success. They refer to speedy post-merger decisions as decisions that are “made and implemented quickly” (p. 350), which combines aspects of decision speed and execution speed. Finally, in a study linking problem-solving speed to product development and quality, </w:t>
      </w:r>
      <w:proofErr w:type="spellStart"/>
      <w:r w:rsidR="002F2BBD">
        <w:fldChar w:fldCharType="begin"/>
      </w:r>
      <w:r w:rsidR="002F2BBD">
        <w:instrText xml:space="preserve"> HYPERLINK "https://journals.sagepub.com/d</w:instrText>
      </w:r>
      <w:r w:rsidR="002F2BBD">
        <w:instrText xml:space="preserve">oi/10.1177/1476127018804249" </w:instrText>
      </w:r>
      <w:r w:rsidR="002F2BBD">
        <w:fldChar w:fldCharType="separate"/>
      </w:r>
      <w:r w:rsidRPr="004F70E8">
        <w:rPr>
          <w:rStyle w:val="Hyperlink"/>
          <w:rFonts w:asciiTheme="minorHAnsi" w:eastAsiaTheme="majorEastAsia" w:hAnsiTheme="minorHAnsi" w:cstheme="minorHAnsi"/>
          <w:color w:val="006ACC"/>
        </w:rPr>
        <w:t>Atuahene-Gima</w:t>
      </w:r>
      <w:proofErr w:type="spellEnd"/>
      <w:r w:rsidRPr="004F70E8">
        <w:rPr>
          <w:rStyle w:val="Hyperlink"/>
          <w:rFonts w:asciiTheme="minorHAnsi" w:eastAsiaTheme="majorEastAsia" w:hAnsiTheme="minorHAnsi" w:cstheme="minorHAnsi"/>
          <w:color w:val="006ACC"/>
        </w:rPr>
        <w:t xml:space="preserve"> (2003)</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defines problem-solving speed as “the degree of speed associated with finding and implementing a solution” (p. 359). Such a definition integrates recognition and implementation speed. These studies are examples of scenarios where speed in one part of the organization has been confounded with speed in other parts of the organization, which overlooks the potential to know and understand speed as a gestalt-like firm capability.</w:t>
      </w:r>
    </w:p>
    <w:p w14:paraId="338DC71B" w14:textId="77777777" w:rsidR="00F31EC0" w:rsidRPr="004F70E8" w:rsidRDefault="00F31EC0" w:rsidP="001C1394">
      <w:pPr>
        <w:pStyle w:val="Heading2"/>
      </w:pPr>
      <w:r w:rsidRPr="004F70E8">
        <w:t>The relationship between organizational speed and other related constructs</w:t>
      </w:r>
    </w:p>
    <w:p w14:paraId="611C2ACD"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 xml:space="preserve">Organizational research has identified several concepts that are related to </w:t>
      </w:r>
      <w:proofErr w:type="gramStart"/>
      <w:r w:rsidRPr="004F70E8">
        <w:rPr>
          <w:rFonts w:asciiTheme="minorHAnsi" w:hAnsiTheme="minorHAnsi" w:cstheme="minorHAnsi"/>
          <w:color w:val="333333"/>
        </w:rPr>
        <w:t>speed, but</w:t>
      </w:r>
      <w:proofErr w:type="gramEnd"/>
      <w:r w:rsidRPr="004F70E8">
        <w:rPr>
          <w:rFonts w:asciiTheme="minorHAnsi" w:hAnsiTheme="minorHAnsi" w:cstheme="minorHAnsi"/>
          <w:color w:val="333333"/>
        </w:rPr>
        <w:t xml:space="preserve"> are conceptually distinct from our holistic perspective of organizational speed, especially in different types of environments.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Rosabeth</w:t>
      </w:r>
      <w:proofErr w:type="spellEnd"/>
      <w:r w:rsidRPr="004F70E8">
        <w:rPr>
          <w:rStyle w:val="Hyperlink"/>
          <w:rFonts w:asciiTheme="minorHAnsi" w:eastAsiaTheme="majorEastAsia" w:hAnsiTheme="minorHAnsi" w:cstheme="minorHAnsi"/>
          <w:color w:val="006ACC"/>
        </w:rPr>
        <w:t xml:space="preserve"> Moss Kanter’s (1990)</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xml:space="preserve"> renowned book “When Giants Learn to Dance” studies how companies are successful in the rapidly changing corporate </w:t>
      </w:r>
      <w:proofErr w:type="gramStart"/>
      <w:r w:rsidRPr="004F70E8">
        <w:rPr>
          <w:rFonts w:asciiTheme="minorHAnsi" w:hAnsiTheme="minorHAnsi" w:cstheme="minorHAnsi"/>
          <w:color w:val="333333"/>
        </w:rPr>
        <w:t>market place</w:t>
      </w:r>
      <w:proofErr w:type="gramEnd"/>
      <w:r w:rsidRPr="004F70E8">
        <w:rPr>
          <w:rFonts w:asciiTheme="minorHAnsi" w:hAnsiTheme="minorHAnsi" w:cstheme="minorHAnsi"/>
          <w:color w:val="333333"/>
        </w:rPr>
        <w:t>. In her book, she studies organizational innovation and adaptiveness, which incorporate elements of organizational speed. A popular topic in this domain, “organizational agility” is closely related to organizational speed. </w:t>
      </w:r>
      <w:hyperlink r:id="rId103" w:history="1">
        <w:r w:rsidRPr="004F70E8">
          <w:rPr>
            <w:rStyle w:val="Hyperlink"/>
            <w:rFonts w:asciiTheme="minorHAnsi" w:eastAsiaTheme="majorEastAsia" w:hAnsiTheme="minorHAnsi" w:cstheme="minorHAnsi"/>
            <w:color w:val="006ACC"/>
          </w:rPr>
          <w:t xml:space="preserve">Tallon and </w:t>
        </w:r>
        <w:proofErr w:type="spellStart"/>
        <w:r w:rsidRPr="004F70E8">
          <w:rPr>
            <w:rStyle w:val="Hyperlink"/>
            <w:rFonts w:asciiTheme="minorHAnsi" w:eastAsiaTheme="majorEastAsia" w:hAnsiTheme="minorHAnsi" w:cstheme="minorHAnsi"/>
            <w:color w:val="006ACC"/>
          </w:rPr>
          <w:t>Pinsonneault</w:t>
        </w:r>
        <w:proofErr w:type="spellEnd"/>
        <w:r w:rsidRPr="004F70E8">
          <w:rPr>
            <w:rStyle w:val="Hyperlink"/>
            <w:rFonts w:asciiTheme="minorHAnsi" w:eastAsiaTheme="majorEastAsia" w:hAnsiTheme="minorHAnsi" w:cstheme="minorHAnsi"/>
            <w:color w:val="006ACC"/>
          </w:rPr>
          <w:t xml:space="preserve"> (2011)</w:t>
        </w:r>
      </w:hyperlink>
      <w:r w:rsidRPr="004F70E8">
        <w:rPr>
          <w:rFonts w:asciiTheme="minorHAnsi" w:hAnsiTheme="minorHAnsi" w:cstheme="minorHAnsi"/>
          <w:color w:val="333333"/>
        </w:rPr>
        <w:t> define agility as “the ability to detect and respond to opportunities and threats with ease, speed, and dexterity.” In their work, two dimensions of organizational speed are intertwined in that their proposed concept includes both the speed with which firms “detect”—or recognition speed, and the speed with which firms “respond”—or execution speed. However, organizational agility leaves out a critical component of organizational speed—decision speed. Thus, while various elements of our holistic view of speed may be implied in the definition of organizational agility, we believe that our proposed perspective more fully delineates the elements necessary to achieve a whole organizational capability.</w:t>
      </w:r>
    </w:p>
    <w:p w14:paraId="10A2EC11"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Organizational speed is also on the same conceptual plane as concepts related to organizational change, such as “continuous morphing” and “ambidexterity.” Continuous morphing is the process of profound organizational transformations when competitive or external pressures warrant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Rindova</w:t>
      </w:r>
      <w:proofErr w:type="spellEnd"/>
      <w:r w:rsidRPr="004F70E8">
        <w:rPr>
          <w:rStyle w:val="Hyperlink"/>
          <w:rFonts w:asciiTheme="minorHAnsi" w:eastAsiaTheme="majorEastAsia" w:hAnsiTheme="minorHAnsi" w:cstheme="minorHAnsi"/>
          <w:color w:val="006ACC"/>
        </w:rPr>
        <w:t xml:space="preserve"> and </w:t>
      </w:r>
      <w:proofErr w:type="spellStart"/>
      <w:r w:rsidRPr="004F70E8">
        <w:rPr>
          <w:rStyle w:val="Hyperlink"/>
          <w:rFonts w:asciiTheme="minorHAnsi" w:eastAsiaTheme="majorEastAsia" w:hAnsiTheme="minorHAnsi" w:cstheme="minorHAnsi"/>
          <w:color w:val="006ACC"/>
        </w:rPr>
        <w:t>Kotha</w:t>
      </w:r>
      <w:proofErr w:type="spellEnd"/>
      <w:r w:rsidRPr="004F70E8">
        <w:rPr>
          <w:rStyle w:val="Hyperlink"/>
          <w:rFonts w:asciiTheme="minorHAnsi" w:eastAsiaTheme="majorEastAsia" w:hAnsiTheme="minorHAnsi" w:cstheme="minorHAnsi"/>
          <w:color w:val="006ACC"/>
        </w:rPr>
        <w:t>, 2001</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Speed is an implicit element of continuous morphing. However, continuous morphing is more analogous to </w:t>
      </w:r>
      <w:r w:rsidRPr="004F70E8">
        <w:rPr>
          <w:rFonts w:asciiTheme="minorHAnsi" w:hAnsiTheme="minorHAnsi" w:cstheme="minorHAnsi"/>
          <w:i/>
          <w:iCs/>
          <w:color w:val="333333"/>
        </w:rPr>
        <w:t>flexibility</w:t>
      </w:r>
      <w:r w:rsidRPr="004F70E8">
        <w:rPr>
          <w:rFonts w:asciiTheme="minorHAnsi" w:hAnsiTheme="minorHAnsi" w:cstheme="minorHAnsi"/>
          <w:color w:val="333333"/>
        </w:rPr>
        <w:t> in reorganizing structures, beliefs, and operational routines (</w:t>
      </w:r>
      <w:hyperlink r:id="rId104" w:history="1">
        <w:r w:rsidRPr="004F70E8">
          <w:rPr>
            <w:rStyle w:val="Hyperlink"/>
            <w:rFonts w:asciiTheme="minorHAnsi" w:eastAsiaTheme="majorEastAsia" w:hAnsiTheme="minorHAnsi" w:cstheme="minorHAnsi"/>
            <w:color w:val="006ACC"/>
          </w:rPr>
          <w:t>Eisenhardt and Martin, 2000</w:t>
        </w:r>
      </w:hyperlink>
      <w:r w:rsidRPr="004F70E8">
        <w:rPr>
          <w:rFonts w:asciiTheme="minorHAnsi" w:hAnsiTheme="minorHAnsi" w:cstheme="minorHAnsi"/>
          <w:color w:val="333333"/>
        </w:rPr>
        <w:t>;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Tripsas</w:t>
      </w:r>
      <w:proofErr w:type="spellEnd"/>
      <w:r w:rsidRPr="004F70E8">
        <w:rPr>
          <w:rStyle w:val="Hyperlink"/>
          <w:rFonts w:asciiTheme="minorHAnsi" w:eastAsiaTheme="majorEastAsia" w:hAnsiTheme="minorHAnsi" w:cstheme="minorHAnsi"/>
          <w:color w:val="006ACC"/>
        </w:rPr>
        <w:t xml:space="preserve"> and </w:t>
      </w:r>
      <w:proofErr w:type="spellStart"/>
      <w:r w:rsidRPr="004F70E8">
        <w:rPr>
          <w:rStyle w:val="Hyperlink"/>
          <w:rFonts w:asciiTheme="minorHAnsi" w:eastAsiaTheme="majorEastAsia" w:hAnsiTheme="minorHAnsi" w:cstheme="minorHAnsi"/>
          <w:color w:val="006ACC"/>
        </w:rPr>
        <w:t>Gavetti</w:t>
      </w:r>
      <w:proofErr w:type="spellEnd"/>
      <w:r w:rsidRPr="004F70E8">
        <w:rPr>
          <w:rStyle w:val="Hyperlink"/>
          <w:rFonts w:asciiTheme="minorHAnsi" w:eastAsiaTheme="majorEastAsia" w:hAnsiTheme="minorHAnsi" w:cstheme="minorHAnsi"/>
          <w:color w:val="006ACC"/>
        </w:rPr>
        <w:t>, 2000</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Similarly, firms may need ambidexterity as their environments change (</w:t>
      </w:r>
      <w:hyperlink r:id="rId105" w:history="1">
        <w:r w:rsidRPr="004F70E8">
          <w:rPr>
            <w:rStyle w:val="Hyperlink"/>
            <w:rFonts w:asciiTheme="minorHAnsi" w:eastAsiaTheme="majorEastAsia" w:hAnsiTheme="minorHAnsi" w:cstheme="minorHAnsi"/>
            <w:color w:val="006ACC"/>
          </w:rPr>
          <w:t>Duncan, 1976</w:t>
        </w:r>
      </w:hyperlink>
      <w:r w:rsidRPr="004F70E8">
        <w:rPr>
          <w:rFonts w:asciiTheme="minorHAnsi" w:hAnsiTheme="minorHAnsi" w:cstheme="minorHAnsi"/>
          <w:color w:val="333333"/>
        </w:rPr>
        <w:t>;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Tushman</w:t>
      </w:r>
      <w:proofErr w:type="spellEnd"/>
      <w:r w:rsidRPr="004F70E8">
        <w:rPr>
          <w:rStyle w:val="Hyperlink"/>
          <w:rFonts w:asciiTheme="minorHAnsi" w:eastAsiaTheme="majorEastAsia" w:hAnsiTheme="minorHAnsi" w:cstheme="minorHAnsi"/>
          <w:color w:val="006ACC"/>
        </w:rPr>
        <w:t xml:space="preserve"> and O’Reilly, 1996</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Ambidextrous organizations are organizations that are “aligned and efficient in their management of today’s business demands, while also adaptive enough to changes in the environment that they will still be around tomorrow” (</w:t>
      </w:r>
      <w:hyperlink r:id="rId106" w:history="1">
        <w:r w:rsidRPr="004F70E8">
          <w:rPr>
            <w:rStyle w:val="Hyperlink"/>
            <w:rFonts w:asciiTheme="minorHAnsi" w:eastAsiaTheme="majorEastAsia" w:hAnsiTheme="minorHAnsi" w:cstheme="minorHAnsi"/>
            <w:color w:val="006ACC"/>
          </w:rPr>
          <w:t xml:space="preserve">Gibson and </w:t>
        </w:r>
        <w:proofErr w:type="spellStart"/>
        <w:r w:rsidRPr="004F70E8">
          <w:rPr>
            <w:rStyle w:val="Hyperlink"/>
            <w:rFonts w:asciiTheme="minorHAnsi" w:eastAsiaTheme="majorEastAsia" w:hAnsiTheme="minorHAnsi" w:cstheme="minorHAnsi"/>
            <w:color w:val="006ACC"/>
          </w:rPr>
          <w:t>Birkinshaw</w:t>
        </w:r>
        <w:proofErr w:type="spellEnd"/>
        <w:r w:rsidRPr="004F70E8">
          <w:rPr>
            <w:rStyle w:val="Hyperlink"/>
            <w:rFonts w:asciiTheme="minorHAnsi" w:eastAsiaTheme="majorEastAsia" w:hAnsiTheme="minorHAnsi" w:cstheme="minorHAnsi"/>
            <w:color w:val="006ACC"/>
          </w:rPr>
          <w:t>, 2004</w:t>
        </w:r>
      </w:hyperlink>
      <w:r w:rsidRPr="004F70E8">
        <w:rPr>
          <w:rFonts w:asciiTheme="minorHAnsi" w:hAnsiTheme="minorHAnsi" w:cstheme="minorHAnsi"/>
          <w:color w:val="333333"/>
        </w:rPr>
        <w:t>). Organizational speed is implicit in the literature related to ambidexterity because organizations often need to be quick in order to explore and exploit their environment simultaneously (c.f., </w:t>
      </w:r>
      <w:hyperlink r:id="rId107" w:history="1">
        <w:r w:rsidRPr="004F70E8">
          <w:rPr>
            <w:rStyle w:val="Hyperlink"/>
            <w:rFonts w:asciiTheme="minorHAnsi" w:eastAsiaTheme="majorEastAsia" w:hAnsiTheme="minorHAnsi" w:cstheme="minorHAnsi"/>
            <w:color w:val="006ACC"/>
          </w:rPr>
          <w:t>March, 1991</w:t>
        </w:r>
      </w:hyperlink>
      <w:r w:rsidRPr="004F70E8">
        <w:rPr>
          <w:rFonts w:asciiTheme="minorHAnsi" w:hAnsiTheme="minorHAnsi" w:cstheme="minorHAnsi"/>
          <w:color w:val="333333"/>
        </w:rPr>
        <w:t>).</w:t>
      </w:r>
    </w:p>
    <w:p w14:paraId="554709BD"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We also acknowledge that organizational speed can complement the construct of competitive inertia (</w:t>
      </w:r>
      <w:hyperlink r:id="rId108" w:history="1">
        <w:r w:rsidRPr="004F70E8">
          <w:rPr>
            <w:rStyle w:val="Hyperlink"/>
            <w:rFonts w:asciiTheme="minorHAnsi" w:eastAsiaTheme="majorEastAsia" w:hAnsiTheme="minorHAnsi" w:cstheme="minorHAnsi"/>
            <w:color w:val="006ACC"/>
          </w:rPr>
          <w:t>Miller and Chen, 1994</w:t>
        </w:r>
      </w:hyperlink>
      <w:r w:rsidRPr="004F70E8">
        <w:rPr>
          <w:rFonts w:asciiTheme="minorHAnsi" w:hAnsiTheme="minorHAnsi" w:cstheme="minorHAnsi"/>
          <w:color w:val="333333"/>
        </w:rPr>
        <w:t>). At one level, the fundamental logic that connects inertia and speed is the managerial (dis)incentives to act. Because of satisfaction with achieving goals, confidence in past decisions, and organizational learning, firms that experience good past performance, for example, are less motivated to act (</w:t>
      </w:r>
      <w:hyperlink r:id="rId109" w:history="1">
        <w:r w:rsidRPr="004F70E8">
          <w:rPr>
            <w:rStyle w:val="Hyperlink"/>
            <w:rFonts w:asciiTheme="minorHAnsi" w:eastAsiaTheme="majorEastAsia" w:hAnsiTheme="minorHAnsi" w:cstheme="minorHAnsi"/>
            <w:color w:val="006ACC"/>
          </w:rPr>
          <w:t>Bandura, 1986</w:t>
        </w:r>
      </w:hyperlink>
      <w:r w:rsidRPr="004F70E8">
        <w:rPr>
          <w:rFonts w:asciiTheme="minorHAnsi" w:hAnsiTheme="minorHAnsi" w:cstheme="minorHAnsi"/>
          <w:color w:val="333333"/>
        </w:rPr>
        <w:t>; </w:t>
      </w:r>
      <w:hyperlink r:id="rId110" w:history="1">
        <w:r w:rsidRPr="004F70E8">
          <w:rPr>
            <w:rStyle w:val="Hyperlink"/>
            <w:rFonts w:asciiTheme="minorHAnsi" w:eastAsiaTheme="majorEastAsia" w:hAnsiTheme="minorHAnsi" w:cstheme="minorHAnsi"/>
            <w:color w:val="006ACC"/>
          </w:rPr>
          <w:t>Levinthal and March, 1981</w:t>
        </w:r>
      </w:hyperlink>
      <w:r w:rsidRPr="004F70E8">
        <w:rPr>
          <w:rFonts w:asciiTheme="minorHAnsi" w:hAnsiTheme="minorHAnsi" w:cstheme="minorHAnsi"/>
          <w:color w:val="333333"/>
        </w:rPr>
        <w:t>; </w:t>
      </w:r>
      <w:hyperlink r:id="rId111" w:history="1">
        <w:r w:rsidRPr="004F70E8">
          <w:rPr>
            <w:rStyle w:val="Hyperlink"/>
            <w:rFonts w:asciiTheme="minorHAnsi" w:eastAsiaTheme="majorEastAsia" w:hAnsiTheme="minorHAnsi" w:cstheme="minorHAnsi"/>
            <w:color w:val="006ACC"/>
          </w:rPr>
          <w:t>Vroom, 1964</w:t>
        </w:r>
      </w:hyperlink>
      <w:r w:rsidRPr="004F70E8">
        <w:rPr>
          <w:rFonts w:asciiTheme="minorHAnsi" w:hAnsiTheme="minorHAnsi" w:cstheme="minorHAnsi"/>
          <w:color w:val="333333"/>
        </w:rPr>
        <w:t>). This results in inertia. Similarly, high-performing firms have few incentives to execute strategic actions quickly (</w:t>
      </w:r>
      <w:hyperlink r:id="rId112" w:history="1">
        <w:r w:rsidRPr="004F70E8">
          <w:rPr>
            <w:rStyle w:val="Hyperlink"/>
            <w:rFonts w:asciiTheme="minorHAnsi" w:eastAsiaTheme="majorEastAsia" w:hAnsiTheme="minorHAnsi" w:cstheme="minorHAnsi"/>
            <w:color w:val="006ACC"/>
          </w:rPr>
          <w:t>Yang and Meyer, 2015</w:t>
        </w:r>
      </w:hyperlink>
      <w:r w:rsidRPr="004F70E8">
        <w:rPr>
          <w:rFonts w:asciiTheme="minorHAnsi" w:hAnsiTheme="minorHAnsi" w:cstheme="minorHAnsi"/>
          <w:color w:val="333333"/>
        </w:rPr>
        <w:t>). At another level, however, competitive inertia does not capture the gestalt-like nature of organizational speed. For instance, inertia may not result from the managerial disincentive to act, but rather from the inability to execute the action. Hence, we argue that for action to occur—and occur quickly when conditions warrant—the firm must be alert to the need for action, quickly decide what to do, </w:t>
      </w:r>
      <w:r w:rsidRPr="004F70E8">
        <w:rPr>
          <w:rFonts w:asciiTheme="minorHAnsi" w:hAnsiTheme="minorHAnsi" w:cstheme="minorHAnsi"/>
          <w:color w:val="333333"/>
          <w:u w:val="single"/>
        </w:rPr>
        <w:t>and</w:t>
      </w:r>
      <w:r w:rsidRPr="004F70E8">
        <w:rPr>
          <w:rFonts w:asciiTheme="minorHAnsi" w:hAnsiTheme="minorHAnsi" w:cstheme="minorHAnsi"/>
          <w:color w:val="333333"/>
        </w:rPr>
        <w:t xml:space="preserve"> have the capability to execute the action. </w:t>
      </w:r>
      <w:proofErr w:type="gramStart"/>
      <w:r w:rsidRPr="004F70E8">
        <w:rPr>
          <w:rFonts w:asciiTheme="minorHAnsi" w:hAnsiTheme="minorHAnsi" w:cstheme="minorHAnsi"/>
          <w:color w:val="333333"/>
        </w:rPr>
        <w:t>In essence, organizational</w:t>
      </w:r>
      <w:proofErr w:type="gramEnd"/>
      <w:r w:rsidRPr="004F70E8">
        <w:rPr>
          <w:rFonts w:asciiTheme="minorHAnsi" w:hAnsiTheme="minorHAnsi" w:cstheme="minorHAnsi"/>
          <w:color w:val="333333"/>
        </w:rPr>
        <w:t xml:space="preserve"> speed is an underexplored, but complementary element in the study of continuous morphing and ambidexterity (elements of organizational change), as well as inertia (elements of the organization’s disincentives or inability to change). However, we believe that explicit attention to organizational speed throughout the organization is needful in order to more fully explain the influence of organizational speed on the organization’s (in)ability to adapt and change with its environment.</w:t>
      </w:r>
    </w:p>
    <w:p w14:paraId="214D6F07" w14:textId="77777777" w:rsidR="00F31EC0" w:rsidRPr="004F70E8" w:rsidRDefault="00F31EC0" w:rsidP="0060643D">
      <w:pPr>
        <w:pStyle w:val="Heading1"/>
      </w:pPr>
      <w:r w:rsidRPr="004F70E8">
        <w:t>Organizational speed and new avenues for future research</w:t>
      </w:r>
    </w:p>
    <w:p w14:paraId="32A93171"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Beyond introducing the general concept of organizational speed, we are likewise motivated to articulate a [partial] roadmap for future research.</w:t>
      </w:r>
    </w:p>
    <w:p w14:paraId="1FDA83FC" w14:textId="77777777" w:rsidR="00F31EC0" w:rsidRPr="004F70E8" w:rsidRDefault="00F31EC0" w:rsidP="0060643D">
      <w:pPr>
        <w:pStyle w:val="Heading2"/>
      </w:pPr>
      <w:r w:rsidRPr="004F70E8">
        <w:t>New attributes of organizational speed</w:t>
      </w:r>
    </w:p>
    <w:p w14:paraId="1D061C69"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We suggest that future research consider organizational speed as a higher order construct that has properties and attributes unrelated to the clock time of the individual parts. For instance, organizational speed may be greatly attenuated by the degree of entrainment among the firm’s activities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Bluedorn</w:t>
      </w:r>
      <w:proofErr w:type="spellEnd"/>
      <w:r w:rsidRPr="004F70E8">
        <w:rPr>
          <w:rStyle w:val="Hyperlink"/>
          <w:rFonts w:asciiTheme="minorHAnsi" w:eastAsiaTheme="majorEastAsia" w:hAnsiTheme="minorHAnsi" w:cstheme="minorHAnsi"/>
          <w:color w:val="006ACC"/>
        </w:rPr>
        <w:t xml:space="preserve"> and </w:t>
      </w:r>
      <w:proofErr w:type="spellStart"/>
      <w:r w:rsidRPr="004F70E8">
        <w:rPr>
          <w:rStyle w:val="Hyperlink"/>
          <w:rFonts w:asciiTheme="minorHAnsi" w:eastAsiaTheme="majorEastAsia" w:hAnsiTheme="minorHAnsi" w:cstheme="minorHAnsi"/>
          <w:color w:val="006ACC"/>
        </w:rPr>
        <w:t>Jaussi</w:t>
      </w:r>
      <w:proofErr w:type="spellEnd"/>
      <w:r w:rsidRPr="004F70E8">
        <w:rPr>
          <w:rStyle w:val="Hyperlink"/>
          <w:rFonts w:asciiTheme="minorHAnsi" w:eastAsiaTheme="majorEastAsia" w:hAnsiTheme="minorHAnsi" w:cstheme="minorHAnsi"/>
          <w:color w:val="006ACC"/>
        </w:rPr>
        <w:t>, 2007</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Entrainment refers to the processes and resultant situation in which two interacting systems (firm activities) assume the same speed or pattern of oscillation. A firm “running all cylinders” is indeed much like a car’s engine: the individual cylinders (recognition, decision, execution) are sequentially firing at the same speed, and they are each connected to a single crankshaft that rotates at a particular speed (RPMs) that provides power to the transmission and, ultimately, the car’s wheels (organizational speed).</w:t>
      </w:r>
    </w:p>
    <w:p w14:paraId="0E7CB506"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Organizations can also have “slippage.” This refers to a weakened state of connectivity between the sequential dimensions of speed. Degradation of organizational speed occurs when there is significant slippage between the constituent parts. A faulty transmission, for example, creates the slippage of power from the engine to the wheels of the car. Firms can reduce slippage between the emergence of new environmental stimuli and the firm’s recognition speed, for example, by having competitive intelligence and mental maps that facilitate alertness and sense-making. Furthermore, operational ambidexterity (</w:t>
      </w:r>
      <w:proofErr w:type="spellStart"/>
      <w:r w:rsidR="002F2BBD">
        <w:fldChar w:fldCharType="begin"/>
      </w:r>
      <w:r w:rsidR="002F2BBD">
        <w:instrText xml:space="preserve"> HYPERLINK "https://jo</w:instrText>
      </w:r>
      <w:r w:rsidR="002F2BBD">
        <w:instrText xml:space="preserve">urnals.sagepub.com/doi/10.1177/1476127018804249" </w:instrText>
      </w:r>
      <w:r w:rsidR="002F2BBD">
        <w:fldChar w:fldCharType="separate"/>
      </w:r>
      <w:r w:rsidRPr="004F70E8">
        <w:rPr>
          <w:rStyle w:val="Hyperlink"/>
          <w:rFonts w:asciiTheme="minorHAnsi" w:eastAsiaTheme="majorEastAsia" w:hAnsiTheme="minorHAnsi" w:cstheme="minorHAnsi"/>
          <w:color w:val="006ACC"/>
        </w:rPr>
        <w:t>Raisch</w:t>
      </w:r>
      <w:proofErr w:type="spellEnd"/>
      <w:r w:rsidRPr="004F70E8">
        <w:rPr>
          <w:rStyle w:val="Hyperlink"/>
          <w:rFonts w:asciiTheme="minorHAnsi" w:eastAsiaTheme="majorEastAsia" w:hAnsiTheme="minorHAnsi" w:cstheme="minorHAnsi"/>
          <w:color w:val="006ACC"/>
        </w:rPr>
        <w:t xml:space="preserve"> and </w:t>
      </w:r>
      <w:proofErr w:type="spellStart"/>
      <w:r w:rsidRPr="004F70E8">
        <w:rPr>
          <w:rStyle w:val="Hyperlink"/>
          <w:rFonts w:asciiTheme="minorHAnsi" w:eastAsiaTheme="majorEastAsia" w:hAnsiTheme="minorHAnsi" w:cstheme="minorHAnsi"/>
          <w:color w:val="006ACC"/>
        </w:rPr>
        <w:t>Birkinshaw</w:t>
      </w:r>
      <w:proofErr w:type="spellEnd"/>
      <w:r w:rsidRPr="004F70E8">
        <w:rPr>
          <w:rStyle w:val="Hyperlink"/>
          <w:rFonts w:asciiTheme="minorHAnsi" w:eastAsiaTheme="majorEastAsia" w:hAnsiTheme="minorHAnsi" w:cstheme="minorHAnsi"/>
          <w:color w:val="006ACC"/>
        </w:rPr>
        <w:t>, 2008</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Tushman</w:t>
      </w:r>
      <w:proofErr w:type="spellEnd"/>
      <w:r w:rsidRPr="004F70E8">
        <w:rPr>
          <w:rStyle w:val="Hyperlink"/>
          <w:rFonts w:asciiTheme="minorHAnsi" w:eastAsiaTheme="majorEastAsia" w:hAnsiTheme="minorHAnsi" w:cstheme="minorHAnsi"/>
          <w:color w:val="006ACC"/>
        </w:rPr>
        <w:t xml:space="preserve"> and O’Reilly, 1996</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may reduce slippage between decision and execution speed.</w:t>
      </w:r>
    </w:p>
    <w:p w14:paraId="61396897" w14:textId="77777777" w:rsidR="00F31EC0" w:rsidRPr="004F70E8" w:rsidRDefault="00F31EC0" w:rsidP="0060643D">
      <w:pPr>
        <w:pStyle w:val="Heading2"/>
      </w:pPr>
      <w:r w:rsidRPr="004F70E8">
        <w:t>New antecedents of organizational speed</w:t>
      </w:r>
    </w:p>
    <w:p w14:paraId="726E58A5"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We suggest that a holistic perspective of organizational speed infers new antecedents. For example, we see opportunity regarding how corporate governance factors, or those in the driver’s seat, affect organizational speed. Does good governance impede organizational speed since it requires more diligence and oversight of decisions and processes? This line of research would include, but not be limited to, the relationship between TMT heterogeneity and speed. More specifically, the TMT can be considered as the aggregate informational and decision entity through which competitive moves are made. These moves depend on the team’s scanning of the environment, recognizing problems and opportunities, interpreting external stimuli, developing potential moves, negotiating, refining, and selecting moves, and executing the resultant decision (</w:t>
      </w:r>
      <w:hyperlink r:id="rId113" w:history="1">
        <w:r w:rsidRPr="004F70E8">
          <w:rPr>
            <w:rStyle w:val="Hyperlink"/>
            <w:rFonts w:asciiTheme="minorHAnsi" w:eastAsiaTheme="majorEastAsia" w:hAnsiTheme="minorHAnsi" w:cstheme="minorHAnsi"/>
            <w:color w:val="006ACC"/>
          </w:rPr>
          <w:t>Hambrick et al., 1996</w:t>
        </w:r>
      </w:hyperlink>
      <w:r w:rsidRPr="004F70E8">
        <w:rPr>
          <w:rFonts w:asciiTheme="minorHAnsi" w:hAnsiTheme="minorHAnsi" w:cstheme="minorHAnsi"/>
          <w:color w:val="333333"/>
        </w:rPr>
        <w:t>). Although it should be recognized that the TMT is likely to be involved in each of these processes, current theory positions TMT heterogeneity as a distal influence on competitive advantage and has not fully fleshed out the role of speed across each of these processes.</w:t>
      </w:r>
    </w:p>
    <w:p w14:paraId="0E4BB272"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Moreover, we see an opportunity to evaluate intraorganizational networks as factors that influence holistic organizational speed. If people in organizations are informationally and socially disconnected from each other (i.e. siloed into their respective units, departments, or workgroups), then information and knowledge does not flow very well. Similarly, when human capital is compartmentalized, firms obtain ineffective outcomes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Krackhardt</w:t>
      </w:r>
      <w:proofErr w:type="spellEnd"/>
      <w:r w:rsidRPr="004F70E8">
        <w:rPr>
          <w:rStyle w:val="Hyperlink"/>
          <w:rFonts w:asciiTheme="minorHAnsi" w:eastAsiaTheme="majorEastAsia" w:hAnsiTheme="minorHAnsi" w:cstheme="minorHAnsi"/>
          <w:color w:val="006ACC"/>
        </w:rPr>
        <w:t xml:space="preserve"> and Stern, 1988</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However, when people are connected with each other across units, departments, and workgroups, knowledge and information flow more easily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Borgatti</w:t>
      </w:r>
      <w:proofErr w:type="spellEnd"/>
      <w:r w:rsidRPr="004F70E8">
        <w:rPr>
          <w:rStyle w:val="Hyperlink"/>
          <w:rFonts w:asciiTheme="minorHAnsi" w:eastAsiaTheme="majorEastAsia" w:hAnsiTheme="minorHAnsi" w:cstheme="minorHAnsi"/>
          <w:color w:val="006ACC"/>
        </w:rPr>
        <w:t xml:space="preserve"> and Cross, 2003</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which facilitates organizational speed. Future research could evaluate how the density of a firm’s intra social network has an impact on organizational speed. Do structural holes in the firm’s internal social network weaken entrainment and thus enhance or impede organizational speed?</w:t>
      </w:r>
    </w:p>
    <w:p w14:paraId="090986AD"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Finally, we recognize that some of the antecedents of each individual element of holistic speed may overlap. For instance, current research suggests that organizational structure acts as an antecedent to recognition, decision, and execution speed (c.f., </w:t>
      </w:r>
      <w:hyperlink r:id="rId114" w:history="1">
        <w:r w:rsidRPr="004F70E8">
          <w:rPr>
            <w:rStyle w:val="Hyperlink"/>
            <w:rFonts w:asciiTheme="minorHAnsi" w:eastAsiaTheme="majorEastAsia" w:hAnsiTheme="minorHAnsi" w:cstheme="minorHAnsi"/>
            <w:color w:val="006ACC"/>
          </w:rPr>
          <w:t>Wally and Baum, 1994</w:t>
        </w:r>
      </w:hyperlink>
      <w:r w:rsidRPr="004F70E8">
        <w:rPr>
          <w:rFonts w:asciiTheme="minorHAnsi" w:hAnsiTheme="minorHAnsi" w:cstheme="minorHAnsi"/>
          <w:color w:val="333333"/>
        </w:rPr>
        <w:t>, </w:t>
      </w:r>
      <w:hyperlink r:id="rId115" w:history="1">
        <w:r w:rsidRPr="004F70E8">
          <w:rPr>
            <w:rStyle w:val="Hyperlink"/>
            <w:rFonts w:asciiTheme="minorHAnsi" w:eastAsiaTheme="majorEastAsia" w:hAnsiTheme="minorHAnsi" w:cstheme="minorHAnsi"/>
            <w:color w:val="006ACC"/>
          </w:rPr>
          <w:t>2003</w:t>
        </w:r>
      </w:hyperlink>
      <w:r w:rsidRPr="004F70E8">
        <w:rPr>
          <w:rFonts w:asciiTheme="minorHAnsi" w:hAnsiTheme="minorHAnsi" w:cstheme="minorHAnsi"/>
          <w:color w:val="333333"/>
        </w:rPr>
        <w:t>; </w:t>
      </w:r>
      <w:hyperlink r:id="rId116" w:history="1">
        <w:r w:rsidRPr="004F70E8">
          <w:rPr>
            <w:rStyle w:val="Hyperlink"/>
            <w:rFonts w:asciiTheme="minorHAnsi" w:eastAsiaTheme="majorEastAsia" w:hAnsiTheme="minorHAnsi" w:cstheme="minorHAnsi"/>
            <w:color w:val="006ACC"/>
          </w:rPr>
          <w:t>Kessler and Chakrabarti, 1996</w:t>
        </w:r>
      </w:hyperlink>
      <w:r w:rsidRPr="004F70E8">
        <w:rPr>
          <w:rFonts w:asciiTheme="minorHAnsi" w:hAnsiTheme="minorHAnsi" w:cstheme="minorHAnsi"/>
          <w:color w:val="333333"/>
        </w:rPr>
        <w:t>). The implication is that organizational structure may act as an antecedent to our holistic view of organizational speed. Future research could examine what levels of the organization’s structure (i.e. team, department, and division) have the most influence on organizational speed.</w:t>
      </w:r>
    </w:p>
    <w:p w14:paraId="4D80445C" w14:textId="77777777" w:rsidR="00F31EC0" w:rsidRPr="004F70E8" w:rsidRDefault="00F31EC0" w:rsidP="0060643D">
      <w:pPr>
        <w:pStyle w:val="Heading2"/>
      </w:pPr>
      <w:r w:rsidRPr="004F70E8">
        <w:t>New perspectives on the speed-competitive advantage-firm performance relationship</w:t>
      </w:r>
    </w:p>
    <w:p w14:paraId="4CCB4906"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With regard to the speed-competitive advantage-performance relationship, </w:t>
      </w:r>
      <w:proofErr w:type="spellStart"/>
      <w:r w:rsidR="002F2BBD">
        <w:fldChar w:fldCharType="begin"/>
      </w:r>
      <w:r w:rsidR="002F2BBD">
        <w:instrText xml:space="preserve"> HYPERLINK "https://journals.sagepub.co</w:instrText>
      </w:r>
      <w:r w:rsidR="002F2BBD">
        <w:instrText xml:space="preserve">m/doi/10.1177/1476127018804249" </w:instrText>
      </w:r>
      <w:r w:rsidR="002F2BBD">
        <w:fldChar w:fldCharType="separate"/>
      </w:r>
      <w:r w:rsidRPr="004F70E8">
        <w:rPr>
          <w:rStyle w:val="Hyperlink"/>
          <w:rFonts w:asciiTheme="minorHAnsi" w:eastAsiaTheme="majorEastAsia" w:hAnsiTheme="minorHAnsi" w:cstheme="minorHAnsi"/>
          <w:color w:val="006ACC"/>
        </w:rPr>
        <w:t>D’Aveni</w:t>
      </w:r>
      <w:proofErr w:type="spellEnd"/>
      <w:r w:rsidRPr="004F70E8">
        <w:rPr>
          <w:rStyle w:val="Hyperlink"/>
          <w:rFonts w:asciiTheme="minorHAnsi" w:eastAsiaTheme="majorEastAsia" w:hAnsiTheme="minorHAnsi" w:cstheme="minorHAnsi"/>
          <w:color w:val="006ACC"/>
        </w:rPr>
        <w:t xml:space="preserve"> (1994)</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argued that organizational speed has replaced temporary inert factors, such as market position, mobility barriers, innovation, and knowledge (</w:t>
      </w:r>
      <w:hyperlink r:id="rId117" w:history="1">
        <w:r w:rsidRPr="004F70E8">
          <w:rPr>
            <w:rStyle w:val="Hyperlink"/>
            <w:rFonts w:asciiTheme="minorHAnsi" w:eastAsiaTheme="majorEastAsia" w:hAnsiTheme="minorHAnsi" w:cstheme="minorHAnsi"/>
            <w:color w:val="006ACC"/>
          </w:rPr>
          <w:t>Caves and Porter, 1977</w:t>
        </w:r>
      </w:hyperlink>
      <w:r w:rsidRPr="004F70E8">
        <w:rPr>
          <w:rFonts w:asciiTheme="minorHAnsi" w:hAnsiTheme="minorHAnsi" w:cstheme="minorHAnsi"/>
          <w:color w:val="333333"/>
        </w:rPr>
        <w:t>; </w:t>
      </w:r>
      <w:hyperlink r:id="rId118" w:history="1">
        <w:r w:rsidRPr="004F70E8">
          <w:rPr>
            <w:rStyle w:val="Hyperlink"/>
            <w:rFonts w:asciiTheme="minorHAnsi" w:eastAsiaTheme="majorEastAsia" w:hAnsiTheme="minorHAnsi" w:cstheme="minorHAnsi"/>
            <w:color w:val="006ACC"/>
          </w:rPr>
          <w:t>Grant, 1996</w:t>
        </w:r>
      </w:hyperlink>
      <w:r w:rsidRPr="004F70E8">
        <w:rPr>
          <w:rFonts w:asciiTheme="minorHAnsi" w:hAnsiTheme="minorHAnsi" w:cstheme="minorHAnsi"/>
          <w:color w:val="333333"/>
        </w:rPr>
        <w:t>; </w:t>
      </w:r>
      <w:hyperlink r:id="rId119" w:history="1">
        <w:r w:rsidRPr="004F70E8">
          <w:rPr>
            <w:rStyle w:val="Hyperlink"/>
            <w:rFonts w:asciiTheme="minorHAnsi" w:eastAsiaTheme="majorEastAsia" w:hAnsiTheme="minorHAnsi" w:cstheme="minorHAnsi"/>
            <w:color w:val="006ACC"/>
          </w:rPr>
          <w:t>Porter, 1980</w:t>
        </w:r>
      </w:hyperlink>
      <w:r w:rsidRPr="004F70E8">
        <w:rPr>
          <w:rFonts w:asciiTheme="minorHAnsi" w:hAnsiTheme="minorHAnsi" w:cstheme="minorHAnsi"/>
          <w:color w:val="333333"/>
        </w:rPr>
        <w:t>) as a critical aspect of the firm’s strategy and competitive advantage derived from it. Thus, speed and the organizational processes that enable it are essential for firm performance.</w:t>
      </w:r>
    </w:p>
    <w:p w14:paraId="2DBD4F96"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A gestalt-like perspective of organizational speed does not resolve or replace the mixed findings in the literature regarding the speed–firm performance relationship, but rather suggests novel ways to explain this relationship. For example, prior research has shown that the structure of a firm’s alliance network impacts competitive behavior (</w:t>
      </w:r>
      <w:proofErr w:type="spellStart"/>
      <w:r w:rsidR="002F2BBD">
        <w:fldChar w:fldCharType="begin"/>
      </w:r>
      <w:r w:rsidR="002F2BBD">
        <w:instrText xml:space="preserve"> HYPERLINK "https://journals.sag</w:instrText>
      </w:r>
      <w:r w:rsidR="002F2BBD">
        <w:instrText xml:space="preserve">epub.com/doi/10.1177/1476127018804249" </w:instrText>
      </w:r>
      <w:r w:rsidR="002F2BBD">
        <w:fldChar w:fldCharType="separate"/>
      </w:r>
      <w:r w:rsidRPr="004F70E8">
        <w:rPr>
          <w:rStyle w:val="Hyperlink"/>
          <w:rFonts w:asciiTheme="minorHAnsi" w:eastAsiaTheme="majorEastAsia" w:hAnsiTheme="minorHAnsi" w:cstheme="minorHAnsi"/>
          <w:color w:val="006ACC"/>
        </w:rPr>
        <w:t>Gnyawali</w:t>
      </w:r>
      <w:proofErr w:type="spellEnd"/>
      <w:r w:rsidRPr="004F70E8">
        <w:rPr>
          <w:rStyle w:val="Hyperlink"/>
          <w:rFonts w:asciiTheme="minorHAnsi" w:eastAsiaTheme="majorEastAsia" w:hAnsiTheme="minorHAnsi" w:cstheme="minorHAnsi"/>
          <w:color w:val="006ACC"/>
        </w:rPr>
        <w:t xml:space="preserve"> et al., 2006</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What are the implications for performance when the focal firm’s alliance network consists of partner firms with different levels of organizational speed?</w:t>
      </w:r>
    </w:p>
    <w:p w14:paraId="52A2F041"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Future research could explore how a variety of organizational or situational factors give rise to “slippage” between the organizational activities that ultimately have a negative impact on speed, competitive advantage, and performance. In other words, despite the firm running on all cylinders, are there cognitive, deliberative, structural, or allocative factors that inhibit the purposeful enhancement of the organizational speed–firm performance relationship? For instance, of what use is a quick-accelerating car idling at a stop sign when the driver is unaware of a fast approaching vehicle behind it with a distracted driver?</w:t>
      </w:r>
    </w:p>
    <w:p w14:paraId="4FE7C162"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We suggest that for organizational speed to have a positive effect on competitive advantage, it also needs to be tuned or calibrated to the context or environment. For instance, having organizational speed that matches or exceeds that of rivals—in the right conditions—is what brings about competitive advantage. Like a car’s engine that delivers too much power and speed to the wheels on a slippery road (causing a loss of control), does competitive advantage and performance suffer when organizational speed is not sufficiently tuned or calibrated to industry clock speed (</w:t>
      </w:r>
      <w:hyperlink r:id="rId120" w:history="1">
        <w:r w:rsidRPr="004F70E8">
          <w:rPr>
            <w:rStyle w:val="Hyperlink"/>
            <w:rFonts w:asciiTheme="minorHAnsi" w:eastAsiaTheme="majorEastAsia" w:hAnsiTheme="minorHAnsi" w:cstheme="minorHAnsi"/>
            <w:color w:val="006ACC"/>
          </w:rPr>
          <w:t>Fine, 1998</w:t>
        </w:r>
      </w:hyperlink>
      <w:r w:rsidRPr="004F70E8">
        <w:rPr>
          <w:rFonts w:asciiTheme="minorHAnsi" w:hAnsiTheme="minorHAnsi" w:cstheme="minorHAnsi"/>
          <w:color w:val="333333"/>
        </w:rPr>
        <w:t>) or the pace of competitive actions carried out by rivals? However, we recognize that speed has potentially negative consequences as well. Being too speedy may increase costs and thus decrease firm performance (c.f., </w:t>
      </w:r>
      <w:proofErr w:type="spellStart"/>
      <w:r w:rsidR="002F2BBD">
        <w:fldChar w:fldCharType="begin"/>
      </w:r>
      <w:r w:rsidR="002F2BBD">
        <w:instrText xml:space="preserve"> HYPERLINK "https://journals.sagepub.com/doi/10.1177/1476127018</w:instrText>
      </w:r>
      <w:r w:rsidR="002F2BBD">
        <w:instrText xml:space="preserve">804249" </w:instrText>
      </w:r>
      <w:r w:rsidR="002F2BBD">
        <w:fldChar w:fldCharType="separate"/>
      </w:r>
      <w:r w:rsidRPr="004F70E8">
        <w:rPr>
          <w:rStyle w:val="Hyperlink"/>
          <w:rFonts w:asciiTheme="minorHAnsi" w:eastAsiaTheme="majorEastAsia" w:hAnsiTheme="minorHAnsi" w:cstheme="minorHAnsi"/>
          <w:color w:val="006ACC"/>
        </w:rPr>
        <w:t>Andrevski</w:t>
      </w:r>
      <w:proofErr w:type="spellEnd"/>
      <w:r w:rsidRPr="004F70E8">
        <w:rPr>
          <w:rStyle w:val="Hyperlink"/>
          <w:rFonts w:asciiTheme="minorHAnsi" w:eastAsiaTheme="majorEastAsia" w:hAnsiTheme="minorHAnsi" w:cstheme="minorHAnsi"/>
          <w:color w:val="006ACC"/>
        </w:rPr>
        <w:t xml:space="preserve"> and Ferrier, 2016</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w:t>
      </w:r>
    </w:p>
    <w:p w14:paraId="08F2A94B" w14:textId="77777777" w:rsidR="00F31EC0" w:rsidRPr="004F70E8" w:rsidRDefault="00F31EC0" w:rsidP="0060643D">
      <w:pPr>
        <w:pStyle w:val="Heading2"/>
      </w:pPr>
      <w:r w:rsidRPr="004F70E8">
        <w:t>Methodological implications</w:t>
      </w:r>
    </w:p>
    <w:p w14:paraId="605549CE"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The holistic interdependence among the dimensions of organizational speed that we outline requires a broader and more complex perspective regarding the measurement of organizational speed. For example, our view of organizational speed entails the concepts of slippage, external tuning, and entrainment which are not currently recognized in existing research. Because these concepts are unrelated to clock time, they require unique methodological approaches. Perhaps organizational speed could be measured as the additive of the individual components (recognition, decision, and execution speed), as a weighted average, as the coefficient of variation across the components, or as a factor-score derived from multidimensional scaling. Thinking more broadly, organizational speed could be measured as harmonic frequency among the three components or the degree to which they are “tuned” to the frequency of the external environment. We believe as a dynamic capability the measurement of speed needs to be holistic and at the organizational level. Although these measurement alternatives suggest a more precise calculation of organizational speed which may increase the credibility of reported findings and results, selection of the appropriate measure of organizational speed should be based on the context of study and the associated research question.</w:t>
      </w:r>
    </w:p>
    <w:p w14:paraId="42FD6071" w14:textId="77777777" w:rsidR="00F31EC0" w:rsidRPr="004F70E8" w:rsidRDefault="00F31EC0" w:rsidP="0060643D">
      <w:pPr>
        <w:pStyle w:val="Heading1"/>
      </w:pPr>
      <w:bookmarkStart w:id="4" w:name="_i14"/>
      <w:bookmarkEnd w:id="4"/>
      <w:r w:rsidRPr="004F70E8">
        <w:t>Conclusion</w:t>
      </w:r>
    </w:p>
    <w:p w14:paraId="0D69AB84"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4F70E8">
        <w:rPr>
          <w:rFonts w:asciiTheme="minorHAnsi" w:hAnsiTheme="minorHAnsi" w:cstheme="minorHAnsi"/>
          <w:color w:val="333333"/>
        </w:rPr>
        <w:t>Our essay was motivated by a need to conceptualize the various facets of speed within and across organizations in a more holistic, higher order manner. Critically, we suggested a multidimensional perspective of organizational speed comprising recognition speed, decision speed, and execution speed. We argued that organizational speed is a unique and gestalt-like construct that is irreducible, consists of sequentially interdependent dimensions, and exhibits higher order properties beyond the clock time of individual components. We differentiated speed from other constructs in the existing literature by recognizing the similarities, but also critical aspects of the environment where speed, rather than concepts such as agility, may be more beneficial. We also sought to develop a new definition of organizational speed and embraced organizational speed as a whole organization-level dynamic capability (</w:t>
      </w:r>
      <w:proofErr w:type="spellStart"/>
      <w:r w:rsidR="002F2BBD">
        <w:fldChar w:fldCharType="begin"/>
      </w:r>
      <w:r w:rsidR="002F2BBD">
        <w:instrText xml:space="preserve"> HYPERLINK "https://journals.sagepub.com/doi/10.1177/1476127018804249" </w:instrText>
      </w:r>
      <w:r w:rsidR="002F2BBD">
        <w:fldChar w:fldCharType="separate"/>
      </w:r>
      <w:r w:rsidRPr="004F70E8">
        <w:rPr>
          <w:rStyle w:val="Hyperlink"/>
          <w:rFonts w:asciiTheme="minorHAnsi" w:eastAsiaTheme="majorEastAsia" w:hAnsiTheme="minorHAnsi" w:cstheme="minorHAnsi"/>
          <w:color w:val="006ACC"/>
        </w:rPr>
        <w:t>Helfat</w:t>
      </w:r>
      <w:proofErr w:type="spellEnd"/>
      <w:r w:rsidRPr="004F70E8">
        <w:rPr>
          <w:rStyle w:val="Hyperlink"/>
          <w:rFonts w:asciiTheme="minorHAnsi" w:eastAsiaTheme="majorEastAsia" w:hAnsiTheme="minorHAnsi" w:cstheme="minorHAnsi"/>
          <w:color w:val="006ACC"/>
        </w:rPr>
        <w:t xml:space="preserve"> and </w:t>
      </w:r>
      <w:proofErr w:type="spellStart"/>
      <w:r w:rsidRPr="004F70E8">
        <w:rPr>
          <w:rStyle w:val="Hyperlink"/>
          <w:rFonts w:asciiTheme="minorHAnsi" w:eastAsiaTheme="majorEastAsia" w:hAnsiTheme="minorHAnsi" w:cstheme="minorHAnsi"/>
          <w:color w:val="006ACC"/>
        </w:rPr>
        <w:t>Peteraf</w:t>
      </w:r>
      <w:proofErr w:type="spellEnd"/>
      <w:r w:rsidRPr="004F70E8">
        <w:rPr>
          <w:rStyle w:val="Hyperlink"/>
          <w:rFonts w:asciiTheme="minorHAnsi" w:eastAsiaTheme="majorEastAsia" w:hAnsiTheme="minorHAnsi" w:cstheme="minorHAnsi"/>
          <w:color w:val="006ACC"/>
        </w:rPr>
        <w:t>, 2009</w:t>
      </w:r>
      <w:r w:rsidR="002F2BBD">
        <w:rPr>
          <w:rStyle w:val="Hyperlink"/>
          <w:rFonts w:asciiTheme="minorHAnsi" w:eastAsiaTheme="majorEastAsia" w:hAnsiTheme="minorHAnsi" w:cstheme="minorHAnsi"/>
          <w:color w:val="006ACC"/>
        </w:rPr>
        <w:fldChar w:fldCharType="end"/>
      </w:r>
      <w:r w:rsidRPr="004F70E8">
        <w:rPr>
          <w:rFonts w:asciiTheme="minorHAnsi" w:hAnsiTheme="minorHAnsi" w:cstheme="minorHAnsi"/>
          <w:color w:val="333333"/>
        </w:rPr>
        <w:t>). We hope our work motivates scholars to extend and generate new theory and empirically test the drivers and consequences of organizational speed. We further hope our conceptualization of organizational speed stimulates research that explores new questions beyond those that seek answers to “how fast?” or “how long?”</w:t>
      </w:r>
    </w:p>
    <w:p w14:paraId="29E59FFA"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60643D">
        <w:rPr>
          <w:rStyle w:val="Heading1Char"/>
        </w:rPr>
        <w:t>Declaration of Conflicting Interests</w:t>
      </w:r>
      <w:r w:rsidRPr="0060643D">
        <w:rPr>
          <w:rStyle w:val="Heading1Char"/>
        </w:rPr>
        <w:br/>
      </w:r>
      <w:r w:rsidRPr="004F70E8">
        <w:rPr>
          <w:rFonts w:asciiTheme="minorHAnsi" w:hAnsiTheme="minorHAnsi" w:cstheme="minorHAnsi"/>
          <w:color w:val="333333"/>
        </w:rPr>
        <w:t>The author(s) declared no potential conflicts of interest with respect to the research, authorship, and/or publication of this article.</w:t>
      </w:r>
    </w:p>
    <w:p w14:paraId="6936F60F" w14:textId="77777777" w:rsidR="00F31EC0" w:rsidRPr="004F70E8" w:rsidRDefault="00F31EC0" w:rsidP="004F70E8">
      <w:pPr>
        <w:pStyle w:val="NormalWeb"/>
        <w:shd w:val="clear" w:color="auto" w:fill="FFFFFF"/>
        <w:spacing w:line="390" w:lineRule="atLeast"/>
        <w:rPr>
          <w:rFonts w:asciiTheme="minorHAnsi" w:hAnsiTheme="minorHAnsi" w:cstheme="minorHAnsi"/>
          <w:color w:val="333333"/>
        </w:rPr>
      </w:pPr>
      <w:r w:rsidRPr="0060643D">
        <w:rPr>
          <w:rStyle w:val="Heading1Char"/>
        </w:rPr>
        <w:t>Funding</w:t>
      </w:r>
      <w:r w:rsidRPr="004F70E8">
        <w:rPr>
          <w:rFonts w:asciiTheme="minorHAnsi" w:hAnsiTheme="minorHAnsi" w:cstheme="minorHAnsi"/>
          <w:color w:val="333333"/>
        </w:rPr>
        <w:br/>
        <w:t>The author(s) received no financial support for the research, authorship, and/or publication of this article.</w:t>
      </w:r>
    </w:p>
    <w:p w14:paraId="7C8A9F26" w14:textId="77777777" w:rsidR="00F31EC0" w:rsidRPr="004F70E8" w:rsidRDefault="00F31EC0" w:rsidP="0060643D">
      <w:pPr>
        <w:pStyle w:val="Heading1"/>
      </w:pPr>
      <w:bookmarkStart w:id="5" w:name="_i16"/>
      <w:bookmarkEnd w:id="5"/>
      <w:r w:rsidRPr="004F70E8">
        <w:t>References</w:t>
      </w:r>
    </w:p>
    <w:tbl>
      <w:tblPr>
        <w:tblStyle w:val="TableGridLight"/>
        <w:tblW w:w="0" w:type="auto"/>
        <w:tblLook w:val="04A0" w:firstRow="1" w:lastRow="0" w:firstColumn="1" w:lastColumn="0" w:noHBand="0" w:noVBand="1"/>
      </w:tblPr>
      <w:tblGrid>
        <w:gridCol w:w="10070"/>
      </w:tblGrid>
      <w:tr w:rsidR="00622EAD" w:rsidRPr="004F70E8" w14:paraId="246DBC26" w14:textId="77777777" w:rsidTr="00622EAD">
        <w:tc>
          <w:tcPr>
            <w:tcW w:w="0" w:type="auto"/>
            <w:hideMark/>
          </w:tcPr>
          <w:p w14:paraId="16ADCBBC" w14:textId="5D9B8DD7" w:rsidR="00622EAD" w:rsidRPr="004F70E8" w:rsidRDefault="00622EAD" w:rsidP="00622EAD">
            <w:pPr>
              <w:ind w:left="698" w:hanging="698"/>
              <w:rPr>
                <w:color w:val="333333"/>
                <w:sz w:val="21"/>
                <w:szCs w:val="21"/>
              </w:rPr>
            </w:pPr>
            <w:r w:rsidRPr="004F70E8">
              <w:rPr>
                <w:color w:val="333333"/>
                <w:sz w:val="21"/>
                <w:szCs w:val="21"/>
              </w:rPr>
              <w:t>Albert, S (</w:t>
            </w:r>
            <w:r w:rsidRPr="004F70E8">
              <w:rPr>
                <w:rStyle w:val="nlmyear"/>
                <w:rFonts w:cstheme="minorHAnsi"/>
                <w:color w:val="333333"/>
                <w:sz w:val="21"/>
                <w:szCs w:val="21"/>
              </w:rPr>
              <w:t>2013</w:t>
            </w:r>
            <w:r w:rsidRPr="004F70E8">
              <w:rPr>
                <w:color w:val="333333"/>
                <w:sz w:val="21"/>
                <w:szCs w:val="21"/>
              </w:rPr>
              <w:t>) When: The Art of Perfect Timing. </w:t>
            </w:r>
            <w:r w:rsidRPr="004F70E8">
              <w:rPr>
                <w:rStyle w:val="nlmpublisher-loc"/>
                <w:rFonts w:cstheme="minorHAnsi"/>
                <w:color w:val="333333"/>
                <w:sz w:val="21"/>
                <w:szCs w:val="21"/>
              </w:rPr>
              <w:t>Hoboken, NJ</w:t>
            </w:r>
            <w:r w:rsidRPr="004F70E8">
              <w:rPr>
                <w:color w:val="333333"/>
                <w:sz w:val="21"/>
                <w:szCs w:val="21"/>
              </w:rPr>
              <w:t>: </w:t>
            </w:r>
            <w:r w:rsidRPr="004F70E8">
              <w:rPr>
                <w:rStyle w:val="nlmpublisher-name"/>
                <w:rFonts w:cstheme="minorHAnsi"/>
                <w:color w:val="333333"/>
                <w:sz w:val="21"/>
                <w:szCs w:val="21"/>
              </w:rPr>
              <w:t>John Wiley &amp; Sons</w:t>
            </w:r>
            <w:r w:rsidRPr="004F70E8">
              <w:rPr>
                <w:color w:val="333333"/>
                <w:sz w:val="21"/>
                <w:szCs w:val="21"/>
              </w:rPr>
              <w:t>.</w:t>
            </w:r>
          </w:p>
        </w:tc>
      </w:tr>
      <w:tr w:rsidR="00622EAD" w:rsidRPr="004F70E8" w14:paraId="6ABE60FE" w14:textId="77777777" w:rsidTr="00622EAD">
        <w:tc>
          <w:tcPr>
            <w:tcW w:w="0" w:type="auto"/>
            <w:hideMark/>
          </w:tcPr>
          <w:p w14:paraId="6268D4F3" w14:textId="3DE579AB" w:rsidR="00622EAD" w:rsidRPr="004F70E8" w:rsidRDefault="00622EAD" w:rsidP="00622EAD">
            <w:pPr>
              <w:ind w:left="698" w:hanging="698"/>
              <w:rPr>
                <w:color w:val="333333"/>
                <w:sz w:val="21"/>
                <w:szCs w:val="21"/>
              </w:rPr>
            </w:pPr>
            <w:r w:rsidRPr="004F70E8">
              <w:rPr>
                <w:color w:val="333333"/>
                <w:sz w:val="21"/>
                <w:szCs w:val="21"/>
              </w:rPr>
              <w:t>Albert, S, Bell, G (</w:t>
            </w:r>
            <w:r w:rsidRPr="004F70E8">
              <w:rPr>
                <w:rStyle w:val="nlmyear"/>
                <w:rFonts w:cstheme="minorHAnsi"/>
                <w:color w:val="333333"/>
                <w:sz w:val="21"/>
                <w:szCs w:val="21"/>
              </w:rPr>
              <w:t>2002</w:t>
            </w:r>
            <w:r w:rsidRPr="004F70E8">
              <w:rPr>
                <w:color w:val="333333"/>
                <w:sz w:val="21"/>
                <w:szCs w:val="21"/>
              </w:rPr>
              <w:t>) </w:t>
            </w:r>
            <w:r w:rsidRPr="004F70E8">
              <w:rPr>
                <w:rStyle w:val="nlmarticle-title"/>
                <w:rFonts w:cstheme="minorHAnsi"/>
                <w:color w:val="333333"/>
                <w:sz w:val="21"/>
                <w:szCs w:val="21"/>
              </w:rPr>
              <w:t>Timing and music</w:t>
            </w:r>
            <w:r w:rsidRPr="004F70E8">
              <w:rPr>
                <w:color w:val="333333"/>
                <w:sz w:val="21"/>
                <w:szCs w:val="21"/>
              </w:rPr>
              <w:t>. Academy of Management Review 27(4): </w:t>
            </w:r>
            <w:r w:rsidRPr="004F70E8">
              <w:rPr>
                <w:rStyle w:val="nlmfpage"/>
                <w:rFonts w:cstheme="minorHAnsi"/>
                <w:color w:val="333333"/>
                <w:sz w:val="21"/>
                <w:szCs w:val="21"/>
              </w:rPr>
              <w:t>574</w:t>
            </w:r>
            <w:r w:rsidRPr="004F70E8">
              <w:rPr>
                <w:color w:val="333333"/>
                <w:sz w:val="21"/>
                <w:szCs w:val="21"/>
              </w:rPr>
              <w:t>–</w:t>
            </w:r>
            <w:r w:rsidRPr="004F70E8">
              <w:rPr>
                <w:rStyle w:val="nlmlpage"/>
                <w:rFonts w:cstheme="minorHAnsi"/>
                <w:color w:val="333333"/>
                <w:sz w:val="21"/>
                <w:szCs w:val="21"/>
              </w:rPr>
              <w:t>593</w:t>
            </w:r>
            <w:r w:rsidRPr="004F70E8">
              <w:rPr>
                <w:color w:val="333333"/>
                <w:sz w:val="21"/>
                <w:szCs w:val="21"/>
              </w:rPr>
              <w:t>.</w:t>
            </w:r>
          </w:p>
        </w:tc>
      </w:tr>
      <w:tr w:rsidR="00622EAD" w:rsidRPr="004F70E8" w14:paraId="50088FB2" w14:textId="77777777" w:rsidTr="00622EAD">
        <w:tc>
          <w:tcPr>
            <w:tcW w:w="0" w:type="auto"/>
            <w:hideMark/>
          </w:tcPr>
          <w:p w14:paraId="33EE1781" w14:textId="4DA0555A" w:rsidR="00622EAD" w:rsidRPr="004F70E8" w:rsidRDefault="00622EAD" w:rsidP="00622EAD">
            <w:pPr>
              <w:ind w:left="698" w:hanging="698"/>
              <w:rPr>
                <w:color w:val="333333"/>
                <w:sz w:val="21"/>
                <w:szCs w:val="21"/>
              </w:rPr>
            </w:pPr>
            <w:proofErr w:type="spellStart"/>
            <w:r w:rsidRPr="004F70E8">
              <w:rPr>
                <w:color w:val="333333"/>
                <w:sz w:val="21"/>
                <w:szCs w:val="21"/>
              </w:rPr>
              <w:t>Amason</w:t>
            </w:r>
            <w:proofErr w:type="spellEnd"/>
            <w:r w:rsidRPr="004F70E8">
              <w:rPr>
                <w:color w:val="333333"/>
                <w:sz w:val="21"/>
                <w:szCs w:val="21"/>
              </w:rPr>
              <w:t>, AC (</w:t>
            </w:r>
            <w:r w:rsidRPr="004F70E8">
              <w:rPr>
                <w:rStyle w:val="nlmyear"/>
                <w:rFonts w:cstheme="minorHAnsi"/>
                <w:color w:val="333333"/>
                <w:sz w:val="21"/>
                <w:szCs w:val="21"/>
              </w:rPr>
              <w:t>1996</w:t>
            </w:r>
            <w:r w:rsidRPr="004F70E8">
              <w:rPr>
                <w:color w:val="333333"/>
                <w:sz w:val="21"/>
                <w:szCs w:val="21"/>
              </w:rPr>
              <w:t>) </w:t>
            </w:r>
            <w:r w:rsidRPr="004F70E8">
              <w:rPr>
                <w:rStyle w:val="nlmarticle-title"/>
                <w:rFonts w:cstheme="minorHAnsi"/>
                <w:color w:val="333333"/>
                <w:sz w:val="21"/>
                <w:szCs w:val="21"/>
              </w:rPr>
              <w:t>Distinguishing the effects of functional and dysfunctional conflict on strategic decision making: Resolving a paradox for top management teams</w:t>
            </w:r>
            <w:r w:rsidRPr="004F70E8">
              <w:rPr>
                <w:color w:val="333333"/>
                <w:sz w:val="21"/>
                <w:szCs w:val="21"/>
              </w:rPr>
              <w:t>. Academy of Management Journal 39(1): </w:t>
            </w:r>
            <w:r w:rsidRPr="004F70E8">
              <w:rPr>
                <w:rStyle w:val="nlmfpage"/>
                <w:rFonts w:cstheme="minorHAnsi"/>
                <w:color w:val="333333"/>
                <w:sz w:val="21"/>
                <w:szCs w:val="21"/>
              </w:rPr>
              <w:t>123</w:t>
            </w:r>
            <w:r w:rsidRPr="004F70E8">
              <w:rPr>
                <w:color w:val="333333"/>
                <w:sz w:val="21"/>
                <w:szCs w:val="21"/>
              </w:rPr>
              <w:t>–</w:t>
            </w:r>
            <w:r w:rsidRPr="004F70E8">
              <w:rPr>
                <w:rStyle w:val="nlmlpage"/>
                <w:rFonts w:cstheme="minorHAnsi"/>
                <w:color w:val="333333"/>
                <w:sz w:val="21"/>
                <w:szCs w:val="21"/>
              </w:rPr>
              <w:t>148</w:t>
            </w:r>
            <w:r w:rsidRPr="004F70E8">
              <w:rPr>
                <w:color w:val="333333"/>
                <w:sz w:val="21"/>
                <w:szCs w:val="21"/>
              </w:rPr>
              <w:t>.</w:t>
            </w:r>
          </w:p>
        </w:tc>
      </w:tr>
      <w:tr w:rsidR="00622EAD" w:rsidRPr="004F70E8" w14:paraId="697A540A" w14:textId="77777777" w:rsidTr="00622EAD">
        <w:tc>
          <w:tcPr>
            <w:tcW w:w="0" w:type="auto"/>
            <w:hideMark/>
          </w:tcPr>
          <w:p w14:paraId="09219C6A" w14:textId="009E168D" w:rsidR="00622EAD" w:rsidRPr="004F70E8" w:rsidRDefault="00622EAD" w:rsidP="00622EAD">
            <w:pPr>
              <w:ind w:left="698" w:hanging="698"/>
              <w:rPr>
                <w:color w:val="333333"/>
                <w:sz w:val="21"/>
                <w:szCs w:val="21"/>
              </w:rPr>
            </w:pPr>
            <w:r w:rsidRPr="004F70E8">
              <w:rPr>
                <w:color w:val="333333"/>
                <w:sz w:val="21"/>
                <w:szCs w:val="21"/>
              </w:rPr>
              <w:t>Ancona, DG, Goodman, PS, Lawrence, BS. (</w:t>
            </w:r>
            <w:r w:rsidRPr="004F70E8">
              <w:rPr>
                <w:rStyle w:val="nlmyear"/>
                <w:rFonts w:cstheme="minorHAnsi"/>
                <w:color w:val="333333"/>
                <w:sz w:val="21"/>
                <w:szCs w:val="21"/>
              </w:rPr>
              <w:t>2001</w:t>
            </w:r>
            <w:r w:rsidRPr="004F70E8">
              <w:rPr>
                <w:color w:val="333333"/>
                <w:sz w:val="21"/>
                <w:szCs w:val="21"/>
              </w:rPr>
              <w:t>) </w:t>
            </w:r>
            <w:r w:rsidRPr="004F70E8">
              <w:rPr>
                <w:rStyle w:val="nlmarticle-title"/>
                <w:rFonts w:cstheme="minorHAnsi"/>
                <w:color w:val="333333"/>
                <w:sz w:val="21"/>
                <w:szCs w:val="21"/>
              </w:rPr>
              <w:t>Time: A new research lens</w:t>
            </w:r>
            <w:r w:rsidRPr="004F70E8">
              <w:rPr>
                <w:color w:val="333333"/>
                <w:sz w:val="21"/>
                <w:szCs w:val="21"/>
              </w:rPr>
              <w:t>. Academy of Management Review 26(4): </w:t>
            </w:r>
            <w:r w:rsidRPr="004F70E8">
              <w:rPr>
                <w:rStyle w:val="nlmfpage"/>
                <w:rFonts w:cstheme="minorHAnsi"/>
                <w:color w:val="333333"/>
                <w:sz w:val="21"/>
                <w:szCs w:val="21"/>
              </w:rPr>
              <w:t>645</w:t>
            </w:r>
            <w:r w:rsidRPr="004F70E8">
              <w:rPr>
                <w:color w:val="333333"/>
                <w:sz w:val="21"/>
                <w:szCs w:val="21"/>
              </w:rPr>
              <w:t>–</w:t>
            </w:r>
            <w:r w:rsidRPr="004F70E8">
              <w:rPr>
                <w:rStyle w:val="nlmlpage"/>
                <w:rFonts w:cstheme="minorHAnsi"/>
                <w:color w:val="333333"/>
                <w:sz w:val="21"/>
                <w:szCs w:val="21"/>
              </w:rPr>
              <w:t>663</w:t>
            </w:r>
            <w:r w:rsidRPr="004F70E8">
              <w:rPr>
                <w:color w:val="333333"/>
                <w:sz w:val="21"/>
                <w:szCs w:val="21"/>
              </w:rPr>
              <w:t>.</w:t>
            </w:r>
          </w:p>
        </w:tc>
      </w:tr>
      <w:tr w:rsidR="00622EAD" w:rsidRPr="004F70E8" w14:paraId="089B515D" w14:textId="77777777" w:rsidTr="00622EAD">
        <w:tc>
          <w:tcPr>
            <w:tcW w:w="0" w:type="auto"/>
            <w:hideMark/>
          </w:tcPr>
          <w:p w14:paraId="36A8E664" w14:textId="461470BE" w:rsidR="00622EAD" w:rsidRPr="004F70E8" w:rsidRDefault="00622EAD" w:rsidP="00622EAD">
            <w:pPr>
              <w:ind w:left="698" w:hanging="698"/>
              <w:rPr>
                <w:color w:val="333333"/>
                <w:sz w:val="21"/>
                <w:szCs w:val="21"/>
              </w:rPr>
            </w:pPr>
            <w:proofErr w:type="spellStart"/>
            <w:r w:rsidRPr="004F70E8">
              <w:rPr>
                <w:color w:val="333333"/>
                <w:sz w:val="21"/>
                <w:szCs w:val="21"/>
              </w:rPr>
              <w:t>Andrevski</w:t>
            </w:r>
            <w:proofErr w:type="spellEnd"/>
            <w:r w:rsidRPr="004F70E8">
              <w:rPr>
                <w:color w:val="333333"/>
                <w:sz w:val="21"/>
                <w:szCs w:val="21"/>
              </w:rPr>
              <w:t>, G, Ferrier, WJ (</w:t>
            </w:r>
            <w:r w:rsidRPr="004F70E8">
              <w:rPr>
                <w:rStyle w:val="nlmyear"/>
                <w:rFonts w:cstheme="minorHAnsi"/>
                <w:color w:val="333333"/>
                <w:sz w:val="21"/>
                <w:szCs w:val="21"/>
              </w:rPr>
              <w:t>2016</w:t>
            </w:r>
            <w:r w:rsidRPr="004F70E8">
              <w:rPr>
                <w:color w:val="333333"/>
                <w:sz w:val="21"/>
                <w:szCs w:val="21"/>
              </w:rPr>
              <w:t>) </w:t>
            </w:r>
            <w:r w:rsidRPr="004F70E8">
              <w:rPr>
                <w:rStyle w:val="nlmarticle-title"/>
                <w:rFonts w:cstheme="minorHAnsi"/>
                <w:color w:val="333333"/>
                <w:sz w:val="21"/>
                <w:szCs w:val="21"/>
              </w:rPr>
              <w:t>Does it pay to compete aggressively? Contingent roles of internal and external resources</w:t>
            </w:r>
            <w:r w:rsidRPr="004F70E8">
              <w:rPr>
                <w:color w:val="333333"/>
                <w:sz w:val="21"/>
                <w:szCs w:val="21"/>
              </w:rPr>
              <w:t xml:space="preserve">. Journal of Management. </w:t>
            </w:r>
            <w:proofErr w:type="spellStart"/>
            <w:r w:rsidRPr="004F70E8">
              <w:rPr>
                <w:color w:val="333333"/>
                <w:sz w:val="21"/>
                <w:szCs w:val="21"/>
              </w:rPr>
              <w:t>Epub</w:t>
            </w:r>
            <w:proofErr w:type="spellEnd"/>
            <w:r w:rsidRPr="004F70E8">
              <w:rPr>
                <w:color w:val="333333"/>
                <w:sz w:val="21"/>
                <w:szCs w:val="21"/>
              </w:rPr>
              <w:t xml:space="preserve"> ahead of print 22 November. DOI: </w:t>
            </w:r>
            <w:hyperlink r:id="rId121" w:tgtFrame="_blank" w:history="1">
              <w:r w:rsidRPr="004F70E8">
                <w:rPr>
                  <w:rStyle w:val="Hyperlink"/>
                  <w:rFonts w:cstheme="minorHAnsi"/>
                  <w:color w:val="006ACC"/>
                  <w:sz w:val="21"/>
                  <w:szCs w:val="21"/>
                </w:rPr>
                <w:t>10.1177/0149206316673718</w:t>
              </w:r>
            </w:hyperlink>
            <w:r w:rsidRPr="004F70E8">
              <w:rPr>
                <w:color w:val="333333"/>
                <w:sz w:val="21"/>
                <w:szCs w:val="21"/>
              </w:rPr>
              <w:t>.</w:t>
            </w:r>
          </w:p>
        </w:tc>
      </w:tr>
      <w:tr w:rsidR="00622EAD" w:rsidRPr="004F70E8" w14:paraId="4FAB392F" w14:textId="77777777" w:rsidTr="00622EAD">
        <w:tc>
          <w:tcPr>
            <w:tcW w:w="0" w:type="auto"/>
            <w:hideMark/>
          </w:tcPr>
          <w:p w14:paraId="3F16258C" w14:textId="0E894FCF" w:rsidR="00622EAD" w:rsidRPr="004F70E8" w:rsidRDefault="00622EAD" w:rsidP="00622EAD">
            <w:pPr>
              <w:ind w:left="698" w:hanging="698"/>
              <w:rPr>
                <w:color w:val="333333"/>
                <w:sz w:val="21"/>
                <w:szCs w:val="21"/>
              </w:rPr>
            </w:pPr>
            <w:proofErr w:type="spellStart"/>
            <w:r w:rsidRPr="004F70E8">
              <w:rPr>
                <w:color w:val="333333"/>
                <w:sz w:val="21"/>
                <w:szCs w:val="21"/>
              </w:rPr>
              <w:t>Atuahene-Gima</w:t>
            </w:r>
            <w:proofErr w:type="spellEnd"/>
            <w:r w:rsidRPr="004F70E8">
              <w:rPr>
                <w:color w:val="333333"/>
                <w:sz w:val="21"/>
                <w:szCs w:val="21"/>
              </w:rPr>
              <w:t>, K (</w:t>
            </w:r>
            <w:r w:rsidRPr="004F70E8">
              <w:rPr>
                <w:rStyle w:val="nlmyear"/>
                <w:rFonts w:cstheme="minorHAnsi"/>
                <w:color w:val="333333"/>
                <w:sz w:val="21"/>
                <w:szCs w:val="21"/>
              </w:rPr>
              <w:t>2003</w:t>
            </w:r>
            <w:r w:rsidRPr="004F70E8">
              <w:rPr>
                <w:color w:val="333333"/>
                <w:sz w:val="21"/>
                <w:szCs w:val="21"/>
              </w:rPr>
              <w:t>) </w:t>
            </w:r>
            <w:r w:rsidRPr="004F70E8">
              <w:rPr>
                <w:rStyle w:val="nlmarticle-title"/>
                <w:rFonts w:cstheme="minorHAnsi"/>
                <w:color w:val="333333"/>
                <w:sz w:val="21"/>
                <w:szCs w:val="21"/>
              </w:rPr>
              <w:t>The effects of centrifugal and centripetal forces on product development speed and quality: How does problem solving matter?</w:t>
            </w:r>
            <w:r w:rsidRPr="004F70E8">
              <w:rPr>
                <w:color w:val="333333"/>
                <w:sz w:val="21"/>
                <w:szCs w:val="21"/>
              </w:rPr>
              <w:t> Academy of Management Journal 46: </w:t>
            </w:r>
            <w:r w:rsidRPr="004F70E8">
              <w:rPr>
                <w:rStyle w:val="nlmfpage"/>
                <w:rFonts w:cstheme="minorHAnsi"/>
                <w:color w:val="333333"/>
                <w:sz w:val="21"/>
                <w:szCs w:val="21"/>
              </w:rPr>
              <w:t>359</w:t>
            </w:r>
            <w:r w:rsidRPr="004F70E8">
              <w:rPr>
                <w:color w:val="333333"/>
                <w:sz w:val="21"/>
                <w:szCs w:val="21"/>
              </w:rPr>
              <w:t>–</w:t>
            </w:r>
            <w:r w:rsidRPr="004F70E8">
              <w:rPr>
                <w:rStyle w:val="nlmlpage"/>
                <w:rFonts w:cstheme="minorHAnsi"/>
                <w:color w:val="333333"/>
                <w:sz w:val="21"/>
                <w:szCs w:val="21"/>
              </w:rPr>
              <w:t>373</w:t>
            </w:r>
            <w:r w:rsidRPr="004F70E8">
              <w:rPr>
                <w:color w:val="333333"/>
                <w:sz w:val="21"/>
                <w:szCs w:val="21"/>
              </w:rPr>
              <w:t>.</w:t>
            </w:r>
          </w:p>
        </w:tc>
      </w:tr>
      <w:tr w:rsidR="00622EAD" w:rsidRPr="004F70E8" w14:paraId="192C7BF5" w14:textId="77777777" w:rsidTr="00622EAD">
        <w:tc>
          <w:tcPr>
            <w:tcW w:w="0" w:type="auto"/>
            <w:hideMark/>
          </w:tcPr>
          <w:p w14:paraId="62BA1E62" w14:textId="78441F35" w:rsidR="00622EAD" w:rsidRPr="004F70E8" w:rsidRDefault="00622EAD" w:rsidP="00622EAD">
            <w:pPr>
              <w:ind w:left="698" w:hanging="698"/>
              <w:rPr>
                <w:color w:val="333333"/>
                <w:sz w:val="21"/>
                <w:szCs w:val="21"/>
              </w:rPr>
            </w:pPr>
            <w:r w:rsidRPr="004F70E8">
              <w:rPr>
                <w:color w:val="333333"/>
                <w:sz w:val="21"/>
                <w:szCs w:val="21"/>
              </w:rPr>
              <w:t>Bandura, A (</w:t>
            </w:r>
            <w:r w:rsidRPr="004F70E8">
              <w:rPr>
                <w:rStyle w:val="nlmyear"/>
                <w:rFonts w:cstheme="minorHAnsi"/>
                <w:color w:val="333333"/>
                <w:sz w:val="21"/>
                <w:szCs w:val="21"/>
              </w:rPr>
              <w:t>1986</w:t>
            </w:r>
            <w:r w:rsidRPr="004F70E8">
              <w:rPr>
                <w:color w:val="333333"/>
                <w:sz w:val="21"/>
                <w:szCs w:val="21"/>
              </w:rPr>
              <w:t>) </w:t>
            </w:r>
            <w:r w:rsidRPr="004F70E8">
              <w:rPr>
                <w:rStyle w:val="nlmarticle-title"/>
                <w:rFonts w:cstheme="minorHAnsi"/>
                <w:color w:val="333333"/>
                <w:sz w:val="21"/>
                <w:szCs w:val="21"/>
              </w:rPr>
              <w:t>The explanatory and predictive scope of self-efficacy theory</w:t>
            </w:r>
            <w:r w:rsidRPr="004F70E8">
              <w:rPr>
                <w:color w:val="333333"/>
                <w:sz w:val="21"/>
                <w:szCs w:val="21"/>
              </w:rPr>
              <w:t>. Journal of Social and Clinical Psychology 4(3): </w:t>
            </w:r>
            <w:r w:rsidRPr="004F70E8">
              <w:rPr>
                <w:rStyle w:val="nlmfpage"/>
                <w:rFonts w:cstheme="minorHAnsi"/>
                <w:color w:val="333333"/>
                <w:sz w:val="21"/>
                <w:szCs w:val="21"/>
              </w:rPr>
              <w:t>359</w:t>
            </w:r>
            <w:r w:rsidRPr="004F70E8">
              <w:rPr>
                <w:color w:val="333333"/>
                <w:sz w:val="21"/>
                <w:szCs w:val="21"/>
              </w:rPr>
              <w:t>–</w:t>
            </w:r>
            <w:r w:rsidRPr="004F70E8">
              <w:rPr>
                <w:rStyle w:val="nlmlpage"/>
                <w:rFonts w:cstheme="minorHAnsi"/>
                <w:color w:val="333333"/>
                <w:sz w:val="21"/>
                <w:szCs w:val="21"/>
              </w:rPr>
              <w:t>373</w:t>
            </w:r>
            <w:r w:rsidRPr="004F70E8">
              <w:rPr>
                <w:color w:val="333333"/>
                <w:sz w:val="21"/>
                <w:szCs w:val="21"/>
              </w:rPr>
              <w:t>.</w:t>
            </w:r>
          </w:p>
        </w:tc>
      </w:tr>
      <w:tr w:rsidR="00622EAD" w:rsidRPr="004F70E8" w14:paraId="1FFE3F94" w14:textId="77777777" w:rsidTr="00622EAD">
        <w:tc>
          <w:tcPr>
            <w:tcW w:w="0" w:type="auto"/>
            <w:hideMark/>
          </w:tcPr>
          <w:p w14:paraId="580702AB" w14:textId="7780846E" w:rsidR="00622EAD" w:rsidRPr="004F70E8" w:rsidRDefault="00622EAD" w:rsidP="00622EAD">
            <w:pPr>
              <w:ind w:left="698" w:hanging="698"/>
              <w:rPr>
                <w:color w:val="333333"/>
                <w:sz w:val="21"/>
                <w:szCs w:val="21"/>
              </w:rPr>
            </w:pPr>
            <w:r w:rsidRPr="004F70E8">
              <w:rPr>
                <w:color w:val="333333"/>
                <w:sz w:val="21"/>
                <w:szCs w:val="21"/>
              </w:rPr>
              <w:t xml:space="preserve">Bauer, F, </w:t>
            </w:r>
            <w:proofErr w:type="spellStart"/>
            <w:r w:rsidRPr="004F70E8">
              <w:rPr>
                <w:color w:val="333333"/>
                <w:sz w:val="21"/>
                <w:szCs w:val="21"/>
              </w:rPr>
              <w:t>Matzler</w:t>
            </w:r>
            <w:proofErr w:type="spellEnd"/>
            <w:r w:rsidRPr="004F70E8">
              <w:rPr>
                <w:color w:val="333333"/>
                <w:sz w:val="21"/>
                <w:szCs w:val="21"/>
              </w:rPr>
              <w:t>, K (</w:t>
            </w:r>
            <w:r w:rsidRPr="004F70E8">
              <w:rPr>
                <w:rStyle w:val="nlmyear"/>
                <w:rFonts w:cstheme="minorHAnsi"/>
                <w:color w:val="333333"/>
                <w:sz w:val="21"/>
                <w:szCs w:val="21"/>
              </w:rPr>
              <w:t>2014</w:t>
            </w:r>
            <w:r w:rsidRPr="004F70E8">
              <w:rPr>
                <w:color w:val="333333"/>
                <w:sz w:val="21"/>
                <w:szCs w:val="21"/>
              </w:rPr>
              <w:t>) </w:t>
            </w:r>
            <w:r w:rsidRPr="004F70E8">
              <w:rPr>
                <w:rStyle w:val="nlmarticle-title"/>
                <w:rFonts w:cstheme="minorHAnsi"/>
                <w:color w:val="333333"/>
                <w:sz w:val="21"/>
                <w:szCs w:val="21"/>
              </w:rPr>
              <w:t>Antecedents of M&amp;A success: The role of strategic complementarity, cultural fit, and degree and speed of integration</w:t>
            </w:r>
            <w:r w:rsidRPr="004F70E8">
              <w:rPr>
                <w:color w:val="333333"/>
                <w:sz w:val="21"/>
                <w:szCs w:val="21"/>
              </w:rPr>
              <w:t>. Strategic Management Journal 35(2): </w:t>
            </w:r>
            <w:r w:rsidRPr="004F70E8">
              <w:rPr>
                <w:rStyle w:val="nlmfpage"/>
                <w:rFonts w:cstheme="minorHAnsi"/>
                <w:color w:val="333333"/>
                <w:sz w:val="21"/>
                <w:szCs w:val="21"/>
              </w:rPr>
              <w:t>269</w:t>
            </w:r>
            <w:r w:rsidRPr="004F70E8">
              <w:rPr>
                <w:color w:val="333333"/>
                <w:sz w:val="21"/>
                <w:szCs w:val="21"/>
              </w:rPr>
              <w:t>–</w:t>
            </w:r>
            <w:r w:rsidRPr="004F70E8">
              <w:rPr>
                <w:rStyle w:val="nlmlpage"/>
                <w:rFonts w:cstheme="minorHAnsi"/>
                <w:color w:val="333333"/>
                <w:sz w:val="21"/>
                <w:szCs w:val="21"/>
              </w:rPr>
              <w:t>291</w:t>
            </w:r>
            <w:r w:rsidRPr="004F70E8">
              <w:rPr>
                <w:color w:val="333333"/>
                <w:sz w:val="21"/>
                <w:szCs w:val="21"/>
              </w:rPr>
              <w:t>.</w:t>
            </w:r>
          </w:p>
        </w:tc>
      </w:tr>
      <w:tr w:rsidR="00622EAD" w:rsidRPr="004F70E8" w14:paraId="12E71ACE" w14:textId="77777777" w:rsidTr="00622EAD">
        <w:tc>
          <w:tcPr>
            <w:tcW w:w="0" w:type="auto"/>
            <w:hideMark/>
          </w:tcPr>
          <w:p w14:paraId="69B2FED5" w14:textId="10265814" w:rsidR="00622EAD" w:rsidRPr="004F70E8" w:rsidRDefault="00622EAD" w:rsidP="00622EAD">
            <w:pPr>
              <w:ind w:left="698" w:hanging="698"/>
              <w:rPr>
                <w:color w:val="333333"/>
                <w:sz w:val="21"/>
                <w:szCs w:val="21"/>
              </w:rPr>
            </w:pPr>
            <w:r w:rsidRPr="004F70E8">
              <w:rPr>
                <w:color w:val="333333"/>
                <w:sz w:val="21"/>
                <w:szCs w:val="21"/>
              </w:rPr>
              <w:t>Baum, R, Wally, S (</w:t>
            </w:r>
            <w:r w:rsidRPr="004F70E8">
              <w:rPr>
                <w:rStyle w:val="nlmyear"/>
                <w:rFonts w:cstheme="minorHAnsi"/>
                <w:color w:val="333333"/>
                <w:sz w:val="21"/>
                <w:szCs w:val="21"/>
              </w:rPr>
              <w:t>2003</w:t>
            </w:r>
            <w:r w:rsidRPr="004F70E8">
              <w:rPr>
                <w:color w:val="333333"/>
                <w:sz w:val="21"/>
                <w:szCs w:val="21"/>
              </w:rPr>
              <w:t>) </w:t>
            </w:r>
            <w:r w:rsidRPr="004F70E8">
              <w:rPr>
                <w:rStyle w:val="nlmarticle-title"/>
                <w:rFonts w:cstheme="minorHAnsi"/>
                <w:color w:val="333333"/>
                <w:sz w:val="21"/>
                <w:szCs w:val="21"/>
              </w:rPr>
              <w:t>Strategic decision speed and firm performance</w:t>
            </w:r>
            <w:r w:rsidRPr="004F70E8">
              <w:rPr>
                <w:color w:val="333333"/>
                <w:sz w:val="21"/>
                <w:szCs w:val="21"/>
              </w:rPr>
              <w:t>. Strategic Management Journal 24(11): </w:t>
            </w:r>
            <w:r w:rsidRPr="004F70E8">
              <w:rPr>
                <w:rStyle w:val="nlmfpage"/>
                <w:rFonts w:cstheme="minorHAnsi"/>
                <w:color w:val="333333"/>
                <w:sz w:val="21"/>
                <w:szCs w:val="21"/>
              </w:rPr>
              <w:t>1107</w:t>
            </w:r>
            <w:r w:rsidRPr="004F70E8">
              <w:rPr>
                <w:color w:val="333333"/>
                <w:sz w:val="21"/>
                <w:szCs w:val="21"/>
              </w:rPr>
              <w:t>–</w:t>
            </w:r>
            <w:r w:rsidRPr="004F70E8">
              <w:rPr>
                <w:rStyle w:val="nlmlpage"/>
                <w:rFonts w:cstheme="minorHAnsi"/>
                <w:color w:val="333333"/>
                <w:sz w:val="21"/>
                <w:szCs w:val="21"/>
              </w:rPr>
              <w:t>1129</w:t>
            </w:r>
            <w:r w:rsidRPr="004F70E8">
              <w:rPr>
                <w:color w:val="333333"/>
                <w:sz w:val="21"/>
                <w:szCs w:val="21"/>
              </w:rPr>
              <w:t>.</w:t>
            </w:r>
          </w:p>
        </w:tc>
      </w:tr>
      <w:tr w:rsidR="00622EAD" w:rsidRPr="004F70E8" w14:paraId="2A26FC2B" w14:textId="77777777" w:rsidTr="00622EAD">
        <w:tc>
          <w:tcPr>
            <w:tcW w:w="0" w:type="auto"/>
            <w:hideMark/>
          </w:tcPr>
          <w:p w14:paraId="429D5DDF" w14:textId="35B068E9" w:rsidR="00622EAD" w:rsidRPr="004F70E8" w:rsidRDefault="00622EAD" w:rsidP="00622EAD">
            <w:pPr>
              <w:ind w:left="698" w:hanging="698"/>
              <w:rPr>
                <w:color w:val="333333"/>
                <w:sz w:val="21"/>
                <w:szCs w:val="21"/>
              </w:rPr>
            </w:pPr>
            <w:proofErr w:type="spellStart"/>
            <w:r w:rsidRPr="004F70E8">
              <w:rPr>
                <w:color w:val="333333"/>
                <w:sz w:val="21"/>
                <w:szCs w:val="21"/>
              </w:rPr>
              <w:t>Bluedorn</w:t>
            </w:r>
            <w:proofErr w:type="spellEnd"/>
            <w:r w:rsidRPr="004F70E8">
              <w:rPr>
                <w:color w:val="333333"/>
                <w:sz w:val="21"/>
                <w:szCs w:val="21"/>
              </w:rPr>
              <w:t xml:space="preserve">, AC, </w:t>
            </w:r>
            <w:proofErr w:type="spellStart"/>
            <w:r w:rsidRPr="004F70E8">
              <w:rPr>
                <w:color w:val="333333"/>
                <w:sz w:val="21"/>
                <w:szCs w:val="21"/>
              </w:rPr>
              <w:t>Jaussi</w:t>
            </w:r>
            <w:proofErr w:type="spellEnd"/>
            <w:r w:rsidRPr="004F70E8">
              <w:rPr>
                <w:color w:val="333333"/>
                <w:sz w:val="21"/>
                <w:szCs w:val="21"/>
              </w:rPr>
              <w:t>, KS (</w:t>
            </w:r>
            <w:r w:rsidRPr="004F70E8">
              <w:rPr>
                <w:rStyle w:val="nlmyear"/>
                <w:rFonts w:cstheme="minorHAnsi"/>
                <w:color w:val="333333"/>
                <w:sz w:val="21"/>
                <w:szCs w:val="21"/>
              </w:rPr>
              <w:t>2007</w:t>
            </w:r>
            <w:r w:rsidRPr="004F70E8">
              <w:rPr>
                <w:color w:val="333333"/>
                <w:sz w:val="21"/>
                <w:szCs w:val="21"/>
              </w:rPr>
              <w:t>) </w:t>
            </w:r>
            <w:r w:rsidRPr="004F70E8">
              <w:rPr>
                <w:rStyle w:val="nlmarticle-title"/>
                <w:rFonts w:cstheme="minorHAnsi"/>
                <w:color w:val="333333"/>
                <w:sz w:val="21"/>
                <w:szCs w:val="21"/>
              </w:rPr>
              <w:t>Organizationally relevant dimensions of time across levels of analysis</w:t>
            </w:r>
            <w:r w:rsidRPr="004F70E8">
              <w:rPr>
                <w:color w:val="333333"/>
                <w:sz w:val="21"/>
                <w:szCs w:val="21"/>
              </w:rPr>
              <w:t xml:space="preserve">. In: </w:t>
            </w:r>
            <w:proofErr w:type="spellStart"/>
            <w:r w:rsidRPr="004F70E8">
              <w:rPr>
                <w:color w:val="333333"/>
                <w:sz w:val="21"/>
                <w:szCs w:val="21"/>
              </w:rPr>
              <w:t>Yammarino</w:t>
            </w:r>
            <w:proofErr w:type="spellEnd"/>
            <w:r w:rsidRPr="004F70E8">
              <w:rPr>
                <w:color w:val="333333"/>
                <w:sz w:val="21"/>
                <w:szCs w:val="21"/>
              </w:rPr>
              <w:t>, F, Dansereau, F (eds) Multi-Level Issues in Organizations and Time. </w:t>
            </w:r>
            <w:r w:rsidRPr="004F70E8">
              <w:rPr>
                <w:rStyle w:val="nlmpublisher-loc"/>
                <w:rFonts w:cstheme="minorHAnsi"/>
                <w:color w:val="333333"/>
                <w:sz w:val="21"/>
                <w:szCs w:val="21"/>
              </w:rPr>
              <w:t>Bingley</w:t>
            </w:r>
            <w:r w:rsidRPr="004F70E8">
              <w:rPr>
                <w:color w:val="333333"/>
                <w:sz w:val="21"/>
                <w:szCs w:val="21"/>
              </w:rPr>
              <w:t>: </w:t>
            </w:r>
            <w:r w:rsidRPr="004F70E8">
              <w:rPr>
                <w:rStyle w:val="nlmpublisher-name"/>
                <w:rFonts w:cstheme="minorHAnsi"/>
                <w:color w:val="333333"/>
                <w:sz w:val="21"/>
                <w:szCs w:val="21"/>
              </w:rPr>
              <w:t>Emerald Group Publishing</w:t>
            </w:r>
            <w:r w:rsidRPr="004F70E8">
              <w:rPr>
                <w:color w:val="333333"/>
                <w:sz w:val="21"/>
                <w:szCs w:val="21"/>
              </w:rPr>
              <w:t>, pp. </w:t>
            </w:r>
            <w:r w:rsidRPr="004F70E8">
              <w:rPr>
                <w:rStyle w:val="nlmfpage"/>
                <w:rFonts w:cstheme="minorHAnsi"/>
                <w:color w:val="333333"/>
                <w:sz w:val="21"/>
                <w:szCs w:val="21"/>
              </w:rPr>
              <w:t>187</w:t>
            </w:r>
            <w:r w:rsidRPr="004F70E8">
              <w:rPr>
                <w:color w:val="333333"/>
                <w:sz w:val="21"/>
                <w:szCs w:val="21"/>
              </w:rPr>
              <w:t>–</w:t>
            </w:r>
            <w:r w:rsidRPr="004F70E8">
              <w:rPr>
                <w:rStyle w:val="nlmlpage"/>
                <w:rFonts w:cstheme="minorHAnsi"/>
                <w:color w:val="333333"/>
                <w:sz w:val="21"/>
                <w:szCs w:val="21"/>
              </w:rPr>
              <w:t>223</w:t>
            </w:r>
            <w:r w:rsidRPr="004F70E8">
              <w:rPr>
                <w:color w:val="333333"/>
                <w:sz w:val="21"/>
                <w:szCs w:val="21"/>
              </w:rPr>
              <w:t>.</w:t>
            </w:r>
          </w:p>
        </w:tc>
      </w:tr>
      <w:tr w:rsidR="00622EAD" w:rsidRPr="004F70E8" w14:paraId="3CC2C898" w14:textId="77777777" w:rsidTr="00622EAD">
        <w:tc>
          <w:tcPr>
            <w:tcW w:w="0" w:type="auto"/>
            <w:hideMark/>
          </w:tcPr>
          <w:p w14:paraId="4416E101" w14:textId="31572FF9" w:rsidR="00622EAD" w:rsidRPr="004F70E8" w:rsidRDefault="00622EAD" w:rsidP="00622EAD">
            <w:pPr>
              <w:ind w:left="698" w:hanging="698"/>
              <w:rPr>
                <w:color w:val="333333"/>
                <w:sz w:val="21"/>
                <w:szCs w:val="21"/>
              </w:rPr>
            </w:pPr>
            <w:proofErr w:type="spellStart"/>
            <w:r w:rsidRPr="004F70E8">
              <w:rPr>
                <w:color w:val="333333"/>
                <w:sz w:val="21"/>
                <w:szCs w:val="21"/>
              </w:rPr>
              <w:t>Borgatti</w:t>
            </w:r>
            <w:proofErr w:type="spellEnd"/>
            <w:r w:rsidRPr="004F70E8">
              <w:rPr>
                <w:color w:val="333333"/>
                <w:sz w:val="21"/>
                <w:szCs w:val="21"/>
              </w:rPr>
              <w:t>, SP, Cross, R (</w:t>
            </w:r>
            <w:r w:rsidRPr="004F70E8">
              <w:rPr>
                <w:rStyle w:val="nlmyear"/>
                <w:rFonts w:cstheme="minorHAnsi"/>
                <w:color w:val="333333"/>
                <w:sz w:val="21"/>
                <w:szCs w:val="21"/>
              </w:rPr>
              <w:t>2003</w:t>
            </w:r>
            <w:r w:rsidRPr="004F70E8">
              <w:rPr>
                <w:color w:val="333333"/>
                <w:sz w:val="21"/>
                <w:szCs w:val="21"/>
              </w:rPr>
              <w:t>) </w:t>
            </w:r>
            <w:r w:rsidRPr="004F70E8">
              <w:rPr>
                <w:rStyle w:val="nlmarticle-title"/>
                <w:rFonts w:cstheme="minorHAnsi"/>
                <w:color w:val="333333"/>
                <w:sz w:val="21"/>
                <w:szCs w:val="21"/>
              </w:rPr>
              <w:t>A relational view of information seeking and learning in social networks</w:t>
            </w:r>
            <w:r w:rsidRPr="004F70E8">
              <w:rPr>
                <w:color w:val="333333"/>
                <w:sz w:val="21"/>
                <w:szCs w:val="21"/>
              </w:rPr>
              <w:t>. Management Science 49(4): </w:t>
            </w:r>
            <w:r w:rsidRPr="004F70E8">
              <w:rPr>
                <w:rStyle w:val="nlmfpage"/>
                <w:rFonts w:cstheme="minorHAnsi"/>
                <w:color w:val="333333"/>
                <w:sz w:val="21"/>
                <w:szCs w:val="21"/>
              </w:rPr>
              <w:t>432</w:t>
            </w:r>
            <w:r w:rsidRPr="004F70E8">
              <w:rPr>
                <w:color w:val="333333"/>
                <w:sz w:val="21"/>
                <w:szCs w:val="21"/>
              </w:rPr>
              <w:t>–</w:t>
            </w:r>
            <w:r w:rsidRPr="004F70E8">
              <w:rPr>
                <w:rStyle w:val="nlmlpage"/>
                <w:rFonts w:cstheme="minorHAnsi"/>
                <w:color w:val="333333"/>
                <w:sz w:val="21"/>
                <w:szCs w:val="21"/>
              </w:rPr>
              <w:t>445</w:t>
            </w:r>
            <w:r w:rsidRPr="004F70E8">
              <w:rPr>
                <w:color w:val="333333"/>
                <w:sz w:val="21"/>
                <w:szCs w:val="21"/>
              </w:rPr>
              <w:t>.</w:t>
            </w:r>
          </w:p>
        </w:tc>
      </w:tr>
      <w:tr w:rsidR="00622EAD" w:rsidRPr="004F70E8" w14:paraId="2570923D" w14:textId="77777777" w:rsidTr="00622EAD">
        <w:tc>
          <w:tcPr>
            <w:tcW w:w="0" w:type="auto"/>
            <w:hideMark/>
          </w:tcPr>
          <w:p w14:paraId="00F72C71" w14:textId="23EBF171" w:rsidR="00622EAD" w:rsidRPr="004F70E8" w:rsidRDefault="00622EAD" w:rsidP="00622EAD">
            <w:pPr>
              <w:ind w:left="698" w:hanging="698"/>
              <w:rPr>
                <w:color w:val="333333"/>
                <w:sz w:val="21"/>
                <w:szCs w:val="21"/>
              </w:rPr>
            </w:pPr>
            <w:proofErr w:type="spellStart"/>
            <w:r w:rsidRPr="004F70E8">
              <w:rPr>
                <w:color w:val="333333"/>
                <w:sz w:val="21"/>
                <w:szCs w:val="21"/>
              </w:rPr>
              <w:t>Cankurtaran</w:t>
            </w:r>
            <w:proofErr w:type="spellEnd"/>
            <w:r w:rsidRPr="004F70E8">
              <w:rPr>
                <w:color w:val="333333"/>
                <w:sz w:val="21"/>
                <w:szCs w:val="21"/>
              </w:rPr>
              <w:t xml:space="preserve">, P, </w:t>
            </w:r>
            <w:proofErr w:type="spellStart"/>
            <w:r w:rsidRPr="004F70E8">
              <w:rPr>
                <w:color w:val="333333"/>
                <w:sz w:val="21"/>
                <w:szCs w:val="21"/>
              </w:rPr>
              <w:t>Langerak</w:t>
            </w:r>
            <w:proofErr w:type="spellEnd"/>
            <w:r w:rsidRPr="004F70E8">
              <w:rPr>
                <w:color w:val="333333"/>
                <w:sz w:val="21"/>
                <w:szCs w:val="21"/>
              </w:rPr>
              <w:t>, F, Griffin, A (</w:t>
            </w:r>
            <w:r w:rsidRPr="004F70E8">
              <w:rPr>
                <w:rStyle w:val="nlmyear"/>
                <w:rFonts w:cstheme="minorHAnsi"/>
                <w:color w:val="333333"/>
                <w:sz w:val="21"/>
                <w:szCs w:val="21"/>
              </w:rPr>
              <w:t>2013</w:t>
            </w:r>
            <w:r w:rsidRPr="004F70E8">
              <w:rPr>
                <w:color w:val="333333"/>
                <w:sz w:val="21"/>
                <w:szCs w:val="21"/>
              </w:rPr>
              <w:t>) </w:t>
            </w:r>
            <w:r w:rsidRPr="004F70E8">
              <w:rPr>
                <w:rStyle w:val="nlmarticle-title"/>
                <w:rFonts w:cstheme="minorHAnsi"/>
                <w:color w:val="333333"/>
                <w:sz w:val="21"/>
                <w:szCs w:val="21"/>
              </w:rPr>
              <w:t>Consequences of new product development speed: A meta-analysis</w:t>
            </w:r>
            <w:r w:rsidRPr="004F70E8">
              <w:rPr>
                <w:color w:val="333333"/>
                <w:sz w:val="21"/>
                <w:szCs w:val="21"/>
              </w:rPr>
              <w:t>. Journal of Product Innovation Management 30(3): </w:t>
            </w:r>
            <w:r w:rsidRPr="004F70E8">
              <w:rPr>
                <w:rStyle w:val="nlmfpage"/>
                <w:rFonts w:cstheme="minorHAnsi"/>
                <w:color w:val="333333"/>
                <w:sz w:val="21"/>
                <w:szCs w:val="21"/>
              </w:rPr>
              <w:t>465</w:t>
            </w:r>
            <w:r w:rsidRPr="004F70E8">
              <w:rPr>
                <w:color w:val="333333"/>
                <w:sz w:val="21"/>
                <w:szCs w:val="21"/>
              </w:rPr>
              <w:t>–</w:t>
            </w:r>
            <w:r w:rsidRPr="004F70E8">
              <w:rPr>
                <w:rStyle w:val="nlmlpage"/>
                <w:rFonts w:cstheme="minorHAnsi"/>
                <w:color w:val="333333"/>
                <w:sz w:val="21"/>
                <w:szCs w:val="21"/>
              </w:rPr>
              <w:t>486</w:t>
            </w:r>
            <w:r w:rsidRPr="004F70E8">
              <w:rPr>
                <w:color w:val="333333"/>
                <w:sz w:val="21"/>
                <w:szCs w:val="21"/>
              </w:rPr>
              <w:t>.</w:t>
            </w:r>
          </w:p>
        </w:tc>
      </w:tr>
      <w:tr w:rsidR="00622EAD" w:rsidRPr="004F70E8" w14:paraId="1D9E018D" w14:textId="77777777" w:rsidTr="00622EAD">
        <w:tc>
          <w:tcPr>
            <w:tcW w:w="0" w:type="auto"/>
            <w:hideMark/>
          </w:tcPr>
          <w:p w14:paraId="6F54A72B" w14:textId="30584205" w:rsidR="00622EAD" w:rsidRPr="004F70E8" w:rsidRDefault="00622EAD" w:rsidP="00622EAD">
            <w:pPr>
              <w:ind w:left="698" w:hanging="698"/>
              <w:rPr>
                <w:color w:val="333333"/>
                <w:sz w:val="21"/>
                <w:szCs w:val="21"/>
              </w:rPr>
            </w:pPr>
            <w:r w:rsidRPr="004F70E8">
              <w:rPr>
                <w:color w:val="333333"/>
                <w:sz w:val="21"/>
                <w:szCs w:val="21"/>
              </w:rPr>
              <w:t xml:space="preserve">Carpenter, MA, </w:t>
            </w:r>
            <w:proofErr w:type="spellStart"/>
            <w:r w:rsidRPr="004F70E8">
              <w:rPr>
                <w:color w:val="333333"/>
                <w:sz w:val="21"/>
                <w:szCs w:val="21"/>
              </w:rPr>
              <w:t>Geletkanycz</w:t>
            </w:r>
            <w:proofErr w:type="spellEnd"/>
            <w:r w:rsidRPr="004F70E8">
              <w:rPr>
                <w:color w:val="333333"/>
                <w:sz w:val="21"/>
                <w:szCs w:val="21"/>
              </w:rPr>
              <w:t>, MA, Sanders, WG (</w:t>
            </w:r>
            <w:r w:rsidRPr="004F70E8">
              <w:rPr>
                <w:rStyle w:val="nlmyear"/>
                <w:rFonts w:cstheme="minorHAnsi"/>
                <w:color w:val="333333"/>
                <w:sz w:val="21"/>
                <w:szCs w:val="21"/>
              </w:rPr>
              <w:t>2004</w:t>
            </w:r>
            <w:r w:rsidRPr="004F70E8">
              <w:rPr>
                <w:color w:val="333333"/>
                <w:sz w:val="21"/>
                <w:szCs w:val="21"/>
              </w:rPr>
              <w:t>) </w:t>
            </w:r>
            <w:r w:rsidRPr="004F70E8">
              <w:rPr>
                <w:rStyle w:val="nlmarticle-title"/>
                <w:rFonts w:cstheme="minorHAnsi"/>
                <w:color w:val="333333"/>
                <w:sz w:val="21"/>
                <w:szCs w:val="21"/>
              </w:rPr>
              <w:t>Upper echelons research revisited: Antecedents, elements, and consequences of top management team composition</w:t>
            </w:r>
            <w:r w:rsidRPr="004F70E8">
              <w:rPr>
                <w:color w:val="333333"/>
                <w:sz w:val="21"/>
                <w:szCs w:val="21"/>
              </w:rPr>
              <w:t>. Journal of Management 30(6): </w:t>
            </w:r>
            <w:r w:rsidRPr="004F70E8">
              <w:rPr>
                <w:rStyle w:val="nlmfpage"/>
                <w:rFonts w:cstheme="minorHAnsi"/>
                <w:color w:val="333333"/>
                <w:sz w:val="21"/>
                <w:szCs w:val="21"/>
              </w:rPr>
              <w:t>749</w:t>
            </w:r>
            <w:r w:rsidRPr="004F70E8">
              <w:rPr>
                <w:color w:val="333333"/>
                <w:sz w:val="21"/>
                <w:szCs w:val="21"/>
              </w:rPr>
              <w:t>–</w:t>
            </w:r>
            <w:r w:rsidRPr="004F70E8">
              <w:rPr>
                <w:rStyle w:val="nlmlpage"/>
                <w:rFonts w:cstheme="minorHAnsi"/>
                <w:color w:val="333333"/>
                <w:sz w:val="21"/>
                <w:szCs w:val="21"/>
              </w:rPr>
              <w:t>778</w:t>
            </w:r>
            <w:r w:rsidRPr="004F70E8">
              <w:rPr>
                <w:color w:val="333333"/>
                <w:sz w:val="21"/>
                <w:szCs w:val="21"/>
              </w:rPr>
              <w:t>.</w:t>
            </w:r>
          </w:p>
        </w:tc>
      </w:tr>
      <w:tr w:rsidR="00622EAD" w:rsidRPr="004F70E8" w14:paraId="4E7CD1D9" w14:textId="77777777" w:rsidTr="00622EAD">
        <w:tc>
          <w:tcPr>
            <w:tcW w:w="0" w:type="auto"/>
            <w:hideMark/>
          </w:tcPr>
          <w:p w14:paraId="547603CE" w14:textId="507BE8C2" w:rsidR="00622EAD" w:rsidRPr="004F70E8" w:rsidRDefault="00622EAD" w:rsidP="00622EAD">
            <w:pPr>
              <w:ind w:left="698" w:hanging="698"/>
              <w:rPr>
                <w:color w:val="333333"/>
                <w:sz w:val="21"/>
                <w:szCs w:val="21"/>
              </w:rPr>
            </w:pPr>
            <w:r w:rsidRPr="004F70E8">
              <w:rPr>
                <w:color w:val="333333"/>
                <w:sz w:val="21"/>
                <w:szCs w:val="21"/>
              </w:rPr>
              <w:t>Casillas, JC, Moreno-Menéndez, AM (</w:t>
            </w:r>
            <w:r w:rsidRPr="004F70E8">
              <w:rPr>
                <w:rStyle w:val="nlmyear"/>
                <w:rFonts w:cstheme="minorHAnsi"/>
                <w:color w:val="333333"/>
                <w:sz w:val="21"/>
                <w:szCs w:val="21"/>
              </w:rPr>
              <w:t>2013</w:t>
            </w:r>
            <w:r w:rsidRPr="004F70E8">
              <w:rPr>
                <w:color w:val="333333"/>
                <w:sz w:val="21"/>
                <w:szCs w:val="21"/>
              </w:rPr>
              <w:t>) </w:t>
            </w:r>
            <w:r w:rsidRPr="004F70E8">
              <w:rPr>
                <w:rStyle w:val="nlmarticle-title"/>
                <w:rFonts w:cstheme="minorHAnsi"/>
                <w:color w:val="333333"/>
                <w:sz w:val="21"/>
                <w:szCs w:val="21"/>
              </w:rPr>
              <w:t>Speed of the internationalization process: The role of diversity and depth in experiential learning</w:t>
            </w:r>
            <w:r w:rsidRPr="004F70E8">
              <w:rPr>
                <w:color w:val="333333"/>
                <w:sz w:val="21"/>
                <w:szCs w:val="21"/>
              </w:rPr>
              <w:t>. Journal of International Business Studies 45(1): </w:t>
            </w:r>
            <w:r w:rsidRPr="004F70E8">
              <w:rPr>
                <w:rStyle w:val="nlmfpage"/>
                <w:rFonts w:cstheme="minorHAnsi"/>
                <w:color w:val="333333"/>
                <w:sz w:val="21"/>
                <w:szCs w:val="21"/>
              </w:rPr>
              <w:t>85</w:t>
            </w:r>
            <w:r w:rsidRPr="004F70E8">
              <w:rPr>
                <w:color w:val="333333"/>
                <w:sz w:val="21"/>
                <w:szCs w:val="21"/>
              </w:rPr>
              <w:t>–</w:t>
            </w:r>
            <w:r w:rsidRPr="004F70E8">
              <w:rPr>
                <w:rStyle w:val="nlmlpage"/>
                <w:rFonts w:cstheme="minorHAnsi"/>
                <w:color w:val="333333"/>
                <w:sz w:val="21"/>
                <w:szCs w:val="21"/>
              </w:rPr>
              <w:t>101</w:t>
            </w:r>
            <w:r w:rsidRPr="004F70E8">
              <w:rPr>
                <w:color w:val="333333"/>
                <w:sz w:val="21"/>
                <w:szCs w:val="21"/>
              </w:rPr>
              <w:t>.</w:t>
            </w:r>
          </w:p>
        </w:tc>
      </w:tr>
      <w:tr w:rsidR="00622EAD" w:rsidRPr="004F70E8" w14:paraId="3020DBB7" w14:textId="77777777" w:rsidTr="00622EAD">
        <w:tc>
          <w:tcPr>
            <w:tcW w:w="0" w:type="auto"/>
            <w:hideMark/>
          </w:tcPr>
          <w:p w14:paraId="081887DD" w14:textId="466FACA1" w:rsidR="00622EAD" w:rsidRPr="004F70E8" w:rsidRDefault="00622EAD" w:rsidP="00622EAD">
            <w:pPr>
              <w:ind w:left="698" w:hanging="698"/>
              <w:rPr>
                <w:color w:val="333333"/>
                <w:sz w:val="21"/>
                <w:szCs w:val="21"/>
              </w:rPr>
            </w:pPr>
            <w:r w:rsidRPr="004F70E8">
              <w:rPr>
                <w:color w:val="333333"/>
                <w:sz w:val="21"/>
                <w:szCs w:val="21"/>
              </w:rPr>
              <w:t>Caves, RE, Porter, ME (</w:t>
            </w:r>
            <w:r w:rsidRPr="004F70E8">
              <w:rPr>
                <w:rStyle w:val="nlmyear"/>
                <w:rFonts w:cstheme="minorHAnsi"/>
                <w:color w:val="333333"/>
                <w:sz w:val="21"/>
                <w:szCs w:val="21"/>
              </w:rPr>
              <w:t>1977</w:t>
            </w:r>
            <w:r w:rsidRPr="004F70E8">
              <w:rPr>
                <w:color w:val="333333"/>
                <w:sz w:val="21"/>
                <w:szCs w:val="21"/>
              </w:rPr>
              <w:t>) </w:t>
            </w:r>
            <w:r w:rsidRPr="004F70E8">
              <w:rPr>
                <w:rStyle w:val="nlmarticle-title"/>
                <w:rFonts w:cstheme="minorHAnsi"/>
                <w:color w:val="333333"/>
                <w:sz w:val="21"/>
                <w:szCs w:val="21"/>
              </w:rPr>
              <w:t>From entry barriers to mobility barriers: Conjectural decisions and contrived deterrence to new competition</w:t>
            </w:r>
            <w:r w:rsidRPr="004F70E8">
              <w:rPr>
                <w:color w:val="333333"/>
                <w:sz w:val="21"/>
                <w:szCs w:val="21"/>
              </w:rPr>
              <w:t>. Quarterly Journal of Economics 14: </w:t>
            </w:r>
            <w:r w:rsidRPr="004F70E8">
              <w:rPr>
                <w:rStyle w:val="nlmfpage"/>
                <w:rFonts w:cstheme="minorHAnsi"/>
                <w:color w:val="333333"/>
                <w:sz w:val="21"/>
                <w:szCs w:val="21"/>
              </w:rPr>
              <w:t>241</w:t>
            </w:r>
            <w:r w:rsidRPr="004F70E8">
              <w:rPr>
                <w:color w:val="333333"/>
                <w:sz w:val="21"/>
                <w:szCs w:val="21"/>
              </w:rPr>
              <w:t>–</w:t>
            </w:r>
            <w:r w:rsidRPr="004F70E8">
              <w:rPr>
                <w:rStyle w:val="nlmlpage"/>
                <w:rFonts w:cstheme="minorHAnsi"/>
                <w:color w:val="333333"/>
                <w:sz w:val="21"/>
                <w:szCs w:val="21"/>
              </w:rPr>
              <w:t>261</w:t>
            </w:r>
            <w:r w:rsidRPr="004F70E8">
              <w:rPr>
                <w:color w:val="333333"/>
                <w:sz w:val="21"/>
                <w:szCs w:val="21"/>
              </w:rPr>
              <w:t>.</w:t>
            </w:r>
          </w:p>
        </w:tc>
      </w:tr>
      <w:tr w:rsidR="00622EAD" w:rsidRPr="004F70E8" w14:paraId="0912179B" w14:textId="77777777" w:rsidTr="00622EAD">
        <w:tc>
          <w:tcPr>
            <w:tcW w:w="0" w:type="auto"/>
            <w:hideMark/>
          </w:tcPr>
          <w:p w14:paraId="5DD680A5" w14:textId="434226B3" w:rsidR="00622EAD" w:rsidRPr="004F70E8" w:rsidRDefault="00622EAD" w:rsidP="00622EAD">
            <w:pPr>
              <w:ind w:left="698" w:hanging="698"/>
              <w:rPr>
                <w:color w:val="333333"/>
                <w:sz w:val="21"/>
                <w:szCs w:val="21"/>
              </w:rPr>
            </w:pPr>
            <w:r w:rsidRPr="004F70E8">
              <w:rPr>
                <w:color w:val="333333"/>
                <w:sz w:val="21"/>
                <w:szCs w:val="21"/>
              </w:rPr>
              <w:t>Chang, S, Rhee, J (</w:t>
            </w:r>
            <w:r w:rsidRPr="004F70E8">
              <w:rPr>
                <w:rStyle w:val="nlmyear"/>
                <w:rFonts w:cstheme="minorHAnsi"/>
                <w:color w:val="333333"/>
                <w:sz w:val="21"/>
                <w:szCs w:val="21"/>
              </w:rPr>
              <w:t>2011</w:t>
            </w:r>
            <w:r w:rsidRPr="004F70E8">
              <w:rPr>
                <w:color w:val="333333"/>
                <w:sz w:val="21"/>
                <w:szCs w:val="21"/>
              </w:rPr>
              <w:t>) </w:t>
            </w:r>
            <w:r w:rsidRPr="004F70E8">
              <w:rPr>
                <w:rStyle w:val="nlmarticle-title"/>
                <w:rFonts w:cstheme="minorHAnsi"/>
                <w:color w:val="333333"/>
                <w:sz w:val="21"/>
                <w:szCs w:val="21"/>
              </w:rPr>
              <w:t>Rapid FDI expansion and firm performance</w:t>
            </w:r>
            <w:r w:rsidRPr="004F70E8">
              <w:rPr>
                <w:color w:val="333333"/>
                <w:sz w:val="21"/>
                <w:szCs w:val="21"/>
              </w:rPr>
              <w:t>. Journal of International Business Studies 42(8): </w:t>
            </w:r>
            <w:r w:rsidRPr="004F70E8">
              <w:rPr>
                <w:rStyle w:val="nlmfpage"/>
                <w:rFonts w:cstheme="minorHAnsi"/>
                <w:color w:val="333333"/>
                <w:sz w:val="21"/>
                <w:szCs w:val="21"/>
              </w:rPr>
              <w:t>979</w:t>
            </w:r>
            <w:r w:rsidRPr="004F70E8">
              <w:rPr>
                <w:color w:val="333333"/>
                <w:sz w:val="21"/>
                <w:szCs w:val="21"/>
              </w:rPr>
              <w:t>–</w:t>
            </w:r>
            <w:r w:rsidRPr="004F70E8">
              <w:rPr>
                <w:rStyle w:val="nlmlpage"/>
                <w:rFonts w:cstheme="minorHAnsi"/>
                <w:color w:val="333333"/>
                <w:sz w:val="21"/>
                <w:szCs w:val="21"/>
              </w:rPr>
              <w:t>994</w:t>
            </w:r>
            <w:r w:rsidRPr="004F70E8">
              <w:rPr>
                <w:color w:val="333333"/>
                <w:sz w:val="21"/>
                <w:szCs w:val="21"/>
              </w:rPr>
              <w:t>.</w:t>
            </w:r>
          </w:p>
        </w:tc>
      </w:tr>
      <w:tr w:rsidR="00622EAD" w:rsidRPr="004F70E8" w14:paraId="3D16D4E0" w14:textId="77777777" w:rsidTr="00622EAD">
        <w:tc>
          <w:tcPr>
            <w:tcW w:w="0" w:type="auto"/>
            <w:hideMark/>
          </w:tcPr>
          <w:p w14:paraId="7907D8D8" w14:textId="5D5A4C6D" w:rsidR="00622EAD" w:rsidRPr="004F70E8" w:rsidRDefault="00622EAD" w:rsidP="00622EAD">
            <w:pPr>
              <w:ind w:left="698" w:hanging="698"/>
              <w:rPr>
                <w:color w:val="333333"/>
                <w:sz w:val="21"/>
                <w:szCs w:val="21"/>
              </w:rPr>
            </w:pPr>
            <w:r w:rsidRPr="004F70E8">
              <w:rPr>
                <w:color w:val="333333"/>
                <w:sz w:val="21"/>
                <w:szCs w:val="21"/>
              </w:rPr>
              <w:t xml:space="preserve">Chen, J, </w:t>
            </w:r>
            <w:proofErr w:type="spellStart"/>
            <w:r w:rsidRPr="004F70E8">
              <w:rPr>
                <w:color w:val="333333"/>
                <w:sz w:val="21"/>
                <w:szCs w:val="21"/>
              </w:rPr>
              <w:t>Damanpour</w:t>
            </w:r>
            <w:proofErr w:type="spellEnd"/>
            <w:r w:rsidRPr="004F70E8">
              <w:rPr>
                <w:color w:val="333333"/>
                <w:sz w:val="21"/>
                <w:szCs w:val="21"/>
              </w:rPr>
              <w:t>, F, Reilly, RR (</w:t>
            </w:r>
            <w:r w:rsidRPr="004F70E8">
              <w:rPr>
                <w:rStyle w:val="nlmyear"/>
                <w:rFonts w:cstheme="minorHAnsi"/>
                <w:color w:val="333333"/>
                <w:sz w:val="21"/>
                <w:szCs w:val="21"/>
              </w:rPr>
              <w:t>2010</w:t>
            </w:r>
            <w:r w:rsidRPr="004F70E8">
              <w:rPr>
                <w:color w:val="333333"/>
                <w:sz w:val="21"/>
                <w:szCs w:val="21"/>
              </w:rPr>
              <w:t>) </w:t>
            </w:r>
            <w:r w:rsidRPr="004F70E8">
              <w:rPr>
                <w:rStyle w:val="nlmarticle-title"/>
                <w:rFonts w:cstheme="minorHAnsi"/>
                <w:color w:val="333333"/>
                <w:sz w:val="21"/>
                <w:szCs w:val="21"/>
              </w:rPr>
              <w:t>Understanding antecedents of new product development speed: A meta-analysis</w:t>
            </w:r>
            <w:r w:rsidRPr="004F70E8">
              <w:rPr>
                <w:color w:val="333333"/>
                <w:sz w:val="21"/>
                <w:szCs w:val="21"/>
              </w:rPr>
              <w:t>. Journal of Operations Management 28(1): </w:t>
            </w:r>
            <w:r w:rsidRPr="004F70E8">
              <w:rPr>
                <w:rStyle w:val="nlmfpage"/>
                <w:rFonts w:cstheme="minorHAnsi"/>
                <w:color w:val="333333"/>
                <w:sz w:val="21"/>
                <w:szCs w:val="21"/>
              </w:rPr>
              <w:t>17</w:t>
            </w:r>
            <w:r w:rsidRPr="004F70E8">
              <w:rPr>
                <w:color w:val="333333"/>
                <w:sz w:val="21"/>
                <w:szCs w:val="21"/>
              </w:rPr>
              <w:t>–</w:t>
            </w:r>
            <w:r w:rsidRPr="004F70E8">
              <w:rPr>
                <w:rStyle w:val="nlmlpage"/>
                <w:rFonts w:cstheme="minorHAnsi"/>
                <w:color w:val="333333"/>
                <w:sz w:val="21"/>
                <w:szCs w:val="21"/>
              </w:rPr>
              <w:t>33</w:t>
            </w:r>
            <w:r w:rsidRPr="004F70E8">
              <w:rPr>
                <w:color w:val="333333"/>
                <w:sz w:val="21"/>
                <w:szCs w:val="21"/>
              </w:rPr>
              <w:t>.</w:t>
            </w:r>
          </w:p>
        </w:tc>
      </w:tr>
      <w:tr w:rsidR="00622EAD" w:rsidRPr="004F70E8" w14:paraId="6010E477" w14:textId="77777777" w:rsidTr="00622EAD">
        <w:tc>
          <w:tcPr>
            <w:tcW w:w="0" w:type="auto"/>
            <w:hideMark/>
          </w:tcPr>
          <w:p w14:paraId="7E38B1FB" w14:textId="22BA5703" w:rsidR="00622EAD" w:rsidRPr="004F70E8" w:rsidRDefault="00622EAD" w:rsidP="00622EAD">
            <w:pPr>
              <w:ind w:left="698" w:hanging="698"/>
              <w:rPr>
                <w:color w:val="333333"/>
                <w:sz w:val="21"/>
                <w:szCs w:val="21"/>
              </w:rPr>
            </w:pPr>
            <w:r w:rsidRPr="004F70E8">
              <w:rPr>
                <w:color w:val="333333"/>
                <w:sz w:val="21"/>
                <w:szCs w:val="21"/>
              </w:rPr>
              <w:t>Chen, MJ, Hambrick, D (</w:t>
            </w:r>
            <w:r w:rsidRPr="004F70E8">
              <w:rPr>
                <w:rStyle w:val="nlmyear"/>
                <w:rFonts w:cstheme="minorHAnsi"/>
                <w:color w:val="333333"/>
                <w:sz w:val="21"/>
                <w:szCs w:val="21"/>
              </w:rPr>
              <w:t>1995</w:t>
            </w:r>
            <w:r w:rsidRPr="004F70E8">
              <w:rPr>
                <w:color w:val="333333"/>
                <w:sz w:val="21"/>
                <w:szCs w:val="21"/>
              </w:rPr>
              <w:t>) </w:t>
            </w:r>
            <w:r w:rsidRPr="004F70E8">
              <w:rPr>
                <w:rStyle w:val="nlmarticle-title"/>
                <w:rFonts w:cstheme="minorHAnsi"/>
                <w:color w:val="333333"/>
                <w:sz w:val="21"/>
                <w:szCs w:val="21"/>
              </w:rPr>
              <w:t>Speed, stealth, and selective attack: How small firms differ from large firms in competitive behavior</w:t>
            </w:r>
            <w:r w:rsidRPr="004F70E8">
              <w:rPr>
                <w:color w:val="333333"/>
                <w:sz w:val="21"/>
                <w:szCs w:val="21"/>
              </w:rPr>
              <w:t>. Academy of Management Journal 38: </w:t>
            </w:r>
            <w:r w:rsidRPr="004F70E8">
              <w:rPr>
                <w:rStyle w:val="nlmfpage"/>
                <w:rFonts w:cstheme="minorHAnsi"/>
                <w:color w:val="333333"/>
                <w:sz w:val="21"/>
                <w:szCs w:val="21"/>
              </w:rPr>
              <w:t>453</w:t>
            </w:r>
            <w:r w:rsidRPr="004F70E8">
              <w:rPr>
                <w:color w:val="333333"/>
                <w:sz w:val="21"/>
                <w:szCs w:val="21"/>
              </w:rPr>
              <w:t>–</w:t>
            </w:r>
            <w:r w:rsidRPr="004F70E8">
              <w:rPr>
                <w:rStyle w:val="nlmlpage"/>
                <w:rFonts w:cstheme="minorHAnsi"/>
                <w:color w:val="333333"/>
                <w:sz w:val="21"/>
                <w:szCs w:val="21"/>
              </w:rPr>
              <w:t>482</w:t>
            </w:r>
            <w:r w:rsidRPr="004F70E8">
              <w:rPr>
                <w:color w:val="333333"/>
                <w:sz w:val="21"/>
                <w:szCs w:val="21"/>
              </w:rPr>
              <w:t>.</w:t>
            </w:r>
          </w:p>
        </w:tc>
      </w:tr>
      <w:tr w:rsidR="00622EAD" w:rsidRPr="004F70E8" w14:paraId="16AF1F5E" w14:textId="77777777" w:rsidTr="00622EAD">
        <w:tc>
          <w:tcPr>
            <w:tcW w:w="0" w:type="auto"/>
            <w:hideMark/>
          </w:tcPr>
          <w:p w14:paraId="3CAB6785" w14:textId="5B1E1B3F" w:rsidR="00622EAD" w:rsidRPr="004F70E8" w:rsidRDefault="00622EAD" w:rsidP="00622EAD">
            <w:pPr>
              <w:ind w:left="698" w:hanging="698"/>
              <w:rPr>
                <w:color w:val="333333"/>
                <w:sz w:val="21"/>
                <w:szCs w:val="21"/>
              </w:rPr>
            </w:pPr>
            <w:r w:rsidRPr="004F70E8">
              <w:rPr>
                <w:color w:val="333333"/>
                <w:sz w:val="21"/>
                <w:szCs w:val="21"/>
              </w:rPr>
              <w:t>Chen, MJ, MacMillan, IC (</w:t>
            </w:r>
            <w:r w:rsidRPr="004F70E8">
              <w:rPr>
                <w:rStyle w:val="nlmyear"/>
                <w:rFonts w:cstheme="minorHAnsi"/>
                <w:color w:val="333333"/>
                <w:sz w:val="21"/>
                <w:szCs w:val="21"/>
              </w:rPr>
              <w:t>1992</w:t>
            </w:r>
            <w:r w:rsidRPr="004F70E8">
              <w:rPr>
                <w:color w:val="333333"/>
                <w:sz w:val="21"/>
                <w:szCs w:val="21"/>
              </w:rPr>
              <w:t>) </w:t>
            </w:r>
            <w:r w:rsidRPr="004F70E8">
              <w:rPr>
                <w:rStyle w:val="nlmarticle-title"/>
                <w:rFonts w:cstheme="minorHAnsi"/>
                <w:color w:val="333333"/>
                <w:sz w:val="21"/>
                <w:szCs w:val="21"/>
              </w:rPr>
              <w:t>Nonresponse and delayed response to competitive moves: The roles of competitor dependence and action irreversibility</w:t>
            </w:r>
            <w:r w:rsidRPr="004F70E8">
              <w:rPr>
                <w:color w:val="333333"/>
                <w:sz w:val="21"/>
                <w:szCs w:val="21"/>
              </w:rPr>
              <w:t>. Academy of Management Journal 35(3): </w:t>
            </w:r>
            <w:r w:rsidRPr="004F70E8">
              <w:rPr>
                <w:rStyle w:val="nlmfpage"/>
                <w:rFonts w:cstheme="minorHAnsi"/>
                <w:color w:val="333333"/>
                <w:sz w:val="21"/>
                <w:szCs w:val="21"/>
              </w:rPr>
              <w:t>539</w:t>
            </w:r>
            <w:r w:rsidRPr="004F70E8">
              <w:rPr>
                <w:color w:val="333333"/>
                <w:sz w:val="21"/>
                <w:szCs w:val="21"/>
              </w:rPr>
              <w:t>–</w:t>
            </w:r>
            <w:r w:rsidRPr="004F70E8">
              <w:rPr>
                <w:rStyle w:val="nlmlpage"/>
                <w:rFonts w:cstheme="minorHAnsi"/>
                <w:color w:val="333333"/>
                <w:sz w:val="21"/>
                <w:szCs w:val="21"/>
              </w:rPr>
              <w:t>570</w:t>
            </w:r>
            <w:r w:rsidRPr="004F70E8">
              <w:rPr>
                <w:color w:val="333333"/>
                <w:sz w:val="21"/>
                <w:szCs w:val="21"/>
              </w:rPr>
              <w:t>.</w:t>
            </w:r>
          </w:p>
        </w:tc>
      </w:tr>
      <w:tr w:rsidR="00622EAD" w:rsidRPr="004F70E8" w14:paraId="340357F1" w14:textId="77777777" w:rsidTr="00622EAD">
        <w:tc>
          <w:tcPr>
            <w:tcW w:w="0" w:type="auto"/>
            <w:hideMark/>
          </w:tcPr>
          <w:p w14:paraId="5111D41E" w14:textId="3AE2641A" w:rsidR="00622EAD" w:rsidRPr="004F70E8" w:rsidRDefault="00622EAD" w:rsidP="00622EAD">
            <w:pPr>
              <w:ind w:left="698" w:hanging="698"/>
              <w:rPr>
                <w:color w:val="333333"/>
                <w:sz w:val="21"/>
                <w:szCs w:val="21"/>
              </w:rPr>
            </w:pPr>
            <w:r w:rsidRPr="004F70E8">
              <w:rPr>
                <w:color w:val="333333"/>
                <w:sz w:val="21"/>
                <w:szCs w:val="21"/>
              </w:rPr>
              <w:t>Chen, MJ, Smith, KG, Grimm, CM (</w:t>
            </w:r>
            <w:r w:rsidRPr="004F70E8">
              <w:rPr>
                <w:rStyle w:val="nlmyear"/>
                <w:rFonts w:cstheme="minorHAnsi"/>
                <w:color w:val="333333"/>
                <w:sz w:val="21"/>
                <w:szCs w:val="21"/>
              </w:rPr>
              <w:t>1992</w:t>
            </w:r>
            <w:r w:rsidRPr="004F70E8">
              <w:rPr>
                <w:color w:val="333333"/>
                <w:sz w:val="21"/>
                <w:szCs w:val="21"/>
              </w:rPr>
              <w:t>) </w:t>
            </w:r>
            <w:r w:rsidRPr="004F70E8">
              <w:rPr>
                <w:rStyle w:val="nlmarticle-title"/>
                <w:rFonts w:cstheme="minorHAnsi"/>
                <w:color w:val="333333"/>
                <w:sz w:val="21"/>
                <w:szCs w:val="21"/>
              </w:rPr>
              <w:t>Action characteristics as predictors of competitive responses</w:t>
            </w:r>
            <w:r w:rsidRPr="004F70E8">
              <w:rPr>
                <w:color w:val="333333"/>
                <w:sz w:val="21"/>
                <w:szCs w:val="21"/>
              </w:rPr>
              <w:t>. Management Science 38(3): </w:t>
            </w:r>
            <w:r w:rsidRPr="004F70E8">
              <w:rPr>
                <w:rStyle w:val="nlmfpage"/>
                <w:rFonts w:cstheme="minorHAnsi"/>
                <w:color w:val="333333"/>
                <w:sz w:val="21"/>
                <w:szCs w:val="21"/>
              </w:rPr>
              <w:t>439</w:t>
            </w:r>
            <w:r w:rsidRPr="004F70E8">
              <w:rPr>
                <w:color w:val="333333"/>
                <w:sz w:val="21"/>
                <w:szCs w:val="21"/>
              </w:rPr>
              <w:t>–</w:t>
            </w:r>
            <w:r w:rsidRPr="004F70E8">
              <w:rPr>
                <w:rStyle w:val="nlmlpage"/>
                <w:rFonts w:cstheme="minorHAnsi"/>
                <w:color w:val="333333"/>
                <w:sz w:val="21"/>
                <w:szCs w:val="21"/>
              </w:rPr>
              <w:t>455</w:t>
            </w:r>
            <w:r w:rsidRPr="004F70E8">
              <w:rPr>
                <w:color w:val="333333"/>
                <w:sz w:val="21"/>
                <w:szCs w:val="21"/>
              </w:rPr>
              <w:t>.</w:t>
            </w:r>
          </w:p>
        </w:tc>
      </w:tr>
      <w:tr w:rsidR="00622EAD" w:rsidRPr="004F70E8" w14:paraId="77501853" w14:textId="77777777" w:rsidTr="00622EAD">
        <w:tc>
          <w:tcPr>
            <w:tcW w:w="0" w:type="auto"/>
            <w:hideMark/>
          </w:tcPr>
          <w:p w14:paraId="7364A663" w14:textId="71253676" w:rsidR="00622EAD" w:rsidRPr="004F70E8" w:rsidRDefault="00622EAD" w:rsidP="00622EAD">
            <w:pPr>
              <w:ind w:left="698" w:hanging="698"/>
              <w:rPr>
                <w:color w:val="333333"/>
                <w:sz w:val="21"/>
                <w:szCs w:val="21"/>
              </w:rPr>
            </w:pPr>
            <w:r w:rsidRPr="004F70E8">
              <w:rPr>
                <w:color w:val="333333"/>
                <w:sz w:val="21"/>
                <w:szCs w:val="21"/>
              </w:rPr>
              <w:t xml:space="preserve">Clark, KD, </w:t>
            </w:r>
            <w:proofErr w:type="spellStart"/>
            <w:r w:rsidRPr="004F70E8">
              <w:rPr>
                <w:color w:val="333333"/>
                <w:sz w:val="21"/>
                <w:szCs w:val="21"/>
              </w:rPr>
              <w:t>Maggitti</w:t>
            </w:r>
            <w:proofErr w:type="spellEnd"/>
            <w:r w:rsidRPr="004F70E8">
              <w:rPr>
                <w:color w:val="333333"/>
                <w:sz w:val="21"/>
                <w:szCs w:val="21"/>
              </w:rPr>
              <w:t>, PG (</w:t>
            </w:r>
            <w:r w:rsidRPr="004F70E8">
              <w:rPr>
                <w:rStyle w:val="nlmyear"/>
                <w:rFonts w:cstheme="minorHAnsi"/>
                <w:color w:val="333333"/>
                <w:sz w:val="21"/>
                <w:szCs w:val="21"/>
              </w:rPr>
              <w:t>2012</w:t>
            </w:r>
            <w:r w:rsidRPr="004F70E8">
              <w:rPr>
                <w:color w:val="333333"/>
                <w:sz w:val="21"/>
                <w:szCs w:val="21"/>
              </w:rPr>
              <w:t>) </w:t>
            </w:r>
            <w:r w:rsidRPr="004F70E8">
              <w:rPr>
                <w:rStyle w:val="nlmarticle-title"/>
                <w:rFonts w:cstheme="minorHAnsi"/>
                <w:color w:val="333333"/>
                <w:sz w:val="21"/>
                <w:szCs w:val="21"/>
              </w:rPr>
              <w:t>TMT potency and strategic decision-making in high technology firms</w:t>
            </w:r>
            <w:r w:rsidRPr="004F70E8">
              <w:rPr>
                <w:color w:val="333333"/>
                <w:sz w:val="21"/>
                <w:szCs w:val="21"/>
              </w:rPr>
              <w:t>. Journal of Management Studies 49(7): </w:t>
            </w:r>
            <w:r w:rsidRPr="004F70E8">
              <w:rPr>
                <w:rStyle w:val="nlmfpage"/>
                <w:rFonts w:cstheme="minorHAnsi"/>
                <w:color w:val="333333"/>
                <w:sz w:val="21"/>
                <w:szCs w:val="21"/>
              </w:rPr>
              <w:t>1168</w:t>
            </w:r>
            <w:r w:rsidRPr="004F70E8">
              <w:rPr>
                <w:color w:val="333333"/>
                <w:sz w:val="21"/>
                <w:szCs w:val="21"/>
              </w:rPr>
              <w:t>–</w:t>
            </w:r>
            <w:r w:rsidRPr="004F70E8">
              <w:rPr>
                <w:rStyle w:val="nlmlpage"/>
                <w:rFonts w:cstheme="minorHAnsi"/>
                <w:color w:val="333333"/>
                <w:sz w:val="21"/>
                <w:szCs w:val="21"/>
              </w:rPr>
              <w:t>1193</w:t>
            </w:r>
            <w:r w:rsidRPr="004F70E8">
              <w:rPr>
                <w:color w:val="333333"/>
                <w:sz w:val="21"/>
                <w:szCs w:val="21"/>
              </w:rPr>
              <w:t>.</w:t>
            </w:r>
          </w:p>
        </w:tc>
      </w:tr>
      <w:tr w:rsidR="00622EAD" w:rsidRPr="004F70E8" w14:paraId="447CF098" w14:textId="77777777" w:rsidTr="00622EAD">
        <w:tc>
          <w:tcPr>
            <w:tcW w:w="0" w:type="auto"/>
            <w:hideMark/>
          </w:tcPr>
          <w:p w14:paraId="7FA05229" w14:textId="362D2158" w:rsidR="00622EAD" w:rsidRPr="004F70E8" w:rsidRDefault="00622EAD" w:rsidP="00622EAD">
            <w:pPr>
              <w:ind w:left="698" w:hanging="698"/>
              <w:rPr>
                <w:color w:val="333333"/>
                <w:sz w:val="21"/>
                <w:szCs w:val="21"/>
              </w:rPr>
            </w:pPr>
            <w:proofErr w:type="spellStart"/>
            <w:r w:rsidRPr="004F70E8">
              <w:rPr>
                <w:color w:val="333333"/>
                <w:sz w:val="21"/>
                <w:szCs w:val="21"/>
              </w:rPr>
              <w:t>D’Aveni</w:t>
            </w:r>
            <w:proofErr w:type="spellEnd"/>
            <w:r w:rsidRPr="004F70E8">
              <w:rPr>
                <w:color w:val="333333"/>
                <w:sz w:val="21"/>
                <w:szCs w:val="21"/>
              </w:rPr>
              <w:t>, RA (</w:t>
            </w:r>
            <w:r w:rsidRPr="004F70E8">
              <w:rPr>
                <w:rStyle w:val="nlmyear"/>
                <w:rFonts w:cstheme="minorHAnsi"/>
                <w:color w:val="333333"/>
                <w:sz w:val="21"/>
                <w:szCs w:val="21"/>
              </w:rPr>
              <w:t>1994</w:t>
            </w:r>
            <w:r w:rsidRPr="004F70E8">
              <w:rPr>
                <w:color w:val="333333"/>
                <w:sz w:val="21"/>
                <w:szCs w:val="21"/>
              </w:rPr>
              <w:t xml:space="preserve">) </w:t>
            </w:r>
            <w:proofErr w:type="spellStart"/>
            <w:r w:rsidRPr="004F70E8">
              <w:rPr>
                <w:color w:val="333333"/>
                <w:sz w:val="21"/>
                <w:szCs w:val="21"/>
              </w:rPr>
              <w:t>Hypercompetition</w:t>
            </w:r>
            <w:proofErr w:type="spellEnd"/>
            <w:r w:rsidRPr="004F70E8">
              <w:rPr>
                <w:color w:val="333333"/>
                <w:sz w:val="21"/>
                <w:szCs w:val="21"/>
              </w:rPr>
              <w:t>: Managing the Dynamics of Strategic Maneuvering. </w:t>
            </w:r>
            <w:r w:rsidRPr="004F70E8">
              <w:rPr>
                <w:rStyle w:val="nlmpublisher-loc"/>
                <w:rFonts w:cstheme="minorHAnsi"/>
                <w:color w:val="333333"/>
                <w:sz w:val="21"/>
                <w:szCs w:val="21"/>
              </w:rPr>
              <w:t>New York</w:t>
            </w:r>
            <w:r w:rsidRPr="004F70E8">
              <w:rPr>
                <w:color w:val="333333"/>
                <w:sz w:val="21"/>
                <w:szCs w:val="21"/>
              </w:rPr>
              <w:t>: </w:t>
            </w:r>
            <w:r w:rsidRPr="004F70E8">
              <w:rPr>
                <w:rStyle w:val="nlmpublisher-name"/>
                <w:rFonts w:cstheme="minorHAnsi"/>
                <w:color w:val="333333"/>
                <w:sz w:val="21"/>
                <w:szCs w:val="21"/>
              </w:rPr>
              <w:t>Free Press</w:t>
            </w:r>
            <w:r w:rsidRPr="004F70E8">
              <w:rPr>
                <w:color w:val="333333"/>
                <w:sz w:val="21"/>
                <w:szCs w:val="21"/>
              </w:rPr>
              <w:t>.</w:t>
            </w:r>
          </w:p>
        </w:tc>
      </w:tr>
      <w:tr w:rsidR="00622EAD" w:rsidRPr="004F70E8" w14:paraId="1E03B4B1" w14:textId="77777777" w:rsidTr="00622EAD">
        <w:tc>
          <w:tcPr>
            <w:tcW w:w="0" w:type="auto"/>
            <w:hideMark/>
          </w:tcPr>
          <w:p w14:paraId="35411D09" w14:textId="1BADF559" w:rsidR="00622EAD" w:rsidRPr="004F70E8" w:rsidRDefault="00622EAD" w:rsidP="00622EAD">
            <w:pPr>
              <w:ind w:left="698" w:hanging="698"/>
              <w:rPr>
                <w:color w:val="333333"/>
                <w:sz w:val="21"/>
                <w:szCs w:val="21"/>
              </w:rPr>
            </w:pPr>
            <w:proofErr w:type="spellStart"/>
            <w:r w:rsidRPr="004F70E8">
              <w:rPr>
                <w:color w:val="333333"/>
                <w:sz w:val="21"/>
                <w:szCs w:val="21"/>
              </w:rPr>
              <w:t>D’Aveni</w:t>
            </w:r>
            <w:proofErr w:type="spellEnd"/>
            <w:r w:rsidRPr="004F70E8">
              <w:rPr>
                <w:color w:val="333333"/>
                <w:sz w:val="21"/>
                <w:szCs w:val="21"/>
              </w:rPr>
              <w:t xml:space="preserve">, RA, </w:t>
            </w:r>
            <w:proofErr w:type="spellStart"/>
            <w:r w:rsidRPr="004F70E8">
              <w:rPr>
                <w:color w:val="333333"/>
                <w:sz w:val="21"/>
                <w:szCs w:val="21"/>
              </w:rPr>
              <w:t>Dagnino</w:t>
            </w:r>
            <w:proofErr w:type="spellEnd"/>
            <w:r w:rsidRPr="004F70E8">
              <w:rPr>
                <w:color w:val="333333"/>
                <w:sz w:val="21"/>
                <w:szCs w:val="21"/>
              </w:rPr>
              <w:t>, GB, Smith, KG (</w:t>
            </w:r>
            <w:r w:rsidRPr="004F70E8">
              <w:rPr>
                <w:rStyle w:val="nlmyear"/>
                <w:rFonts w:cstheme="minorHAnsi"/>
                <w:color w:val="333333"/>
                <w:sz w:val="21"/>
                <w:szCs w:val="21"/>
              </w:rPr>
              <w:t>2010</w:t>
            </w:r>
            <w:r w:rsidRPr="004F70E8">
              <w:rPr>
                <w:color w:val="333333"/>
                <w:sz w:val="21"/>
                <w:szCs w:val="21"/>
              </w:rPr>
              <w:t>) </w:t>
            </w:r>
            <w:r w:rsidRPr="004F70E8">
              <w:rPr>
                <w:rStyle w:val="nlmarticle-title"/>
                <w:rFonts w:cstheme="minorHAnsi"/>
                <w:color w:val="333333"/>
                <w:sz w:val="21"/>
                <w:szCs w:val="21"/>
              </w:rPr>
              <w:t>The age of temporary advantage</w:t>
            </w:r>
            <w:r w:rsidRPr="004F70E8">
              <w:rPr>
                <w:color w:val="333333"/>
                <w:sz w:val="21"/>
                <w:szCs w:val="21"/>
              </w:rPr>
              <w:t>. Strategic Management Journal 31(13): </w:t>
            </w:r>
            <w:r w:rsidRPr="004F70E8">
              <w:rPr>
                <w:rStyle w:val="nlmfpage"/>
                <w:rFonts w:cstheme="minorHAnsi"/>
                <w:color w:val="333333"/>
                <w:sz w:val="21"/>
                <w:szCs w:val="21"/>
              </w:rPr>
              <w:t>1371</w:t>
            </w:r>
            <w:r w:rsidRPr="004F70E8">
              <w:rPr>
                <w:color w:val="333333"/>
                <w:sz w:val="21"/>
                <w:szCs w:val="21"/>
              </w:rPr>
              <w:t>–</w:t>
            </w:r>
            <w:r w:rsidRPr="004F70E8">
              <w:rPr>
                <w:rStyle w:val="nlmlpage"/>
                <w:rFonts w:cstheme="minorHAnsi"/>
                <w:color w:val="333333"/>
                <w:sz w:val="21"/>
                <w:szCs w:val="21"/>
              </w:rPr>
              <w:t>1385</w:t>
            </w:r>
            <w:r w:rsidRPr="004F70E8">
              <w:rPr>
                <w:color w:val="333333"/>
                <w:sz w:val="21"/>
                <w:szCs w:val="21"/>
              </w:rPr>
              <w:t>.</w:t>
            </w:r>
          </w:p>
        </w:tc>
      </w:tr>
      <w:tr w:rsidR="00622EAD" w:rsidRPr="004F70E8" w14:paraId="435CDC07" w14:textId="77777777" w:rsidTr="00622EAD">
        <w:tc>
          <w:tcPr>
            <w:tcW w:w="0" w:type="auto"/>
            <w:hideMark/>
          </w:tcPr>
          <w:p w14:paraId="6BC6C412" w14:textId="501F2A54" w:rsidR="00622EAD" w:rsidRPr="004F70E8" w:rsidRDefault="00622EAD" w:rsidP="00622EAD">
            <w:pPr>
              <w:ind w:left="698" w:hanging="698"/>
              <w:rPr>
                <w:color w:val="333333"/>
                <w:sz w:val="21"/>
                <w:szCs w:val="21"/>
              </w:rPr>
            </w:pPr>
            <w:r w:rsidRPr="004F70E8">
              <w:rPr>
                <w:color w:val="333333"/>
                <w:sz w:val="21"/>
                <w:szCs w:val="21"/>
              </w:rPr>
              <w:t>Daft, RL, Weick, KE (</w:t>
            </w:r>
            <w:r w:rsidRPr="004F70E8">
              <w:rPr>
                <w:rStyle w:val="nlmyear"/>
                <w:rFonts w:cstheme="minorHAnsi"/>
                <w:color w:val="333333"/>
                <w:sz w:val="21"/>
                <w:szCs w:val="21"/>
              </w:rPr>
              <w:t>1984</w:t>
            </w:r>
            <w:r w:rsidRPr="004F70E8">
              <w:rPr>
                <w:color w:val="333333"/>
                <w:sz w:val="21"/>
                <w:szCs w:val="21"/>
              </w:rPr>
              <w:t>) </w:t>
            </w:r>
            <w:r w:rsidRPr="004F70E8">
              <w:rPr>
                <w:rStyle w:val="nlmarticle-title"/>
                <w:rFonts w:cstheme="minorHAnsi"/>
                <w:color w:val="333333"/>
                <w:sz w:val="21"/>
                <w:szCs w:val="21"/>
              </w:rPr>
              <w:t>Toward a model of organizations as interpretation systems</w:t>
            </w:r>
            <w:r w:rsidRPr="004F70E8">
              <w:rPr>
                <w:color w:val="333333"/>
                <w:sz w:val="21"/>
                <w:szCs w:val="21"/>
              </w:rPr>
              <w:t>. Academy of Management Review 9(2): </w:t>
            </w:r>
            <w:r w:rsidRPr="004F70E8">
              <w:rPr>
                <w:rStyle w:val="nlmfpage"/>
                <w:rFonts w:cstheme="minorHAnsi"/>
                <w:color w:val="333333"/>
                <w:sz w:val="21"/>
                <w:szCs w:val="21"/>
              </w:rPr>
              <w:t>284</w:t>
            </w:r>
            <w:r w:rsidRPr="004F70E8">
              <w:rPr>
                <w:color w:val="333333"/>
                <w:sz w:val="21"/>
                <w:szCs w:val="21"/>
              </w:rPr>
              <w:t>–</w:t>
            </w:r>
            <w:r w:rsidRPr="004F70E8">
              <w:rPr>
                <w:rStyle w:val="nlmlpage"/>
                <w:rFonts w:cstheme="minorHAnsi"/>
                <w:color w:val="333333"/>
                <w:sz w:val="21"/>
                <w:szCs w:val="21"/>
              </w:rPr>
              <w:t>295</w:t>
            </w:r>
            <w:r w:rsidRPr="004F70E8">
              <w:rPr>
                <w:color w:val="333333"/>
                <w:sz w:val="21"/>
                <w:szCs w:val="21"/>
              </w:rPr>
              <w:t>.</w:t>
            </w:r>
          </w:p>
        </w:tc>
      </w:tr>
      <w:tr w:rsidR="00622EAD" w:rsidRPr="004F70E8" w14:paraId="52EAD40C" w14:textId="77777777" w:rsidTr="00622EAD">
        <w:tc>
          <w:tcPr>
            <w:tcW w:w="0" w:type="auto"/>
            <w:hideMark/>
          </w:tcPr>
          <w:p w14:paraId="7A3B6050" w14:textId="2FF1CE55" w:rsidR="00622EAD" w:rsidRPr="004F70E8" w:rsidRDefault="00622EAD" w:rsidP="00622EAD">
            <w:pPr>
              <w:ind w:left="698" w:hanging="698"/>
              <w:rPr>
                <w:color w:val="333333"/>
                <w:sz w:val="21"/>
                <w:szCs w:val="21"/>
              </w:rPr>
            </w:pPr>
            <w:r w:rsidRPr="004F70E8">
              <w:rPr>
                <w:color w:val="333333"/>
                <w:sz w:val="21"/>
                <w:szCs w:val="21"/>
              </w:rPr>
              <w:t>Duncan, RB (</w:t>
            </w:r>
            <w:r w:rsidRPr="004F70E8">
              <w:rPr>
                <w:rStyle w:val="nlmyear"/>
                <w:rFonts w:cstheme="minorHAnsi"/>
                <w:color w:val="333333"/>
                <w:sz w:val="21"/>
                <w:szCs w:val="21"/>
              </w:rPr>
              <w:t>1976</w:t>
            </w:r>
            <w:r w:rsidRPr="004F70E8">
              <w:rPr>
                <w:color w:val="333333"/>
                <w:sz w:val="21"/>
                <w:szCs w:val="21"/>
              </w:rPr>
              <w:t>) </w:t>
            </w:r>
            <w:r w:rsidRPr="004F70E8">
              <w:rPr>
                <w:rStyle w:val="nlmarticle-title"/>
                <w:rFonts w:cstheme="minorHAnsi"/>
                <w:color w:val="333333"/>
                <w:sz w:val="21"/>
                <w:szCs w:val="21"/>
              </w:rPr>
              <w:t>The ambidextrous organization, designing dual structures for innovation</w:t>
            </w:r>
            <w:r w:rsidRPr="004F70E8">
              <w:rPr>
                <w:color w:val="333333"/>
                <w:sz w:val="21"/>
                <w:szCs w:val="21"/>
              </w:rPr>
              <w:t>. The Management of Organization 1: </w:t>
            </w:r>
            <w:r w:rsidRPr="004F70E8">
              <w:rPr>
                <w:rStyle w:val="nlmfpage"/>
                <w:rFonts w:cstheme="minorHAnsi"/>
                <w:color w:val="333333"/>
                <w:sz w:val="21"/>
                <w:szCs w:val="21"/>
              </w:rPr>
              <w:t>167</w:t>
            </w:r>
            <w:r w:rsidRPr="004F70E8">
              <w:rPr>
                <w:color w:val="333333"/>
                <w:sz w:val="21"/>
                <w:szCs w:val="21"/>
              </w:rPr>
              <w:t>–</w:t>
            </w:r>
            <w:r w:rsidRPr="004F70E8">
              <w:rPr>
                <w:rStyle w:val="nlmlpage"/>
                <w:rFonts w:cstheme="minorHAnsi"/>
                <w:color w:val="333333"/>
                <w:sz w:val="21"/>
                <w:szCs w:val="21"/>
              </w:rPr>
              <w:t>188</w:t>
            </w:r>
            <w:r w:rsidRPr="004F70E8">
              <w:rPr>
                <w:color w:val="333333"/>
                <w:sz w:val="21"/>
                <w:szCs w:val="21"/>
              </w:rPr>
              <w:t>.</w:t>
            </w:r>
          </w:p>
        </w:tc>
      </w:tr>
      <w:tr w:rsidR="00622EAD" w:rsidRPr="004F70E8" w14:paraId="4C51D4D4" w14:textId="77777777" w:rsidTr="00622EAD">
        <w:tc>
          <w:tcPr>
            <w:tcW w:w="0" w:type="auto"/>
            <w:hideMark/>
          </w:tcPr>
          <w:p w14:paraId="6B0224FC" w14:textId="563CAB7C" w:rsidR="00622EAD" w:rsidRPr="004F70E8" w:rsidRDefault="00622EAD" w:rsidP="00622EAD">
            <w:pPr>
              <w:ind w:left="698" w:hanging="698"/>
              <w:rPr>
                <w:color w:val="333333"/>
                <w:sz w:val="21"/>
                <w:szCs w:val="21"/>
              </w:rPr>
            </w:pPr>
            <w:r w:rsidRPr="004F70E8">
              <w:rPr>
                <w:color w:val="333333"/>
                <w:sz w:val="21"/>
                <w:szCs w:val="21"/>
              </w:rPr>
              <w:t>Eisenhardt, KM (</w:t>
            </w:r>
            <w:r w:rsidRPr="004F70E8">
              <w:rPr>
                <w:rStyle w:val="nlmyear"/>
                <w:rFonts w:cstheme="minorHAnsi"/>
                <w:color w:val="333333"/>
                <w:sz w:val="21"/>
                <w:szCs w:val="21"/>
              </w:rPr>
              <w:t>1989</w:t>
            </w:r>
            <w:r w:rsidRPr="004F70E8">
              <w:rPr>
                <w:color w:val="333333"/>
                <w:sz w:val="21"/>
                <w:szCs w:val="21"/>
              </w:rPr>
              <w:t>) </w:t>
            </w:r>
            <w:r w:rsidRPr="004F70E8">
              <w:rPr>
                <w:rStyle w:val="nlmarticle-title"/>
                <w:rFonts w:cstheme="minorHAnsi"/>
                <w:color w:val="333333"/>
                <w:sz w:val="21"/>
                <w:szCs w:val="21"/>
              </w:rPr>
              <w:t>Making fast strategic decisions in high-velocity environments</w:t>
            </w:r>
            <w:r w:rsidRPr="004F70E8">
              <w:rPr>
                <w:color w:val="333333"/>
                <w:sz w:val="21"/>
                <w:szCs w:val="21"/>
              </w:rPr>
              <w:t>. Academy of Management Journal 32: </w:t>
            </w:r>
            <w:r w:rsidRPr="004F70E8">
              <w:rPr>
                <w:rStyle w:val="nlmfpage"/>
                <w:rFonts w:cstheme="minorHAnsi"/>
                <w:color w:val="333333"/>
                <w:sz w:val="21"/>
                <w:szCs w:val="21"/>
              </w:rPr>
              <w:t>543</w:t>
            </w:r>
            <w:r w:rsidRPr="004F70E8">
              <w:rPr>
                <w:color w:val="333333"/>
                <w:sz w:val="21"/>
                <w:szCs w:val="21"/>
              </w:rPr>
              <w:t>–</w:t>
            </w:r>
            <w:r w:rsidRPr="004F70E8">
              <w:rPr>
                <w:rStyle w:val="nlmlpage"/>
                <w:rFonts w:cstheme="minorHAnsi"/>
                <w:color w:val="333333"/>
                <w:sz w:val="21"/>
                <w:szCs w:val="21"/>
              </w:rPr>
              <w:t>576</w:t>
            </w:r>
            <w:r w:rsidRPr="004F70E8">
              <w:rPr>
                <w:color w:val="333333"/>
                <w:sz w:val="21"/>
                <w:szCs w:val="21"/>
              </w:rPr>
              <w:t>.</w:t>
            </w:r>
          </w:p>
        </w:tc>
      </w:tr>
      <w:tr w:rsidR="00622EAD" w:rsidRPr="004F70E8" w14:paraId="3278A2CD" w14:textId="77777777" w:rsidTr="00622EAD">
        <w:tc>
          <w:tcPr>
            <w:tcW w:w="0" w:type="auto"/>
            <w:hideMark/>
          </w:tcPr>
          <w:p w14:paraId="16F43A98" w14:textId="1BD196A4" w:rsidR="00622EAD" w:rsidRPr="004F70E8" w:rsidRDefault="00622EAD" w:rsidP="00622EAD">
            <w:pPr>
              <w:ind w:left="698" w:hanging="698"/>
              <w:rPr>
                <w:color w:val="333333"/>
                <w:sz w:val="21"/>
                <w:szCs w:val="21"/>
              </w:rPr>
            </w:pPr>
            <w:r w:rsidRPr="004F70E8">
              <w:rPr>
                <w:color w:val="333333"/>
                <w:sz w:val="21"/>
                <w:szCs w:val="21"/>
              </w:rPr>
              <w:t>Eisenhardt, KM, Martin, JA (</w:t>
            </w:r>
            <w:r w:rsidRPr="004F70E8">
              <w:rPr>
                <w:rStyle w:val="nlmyear"/>
                <w:rFonts w:cstheme="minorHAnsi"/>
                <w:color w:val="333333"/>
                <w:sz w:val="21"/>
                <w:szCs w:val="21"/>
              </w:rPr>
              <w:t>2000</w:t>
            </w:r>
            <w:r w:rsidRPr="004F70E8">
              <w:rPr>
                <w:color w:val="333333"/>
                <w:sz w:val="21"/>
                <w:szCs w:val="21"/>
              </w:rPr>
              <w:t>) </w:t>
            </w:r>
            <w:r w:rsidRPr="004F70E8">
              <w:rPr>
                <w:rStyle w:val="nlmarticle-title"/>
                <w:rFonts w:cstheme="minorHAnsi"/>
                <w:color w:val="333333"/>
                <w:sz w:val="21"/>
                <w:szCs w:val="21"/>
              </w:rPr>
              <w:t>Dynamic capabilities: What are they?</w:t>
            </w:r>
            <w:r w:rsidRPr="004F70E8">
              <w:rPr>
                <w:color w:val="333333"/>
                <w:sz w:val="21"/>
                <w:szCs w:val="21"/>
              </w:rPr>
              <w:t> Strategic Management Journal 21: </w:t>
            </w:r>
            <w:r w:rsidRPr="004F70E8">
              <w:rPr>
                <w:rStyle w:val="nlmfpage"/>
                <w:rFonts w:cstheme="minorHAnsi"/>
                <w:color w:val="333333"/>
                <w:sz w:val="21"/>
                <w:szCs w:val="21"/>
              </w:rPr>
              <w:t>1105</w:t>
            </w:r>
            <w:r w:rsidRPr="004F70E8">
              <w:rPr>
                <w:color w:val="333333"/>
                <w:sz w:val="21"/>
                <w:szCs w:val="21"/>
              </w:rPr>
              <w:t>–</w:t>
            </w:r>
            <w:r w:rsidRPr="004F70E8">
              <w:rPr>
                <w:rStyle w:val="nlmlpage"/>
                <w:rFonts w:cstheme="minorHAnsi"/>
                <w:color w:val="333333"/>
                <w:sz w:val="21"/>
                <w:szCs w:val="21"/>
              </w:rPr>
              <w:t>1121</w:t>
            </w:r>
            <w:r w:rsidRPr="004F70E8">
              <w:rPr>
                <w:color w:val="333333"/>
                <w:sz w:val="21"/>
                <w:szCs w:val="21"/>
              </w:rPr>
              <w:t>.</w:t>
            </w:r>
          </w:p>
        </w:tc>
      </w:tr>
      <w:tr w:rsidR="00622EAD" w:rsidRPr="004F70E8" w14:paraId="17F2F7F3" w14:textId="77777777" w:rsidTr="00622EAD">
        <w:tc>
          <w:tcPr>
            <w:tcW w:w="0" w:type="auto"/>
            <w:hideMark/>
          </w:tcPr>
          <w:p w14:paraId="1C1976E5" w14:textId="7C9A6BBA" w:rsidR="00622EAD" w:rsidRPr="004F70E8" w:rsidRDefault="00622EAD" w:rsidP="00622EAD">
            <w:pPr>
              <w:ind w:left="698" w:hanging="698"/>
              <w:rPr>
                <w:color w:val="333333"/>
                <w:sz w:val="21"/>
                <w:szCs w:val="21"/>
              </w:rPr>
            </w:pPr>
            <w:r w:rsidRPr="004F70E8">
              <w:rPr>
                <w:color w:val="333333"/>
                <w:sz w:val="21"/>
                <w:szCs w:val="21"/>
              </w:rPr>
              <w:t>Eisenhardt, KM, Zbaracki, MJ (</w:t>
            </w:r>
            <w:r w:rsidRPr="004F70E8">
              <w:rPr>
                <w:rStyle w:val="nlmyear"/>
                <w:rFonts w:cstheme="minorHAnsi"/>
                <w:color w:val="333333"/>
                <w:sz w:val="21"/>
                <w:szCs w:val="21"/>
              </w:rPr>
              <w:t>1992</w:t>
            </w:r>
            <w:r w:rsidRPr="004F70E8">
              <w:rPr>
                <w:color w:val="333333"/>
                <w:sz w:val="21"/>
                <w:szCs w:val="21"/>
              </w:rPr>
              <w:t>) </w:t>
            </w:r>
            <w:r w:rsidRPr="004F70E8">
              <w:rPr>
                <w:rStyle w:val="nlmarticle-title"/>
                <w:rFonts w:cstheme="minorHAnsi"/>
                <w:color w:val="333333"/>
                <w:sz w:val="21"/>
                <w:szCs w:val="21"/>
              </w:rPr>
              <w:t>Strategic decision making</w:t>
            </w:r>
            <w:r w:rsidRPr="004F70E8">
              <w:rPr>
                <w:color w:val="333333"/>
                <w:sz w:val="21"/>
                <w:szCs w:val="21"/>
              </w:rPr>
              <w:t>. Strategic Management Journal 13(</w:t>
            </w:r>
            <w:r w:rsidRPr="004F70E8">
              <w:rPr>
                <w:rStyle w:val="nlmsupplement"/>
                <w:rFonts w:cstheme="minorHAnsi"/>
                <w:color w:val="333333"/>
                <w:sz w:val="21"/>
                <w:szCs w:val="21"/>
              </w:rPr>
              <w:t>Suppl. 2</w:t>
            </w:r>
            <w:r w:rsidRPr="004F70E8">
              <w:rPr>
                <w:color w:val="333333"/>
                <w:sz w:val="21"/>
                <w:szCs w:val="21"/>
              </w:rPr>
              <w:t>): </w:t>
            </w:r>
            <w:r w:rsidRPr="004F70E8">
              <w:rPr>
                <w:rStyle w:val="nlmfpage"/>
                <w:rFonts w:cstheme="minorHAnsi"/>
                <w:color w:val="333333"/>
                <w:sz w:val="21"/>
                <w:szCs w:val="21"/>
              </w:rPr>
              <w:t>17</w:t>
            </w:r>
            <w:r w:rsidRPr="004F70E8">
              <w:rPr>
                <w:color w:val="333333"/>
                <w:sz w:val="21"/>
                <w:szCs w:val="21"/>
              </w:rPr>
              <w:t>–</w:t>
            </w:r>
            <w:r w:rsidRPr="004F70E8">
              <w:rPr>
                <w:rStyle w:val="nlmlpage"/>
                <w:rFonts w:cstheme="minorHAnsi"/>
                <w:color w:val="333333"/>
                <w:sz w:val="21"/>
                <w:szCs w:val="21"/>
              </w:rPr>
              <w:t>37</w:t>
            </w:r>
            <w:r w:rsidRPr="004F70E8">
              <w:rPr>
                <w:color w:val="333333"/>
                <w:sz w:val="21"/>
                <w:szCs w:val="21"/>
              </w:rPr>
              <w:t>.</w:t>
            </w:r>
          </w:p>
        </w:tc>
      </w:tr>
      <w:tr w:rsidR="00622EAD" w:rsidRPr="004F70E8" w14:paraId="74211618" w14:textId="77777777" w:rsidTr="00622EAD">
        <w:tc>
          <w:tcPr>
            <w:tcW w:w="0" w:type="auto"/>
            <w:hideMark/>
          </w:tcPr>
          <w:p w14:paraId="0E9B3A87" w14:textId="4F52E728" w:rsidR="00622EAD" w:rsidRPr="004F70E8" w:rsidRDefault="00622EAD" w:rsidP="00622EAD">
            <w:pPr>
              <w:ind w:left="698" w:hanging="698"/>
              <w:rPr>
                <w:color w:val="333333"/>
                <w:sz w:val="21"/>
                <w:szCs w:val="21"/>
              </w:rPr>
            </w:pPr>
            <w:r w:rsidRPr="004F70E8">
              <w:rPr>
                <w:color w:val="333333"/>
                <w:sz w:val="21"/>
                <w:szCs w:val="21"/>
              </w:rPr>
              <w:t>Fine, C (</w:t>
            </w:r>
            <w:r w:rsidRPr="004F70E8">
              <w:rPr>
                <w:rStyle w:val="nlmyear"/>
                <w:rFonts w:cstheme="minorHAnsi"/>
                <w:color w:val="333333"/>
                <w:sz w:val="21"/>
                <w:szCs w:val="21"/>
              </w:rPr>
              <w:t>1998</w:t>
            </w:r>
            <w:r w:rsidRPr="004F70E8">
              <w:rPr>
                <w:color w:val="333333"/>
                <w:sz w:val="21"/>
                <w:szCs w:val="21"/>
              </w:rPr>
              <w:t xml:space="preserve">) </w:t>
            </w:r>
            <w:proofErr w:type="spellStart"/>
            <w:r w:rsidRPr="004F70E8">
              <w:rPr>
                <w:color w:val="333333"/>
                <w:sz w:val="21"/>
                <w:szCs w:val="21"/>
              </w:rPr>
              <w:t>Clockspeed</w:t>
            </w:r>
            <w:proofErr w:type="spellEnd"/>
            <w:r w:rsidRPr="004F70E8">
              <w:rPr>
                <w:color w:val="333333"/>
                <w:sz w:val="21"/>
                <w:szCs w:val="21"/>
              </w:rPr>
              <w:t>: Winning Industry Control in the Age of Temporary Advantage. </w:t>
            </w:r>
            <w:r w:rsidRPr="004F70E8">
              <w:rPr>
                <w:rStyle w:val="nlmpublisher-loc"/>
                <w:rFonts w:cstheme="minorHAnsi"/>
                <w:color w:val="333333"/>
                <w:sz w:val="21"/>
                <w:szCs w:val="21"/>
              </w:rPr>
              <w:t>New York</w:t>
            </w:r>
            <w:r w:rsidRPr="004F70E8">
              <w:rPr>
                <w:color w:val="333333"/>
                <w:sz w:val="21"/>
                <w:szCs w:val="21"/>
              </w:rPr>
              <w:t>: </w:t>
            </w:r>
            <w:r w:rsidRPr="004F70E8">
              <w:rPr>
                <w:rStyle w:val="nlmpublisher-name"/>
                <w:rFonts w:cstheme="minorHAnsi"/>
                <w:color w:val="333333"/>
                <w:sz w:val="21"/>
                <w:szCs w:val="21"/>
              </w:rPr>
              <w:t>Basic Books</w:t>
            </w:r>
            <w:r w:rsidRPr="004F70E8">
              <w:rPr>
                <w:color w:val="333333"/>
                <w:sz w:val="21"/>
                <w:szCs w:val="21"/>
              </w:rPr>
              <w:t>.</w:t>
            </w:r>
          </w:p>
        </w:tc>
      </w:tr>
      <w:tr w:rsidR="00622EAD" w:rsidRPr="004F70E8" w14:paraId="531A5C7B" w14:textId="77777777" w:rsidTr="00622EAD">
        <w:tc>
          <w:tcPr>
            <w:tcW w:w="0" w:type="auto"/>
            <w:hideMark/>
          </w:tcPr>
          <w:p w14:paraId="42B92056" w14:textId="652C6DB5" w:rsidR="00622EAD" w:rsidRPr="004F70E8" w:rsidRDefault="00622EAD" w:rsidP="00622EAD">
            <w:pPr>
              <w:ind w:left="698" w:hanging="698"/>
              <w:rPr>
                <w:color w:val="333333"/>
                <w:sz w:val="21"/>
                <w:szCs w:val="21"/>
              </w:rPr>
            </w:pPr>
            <w:r w:rsidRPr="004F70E8">
              <w:rPr>
                <w:color w:val="333333"/>
                <w:sz w:val="21"/>
                <w:szCs w:val="21"/>
              </w:rPr>
              <w:t xml:space="preserve">Gibson, CB, </w:t>
            </w:r>
            <w:proofErr w:type="spellStart"/>
            <w:r w:rsidRPr="004F70E8">
              <w:rPr>
                <w:color w:val="333333"/>
                <w:sz w:val="21"/>
                <w:szCs w:val="21"/>
              </w:rPr>
              <w:t>Birkinshaw</w:t>
            </w:r>
            <w:proofErr w:type="spellEnd"/>
            <w:r w:rsidRPr="004F70E8">
              <w:rPr>
                <w:color w:val="333333"/>
                <w:sz w:val="21"/>
                <w:szCs w:val="21"/>
              </w:rPr>
              <w:t>, J (</w:t>
            </w:r>
            <w:r w:rsidRPr="004F70E8">
              <w:rPr>
                <w:rStyle w:val="nlmyear"/>
                <w:rFonts w:cstheme="minorHAnsi"/>
                <w:color w:val="333333"/>
                <w:sz w:val="21"/>
                <w:szCs w:val="21"/>
              </w:rPr>
              <w:t>2004</w:t>
            </w:r>
            <w:r w:rsidRPr="004F70E8">
              <w:rPr>
                <w:color w:val="333333"/>
                <w:sz w:val="21"/>
                <w:szCs w:val="21"/>
              </w:rPr>
              <w:t>) </w:t>
            </w:r>
            <w:r w:rsidRPr="004F70E8">
              <w:rPr>
                <w:rStyle w:val="nlmarticle-title"/>
                <w:rFonts w:cstheme="minorHAnsi"/>
                <w:color w:val="333333"/>
                <w:sz w:val="21"/>
                <w:szCs w:val="21"/>
              </w:rPr>
              <w:t>The antecedents, consequences, and mediating role of organizational ambidexterity</w:t>
            </w:r>
            <w:r w:rsidRPr="004F70E8">
              <w:rPr>
                <w:color w:val="333333"/>
                <w:sz w:val="21"/>
                <w:szCs w:val="21"/>
              </w:rPr>
              <w:t>. Academy of Management Journal 47(2): </w:t>
            </w:r>
            <w:r w:rsidRPr="004F70E8">
              <w:rPr>
                <w:rStyle w:val="nlmfpage"/>
                <w:rFonts w:cstheme="minorHAnsi"/>
                <w:color w:val="333333"/>
                <w:sz w:val="21"/>
                <w:szCs w:val="21"/>
              </w:rPr>
              <w:t>209</w:t>
            </w:r>
            <w:r w:rsidRPr="004F70E8">
              <w:rPr>
                <w:color w:val="333333"/>
                <w:sz w:val="21"/>
                <w:szCs w:val="21"/>
              </w:rPr>
              <w:t>–</w:t>
            </w:r>
            <w:r w:rsidRPr="004F70E8">
              <w:rPr>
                <w:rStyle w:val="nlmlpage"/>
                <w:rFonts w:cstheme="minorHAnsi"/>
                <w:color w:val="333333"/>
                <w:sz w:val="21"/>
                <w:szCs w:val="21"/>
              </w:rPr>
              <w:t>226</w:t>
            </w:r>
            <w:r w:rsidRPr="004F70E8">
              <w:rPr>
                <w:color w:val="333333"/>
                <w:sz w:val="21"/>
                <w:szCs w:val="21"/>
              </w:rPr>
              <w:t>.</w:t>
            </w:r>
          </w:p>
        </w:tc>
      </w:tr>
      <w:tr w:rsidR="00622EAD" w:rsidRPr="004F70E8" w14:paraId="046704E5" w14:textId="77777777" w:rsidTr="00622EAD">
        <w:tc>
          <w:tcPr>
            <w:tcW w:w="0" w:type="auto"/>
            <w:hideMark/>
          </w:tcPr>
          <w:p w14:paraId="2855F364" w14:textId="76D7B123" w:rsidR="00622EAD" w:rsidRPr="004F70E8" w:rsidRDefault="00622EAD" w:rsidP="00622EAD">
            <w:pPr>
              <w:ind w:left="698" w:hanging="698"/>
              <w:rPr>
                <w:color w:val="333333"/>
                <w:sz w:val="21"/>
                <w:szCs w:val="21"/>
              </w:rPr>
            </w:pPr>
            <w:proofErr w:type="spellStart"/>
            <w:r w:rsidRPr="004F70E8">
              <w:rPr>
                <w:color w:val="333333"/>
                <w:sz w:val="21"/>
                <w:szCs w:val="21"/>
              </w:rPr>
              <w:t>Gnyawali</w:t>
            </w:r>
            <w:proofErr w:type="spellEnd"/>
            <w:r w:rsidRPr="004F70E8">
              <w:rPr>
                <w:color w:val="333333"/>
                <w:sz w:val="21"/>
                <w:szCs w:val="21"/>
              </w:rPr>
              <w:t xml:space="preserve">, DR, He, J, </w:t>
            </w:r>
            <w:proofErr w:type="spellStart"/>
            <w:r w:rsidRPr="004F70E8">
              <w:rPr>
                <w:color w:val="333333"/>
                <w:sz w:val="21"/>
                <w:szCs w:val="21"/>
              </w:rPr>
              <w:t>Madhavan</w:t>
            </w:r>
            <w:proofErr w:type="spellEnd"/>
            <w:r w:rsidRPr="004F70E8">
              <w:rPr>
                <w:color w:val="333333"/>
                <w:sz w:val="21"/>
                <w:szCs w:val="21"/>
              </w:rPr>
              <w:t>, R (</w:t>
            </w:r>
            <w:r w:rsidRPr="004F70E8">
              <w:rPr>
                <w:rStyle w:val="nlmyear"/>
                <w:rFonts w:cstheme="minorHAnsi"/>
                <w:color w:val="333333"/>
                <w:sz w:val="21"/>
                <w:szCs w:val="21"/>
              </w:rPr>
              <w:t>2006</w:t>
            </w:r>
            <w:r w:rsidRPr="004F70E8">
              <w:rPr>
                <w:color w:val="333333"/>
                <w:sz w:val="21"/>
                <w:szCs w:val="21"/>
              </w:rPr>
              <w:t>) </w:t>
            </w:r>
            <w:r w:rsidRPr="004F70E8">
              <w:rPr>
                <w:rStyle w:val="nlmarticle-title"/>
                <w:rFonts w:cstheme="minorHAnsi"/>
                <w:color w:val="333333"/>
                <w:sz w:val="21"/>
                <w:szCs w:val="21"/>
              </w:rPr>
              <w:t>Impact of co-opetition on firm competitive behavior: An empirical examination</w:t>
            </w:r>
            <w:r w:rsidRPr="004F70E8">
              <w:rPr>
                <w:color w:val="333333"/>
                <w:sz w:val="21"/>
                <w:szCs w:val="21"/>
              </w:rPr>
              <w:t>. Journal of Management 32(4): </w:t>
            </w:r>
            <w:r w:rsidRPr="004F70E8">
              <w:rPr>
                <w:rStyle w:val="nlmfpage"/>
                <w:rFonts w:cstheme="minorHAnsi"/>
                <w:color w:val="333333"/>
                <w:sz w:val="21"/>
                <w:szCs w:val="21"/>
              </w:rPr>
              <w:t>507</w:t>
            </w:r>
            <w:r w:rsidRPr="004F70E8">
              <w:rPr>
                <w:color w:val="333333"/>
                <w:sz w:val="21"/>
                <w:szCs w:val="21"/>
              </w:rPr>
              <w:t>–</w:t>
            </w:r>
            <w:r w:rsidRPr="004F70E8">
              <w:rPr>
                <w:rStyle w:val="nlmlpage"/>
                <w:rFonts w:cstheme="minorHAnsi"/>
                <w:color w:val="333333"/>
                <w:sz w:val="21"/>
                <w:szCs w:val="21"/>
              </w:rPr>
              <w:t>530</w:t>
            </w:r>
            <w:r w:rsidRPr="004F70E8">
              <w:rPr>
                <w:color w:val="333333"/>
                <w:sz w:val="21"/>
                <w:szCs w:val="21"/>
              </w:rPr>
              <w:t>.</w:t>
            </w:r>
          </w:p>
        </w:tc>
      </w:tr>
      <w:tr w:rsidR="00622EAD" w:rsidRPr="004F70E8" w14:paraId="1491B833" w14:textId="77777777" w:rsidTr="00622EAD">
        <w:tc>
          <w:tcPr>
            <w:tcW w:w="0" w:type="auto"/>
            <w:hideMark/>
          </w:tcPr>
          <w:p w14:paraId="5CD5E3D1" w14:textId="155AEBA2" w:rsidR="00622EAD" w:rsidRPr="004F70E8" w:rsidRDefault="00622EAD" w:rsidP="00622EAD">
            <w:pPr>
              <w:ind w:left="698" w:hanging="698"/>
              <w:rPr>
                <w:color w:val="333333"/>
                <w:sz w:val="21"/>
                <w:szCs w:val="21"/>
              </w:rPr>
            </w:pPr>
            <w:r w:rsidRPr="004F70E8">
              <w:rPr>
                <w:color w:val="333333"/>
                <w:sz w:val="21"/>
                <w:szCs w:val="21"/>
              </w:rPr>
              <w:t>Grant, RM (</w:t>
            </w:r>
            <w:r w:rsidRPr="004F70E8">
              <w:rPr>
                <w:rStyle w:val="nlmyear"/>
                <w:rFonts w:cstheme="minorHAnsi"/>
                <w:color w:val="333333"/>
                <w:sz w:val="21"/>
                <w:szCs w:val="21"/>
              </w:rPr>
              <w:t>1996</w:t>
            </w:r>
            <w:r w:rsidRPr="004F70E8">
              <w:rPr>
                <w:color w:val="333333"/>
                <w:sz w:val="21"/>
                <w:szCs w:val="21"/>
              </w:rPr>
              <w:t>) </w:t>
            </w:r>
            <w:r w:rsidRPr="004F70E8">
              <w:rPr>
                <w:rStyle w:val="nlmarticle-title"/>
                <w:rFonts w:cstheme="minorHAnsi"/>
                <w:color w:val="333333"/>
                <w:sz w:val="21"/>
                <w:szCs w:val="21"/>
              </w:rPr>
              <w:t>Toward a knowledge-based theory of the firm</w:t>
            </w:r>
            <w:r w:rsidRPr="004F70E8">
              <w:rPr>
                <w:color w:val="333333"/>
                <w:sz w:val="21"/>
                <w:szCs w:val="21"/>
              </w:rPr>
              <w:t>. Strategic Management Journal 17(</w:t>
            </w:r>
            <w:r w:rsidRPr="004F70E8">
              <w:rPr>
                <w:rStyle w:val="nlmsupplement"/>
                <w:rFonts w:cstheme="minorHAnsi"/>
                <w:color w:val="333333"/>
                <w:sz w:val="21"/>
                <w:szCs w:val="21"/>
              </w:rPr>
              <w:t>Suppl. 2</w:t>
            </w:r>
            <w:r w:rsidRPr="004F70E8">
              <w:rPr>
                <w:color w:val="333333"/>
                <w:sz w:val="21"/>
                <w:szCs w:val="21"/>
              </w:rPr>
              <w:t>): </w:t>
            </w:r>
            <w:r w:rsidRPr="004F70E8">
              <w:rPr>
                <w:rStyle w:val="nlmfpage"/>
                <w:rFonts w:cstheme="minorHAnsi"/>
                <w:color w:val="333333"/>
                <w:sz w:val="21"/>
                <w:szCs w:val="21"/>
              </w:rPr>
              <w:t>109</w:t>
            </w:r>
            <w:r w:rsidRPr="004F70E8">
              <w:rPr>
                <w:color w:val="333333"/>
                <w:sz w:val="21"/>
                <w:szCs w:val="21"/>
              </w:rPr>
              <w:t>–</w:t>
            </w:r>
            <w:r w:rsidRPr="004F70E8">
              <w:rPr>
                <w:rStyle w:val="nlmlpage"/>
                <w:rFonts w:cstheme="minorHAnsi"/>
                <w:color w:val="333333"/>
                <w:sz w:val="21"/>
                <w:szCs w:val="21"/>
              </w:rPr>
              <w:t>122</w:t>
            </w:r>
            <w:r w:rsidRPr="004F70E8">
              <w:rPr>
                <w:color w:val="333333"/>
                <w:sz w:val="21"/>
                <w:szCs w:val="21"/>
              </w:rPr>
              <w:t>.</w:t>
            </w:r>
          </w:p>
        </w:tc>
      </w:tr>
      <w:tr w:rsidR="00622EAD" w:rsidRPr="004F70E8" w14:paraId="05E7A866" w14:textId="77777777" w:rsidTr="00622EAD">
        <w:tc>
          <w:tcPr>
            <w:tcW w:w="0" w:type="auto"/>
            <w:hideMark/>
          </w:tcPr>
          <w:p w14:paraId="0AFC236C" w14:textId="6AB1DFE4" w:rsidR="00622EAD" w:rsidRPr="004F70E8" w:rsidRDefault="00622EAD" w:rsidP="00622EAD">
            <w:pPr>
              <w:ind w:left="698" w:hanging="698"/>
              <w:rPr>
                <w:color w:val="333333"/>
                <w:sz w:val="21"/>
                <w:szCs w:val="21"/>
              </w:rPr>
            </w:pPr>
            <w:r w:rsidRPr="004F70E8">
              <w:rPr>
                <w:color w:val="333333"/>
                <w:sz w:val="21"/>
                <w:szCs w:val="21"/>
              </w:rPr>
              <w:t>Hambrick, DC (</w:t>
            </w:r>
            <w:r w:rsidRPr="004F70E8">
              <w:rPr>
                <w:rStyle w:val="nlmyear"/>
                <w:rFonts w:cstheme="minorHAnsi"/>
                <w:color w:val="333333"/>
                <w:sz w:val="21"/>
                <w:szCs w:val="21"/>
              </w:rPr>
              <w:t>1982</w:t>
            </w:r>
            <w:r w:rsidRPr="004F70E8">
              <w:rPr>
                <w:color w:val="333333"/>
                <w:sz w:val="21"/>
                <w:szCs w:val="21"/>
              </w:rPr>
              <w:t>) </w:t>
            </w:r>
            <w:r w:rsidRPr="004F70E8">
              <w:rPr>
                <w:rStyle w:val="nlmarticle-title"/>
                <w:rFonts w:cstheme="minorHAnsi"/>
                <w:color w:val="333333"/>
                <w:sz w:val="21"/>
                <w:szCs w:val="21"/>
              </w:rPr>
              <w:t>Environmental scanning and organizational strategy</w:t>
            </w:r>
            <w:r w:rsidRPr="004F70E8">
              <w:rPr>
                <w:color w:val="333333"/>
                <w:sz w:val="21"/>
                <w:szCs w:val="21"/>
              </w:rPr>
              <w:t>. Strategic Management Journal 3(2): </w:t>
            </w:r>
            <w:r w:rsidRPr="004F70E8">
              <w:rPr>
                <w:rStyle w:val="nlmfpage"/>
                <w:rFonts w:cstheme="minorHAnsi"/>
                <w:color w:val="333333"/>
                <w:sz w:val="21"/>
                <w:szCs w:val="21"/>
              </w:rPr>
              <w:t>159</w:t>
            </w:r>
            <w:r w:rsidRPr="004F70E8">
              <w:rPr>
                <w:color w:val="333333"/>
                <w:sz w:val="21"/>
                <w:szCs w:val="21"/>
              </w:rPr>
              <w:t>–</w:t>
            </w:r>
            <w:r w:rsidRPr="004F70E8">
              <w:rPr>
                <w:rStyle w:val="nlmlpage"/>
                <w:rFonts w:cstheme="minorHAnsi"/>
                <w:color w:val="333333"/>
                <w:sz w:val="21"/>
                <w:szCs w:val="21"/>
              </w:rPr>
              <w:t>174</w:t>
            </w:r>
            <w:r w:rsidRPr="004F70E8">
              <w:rPr>
                <w:color w:val="333333"/>
                <w:sz w:val="21"/>
                <w:szCs w:val="21"/>
              </w:rPr>
              <w:t>.</w:t>
            </w:r>
          </w:p>
        </w:tc>
      </w:tr>
      <w:tr w:rsidR="00622EAD" w:rsidRPr="004F70E8" w14:paraId="5625EA9B" w14:textId="77777777" w:rsidTr="00622EAD">
        <w:tc>
          <w:tcPr>
            <w:tcW w:w="0" w:type="auto"/>
            <w:hideMark/>
          </w:tcPr>
          <w:p w14:paraId="2338D3E6" w14:textId="26B8F11F" w:rsidR="00622EAD" w:rsidRPr="004F70E8" w:rsidRDefault="00622EAD" w:rsidP="00622EAD">
            <w:pPr>
              <w:ind w:left="698" w:hanging="698"/>
              <w:rPr>
                <w:color w:val="333333"/>
                <w:sz w:val="21"/>
                <w:szCs w:val="21"/>
              </w:rPr>
            </w:pPr>
            <w:r w:rsidRPr="004F70E8">
              <w:rPr>
                <w:color w:val="333333"/>
                <w:sz w:val="21"/>
                <w:szCs w:val="21"/>
              </w:rPr>
              <w:t>Hambrick, DC, Cho, TS, Chen, MJ (</w:t>
            </w:r>
            <w:r w:rsidRPr="004F70E8">
              <w:rPr>
                <w:rStyle w:val="nlmyear"/>
                <w:rFonts w:cstheme="minorHAnsi"/>
                <w:color w:val="333333"/>
                <w:sz w:val="21"/>
                <w:szCs w:val="21"/>
              </w:rPr>
              <w:t>1996</w:t>
            </w:r>
            <w:r w:rsidRPr="004F70E8">
              <w:rPr>
                <w:color w:val="333333"/>
                <w:sz w:val="21"/>
                <w:szCs w:val="21"/>
              </w:rPr>
              <w:t>) </w:t>
            </w:r>
            <w:r w:rsidRPr="004F70E8">
              <w:rPr>
                <w:rStyle w:val="nlmarticle-title"/>
                <w:rFonts w:cstheme="minorHAnsi"/>
                <w:color w:val="333333"/>
                <w:sz w:val="21"/>
                <w:szCs w:val="21"/>
              </w:rPr>
              <w:t>The influence of top management team heterogeneity on firms’ competitive moves</w:t>
            </w:r>
            <w:r w:rsidRPr="004F70E8">
              <w:rPr>
                <w:color w:val="333333"/>
                <w:sz w:val="21"/>
                <w:szCs w:val="21"/>
              </w:rPr>
              <w:t>. Administrative Science Quarterly 41: </w:t>
            </w:r>
            <w:r w:rsidRPr="004F70E8">
              <w:rPr>
                <w:rStyle w:val="nlmfpage"/>
                <w:rFonts w:cstheme="minorHAnsi"/>
                <w:color w:val="333333"/>
                <w:sz w:val="21"/>
                <w:szCs w:val="21"/>
              </w:rPr>
              <w:t>659</w:t>
            </w:r>
            <w:r w:rsidRPr="004F70E8">
              <w:rPr>
                <w:color w:val="333333"/>
                <w:sz w:val="21"/>
                <w:szCs w:val="21"/>
              </w:rPr>
              <w:t>–</w:t>
            </w:r>
            <w:r w:rsidRPr="004F70E8">
              <w:rPr>
                <w:rStyle w:val="nlmlpage"/>
                <w:rFonts w:cstheme="minorHAnsi"/>
                <w:color w:val="333333"/>
                <w:sz w:val="21"/>
                <w:szCs w:val="21"/>
              </w:rPr>
              <w:t>684</w:t>
            </w:r>
            <w:r w:rsidRPr="004F70E8">
              <w:rPr>
                <w:color w:val="333333"/>
                <w:sz w:val="21"/>
                <w:szCs w:val="21"/>
              </w:rPr>
              <w:t>.</w:t>
            </w:r>
          </w:p>
        </w:tc>
      </w:tr>
      <w:tr w:rsidR="00622EAD" w:rsidRPr="004F70E8" w14:paraId="2FC9F043" w14:textId="77777777" w:rsidTr="00622EAD">
        <w:tc>
          <w:tcPr>
            <w:tcW w:w="0" w:type="auto"/>
            <w:hideMark/>
          </w:tcPr>
          <w:p w14:paraId="475F5843" w14:textId="0FFC6F5B" w:rsidR="00622EAD" w:rsidRPr="004F70E8" w:rsidRDefault="00622EAD" w:rsidP="00622EAD">
            <w:pPr>
              <w:ind w:left="698" w:hanging="698"/>
              <w:rPr>
                <w:color w:val="333333"/>
                <w:sz w:val="21"/>
                <w:szCs w:val="21"/>
              </w:rPr>
            </w:pPr>
            <w:proofErr w:type="spellStart"/>
            <w:r w:rsidRPr="004F70E8">
              <w:rPr>
                <w:color w:val="333333"/>
                <w:sz w:val="21"/>
                <w:szCs w:val="21"/>
              </w:rPr>
              <w:t>Hashai</w:t>
            </w:r>
            <w:proofErr w:type="spellEnd"/>
            <w:r w:rsidRPr="004F70E8">
              <w:rPr>
                <w:color w:val="333333"/>
                <w:sz w:val="21"/>
                <w:szCs w:val="21"/>
              </w:rPr>
              <w:t xml:space="preserve">, N, </w:t>
            </w:r>
            <w:proofErr w:type="spellStart"/>
            <w:r w:rsidRPr="004F70E8">
              <w:rPr>
                <w:color w:val="333333"/>
                <w:sz w:val="21"/>
                <w:szCs w:val="21"/>
              </w:rPr>
              <w:t>Kafouros</w:t>
            </w:r>
            <w:proofErr w:type="spellEnd"/>
            <w:r w:rsidRPr="004F70E8">
              <w:rPr>
                <w:color w:val="333333"/>
                <w:sz w:val="21"/>
                <w:szCs w:val="21"/>
              </w:rPr>
              <w:t>, M, Buckley, PJ (</w:t>
            </w:r>
            <w:r w:rsidRPr="004F70E8">
              <w:rPr>
                <w:rStyle w:val="nlmyear"/>
                <w:rFonts w:cstheme="minorHAnsi"/>
                <w:color w:val="333333"/>
                <w:sz w:val="21"/>
                <w:szCs w:val="21"/>
              </w:rPr>
              <w:t>2015</w:t>
            </w:r>
            <w:r w:rsidRPr="004F70E8">
              <w:rPr>
                <w:color w:val="333333"/>
                <w:sz w:val="21"/>
                <w:szCs w:val="21"/>
              </w:rPr>
              <w:t>) </w:t>
            </w:r>
            <w:r w:rsidRPr="004F70E8">
              <w:rPr>
                <w:rStyle w:val="nlmarticle-title"/>
                <w:rFonts w:cstheme="minorHAnsi"/>
                <w:color w:val="333333"/>
                <w:sz w:val="21"/>
                <w:szCs w:val="21"/>
              </w:rPr>
              <w:t>The performance implications of speed, regularity, and duration in alliance portfolio expansion</w:t>
            </w:r>
            <w:r w:rsidRPr="004F70E8">
              <w:rPr>
                <w:color w:val="333333"/>
                <w:sz w:val="21"/>
                <w:szCs w:val="21"/>
              </w:rPr>
              <w:t>. Journal of Management 44: </w:t>
            </w:r>
            <w:r w:rsidRPr="004F70E8">
              <w:rPr>
                <w:rStyle w:val="nlmfpage"/>
                <w:rFonts w:cstheme="minorHAnsi"/>
                <w:color w:val="333333"/>
                <w:sz w:val="21"/>
                <w:szCs w:val="21"/>
              </w:rPr>
              <w:t>707</w:t>
            </w:r>
            <w:r w:rsidRPr="004F70E8">
              <w:rPr>
                <w:color w:val="333333"/>
                <w:sz w:val="21"/>
                <w:szCs w:val="21"/>
              </w:rPr>
              <w:t>–</w:t>
            </w:r>
            <w:r w:rsidRPr="004F70E8">
              <w:rPr>
                <w:rStyle w:val="nlmlpage"/>
                <w:rFonts w:cstheme="minorHAnsi"/>
                <w:color w:val="333333"/>
                <w:sz w:val="21"/>
                <w:szCs w:val="21"/>
              </w:rPr>
              <w:t>731</w:t>
            </w:r>
            <w:r w:rsidRPr="004F70E8">
              <w:rPr>
                <w:color w:val="333333"/>
                <w:sz w:val="21"/>
                <w:szCs w:val="21"/>
              </w:rPr>
              <w:t>.</w:t>
            </w:r>
          </w:p>
        </w:tc>
      </w:tr>
      <w:tr w:rsidR="00622EAD" w:rsidRPr="004F70E8" w14:paraId="38DBE904" w14:textId="77777777" w:rsidTr="00622EAD">
        <w:tc>
          <w:tcPr>
            <w:tcW w:w="0" w:type="auto"/>
            <w:hideMark/>
          </w:tcPr>
          <w:p w14:paraId="0EF06EEB" w14:textId="6A6E7156" w:rsidR="00622EAD" w:rsidRPr="004F70E8" w:rsidRDefault="00622EAD" w:rsidP="00622EAD">
            <w:pPr>
              <w:ind w:left="698" w:hanging="698"/>
              <w:rPr>
                <w:color w:val="333333"/>
                <w:sz w:val="21"/>
                <w:szCs w:val="21"/>
              </w:rPr>
            </w:pPr>
            <w:proofErr w:type="spellStart"/>
            <w:r w:rsidRPr="004F70E8">
              <w:rPr>
                <w:color w:val="333333"/>
                <w:sz w:val="21"/>
                <w:szCs w:val="21"/>
              </w:rPr>
              <w:t>Helfat</w:t>
            </w:r>
            <w:proofErr w:type="spellEnd"/>
            <w:r w:rsidRPr="004F70E8">
              <w:rPr>
                <w:color w:val="333333"/>
                <w:sz w:val="21"/>
                <w:szCs w:val="21"/>
              </w:rPr>
              <w:t xml:space="preserve">, C, </w:t>
            </w:r>
            <w:proofErr w:type="spellStart"/>
            <w:r w:rsidRPr="004F70E8">
              <w:rPr>
                <w:color w:val="333333"/>
                <w:sz w:val="21"/>
                <w:szCs w:val="21"/>
              </w:rPr>
              <w:t>Peteraf</w:t>
            </w:r>
            <w:proofErr w:type="spellEnd"/>
            <w:r w:rsidRPr="004F70E8">
              <w:rPr>
                <w:color w:val="333333"/>
                <w:sz w:val="21"/>
                <w:szCs w:val="21"/>
              </w:rPr>
              <w:t>, M (</w:t>
            </w:r>
            <w:r w:rsidRPr="004F70E8">
              <w:rPr>
                <w:rStyle w:val="nlmyear"/>
                <w:rFonts w:cstheme="minorHAnsi"/>
                <w:color w:val="333333"/>
                <w:sz w:val="21"/>
                <w:szCs w:val="21"/>
              </w:rPr>
              <w:t>2009</w:t>
            </w:r>
            <w:r w:rsidRPr="004F70E8">
              <w:rPr>
                <w:color w:val="333333"/>
                <w:sz w:val="21"/>
                <w:szCs w:val="21"/>
              </w:rPr>
              <w:t>) </w:t>
            </w:r>
            <w:r w:rsidRPr="004F70E8">
              <w:rPr>
                <w:rStyle w:val="nlmarticle-title"/>
                <w:rFonts w:cstheme="minorHAnsi"/>
                <w:color w:val="333333"/>
                <w:sz w:val="21"/>
                <w:szCs w:val="21"/>
              </w:rPr>
              <w:t>Understanding dynamic capabilities: Progress along a developmental path</w:t>
            </w:r>
            <w:r w:rsidRPr="004F70E8">
              <w:rPr>
                <w:color w:val="333333"/>
                <w:sz w:val="21"/>
                <w:szCs w:val="21"/>
              </w:rPr>
              <w:t>. Strategic Organization 7: </w:t>
            </w:r>
            <w:r w:rsidRPr="004F70E8">
              <w:rPr>
                <w:rStyle w:val="nlmfpage"/>
                <w:rFonts w:cstheme="minorHAnsi"/>
                <w:color w:val="333333"/>
                <w:sz w:val="21"/>
                <w:szCs w:val="21"/>
              </w:rPr>
              <w:t>91</w:t>
            </w:r>
            <w:r w:rsidRPr="004F70E8">
              <w:rPr>
                <w:color w:val="333333"/>
                <w:sz w:val="21"/>
                <w:szCs w:val="21"/>
              </w:rPr>
              <w:t>–</w:t>
            </w:r>
            <w:r w:rsidRPr="004F70E8">
              <w:rPr>
                <w:rStyle w:val="nlmlpage"/>
                <w:rFonts w:cstheme="minorHAnsi"/>
                <w:color w:val="333333"/>
                <w:sz w:val="21"/>
                <w:szCs w:val="21"/>
              </w:rPr>
              <w:t>102</w:t>
            </w:r>
            <w:r w:rsidRPr="004F70E8">
              <w:rPr>
                <w:color w:val="333333"/>
                <w:sz w:val="21"/>
                <w:szCs w:val="21"/>
              </w:rPr>
              <w:t>.</w:t>
            </w:r>
          </w:p>
        </w:tc>
      </w:tr>
      <w:tr w:rsidR="00622EAD" w:rsidRPr="004F70E8" w14:paraId="26CF2E26" w14:textId="77777777" w:rsidTr="00622EAD">
        <w:tc>
          <w:tcPr>
            <w:tcW w:w="0" w:type="auto"/>
            <w:hideMark/>
          </w:tcPr>
          <w:p w14:paraId="3FB53C18" w14:textId="572DEEAF" w:rsidR="00622EAD" w:rsidRPr="004F70E8" w:rsidRDefault="00622EAD" w:rsidP="00622EAD">
            <w:pPr>
              <w:ind w:left="698" w:hanging="698"/>
              <w:rPr>
                <w:color w:val="333333"/>
                <w:sz w:val="21"/>
                <w:szCs w:val="21"/>
              </w:rPr>
            </w:pPr>
            <w:proofErr w:type="spellStart"/>
            <w:r w:rsidRPr="004F70E8">
              <w:rPr>
                <w:color w:val="333333"/>
                <w:sz w:val="21"/>
                <w:szCs w:val="21"/>
              </w:rPr>
              <w:t>Helfat</w:t>
            </w:r>
            <w:proofErr w:type="spellEnd"/>
            <w:r w:rsidRPr="004F70E8">
              <w:rPr>
                <w:color w:val="333333"/>
                <w:sz w:val="21"/>
                <w:szCs w:val="21"/>
              </w:rPr>
              <w:t>, C, Finkelstein, S, Mitchell, W. (</w:t>
            </w:r>
            <w:r w:rsidRPr="004F70E8">
              <w:rPr>
                <w:rStyle w:val="nlmyear"/>
                <w:rFonts w:cstheme="minorHAnsi"/>
                <w:color w:val="333333"/>
                <w:sz w:val="21"/>
                <w:szCs w:val="21"/>
              </w:rPr>
              <w:t>2007</w:t>
            </w:r>
            <w:r w:rsidRPr="004F70E8">
              <w:rPr>
                <w:color w:val="333333"/>
                <w:sz w:val="21"/>
                <w:szCs w:val="21"/>
              </w:rPr>
              <w:t>) Dynamic Capabilities: Understanding Strategic Change in Organizations. </w:t>
            </w:r>
            <w:r w:rsidRPr="004F70E8">
              <w:rPr>
                <w:rStyle w:val="nlmpublisher-loc"/>
                <w:rFonts w:cstheme="minorHAnsi"/>
                <w:color w:val="333333"/>
                <w:sz w:val="21"/>
                <w:szCs w:val="21"/>
              </w:rPr>
              <w:t>Malden, MA</w:t>
            </w:r>
            <w:r w:rsidRPr="004F70E8">
              <w:rPr>
                <w:color w:val="333333"/>
                <w:sz w:val="21"/>
                <w:szCs w:val="21"/>
              </w:rPr>
              <w:t>: </w:t>
            </w:r>
            <w:r w:rsidRPr="004F70E8">
              <w:rPr>
                <w:rStyle w:val="nlmpublisher-name"/>
                <w:rFonts w:cstheme="minorHAnsi"/>
                <w:color w:val="333333"/>
                <w:sz w:val="21"/>
                <w:szCs w:val="21"/>
              </w:rPr>
              <w:t>Blackwell</w:t>
            </w:r>
            <w:r w:rsidRPr="004F70E8">
              <w:rPr>
                <w:color w:val="333333"/>
                <w:sz w:val="21"/>
                <w:szCs w:val="21"/>
              </w:rPr>
              <w:t>.</w:t>
            </w:r>
          </w:p>
        </w:tc>
      </w:tr>
      <w:tr w:rsidR="00622EAD" w:rsidRPr="004F70E8" w14:paraId="077F6C74" w14:textId="77777777" w:rsidTr="00622EAD">
        <w:tc>
          <w:tcPr>
            <w:tcW w:w="0" w:type="auto"/>
            <w:hideMark/>
          </w:tcPr>
          <w:p w14:paraId="72AD9022" w14:textId="7240D90B" w:rsidR="00622EAD" w:rsidRPr="004F70E8" w:rsidRDefault="00622EAD" w:rsidP="00622EAD">
            <w:pPr>
              <w:ind w:left="698" w:hanging="698"/>
              <w:rPr>
                <w:color w:val="333333"/>
                <w:sz w:val="21"/>
                <w:szCs w:val="21"/>
              </w:rPr>
            </w:pPr>
            <w:r w:rsidRPr="004F70E8">
              <w:rPr>
                <w:color w:val="333333"/>
                <w:sz w:val="21"/>
                <w:szCs w:val="21"/>
              </w:rPr>
              <w:t>Hendricks, K, Singhal, V (</w:t>
            </w:r>
            <w:r w:rsidRPr="004F70E8">
              <w:rPr>
                <w:rStyle w:val="nlmyear"/>
                <w:rFonts w:cstheme="minorHAnsi"/>
                <w:color w:val="333333"/>
                <w:sz w:val="21"/>
                <w:szCs w:val="21"/>
              </w:rPr>
              <w:t>2008</w:t>
            </w:r>
            <w:r w:rsidRPr="004F70E8">
              <w:rPr>
                <w:color w:val="333333"/>
                <w:sz w:val="21"/>
                <w:szCs w:val="21"/>
              </w:rPr>
              <w:t>) </w:t>
            </w:r>
            <w:r w:rsidRPr="004F70E8">
              <w:rPr>
                <w:rStyle w:val="nlmarticle-title"/>
                <w:rFonts w:cstheme="minorHAnsi"/>
                <w:color w:val="333333"/>
                <w:sz w:val="21"/>
                <w:szCs w:val="21"/>
              </w:rPr>
              <w:t>The effect of product introduction delays on operating performance</w:t>
            </w:r>
            <w:r w:rsidRPr="004F70E8">
              <w:rPr>
                <w:color w:val="333333"/>
                <w:sz w:val="21"/>
                <w:szCs w:val="21"/>
              </w:rPr>
              <w:t>. Management Science 54(5): </w:t>
            </w:r>
            <w:r w:rsidRPr="004F70E8">
              <w:rPr>
                <w:rStyle w:val="nlmfpage"/>
                <w:rFonts w:cstheme="minorHAnsi"/>
                <w:color w:val="333333"/>
                <w:sz w:val="21"/>
                <w:szCs w:val="21"/>
              </w:rPr>
              <w:t>878</w:t>
            </w:r>
            <w:r w:rsidRPr="004F70E8">
              <w:rPr>
                <w:color w:val="333333"/>
                <w:sz w:val="21"/>
                <w:szCs w:val="21"/>
              </w:rPr>
              <w:t>–</w:t>
            </w:r>
            <w:r w:rsidRPr="004F70E8">
              <w:rPr>
                <w:rStyle w:val="nlmlpage"/>
                <w:rFonts w:cstheme="minorHAnsi"/>
                <w:color w:val="333333"/>
                <w:sz w:val="21"/>
                <w:szCs w:val="21"/>
              </w:rPr>
              <w:t>892</w:t>
            </w:r>
            <w:r w:rsidRPr="004F70E8">
              <w:rPr>
                <w:color w:val="333333"/>
                <w:sz w:val="21"/>
                <w:szCs w:val="21"/>
              </w:rPr>
              <w:t>.</w:t>
            </w:r>
          </w:p>
        </w:tc>
      </w:tr>
      <w:tr w:rsidR="00622EAD" w:rsidRPr="004F70E8" w14:paraId="0721DC19" w14:textId="77777777" w:rsidTr="00622EAD">
        <w:tc>
          <w:tcPr>
            <w:tcW w:w="0" w:type="auto"/>
            <w:hideMark/>
          </w:tcPr>
          <w:p w14:paraId="7429EACE" w14:textId="7F456FBE" w:rsidR="00622EAD" w:rsidRPr="004F70E8" w:rsidRDefault="00622EAD" w:rsidP="00622EAD">
            <w:pPr>
              <w:ind w:left="698" w:hanging="698"/>
              <w:rPr>
                <w:color w:val="333333"/>
                <w:sz w:val="21"/>
                <w:szCs w:val="21"/>
              </w:rPr>
            </w:pPr>
            <w:r w:rsidRPr="004F70E8">
              <w:rPr>
                <w:color w:val="333333"/>
                <w:sz w:val="21"/>
                <w:szCs w:val="21"/>
              </w:rPr>
              <w:t xml:space="preserve">Homburg, C, </w:t>
            </w:r>
            <w:proofErr w:type="spellStart"/>
            <w:r w:rsidRPr="004F70E8">
              <w:rPr>
                <w:color w:val="333333"/>
                <w:sz w:val="21"/>
                <w:szCs w:val="21"/>
              </w:rPr>
              <w:t>Bucerius</w:t>
            </w:r>
            <w:proofErr w:type="spellEnd"/>
            <w:r w:rsidRPr="004F70E8">
              <w:rPr>
                <w:color w:val="333333"/>
                <w:sz w:val="21"/>
                <w:szCs w:val="21"/>
              </w:rPr>
              <w:t>, M (</w:t>
            </w:r>
            <w:r w:rsidRPr="004F70E8">
              <w:rPr>
                <w:rStyle w:val="nlmyear"/>
                <w:rFonts w:cstheme="minorHAnsi"/>
                <w:color w:val="333333"/>
                <w:sz w:val="21"/>
                <w:szCs w:val="21"/>
              </w:rPr>
              <w:t>2006</w:t>
            </w:r>
            <w:r w:rsidRPr="004F70E8">
              <w:rPr>
                <w:color w:val="333333"/>
                <w:sz w:val="21"/>
                <w:szCs w:val="21"/>
              </w:rPr>
              <w:t>) </w:t>
            </w:r>
            <w:r w:rsidRPr="004F70E8">
              <w:rPr>
                <w:rStyle w:val="nlmarticle-title"/>
                <w:rFonts w:cstheme="minorHAnsi"/>
                <w:color w:val="333333"/>
                <w:sz w:val="21"/>
                <w:szCs w:val="21"/>
              </w:rPr>
              <w:t>Is speed of integration really a success factor of mergers and acquisitions? An analysis of the role of internal and external relatedness</w:t>
            </w:r>
            <w:r w:rsidRPr="004F70E8">
              <w:rPr>
                <w:color w:val="333333"/>
                <w:sz w:val="21"/>
                <w:szCs w:val="21"/>
              </w:rPr>
              <w:t>. Strategic Management Journal 27(4): </w:t>
            </w:r>
            <w:r w:rsidRPr="004F70E8">
              <w:rPr>
                <w:rStyle w:val="nlmfpage"/>
                <w:rFonts w:cstheme="minorHAnsi"/>
                <w:color w:val="333333"/>
                <w:sz w:val="21"/>
                <w:szCs w:val="21"/>
              </w:rPr>
              <w:t>347</w:t>
            </w:r>
            <w:r w:rsidRPr="004F70E8">
              <w:rPr>
                <w:color w:val="333333"/>
                <w:sz w:val="21"/>
                <w:szCs w:val="21"/>
              </w:rPr>
              <w:t>–</w:t>
            </w:r>
            <w:r w:rsidRPr="004F70E8">
              <w:rPr>
                <w:rStyle w:val="nlmlpage"/>
                <w:rFonts w:cstheme="minorHAnsi"/>
                <w:color w:val="333333"/>
                <w:sz w:val="21"/>
                <w:szCs w:val="21"/>
              </w:rPr>
              <w:t>367</w:t>
            </w:r>
            <w:r w:rsidRPr="004F70E8">
              <w:rPr>
                <w:color w:val="333333"/>
                <w:sz w:val="21"/>
                <w:szCs w:val="21"/>
              </w:rPr>
              <w:t>.</w:t>
            </w:r>
          </w:p>
        </w:tc>
      </w:tr>
      <w:tr w:rsidR="00622EAD" w:rsidRPr="004F70E8" w14:paraId="789CD7B5" w14:textId="77777777" w:rsidTr="00622EAD">
        <w:tc>
          <w:tcPr>
            <w:tcW w:w="0" w:type="auto"/>
            <w:hideMark/>
          </w:tcPr>
          <w:p w14:paraId="797E2D4D" w14:textId="35E7DD5E" w:rsidR="00622EAD" w:rsidRPr="004F70E8" w:rsidRDefault="00622EAD" w:rsidP="00622EAD">
            <w:pPr>
              <w:ind w:left="698" w:hanging="698"/>
              <w:rPr>
                <w:color w:val="333333"/>
                <w:sz w:val="21"/>
                <w:szCs w:val="21"/>
              </w:rPr>
            </w:pPr>
            <w:r w:rsidRPr="004F70E8">
              <w:rPr>
                <w:color w:val="333333"/>
                <w:sz w:val="21"/>
                <w:szCs w:val="21"/>
              </w:rPr>
              <w:t>Jones, N (</w:t>
            </w:r>
            <w:r w:rsidRPr="004F70E8">
              <w:rPr>
                <w:rStyle w:val="nlmyear"/>
                <w:rFonts w:cstheme="minorHAnsi"/>
                <w:color w:val="333333"/>
                <w:sz w:val="21"/>
                <w:szCs w:val="21"/>
              </w:rPr>
              <w:t>2003</w:t>
            </w:r>
            <w:r w:rsidRPr="004F70E8">
              <w:rPr>
                <w:color w:val="333333"/>
                <w:sz w:val="21"/>
                <w:szCs w:val="21"/>
              </w:rPr>
              <w:t>) </w:t>
            </w:r>
            <w:r w:rsidRPr="004F70E8">
              <w:rPr>
                <w:rStyle w:val="nlmarticle-title"/>
                <w:rFonts w:cstheme="minorHAnsi"/>
                <w:color w:val="333333"/>
                <w:sz w:val="21"/>
                <w:szCs w:val="21"/>
              </w:rPr>
              <w:t>Competing after radical technological change: The significance of product line management strategy</w:t>
            </w:r>
            <w:r w:rsidRPr="004F70E8">
              <w:rPr>
                <w:color w:val="333333"/>
                <w:sz w:val="21"/>
                <w:szCs w:val="21"/>
              </w:rPr>
              <w:t>. Strategic Management Journal 24(13): </w:t>
            </w:r>
            <w:r w:rsidRPr="004F70E8">
              <w:rPr>
                <w:rStyle w:val="nlmfpage"/>
                <w:rFonts w:cstheme="minorHAnsi"/>
                <w:color w:val="333333"/>
                <w:sz w:val="21"/>
                <w:szCs w:val="21"/>
              </w:rPr>
              <w:t>1265</w:t>
            </w:r>
            <w:r w:rsidRPr="004F70E8">
              <w:rPr>
                <w:color w:val="333333"/>
                <w:sz w:val="21"/>
                <w:szCs w:val="21"/>
              </w:rPr>
              <w:t>–</w:t>
            </w:r>
            <w:r w:rsidRPr="004F70E8">
              <w:rPr>
                <w:rStyle w:val="nlmlpage"/>
                <w:rFonts w:cstheme="minorHAnsi"/>
                <w:color w:val="333333"/>
                <w:sz w:val="21"/>
                <w:szCs w:val="21"/>
              </w:rPr>
              <w:t>1287</w:t>
            </w:r>
            <w:r w:rsidRPr="004F70E8">
              <w:rPr>
                <w:color w:val="333333"/>
                <w:sz w:val="21"/>
                <w:szCs w:val="21"/>
              </w:rPr>
              <w:t>.</w:t>
            </w:r>
          </w:p>
        </w:tc>
      </w:tr>
      <w:tr w:rsidR="00622EAD" w:rsidRPr="004F70E8" w14:paraId="6AAF3446" w14:textId="77777777" w:rsidTr="00622EAD">
        <w:tc>
          <w:tcPr>
            <w:tcW w:w="0" w:type="auto"/>
            <w:hideMark/>
          </w:tcPr>
          <w:p w14:paraId="00C3981D" w14:textId="118E0D31" w:rsidR="00622EAD" w:rsidRPr="004F70E8" w:rsidRDefault="00622EAD" w:rsidP="00622EAD">
            <w:pPr>
              <w:ind w:left="698" w:hanging="698"/>
              <w:rPr>
                <w:color w:val="333333"/>
                <w:sz w:val="21"/>
                <w:szCs w:val="21"/>
              </w:rPr>
            </w:pPr>
            <w:r w:rsidRPr="004F70E8">
              <w:rPr>
                <w:color w:val="333333"/>
                <w:sz w:val="21"/>
                <w:szCs w:val="21"/>
              </w:rPr>
              <w:t>Judge, W, Miller, A (</w:t>
            </w:r>
            <w:r w:rsidRPr="004F70E8">
              <w:rPr>
                <w:rStyle w:val="nlmyear"/>
                <w:rFonts w:cstheme="minorHAnsi"/>
                <w:color w:val="333333"/>
                <w:sz w:val="21"/>
                <w:szCs w:val="21"/>
              </w:rPr>
              <w:t>1991</w:t>
            </w:r>
            <w:r w:rsidRPr="004F70E8">
              <w:rPr>
                <w:color w:val="333333"/>
                <w:sz w:val="21"/>
                <w:szCs w:val="21"/>
              </w:rPr>
              <w:t>) </w:t>
            </w:r>
            <w:r w:rsidRPr="004F70E8">
              <w:rPr>
                <w:rStyle w:val="nlmarticle-title"/>
                <w:rFonts w:cstheme="minorHAnsi"/>
                <w:color w:val="333333"/>
                <w:sz w:val="21"/>
                <w:szCs w:val="21"/>
              </w:rPr>
              <w:t>Antecedents and outcomes of decision speed in different environmental contexts</w:t>
            </w:r>
            <w:r w:rsidRPr="004F70E8">
              <w:rPr>
                <w:color w:val="333333"/>
                <w:sz w:val="21"/>
                <w:szCs w:val="21"/>
              </w:rPr>
              <w:t>. Academy of Management Journal 34(2): </w:t>
            </w:r>
            <w:r w:rsidRPr="004F70E8">
              <w:rPr>
                <w:rStyle w:val="nlmfpage"/>
                <w:rFonts w:cstheme="minorHAnsi"/>
                <w:color w:val="333333"/>
                <w:sz w:val="21"/>
                <w:szCs w:val="21"/>
              </w:rPr>
              <w:t>449</w:t>
            </w:r>
            <w:r w:rsidRPr="004F70E8">
              <w:rPr>
                <w:color w:val="333333"/>
                <w:sz w:val="21"/>
                <w:szCs w:val="21"/>
              </w:rPr>
              <w:t>–</w:t>
            </w:r>
            <w:r w:rsidRPr="004F70E8">
              <w:rPr>
                <w:rStyle w:val="nlmlpage"/>
                <w:rFonts w:cstheme="minorHAnsi"/>
                <w:color w:val="333333"/>
                <w:sz w:val="21"/>
                <w:szCs w:val="21"/>
              </w:rPr>
              <w:t>463</w:t>
            </w:r>
            <w:r w:rsidRPr="004F70E8">
              <w:rPr>
                <w:color w:val="333333"/>
                <w:sz w:val="21"/>
                <w:szCs w:val="21"/>
              </w:rPr>
              <w:t>.</w:t>
            </w:r>
          </w:p>
        </w:tc>
      </w:tr>
      <w:tr w:rsidR="00622EAD" w:rsidRPr="004F70E8" w14:paraId="7FCCA7ED" w14:textId="77777777" w:rsidTr="00622EAD">
        <w:tc>
          <w:tcPr>
            <w:tcW w:w="0" w:type="auto"/>
            <w:hideMark/>
          </w:tcPr>
          <w:p w14:paraId="5852E94A" w14:textId="40E41173" w:rsidR="00622EAD" w:rsidRPr="004F70E8" w:rsidRDefault="00622EAD" w:rsidP="00622EAD">
            <w:pPr>
              <w:ind w:left="698" w:hanging="698"/>
              <w:rPr>
                <w:color w:val="333333"/>
                <w:sz w:val="21"/>
                <w:szCs w:val="21"/>
              </w:rPr>
            </w:pPr>
            <w:r w:rsidRPr="004F70E8">
              <w:rPr>
                <w:color w:val="333333"/>
                <w:sz w:val="21"/>
                <w:szCs w:val="21"/>
              </w:rPr>
              <w:t>Kanter, RM (</w:t>
            </w:r>
            <w:r w:rsidRPr="004F70E8">
              <w:rPr>
                <w:rStyle w:val="nlmyear"/>
                <w:rFonts w:cstheme="minorHAnsi"/>
                <w:color w:val="333333"/>
                <w:sz w:val="21"/>
                <w:szCs w:val="21"/>
              </w:rPr>
              <w:t>1990</w:t>
            </w:r>
            <w:r w:rsidRPr="004F70E8">
              <w:rPr>
                <w:color w:val="333333"/>
                <w:sz w:val="21"/>
                <w:szCs w:val="21"/>
              </w:rPr>
              <w:t>) When Giants Learn to Dance. </w:t>
            </w:r>
            <w:r w:rsidRPr="004F70E8">
              <w:rPr>
                <w:rStyle w:val="nlmpublisher-loc"/>
                <w:rFonts w:cstheme="minorHAnsi"/>
                <w:color w:val="333333"/>
                <w:sz w:val="21"/>
                <w:szCs w:val="21"/>
              </w:rPr>
              <w:t>New York</w:t>
            </w:r>
            <w:r w:rsidRPr="004F70E8">
              <w:rPr>
                <w:color w:val="333333"/>
                <w:sz w:val="21"/>
                <w:szCs w:val="21"/>
              </w:rPr>
              <w:t>: </w:t>
            </w:r>
            <w:r w:rsidRPr="004F70E8">
              <w:rPr>
                <w:rStyle w:val="nlmpublisher-name"/>
                <w:rFonts w:cstheme="minorHAnsi"/>
                <w:color w:val="333333"/>
                <w:sz w:val="21"/>
                <w:szCs w:val="21"/>
              </w:rPr>
              <w:t>Simon &amp; Schuster</w:t>
            </w:r>
            <w:r w:rsidRPr="004F70E8">
              <w:rPr>
                <w:color w:val="333333"/>
                <w:sz w:val="21"/>
                <w:szCs w:val="21"/>
              </w:rPr>
              <w:t>.</w:t>
            </w:r>
          </w:p>
        </w:tc>
      </w:tr>
      <w:tr w:rsidR="00622EAD" w:rsidRPr="004F70E8" w14:paraId="6B2AD24A" w14:textId="77777777" w:rsidTr="00622EAD">
        <w:tc>
          <w:tcPr>
            <w:tcW w:w="0" w:type="auto"/>
            <w:hideMark/>
          </w:tcPr>
          <w:p w14:paraId="5F12B15B" w14:textId="7860484E" w:rsidR="00622EAD" w:rsidRPr="004F70E8" w:rsidRDefault="00622EAD" w:rsidP="00622EAD">
            <w:pPr>
              <w:ind w:left="698" w:hanging="698"/>
              <w:rPr>
                <w:color w:val="333333"/>
                <w:sz w:val="21"/>
                <w:szCs w:val="21"/>
              </w:rPr>
            </w:pPr>
            <w:r w:rsidRPr="004F70E8">
              <w:rPr>
                <w:color w:val="333333"/>
                <w:sz w:val="21"/>
                <w:szCs w:val="21"/>
              </w:rPr>
              <w:t>Katila, R (</w:t>
            </w:r>
            <w:r w:rsidRPr="004F70E8">
              <w:rPr>
                <w:rStyle w:val="nlmyear"/>
                <w:rFonts w:cstheme="minorHAnsi"/>
                <w:color w:val="333333"/>
                <w:sz w:val="21"/>
                <w:szCs w:val="21"/>
              </w:rPr>
              <w:t>2002</w:t>
            </w:r>
            <w:r w:rsidRPr="004F70E8">
              <w:rPr>
                <w:color w:val="333333"/>
                <w:sz w:val="21"/>
                <w:szCs w:val="21"/>
              </w:rPr>
              <w:t>) </w:t>
            </w:r>
            <w:r w:rsidRPr="004F70E8">
              <w:rPr>
                <w:rStyle w:val="nlmarticle-title"/>
                <w:rFonts w:cstheme="minorHAnsi"/>
                <w:color w:val="333333"/>
                <w:sz w:val="21"/>
                <w:szCs w:val="21"/>
              </w:rPr>
              <w:t>New product search over time: Past ideas in their prime?</w:t>
            </w:r>
            <w:r w:rsidRPr="004F70E8">
              <w:rPr>
                <w:color w:val="333333"/>
                <w:sz w:val="21"/>
                <w:szCs w:val="21"/>
              </w:rPr>
              <w:t> Academy of Management Journal 45(5): </w:t>
            </w:r>
            <w:r w:rsidRPr="004F70E8">
              <w:rPr>
                <w:rStyle w:val="nlmfpage"/>
                <w:rFonts w:cstheme="minorHAnsi"/>
                <w:color w:val="333333"/>
                <w:sz w:val="21"/>
                <w:szCs w:val="21"/>
              </w:rPr>
              <w:t>995</w:t>
            </w:r>
            <w:r w:rsidRPr="004F70E8">
              <w:rPr>
                <w:color w:val="333333"/>
                <w:sz w:val="21"/>
                <w:szCs w:val="21"/>
              </w:rPr>
              <w:t>–</w:t>
            </w:r>
            <w:r w:rsidRPr="004F70E8">
              <w:rPr>
                <w:rStyle w:val="nlmlpage"/>
                <w:rFonts w:cstheme="minorHAnsi"/>
                <w:color w:val="333333"/>
                <w:sz w:val="21"/>
                <w:szCs w:val="21"/>
              </w:rPr>
              <w:t>1010</w:t>
            </w:r>
            <w:r w:rsidRPr="004F70E8">
              <w:rPr>
                <w:color w:val="333333"/>
                <w:sz w:val="21"/>
                <w:szCs w:val="21"/>
              </w:rPr>
              <w:t>.</w:t>
            </w:r>
          </w:p>
        </w:tc>
      </w:tr>
      <w:tr w:rsidR="00622EAD" w:rsidRPr="004F70E8" w14:paraId="5829BABB" w14:textId="77777777" w:rsidTr="00622EAD">
        <w:tc>
          <w:tcPr>
            <w:tcW w:w="0" w:type="auto"/>
            <w:hideMark/>
          </w:tcPr>
          <w:p w14:paraId="7DB9B38A" w14:textId="1FD5196F" w:rsidR="00622EAD" w:rsidRPr="004F70E8" w:rsidRDefault="00622EAD" w:rsidP="00622EAD">
            <w:pPr>
              <w:ind w:left="698" w:hanging="698"/>
              <w:rPr>
                <w:color w:val="333333"/>
                <w:sz w:val="21"/>
                <w:szCs w:val="21"/>
              </w:rPr>
            </w:pPr>
            <w:r w:rsidRPr="004F70E8">
              <w:rPr>
                <w:color w:val="333333"/>
                <w:sz w:val="21"/>
                <w:szCs w:val="21"/>
              </w:rPr>
              <w:t>Kessler, E, Chakrabarti, A (</w:t>
            </w:r>
            <w:r w:rsidRPr="004F70E8">
              <w:rPr>
                <w:rStyle w:val="nlmyear"/>
                <w:rFonts w:cstheme="minorHAnsi"/>
                <w:color w:val="333333"/>
                <w:sz w:val="21"/>
                <w:szCs w:val="21"/>
              </w:rPr>
              <w:t>1996</w:t>
            </w:r>
            <w:r w:rsidRPr="004F70E8">
              <w:rPr>
                <w:color w:val="333333"/>
                <w:sz w:val="21"/>
                <w:szCs w:val="21"/>
              </w:rPr>
              <w:t>) </w:t>
            </w:r>
            <w:r w:rsidRPr="004F70E8">
              <w:rPr>
                <w:rStyle w:val="nlmarticle-title"/>
                <w:rFonts w:cstheme="minorHAnsi"/>
                <w:color w:val="333333"/>
                <w:sz w:val="21"/>
                <w:szCs w:val="21"/>
              </w:rPr>
              <w:t>Innovation speed: A conceptual model of context, antecedents, and outcomes</w:t>
            </w:r>
            <w:r w:rsidRPr="004F70E8">
              <w:rPr>
                <w:color w:val="333333"/>
                <w:sz w:val="21"/>
                <w:szCs w:val="21"/>
              </w:rPr>
              <w:t>. Academy of Management Review 21(4): </w:t>
            </w:r>
            <w:r w:rsidRPr="004F70E8">
              <w:rPr>
                <w:rStyle w:val="nlmfpage"/>
                <w:rFonts w:cstheme="minorHAnsi"/>
                <w:color w:val="333333"/>
                <w:sz w:val="21"/>
                <w:szCs w:val="21"/>
              </w:rPr>
              <w:t>1143</w:t>
            </w:r>
            <w:r w:rsidRPr="004F70E8">
              <w:rPr>
                <w:color w:val="333333"/>
                <w:sz w:val="21"/>
                <w:szCs w:val="21"/>
              </w:rPr>
              <w:t>–</w:t>
            </w:r>
            <w:r w:rsidRPr="004F70E8">
              <w:rPr>
                <w:rStyle w:val="nlmlpage"/>
                <w:rFonts w:cstheme="minorHAnsi"/>
                <w:color w:val="333333"/>
                <w:sz w:val="21"/>
                <w:szCs w:val="21"/>
              </w:rPr>
              <w:t>1191</w:t>
            </w:r>
            <w:r w:rsidRPr="004F70E8">
              <w:rPr>
                <w:color w:val="333333"/>
                <w:sz w:val="21"/>
                <w:szCs w:val="21"/>
              </w:rPr>
              <w:t>.</w:t>
            </w:r>
          </w:p>
        </w:tc>
      </w:tr>
      <w:tr w:rsidR="00622EAD" w:rsidRPr="004F70E8" w14:paraId="289FD6AE" w14:textId="77777777" w:rsidTr="00622EAD">
        <w:tc>
          <w:tcPr>
            <w:tcW w:w="0" w:type="auto"/>
            <w:hideMark/>
          </w:tcPr>
          <w:p w14:paraId="7E47EEC4" w14:textId="52F410BC" w:rsidR="00622EAD" w:rsidRPr="004F70E8" w:rsidRDefault="00622EAD" w:rsidP="00622EAD">
            <w:pPr>
              <w:ind w:left="698" w:hanging="698"/>
              <w:rPr>
                <w:color w:val="333333"/>
                <w:sz w:val="21"/>
                <w:szCs w:val="21"/>
              </w:rPr>
            </w:pPr>
            <w:proofErr w:type="spellStart"/>
            <w:r w:rsidRPr="004F70E8">
              <w:rPr>
                <w:color w:val="333333"/>
                <w:sz w:val="21"/>
                <w:szCs w:val="21"/>
              </w:rPr>
              <w:t>Kirzner</w:t>
            </w:r>
            <w:proofErr w:type="spellEnd"/>
            <w:r w:rsidRPr="004F70E8">
              <w:rPr>
                <w:color w:val="333333"/>
                <w:sz w:val="21"/>
                <w:szCs w:val="21"/>
              </w:rPr>
              <w:t>, IM (</w:t>
            </w:r>
            <w:r w:rsidRPr="004F70E8">
              <w:rPr>
                <w:rStyle w:val="nlmyear"/>
                <w:rFonts w:cstheme="minorHAnsi"/>
                <w:color w:val="333333"/>
                <w:sz w:val="21"/>
                <w:szCs w:val="21"/>
              </w:rPr>
              <w:t>1997</w:t>
            </w:r>
            <w:r w:rsidRPr="004F70E8">
              <w:rPr>
                <w:color w:val="333333"/>
                <w:sz w:val="21"/>
                <w:szCs w:val="21"/>
              </w:rPr>
              <w:t>) </w:t>
            </w:r>
            <w:r w:rsidRPr="004F70E8">
              <w:rPr>
                <w:rStyle w:val="nlmarticle-title"/>
                <w:rFonts w:cstheme="minorHAnsi"/>
                <w:color w:val="333333"/>
                <w:sz w:val="21"/>
                <w:szCs w:val="21"/>
              </w:rPr>
              <w:t>Entrepreneurial discovery and the competitive market process: An Austrian approach</w:t>
            </w:r>
            <w:r w:rsidRPr="004F70E8">
              <w:rPr>
                <w:color w:val="333333"/>
                <w:sz w:val="21"/>
                <w:szCs w:val="21"/>
              </w:rPr>
              <w:t>. Journal of Economic Literature 35(1): </w:t>
            </w:r>
            <w:r w:rsidRPr="004F70E8">
              <w:rPr>
                <w:rStyle w:val="nlmfpage"/>
                <w:rFonts w:cstheme="minorHAnsi"/>
                <w:color w:val="333333"/>
                <w:sz w:val="21"/>
                <w:szCs w:val="21"/>
              </w:rPr>
              <w:t>60</w:t>
            </w:r>
            <w:r w:rsidRPr="004F70E8">
              <w:rPr>
                <w:color w:val="333333"/>
                <w:sz w:val="21"/>
                <w:szCs w:val="21"/>
              </w:rPr>
              <w:t>–</w:t>
            </w:r>
            <w:r w:rsidRPr="004F70E8">
              <w:rPr>
                <w:rStyle w:val="nlmlpage"/>
                <w:rFonts w:cstheme="minorHAnsi"/>
                <w:color w:val="333333"/>
                <w:sz w:val="21"/>
                <w:szCs w:val="21"/>
              </w:rPr>
              <w:t>85</w:t>
            </w:r>
            <w:r w:rsidRPr="004F70E8">
              <w:rPr>
                <w:color w:val="333333"/>
                <w:sz w:val="21"/>
                <w:szCs w:val="21"/>
              </w:rPr>
              <w:t>.</w:t>
            </w:r>
          </w:p>
        </w:tc>
      </w:tr>
      <w:tr w:rsidR="00622EAD" w:rsidRPr="004F70E8" w14:paraId="2B5CADE1" w14:textId="77777777" w:rsidTr="00622EAD">
        <w:tc>
          <w:tcPr>
            <w:tcW w:w="0" w:type="auto"/>
            <w:hideMark/>
          </w:tcPr>
          <w:p w14:paraId="7CCEFA13" w14:textId="2FC766A3" w:rsidR="00622EAD" w:rsidRPr="004F70E8" w:rsidRDefault="00622EAD" w:rsidP="00622EAD">
            <w:pPr>
              <w:ind w:left="698" w:hanging="698"/>
              <w:rPr>
                <w:color w:val="333333"/>
                <w:sz w:val="21"/>
                <w:szCs w:val="21"/>
              </w:rPr>
            </w:pPr>
            <w:proofErr w:type="spellStart"/>
            <w:r w:rsidRPr="004F70E8">
              <w:rPr>
                <w:color w:val="333333"/>
                <w:sz w:val="21"/>
                <w:szCs w:val="21"/>
              </w:rPr>
              <w:t>Kownatzki</w:t>
            </w:r>
            <w:proofErr w:type="spellEnd"/>
            <w:r w:rsidRPr="004F70E8">
              <w:rPr>
                <w:color w:val="333333"/>
                <w:sz w:val="21"/>
                <w:szCs w:val="21"/>
              </w:rPr>
              <w:t>, M, Walter, J, Floyd, SW. (</w:t>
            </w:r>
            <w:r w:rsidRPr="004F70E8">
              <w:rPr>
                <w:rStyle w:val="nlmyear"/>
                <w:rFonts w:cstheme="minorHAnsi"/>
                <w:color w:val="333333"/>
                <w:sz w:val="21"/>
                <w:szCs w:val="21"/>
              </w:rPr>
              <w:t>2013</w:t>
            </w:r>
            <w:r w:rsidRPr="004F70E8">
              <w:rPr>
                <w:color w:val="333333"/>
                <w:sz w:val="21"/>
                <w:szCs w:val="21"/>
              </w:rPr>
              <w:t>) </w:t>
            </w:r>
            <w:r w:rsidRPr="004F70E8">
              <w:rPr>
                <w:rStyle w:val="nlmarticle-title"/>
                <w:rFonts w:cstheme="minorHAnsi"/>
                <w:color w:val="333333"/>
                <w:sz w:val="21"/>
                <w:szCs w:val="21"/>
              </w:rPr>
              <w:t>Corporate control and the speed of strategic business unit decision making</w:t>
            </w:r>
            <w:r w:rsidRPr="004F70E8">
              <w:rPr>
                <w:color w:val="333333"/>
                <w:sz w:val="21"/>
                <w:szCs w:val="21"/>
              </w:rPr>
              <w:t>. Academy of Management Journal 56(5): </w:t>
            </w:r>
            <w:r w:rsidRPr="004F70E8">
              <w:rPr>
                <w:rStyle w:val="nlmfpage"/>
                <w:rFonts w:cstheme="minorHAnsi"/>
                <w:color w:val="333333"/>
                <w:sz w:val="21"/>
                <w:szCs w:val="21"/>
              </w:rPr>
              <w:t>1295</w:t>
            </w:r>
            <w:r w:rsidRPr="004F70E8">
              <w:rPr>
                <w:color w:val="333333"/>
                <w:sz w:val="21"/>
                <w:szCs w:val="21"/>
              </w:rPr>
              <w:t>–</w:t>
            </w:r>
            <w:r w:rsidRPr="004F70E8">
              <w:rPr>
                <w:rStyle w:val="nlmlpage"/>
                <w:rFonts w:cstheme="minorHAnsi"/>
                <w:color w:val="333333"/>
                <w:sz w:val="21"/>
                <w:szCs w:val="21"/>
              </w:rPr>
              <w:t>1324</w:t>
            </w:r>
            <w:r w:rsidRPr="004F70E8">
              <w:rPr>
                <w:color w:val="333333"/>
                <w:sz w:val="21"/>
                <w:szCs w:val="21"/>
              </w:rPr>
              <w:t>.</w:t>
            </w:r>
          </w:p>
        </w:tc>
      </w:tr>
      <w:tr w:rsidR="00622EAD" w:rsidRPr="004F70E8" w14:paraId="3DF2FD78" w14:textId="77777777" w:rsidTr="00622EAD">
        <w:tc>
          <w:tcPr>
            <w:tcW w:w="0" w:type="auto"/>
            <w:hideMark/>
          </w:tcPr>
          <w:p w14:paraId="59F242A1" w14:textId="5D433346" w:rsidR="00622EAD" w:rsidRPr="004F70E8" w:rsidRDefault="00622EAD" w:rsidP="00622EAD">
            <w:pPr>
              <w:ind w:left="698" w:hanging="698"/>
              <w:rPr>
                <w:color w:val="333333"/>
                <w:sz w:val="21"/>
                <w:szCs w:val="21"/>
              </w:rPr>
            </w:pPr>
            <w:proofErr w:type="spellStart"/>
            <w:r w:rsidRPr="004F70E8">
              <w:rPr>
                <w:color w:val="333333"/>
                <w:sz w:val="21"/>
                <w:szCs w:val="21"/>
              </w:rPr>
              <w:t>Krackhardt</w:t>
            </w:r>
            <w:proofErr w:type="spellEnd"/>
            <w:r w:rsidRPr="004F70E8">
              <w:rPr>
                <w:color w:val="333333"/>
                <w:sz w:val="21"/>
                <w:szCs w:val="21"/>
              </w:rPr>
              <w:t>, D, Stern, RN (</w:t>
            </w:r>
            <w:r w:rsidRPr="004F70E8">
              <w:rPr>
                <w:rStyle w:val="nlmyear"/>
                <w:rFonts w:cstheme="minorHAnsi"/>
                <w:color w:val="333333"/>
                <w:sz w:val="21"/>
                <w:szCs w:val="21"/>
              </w:rPr>
              <w:t>1988</w:t>
            </w:r>
            <w:r w:rsidRPr="004F70E8">
              <w:rPr>
                <w:color w:val="333333"/>
                <w:sz w:val="21"/>
                <w:szCs w:val="21"/>
              </w:rPr>
              <w:t>) </w:t>
            </w:r>
            <w:r w:rsidRPr="004F70E8">
              <w:rPr>
                <w:rStyle w:val="nlmarticle-title"/>
                <w:rFonts w:cstheme="minorHAnsi"/>
                <w:color w:val="333333"/>
                <w:sz w:val="21"/>
                <w:szCs w:val="21"/>
              </w:rPr>
              <w:t>Informal networks and organizational crises: An experimental simulation</w:t>
            </w:r>
            <w:r w:rsidRPr="004F70E8">
              <w:rPr>
                <w:color w:val="333333"/>
                <w:sz w:val="21"/>
                <w:szCs w:val="21"/>
              </w:rPr>
              <w:t>. Social Psychology Quarterly 51: </w:t>
            </w:r>
            <w:r w:rsidRPr="004F70E8">
              <w:rPr>
                <w:rStyle w:val="nlmfpage"/>
                <w:rFonts w:cstheme="minorHAnsi"/>
                <w:color w:val="333333"/>
                <w:sz w:val="21"/>
                <w:szCs w:val="21"/>
              </w:rPr>
              <w:t>123</w:t>
            </w:r>
            <w:r w:rsidRPr="004F70E8">
              <w:rPr>
                <w:color w:val="333333"/>
                <w:sz w:val="21"/>
                <w:szCs w:val="21"/>
              </w:rPr>
              <w:t>–</w:t>
            </w:r>
            <w:r w:rsidRPr="004F70E8">
              <w:rPr>
                <w:rStyle w:val="nlmlpage"/>
                <w:rFonts w:cstheme="minorHAnsi"/>
                <w:color w:val="333333"/>
                <w:sz w:val="21"/>
                <w:szCs w:val="21"/>
              </w:rPr>
              <w:t>140</w:t>
            </w:r>
            <w:r w:rsidRPr="004F70E8">
              <w:rPr>
                <w:color w:val="333333"/>
                <w:sz w:val="21"/>
                <w:szCs w:val="21"/>
              </w:rPr>
              <w:t>.</w:t>
            </w:r>
          </w:p>
        </w:tc>
      </w:tr>
      <w:tr w:rsidR="00622EAD" w:rsidRPr="004F70E8" w14:paraId="3122364B" w14:textId="77777777" w:rsidTr="00622EAD">
        <w:tc>
          <w:tcPr>
            <w:tcW w:w="0" w:type="auto"/>
            <w:hideMark/>
          </w:tcPr>
          <w:p w14:paraId="3E67D9FB" w14:textId="007B600D" w:rsidR="00622EAD" w:rsidRPr="004F70E8" w:rsidRDefault="00622EAD" w:rsidP="00622EAD">
            <w:pPr>
              <w:ind w:left="698" w:hanging="698"/>
              <w:rPr>
                <w:color w:val="333333"/>
                <w:sz w:val="21"/>
                <w:szCs w:val="21"/>
              </w:rPr>
            </w:pPr>
            <w:r w:rsidRPr="004F70E8">
              <w:rPr>
                <w:color w:val="333333"/>
                <w:sz w:val="21"/>
                <w:szCs w:val="21"/>
              </w:rPr>
              <w:t>Levinthal, D, March, JG (</w:t>
            </w:r>
            <w:r w:rsidRPr="004F70E8">
              <w:rPr>
                <w:rStyle w:val="nlmyear"/>
                <w:rFonts w:cstheme="minorHAnsi"/>
                <w:color w:val="333333"/>
                <w:sz w:val="21"/>
                <w:szCs w:val="21"/>
              </w:rPr>
              <w:t>1981</w:t>
            </w:r>
            <w:r w:rsidRPr="004F70E8">
              <w:rPr>
                <w:color w:val="333333"/>
                <w:sz w:val="21"/>
                <w:szCs w:val="21"/>
              </w:rPr>
              <w:t>) </w:t>
            </w:r>
            <w:r w:rsidRPr="004F70E8">
              <w:rPr>
                <w:rStyle w:val="nlmarticle-title"/>
                <w:rFonts w:cstheme="minorHAnsi"/>
                <w:color w:val="333333"/>
                <w:sz w:val="21"/>
                <w:szCs w:val="21"/>
              </w:rPr>
              <w:t>A model of adaptive organizational search</w:t>
            </w:r>
            <w:r w:rsidRPr="004F70E8">
              <w:rPr>
                <w:color w:val="333333"/>
                <w:sz w:val="21"/>
                <w:szCs w:val="21"/>
              </w:rPr>
              <w:t>. Journal of Economic Behavior and Organization 2(4): </w:t>
            </w:r>
            <w:r w:rsidRPr="004F70E8">
              <w:rPr>
                <w:rStyle w:val="nlmfpage"/>
                <w:rFonts w:cstheme="minorHAnsi"/>
                <w:color w:val="333333"/>
                <w:sz w:val="21"/>
                <w:szCs w:val="21"/>
              </w:rPr>
              <w:t>307</w:t>
            </w:r>
            <w:r w:rsidRPr="004F70E8">
              <w:rPr>
                <w:color w:val="333333"/>
                <w:sz w:val="21"/>
                <w:szCs w:val="21"/>
              </w:rPr>
              <w:t>–</w:t>
            </w:r>
            <w:r w:rsidRPr="004F70E8">
              <w:rPr>
                <w:rStyle w:val="nlmlpage"/>
                <w:rFonts w:cstheme="minorHAnsi"/>
                <w:color w:val="333333"/>
                <w:sz w:val="21"/>
                <w:szCs w:val="21"/>
              </w:rPr>
              <w:t>333</w:t>
            </w:r>
            <w:r w:rsidRPr="004F70E8">
              <w:rPr>
                <w:color w:val="333333"/>
                <w:sz w:val="21"/>
                <w:szCs w:val="21"/>
              </w:rPr>
              <w:t>.</w:t>
            </w:r>
          </w:p>
        </w:tc>
      </w:tr>
      <w:tr w:rsidR="00622EAD" w:rsidRPr="004F70E8" w14:paraId="1B76D097" w14:textId="77777777" w:rsidTr="00622EAD">
        <w:tc>
          <w:tcPr>
            <w:tcW w:w="0" w:type="auto"/>
            <w:hideMark/>
          </w:tcPr>
          <w:p w14:paraId="4BBC8CEA" w14:textId="0623D15B" w:rsidR="00622EAD" w:rsidRPr="004F70E8" w:rsidRDefault="00622EAD" w:rsidP="00622EAD">
            <w:pPr>
              <w:ind w:left="698" w:hanging="698"/>
              <w:rPr>
                <w:color w:val="333333"/>
                <w:sz w:val="21"/>
                <w:szCs w:val="21"/>
              </w:rPr>
            </w:pPr>
            <w:r w:rsidRPr="004F70E8">
              <w:rPr>
                <w:color w:val="333333"/>
                <w:sz w:val="21"/>
                <w:szCs w:val="21"/>
              </w:rPr>
              <w:t>March, JG (</w:t>
            </w:r>
            <w:r w:rsidRPr="004F70E8">
              <w:rPr>
                <w:rStyle w:val="nlmyear"/>
                <w:rFonts w:cstheme="minorHAnsi"/>
                <w:color w:val="333333"/>
                <w:sz w:val="21"/>
                <w:szCs w:val="21"/>
              </w:rPr>
              <w:t>1991</w:t>
            </w:r>
            <w:r w:rsidRPr="004F70E8">
              <w:rPr>
                <w:color w:val="333333"/>
                <w:sz w:val="21"/>
                <w:szCs w:val="21"/>
              </w:rPr>
              <w:t>) </w:t>
            </w:r>
            <w:r w:rsidRPr="004F70E8">
              <w:rPr>
                <w:rStyle w:val="nlmarticle-title"/>
                <w:rFonts w:cstheme="minorHAnsi"/>
                <w:color w:val="333333"/>
                <w:sz w:val="21"/>
                <w:szCs w:val="21"/>
              </w:rPr>
              <w:t>Exploration and exploitation in organizational learning</w:t>
            </w:r>
            <w:r w:rsidRPr="004F70E8">
              <w:rPr>
                <w:color w:val="333333"/>
                <w:sz w:val="21"/>
                <w:szCs w:val="21"/>
              </w:rPr>
              <w:t>. Organization Science 2(1): </w:t>
            </w:r>
            <w:r w:rsidRPr="004F70E8">
              <w:rPr>
                <w:rStyle w:val="nlmfpage"/>
                <w:rFonts w:cstheme="minorHAnsi"/>
                <w:color w:val="333333"/>
                <w:sz w:val="21"/>
                <w:szCs w:val="21"/>
              </w:rPr>
              <w:t>71</w:t>
            </w:r>
            <w:r w:rsidRPr="004F70E8">
              <w:rPr>
                <w:color w:val="333333"/>
                <w:sz w:val="21"/>
                <w:szCs w:val="21"/>
              </w:rPr>
              <w:t>–</w:t>
            </w:r>
            <w:r w:rsidRPr="004F70E8">
              <w:rPr>
                <w:rStyle w:val="nlmlpage"/>
                <w:rFonts w:cstheme="minorHAnsi"/>
                <w:color w:val="333333"/>
                <w:sz w:val="21"/>
                <w:szCs w:val="21"/>
              </w:rPr>
              <w:t>87</w:t>
            </w:r>
            <w:r w:rsidRPr="004F70E8">
              <w:rPr>
                <w:color w:val="333333"/>
                <w:sz w:val="21"/>
                <w:szCs w:val="21"/>
              </w:rPr>
              <w:t>.</w:t>
            </w:r>
          </w:p>
        </w:tc>
      </w:tr>
      <w:tr w:rsidR="00622EAD" w:rsidRPr="004F70E8" w14:paraId="539B52D4" w14:textId="77777777" w:rsidTr="00622EAD">
        <w:tc>
          <w:tcPr>
            <w:tcW w:w="0" w:type="auto"/>
            <w:hideMark/>
          </w:tcPr>
          <w:p w14:paraId="68746032" w14:textId="0EC0900E" w:rsidR="00622EAD" w:rsidRPr="004F70E8" w:rsidRDefault="00622EAD" w:rsidP="00622EAD">
            <w:pPr>
              <w:ind w:left="698" w:hanging="698"/>
              <w:rPr>
                <w:color w:val="333333"/>
                <w:sz w:val="21"/>
                <w:szCs w:val="21"/>
              </w:rPr>
            </w:pPr>
            <w:r w:rsidRPr="004F70E8">
              <w:rPr>
                <w:color w:val="333333"/>
                <w:sz w:val="21"/>
                <w:szCs w:val="21"/>
              </w:rPr>
              <w:t>Miller, D, Chen, MJ (</w:t>
            </w:r>
            <w:r w:rsidRPr="004F70E8">
              <w:rPr>
                <w:rStyle w:val="nlmyear"/>
                <w:rFonts w:cstheme="minorHAnsi"/>
                <w:color w:val="333333"/>
                <w:sz w:val="21"/>
                <w:szCs w:val="21"/>
              </w:rPr>
              <w:t>1994</w:t>
            </w:r>
            <w:r w:rsidRPr="004F70E8">
              <w:rPr>
                <w:color w:val="333333"/>
                <w:sz w:val="21"/>
                <w:szCs w:val="21"/>
              </w:rPr>
              <w:t>) </w:t>
            </w:r>
            <w:r w:rsidRPr="004F70E8">
              <w:rPr>
                <w:rStyle w:val="nlmarticle-title"/>
                <w:rFonts w:cstheme="minorHAnsi"/>
                <w:color w:val="333333"/>
                <w:sz w:val="21"/>
                <w:szCs w:val="21"/>
              </w:rPr>
              <w:t>Sources and consequences of competitive inertia: A study of the U.S. airline industry</w:t>
            </w:r>
            <w:r w:rsidRPr="004F70E8">
              <w:rPr>
                <w:color w:val="333333"/>
                <w:sz w:val="21"/>
                <w:szCs w:val="21"/>
              </w:rPr>
              <w:t>. Administrative Science Quarterly 39: </w:t>
            </w:r>
            <w:r w:rsidRPr="004F70E8">
              <w:rPr>
                <w:rStyle w:val="nlmfpage"/>
                <w:rFonts w:cstheme="minorHAnsi"/>
                <w:color w:val="333333"/>
                <w:sz w:val="21"/>
                <w:szCs w:val="21"/>
              </w:rPr>
              <w:t>1</w:t>
            </w:r>
            <w:r w:rsidRPr="004F70E8">
              <w:rPr>
                <w:color w:val="333333"/>
                <w:sz w:val="21"/>
                <w:szCs w:val="21"/>
              </w:rPr>
              <w:t>–</w:t>
            </w:r>
            <w:r w:rsidRPr="004F70E8">
              <w:rPr>
                <w:rStyle w:val="nlmlpage"/>
                <w:rFonts w:cstheme="minorHAnsi"/>
                <w:color w:val="333333"/>
                <w:sz w:val="21"/>
                <w:szCs w:val="21"/>
              </w:rPr>
              <w:t>23</w:t>
            </w:r>
            <w:r w:rsidRPr="004F70E8">
              <w:rPr>
                <w:color w:val="333333"/>
                <w:sz w:val="21"/>
                <w:szCs w:val="21"/>
              </w:rPr>
              <w:t>.</w:t>
            </w:r>
          </w:p>
        </w:tc>
      </w:tr>
      <w:tr w:rsidR="00622EAD" w:rsidRPr="004F70E8" w14:paraId="33229C9E" w14:textId="77777777" w:rsidTr="00622EAD">
        <w:tc>
          <w:tcPr>
            <w:tcW w:w="0" w:type="auto"/>
            <w:hideMark/>
          </w:tcPr>
          <w:p w14:paraId="0D814437" w14:textId="22E402AC" w:rsidR="00622EAD" w:rsidRPr="004F70E8" w:rsidRDefault="00622EAD" w:rsidP="00622EAD">
            <w:pPr>
              <w:ind w:left="698" w:hanging="698"/>
              <w:rPr>
                <w:color w:val="333333"/>
                <w:sz w:val="21"/>
                <w:szCs w:val="21"/>
              </w:rPr>
            </w:pPr>
            <w:r w:rsidRPr="004F70E8">
              <w:rPr>
                <w:color w:val="333333"/>
                <w:sz w:val="21"/>
                <w:szCs w:val="21"/>
              </w:rPr>
              <w:t>MIT Sloan Management Review (</w:t>
            </w:r>
            <w:r w:rsidRPr="004F70E8">
              <w:rPr>
                <w:rStyle w:val="nlmyear"/>
                <w:rFonts w:cstheme="minorHAnsi"/>
                <w:color w:val="333333"/>
                <w:sz w:val="21"/>
                <w:szCs w:val="21"/>
              </w:rPr>
              <w:t>2016</w:t>
            </w:r>
            <w:r w:rsidRPr="004F70E8">
              <w:rPr>
                <w:color w:val="333333"/>
                <w:sz w:val="21"/>
                <w:szCs w:val="21"/>
              </w:rPr>
              <w:t>) </w:t>
            </w:r>
            <w:proofErr w:type="spellStart"/>
            <w:r w:rsidRPr="004F70E8">
              <w:rPr>
                <w:rStyle w:val="nlmarticle-title"/>
                <w:rFonts w:cstheme="minorHAnsi"/>
                <w:color w:val="333333"/>
                <w:sz w:val="21"/>
                <w:szCs w:val="21"/>
              </w:rPr>
              <w:t>Domeyard</w:t>
            </w:r>
            <w:proofErr w:type="spellEnd"/>
            <w:r w:rsidRPr="004F70E8">
              <w:rPr>
                <w:rStyle w:val="nlmarticle-title"/>
                <w:rFonts w:cstheme="minorHAnsi"/>
                <w:color w:val="333333"/>
                <w:sz w:val="21"/>
                <w:szCs w:val="21"/>
              </w:rPr>
              <w:t>: Inside a high-speed trading firm</w:t>
            </w:r>
            <w:r w:rsidRPr="004F70E8">
              <w:rPr>
                <w:color w:val="333333"/>
                <w:sz w:val="21"/>
                <w:szCs w:val="21"/>
              </w:rPr>
              <w:t>. MIT Sloan Management Review, </w:t>
            </w:r>
            <w:r w:rsidRPr="004F70E8">
              <w:rPr>
                <w:rStyle w:val="nlmday"/>
                <w:rFonts w:cstheme="minorHAnsi"/>
                <w:color w:val="333333"/>
                <w:sz w:val="21"/>
                <w:szCs w:val="21"/>
              </w:rPr>
              <w:t>10</w:t>
            </w:r>
            <w:r w:rsidRPr="004F70E8">
              <w:rPr>
                <w:color w:val="333333"/>
                <w:sz w:val="21"/>
                <w:szCs w:val="21"/>
              </w:rPr>
              <w:t> </w:t>
            </w:r>
            <w:r w:rsidRPr="004F70E8">
              <w:rPr>
                <w:rStyle w:val="nlmmonth"/>
                <w:rFonts w:cstheme="minorHAnsi"/>
                <w:color w:val="333333"/>
                <w:sz w:val="21"/>
                <w:szCs w:val="21"/>
              </w:rPr>
              <w:t>March</w:t>
            </w:r>
            <w:r w:rsidRPr="004F70E8">
              <w:rPr>
                <w:color w:val="333333"/>
                <w:sz w:val="21"/>
                <w:szCs w:val="21"/>
              </w:rPr>
              <w:t>. Available at: </w:t>
            </w:r>
            <w:hyperlink r:id="rId122" w:tgtFrame="_blank" w:history="1">
              <w:r w:rsidRPr="004F70E8">
                <w:rPr>
                  <w:rStyle w:val="Hyperlink"/>
                  <w:rFonts w:cstheme="minorHAnsi"/>
                  <w:color w:val="006ACC"/>
                  <w:sz w:val="21"/>
                  <w:szCs w:val="21"/>
                </w:rPr>
                <w:t>http://mitsloan.mit.edu/newsroom/articles/domeyard-inside-a-high-speed-trading-firm/</w:t>
              </w:r>
            </w:hyperlink>
          </w:p>
        </w:tc>
      </w:tr>
      <w:tr w:rsidR="00622EAD" w:rsidRPr="004F70E8" w14:paraId="232C30D4" w14:textId="77777777" w:rsidTr="00622EAD">
        <w:tc>
          <w:tcPr>
            <w:tcW w:w="0" w:type="auto"/>
            <w:hideMark/>
          </w:tcPr>
          <w:p w14:paraId="3D5FE6F6" w14:textId="56E45F88" w:rsidR="00622EAD" w:rsidRPr="004F70E8" w:rsidRDefault="00622EAD" w:rsidP="00622EAD">
            <w:pPr>
              <w:ind w:left="698" w:hanging="698"/>
              <w:rPr>
                <w:color w:val="333333"/>
                <w:sz w:val="21"/>
                <w:szCs w:val="21"/>
              </w:rPr>
            </w:pPr>
            <w:proofErr w:type="spellStart"/>
            <w:r w:rsidRPr="004F70E8">
              <w:rPr>
                <w:color w:val="333333"/>
                <w:sz w:val="21"/>
                <w:szCs w:val="21"/>
              </w:rPr>
              <w:t>Mosakowski</w:t>
            </w:r>
            <w:proofErr w:type="spellEnd"/>
            <w:r w:rsidRPr="004F70E8">
              <w:rPr>
                <w:color w:val="333333"/>
                <w:sz w:val="21"/>
                <w:szCs w:val="21"/>
              </w:rPr>
              <w:t>, E (</w:t>
            </w:r>
            <w:r w:rsidRPr="004F70E8">
              <w:rPr>
                <w:rStyle w:val="nlmyear"/>
                <w:rFonts w:cstheme="minorHAnsi"/>
                <w:color w:val="333333"/>
                <w:sz w:val="21"/>
                <w:szCs w:val="21"/>
              </w:rPr>
              <w:t>1997</w:t>
            </w:r>
            <w:r w:rsidRPr="004F70E8">
              <w:rPr>
                <w:color w:val="333333"/>
                <w:sz w:val="21"/>
                <w:szCs w:val="21"/>
              </w:rPr>
              <w:t>) </w:t>
            </w:r>
            <w:r w:rsidRPr="004F70E8">
              <w:rPr>
                <w:rStyle w:val="nlmarticle-title"/>
                <w:rFonts w:cstheme="minorHAnsi"/>
                <w:color w:val="333333"/>
                <w:sz w:val="21"/>
                <w:szCs w:val="21"/>
              </w:rPr>
              <w:t>Strategy making under causal ambiguity: Conceptual issues and empirical evidence</w:t>
            </w:r>
            <w:r w:rsidRPr="004F70E8">
              <w:rPr>
                <w:color w:val="333333"/>
                <w:sz w:val="21"/>
                <w:szCs w:val="21"/>
              </w:rPr>
              <w:t>. Organization Science 8(4): </w:t>
            </w:r>
            <w:r w:rsidRPr="004F70E8">
              <w:rPr>
                <w:rStyle w:val="nlmfpage"/>
                <w:rFonts w:cstheme="minorHAnsi"/>
                <w:color w:val="333333"/>
                <w:sz w:val="21"/>
                <w:szCs w:val="21"/>
              </w:rPr>
              <w:t>414</w:t>
            </w:r>
            <w:r w:rsidRPr="004F70E8">
              <w:rPr>
                <w:color w:val="333333"/>
                <w:sz w:val="21"/>
                <w:szCs w:val="21"/>
              </w:rPr>
              <w:t>–</w:t>
            </w:r>
            <w:r w:rsidRPr="004F70E8">
              <w:rPr>
                <w:rStyle w:val="nlmlpage"/>
                <w:rFonts w:cstheme="minorHAnsi"/>
                <w:color w:val="333333"/>
                <w:sz w:val="21"/>
                <w:szCs w:val="21"/>
              </w:rPr>
              <w:t>442</w:t>
            </w:r>
            <w:r w:rsidRPr="004F70E8">
              <w:rPr>
                <w:color w:val="333333"/>
                <w:sz w:val="21"/>
                <w:szCs w:val="21"/>
              </w:rPr>
              <w:t>.</w:t>
            </w:r>
          </w:p>
        </w:tc>
      </w:tr>
      <w:tr w:rsidR="00622EAD" w:rsidRPr="004F70E8" w14:paraId="558F2D78" w14:textId="77777777" w:rsidTr="00622EAD">
        <w:tc>
          <w:tcPr>
            <w:tcW w:w="0" w:type="auto"/>
            <w:hideMark/>
          </w:tcPr>
          <w:p w14:paraId="21B5C68F" w14:textId="2DB8D6C5" w:rsidR="00622EAD" w:rsidRPr="004F70E8" w:rsidRDefault="00622EAD" w:rsidP="00622EAD">
            <w:pPr>
              <w:ind w:left="698" w:hanging="698"/>
              <w:rPr>
                <w:color w:val="333333"/>
                <w:sz w:val="21"/>
                <w:szCs w:val="21"/>
              </w:rPr>
            </w:pPr>
            <w:r w:rsidRPr="004F70E8">
              <w:rPr>
                <w:color w:val="333333"/>
                <w:sz w:val="21"/>
                <w:szCs w:val="21"/>
              </w:rPr>
              <w:t>Oviatt, BM, McDougall, PP (</w:t>
            </w:r>
            <w:r w:rsidRPr="004F70E8">
              <w:rPr>
                <w:rStyle w:val="nlmyear"/>
                <w:rFonts w:cstheme="minorHAnsi"/>
                <w:color w:val="333333"/>
                <w:sz w:val="21"/>
                <w:szCs w:val="21"/>
              </w:rPr>
              <w:t>2005</w:t>
            </w:r>
            <w:r w:rsidRPr="004F70E8">
              <w:rPr>
                <w:color w:val="333333"/>
                <w:sz w:val="21"/>
                <w:szCs w:val="21"/>
              </w:rPr>
              <w:t>) </w:t>
            </w:r>
            <w:r w:rsidRPr="004F70E8">
              <w:rPr>
                <w:rStyle w:val="nlmarticle-title"/>
                <w:rFonts w:cstheme="minorHAnsi"/>
                <w:color w:val="333333"/>
                <w:sz w:val="21"/>
                <w:szCs w:val="21"/>
              </w:rPr>
              <w:t>Defining international entrepreneurship and modeling the speed of internationalization</w:t>
            </w:r>
            <w:r w:rsidRPr="004F70E8">
              <w:rPr>
                <w:color w:val="333333"/>
                <w:sz w:val="21"/>
                <w:szCs w:val="21"/>
              </w:rPr>
              <w:t>. Entrepreneurship Theory and Practice 29(5): </w:t>
            </w:r>
            <w:r w:rsidRPr="004F70E8">
              <w:rPr>
                <w:rStyle w:val="nlmfpage"/>
                <w:rFonts w:cstheme="minorHAnsi"/>
                <w:color w:val="333333"/>
                <w:sz w:val="21"/>
                <w:szCs w:val="21"/>
              </w:rPr>
              <w:t>537</w:t>
            </w:r>
            <w:r w:rsidRPr="004F70E8">
              <w:rPr>
                <w:color w:val="333333"/>
                <w:sz w:val="21"/>
                <w:szCs w:val="21"/>
              </w:rPr>
              <w:t>–</w:t>
            </w:r>
            <w:r w:rsidRPr="004F70E8">
              <w:rPr>
                <w:rStyle w:val="nlmlpage"/>
                <w:rFonts w:cstheme="minorHAnsi"/>
                <w:color w:val="333333"/>
                <w:sz w:val="21"/>
                <w:szCs w:val="21"/>
              </w:rPr>
              <w:t>554</w:t>
            </w:r>
            <w:r w:rsidRPr="004F70E8">
              <w:rPr>
                <w:color w:val="333333"/>
                <w:sz w:val="21"/>
                <w:szCs w:val="21"/>
              </w:rPr>
              <w:t>.</w:t>
            </w:r>
          </w:p>
        </w:tc>
      </w:tr>
      <w:tr w:rsidR="00622EAD" w:rsidRPr="004F70E8" w14:paraId="476BDC65" w14:textId="77777777" w:rsidTr="00622EAD">
        <w:tc>
          <w:tcPr>
            <w:tcW w:w="0" w:type="auto"/>
            <w:hideMark/>
          </w:tcPr>
          <w:p w14:paraId="43665230" w14:textId="5F149909" w:rsidR="00622EAD" w:rsidRPr="004F70E8" w:rsidRDefault="00622EAD" w:rsidP="00622EAD">
            <w:pPr>
              <w:ind w:left="698" w:hanging="698"/>
              <w:rPr>
                <w:color w:val="333333"/>
                <w:sz w:val="21"/>
                <w:szCs w:val="21"/>
              </w:rPr>
            </w:pPr>
            <w:proofErr w:type="spellStart"/>
            <w:r w:rsidRPr="004F70E8">
              <w:rPr>
                <w:color w:val="333333"/>
                <w:sz w:val="21"/>
                <w:szCs w:val="21"/>
              </w:rPr>
              <w:t>Perlow</w:t>
            </w:r>
            <w:proofErr w:type="spellEnd"/>
            <w:r w:rsidRPr="004F70E8">
              <w:rPr>
                <w:color w:val="333333"/>
                <w:sz w:val="21"/>
                <w:szCs w:val="21"/>
              </w:rPr>
              <w:t xml:space="preserve">, L, </w:t>
            </w:r>
            <w:proofErr w:type="spellStart"/>
            <w:r w:rsidRPr="004F70E8">
              <w:rPr>
                <w:color w:val="333333"/>
                <w:sz w:val="21"/>
                <w:szCs w:val="21"/>
              </w:rPr>
              <w:t>Okhuysen</w:t>
            </w:r>
            <w:proofErr w:type="spellEnd"/>
            <w:r w:rsidRPr="004F70E8">
              <w:rPr>
                <w:color w:val="333333"/>
                <w:sz w:val="21"/>
                <w:szCs w:val="21"/>
              </w:rPr>
              <w:t xml:space="preserve">, G, </w:t>
            </w:r>
            <w:proofErr w:type="spellStart"/>
            <w:r w:rsidRPr="004F70E8">
              <w:rPr>
                <w:color w:val="333333"/>
                <w:sz w:val="21"/>
                <w:szCs w:val="21"/>
              </w:rPr>
              <w:t>Repenning</w:t>
            </w:r>
            <w:proofErr w:type="spellEnd"/>
            <w:r w:rsidRPr="004F70E8">
              <w:rPr>
                <w:color w:val="333333"/>
                <w:sz w:val="21"/>
                <w:szCs w:val="21"/>
              </w:rPr>
              <w:t>, N (</w:t>
            </w:r>
            <w:r w:rsidRPr="004F70E8">
              <w:rPr>
                <w:rStyle w:val="nlmyear"/>
                <w:rFonts w:cstheme="minorHAnsi"/>
                <w:color w:val="333333"/>
                <w:sz w:val="21"/>
                <w:szCs w:val="21"/>
              </w:rPr>
              <w:t>2002</w:t>
            </w:r>
            <w:r w:rsidRPr="004F70E8">
              <w:rPr>
                <w:color w:val="333333"/>
                <w:sz w:val="21"/>
                <w:szCs w:val="21"/>
              </w:rPr>
              <w:t>) </w:t>
            </w:r>
            <w:r w:rsidRPr="004F70E8">
              <w:rPr>
                <w:rStyle w:val="nlmarticle-title"/>
                <w:rFonts w:cstheme="minorHAnsi"/>
                <w:color w:val="333333"/>
                <w:sz w:val="21"/>
                <w:szCs w:val="21"/>
              </w:rPr>
              <w:t>The speed trap: Exploring the relationship between decision making and temporal context</w:t>
            </w:r>
            <w:r w:rsidRPr="004F70E8">
              <w:rPr>
                <w:color w:val="333333"/>
                <w:sz w:val="21"/>
                <w:szCs w:val="21"/>
              </w:rPr>
              <w:t>. Academy of Management Journal 45(5): </w:t>
            </w:r>
            <w:r w:rsidRPr="004F70E8">
              <w:rPr>
                <w:rStyle w:val="nlmfpage"/>
                <w:rFonts w:cstheme="minorHAnsi"/>
                <w:color w:val="333333"/>
                <w:sz w:val="21"/>
                <w:szCs w:val="21"/>
              </w:rPr>
              <w:t>931</w:t>
            </w:r>
            <w:r w:rsidRPr="004F70E8">
              <w:rPr>
                <w:color w:val="333333"/>
                <w:sz w:val="21"/>
                <w:szCs w:val="21"/>
              </w:rPr>
              <w:t>–</w:t>
            </w:r>
            <w:r w:rsidRPr="004F70E8">
              <w:rPr>
                <w:rStyle w:val="nlmlpage"/>
                <w:rFonts w:cstheme="minorHAnsi"/>
                <w:color w:val="333333"/>
                <w:sz w:val="21"/>
                <w:szCs w:val="21"/>
              </w:rPr>
              <w:t>955</w:t>
            </w:r>
            <w:r w:rsidRPr="004F70E8">
              <w:rPr>
                <w:color w:val="333333"/>
                <w:sz w:val="21"/>
                <w:szCs w:val="21"/>
              </w:rPr>
              <w:t>.</w:t>
            </w:r>
          </w:p>
        </w:tc>
      </w:tr>
      <w:tr w:rsidR="00622EAD" w:rsidRPr="004F70E8" w14:paraId="34D8D9BE" w14:textId="77777777" w:rsidTr="00622EAD">
        <w:tc>
          <w:tcPr>
            <w:tcW w:w="0" w:type="auto"/>
            <w:hideMark/>
          </w:tcPr>
          <w:p w14:paraId="38D3EA86" w14:textId="16E3A7A5" w:rsidR="00622EAD" w:rsidRPr="004F70E8" w:rsidRDefault="00622EAD" w:rsidP="00622EAD">
            <w:pPr>
              <w:ind w:left="698" w:hanging="698"/>
              <w:rPr>
                <w:color w:val="333333"/>
                <w:sz w:val="21"/>
                <w:szCs w:val="21"/>
              </w:rPr>
            </w:pPr>
            <w:r w:rsidRPr="004F70E8">
              <w:rPr>
                <w:color w:val="333333"/>
                <w:sz w:val="21"/>
                <w:szCs w:val="21"/>
              </w:rPr>
              <w:t>Porter, ME (</w:t>
            </w:r>
            <w:r w:rsidRPr="004F70E8">
              <w:rPr>
                <w:rStyle w:val="nlmyear"/>
                <w:rFonts w:cstheme="minorHAnsi"/>
                <w:color w:val="333333"/>
                <w:sz w:val="21"/>
                <w:szCs w:val="21"/>
              </w:rPr>
              <w:t>1980</w:t>
            </w:r>
            <w:r w:rsidRPr="004F70E8">
              <w:rPr>
                <w:color w:val="333333"/>
                <w:sz w:val="21"/>
                <w:szCs w:val="21"/>
              </w:rPr>
              <w:t>) Competitive Strategy: Techniques for Analyzing Industries and Competitors. </w:t>
            </w:r>
            <w:r w:rsidRPr="004F70E8">
              <w:rPr>
                <w:rStyle w:val="nlmpublisher-loc"/>
                <w:rFonts w:cstheme="minorHAnsi"/>
                <w:color w:val="333333"/>
                <w:sz w:val="21"/>
                <w:szCs w:val="21"/>
              </w:rPr>
              <w:t>New York</w:t>
            </w:r>
            <w:r w:rsidRPr="004F70E8">
              <w:rPr>
                <w:color w:val="333333"/>
                <w:sz w:val="21"/>
                <w:szCs w:val="21"/>
              </w:rPr>
              <w:t>: </w:t>
            </w:r>
            <w:r w:rsidRPr="004F70E8">
              <w:rPr>
                <w:rStyle w:val="nlmpublisher-name"/>
                <w:rFonts w:cstheme="minorHAnsi"/>
                <w:color w:val="333333"/>
                <w:sz w:val="21"/>
                <w:szCs w:val="21"/>
              </w:rPr>
              <w:t>Simon &amp; Schuster</w:t>
            </w:r>
            <w:r w:rsidRPr="004F70E8">
              <w:rPr>
                <w:color w:val="333333"/>
                <w:sz w:val="21"/>
                <w:szCs w:val="21"/>
              </w:rPr>
              <w:t>.</w:t>
            </w:r>
          </w:p>
        </w:tc>
      </w:tr>
      <w:tr w:rsidR="00622EAD" w:rsidRPr="004F70E8" w14:paraId="7A594DF9" w14:textId="77777777" w:rsidTr="00622EAD">
        <w:tc>
          <w:tcPr>
            <w:tcW w:w="0" w:type="auto"/>
            <w:hideMark/>
          </w:tcPr>
          <w:p w14:paraId="695198A1" w14:textId="62E5E15D" w:rsidR="00622EAD" w:rsidRPr="004F70E8" w:rsidRDefault="00622EAD" w:rsidP="00622EAD">
            <w:pPr>
              <w:ind w:left="698" w:hanging="698"/>
              <w:rPr>
                <w:color w:val="333333"/>
                <w:sz w:val="21"/>
                <w:szCs w:val="21"/>
              </w:rPr>
            </w:pPr>
            <w:proofErr w:type="spellStart"/>
            <w:r w:rsidRPr="004F70E8">
              <w:rPr>
                <w:color w:val="333333"/>
                <w:sz w:val="21"/>
                <w:szCs w:val="21"/>
              </w:rPr>
              <w:t>Prashantham</w:t>
            </w:r>
            <w:proofErr w:type="spellEnd"/>
            <w:r w:rsidRPr="004F70E8">
              <w:rPr>
                <w:color w:val="333333"/>
                <w:sz w:val="21"/>
                <w:szCs w:val="21"/>
              </w:rPr>
              <w:t>, S, Young, S (</w:t>
            </w:r>
            <w:r w:rsidRPr="004F70E8">
              <w:rPr>
                <w:rStyle w:val="nlmyear"/>
                <w:rFonts w:cstheme="minorHAnsi"/>
                <w:color w:val="333333"/>
                <w:sz w:val="21"/>
                <w:szCs w:val="21"/>
              </w:rPr>
              <w:t>2011</w:t>
            </w:r>
            <w:r w:rsidRPr="004F70E8">
              <w:rPr>
                <w:color w:val="333333"/>
                <w:sz w:val="21"/>
                <w:szCs w:val="21"/>
              </w:rPr>
              <w:t>) </w:t>
            </w:r>
            <w:r w:rsidRPr="004F70E8">
              <w:rPr>
                <w:rStyle w:val="nlmarticle-title"/>
                <w:rFonts w:cstheme="minorHAnsi"/>
                <w:color w:val="333333"/>
                <w:sz w:val="21"/>
                <w:szCs w:val="21"/>
              </w:rPr>
              <w:t>Post-Entry speed of international new ventures</w:t>
            </w:r>
            <w:r w:rsidRPr="004F70E8">
              <w:rPr>
                <w:color w:val="333333"/>
                <w:sz w:val="21"/>
                <w:szCs w:val="21"/>
              </w:rPr>
              <w:t>. Entrepreneurship Theory and Practice 35(2): </w:t>
            </w:r>
            <w:r w:rsidRPr="004F70E8">
              <w:rPr>
                <w:rStyle w:val="nlmfpage"/>
                <w:rFonts w:cstheme="minorHAnsi"/>
                <w:color w:val="333333"/>
                <w:sz w:val="21"/>
                <w:szCs w:val="21"/>
              </w:rPr>
              <w:t>275</w:t>
            </w:r>
            <w:r w:rsidRPr="004F70E8">
              <w:rPr>
                <w:color w:val="333333"/>
                <w:sz w:val="21"/>
                <w:szCs w:val="21"/>
              </w:rPr>
              <w:t>–</w:t>
            </w:r>
            <w:r w:rsidRPr="004F70E8">
              <w:rPr>
                <w:rStyle w:val="nlmlpage"/>
                <w:rFonts w:cstheme="minorHAnsi"/>
                <w:color w:val="333333"/>
                <w:sz w:val="21"/>
                <w:szCs w:val="21"/>
              </w:rPr>
              <w:t>292</w:t>
            </w:r>
            <w:r w:rsidRPr="004F70E8">
              <w:rPr>
                <w:color w:val="333333"/>
                <w:sz w:val="21"/>
                <w:szCs w:val="21"/>
              </w:rPr>
              <w:t>.</w:t>
            </w:r>
          </w:p>
        </w:tc>
      </w:tr>
      <w:tr w:rsidR="00622EAD" w:rsidRPr="004F70E8" w14:paraId="37030A54" w14:textId="77777777" w:rsidTr="00622EAD">
        <w:tc>
          <w:tcPr>
            <w:tcW w:w="0" w:type="auto"/>
            <w:hideMark/>
          </w:tcPr>
          <w:p w14:paraId="157B51EF" w14:textId="7B83CC2A" w:rsidR="00622EAD" w:rsidRPr="004F70E8" w:rsidRDefault="00622EAD" w:rsidP="00622EAD">
            <w:pPr>
              <w:ind w:left="698" w:hanging="698"/>
              <w:rPr>
                <w:color w:val="333333"/>
                <w:sz w:val="21"/>
                <w:szCs w:val="21"/>
              </w:rPr>
            </w:pPr>
            <w:proofErr w:type="spellStart"/>
            <w:r w:rsidRPr="004F70E8">
              <w:rPr>
                <w:color w:val="333333"/>
                <w:sz w:val="21"/>
                <w:szCs w:val="21"/>
              </w:rPr>
              <w:t>Raisch</w:t>
            </w:r>
            <w:proofErr w:type="spellEnd"/>
            <w:r w:rsidRPr="004F70E8">
              <w:rPr>
                <w:color w:val="333333"/>
                <w:sz w:val="21"/>
                <w:szCs w:val="21"/>
              </w:rPr>
              <w:t xml:space="preserve">, S, </w:t>
            </w:r>
            <w:proofErr w:type="spellStart"/>
            <w:r w:rsidRPr="004F70E8">
              <w:rPr>
                <w:color w:val="333333"/>
                <w:sz w:val="21"/>
                <w:szCs w:val="21"/>
              </w:rPr>
              <w:t>Birkinshaw</w:t>
            </w:r>
            <w:proofErr w:type="spellEnd"/>
            <w:r w:rsidRPr="004F70E8">
              <w:rPr>
                <w:color w:val="333333"/>
                <w:sz w:val="21"/>
                <w:szCs w:val="21"/>
              </w:rPr>
              <w:t>, J (</w:t>
            </w:r>
            <w:r w:rsidRPr="004F70E8">
              <w:rPr>
                <w:rStyle w:val="nlmyear"/>
                <w:rFonts w:cstheme="minorHAnsi"/>
                <w:color w:val="333333"/>
                <w:sz w:val="21"/>
                <w:szCs w:val="21"/>
              </w:rPr>
              <w:t>2008</w:t>
            </w:r>
            <w:r w:rsidRPr="004F70E8">
              <w:rPr>
                <w:color w:val="333333"/>
                <w:sz w:val="21"/>
                <w:szCs w:val="21"/>
              </w:rPr>
              <w:t>) </w:t>
            </w:r>
            <w:r w:rsidRPr="004F70E8">
              <w:rPr>
                <w:rStyle w:val="nlmarticle-title"/>
                <w:rFonts w:cstheme="minorHAnsi"/>
                <w:color w:val="333333"/>
                <w:sz w:val="21"/>
                <w:szCs w:val="21"/>
              </w:rPr>
              <w:t>Organizational ambidexterity: Antecedents, outcomes, and moderators</w:t>
            </w:r>
            <w:r w:rsidRPr="004F70E8">
              <w:rPr>
                <w:color w:val="333333"/>
                <w:sz w:val="21"/>
                <w:szCs w:val="21"/>
              </w:rPr>
              <w:t>. Journal of Management 34(3): </w:t>
            </w:r>
            <w:r w:rsidRPr="004F70E8">
              <w:rPr>
                <w:rStyle w:val="nlmfpage"/>
                <w:rFonts w:cstheme="minorHAnsi"/>
                <w:color w:val="333333"/>
                <w:sz w:val="21"/>
                <w:szCs w:val="21"/>
              </w:rPr>
              <w:t>375</w:t>
            </w:r>
            <w:r w:rsidRPr="004F70E8">
              <w:rPr>
                <w:color w:val="333333"/>
                <w:sz w:val="21"/>
                <w:szCs w:val="21"/>
              </w:rPr>
              <w:t>–</w:t>
            </w:r>
            <w:r w:rsidRPr="004F70E8">
              <w:rPr>
                <w:rStyle w:val="nlmlpage"/>
                <w:rFonts w:cstheme="minorHAnsi"/>
                <w:color w:val="333333"/>
                <w:sz w:val="21"/>
                <w:szCs w:val="21"/>
              </w:rPr>
              <w:t>409</w:t>
            </w:r>
            <w:r w:rsidRPr="004F70E8">
              <w:rPr>
                <w:color w:val="333333"/>
                <w:sz w:val="21"/>
                <w:szCs w:val="21"/>
              </w:rPr>
              <w:t>.</w:t>
            </w:r>
          </w:p>
        </w:tc>
      </w:tr>
      <w:tr w:rsidR="00622EAD" w:rsidRPr="004F70E8" w14:paraId="66CA46CE" w14:textId="77777777" w:rsidTr="00622EAD">
        <w:tc>
          <w:tcPr>
            <w:tcW w:w="0" w:type="auto"/>
            <w:hideMark/>
          </w:tcPr>
          <w:p w14:paraId="01C7BDD5" w14:textId="673D5F61" w:rsidR="00622EAD" w:rsidRPr="004F70E8" w:rsidRDefault="00622EAD" w:rsidP="00622EAD">
            <w:pPr>
              <w:ind w:left="698" w:hanging="698"/>
              <w:rPr>
                <w:color w:val="333333"/>
                <w:sz w:val="21"/>
                <w:szCs w:val="21"/>
              </w:rPr>
            </w:pPr>
            <w:proofErr w:type="spellStart"/>
            <w:r w:rsidRPr="004F70E8">
              <w:rPr>
                <w:color w:val="333333"/>
                <w:sz w:val="21"/>
                <w:szCs w:val="21"/>
              </w:rPr>
              <w:t>Rindova</w:t>
            </w:r>
            <w:proofErr w:type="spellEnd"/>
            <w:r w:rsidRPr="004F70E8">
              <w:rPr>
                <w:color w:val="333333"/>
                <w:sz w:val="21"/>
                <w:szCs w:val="21"/>
              </w:rPr>
              <w:t xml:space="preserve">, VP, </w:t>
            </w:r>
            <w:proofErr w:type="spellStart"/>
            <w:r w:rsidRPr="004F70E8">
              <w:rPr>
                <w:color w:val="333333"/>
                <w:sz w:val="21"/>
                <w:szCs w:val="21"/>
              </w:rPr>
              <w:t>Kotha</w:t>
            </w:r>
            <w:proofErr w:type="spellEnd"/>
            <w:r w:rsidRPr="004F70E8">
              <w:rPr>
                <w:color w:val="333333"/>
                <w:sz w:val="21"/>
                <w:szCs w:val="21"/>
              </w:rPr>
              <w:t>, S (</w:t>
            </w:r>
            <w:r w:rsidRPr="004F70E8">
              <w:rPr>
                <w:rStyle w:val="nlmyear"/>
                <w:rFonts w:cstheme="minorHAnsi"/>
                <w:color w:val="333333"/>
                <w:sz w:val="21"/>
                <w:szCs w:val="21"/>
              </w:rPr>
              <w:t>2001</w:t>
            </w:r>
            <w:r w:rsidRPr="004F70E8">
              <w:rPr>
                <w:color w:val="333333"/>
                <w:sz w:val="21"/>
                <w:szCs w:val="21"/>
              </w:rPr>
              <w:t>) </w:t>
            </w:r>
            <w:r w:rsidRPr="004F70E8">
              <w:rPr>
                <w:rStyle w:val="nlmarticle-title"/>
                <w:rFonts w:cstheme="minorHAnsi"/>
                <w:color w:val="333333"/>
                <w:sz w:val="21"/>
                <w:szCs w:val="21"/>
              </w:rPr>
              <w:t>Continuous “morphing”: Competing through dynamic capabilities, form, and function</w:t>
            </w:r>
            <w:r w:rsidRPr="004F70E8">
              <w:rPr>
                <w:color w:val="333333"/>
                <w:sz w:val="21"/>
                <w:szCs w:val="21"/>
              </w:rPr>
              <w:t>. Academy of Management Journal 44(6): </w:t>
            </w:r>
            <w:r w:rsidRPr="004F70E8">
              <w:rPr>
                <w:rStyle w:val="nlmfpage"/>
                <w:rFonts w:cstheme="minorHAnsi"/>
                <w:color w:val="333333"/>
                <w:sz w:val="21"/>
                <w:szCs w:val="21"/>
              </w:rPr>
              <w:t>1263</w:t>
            </w:r>
            <w:r w:rsidRPr="004F70E8">
              <w:rPr>
                <w:color w:val="333333"/>
                <w:sz w:val="21"/>
                <w:szCs w:val="21"/>
              </w:rPr>
              <w:t>–</w:t>
            </w:r>
            <w:r w:rsidRPr="004F70E8">
              <w:rPr>
                <w:rStyle w:val="nlmlpage"/>
                <w:rFonts w:cstheme="minorHAnsi"/>
                <w:color w:val="333333"/>
                <w:sz w:val="21"/>
                <w:szCs w:val="21"/>
              </w:rPr>
              <w:t>1280</w:t>
            </w:r>
            <w:r w:rsidRPr="004F70E8">
              <w:rPr>
                <w:color w:val="333333"/>
                <w:sz w:val="21"/>
                <w:szCs w:val="21"/>
              </w:rPr>
              <w:t>.</w:t>
            </w:r>
          </w:p>
        </w:tc>
      </w:tr>
      <w:tr w:rsidR="00622EAD" w:rsidRPr="004F70E8" w14:paraId="40ED0A80" w14:textId="77777777" w:rsidTr="00622EAD">
        <w:tc>
          <w:tcPr>
            <w:tcW w:w="0" w:type="auto"/>
            <w:hideMark/>
          </w:tcPr>
          <w:p w14:paraId="330AD07D" w14:textId="175EA3AF" w:rsidR="00622EAD" w:rsidRPr="004F70E8" w:rsidRDefault="00622EAD" w:rsidP="00622EAD">
            <w:pPr>
              <w:ind w:left="698" w:hanging="698"/>
              <w:rPr>
                <w:color w:val="333333"/>
                <w:sz w:val="21"/>
                <w:szCs w:val="21"/>
              </w:rPr>
            </w:pPr>
            <w:r w:rsidRPr="004F70E8">
              <w:rPr>
                <w:color w:val="333333"/>
                <w:sz w:val="21"/>
                <w:szCs w:val="21"/>
              </w:rPr>
              <w:t>Scherer, FM (</w:t>
            </w:r>
            <w:r w:rsidRPr="004F70E8">
              <w:rPr>
                <w:rStyle w:val="nlmyear"/>
                <w:rFonts w:cstheme="minorHAnsi"/>
                <w:color w:val="333333"/>
                <w:sz w:val="21"/>
                <w:szCs w:val="21"/>
              </w:rPr>
              <w:t>1967</w:t>
            </w:r>
            <w:r w:rsidRPr="004F70E8">
              <w:rPr>
                <w:color w:val="333333"/>
                <w:sz w:val="21"/>
                <w:szCs w:val="21"/>
              </w:rPr>
              <w:t>) </w:t>
            </w:r>
            <w:r w:rsidRPr="004F70E8">
              <w:rPr>
                <w:rStyle w:val="nlmarticle-title"/>
                <w:rFonts w:cstheme="minorHAnsi"/>
                <w:color w:val="333333"/>
                <w:sz w:val="21"/>
                <w:szCs w:val="21"/>
              </w:rPr>
              <w:t>Research and development resource allocation under rivalry</w:t>
            </w:r>
            <w:r w:rsidRPr="004F70E8">
              <w:rPr>
                <w:color w:val="333333"/>
                <w:sz w:val="21"/>
                <w:szCs w:val="21"/>
              </w:rPr>
              <w:t>. Quarterly Journal of Economics 81(3): </w:t>
            </w:r>
            <w:r w:rsidRPr="004F70E8">
              <w:rPr>
                <w:rStyle w:val="nlmfpage"/>
                <w:rFonts w:cstheme="minorHAnsi"/>
                <w:color w:val="333333"/>
                <w:sz w:val="21"/>
                <w:szCs w:val="21"/>
              </w:rPr>
              <w:t>359</w:t>
            </w:r>
            <w:r w:rsidRPr="004F70E8">
              <w:rPr>
                <w:color w:val="333333"/>
                <w:sz w:val="21"/>
                <w:szCs w:val="21"/>
              </w:rPr>
              <w:t>–</w:t>
            </w:r>
            <w:r w:rsidRPr="004F70E8">
              <w:rPr>
                <w:rStyle w:val="nlmlpage"/>
                <w:rFonts w:cstheme="minorHAnsi"/>
                <w:color w:val="333333"/>
                <w:sz w:val="21"/>
                <w:szCs w:val="21"/>
              </w:rPr>
              <w:t>394</w:t>
            </w:r>
            <w:r w:rsidRPr="004F70E8">
              <w:rPr>
                <w:color w:val="333333"/>
                <w:sz w:val="21"/>
                <w:szCs w:val="21"/>
              </w:rPr>
              <w:t>.</w:t>
            </w:r>
          </w:p>
        </w:tc>
      </w:tr>
      <w:tr w:rsidR="00622EAD" w:rsidRPr="004F70E8" w14:paraId="15A02138" w14:textId="77777777" w:rsidTr="00622EAD">
        <w:tc>
          <w:tcPr>
            <w:tcW w:w="0" w:type="auto"/>
            <w:hideMark/>
          </w:tcPr>
          <w:p w14:paraId="7A3D1D76" w14:textId="13D976F0" w:rsidR="00622EAD" w:rsidRPr="004F70E8" w:rsidRDefault="00622EAD" w:rsidP="00622EAD">
            <w:pPr>
              <w:ind w:left="698" w:hanging="698"/>
              <w:rPr>
                <w:color w:val="333333"/>
                <w:sz w:val="21"/>
                <w:szCs w:val="21"/>
              </w:rPr>
            </w:pPr>
            <w:r w:rsidRPr="004F70E8">
              <w:rPr>
                <w:color w:val="333333"/>
                <w:sz w:val="21"/>
                <w:szCs w:val="21"/>
              </w:rPr>
              <w:t>Schoonhoven, CB, Eisenhardt, KM, Lyman, K (</w:t>
            </w:r>
            <w:r w:rsidRPr="004F70E8">
              <w:rPr>
                <w:rStyle w:val="nlmyear"/>
                <w:rFonts w:cstheme="minorHAnsi"/>
                <w:color w:val="333333"/>
                <w:sz w:val="21"/>
                <w:szCs w:val="21"/>
              </w:rPr>
              <w:t>1990</w:t>
            </w:r>
            <w:r w:rsidRPr="004F70E8">
              <w:rPr>
                <w:color w:val="333333"/>
                <w:sz w:val="21"/>
                <w:szCs w:val="21"/>
              </w:rPr>
              <w:t>) </w:t>
            </w:r>
            <w:r w:rsidRPr="004F70E8">
              <w:rPr>
                <w:rStyle w:val="nlmarticle-title"/>
                <w:rFonts w:cstheme="minorHAnsi"/>
                <w:color w:val="333333"/>
                <w:sz w:val="21"/>
                <w:szCs w:val="21"/>
              </w:rPr>
              <w:t>Speeding products to market: Waiting time to first product introduction in new firms</w:t>
            </w:r>
            <w:r w:rsidRPr="004F70E8">
              <w:rPr>
                <w:color w:val="333333"/>
                <w:sz w:val="21"/>
                <w:szCs w:val="21"/>
              </w:rPr>
              <w:t>. Administrative Science Quarterly 35: </w:t>
            </w:r>
            <w:r w:rsidRPr="004F70E8">
              <w:rPr>
                <w:rStyle w:val="nlmfpage"/>
                <w:rFonts w:cstheme="minorHAnsi"/>
                <w:color w:val="333333"/>
                <w:sz w:val="21"/>
                <w:szCs w:val="21"/>
              </w:rPr>
              <w:t>177</w:t>
            </w:r>
            <w:r w:rsidRPr="004F70E8">
              <w:rPr>
                <w:color w:val="333333"/>
                <w:sz w:val="21"/>
                <w:szCs w:val="21"/>
              </w:rPr>
              <w:t>–</w:t>
            </w:r>
            <w:r w:rsidRPr="004F70E8">
              <w:rPr>
                <w:rStyle w:val="nlmlpage"/>
                <w:rFonts w:cstheme="minorHAnsi"/>
                <w:color w:val="333333"/>
                <w:sz w:val="21"/>
                <w:szCs w:val="21"/>
              </w:rPr>
              <w:t>207</w:t>
            </w:r>
            <w:r w:rsidRPr="004F70E8">
              <w:rPr>
                <w:color w:val="333333"/>
                <w:sz w:val="21"/>
                <w:szCs w:val="21"/>
              </w:rPr>
              <w:t>.</w:t>
            </w:r>
          </w:p>
        </w:tc>
      </w:tr>
      <w:tr w:rsidR="00622EAD" w:rsidRPr="004F70E8" w14:paraId="1AE95C42" w14:textId="77777777" w:rsidTr="00622EAD">
        <w:tc>
          <w:tcPr>
            <w:tcW w:w="0" w:type="auto"/>
            <w:hideMark/>
          </w:tcPr>
          <w:p w14:paraId="6B93A9E3" w14:textId="0F5CB929" w:rsidR="00622EAD" w:rsidRPr="004F70E8" w:rsidRDefault="00622EAD" w:rsidP="00622EAD">
            <w:pPr>
              <w:ind w:left="698" w:hanging="698"/>
              <w:rPr>
                <w:color w:val="333333"/>
                <w:sz w:val="21"/>
                <w:szCs w:val="21"/>
              </w:rPr>
            </w:pPr>
            <w:r w:rsidRPr="004F70E8">
              <w:rPr>
                <w:color w:val="333333"/>
                <w:sz w:val="21"/>
                <w:szCs w:val="21"/>
              </w:rPr>
              <w:t xml:space="preserve">Simons, T, </w:t>
            </w:r>
            <w:proofErr w:type="spellStart"/>
            <w:r w:rsidRPr="004F70E8">
              <w:rPr>
                <w:color w:val="333333"/>
                <w:sz w:val="21"/>
                <w:szCs w:val="21"/>
              </w:rPr>
              <w:t>Pelled</w:t>
            </w:r>
            <w:proofErr w:type="spellEnd"/>
            <w:r w:rsidRPr="004F70E8">
              <w:rPr>
                <w:color w:val="333333"/>
                <w:sz w:val="21"/>
                <w:szCs w:val="21"/>
              </w:rPr>
              <w:t>, LH, Smith, KA (</w:t>
            </w:r>
            <w:r w:rsidRPr="004F70E8">
              <w:rPr>
                <w:rStyle w:val="nlmyear"/>
                <w:rFonts w:cstheme="minorHAnsi"/>
                <w:color w:val="333333"/>
                <w:sz w:val="21"/>
                <w:szCs w:val="21"/>
              </w:rPr>
              <w:t>1999</w:t>
            </w:r>
            <w:r w:rsidRPr="004F70E8">
              <w:rPr>
                <w:color w:val="333333"/>
                <w:sz w:val="21"/>
                <w:szCs w:val="21"/>
              </w:rPr>
              <w:t>) </w:t>
            </w:r>
            <w:r w:rsidRPr="004F70E8">
              <w:rPr>
                <w:rStyle w:val="nlmarticle-title"/>
                <w:rFonts w:cstheme="minorHAnsi"/>
                <w:color w:val="333333"/>
                <w:sz w:val="21"/>
                <w:szCs w:val="21"/>
              </w:rPr>
              <w:t>Making use of difference: Diversity, debate, and decision comprehensiveness in top management teams</w:t>
            </w:r>
            <w:r w:rsidRPr="004F70E8">
              <w:rPr>
                <w:color w:val="333333"/>
                <w:sz w:val="21"/>
                <w:szCs w:val="21"/>
              </w:rPr>
              <w:t>. Academy of Management Journal 42(6): </w:t>
            </w:r>
            <w:r w:rsidRPr="004F70E8">
              <w:rPr>
                <w:rStyle w:val="nlmfpage"/>
                <w:rFonts w:cstheme="minorHAnsi"/>
                <w:color w:val="333333"/>
                <w:sz w:val="21"/>
                <w:szCs w:val="21"/>
              </w:rPr>
              <w:t>662</w:t>
            </w:r>
            <w:r w:rsidRPr="004F70E8">
              <w:rPr>
                <w:color w:val="333333"/>
                <w:sz w:val="21"/>
                <w:szCs w:val="21"/>
              </w:rPr>
              <w:t>–</w:t>
            </w:r>
            <w:r w:rsidRPr="004F70E8">
              <w:rPr>
                <w:rStyle w:val="nlmlpage"/>
                <w:rFonts w:cstheme="minorHAnsi"/>
                <w:color w:val="333333"/>
                <w:sz w:val="21"/>
                <w:szCs w:val="21"/>
              </w:rPr>
              <w:t>673</w:t>
            </w:r>
            <w:r w:rsidRPr="004F70E8">
              <w:rPr>
                <w:color w:val="333333"/>
                <w:sz w:val="21"/>
                <w:szCs w:val="21"/>
              </w:rPr>
              <w:t>.</w:t>
            </w:r>
          </w:p>
        </w:tc>
      </w:tr>
      <w:tr w:rsidR="00622EAD" w:rsidRPr="004F70E8" w14:paraId="72D0C940" w14:textId="77777777" w:rsidTr="00622EAD">
        <w:tc>
          <w:tcPr>
            <w:tcW w:w="0" w:type="auto"/>
            <w:hideMark/>
          </w:tcPr>
          <w:p w14:paraId="04DECFA6" w14:textId="2A740C44" w:rsidR="00622EAD" w:rsidRPr="004F70E8" w:rsidRDefault="00622EAD" w:rsidP="00622EAD">
            <w:pPr>
              <w:ind w:left="698" w:hanging="698"/>
              <w:rPr>
                <w:color w:val="333333"/>
                <w:sz w:val="21"/>
                <w:szCs w:val="21"/>
              </w:rPr>
            </w:pPr>
            <w:r w:rsidRPr="004F70E8">
              <w:rPr>
                <w:color w:val="333333"/>
                <w:sz w:val="21"/>
                <w:szCs w:val="21"/>
              </w:rPr>
              <w:t>Smith, K, Grimm, C, Gannon, M. (</w:t>
            </w:r>
            <w:r w:rsidRPr="004F70E8">
              <w:rPr>
                <w:rStyle w:val="nlmyear"/>
                <w:rFonts w:cstheme="minorHAnsi"/>
                <w:color w:val="333333"/>
                <w:sz w:val="21"/>
                <w:szCs w:val="21"/>
              </w:rPr>
              <w:t>1991</w:t>
            </w:r>
            <w:r w:rsidRPr="004F70E8">
              <w:rPr>
                <w:color w:val="333333"/>
                <w:sz w:val="21"/>
                <w:szCs w:val="21"/>
              </w:rPr>
              <w:t>) </w:t>
            </w:r>
            <w:r w:rsidRPr="004F70E8">
              <w:rPr>
                <w:rStyle w:val="nlmarticle-title"/>
                <w:rFonts w:cstheme="minorHAnsi"/>
                <w:color w:val="333333"/>
                <w:sz w:val="21"/>
                <w:szCs w:val="21"/>
              </w:rPr>
              <w:t>Organizational information processing, competitive responses, and performance in the U.S. domestic airline industry</w:t>
            </w:r>
            <w:r w:rsidRPr="004F70E8">
              <w:rPr>
                <w:color w:val="333333"/>
                <w:sz w:val="21"/>
                <w:szCs w:val="21"/>
              </w:rPr>
              <w:t>. Academy of Management Journal 34: </w:t>
            </w:r>
            <w:r w:rsidRPr="004F70E8">
              <w:rPr>
                <w:rStyle w:val="nlmfpage"/>
                <w:rFonts w:cstheme="minorHAnsi"/>
                <w:color w:val="333333"/>
                <w:sz w:val="21"/>
                <w:szCs w:val="21"/>
              </w:rPr>
              <w:t>60</w:t>
            </w:r>
            <w:r w:rsidRPr="004F70E8">
              <w:rPr>
                <w:color w:val="333333"/>
                <w:sz w:val="21"/>
                <w:szCs w:val="21"/>
              </w:rPr>
              <w:t>–</w:t>
            </w:r>
            <w:r w:rsidRPr="004F70E8">
              <w:rPr>
                <w:rStyle w:val="nlmlpage"/>
                <w:rFonts w:cstheme="minorHAnsi"/>
                <w:color w:val="333333"/>
                <w:sz w:val="21"/>
                <w:szCs w:val="21"/>
              </w:rPr>
              <w:t>85</w:t>
            </w:r>
            <w:r w:rsidRPr="004F70E8">
              <w:rPr>
                <w:color w:val="333333"/>
                <w:sz w:val="21"/>
                <w:szCs w:val="21"/>
              </w:rPr>
              <w:t>.</w:t>
            </w:r>
          </w:p>
        </w:tc>
      </w:tr>
      <w:tr w:rsidR="00622EAD" w:rsidRPr="004F70E8" w14:paraId="22C33D0C" w14:textId="77777777" w:rsidTr="00622EAD">
        <w:tc>
          <w:tcPr>
            <w:tcW w:w="0" w:type="auto"/>
            <w:hideMark/>
          </w:tcPr>
          <w:p w14:paraId="533E9411" w14:textId="2827268B" w:rsidR="00622EAD" w:rsidRPr="004F70E8" w:rsidRDefault="00622EAD" w:rsidP="00622EAD">
            <w:pPr>
              <w:ind w:left="698" w:hanging="698"/>
              <w:rPr>
                <w:color w:val="333333"/>
                <w:sz w:val="21"/>
                <w:szCs w:val="21"/>
              </w:rPr>
            </w:pPr>
            <w:proofErr w:type="spellStart"/>
            <w:r w:rsidRPr="004F70E8">
              <w:rPr>
                <w:color w:val="333333"/>
                <w:sz w:val="21"/>
                <w:szCs w:val="21"/>
              </w:rPr>
              <w:t>Souitaris</w:t>
            </w:r>
            <w:proofErr w:type="spellEnd"/>
            <w:r w:rsidRPr="004F70E8">
              <w:rPr>
                <w:color w:val="333333"/>
                <w:sz w:val="21"/>
                <w:szCs w:val="21"/>
              </w:rPr>
              <w:t>, V, Maestro, BM (</w:t>
            </w:r>
            <w:r w:rsidRPr="004F70E8">
              <w:rPr>
                <w:rStyle w:val="nlmyear"/>
                <w:rFonts w:cstheme="minorHAnsi"/>
                <w:color w:val="333333"/>
                <w:sz w:val="21"/>
                <w:szCs w:val="21"/>
              </w:rPr>
              <w:t>2010</w:t>
            </w:r>
            <w:r w:rsidRPr="004F70E8">
              <w:rPr>
                <w:color w:val="333333"/>
                <w:sz w:val="21"/>
                <w:szCs w:val="21"/>
              </w:rPr>
              <w:t>) </w:t>
            </w:r>
            <w:proofErr w:type="spellStart"/>
            <w:r w:rsidRPr="004F70E8">
              <w:rPr>
                <w:rStyle w:val="nlmarticle-title"/>
                <w:rFonts w:cstheme="minorHAnsi"/>
                <w:color w:val="333333"/>
                <w:sz w:val="21"/>
                <w:szCs w:val="21"/>
              </w:rPr>
              <w:t>Polychronicity</w:t>
            </w:r>
            <w:proofErr w:type="spellEnd"/>
            <w:r w:rsidRPr="004F70E8">
              <w:rPr>
                <w:rStyle w:val="nlmarticle-title"/>
                <w:rFonts w:cstheme="minorHAnsi"/>
                <w:color w:val="333333"/>
                <w:sz w:val="21"/>
                <w:szCs w:val="21"/>
              </w:rPr>
              <w:t xml:space="preserve"> in top management teams: The impact on strategic decision processes and performance of new technology ventures</w:t>
            </w:r>
            <w:r w:rsidRPr="004F70E8">
              <w:rPr>
                <w:color w:val="333333"/>
                <w:sz w:val="21"/>
                <w:szCs w:val="21"/>
              </w:rPr>
              <w:t>. Strategic Management Journal 31(6): </w:t>
            </w:r>
            <w:r w:rsidRPr="004F70E8">
              <w:rPr>
                <w:rStyle w:val="nlmfpage"/>
                <w:rFonts w:cstheme="minorHAnsi"/>
                <w:color w:val="333333"/>
                <w:sz w:val="21"/>
                <w:szCs w:val="21"/>
              </w:rPr>
              <w:t>652</w:t>
            </w:r>
            <w:r w:rsidRPr="004F70E8">
              <w:rPr>
                <w:color w:val="333333"/>
                <w:sz w:val="21"/>
                <w:szCs w:val="21"/>
              </w:rPr>
              <w:t>–</w:t>
            </w:r>
            <w:r w:rsidRPr="004F70E8">
              <w:rPr>
                <w:rStyle w:val="nlmlpage"/>
                <w:rFonts w:cstheme="minorHAnsi"/>
                <w:color w:val="333333"/>
                <w:sz w:val="21"/>
                <w:szCs w:val="21"/>
              </w:rPr>
              <w:t>678</w:t>
            </w:r>
            <w:r w:rsidRPr="004F70E8">
              <w:rPr>
                <w:color w:val="333333"/>
                <w:sz w:val="21"/>
                <w:szCs w:val="21"/>
              </w:rPr>
              <w:t>.</w:t>
            </w:r>
          </w:p>
        </w:tc>
      </w:tr>
      <w:tr w:rsidR="00622EAD" w:rsidRPr="004F70E8" w14:paraId="3DA6E7B0" w14:textId="77777777" w:rsidTr="00622EAD">
        <w:tc>
          <w:tcPr>
            <w:tcW w:w="0" w:type="auto"/>
            <w:hideMark/>
          </w:tcPr>
          <w:p w14:paraId="13D3C12F" w14:textId="594DCD6E" w:rsidR="00622EAD" w:rsidRPr="004F70E8" w:rsidRDefault="00622EAD" w:rsidP="00622EAD">
            <w:pPr>
              <w:ind w:left="698" w:hanging="698"/>
              <w:rPr>
                <w:color w:val="333333"/>
                <w:sz w:val="21"/>
                <w:szCs w:val="21"/>
              </w:rPr>
            </w:pPr>
            <w:r w:rsidRPr="004F70E8">
              <w:rPr>
                <w:color w:val="333333"/>
                <w:sz w:val="21"/>
                <w:szCs w:val="21"/>
              </w:rPr>
              <w:t>Stalk, G (</w:t>
            </w:r>
            <w:r w:rsidRPr="004F70E8">
              <w:rPr>
                <w:rStyle w:val="nlmyear"/>
                <w:rFonts w:cstheme="minorHAnsi"/>
                <w:color w:val="333333"/>
                <w:sz w:val="21"/>
                <w:szCs w:val="21"/>
              </w:rPr>
              <w:t>1988</w:t>
            </w:r>
            <w:r w:rsidRPr="004F70E8">
              <w:rPr>
                <w:color w:val="333333"/>
                <w:sz w:val="21"/>
                <w:szCs w:val="21"/>
              </w:rPr>
              <w:t>) </w:t>
            </w:r>
            <w:r w:rsidRPr="004F70E8">
              <w:rPr>
                <w:rStyle w:val="nlmarticle-title"/>
                <w:rFonts w:cstheme="minorHAnsi"/>
                <w:color w:val="333333"/>
                <w:sz w:val="21"/>
                <w:szCs w:val="21"/>
              </w:rPr>
              <w:t>Time: The next source of competitive advantage</w:t>
            </w:r>
            <w:r w:rsidRPr="004F70E8">
              <w:rPr>
                <w:color w:val="333333"/>
                <w:sz w:val="21"/>
                <w:szCs w:val="21"/>
              </w:rPr>
              <w:t>. Harvard Business Review 66(4): </w:t>
            </w:r>
            <w:r w:rsidRPr="004F70E8">
              <w:rPr>
                <w:rStyle w:val="nlmfpage"/>
                <w:rFonts w:cstheme="minorHAnsi"/>
                <w:color w:val="333333"/>
                <w:sz w:val="21"/>
                <w:szCs w:val="21"/>
              </w:rPr>
              <w:t>41</w:t>
            </w:r>
            <w:r w:rsidRPr="004F70E8">
              <w:rPr>
                <w:color w:val="333333"/>
                <w:sz w:val="21"/>
                <w:szCs w:val="21"/>
              </w:rPr>
              <w:t>–</w:t>
            </w:r>
            <w:r w:rsidRPr="004F70E8">
              <w:rPr>
                <w:rStyle w:val="nlmlpage"/>
                <w:rFonts w:cstheme="minorHAnsi"/>
                <w:color w:val="333333"/>
                <w:sz w:val="21"/>
                <w:szCs w:val="21"/>
              </w:rPr>
              <w:t>51</w:t>
            </w:r>
            <w:r w:rsidRPr="004F70E8">
              <w:rPr>
                <w:color w:val="333333"/>
                <w:sz w:val="21"/>
                <w:szCs w:val="21"/>
              </w:rPr>
              <w:t>.</w:t>
            </w:r>
          </w:p>
        </w:tc>
      </w:tr>
      <w:tr w:rsidR="00622EAD" w:rsidRPr="004F70E8" w14:paraId="39CB9197" w14:textId="77777777" w:rsidTr="00622EAD">
        <w:tc>
          <w:tcPr>
            <w:tcW w:w="0" w:type="auto"/>
            <w:hideMark/>
          </w:tcPr>
          <w:p w14:paraId="0D776E35" w14:textId="2B36F5B3" w:rsidR="00622EAD" w:rsidRPr="004F70E8" w:rsidRDefault="00622EAD" w:rsidP="00622EAD">
            <w:pPr>
              <w:ind w:left="698" w:hanging="698"/>
              <w:rPr>
                <w:color w:val="333333"/>
                <w:sz w:val="21"/>
                <w:szCs w:val="21"/>
              </w:rPr>
            </w:pPr>
            <w:r w:rsidRPr="004F70E8">
              <w:rPr>
                <w:color w:val="333333"/>
                <w:sz w:val="21"/>
                <w:szCs w:val="21"/>
              </w:rPr>
              <w:t xml:space="preserve">Tallon, PP, </w:t>
            </w:r>
            <w:proofErr w:type="spellStart"/>
            <w:r w:rsidRPr="004F70E8">
              <w:rPr>
                <w:color w:val="333333"/>
                <w:sz w:val="21"/>
                <w:szCs w:val="21"/>
              </w:rPr>
              <w:t>Pinsonneault</w:t>
            </w:r>
            <w:proofErr w:type="spellEnd"/>
            <w:r w:rsidRPr="004F70E8">
              <w:rPr>
                <w:color w:val="333333"/>
                <w:sz w:val="21"/>
                <w:szCs w:val="21"/>
              </w:rPr>
              <w:t>, A (</w:t>
            </w:r>
            <w:r w:rsidRPr="004F70E8">
              <w:rPr>
                <w:rStyle w:val="nlmyear"/>
                <w:rFonts w:cstheme="minorHAnsi"/>
                <w:color w:val="333333"/>
                <w:sz w:val="21"/>
                <w:szCs w:val="21"/>
              </w:rPr>
              <w:t>2011</w:t>
            </w:r>
            <w:r w:rsidRPr="004F70E8">
              <w:rPr>
                <w:color w:val="333333"/>
                <w:sz w:val="21"/>
                <w:szCs w:val="21"/>
              </w:rPr>
              <w:t>) </w:t>
            </w:r>
            <w:r w:rsidRPr="004F70E8">
              <w:rPr>
                <w:rStyle w:val="nlmarticle-title"/>
                <w:rFonts w:cstheme="minorHAnsi"/>
                <w:color w:val="333333"/>
                <w:sz w:val="21"/>
                <w:szCs w:val="21"/>
              </w:rPr>
              <w:t>Competing perspectives on the link between strategic information technology alignment and organizational agility: Insights from a mediation model</w:t>
            </w:r>
            <w:r w:rsidRPr="004F70E8">
              <w:rPr>
                <w:color w:val="333333"/>
                <w:sz w:val="21"/>
                <w:szCs w:val="21"/>
              </w:rPr>
              <w:t>. MIS Quarterly 35: </w:t>
            </w:r>
            <w:r w:rsidRPr="004F70E8">
              <w:rPr>
                <w:rStyle w:val="nlmfpage"/>
                <w:rFonts w:cstheme="minorHAnsi"/>
                <w:color w:val="333333"/>
                <w:sz w:val="21"/>
                <w:szCs w:val="21"/>
              </w:rPr>
              <w:t>463</w:t>
            </w:r>
            <w:r w:rsidRPr="004F70E8">
              <w:rPr>
                <w:color w:val="333333"/>
                <w:sz w:val="21"/>
                <w:szCs w:val="21"/>
              </w:rPr>
              <w:t>–</w:t>
            </w:r>
            <w:r w:rsidRPr="004F70E8">
              <w:rPr>
                <w:rStyle w:val="nlmlpage"/>
                <w:rFonts w:cstheme="minorHAnsi"/>
                <w:color w:val="333333"/>
                <w:sz w:val="21"/>
                <w:szCs w:val="21"/>
              </w:rPr>
              <w:t>486</w:t>
            </w:r>
            <w:r w:rsidRPr="004F70E8">
              <w:rPr>
                <w:color w:val="333333"/>
                <w:sz w:val="21"/>
                <w:szCs w:val="21"/>
              </w:rPr>
              <w:t>.</w:t>
            </w:r>
          </w:p>
        </w:tc>
      </w:tr>
      <w:tr w:rsidR="00622EAD" w:rsidRPr="004F70E8" w14:paraId="4F083B59" w14:textId="77777777" w:rsidTr="00622EAD">
        <w:tc>
          <w:tcPr>
            <w:tcW w:w="0" w:type="auto"/>
            <w:hideMark/>
          </w:tcPr>
          <w:p w14:paraId="41CC2084" w14:textId="64F1CA3F" w:rsidR="00622EAD" w:rsidRPr="004F70E8" w:rsidRDefault="00622EAD" w:rsidP="00622EAD">
            <w:pPr>
              <w:ind w:left="698" w:hanging="698"/>
              <w:rPr>
                <w:color w:val="333333"/>
                <w:sz w:val="21"/>
                <w:szCs w:val="21"/>
              </w:rPr>
            </w:pPr>
            <w:r w:rsidRPr="004F70E8">
              <w:rPr>
                <w:color w:val="333333"/>
                <w:sz w:val="21"/>
                <w:szCs w:val="21"/>
              </w:rPr>
              <w:t xml:space="preserve">Teece, DJ, Pisano, G, </w:t>
            </w:r>
            <w:proofErr w:type="spellStart"/>
            <w:r w:rsidRPr="004F70E8">
              <w:rPr>
                <w:color w:val="333333"/>
                <w:sz w:val="21"/>
                <w:szCs w:val="21"/>
              </w:rPr>
              <w:t>Shuen</w:t>
            </w:r>
            <w:proofErr w:type="spellEnd"/>
            <w:r w:rsidRPr="004F70E8">
              <w:rPr>
                <w:color w:val="333333"/>
                <w:sz w:val="21"/>
                <w:szCs w:val="21"/>
              </w:rPr>
              <w:t>, A (</w:t>
            </w:r>
            <w:r w:rsidRPr="004F70E8">
              <w:rPr>
                <w:rStyle w:val="nlmyear"/>
                <w:rFonts w:cstheme="minorHAnsi"/>
                <w:color w:val="333333"/>
                <w:sz w:val="21"/>
                <w:szCs w:val="21"/>
              </w:rPr>
              <w:t>1997</w:t>
            </w:r>
            <w:r w:rsidRPr="004F70E8">
              <w:rPr>
                <w:color w:val="333333"/>
                <w:sz w:val="21"/>
                <w:szCs w:val="21"/>
              </w:rPr>
              <w:t>) </w:t>
            </w:r>
            <w:r w:rsidRPr="004F70E8">
              <w:rPr>
                <w:rStyle w:val="nlmarticle-title"/>
                <w:rFonts w:cstheme="minorHAnsi"/>
                <w:color w:val="333333"/>
                <w:sz w:val="21"/>
                <w:szCs w:val="21"/>
              </w:rPr>
              <w:t>Dynamic capabilities and strategic management</w:t>
            </w:r>
            <w:r w:rsidRPr="004F70E8">
              <w:rPr>
                <w:color w:val="333333"/>
                <w:sz w:val="21"/>
                <w:szCs w:val="21"/>
              </w:rPr>
              <w:t>. Strategic Management Journal 18(7): </w:t>
            </w:r>
            <w:r w:rsidRPr="004F70E8">
              <w:rPr>
                <w:rStyle w:val="nlmfpage"/>
                <w:rFonts w:cstheme="minorHAnsi"/>
                <w:color w:val="333333"/>
                <w:sz w:val="21"/>
                <w:szCs w:val="21"/>
              </w:rPr>
              <w:t>509</w:t>
            </w:r>
            <w:r w:rsidRPr="004F70E8">
              <w:rPr>
                <w:color w:val="333333"/>
                <w:sz w:val="21"/>
                <w:szCs w:val="21"/>
              </w:rPr>
              <w:t>–</w:t>
            </w:r>
            <w:r w:rsidRPr="004F70E8">
              <w:rPr>
                <w:rStyle w:val="nlmlpage"/>
                <w:rFonts w:cstheme="minorHAnsi"/>
                <w:color w:val="333333"/>
                <w:sz w:val="21"/>
                <w:szCs w:val="21"/>
              </w:rPr>
              <w:t>533</w:t>
            </w:r>
            <w:r w:rsidRPr="004F70E8">
              <w:rPr>
                <w:color w:val="333333"/>
                <w:sz w:val="21"/>
                <w:szCs w:val="21"/>
              </w:rPr>
              <w:t>.</w:t>
            </w:r>
          </w:p>
        </w:tc>
      </w:tr>
      <w:tr w:rsidR="00622EAD" w:rsidRPr="004F70E8" w14:paraId="656258D8" w14:textId="77777777" w:rsidTr="00622EAD">
        <w:tc>
          <w:tcPr>
            <w:tcW w:w="0" w:type="auto"/>
            <w:hideMark/>
          </w:tcPr>
          <w:p w14:paraId="776B2B20" w14:textId="06164E03" w:rsidR="00622EAD" w:rsidRPr="004F70E8" w:rsidRDefault="00622EAD" w:rsidP="00622EAD">
            <w:pPr>
              <w:ind w:left="698" w:hanging="698"/>
              <w:rPr>
                <w:color w:val="333333"/>
                <w:sz w:val="21"/>
                <w:szCs w:val="21"/>
              </w:rPr>
            </w:pPr>
            <w:proofErr w:type="spellStart"/>
            <w:r w:rsidRPr="004F70E8">
              <w:rPr>
                <w:color w:val="333333"/>
                <w:sz w:val="21"/>
                <w:szCs w:val="21"/>
              </w:rPr>
              <w:t>Tripsas</w:t>
            </w:r>
            <w:proofErr w:type="spellEnd"/>
            <w:r w:rsidRPr="004F70E8">
              <w:rPr>
                <w:color w:val="333333"/>
                <w:sz w:val="21"/>
                <w:szCs w:val="21"/>
              </w:rPr>
              <w:t xml:space="preserve">, M, </w:t>
            </w:r>
            <w:proofErr w:type="spellStart"/>
            <w:r w:rsidRPr="004F70E8">
              <w:rPr>
                <w:color w:val="333333"/>
                <w:sz w:val="21"/>
                <w:szCs w:val="21"/>
              </w:rPr>
              <w:t>Gavetti</w:t>
            </w:r>
            <w:proofErr w:type="spellEnd"/>
            <w:r w:rsidRPr="004F70E8">
              <w:rPr>
                <w:color w:val="333333"/>
                <w:sz w:val="21"/>
                <w:szCs w:val="21"/>
              </w:rPr>
              <w:t>, G (</w:t>
            </w:r>
            <w:r w:rsidRPr="004F70E8">
              <w:rPr>
                <w:rStyle w:val="nlmyear"/>
                <w:rFonts w:cstheme="minorHAnsi"/>
                <w:color w:val="333333"/>
                <w:sz w:val="21"/>
                <w:szCs w:val="21"/>
              </w:rPr>
              <w:t>2000</w:t>
            </w:r>
            <w:r w:rsidRPr="004F70E8">
              <w:rPr>
                <w:color w:val="333333"/>
                <w:sz w:val="21"/>
                <w:szCs w:val="21"/>
              </w:rPr>
              <w:t>) </w:t>
            </w:r>
            <w:r w:rsidRPr="004F70E8">
              <w:rPr>
                <w:rStyle w:val="nlmarticle-title"/>
                <w:rFonts w:cstheme="minorHAnsi"/>
                <w:color w:val="333333"/>
                <w:sz w:val="21"/>
                <w:szCs w:val="21"/>
              </w:rPr>
              <w:t>Capabilities, cognition, and inertia: Evidence from digital imaging</w:t>
            </w:r>
            <w:r w:rsidRPr="004F70E8">
              <w:rPr>
                <w:color w:val="333333"/>
                <w:sz w:val="21"/>
                <w:szCs w:val="21"/>
              </w:rPr>
              <w:t>. Strategic Management Journal 21(10–11): </w:t>
            </w:r>
            <w:r w:rsidRPr="004F70E8">
              <w:rPr>
                <w:rStyle w:val="nlmfpage"/>
                <w:rFonts w:cstheme="minorHAnsi"/>
                <w:color w:val="333333"/>
                <w:sz w:val="21"/>
                <w:szCs w:val="21"/>
              </w:rPr>
              <w:t>1147</w:t>
            </w:r>
            <w:r w:rsidRPr="004F70E8">
              <w:rPr>
                <w:color w:val="333333"/>
                <w:sz w:val="21"/>
                <w:szCs w:val="21"/>
              </w:rPr>
              <w:t>–</w:t>
            </w:r>
            <w:r w:rsidRPr="004F70E8">
              <w:rPr>
                <w:rStyle w:val="nlmlpage"/>
                <w:rFonts w:cstheme="minorHAnsi"/>
                <w:color w:val="333333"/>
                <w:sz w:val="21"/>
                <w:szCs w:val="21"/>
              </w:rPr>
              <w:t>1161</w:t>
            </w:r>
            <w:r w:rsidRPr="004F70E8">
              <w:rPr>
                <w:color w:val="333333"/>
                <w:sz w:val="21"/>
                <w:szCs w:val="21"/>
              </w:rPr>
              <w:t>.</w:t>
            </w:r>
          </w:p>
        </w:tc>
      </w:tr>
      <w:tr w:rsidR="00622EAD" w:rsidRPr="004F70E8" w14:paraId="6FAB396B" w14:textId="77777777" w:rsidTr="00622EAD">
        <w:tc>
          <w:tcPr>
            <w:tcW w:w="0" w:type="auto"/>
            <w:hideMark/>
          </w:tcPr>
          <w:p w14:paraId="08062AF9" w14:textId="70E7B4CF" w:rsidR="00622EAD" w:rsidRPr="004F70E8" w:rsidRDefault="00622EAD" w:rsidP="00622EAD">
            <w:pPr>
              <w:ind w:left="698" w:hanging="698"/>
              <w:rPr>
                <w:color w:val="333333"/>
                <w:sz w:val="21"/>
                <w:szCs w:val="21"/>
              </w:rPr>
            </w:pPr>
            <w:proofErr w:type="spellStart"/>
            <w:r w:rsidRPr="004F70E8">
              <w:rPr>
                <w:color w:val="333333"/>
                <w:sz w:val="21"/>
                <w:szCs w:val="21"/>
              </w:rPr>
              <w:t>Tushman</w:t>
            </w:r>
            <w:proofErr w:type="spellEnd"/>
            <w:r w:rsidRPr="004F70E8">
              <w:rPr>
                <w:color w:val="333333"/>
                <w:sz w:val="21"/>
                <w:szCs w:val="21"/>
              </w:rPr>
              <w:t>, ML, O’Reilly, CA (</w:t>
            </w:r>
            <w:r w:rsidRPr="004F70E8">
              <w:rPr>
                <w:rStyle w:val="nlmyear"/>
                <w:rFonts w:cstheme="minorHAnsi"/>
                <w:color w:val="333333"/>
                <w:sz w:val="21"/>
                <w:szCs w:val="21"/>
              </w:rPr>
              <w:t>1996</w:t>
            </w:r>
            <w:r w:rsidRPr="004F70E8">
              <w:rPr>
                <w:color w:val="333333"/>
                <w:sz w:val="21"/>
                <w:szCs w:val="21"/>
              </w:rPr>
              <w:t>) </w:t>
            </w:r>
            <w:r w:rsidRPr="004F70E8">
              <w:rPr>
                <w:rStyle w:val="nlmarticle-title"/>
                <w:rFonts w:cstheme="minorHAnsi"/>
                <w:color w:val="333333"/>
                <w:sz w:val="21"/>
                <w:szCs w:val="21"/>
              </w:rPr>
              <w:t>Ambidextrous organizations: Managing evolutionary and revolutionary change</w:t>
            </w:r>
            <w:r w:rsidRPr="004F70E8">
              <w:rPr>
                <w:color w:val="333333"/>
                <w:sz w:val="21"/>
                <w:szCs w:val="21"/>
              </w:rPr>
              <w:t>. California Management Review 38(4): </w:t>
            </w:r>
            <w:r w:rsidRPr="004F70E8">
              <w:rPr>
                <w:rStyle w:val="nlmfpage"/>
                <w:rFonts w:cstheme="minorHAnsi"/>
                <w:color w:val="333333"/>
                <w:sz w:val="21"/>
                <w:szCs w:val="21"/>
              </w:rPr>
              <w:t>8</w:t>
            </w:r>
            <w:r w:rsidRPr="004F70E8">
              <w:rPr>
                <w:color w:val="333333"/>
                <w:sz w:val="21"/>
                <w:szCs w:val="21"/>
              </w:rPr>
              <w:t>–</w:t>
            </w:r>
            <w:r w:rsidRPr="004F70E8">
              <w:rPr>
                <w:rStyle w:val="nlmlpage"/>
                <w:rFonts w:cstheme="minorHAnsi"/>
                <w:color w:val="333333"/>
                <w:sz w:val="21"/>
                <w:szCs w:val="21"/>
              </w:rPr>
              <w:t>29</w:t>
            </w:r>
            <w:r w:rsidRPr="004F70E8">
              <w:rPr>
                <w:color w:val="333333"/>
                <w:sz w:val="21"/>
                <w:szCs w:val="21"/>
              </w:rPr>
              <w:t>.</w:t>
            </w:r>
          </w:p>
        </w:tc>
      </w:tr>
      <w:tr w:rsidR="00622EAD" w:rsidRPr="004F70E8" w14:paraId="6D057B16" w14:textId="77777777" w:rsidTr="00622EAD">
        <w:tc>
          <w:tcPr>
            <w:tcW w:w="0" w:type="auto"/>
            <w:hideMark/>
          </w:tcPr>
          <w:p w14:paraId="045FDF48" w14:textId="2510CBBB" w:rsidR="00622EAD" w:rsidRPr="004F70E8" w:rsidRDefault="00622EAD" w:rsidP="00622EAD">
            <w:pPr>
              <w:ind w:left="698" w:hanging="698"/>
              <w:rPr>
                <w:color w:val="333333"/>
                <w:sz w:val="21"/>
                <w:szCs w:val="21"/>
              </w:rPr>
            </w:pPr>
            <w:r w:rsidRPr="004F70E8">
              <w:rPr>
                <w:color w:val="333333"/>
                <w:sz w:val="21"/>
                <w:szCs w:val="21"/>
              </w:rPr>
              <w:t>Tversky, A, Kahneman, D (</w:t>
            </w:r>
            <w:r w:rsidRPr="004F70E8">
              <w:rPr>
                <w:rStyle w:val="nlmyear"/>
                <w:rFonts w:cstheme="minorHAnsi"/>
                <w:color w:val="333333"/>
                <w:sz w:val="21"/>
                <w:szCs w:val="21"/>
              </w:rPr>
              <w:t>1974</w:t>
            </w:r>
            <w:r w:rsidRPr="004F70E8">
              <w:rPr>
                <w:color w:val="333333"/>
                <w:sz w:val="21"/>
                <w:szCs w:val="21"/>
              </w:rPr>
              <w:t>) </w:t>
            </w:r>
            <w:r w:rsidRPr="004F70E8">
              <w:rPr>
                <w:rStyle w:val="nlmarticle-title"/>
                <w:rFonts w:cstheme="minorHAnsi"/>
                <w:color w:val="333333"/>
                <w:sz w:val="21"/>
                <w:szCs w:val="21"/>
              </w:rPr>
              <w:t>Judgment under uncertainty: Heuristics and biases</w:t>
            </w:r>
            <w:r w:rsidRPr="004F70E8">
              <w:rPr>
                <w:color w:val="333333"/>
                <w:sz w:val="21"/>
                <w:szCs w:val="21"/>
              </w:rPr>
              <w:t>. Science 185(4157): </w:t>
            </w:r>
            <w:r w:rsidRPr="004F70E8">
              <w:rPr>
                <w:rStyle w:val="nlmfpage"/>
                <w:rFonts w:cstheme="minorHAnsi"/>
                <w:color w:val="333333"/>
                <w:sz w:val="21"/>
                <w:szCs w:val="21"/>
              </w:rPr>
              <w:t>1124</w:t>
            </w:r>
            <w:r w:rsidRPr="004F70E8">
              <w:rPr>
                <w:color w:val="333333"/>
                <w:sz w:val="21"/>
                <w:szCs w:val="21"/>
              </w:rPr>
              <w:t>–</w:t>
            </w:r>
            <w:r w:rsidRPr="004F70E8">
              <w:rPr>
                <w:rStyle w:val="nlmlpage"/>
                <w:rFonts w:cstheme="minorHAnsi"/>
                <w:color w:val="333333"/>
                <w:sz w:val="21"/>
                <w:szCs w:val="21"/>
              </w:rPr>
              <w:t>1131</w:t>
            </w:r>
            <w:r w:rsidRPr="004F70E8">
              <w:rPr>
                <w:color w:val="333333"/>
                <w:sz w:val="21"/>
                <w:szCs w:val="21"/>
              </w:rPr>
              <w:t>.</w:t>
            </w:r>
          </w:p>
        </w:tc>
      </w:tr>
      <w:tr w:rsidR="00622EAD" w:rsidRPr="004F70E8" w14:paraId="03553FA7" w14:textId="77777777" w:rsidTr="00622EAD">
        <w:tc>
          <w:tcPr>
            <w:tcW w:w="0" w:type="auto"/>
            <w:hideMark/>
          </w:tcPr>
          <w:p w14:paraId="6D3E1FC2" w14:textId="4C7B5296" w:rsidR="00622EAD" w:rsidRPr="004F70E8" w:rsidRDefault="00622EAD" w:rsidP="00622EAD">
            <w:pPr>
              <w:ind w:left="698" w:hanging="698"/>
              <w:rPr>
                <w:color w:val="333333"/>
                <w:sz w:val="21"/>
                <w:szCs w:val="21"/>
              </w:rPr>
            </w:pPr>
            <w:r w:rsidRPr="004F70E8">
              <w:rPr>
                <w:color w:val="333333"/>
                <w:sz w:val="21"/>
                <w:szCs w:val="21"/>
              </w:rPr>
              <w:t>Vesey, J (</w:t>
            </w:r>
            <w:r w:rsidRPr="004F70E8">
              <w:rPr>
                <w:rStyle w:val="nlmyear"/>
                <w:rFonts w:cstheme="minorHAnsi"/>
                <w:color w:val="333333"/>
                <w:sz w:val="21"/>
                <w:szCs w:val="21"/>
              </w:rPr>
              <w:t>1991</w:t>
            </w:r>
            <w:r w:rsidRPr="004F70E8">
              <w:rPr>
                <w:color w:val="333333"/>
                <w:sz w:val="21"/>
                <w:szCs w:val="21"/>
              </w:rPr>
              <w:t>) </w:t>
            </w:r>
            <w:r w:rsidRPr="004F70E8">
              <w:rPr>
                <w:rStyle w:val="nlmarticle-title"/>
                <w:rFonts w:cstheme="minorHAnsi"/>
                <w:color w:val="333333"/>
                <w:sz w:val="21"/>
                <w:szCs w:val="21"/>
              </w:rPr>
              <w:t>The new competitors: They think in terms of “speed-to-</w:t>
            </w:r>
            <w:proofErr w:type="gramStart"/>
            <w:r w:rsidRPr="004F70E8">
              <w:rPr>
                <w:rStyle w:val="nlmarticle-title"/>
                <w:rFonts w:cstheme="minorHAnsi"/>
                <w:color w:val="333333"/>
                <w:sz w:val="21"/>
                <w:szCs w:val="21"/>
              </w:rPr>
              <w:t>market..</w:t>
            </w:r>
            <w:proofErr w:type="gramEnd"/>
            <w:r w:rsidRPr="004F70E8">
              <w:rPr>
                <w:rStyle w:val="nlmarticle-title"/>
                <w:rFonts w:cstheme="minorHAnsi"/>
                <w:color w:val="333333"/>
                <w:sz w:val="21"/>
                <w:szCs w:val="21"/>
              </w:rPr>
              <w:t>”</w:t>
            </w:r>
            <w:r w:rsidRPr="004F70E8">
              <w:rPr>
                <w:color w:val="333333"/>
                <w:sz w:val="21"/>
                <w:szCs w:val="21"/>
              </w:rPr>
              <w:t> Academy of Management Perspectives 5(2): </w:t>
            </w:r>
            <w:r w:rsidRPr="004F70E8">
              <w:rPr>
                <w:rStyle w:val="nlmfpage"/>
                <w:rFonts w:cstheme="minorHAnsi"/>
                <w:color w:val="333333"/>
                <w:sz w:val="21"/>
                <w:szCs w:val="21"/>
              </w:rPr>
              <w:t>23</w:t>
            </w:r>
            <w:r w:rsidRPr="004F70E8">
              <w:rPr>
                <w:color w:val="333333"/>
                <w:sz w:val="21"/>
                <w:szCs w:val="21"/>
              </w:rPr>
              <w:t>–</w:t>
            </w:r>
            <w:r w:rsidRPr="004F70E8">
              <w:rPr>
                <w:rStyle w:val="nlmlpage"/>
                <w:rFonts w:cstheme="minorHAnsi"/>
                <w:color w:val="333333"/>
                <w:sz w:val="21"/>
                <w:szCs w:val="21"/>
              </w:rPr>
              <w:t>33</w:t>
            </w:r>
            <w:r w:rsidRPr="004F70E8">
              <w:rPr>
                <w:color w:val="333333"/>
                <w:sz w:val="21"/>
                <w:szCs w:val="21"/>
              </w:rPr>
              <w:t>.</w:t>
            </w:r>
          </w:p>
        </w:tc>
      </w:tr>
      <w:tr w:rsidR="00622EAD" w:rsidRPr="004F70E8" w14:paraId="754295A3" w14:textId="77777777" w:rsidTr="00622EAD">
        <w:tc>
          <w:tcPr>
            <w:tcW w:w="0" w:type="auto"/>
            <w:hideMark/>
          </w:tcPr>
          <w:p w14:paraId="7CD43D5A" w14:textId="210F11C3" w:rsidR="00622EAD" w:rsidRPr="004F70E8" w:rsidRDefault="00622EAD" w:rsidP="00622EAD">
            <w:pPr>
              <w:ind w:left="698" w:hanging="698"/>
              <w:rPr>
                <w:color w:val="333333"/>
                <w:sz w:val="21"/>
                <w:szCs w:val="21"/>
              </w:rPr>
            </w:pPr>
            <w:r w:rsidRPr="004F70E8">
              <w:rPr>
                <w:color w:val="333333"/>
                <w:sz w:val="21"/>
                <w:szCs w:val="21"/>
              </w:rPr>
              <w:t>Vroom, VH (</w:t>
            </w:r>
            <w:r w:rsidRPr="004F70E8">
              <w:rPr>
                <w:rStyle w:val="nlmyear"/>
                <w:rFonts w:cstheme="minorHAnsi"/>
                <w:color w:val="333333"/>
                <w:sz w:val="21"/>
                <w:szCs w:val="21"/>
              </w:rPr>
              <w:t>1964</w:t>
            </w:r>
            <w:r w:rsidRPr="004F70E8">
              <w:rPr>
                <w:color w:val="333333"/>
                <w:sz w:val="21"/>
                <w:szCs w:val="21"/>
              </w:rPr>
              <w:t>) Work and Motivation. </w:t>
            </w:r>
            <w:r w:rsidRPr="004F70E8">
              <w:rPr>
                <w:rStyle w:val="nlmpublisher-loc"/>
                <w:rFonts w:cstheme="minorHAnsi"/>
                <w:color w:val="333333"/>
                <w:sz w:val="21"/>
                <w:szCs w:val="21"/>
              </w:rPr>
              <w:t>New York</w:t>
            </w:r>
            <w:r w:rsidRPr="004F70E8">
              <w:rPr>
                <w:color w:val="333333"/>
                <w:sz w:val="21"/>
                <w:szCs w:val="21"/>
              </w:rPr>
              <w:t>: </w:t>
            </w:r>
            <w:r w:rsidRPr="004F70E8">
              <w:rPr>
                <w:rStyle w:val="nlmpublisher-name"/>
                <w:rFonts w:cstheme="minorHAnsi"/>
                <w:color w:val="333333"/>
                <w:sz w:val="21"/>
                <w:szCs w:val="21"/>
              </w:rPr>
              <w:t>Wiley</w:t>
            </w:r>
            <w:r w:rsidRPr="004F70E8">
              <w:rPr>
                <w:color w:val="333333"/>
                <w:sz w:val="21"/>
                <w:szCs w:val="21"/>
              </w:rPr>
              <w:t>.</w:t>
            </w:r>
          </w:p>
        </w:tc>
      </w:tr>
      <w:tr w:rsidR="00622EAD" w:rsidRPr="004F70E8" w14:paraId="42C5C4B2" w14:textId="77777777" w:rsidTr="00622EAD">
        <w:tc>
          <w:tcPr>
            <w:tcW w:w="0" w:type="auto"/>
            <w:hideMark/>
          </w:tcPr>
          <w:p w14:paraId="4787E0BE" w14:textId="15311339" w:rsidR="00622EAD" w:rsidRPr="004F70E8" w:rsidRDefault="00622EAD" w:rsidP="00622EAD">
            <w:pPr>
              <w:ind w:left="698" w:hanging="698"/>
              <w:rPr>
                <w:color w:val="333333"/>
                <w:sz w:val="21"/>
                <w:szCs w:val="21"/>
              </w:rPr>
            </w:pPr>
            <w:r w:rsidRPr="004F70E8">
              <w:rPr>
                <w:color w:val="333333"/>
                <w:sz w:val="21"/>
                <w:szCs w:val="21"/>
              </w:rPr>
              <w:t>Wally, S, Baum, JR (</w:t>
            </w:r>
            <w:r w:rsidRPr="004F70E8">
              <w:rPr>
                <w:rStyle w:val="nlmyear"/>
                <w:rFonts w:cstheme="minorHAnsi"/>
                <w:color w:val="333333"/>
                <w:sz w:val="21"/>
                <w:szCs w:val="21"/>
              </w:rPr>
              <w:t>1994</w:t>
            </w:r>
            <w:r w:rsidRPr="004F70E8">
              <w:rPr>
                <w:color w:val="333333"/>
                <w:sz w:val="21"/>
                <w:szCs w:val="21"/>
              </w:rPr>
              <w:t>) </w:t>
            </w:r>
            <w:r w:rsidRPr="004F70E8">
              <w:rPr>
                <w:rStyle w:val="nlmarticle-title"/>
                <w:rFonts w:cstheme="minorHAnsi"/>
                <w:color w:val="333333"/>
                <w:sz w:val="21"/>
                <w:szCs w:val="21"/>
              </w:rPr>
              <w:t>Personal and structural determinants of the pace of strategic decision making</w:t>
            </w:r>
            <w:r w:rsidRPr="004F70E8">
              <w:rPr>
                <w:color w:val="333333"/>
                <w:sz w:val="21"/>
                <w:szCs w:val="21"/>
              </w:rPr>
              <w:t>. Academy of Management Journal 37(4): </w:t>
            </w:r>
            <w:r w:rsidRPr="004F70E8">
              <w:rPr>
                <w:rStyle w:val="nlmfpage"/>
                <w:rFonts w:cstheme="minorHAnsi"/>
                <w:color w:val="333333"/>
                <w:sz w:val="21"/>
                <w:szCs w:val="21"/>
              </w:rPr>
              <w:t>932</w:t>
            </w:r>
            <w:r w:rsidRPr="004F70E8">
              <w:rPr>
                <w:color w:val="333333"/>
                <w:sz w:val="21"/>
                <w:szCs w:val="21"/>
              </w:rPr>
              <w:t>–</w:t>
            </w:r>
            <w:r w:rsidRPr="004F70E8">
              <w:rPr>
                <w:rStyle w:val="nlmlpage"/>
                <w:rFonts w:cstheme="minorHAnsi"/>
                <w:color w:val="333333"/>
                <w:sz w:val="21"/>
                <w:szCs w:val="21"/>
              </w:rPr>
              <w:t>956</w:t>
            </w:r>
            <w:r w:rsidRPr="004F70E8">
              <w:rPr>
                <w:color w:val="333333"/>
                <w:sz w:val="21"/>
                <w:szCs w:val="21"/>
              </w:rPr>
              <w:t>.</w:t>
            </w:r>
          </w:p>
        </w:tc>
      </w:tr>
      <w:tr w:rsidR="00622EAD" w:rsidRPr="004F70E8" w14:paraId="5A5A79F2" w14:textId="77777777" w:rsidTr="00622EAD">
        <w:tc>
          <w:tcPr>
            <w:tcW w:w="0" w:type="auto"/>
            <w:hideMark/>
          </w:tcPr>
          <w:p w14:paraId="70DFF22C" w14:textId="2318577B" w:rsidR="00622EAD" w:rsidRPr="004F70E8" w:rsidRDefault="00622EAD" w:rsidP="00622EAD">
            <w:pPr>
              <w:ind w:left="698" w:hanging="698"/>
              <w:rPr>
                <w:color w:val="333333"/>
                <w:sz w:val="21"/>
                <w:szCs w:val="21"/>
              </w:rPr>
            </w:pPr>
            <w:r w:rsidRPr="004F70E8">
              <w:rPr>
                <w:color w:val="333333"/>
                <w:sz w:val="21"/>
                <w:szCs w:val="21"/>
              </w:rPr>
              <w:t>Weick, K (</w:t>
            </w:r>
            <w:r w:rsidRPr="004F70E8">
              <w:rPr>
                <w:rStyle w:val="nlmyear"/>
                <w:rFonts w:cstheme="minorHAnsi"/>
                <w:color w:val="333333"/>
                <w:sz w:val="21"/>
                <w:szCs w:val="21"/>
              </w:rPr>
              <w:t>1969</w:t>
            </w:r>
            <w:r w:rsidRPr="004F70E8">
              <w:rPr>
                <w:color w:val="333333"/>
                <w:sz w:val="21"/>
                <w:szCs w:val="21"/>
              </w:rPr>
              <w:t>) The Social Psychology of Organizing. </w:t>
            </w:r>
            <w:r w:rsidRPr="004F70E8">
              <w:rPr>
                <w:rStyle w:val="nlmpublisher-loc"/>
                <w:rFonts w:cstheme="minorHAnsi"/>
                <w:color w:val="333333"/>
                <w:sz w:val="21"/>
                <w:szCs w:val="21"/>
              </w:rPr>
              <w:t>Reading</w:t>
            </w:r>
            <w:r w:rsidRPr="004F70E8">
              <w:rPr>
                <w:color w:val="333333"/>
                <w:sz w:val="21"/>
                <w:szCs w:val="21"/>
              </w:rPr>
              <w:t>: </w:t>
            </w:r>
            <w:r w:rsidRPr="004F70E8">
              <w:rPr>
                <w:rStyle w:val="nlmpublisher-name"/>
                <w:rFonts w:cstheme="minorHAnsi"/>
                <w:color w:val="333333"/>
                <w:sz w:val="21"/>
                <w:szCs w:val="21"/>
              </w:rPr>
              <w:t>Addison-Wesley</w:t>
            </w:r>
            <w:r w:rsidRPr="004F70E8">
              <w:rPr>
                <w:color w:val="333333"/>
                <w:sz w:val="21"/>
                <w:szCs w:val="21"/>
              </w:rPr>
              <w:t>.</w:t>
            </w:r>
          </w:p>
        </w:tc>
      </w:tr>
      <w:tr w:rsidR="00622EAD" w:rsidRPr="004F70E8" w14:paraId="52B1ECB9" w14:textId="77777777" w:rsidTr="00622EAD">
        <w:tc>
          <w:tcPr>
            <w:tcW w:w="0" w:type="auto"/>
            <w:hideMark/>
          </w:tcPr>
          <w:p w14:paraId="370EED49" w14:textId="75F31A5B" w:rsidR="00622EAD" w:rsidRPr="004F70E8" w:rsidRDefault="00622EAD" w:rsidP="00622EAD">
            <w:pPr>
              <w:ind w:left="698" w:hanging="698"/>
              <w:rPr>
                <w:color w:val="333333"/>
                <w:sz w:val="21"/>
                <w:szCs w:val="21"/>
              </w:rPr>
            </w:pPr>
            <w:r w:rsidRPr="004F70E8">
              <w:rPr>
                <w:color w:val="333333"/>
                <w:sz w:val="21"/>
                <w:szCs w:val="21"/>
              </w:rPr>
              <w:t xml:space="preserve">Wiggins, RR, </w:t>
            </w:r>
            <w:proofErr w:type="spellStart"/>
            <w:r w:rsidRPr="004F70E8">
              <w:rPr>
                <w:color w:val="333333"/>
                <w:sz w:val="21"/>
                <w:szCs w:val="21"/>
              </w:rPr>
              <w:t>Ruefli</w:t>
            </w:r>
            <w:proofErr w:type="spellEnd"/>
            <w:r w:rsidRPr="004F70E8">
              <w:rPr>
                <w:color w:val="333333"/>
                <w:sz w:val="21"/>
                <w:szCs w:val="21"/>
              </w:rPr>
              <w:t>, TW (</w:t>
            </w:r>
            <w:r w:rsidRPr="004F70E8">
              <w:rPr>
                <w:rStyle w:val="nlmyear"/>
                <w:rFonts w:cstheme="minorHAnsi"/>
                <w:color w:val="333333"/>
                <w:sz w:val="21"/>
                <w:szCs w:val="21"/>
              </w:rPr>
              <w:t>2005</w:t>
            </w:r>
            <w:r w:rsidRPr="004F70E8">
              <w:rPr>
                <w:color w:val="333333"/>
                <w:sz w:val="21"/>
                <w:szCs w:val="21"/>
              </w:rPr>
              <w:t>) </w:t>
            </w:r>
            <w:r w:rsidRPr="004F70E8">
              <w:rPr>
                <w:rStyle w:val="nlmarticle-title"/>
                <w:rFonts w:cstheme="minorHAnsi"/>
                <w:color w:val="333333"/>
                <w:sz w:val="21"/>
                <w:szCs w:val="21"/>
              </w:rPr>
              <w:t xml:space="preserve">Schumpeter’s ghost: Is </w:t>
            </w:r>
            <w:proofErr w:type="spellStart"/>
            <w:r w:rsidRPr="004F70E8">
              <w:rPr>
                <w:rStyle w:val="nlmarticle-title"/>
                <w:rFonts w:cstheme="minorHAnsi"/>
                <w:color w:val="333333"/>
                <w:sz w:val="21"/>
                <w:szCs w:val="21"/>
              </w:rPr>
              <w:t>hypercompetition</w:t>
            </w:r>
            <w:proofErr w:type="spellEnd"/>
            <w:r w:rsidRPr="004F70E8">
              <w:rPr>
                <w:rStyle w:val="nlmarticle-title"/>
                <w:rFonts w:cstheme="minorHAnsi"/>
                <w:color w:val="333333"/>
                <w:sz w:val="21"/>
                <w:szCs w:val="21"/>
              </w:rPr>
              <w:t xml:space="preserve"> making the best of times shorter?</w:t>
            </w:r>
            <w:r w:rsidRPr="004F70E8">
              <w:rPr>
                <w:color w:val="333333"/>
                <w:sz w:val="21"/>
                <w:szCs w:val="21"/>
              </w:rPr>
              <w:t> Strategic Management Journal 26(10): </w:t>
            </w:r>
            <w:r w:rsidRPr="004F70E8">
              <w:rPr>
                <w:rStyle w:val="nlmfpage"/>
                <w:rFonts w:cstheme="minorHAnsi"/>
                <w:color w:val="333333"/>
                <w:sz w:val="21"/>
                <w:szCs w:val="21"/>
              </w:rPr>
              <w:t>887</w:t>
            </w:r>
            <w:r w:rsidRPr="004F70E8">
              <w:rPr>
                <w:color w:val="333333"/>
                <w:sz w:val="21"/>
                <w:szCs w:val="21"/>
              </w:rPr>
              <w:t>–</w:t>
            </w:r>
            <w:r w:rsidRPr="004F70E8">
              <w:rPr>
                <w:rStyle w:val="nlmlpage"/>
                <w:rFonts w:cstheme="minorHAnsi"/>
                <w:color w:val="333333"/>
                <w:sz w:val="21"/>
                <w:szCs w:val="21"/>
              </w:rPr>
              <w:t>911</w:t>
            </w:r>
            <w:r w:rsidRPr="004F70E8">
              <w:rPr>
                <w:color w:val="333333"/>
                <w:sz w:val="21"/>
                <w:szCs w:val="21"/>
              </w:rPr>
              <w:t>.</w:t>
            </w:r>
          </w:p>
        </w:tc>
      </w:tr>
      <w:tr w:rsidR="00622EAD" w:rsidRPr="004F70E8" w14:paraId="2C1219EF" w14:textId="77777777" w:rsidTr="00622EAD">
        <w:tc>
          <w:tcPr>
            <w:tcW w:w="0" w:type="auto"/>
            <w:hideMark/>
          </w:tcPr>
          <w:p w14:paraId="3E5DB5BE" w14:textId="2A4FFE40" w:rsidR="00622EAD" w:rsidRPr="004F70E8" w:rsidRDefault="00622EAD" w:rsidP="00622EAD">
            <w:pPr>
              <w:ind w:left="698" w:hanging="698"/>
              <w:rPr>
                <w:color w:val="333333"/>
                <w:sz w:val="21"/>
                <w:szCs w:val="21"/>
              </w:rPr>
            </w:pPr>
            <w:r w:rsidRPr="004F70E8">
              <w:rPr>
                <w:color w:val="333333"/>
                <w:sz w:val="21"/>
                <w:szCs w:val="21"/>
              </w:rPr>
              <w:t>Yang, W, Meyer, KE (</w:t>
            </w:r>
            <w:r w:rsidRPr="004F70E8">
              <w:rPr>
                <w:rStyle w:val="nlmyear"/>
                <w:rFonts w:cstheme="minorHAnsi"/>
                <w:color w:val="333333"/>
                <w:sz w:val="21"/>
                <w:szCs w:val="21"/>
              </w:rPr>
              <w:t>2015</w:t>
            </w:r>
            <w:r w:rsidRPr="004F70E8">
              <w:rPr>
                <w:color w:val="333333"/>
                <w:sz w:val="21"/>
                <w:szCs w:val="21"/>
              </w:rPr>
              <w:t>) </w:t>
            </w:r>
            <w:r w:rsidRPr="004F70E8">
              <w:rPr>
                <w:rStyle w:val="nlmarticle-title"/>
                <w:rFonts w:cstheme="minorHAnsi"/>
                <w:color w:val="333333"/>
                <w:sz w:val="21"/>
                <w:szCs w:val="21"/>
              </w:rPr>
              <w:t>Competitive dynamics in an emerging economy: Competitive pressures, resources, and the speed of action</w:t>
            </w:r>
            <w:r w:rsidRPr="004F70E8">
              <w:rPr>
                <w:color w:val="333333"/>
                <w:sz w:val="21"/>
                <w:szCs w:val="21"/>
              </w:rPr>
              <w:t>. Journal of Business Research 68(6): </w:t>
            </w:r>
            <w:r w:rsidRPr="004F70E8">
              <w:rPr>
                <w:rStyle w:val="nlmfpage"/>
                <w:rFonts w:cstheme="minorHAnsi"/>
                <w:color w:val="333333"/>
                <w:sz w:val="21"/>
                <w:szCs w:val="21"/>
              </w:rPr>
              <w:t>1176</w:t>
            </w:r>
            <w:r w:rsidRPr="004F70E8">
              <w:rPr>
                <w:color w:val="333333"/>
                <w:sz w:val="21"/>
                <w:szCs w:val="21"/>
              </w:rPr>
              <w:t>–</w:t>
            </w:r>
            <w:r w:rsidRPr="004F70E8">
              <w:rPr>
                <w:rStyle w:val="nlmlpage"/>
                <w:rFonts w:cstheme="minorHAnsi"/>
                <w:color w:val="333333"/>
                <w:sz w:val="21"/>
                <w:szCs w:val="21"/>
              </w:rPr>
              <w:t>1185</w:t>
            </w:r>
            <w:r w:rsidRPr="004F70E8">
              <w:rPr>
                <w:color w:val="333333"/>
                <w:sz w:val="21"/>
                <w:szCs w:val="21"/>
              </w:rPr>
              <w:t>.</w:t>
            </w:r>
          </w:p>
        </w:tc>
      </w:tr>
      <w:tr w:rsidR="00622EAD" w:rsidRPr="004F70E8" w14:paraId="1858A758" w14:textId="77777777" w:rsidTr="00622EAD">
        <w:tc>
          <w:tcPr>
            <w:tcW w:w="0" w:type="auto"/>
            <w:hideMark/>
          </w:tcPr>
          <w:p w14:paraId="4FDACF89" w14:textId="5EFE9380" w:rsidR="00622EAD" w:rsidRPr="004F70E8" w:rsidRDefault="00622EAD" w:rsidP="00622EAD">
            <w:pPr>
              <w:ind w:left="698" w:hanging="698"/>
              <w:rPr>
                <w:color w:val="333333"/>
                <w:sz w:val="21"/>
                <w:szCs w:val="21"/>
              </w:rPr>
            </w:pPr>
            <w:r w:rsidRPr="004F70E8">
              <w:rPr>
                <w:color w:val="333333"/>
                <w:sz w:val="21"/>
                <w:szCs w:val="21"/>
              </w:rPr>
              <w:t>Zaheer, S (</w:t>
            </w:r>
            <w:r w:rsidRPr="004F70E8">
              <w:rPr>
                <w:rStyle w:val="nlmyear"/>
                <w:rFonts w:cstheme="minorHAnsi"/>
                <w:color w:val="333333"/>
                <w:sz w:val="21"/>
                <w:szCs w:val="21"/>
              </w:rPr>
              <w:t>1995</w:t>
            </w:r>
            <w:r w:rsidRPr="004F70E8">
              <w:rPr>
                <w:color w:val="333333"/>
                <w:sz w:val="21"/>
                <w:szCs w:val="21"/>
              </w:rPr>
              <w:t>) </w:t>
            </w:r>
            <w:r w:rsidRPr="004F70E8">
              <w:rPr>
                <w:rStyle w:val="nlmarticle-title"/>
                <w:rFonts w:cstheme="minorHAnsi"/>
                <w:color w:val="333333"/>
                <w:sz w:val="21"/>
                <w:szCs w:val="21"/>
              </w:rPr>
              <w:t>Overcoming the liability of foreignness</w:t>
            </w:r>
            <w:r w:rsidRPr="004F70E8">
              <w:rPr>
                <w:color w:val="333333"/>
                <w:sz w:val="21"/>
                <w:szCs w:val="21"/>
              </w:rPr>
              <w:t>. Academy of Management Journal 38(2): </w:t>
            </w:r>
            <w:r w:rsidRPr="004F70E8">
              <w:rPr>
                <w:rStyle w:val="nlmfpage"/>
                <w:rFonts w:cstheme="minorHAnsi"/>
                <w:color w:val="333333"/>
                <w:sz w:val="21"/>
                <w:szCs w:val="21"/>
              </w:rPr>
              <w:t>341</w:t>
            </w:r>
            <w:r w:rsidRPr="004F70E8">
              <w:rPr>
                <w:color w:val="333333"/>
                <w:sz w:val="21"/>
                <w:szCs w:val="21"/>
              </w:rPr>
              <w:t>–</w:t>
            </w:r>
            <w:r w:rsidRPr="004F70E8">
              <w:rPr>
                <w:rStyle w:val="nlmlpage"/>
                <w:rFonts w:cstheme="minorHAnsi"/>
                <w:color w:val="333333"/>
                <w:sz w:val="21"/>
                <w:szCs w:val="21"/>
              </w:rPr>
              <w:t>363</w:t>
            </w:r>
            <w:r w:rsidRPr="004F70E8">
              <w:rPr>
                <w:color w:val="333333"/>
                <w:sz w:val="21"/>
                <w:szCs w:val="21"/>
              </w:rPr>
              <w:t>.</w:t>
            </w:r>
          </w:p>
        </w:tc>
      </w:tr>
    </w:tbl>
    <w:p w14:paraId="5C9FA21D" w14:textId="77777777" w:rsidR="00617C12" w:rsidRPr="004F70E8" w:rsidRDefault="00617C12" w:rsidP="004F70E8">
      <w:pPr>
        <w:rPr>
          <w:rFonts w:cstheme="minorHAnsi"/>
        </w:rPr>
      </w:pPr>
    </w:p>
    <w:sectPr w:rsidR="00617C12" w:rsidRPr="004F70E8"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formatting="1" w:enforcement="1" w:cryptProviderType="rsaAES" w:cryptAlgorithmClass="hash" w:cryptAlgorithmType="typeAny" w:cryptAlgorithmSid="14" w:cryptSpinCount="100000" w:hash="3xuB0q+euRa0i+oFbC5HurNQDOcnr3hfFOYE8HOOyzKqwVscrBbeLLGyTP11xnbecGDsxWBE7q48IrxGL+iA2A==" w:salt="5ZAk8Xj88VHG2csrGR54G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A2B"/>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1394"/>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2BBD"/>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1EED"/>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70E8"/>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15D2"/>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643D"/>
    <w:rsid w:val="00607F1D"/>
    <w:rsid w:val="00612DE8"/>
    <w:rsid w:val="00615A83"/>
    <w:rsid w:val="00617C12"/>
    <w:rsid w:val="00620EA0"/>
    <w:rsid w:val="00622EAD"/>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1C68"/>
    <w:rsid w:val="00732FF6"/>
    <w:rsid w:val="00735393"/>
    <w:rsid w:val="00745E32"/>
    <w:rsid w:val="007466F7"/>
    <w:rsid w:val="007475F5"/>
    <w:rsid w:val="00757D89"/>
    <w:rsid w:val="0076194B"/>
    <w:rsid w:val="00763676"/>
    <w:rsid w:val="00772776"/>
    <w:rsid w:val="00776E56"/>
    <w:rsid w:val="00781619"/>
    <w:rsid w:val="007866DC"/>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53A5"/>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5DBE"/>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9623D"/>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0DC5"/>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7E37"/>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1EC0"/>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F31EC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31EC0"/>
    <w:rPr>
      <w:color w:val="800080"/>
      <w:u w:val="single"/>
    </w:rPr>
  </w:style>
  <w:style w:type="character" w:customStyle="1" w:styleId="figure">
    <w:name w:val="figure"/>
    <w:basedOn w:val="DefaultParagraphFont"/>
    <w:rsid w:val="00F31EC0"/>
  </w:style>
  <w:style w:type="character" w:customStyle="1" w:styleId="overlay">
    <w:name w:val="overlay"/>
    <w:basedOn w:val="DefaultParagraphFont"/>
    <w:rsid w:val="00F31EC0"/>
  </w:style>
  <w:style w:type="character" w:customStyle="1" w:styleId="captionlabel">
    <w:name w:val="captionlabel"/>
    <w:basedOn w:val="DefaultParagraphFont"/>
    <w:rsid w:val="00F31EC0"/>
  </w:style>
  <w:style w:type="character" w:customStyle="1" w:styleId="nlmfn">
    <w:name w:val="nlm_fn"/>
    <w:basedOn w:val="DefaultParagraphFont"/>
    <w:rsid w:val="00F31EC0"/>
  </w:style>
  <w:style w:type="character" w:customStyle="1" w:styleId="fn-label">
    <w:name w:val="fn-label"/>
    <w:basedOn w:val="DefaultParagraphFont"/>
    <w:rsid w:val="00F31EC0"/>
  </w:style>
  <w:style w:type="character" w:customStyle="1" w:styleId="nlmyear">
    <w:name w:val="nlm_year"/>
    <w:basedOn w:val="DefaultParagraphFont"/>
    <w:rsid w:val="00F31EC0"/>
  </w:style>
  <w:style w:type="character" w:customStyle="1" w:styleId="nlmpublisher-loc">
    <w:name w:val="nlm_publisher-loc"/>
    <w:basedOn w:val="DefaultParagraphFont"/>
    <w:rsid w:val="00F31EC0"/>
  </w:style>
  <w:style w:type="character" w:customStyle="1" w:styleId="nlmpublisher-name">
    <w:name w:val="nlm_publisher-name"/>
    <w:basedOn w:val="DefaultParagraphFont"/>
    <w:rsid w:val="00F31EC0"/>
  </w:style>
  <w:style w:type="character" w:customStyle="1" w:styleId="ref-google">
    <w:name w:val="ref-google"/>
    <w:basedOn w:val="DefaultParagraphFont"/>
    <w:rsid w:val="00F31EC0"/>
  </w:style>
  <w:style w:type="character" w:customStyle="1" w:styleId="ref-xlink">
    <w:name w:val="ref-xlink"/>
    <w:basedOn w:val="DefaultParagraphFont"/>
    <w:rsid w:val="00F31EC0"/>
  </w:style>
  <w:style w:type="character" w:customStyle="1" w:styleId="ref-sfxlink">
    <w:name w:val="ref-sfxlink"/>
    <w:basedOn w:val="DefaultParagraphFont"/>
    <w:rsid w:val="00F31EC0"/>
  </w:style>
  <w:style w:type="character" w:customStyle="1" w:styleId="nlmarticle-title">
    <w:name w:val="nlm_article-title"/>
    <w:basedOn w:val="DefaultParagraphFont"/>
    <w:rsid w:val="00F31EC0"/>
  </w:style>
  <w:style w:type="character" w:customStyle="1" w:styleId="nlmfpage">
    <w:name w:val="nlm_fpage"/>
    <w:basedOn w:val="DefaultParagraphFont"/>
    <w:rsid w:val="00F31EC0"/>
  </w:style>
  <w:style w:type="character" w:customStyle="1" w:styleId="nlmlpage">
    <w:name w:val="nlm_lpage"/>
    <w:basedOn w:val="DefaultParagraphFont"/>
    <w:rsid w:val="00F31EC0"/>
  </w:style>
  <w:style w:type="character" w:customStyle="1" w:styleId="nlmsupplement">
    <w:name w:val="nlm_supplement"/>
    <w:basedOn w:val="DefaultParagraphFont"/>
    <w:rsid w:val="00F31EC0"/>
  </w:style>
  <w:style w:type="character" w:customStyle="1" w:styleId="nlmday">
    <w:name w:val="nlm_day"/>
    <w:basedOn w:val="DefaultParagraphFont"/>
    <w:rsid w:val="00F31EC0"/>
  </w:style>
  <w:style w:type="character" w:customStyle="1" w:styleId="nlmmonth">
    <w:name w:val="nlm_month"/>
    <w:basedOn w:val="DefaultParagraphFont"/>
    <w:rsid w:val="00F31EC0"/>
  </w:style>
  <w:style w:type="table" w:styleId="TableGridLight">
    <w:name w:val="Grid Table Light"/>
    <w:basedOn w:val="TableNormal"/>
    <w:uiPriority w:val="40"/>
    <w:rsid w:val="00622EA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758713434">
      <w:bodyDiv w:val="1"/>
      <w:marLeft w:val="0"/>
      <w:marRight w:val="0"/>
      <w:marTop w:val="0"/>
      <w:marBottom w:val="0"/>
      <w:divBdr>
        <w:top w:val="none" w:sz="0" w:space="0" w:color="auto"/>
        <w:left w:val="none" w:sz="0" w:space="0" w:color="auto"/>
        <w:bottom w:val="none" w:sz="0" w:space="0" w:color="auto"/>
        <w:right w:val="none" w:sz="0" w:space="0" w:color="auto"/>
      </w:divBdr>
      <w:divsChild>
        <w:div w:id="1052540366">
          <w:marLeft w:val="0"/>
          <w:marRight w:val="0"/>
          <w:marTop w:val="0"/>
          <w:marBottom w:val="0"/>
          <w:divBdr>
            <w:top w:val="none" w:sz="0" w:space="0" w:color="auto"/>
            <w:left w:val="none" w:sz="0" w:space="0" w:color="auto"/>
            <w:bottom w:val="none" w:sz="0" w:space="0" w:color="auto"/>
            <w:right w:val="none" w:sz="0" w:space="0" w:color="auto"/>
          </w:divBdr>
        </w:div>
        <w:div w:id="1915814243">
          <w:marLeft w:val="0"/>
          <w:marRight w:val="0"/>
          <w:marTop w:val="0"/>
          <w:marBottom w:val="0"/>
          <w:divBdr>
            <w:top w:val="none" w:sz="0" w:space="0" w:color="auto"/>
            <w:left w:val="none" w:sz="0" w:space="0" w:color="auto"/>
            <w:bottom w:val="none" w:sz="0" w:space="0" w:color="auto"/>
            <w:right w:val="none" w:sz="0" w:space="0" w:color="auto"/>
          </w:divBdr>
        </w:div>
      </w:divsChild>
    </w:div>
    <w:div w:id="1303265554">
      <w:bodyDiv w:val="1"/>
      <w:marLeft w:val="0"/>
      <w:marRight w:val="0"/>
      <w:marTop w:val="0"/>
      <w:marBottom w:val="0"/>
      <w:divBdr>
        <w:top w:val="none" w:sz="0" w:space="0" w:color="auto"/>
        <w:left w:val="none" w:sz="0" w:space="0" w:color="auto"/>
        <w:bottom w:val="none" w:sz="0" w:space="0" w:color="auto"/>
        <w:right w:val="none" w:sz="0" w:space="0" w:color="auto"/>
      </w:divBdr>
      <w:divsChild>
        <w:div w:id="982004945">
          <w:marLeft w:val="0"/>
          <w:marRight w:val="0"/>
          <w:marTop w:val="75"/>
          <w:marBottom w:val="0"/>
          <w:divBdr>
            <w:top w:val="none" w:sz="0" w:space="0" w:color="auto"/>
            <w:left w:val="none" w:sz="0" w:space="0" w:color="auto"/>
            <w:bottom w:val="none" w:sz="0" w:space="0" w:color="auto"/>
            <w:right w:val="none" w:sz="0" w:space="0" w:color="auto"/>
          </w:divBdr>
          <w:divsChild>
            <w:div w:id="318461135">
              <w:marLeft w:val="0"/>
              <w:marRight w:val="0"/>
              <w:marTop w:val="0"/>
              <w:marBottom w:val="0"/>
              <w:divBdr>
                <w:top w:val="none" w:sz="0" w:space="0" w:color="auto"/>
                <w:left w:val="none" w:sz="0" w:space="0" w:color="auto"/>
                <w:bottom w:val="none" w:sz="0" w:space="0" w:color="auto"/>
                <w:right w:val="none" w:sz="0" w:space="0" w:color="auto"/>
              </w:divBdr>
            </w:div>
            <w:div w:id="996348771">
              <w:marLeft w:val="0"/>
              <w:marRight w:val="0"/>
              <w:marTop w:val="0"/>
              <w:marBottom w:val="0"/>
              <w:divBdr>
                <w:top w:val="none" w:sz="0" w:space="0" w:color="auto"/>
                <w:left w:val="none" w:sz="0" w:space="0" w:color="auto"/>
                <w:bottom w:val="none" w:sz="0" w:space="0" w:color="auto"/>
                <w:right w:val="none" w:sz="0" w:space="0" w:color="auto"/>
              </w:divBdr>
            </w:div>
          </w:divsChild>
        </w:div>
        <w:div w:id="1152060178">
          <w:marLeft w:val="0"/>
          <w:marRight w:val="0"/>
          <w:marTop w:val="0"/>
          <w:marBottom w:val="150"/>
          <w:divBdr>
            <w:top w:val="none" w:sz="0" w:space="0" w:color="auto"/>
            <w:left w:val="none" w:sz="0" w:space="0" w:color="auto"/>
            <w:bottom w:val="single" w:sz="6" w:space="0" w:color="CCCCCC"/>
            <w:right w:val="none" w:sz="0" w:space="0" w:color="auto"/>
          </w:divBdr>
          <w:divsChild>
            <w:div w:id="1004431399">
              <w:marLeft w:val="300"/>
              <w:marRight w:val="0"/>
              <w:marTop w:val="0"/>
              <w:marBottom w:val="450"/>
              <w:divBdr>
                <w:top w:val="none" w:sz="0" w:space="0" w:color="auto"/>
                <w:left w:val="none" w:sz="0" w:space="0" w:color="auto"/>
                <w:bottom w:val="none" w:sz="0" w:space="0" w:color="auto"/>
                <w:right w:val="none" w:sz="0" w:space="0" w:color="auto"/>
              </w:divBdr>
            </w:div>
          </w:divsChild>
        </w:div>
        <w:div w:id="673386592">
          <w:marLeft w:val="0"/>
          <w:marRight w:val="0"/>
          <w:marTop w:val="0"/>
          <w:marBottom w:val="0"/>
          <w:divBdr>
            <w:top w:val="none" w:sz="0" w:space="0" w:color="auto"/>
            <w:left w:val="none" w:sz="0" w:space="0" w:color="auto"/>
            <w:bottom w:val="none" w:sz="0" w:space="0" w:color="auto"/>
            <w:right w:val="none" w:sz="0" w:space="0" w:color="auto"/>
          </w:divBdr>
          <w:divsChild>
            <w:div w:id="14036947">
              <w:marLeft w:val="0"/>
              <w:marRight w:val="0"/>
              <w:marTop w:val="0"/>
              <w:marBottom w:val="0"/>
              <w:divBdr>
                <w:top w:val="none" w:sz="0" w:space="0" w:color="auto"/>
                <w:left w:val="none" w:sz="0" w:space="0" w:color="auto"/>
                <w:bottom w:val="none" w:sz="0" w:space="0" w:color="auto"/>
                <w:right w:val="none" w:sz="0" w:space="0" w:color="auto"/>
              </w:divBdr>
              <w:divsChild>
                <w:div w:id="914903294">
                  <w:marLeft w:val="0"/>
                  <w:marRight w:val="0"/>
                  <w:marTop w:val="0"/>
                  <w:marBottom w:val="0"/>
                  <w:divBdr>
                    <w:top w:val="none" w:sz="0" w:space="0" w:color="auto"/>
                    <w:left w:val="none" w:sz="0" w:space="0" w:color="auto"/>
                    <w:bottom w:val="none" w:sz="0" w:space="0" w:color="auto"/>
                    <w:right w:val="none" w:sz="0" w:space="0" w:color="auto"/>
                  </w:divBdr>
                </w:div>
                <w:div w:id="660159483">
                  <w:marLeft w:val="0"/>
                  <w:marRight w:val="0"/>
                  <w:marTop w:val="0"/>
                  <w:marBottom w:val="0"/>
                  <w:divBdr>
                    <w:top w:val="none" w:sz="0" w:space="0" w:color="auto"/>
                    <w:left w:val="none" w:sz="0" w:space="0" w:color="auto"/>
                    <w:bottom w:val="none" w:sz="0" w:space="0" w:color="auto"/>
                    <w:right w:val="none" w:sz="0" w:space="0" w:color="auto"/>
                  </w:divBdr>
                  <w:divsChild>
                    <w:div w:id="901867892">
                      <w:marLeft w:val="300"/>
                      <w:marRight w:val="0"/>
                      <w:marTop w:val="0"/>
                      <w:marBottom w:val="0"/>
                      <w:divBdr>
                        <w:top w:val="none" w:sz="0" w:space="0" w:color="auto"/>
                        <w:left w:val="none" w:sz="0" w:space="0" w:color="auto"/>
                        <w:bottom w:val="none" w:sz="0" w:space="0" w:color="auto"/>
                        <w:right w:val="none" w:sz="0" w:space="0" w:color="auto"/>
                      </w:divBdr>
                    </w:div>
                  </w:divsChild>
                </w:div>
                <w:div w:id="1049188061">
                  <w:marLeft w:val="0"/>
                  <w:marRight w:val="0"/>
                  <w:marTop w:val="0"/>
                  <w:marBottom w:val="0"/>
                  <w:divBdr>
                    <w:top w:val="none" w:sz="0" w:space="0" w:color="auto"/>
                    <w:left w:val="none" w:sz="0" w:space="0" w:color="auto"/>
                    <w:bottom w:val="none" w:sz="0" w:space="0" w:color="auto"/>
                    <w:right w:val="none" w:sz="0" w:space="0" w:color="auto"/>
                  </w:divBdr>
                  <w:divsChild>
                    <w:div w:id="901133760">
                      <w:marLeft w:val="300"/>
                      <w:marRight w:val="0"/>
                      <w:marTop w:val="0"/>
                      <w:marBottom w:val="0"/>
                      <w:divBdr>
                        <w:top w:val="none" w:sz="0" w:space="0" w:color="auto"/>
                        <w:left w:val="none" w:sz="0" w:space="0" w:color="auto"/>
                        <w:bottom w:val="none" w:sz="0" w:space="0" w:color="auto"/>
                        <w:right w:val="none" w:sz="0" w:space="0" w:color="auto"/>
                      </w:divBdr>
                    </w:div>
                    <w:div w:id="366687668">
                      <w:marLeft w:val="0"/>
                      <w:marRight w:val="0"/>
                      <w:marTop w:val="0"/>
                      <w:marBottom w:val="0"/>
                      <w:divBdr>
                        <w:top w:val="none" w:sz="0" w:space="0" w:color="auto"/>
                        <w:left w:val="none" w:sz="0" w:space="0" w:color="auto"/>
                        <w:bottom w:val="none" w:sz="0" w:space="0" w:color="auto"/>
                        <w:right w:val="none" w:sz="0" w:space="0" w:color="auto"/>
                      </w:divBdr>
                      <w:divsChild>
                        <w:div w:id="208735687">
                          <w:marLeft w:val="300"/>
                          <w:marRight w:val="0"/>
                          <w:marTop w:val="0"/>
                          <w:marBottom w:val="0"/>
                          <w:divBdr>
                            <w:top w:val="none" w:sz="0" w:space="0" w:color="auto"/>
                            <w:left w:val="none" w:sz="0" w:space="0" w:color="auto"/>
                            <w:bottom w:val="none" w:sz="0" w:space="0" w:color="auto"/>
                            <w:right w:val="none" w:sz="0" w:space="0" w:color="auto"/>
                          </w:divBdr>
                        </w:div>
                      </w:divsChild>
                    </w:div>
                    <w:div w:id="530652689">
                      <w:marLeft w:val="0"/>
                      <w:marRight w:val="0"/>
                      <w:marTop w:val="0"/>
                      <w:marBottom w:val="0"/>
                      <w:divBdr>
                        <w:top w:val="none" w:sz="0" w:space="0" w:color="auto"/>
                        <w:left w:val="none" w:sz="0" w:space="0" w:color="auto"/>
                        <w:bottom w:val="none" w:sz="0" w:space="0" w:color="auto"/>
                        <w:right w:val="none" w:sz="0" w:space="0" w:color="auto"/>
                      </w:divBdr>
                      <w:divsChild>
                        <w:div w:id="1423916972">
                          <w:marLeft w:val="300"/>
                          <w:marRight w:val="0"/>
                          <w:marTop w:val="0"/>
                          <w:marBottom w:val="0"/>
                          <w:divBdr>
                            <w:top w:val="none" w:sz="0" w:space="0" w:color="auto"/>
                            <w:left w:val="none" w:sz="0" w:space="0" w:color="auto"/>
                            <w:bottom w:val="none" w:sz="0" w:space="0" w:color="auto"/>
                            <w:right w:val="none" w:sz="0" w:space="0" w:color="auto"/>
                          </w:divBdr>
                        </w:div>
                        <w:div w:id="1688674200">
                          <w:marLeft w:val="300"/>
                          <w:marRight w:val="0"/>
                          <w:marTop w:val="0"/>
                          <w:marBottom w:val="0"/>
                          <w:divBdr>
                            <w:top w:val="none" w:sz="0" w:space="0" w:color="auto"/>
                            <w:left w:val="none" w:sz="0" w:space="0" w:color="auto"/>
                            <w:bottom w:val="none" w:sz="0" w:space="0" w:color="auto"/>
                            <w:right w:val="none" w:sz="0" w:space="0" w:color="auto"/>
                          </w:divBdr>
                          <w:divsChild>
                            <w:div w:id="2064793917">
                              <w:marLeft w:val="0"/>
                              <w:marRight w:val="0"/>
                              <w:marTop w:val="0"/>
                              <w:marBottom w:val="375"/>
                              <w:divBdr>
                                <w:top w:val="none" w:sz="0" w:space="0" w:color="auto"/>
                                <w:left w:val="none" w:sz="0" w:space="0" w:color="auto"/>
                                <w:bottom w:val="none" w:sz="0" w:space="0" w:color="auto"/>
                                <w:right w:val="none" w:sz="0" w:space="0" w:color="auto"/>
                              </w:divBdr>
                              <w:divsChild>
                                <w:div w:id="95436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385486">
                      <w:marLeft w:val="0"/>
                      <w:marRight w:val="0"/>
                      <w:marTop w:val="0"/>
                      <w:marBottom w:val="0"/>
                      <w:divBdr>
                        <w:top w:val="none" w:sz="0" w:space="0" w:color="auto"/>
                        <w:left w:val="none" w:sz="0" w:space="0" w:color="auto"/>
                        <w:bottom w:val="none" w:sz="0" w:space="0" w:color="auto"/>
                        <w:right w:val="none" w:sz="0" w:space="0" w:color="auto"/>
                      </w:divBdr>
                      <w:divsChild>
                        <w:div w:id="1907034657">
                          <w:marLeft w:val="300"/>
                          <w:marRight w:val="0"/>
                          <w:marTop w:val="0"/>
                          <w:marBottom w:val="0"/>
                          <w:divBdr>
                            <w:top w:val="none" w:sz="0" w:space="0" w:color="auto"/>
                            <w:left w:val="none" w:sz="0" w:space="0" w:color="auto"/>
                            <w:bottom w:val="none" w:sz="0" w:space="0" w:color="auto"/>
                            <w:right w:val="none" w:sz="0" w:space="0" w:color="auto"/>
                          </w:divBdr>
                        </w:div>
                      </w:divsChild>
                    </w:div>
                    <w:div w:id="1316839556">
                      <w:marLeft w:val="0"/>
                      <w:marRight w:val="0"/>
                      <w:marTop w:val="0"/>
                      <w:marBottom w:val="0"/>
                      <w:divBdr>
                        <w:top w:val="none" w:sz="0" w:space="0" w:color="auto"/>
                        <w:left w:val="none" w:sz="0" w:space="0" w:color="auto"/>
                        <w:bottom w:val="none" w:sz="0" w:space="0" w:color="auto"/>
                        <w:right w:val="none" w:sz="0" w:space="0" w:color="auto"/>
                      </w:divBdr>
                      <w:divsChild>
                        <w:div w:id="33511318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21993193">
                  <w:marLeft w:val="0"/>
                  <w:marRight w:val="0"/>
                  <w:marTop w:val="0"/>
                  <w:marBottom w:val="0"/>
                  <w:divBdr>
                    <w:top w:val="none" w:sz="0" w:space="0" w:color="auto"/>
                    <w:left w:val="none" w:sz="0" w:space="0" w:color="auto"/>
                    <w:bottom w:val="none" w:sz="0" w:space="0" w:color="auto"/>
                    <w:right w:val="none" w:sz="0" w:space="0" w:color="auto"/>
                  </w:divBdr>
                  <w:divsChild>
                    <w:div w:id="1812212876">
                      <w:marLeft w:val="300"/>
                      <w:marRight w:val="0"/>
                      <w:marTop w:val="0"/>
                      <w:marBottom w:val="0"/>
                      <w:divBdr>
                        <w:top w:val="none" w:sz="0" w:space="0" w:color="auto"/>
                        <w:left w:val="none" w:sz="0" w:space="0" w:color="auto"/>
                        <w:bottom w:val="none" w:sz="0" w:space="0" w:color="auto"/>
                        <w:right w:val="none" w:sz="0" w:space="0" w:color="auto"/>
                      </w:divBdr>
                    </w:div>
                    <w:div w:id="1521893660">
                      <w:marLeft w:val="0"/>
                      <w:marRight w:val="0"/>
                      <w:marTop w:val="0"/>
                      <w:marBottom w:val="0"/>
                      <w:divBdr>
                        <w:top w:val="none" w:sz="0" w:space="0" w:color="auto"/>
                        <w:left w:val="none" w:sz="0" w:space="0" w:color="auto"/>
                        <w:bottom w:val="none" w:sz="0" w:space="0" w:color="auto"/>
                        <w:right w:val="none" w:sz="0" w:space="0" w:color="auto"/>
                      </w:divBdr>
                      <w:divsChild>
                        <w:div w:id="442650168">
                          <w:marLeft w:val="300"/>
                          <w:marRight w:val="0"/>
                          <w:marTop w:val="0"/>
                          <w:marBottom w:val="0"/>
                          <w:divBdr>
                            <w:top w:val="none" w:sz="0" w:space="0" w:color="auto"/>
                            <w:left w:val="none" w:sz="0" w:space="0" w:color="auto"/>
                            <w:bottom w:val="none" w:sz="0" w:space="0" w:color="auto"/>
                            <w:right w:val="none" w:sz="0" w:space="0" w:color="auto"/>
                          </w:divBdr>
                        </w:div>
                      </w:divsChild>
                    </w:div>
                    <w:div w:id="1194272661">
                      <w:marLeft w:val="0"/>
                      <w:marRight w:val="0"/>
                      <w:marTop w:val="0"/>
                      <w:marBottom w:val="0"/>
                      <w:divBdr>
                        <w:top w:val="none" w:sz="0" w:space="0" w:color="auto"/>
                        <w:left w:val="none" w:sz="0" w:space="0" w:color="auto"/>
                        <w:bottom w:val="none" w:sz="0" w:space="0" w:color="auto"/>
                        <w:right w:val="none" w:sz="0" w:space="0" w:color="auto"/>
                      </w:divBdr>
                      <w:divsChild>
                        <w:div w:id="1921284713">
                          <w:marLeft w:val="300"/>
                          <w:marRight w:val="0"/>
                          <w:marTop w:val="0"/>
                          <w:marBottom w:val="0"/>
                          <w:divBdr>
                            <w:top w:val="none" w:sz="0" w:space="0" w:color="auto"/>
                            <w:left w:val="none" w:sz="0" w:space="0" w:color="auto"/>
                            <w:bottom w:val="none" w:sz="0" w:space="0" w:color="auto"/>
                            <w:right w:val="none" w:sz="0" w:space="0" w:color="auto"/>
                          </w:divBdr>
                        </w:div>
                      </w:divsChild>
                    </w:div>
                    <w:div w:id="693311971">
                      <w:marLeft w:val="0"/>
                      <w:marRight w:val="0"/>
                      <w:marTop w:val="0"/>
                      <w:marBottom w:val="0"/>
                      <w:divBdr>
                        <w:top w:val="none" w:sz="0" w:space="0" w:color="auto"/>
                        <w:left w:val="none" w:sz="0" w:space="0" w:color="auto"/>
                        <w:bottom w:val="none" w:sz="0" w:space="0" w:color="auto"/>
                        <w:right w:val="none" w:sz="0" w:space="0" w:color="auto"/>
                      </w:divBdr>
                      <w:divsChild>
                        <w:div w:id="244265862">
                          <w:marLeft w:val="300"/>
                          <w:marRight w:val="0"/>
                          <w:marTop w:val="0"/>
                          <w:marBottom w:val="0"/>
                          <w:divBdr>
                            <w:top w:val="none" w:sz="0" w:space="0" w:color="auto"/>
                            <w:left w:val="none" w:sz="0" w:space="0" w:color="auto"/>
                            <w:bottom w:val="none" w:sz="0" w:space="0" w:color="auto"/>
                            <w:right w:val="none" w:sz="0" w:space="0" w:color="auto"/>
                          </w:divBdr>
                        </w:div>
                      </w:divsChild>
                    </w:div>
                    <w:div w:id="1733693264">
                      <w:marLeft w:val="0"/>
                      <w:marRight w:val="0"/>
                      <w:marTop w:val="0"/>
                      <w:marBottom w:val="0"/>
                      <w:divBdr>
                        <w:top w:val="none" w:sz="0" w:space="0" w:color="auto"/>
                        <w:left w:val="none" w:sz="0" w:space="0" w:color="auto"/>
                        <w:bottom w:val="none" w:sz="0" w:space="0" w:color="auto"/>
                        <w:right w:val="none" w:sz="0" w:space="0" w:color="auto"/>
                      </w:divBdr>
                      <w:divsChild>
                        <w:div w:id="38452863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665228">
              <w:marLeft w:val="0"/>
              <w:marRight w:val="0"/>
              <w:marTop w:val="0"/>
              <w:marBottom w:val="0"/>
              <w:divBdr>
                <w:top w:val="none" w:sz="0" w:space="0" w:color="auto"/>
                <w:left w:val="none" w:sz="0" w:space="0" w:color="auto"/>
                <w:bottom w:val="none" w:sz="0" w:space="0" w:color="auto"/>
                <w:right w:val="none" w:sz="0" w:space="0" w:color="auto"/>
              </w:divBdr>
              <w:divsChild>
                <w:div w:id="971472810">
                  <w:marLeft w:val="0"/>
                  <w:marRight w:val="0"/>
                  <w:marTop w:val="0"/>
                  <w:marBottom w:val="0"/>
                  <w:divBdr>
                    <w:top w:val="none" w:sz="0" w:space="0" w:color="auto"/>
                    <w:left w:val="none" w:sz="0" w:space="0" w:color="auto"/>
                    <w:bottom w:val="none" w:sz="0" w:space="0" w:color="auto"/>
                    <w:right w:val="none" w:sz="0" w:space="0" w:color="auto"/>
                  </w:divBdr>
                </w:div>
              </w:divsChild>
            </w:div>
            <w:div w:id="317265606">
              <w:marLeft w:val="0"/>
              <w:marRight w:val="0"/>
              <w:marTop w:val="0"/>
              <w:marBottom w:val="0"/>
              <w:divBdr>
                <w:top w:val="none" w:sz="0" w:space="0" w:color="auto"/>
                <w:left w:val="none" w:sz="0" w:space="0" w:color="auto"/>
                <w:bottom w:val="none" w:sz="0" w:space="0" w:color="auto"/>
                <w:right w:val="none" w:sz="0" w:space="0" w:color="auto"/>
              </w:divBdr>
            </w:div>
            <w:div w:id="94261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63505">
      <w:bodyDiv w:val="1"/>
      <w:marLeft w:val="0"/>
      <w:marRight w:val="0"/>
      <w:marTop w:val="0"/>
      <w:marBottom w:val="0"/>
      <w:divBdr>
        <w:top w:val="none" w:sz="0" w:space="0" w:color="auto"/>
        <w:left w:val="none" w:sz="0" w:space="0" w:color="auto"/>
        <w:bottom w:val="none" w:sz="0" w:space="0" w:color="auto"/>
        <w:right w:val="none" w:sz="0" w:space="0" w:color="auto"/>
      </w:divBdr>
      <w:divsChild>
        <w:div w:id="2001613913">
          <w:marLeft w:val="0"/>
          <w:marRight w:val="0"/>
          <w:marTop w:val="0"/>
          <w:marBottom w:val="0"/>
          <w:divBdr>
            <w:top w:val="none" w:sz="0" w:space="0" w:color="auto"/>
            <w:left w:val="none" w:sz="0" w:space="0" w:color="auto"/>
            <w:bottom w:val="none" w:sz="0" w:space="0" w:color="auto"/>
            <w:right w:val="none" w:sz="0" w:space="0" w:color="auto"/>
          </w:divBdr>
        </w:div>
        <w:div w:id="1491369204">
          <w:marLeft w:val="0"/>
          <w:marRight w:val="0"/>
          <w:marTop w:val="0"/>
          <w:marBottom w:val="0"/>
          <w:divBdr>
            <w:top w:val="none" w:sz="0" w:space="0" w:color="auto"/>
            <w:left w:val="none" w:sz="0" w:space="0" w:color="auto"/>
            <w:bottom w:val="none" w:sz="0" w:space="0" w:color="auto"/>
            <w:right w:val="none" w:sz="0" w:space="0" w:color="auto"/>
          </w:divBdr>
        </w:div>
      </w:divsChild>
    </w:div>
    <w:div w:id="1705598950">
      <w:bodyDiv w:val="1"/>
      <w:marLeft w:val="0"/>
      <w:marRight w:val="0"/>
      <w:marTop w:val="0"/>
      <w:marBottom w:val="0"/>
      <w:divBdr>
        <w:top w:val="none" w:sz="0" w:space="0" w:color="auto"/>
        <w:left w:val="none" w:sz="0" w:space="0" w:color="auto"/>
        <w:bottom w:val="none" w:sz="0" w:space="0" w:color="auto"/>
        <w:right w:val="none" w:sz="0" w:space="0" w:color="auto"/>
      </w:divBdr>
      <w:divsChild>
        <w:div w:id="351152547">
          <w:marLeft w:val="0"/>
          <w:marRight w:val="0"/>
          <w:marTop w:val="0"/>
          <w:marBottom w:val="0"/>
          <w:divBdr>
            <w:top w:val="none" w:sz="0" w:space="0" w:color="auto"/>
            <w:left w:val="none" w:sz="0" w:space="0" w:color="auto"/>
            <w:bottom w:val="none" w:sz="0" w:space="0" w:color="auto"/>
            <w:right w:val="none" w:sz="0" w:space="0" w:color="auto"/>
          </w:divBdr>
        </w:div>
        <w:div w:id="1720322612">
          <w:marLeft w:val="0"/>
          <w:marRight w:val="0"/>
          <w:marTop w:val="0"/>
          <w:marBottom w:val="0"/>
          <w:divBdr>
            <w:top w:val="none" w:sz="0" w:space="0" w:color="auto"/>
            <w:left w:val="none" w:sz="0" w:space="0" w:color="auto"/>
            <w:bottom w:val="none" w:sz="0" w:space="0" w:color="auto"/>
            <w:right w:val="none" w:sz="0" w:space="0" w:color="auto"/>
          </w:divBdr>
        </w:div>
      </w:divsChild>
    </w:div>
    <w:div w:id="2093693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sagepub.com/doi/10.1177/1476127018804249" TargetMode="External"/><Relationship Id="rId117" Type="http://schemas.openxmlformats.org/officeDocument/2006/relationships/hyperlink" Target="https://journals.sagepub.com/doi/10.1177/1476127018804249" TargetMode="External"/><Relationship Id="rId21" Type="http://schemas.openxmlformats.org/officeDocument/2006/relationships/hyperlink" Target="https://journals.sagepub.com/doi/10.1177/1476127018804249" TargetMode="External"/><Relationship Id="rId42" Type="http://schemas.openxmlformats.org/officeDocument/2006/relationships/hyperlink" Target="https://journals.sagepub.com/doi/10.1177/1476127018804249" TargetMode="External"/><Relationship Id="rId47" Type="http://schemas.openxmlformats.org/officeDocument/2006/relationships/hyperlink" Target="https://journals.sagepub.com/doi/10.1177/1476127018804249" TargetMode="External"/><Relationship Id="rId63" Type="http://schemas.openxmlformats.org/officeDocument/2006/relationships/hyperlink" Target="https://journals.sagepub.com/doi/10.1177/1476127018804249" TargetMode="External"/><Relationship Id="rId68" Type="http://schemas.openxmlformats.org/officeDocument/2006/relationships/hyperlink" Target="https://journals.sagepub.com/doi/10.1177/1476127018804249" TargetMode="External"/><Relationship Id="rId84" Type="http://schemas.openxmlformats.org/officeDocument/2006/relationships/hyperlink" Target="https://journals.sagepub.com/doi/10.1177/1476127018804249" TargetMode="External"/><Relationship Id="rId89" Type="http://schemas.openxmlformats.org/officeDocument/2006/relationships/hyperlink" Target="https://journals.sagepub.com/doi/10.1177/1476127018804249" TargetMode="External"/><Relationship Id="rId112" Type="http://schemas.openxmlformats.org/officeDocument/2006/relationships/hyperlink" Target="https://journals.sagepub.com/doi/10.1177/1476127018804249" TargetMode="External"/><Relationship Id="rId16" Type="http://schemas.openxmlformats.org/officeDocument/2006/relationships/hyperlink" Target="https://journals.sagepub.com/keyword/Competitive+Dynamics" TargetMode="External"/><Relationship Id="rId107" Type="http://schemas.openxmlformats.org/officeDocument/2006/relationships/hyperlink" Target="https://journals.sagepub.com/doi/10.1177/1476127018804249" TargetMode="External"/><Relationship Id="rId11" Type="http://schemas.openxmlformats.org/officeDocument/2006/relationships/hyperlink" Target="https://journals.sagepub.com/action/doSearch?target=default&amp;ContribAuthorStored=Hughes-Morgan%2C+Margaret" TargetMode="External"/><Relationship Id="rId32" Type="http://schemas.openxmlformats.org/officeDocument/2006/relationships/hyperlink" Target="https://journals.sagepub.com/doi/10.1177/1476127018804249" TargetMode="External"/><Relationship Id="rId37" Type="http://schemas.openxmlformats.org/officeDocument/2006/relationships/hyperlink" Target="https://journals.sagepub.com/doi/10.1177/1476127018804249" TargetMode="External"/><Relationship Id="rId53" Type="http://schemas.openxmlformats.org/officeDocument/2006/relationships/hyperlink" Target="https://journals.sagepub.com/doi/10.1177/1476127018804249" TargetMode="External"/><Relationship Id="rId58" Type="http://schemas.openxmlformats.org/officeDocument/2006/relationships/hyperlink" Target="https://journals.sagepub.com/doi/10.1177/1476127018804249" TargetMode="External"/><Relationship Id="rId74" Type="http://schemas.openxmlformats.org/officeDocument/2006/relationships/hyperlink" Target="https://journals.sagepub.com/doi/10.1177/1476127018804249" TargetMode="External"/><Relationship Id="rId79" Type="http://schemas.openxmlformats.org/officeDocument/2006/relationships/hyperlink" Target="https://journals.sagepub.com/doi/10.1177/1476127018804249" TargetMode="External"/><Relationship Id="rId102" Type="http://schemas.openxmlformats.org/officeDocument/2006/relationships/hyperlink" Target="https://journals.sagepub.com/doi/10.1177/1476127018804249" TargetMode="External"/><Relationship Id="rId123" Type="http://schemas.openxmlformats.org/officeDocument/2006/relationships/fontTable" Target="fontTable.xml"/><Relationship Id="rId5" Type="http://schemas.openxmlformats.org/officeDocument/2006/relationships/styles" Target="styles.xml"/><Relationship Id="rId90" Type="http://schemas.openxmlformats.org/officeDocument/2006/relationships/hyperlink" Target="https://journals.sagepub.com/doi/10.1177/1476127018804249" TargetMode="External"/><Relationship Id="rId95" Type="http://schemas.openxmlformats.org/officeDocument/2006/relationships/hyperlink" Target="https://journals.sagepub.com/doi/10.1177/1476127018804249" TargetMode="External"/><Relationship Id="rId22" Type="http://schemas.openxmlformats.org/officeDocument/2006/relationships/hyperlink" Target="https://journals.sagepub.com/doi/10.1177/1476127018804249" TargetMode="External"/><Relationship Id="rId27" Type="http://schemas.openxmlformats.org/officeDocument/2006/relationships/hyperlink" Target="https://journals.sagepub.com/doi/10.1177/1476127018804249" TargetMode="External"/><Relationship Id="rId43" Type="http://schemas.openxmlformats.org/officeDocument/2006/relationships/hyperlink" Target="https://journals.sagepub.com/doi/10.1177/1476127018804249" TargetMode="External"/><Relationship Id="rId48" Type="http://schemas.openxmlformats.org/officeDocument/2006/relationships/hyperlink" Target="https://journals.sagepub.com/doi/10.1177/1476127018804249" TargetMode="External"/><Relationship Id="rId64" Type="http://schemas.openxmlformats.org/officeDocument/2006/relationships/hyperlink" Target="https://journals.sagepub.com/doi/10.1177/1476127018804249" TargetMode="External"/><Relationship Id="rId69" Type="http://schemas.openxmlformats.org/officeDocument/2006/relationships/hyperlink" Target="https://journals.sagepub.com/doi/10.1177/1476127018804249" TargetMode="External"/><Relationship Id="rId113" Type="http://schemas.openxmlformats.org/officeDocument/2006/relationships/hyperlink" Target="https://journals.sagepub.com/doi/10.1177/1476127018804249" TargetMode="External"/><Relationship Id="rId118" Type="http://schemas.openxmlformats.org/officeDocument/2006/relationships/hyperlink" Target="https://journals.sagepub.com/doi/10.1177/1476127018804249" TargetMode="External"/><Relationship Id="rId80" Type="http://schemas.openxmlformats.org/officeDocument/2006/relationships/hyperlink" Target="https://journals.sagepub.com/doi/10.1177/1476127018804249" TargetMode="External"/><Relationship Id="rId85" Type="http://schemas.openxmlformats.org/officeDocument/2006/relationships/hyperlink" Target="https://journals.sagepub.com/doi/10.1177/1476127018804249" TargetMode="External"/><Relationship Id="rId12" Type="http://schemas.openxmlformats.org/officeDocument/2006/relationships/hyperlink" Target="https://journals.sagepub.com/action/doSearch?target=default&amp;ContribAuthorStored=Kolev%2C+Kalin+D" TargetMode="External"/><Relationship Id="rId17" Type="http://schemas.openxmlformats.org/officeDocument/2006/relationships/hyperlink" Target="https://journals.sagepub.com/keyword/Decision-making" TargetMode="External"/><Relationship Id="rId33" Type="http://schemas.openxmlformats.org/officeDocument/2006/relationships/hyperlink" Target="https://journals.sagepub.com/doi/10.1177/1476127018804249" TargetMode="External"/><Relationship Id="rId38" Type="http://schemas.openxmlformats.org/officeDocument/2006/relationships/hyperlink" Target="https://journals.sagepub.com/doi/10.1177/1476127018804249" TargetMode="External"/><Relationship Id="rId59" Type="http://schemas.openxmlformats.org/officeDocument/2006/relationships/hyperlink" Target="https://journals.sagepub.com/doi/10.1177/1476127018804249" TargetMode="External"/><Relationship Id="rId103" Type="http://schemas.openxmlformats.org/officeDocument/2006/relationships/hyperlink" Target="https://journals.sagepub.com/doi/10.1177/1476127018804249" TargetMode="External"/><Relationship Id="rId108" Type="http://schemas.openxmlformats.org/officeDocument/2006/relationships/hyperlink" Target="https://journals.sagepub.com/doi/10.1177/1476127018804249" TargetMode="External"/><Relationship Id="rId124" Type="http://schemas.openxmlformats.org/officeDocument/2006/relationships/theme" Target="theme/theme1.xml"/><Relationship Id="rId54" Type="http://schemas.openxmlformats.org/officeDocument/2006/relationships/hyperlink" Target="https://journals.sagepub.com/doi/10.1177/1476127018804249" TargetMode="External"/><Relationship Id="rId70" Type="http://schemas.openxmlformats.org/officeDocument/2006/relationships/hyperlink" Target="https://journals.sagepub.com/doi/10.1177/1476127018804249" TargetMode="External"/><Relationship Id="rId75" Type="http://schemas.openxmlformats.org/officeDocument/2006/relationships/hyperlink" Target="https://journals.sagepub.com/doi/10.1177/1476127018804249" TargetMode="External"/><Relationship Id="rId91" Type="http://schemas.openxmlformats.org/officeDocument/2006/relationships/hyperlink" Target="https://journals.sagepub.com/doi/10.1177/1476127018804249" TargetMode="External"/><Relationship Id="rId96" Type="http://schemas.openxmlformats.org/officeDocument/2006/relationships/hyperlink" Target="https://journals.sagepub.com/doi/10.1177/1476127018804249"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journals.sagepub.com/doi/10.1177/1476127018804249" TargetMode="External"/><Relationship Id="rId28" Type="http://schemas.openxmlformats.org/officeDocument/2006/relationships/hyperlink" Target="https://journals.sagepub.com/doi/10.1177/1476127018804249" TargetMode="External"/><Relationship Id="rId49" Type="http://schemas.openxmlformats.org/officeDocument/2006/relationships/hyperlink" Target="https://journals.sagepub.com/doi/10.1177/1476127018804249" TargetMode="External"/><Relationship Id="rId114" Type="http://schemas.openxmlformats.org/officeDocument/2006/relationships/hyperlink" Target="https://journals.sagepub.com/doi/10.1177/1476127018804249" TargetMode="External"/><Relationship Id="rId119" Type="http://schemas.openxmlformats.org/officeDocument/2006/relationships/hyperlink" Target="https://journals.sagepub.com/doi/10.1177/1476127018804249" TargetMode="External"/><Relationship Id="rId44" Type="http://schemas.openxmlformats.org/officeDocument/2006/relationships/hyperlink" Target="https://journals.sagepub.com/doi/10.1177/1476127018804249" TargetMode="External"/><Relationship Id="rId60" Type="http://schemas.openxmlformats.org/officeDocument/2006/relationships/hyperlink" Target="https://journals.sagepub.com/doi/10.1177/1476127018804249" TargetMode="External"/><Relationship Id="rId65" Type="http://schemas.openxmlformats.org/officeDocument/2006/relationships/hyperlink" Target="https://journals.sagepub.com/doi/10.1177/1476127018804249" TargetMode="External"/><Relationship Id="rId81" Type="http://schemas.openxmlformats.org/officeDocument/2006/relationships/hyperlink" Target="https://journals.sagepub.com/doi/10.1177/1476127018804249" TargetMode="External"/><Relationship Id="rId86" Type="http://schemas.openxmlformats.org/officeDocument/2006/relationships/hyperlink" Target="https://journals.sagepub.com/doi/10.1177/1476127018804249"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journals.sagepub.com/action/doSearch?target=default&amp;ContribAuthorStored=Ferrier%2C+Walter+J" TargetMode="External"/><Relationship Id="rId18" Type="http://schemas.openxmlformats.org/officeDocument/2006/relationships/hyperlink" Target="https://journals.sagepub.com/keyword/Dynamic+Capabilities" TargetMode="External"/><Relationship Id="rId39" Type="http://schemas.openxmlformats.org/officeDocument/2006/relationships/hyperlink" Target="https://journals.sagepub.com/doi/10.1177/1476127018804249" TargetMode="External"/><Relationship Id="rId109" Type="http://schemas.openxmlformats.org/officeDocument/2006/relationships/hyperlink" Target="https://journals.sagepub.com/doi/10.1177/1476127018804249" TargetMode="External"/><Relationship Id="rId34" Type="http://schemas.openxmlformats.org/officeDocument/2006/relationships/hyperlink" Target="https://journals.sagepub.com/doi/10.1177/1476127018804249" TargetMode="External"/><Relationship Id="rId50" Type="http://schemas.openxmlformats.org/officeDocument/2006/relationships/hyperlink" Target="https://journals.sagepub.com/doi/10.1177/1476127018804249" TargetMode="External"/><Relationship Id="rId55" Type="http://schemas.openxmlformats.org/officeDocument/2006/relationships/hyperlink" Target="https://journals.sagepub.com/doi/10.1177/1476127018804249" TargetMode="External"/><Relationship Id="rId76" Type="http://schemas.openxmlformats.org/officeDocument/2006/relationships/hyperlink" Target="https://journals.sagepub.com/doi/10.1177/1476127018804249" TargetMode="External"/><Relationship Id="rId97" Type="http://schemas.openxmlformats.org/officeDocument/2006/relationships/hyperlink" Target="https://journals.sagepub.com/doi/10.1177/1476127018804249" TargetMode="External"/><Relationship Id="rId104" Type="http://schemas.openxmlformats.org/officeDocument/2006/relationships/hyperlink" Target="https://journals.sagepub.com/doi/10.1177/1476127018804249" TargetMode="External"/><Relationship Id="rId120" Type="http://schemas.openxmlformats.org/officeDocument/2006/relationships/hyperlink" Target="https://journals.sagepub.com/doi/10.1177/1476127018804249" TargetMode="External"/><Relationship Id="rId7" Type="http://schemas.openxmlformats.org/officeDocument/2006/relationships/webSettings" Target="webSettings.xml"/><Relationship Id="rId71" Type="http://schemas.openxmlformats.org/officeDocument/2006/relationships/hyperlink" Target="https://journals.sagepub.com/doi/10.1177/1476127018804249" TargetMode="External"/><Relationship Id="rId92" Type="http://schemas.openxmlformats.org/officeDocument/2006/relationships/hyperlink" Target="https://journals.sagepub.com/doi/10.1177/1476127018804249" TargetMode="External"/><Relationship Id="rId2" Type="http://schemas.openxmlformats.org/officeDocument/2006/relationships/customXml" Target="../customXml/item2.xml"/><Relationship Id="rId29" Type="http://schemas.openxmlformats.org/officeDocument/2006/relationships/hyperlink" Target="https://journals.sagepub.com/doi/10.1177/1476127018804249" TargetMode="External"/><Relationship Id="rId24" Type="http://schemas.openxmlformats.org/officeDocument/2006/relationships/hyperlink" Target="https://journals.sagepub.com/doi/10.1177/1476127018804249" TargetMode="External"/><Relationship Id="rId40" Type="http://schemas.openxmlformats.org/officeDocument/2006/relationships/hyperlink" Target="https://journals.sagepub.com/doi/10.1177/1476127018804249" TargetMode="External"/><Relationship Id="rId45" Type="http://schemas.openxmlformats.org/officeDocument/2006/relationships/hyperlink" Target="https://journals.sagepub.com/doi/10.1177/1476127018804249" TargetMode="External"/><Relationship Id="rId66" Type="http://schemas.openxmlformats.org/officeDocument/2006/relationships/hyperlink" Target="https://journals.sagepub.com/doi/10.1177/1476127018804249" TargetMode="External"/><Relationship Id="rId87" Type="http://schemas.openxmlformats.org/officeDocument/2006/relationships/hyperlink" Target="https://journals.sagepub.com/doi/10.1177/1476127018804249" TargetMode="External"/><Relationship Id="rId110" Type="http://schemas.openxmlformats.org/officeDocument/2006/relationships/hyperlink" Target="https://journals.sagepub.com/doi/10.1177/1476127018804249" TargetMode="External"/><Relationship Id="rId115" Type="http://schemas.openxmlformats.org/officeDocument/2006/relationships/hyperlink" Target="https://journals.sagepub.com/doi/10.1177/1476127018804249" TargetMode="External"/><Relationship Id="rId61" Type="http://schemas.openxmlformats.org/officeDocument/2006/relationships/hyperlink" Target="https://journals.sagepub.com/doi/10.1177/1476127018804249" TargetMode="External"/><Relationship Id="rId82" Type="http://schemas.openxmlformats.org/officeDocument/2006/relationships/hyperlink" Target="https://journals.sagepub.com/doi/10.1177/1476127018804249" TargetMode="External"/><Relationship Id="rId19" Type="http://schemas.openxmlformats.org/officeDocument/2006/relationships/hyperlink" Target="https://journals.sagepub.com/doi/10.1177/1476127018804249" TargetMode="External"/><Relationship Id="rId14" Type="http://schemas.openxmlformats.org/officeDocument/2006/relationships/hyperlink" Target="https://journals.sagepub.com/keyword/Organizational+Speed" TargetMode="External"/><Relationship Id="rId30" Type="http://schemas.openxmlformats.org/officeDocument/2006/relationships/hyperlink" Target="https://journals.sagepub.com/doi/10.1177/1476127018804249" TargetMode="External"/><Relationship Id="rId35" Type="http://schemas.openxmlformats.org/officeDocument/2006/relationships/hyperlink" Target="https://journals.sagepub.com/doi/10.1177/1476127018804249" TargetMode="External"/><Relationship Id="rId56" Type="http://schemas.openxmlformats.org/officeDocument/2006/relationships/hyperlink" Target="https://journals.sagepub.com/doi/10.1177/1476127018804249" TargetMode="External"/><Relationship Id="rId77" Type="http://schemas.openxmlformats.org/officeDocument/2006/relationships/hyperlink" Target="https://journals.sagepub.com/doi/10.1177/1476127018804249" TargetMode="External"/><Relationship Id="rId100" Type="http://schemas.openxmlformats.org/officeDocument/2006/relationships/hyperlink" Target="https://journals.sagepub.com/doi/10.1177/1476127018804249" TargetMode="External"/><Relationship Id="rId105" Type="http://schemas.openxmlformats.org/officeDocument/2006/relationships/hyperlink" Target="https://journals.sagepub.com/doi/10.1177/1476127018804249" TargetMode="External"/><Relationship Id="rId8" Type="http://schemas.openxmlformats.org/officeDocument/2006/relationships/hyperlink" Target="https://doi.org/10.1177%2F1476127018804249" TargetMode="External"/><Relationship Id="rId51" Type="http://schemas.openxmlformats.org/officeDocument/2006/relationships/hyperlink" Target="https://journals.sagepub.com/doi/10.1177/1476127018804249" TargetMode="External"/><Relationship Id="rId72" Type="http://schemas.openxmlformats.org/officeDocument/2006/relationships/hyperlink" Target="https://journals.sagepub.com/doi/10.1177/1476127018804249" TargetMode="External"/><Relationship Id="rId93" Type="http://schemas.openxmlformats.org/officeDocument/2006/relationships/hyperlink" Target="https://journals.sagepub.com/doi/10.1177/1476127018804249" TargetMode="External"/><Relationship Id="rId98" Type="http://schemas.openxmlformats.org/officeDocument/2006/relationships/hyperlink" Target="https://journals.sagepub.com/doi/10.1177/1476127018804249" TargetMode="External"/><Relationship Id="rId121" Type="http://schemas.openxmlformats.org/officeDocument/2006/relationships/hyperlink" Target="https://doi.org/10.1177/0149206316673718" TargetMode="External"/><Relationship Id="rId3" Type="http://schemas.openxmlformats.org/officeDocument/2006/relationships/customXml" Target="../customXml/item3.xml"/><Relationship Id="rId25" Type="http://schemas.openxmlformats.org/officeDocument/2006/relationships/hyperlink" Target="https://journals.sagepub.com/doi/10.1177/1476127018804249" TargetMode="External"/><Relationship Id="rId46" Type="http://schemas.openxmlformats.org/officeDocument/2006/relationships/hyperlink" Target="https://journals.sagepub.com/doi/10.1177/1476127018804249" TargetMode="External"/><Relationship Id="rId67" Type="http://schemas.openxmlformats.org/officeDocument/2006/relationships/hyperlink" Target="https://journals.sagepub.com/doi/10.1177/1476127018804249" TargetMode="External"/><Relationship Id="rId116" Type="http://schemas.openxmlformats.org/officeDocument/2006/relationships/hyperlink" Target="https://journals.sagepub.com/doi/10.1177/1476127018804249" TargetMode="External"/><Relationship Id="rId20" Type="http://schemas.openxmlformats.org/officeDocument/2006/relationships/hyperlink" Target="https://journals.sagepub.com/doi/10.1177/1476127018804249" TargetMode="External"/><Relationship Id="rId41" Type="http://schemas.openxmlformats.org/officeDocument/2006/relationships/hyperlink" Target="https://journals.sagepub.com/doi/10.1177/1476127018804249" TargetMode="External"/><Relationship Id="rId62" Type="http://schemas.openxmlformats.org/officeDocument/2006/relationships/hyperlink" Target="https://journals.sagepub.com/doi/10.1177/1476127018804249" TargetMode="External"/><Relationship Id="rId83" Type="http://schemas.openxmlformats.org/officeDocument/2006/relationships/hyperlink" Target="https://journals.sagepub.com/doi/10.1177/1476127018804249" TargetMode="External"/><Relationship Id="rId88" Type="http://schemas.openxmlformats.org/officeDocument/2006/relationships/image" Target="media/image1.gif"/><Relationship Id="rId111" Type="http://schemas.openxmlformats.org/officeDocument/2006/relationships/hyperlink" Target="https://journals.sagepub.com/doi/10.1177/1476127018804249" TargetMode="External"/><Relationship Id="rId15" Type="http://schemas.openxmlformats.org/officeDocument/2006/relationships/hyperlink" Target="https://journals.sagepub.com/keyword/Firm+Performance" TargetMode="External"/><Relationship Id="rId36" Type="http://schemas.openxmlformats.org/officeDocument/2006/relationships/hyperlink" Target="https://journals.sagepub.com/doi/10.1177/1476127018804249" TargetMode="External"/><Relationship Id="rId57" Type="http://schemas.openxmlformats.org/officeDocument/2006/relationships/hyperlink" Target="https://journals.sagepub.com/doi/10.1177/1476127018804249" TargetMode="External"/><Relationship Id="rId106" Type="http://schemas.openxmlformats.org/officeDocument/2006/relationships/hyperlink" Target="https://journals.sagepub.com/doi/10.1177/1476127018804249" TargetMode="External"/><Relationship Id="rId10" Type="http://schemas.openxmlformats.org/officeDocument/2006/relationships/hyperlink" Target="https://journals.sagepub.com/action/doSearch?target=default&amp;ContribAuthorStored=Dykes%2C+Bernadine+J" TargetMode="External"/><Relationship Id="rId31" Type="http://schemas.openxmlformats.org/officeDocument/2006/relationships/hyperlink" Target="https://journals.sagepub.com/doi/10.1177/1476127018804249" TargetMode="External"/><Relationship Id="rId52" Type="http://schemas.openxmlformats.org/officeDocument/2006/relationships/hyperlink" Target="https://journals.sagepub.com/doi/10.1177/1476127018804249" TargetMode="External"/><Relationship Id="rId73" Type="http://schemas.openxmlformats.org/officeDocument/2006/relationships/hyperlink" Target="https://journals.sagepub.com/doi/10.1177/1476127018804249" TargetMode="External"/><Relationship Id="rId78" Type="http://schemas.openxmlformats.org/officeDocument/2006/relationships/hyperlink" Target="https://journals.sagepub.com/doi/10.1177/1476127018804249" TargetMode="External"/><Relationship Id="rId94" Type="http://schemas.openxmlformats.org/officeDocument/2006/relationships/hyperlink" Target="https://journals.sagepub.com/doi/10.1177/1476127018804249" TargetMode="External"/><Relationship Id="rId99" Type="http://schemas.openxmlformats.org/officeDocument/2006/relationships/hyperlink" Target="https://journals.sagepub.com/doi/10.1177/1476127018804249" TargetMode="External"/><Relationship Id="rId101" Type="http://schemas.openxmlformats.org/officeDocument/2006/relationships/hyperlink" Target="https://journals.sagepub.com/doi/10.1177/1476127018804249" TargetMode="External"/><Relationship Id="rId122" Type="http://schemas.openxmlformats.org/officeDocument/2006/relationships/hyperlink" Target="http://mitsloan.mit.edu/newsroom/articles/domeyard-inside-a-high-speed-trading-fi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BD5390-90B7-4223-BBE9-ED3F85A21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9DF6C-07DA-4372-BB47-406CF3380238}">
  <ds:schemaRefs>
    <ds:schemaRef ds:uri="http://schemas.microsoft.com/sharepoint/v3/contenttype/forms"/>
  </ds:schemaRefs>
</ds:datastoreItem>
</file>

<file path=customXml/itemProps3.xml><?xml version="1.0" encoding="utf-8"?>
<ds:datastoreItem xmlns:ds="http://schemas.openxmlformats.org/officeDocument/2006/customXml" ds:itemID="{1E4FF8F9-8995-4C8B-9D7E-B837D7205E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Pages>
  <Words>8055</Words>
  <Characters>48894</Characters>
  <Application>Microsoft Office Word</Application>
  <DocSecurity>8</DocSecurity>
  <Lines>679</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2019-09-24T15:18:00Z</dcterms:created>
  <dcterms:modified xsi:type="dcterms:W3CDTF">2019-10-02T20:55:00Z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