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866AF3" w:rsidRDefault="000A7622" w:rsidP="00900D37">
      <w:pPr>
        <w:pStyle w:val="Default"/>
        <w:spacing w:line="240" w:lineRule="auto"/>
        <w:rPr>
          <w:color w:val="auto"/>
          <w:sz w:val="22"/>
          <w:szCs w:val="22"/>
        </w:rPr>
      </w:pPr>
      <w:bookmarkStart w:id="0" w:name="_GoBack"/>
      <w:bookmarkEnd w:id="0"/>
    </w:p>
    <w:p w14:paraId="2538F7F5" w14:textId="77777777" w:rsidR="000A7622" w:rsidRPr="00866AF3" w:rsidRDefault="000A7622" w:rsidP="00900D37">
      <w:pPr>
        <w:autoSpaceDE w:val="0"/>
        <w:autoSpaceDN w:val="0"/>
        <w:adjustRightInd w:val="0"/>
        <w:spacing w:line="240" w:lineRule="auto"/>
        <w:rPr>
          <w:rFonts w:ascii="Calibri" w:hAnsi="Calibri" w:cs="Calibri"/>
          <w:b/>
          <w:bCs/>
          <w:sz w:val="28"/>
          <w:szCs w:val="26"/>
        </w:rPr>
      </w:pPr>
      <w:bookmarkStart w:id="1" w:name="_Hlk505159787"/>
      <w:bookmarkStart w:id="2" w:name="_Hlk510431162"/>
      <w:r w:rsidRPr="00866AF3">
        <w:rPr>
          <w:rFonts w:ascii="Calibri" w:hAnsi="Calibri" w:cs="Calibri"/>
          <w:b/>
          <w:bCs/>
          <w:sz w:val="28"/>
          <w:szCs w:val="26"/>
        </w:rPr>
        <w:t>Marquette University</w:t>
      </w:r>
    </w:p>
    <w:p w14:paraId="158D4B9F" w14:textId="77777777" w:rsidR="000A7622" w:rsidRPr="00866AF3" w:rsidRDefault="000A7622" w:rsidP="00900D37">
      <w:pPr>
        <w:autoSpaceDE w:val="0"/>
        <w:autoSpaceDN w:val="0"/>
        <w:adjustRightInd w:val="0"/>
        <w:spacing w:line="240" w:lineRule="auto"/>
        <w:rPr>
          <w:rFonts w:ascii="Calibri" w:hAnsi="Calibri" w:cs="Calibri"/>
          <w:b/>
          <w:bCs/>
          <w:sz w:val="40"/>
          <w:szCs w:val="36"/>
        </w:rPr>
      </w:pPr>
      <w:proofErr w:type="spellStart"/>
      <w:r w:rsidRPr="00866AF3">
        <w:rPr>
          <w:rFonts w:ascii="Calibri" w:hAnsi="Calibri" w:cs="Calibri"/>
          <w:b/>
          <w:bCs/>
          <w:sz w:val="40"/>
          <w:szCs w:val="36"/>
        </w:rPr>
        <w:t>e-Publications@Marquette</w:t>
      </w:r>
      <w:proofErr w:type="spellEnd"/>
    </w:p>
    <w:p w14:paraId="689ACF87" w14:textId="77777777" w:rsidR="000A7622" w:rsidRPr="00866AF3" w:rsidRDefault="000A7622" w:rsidP="00900D37">
      <w:pPr>
        <w:autoSpaceDE w:val="0"/>
        <w:autoSpaceDN w:val="0"/>
        <w:adjustRightInd w:val="0"/>
        <w:spacing w:line="240" w:lineRule="auto"/>
        <w:rPr>
          <w:rFonts w:ascii="Calibri" w:hAnsi="Calibri" w:cs="Calibri"/>
          <w:b/>
          <w:bCs/>
          <w:i/>
          <w:iCs/>
        </w:rPr>
      </w:pPr>
    </w:p>
    <w:p w14:paraId="161853CC" w14:textId="01EB5092" w:rsidR="000A7622" w:rsidRPr="00866AF3" w:rsidRDefault="0090623B" w:rsidP="00900D37">
      <w:pPr>
        <w:autoSpaceDE w:val="0"/>
        <w:autoSpaceDN w:val="0"/>
        <w:adjustRightInd w:val="0"/>
        <w:spacing w:line="240" w:lineRule="auto"/>
        <w:rPr>
          <w:rFonts w:ascii="Calibri" w:hAnsi="Calibri" w:cs="Calibri"/>
          <w:b/>
          <w:bCs/>
          <w:i/>
          <w:iCs/>
          <w:sz w:val="32"/>
          <w:szCs w:val="32"/>
        </w:rPr>
      </w:pPr>
      <w:r w:rsidRPr="00866AF3">
        <w:rPr>
          <w:rFonts w:ascii="Calibri" w:hAnsi="Calibri" w:cs="Calibri"/>
          <w:b/>
          <w:bCs/>
          <w:i/>
          <w:iCs/>
          <w:sz w:val="32"/>
          <w:szCs w:val="32"/>
        </w:rPr>
        <w:t xml:space="preserve">Dentistry </w:t>
      </w:r>
      <w:r w:rsidR="000A7622" w:rsidRPr="00866AF3">
        <w:rPr>
          <w:rFonts w:ascii="Calibri" w:hAnsi="Calibri" w:cs="Calibri"/>
          <w:b/>
          <w:bCs/>
          <w:i/>
          <w:iCs/>
          <w:sz w:val="32"/>
          <w:szCs w:val="32"/>
        </w:rPr>
        <w:t>Faculty Research and Publications/</w:t>
      </w:r>
      <w:r w:rsidR="00A24C48" w:rsidRPr="00866AF3">
        <w:rPr>
          <w:rFonts w:ascii="Calibri" w:hAnsi="Calibri" w:cs="Calibri"/>
          <w:b/>
          <w:bCs/>
          <w:i/>
          <w:iCs/>
          <w:sz w:val="32"/>
          <w:szCs w:val="32"/>
        </w:rPr>
        <w:t>School</w:t>
      </w:r>
      <w:r w:rsidR="00735C37" w:rsidRPr="00866AF3">
        <w:rPr>
          <w:rFonts w:ascii="Calibri" w:hAnsi="Calibri" w:cs="Calibri"/>
          <w:b/>
          <w:bCs/>
          <w:i/>
          <w:iCs/>
          <w:sz w:val="32"/>
          <w:szCs w:val="32"/>
        </w:rPr>
        <w:t xml:space="preserve"> of </w:t>
      </w:r>
      <w:r w:rsidRPr="00866AF3">
        <w:rPr>
          <w:rFonts w:ascii="Calibri" w:hAnsi="Calibri" w:cs="Calibri"/>
          <w:b/>
          <w:bCs/>
          <w:i/>
          <w:iCs/>
          <w:sz w:val="32"/>
          <w:szCs w:val="32"/>
        </w:rPr>
        <w:t>Dent</w:t>
      </w:r>
      <w:r w:rsidR="00A24C48" w:rsidRPr="00866AF3">
        <w:rPr>
          <w:rFonts w:ascii="Calibri" w:hAnsi="Calibri" w:cs="Calibri"/>
          <w:b/>
          <w:bCs/>
          <w:i/>
          <w:iCs/>
          <w:sz w:val="32"/>
          <w:szCs w:val="32"/>
        </w:rPr>
        <w:t>istry</w:t>
      </w:r>
    </w:p>
    <w:bookmarkEnd w:id="1"/>
    <w:p w14:paraId="3E538636" w14:textId="77777777" w:rsidR="000A7622" w:rsidRPr="006A0FCF" w:rsidRDefault="000A7622" w:rsidP="00900D37">
      <w:pPr>
        <w:spacing w:line="240" w:lineRule="auto"/>
        <w:jc w:val="center"/>
        <w:rPr>
          <w:rFonts w:ascii="Calibri" w:hAnsi="Calibri" w:cs="Calibri"/>
          <w:b/>
          <w:bCs/>
          <w:i/>
          <w:iCs/>
          <w:color w:val="0070C0"/>
        </w:rPr>
      </w:pPr>
    </w:p>
    <w:p w14:paraId="25509BF0" w14:textId="0DE741CB" w:rsidR="000A7622" w:rsidRPr="00866AF3" w:rsidRDefault="000A7622" w:rsidP="00900D37">
      <w:pPr>
        <w:spacing w:line="240" w:lineRule="auto"/>
        <w:jc w:val="center"/>
        <w:rPr>
          <w:rFonts w:ascii="Calibri" w:hAnsi="Calibri" w:cs="Calibri"/>
          <w:sz w:val="24"/>
          <w:szCs w:val="24"/>
        </w:rPr>
      </w:pPr>
      <w:r w:rsidRPr="00866AF3">
        <w:rPr>
          <w:rFonts w:ascii="Calibri" w:hAnsi="Calibri" w:cs="Calibri"/>
          <w:b/>
          <w:bCs/>
          <w:i/>
          <w:iCs/>
          <w:sz w:val="24"/>
          <w:szCs w:val="24"/>
        </w:rPr>
        <w:t xml:space="preserve">This paper is NOT THE PUBLISHED VERSION; </w:t>
      </w:r>
      <w:r w:rsidRPr="00866AF3">
        <w:rPr>
          <w:rFonts w:ascii="Calibri" w:hAnsi="Calibri" w:cs="Calibri"/>
          <w:b/>
          <w:bCs/>
          <w:sz w:val="24"/>
          <w:szCs w:val="24"/>
        </w:rPr>
        <w:t xml:space="preserve">but the author’s final, peer-reviewed manuscript. </w:t>
      </w:r>
      <w:r w:rsidRPr="00866AF3">
        <w:rPr>
          <w:rFonts w:ascii="Calibri" w:hAnsi="Calibri" w:cs="Calibri"/>
          <w:sz w:val="24"/>
          <w:szCs w:val="24"/>
        </w:rPr>
        <w:t>The published version may be accessed by following the link in th</w:t>
      </w:r>
      <w:r w:rsidR="00684B3F" w:rsidRPr="00866AF3">
        <w:rPr>
          <w:rFonts w:ascii="Calibri" w:hAnsi="Calibri" w:cs="Calibri"/>
          <w:sz w:val="24"/>
          <w:szCs w:val="24"/>
        </w:rPr>
        <w:t>e</w:t>
      </w:r>
      <w:r w:rsidRPr="00866AF3">
        <w:rPr>
          <w:rFonts w:ascii="Calibri" w:hAnsi="Calibri" w:cs="Calibri"/>
          <w:sz w:val="24"/>
          <w:szCs w:val="24"/>
        </w:rPr>
        <w:t xml:space="preserve"> citation below.</w:t>
      </w:r>
    </w:p>
    <w:p w14:paraId="0A3D30D7" w14:textId="77777777" w:rsidR="000A3059" w:rsidRPr="00866AF3" w:rsidRDefault="000A3059" w:rsidP="00900D37">
      <w:pPr>
        <w:spacing w:line="240" w:lineRule="auto"/>
        <w:rPr>
          <w:rFonts w:ascii="Calibri" w:hAnsi="Calibri" w:cs="Calibri"/>
          <w:i/>
          <w:sz w:val="24"/>
          <w:szCs w:val="24"/>
          <w:highlight w:val="yellow"/>
          <w:lang w:val="fr-FR"/>
        </w:rPr>
      </w:pPr>
    </w:p>
    <w:p w14:paraId="2A38AFE1" w14:textId="7C21D6DF" w:rsidR="000A7622" w:rsidRPr="00866AF3" w:rsidRDefault="00A24C48" w:rsidP="00900D37">
      <w:pPr>
        <w:spacing w:line="240" w:lineRule="auto"/>
        <w:rPr>
          <w:rFonts w:ascii="Calibri" w:hAnsi="Calibri" w:cs="Calibri"/>
          <w:sz w:val="24"/>
          <w:szCs w:val="24"/>
        </w:rPr>
      </w:pPr>
      <w:r w:rsidRPr="00866AF3">
        <w:rPr>
          <w:rFonts w:ascii="Calibri" w:hAnsi="Calibri" w:cs="Calibri"/>
          <w:i/>
          <w:sz w:val="24"/>
          <w:szCs w:val="24"/>
          <w:lang w:val="fr-FR"/>
        </w:rPr>
        <w:t xml:space="preserve">Journal of Oral and Maxillofacial </w:t>
      </w:r>
      <w:proofErr w:type="spellStart"/>
      <w:r w:rsidRPr="00866AF3">
        <w:rPr>
          <w:rFonts w:ascii="Calibri" w:hAnsi="Calibri" w:cs="Calibri"/>
          <w:i/>
          <w:sz w:val="24"/>
          <w:szCs w:val="24"/>
          <w:lang w:val="fr-FR"/>
        </w:rPr>
        <w:t>Surgery</w:t>
      </w:r>
      <w:proofErr w:type="spellEnd"/>
      <w:r w:rsidR="000A7622" w:rsidRPr="00866AF3">
        <w:rPr>
          <w:rFonts w:ascii="Calibri" w:hAnsi="Calibri" w:cs="Calibri"/>
          <w:sz w:val="24"/>
          <w:szCs w:val="24"/>
          <w:lang w:val="fr-FR"/>
        </w:rPr>
        <w:t>, Vol.</w:t>
      </w:r>
      <w:r w:rsidR="008B6308" w:rsidRPr="00866AF3">
        <w:rPr>
          <w:rFonts w:ascii="Calibri" w:hAnsi="Calibri" w:cs="Calibri"/>
          <w:sz w:val="24"/>
          <w:szCs w:val="24"/>
          <w:lang w:val="fr-FR"/>
        </w:rPr>
        <w:t xml:space="preserve"> </w:t>
      </w:r>
      <w:r w:rsidRPr="00866AF3">
        <w:rPr>
          <w:rFonts w:ascii="Calibri" w:hAnsi="Calibri" w:cs="Calibri"/>
          <w:sz w:val="24"/>
          <w:szCs w:val="24"/>
          <w:lang w:val="fr-FR"/>
        </w:rPr>
        <w:t>65</w:t>
      </w:r>
      <w:r w:rsidR="000A7622" w:rsidRPr="00866AF3">
        <w:rPr>
          <w:rFonts w:ascii="Calibri" w:hAnsi="Calibri" w:cs="Calibri"/>
          <w:sz w:val="24"/>
          <w:szCs w:val="24"/>
          <w:lang w:val="fr-FR"/>
        </w:rPr>
        <w:t>, No.</w:t>
      </w:r>
      <w:r w:rsidR="008B6308" w:rsidRPr="00866AF3">
        <w:rPr>
          <w:rFonts w:ascii="Calibri" w:hAnsi="Calibri" w:cs="Calibri"/>
          <w:sz w:val="24"/>
          <w:szCs w:val="24"/>
          <w:lang w:val="fr-FR"/>
        </w:rPr>
        <w:t xml:space="preserve"> </w:t>
      </w:r>
      <w:r w:rsidR="00B34763" w:rsidRPr="00866AF3">
        <w:rPr>
          <w:rFonts w:ascii="Calibri" w:hAnsi="Calibri" w:cs="Calibri"/>
          <w:sz w:val="24"/>
          <w:szCs w:val="24"/>
          <w:lang w:val="fr-FR"/>
        </w:rPr>
        <w:t>12</w:t>
      </w:r>
      <w:r w:rsidR="008B6308" w:rsidRPr="00866AF3">
        <w:rPr>
          <w:rFonts w:ascii="Calibri" w:hAnsi="Calibri" w:cs="Calibri"/>
          <w:sz w:val="24"/>
          <w:szCs w:val="24"/>
          <w:lang w:val="fr-FR"/>
        </w:rPr>
        <w:t xml:space="preserve"> </w:t>
      </w:r>
      <w:r w:rsidR="000A7622" w:rsidRPr="00866AF3">
        <w:rPr>
          <w:rFonts w:ascii="Calibri" w:hAnsi="Calibri" w:cs="Calibri"/>
          <w:sz w:val="24"/>
          <w:szCs w:val="24"/>
          <w:lang w:val="fr-FR"/>
        </w:rPr>
        <w:t>(</w:t>
      </w:r>
      <w:proofErr w:type="spellStart"/>
      <w:r w:rsidR="00B34763" w:rsidRPr="00866AF3">
        <w:rPr>
          <w:rFonts w:ascii="Calibri" w:hAnsi="Calibri" w:cs="Calibri"/>
          <w:sz w:val="24"/>
          <w:szCs w:val="24"/>
          <w:lang w:val="fr-FR"/>
        </w:rPr>
        <w:t>December</w:t>
      </w:r>
      <w:proofErr w:type="spellEnd"/>
      <w:r w:rsidR="00B34763" w:rsidRPr="00866AF3">
        <w:rPr>
          <w:rFonts w:ascii="Calibri" w:hAnsi="Calibri" w:cs="Calibri"/>
          <w:sz w:val="24"/>
          <w:szCs w:val="24"/>
          <w:lang w:val="fr-FR"/>
        </w:rPr>
        <w:t xml:space="preserve"> 2007</w:t>
      </w:r>
      <w:proofErr w:type="gramStart"/>
      <w:r w:rsidR="000A7622" w:rsidRPr="00866AF3">
        <w:rPr>
          <w:rFonts w:ascii="Calibri" w:hAnsi="Calibri" w:cs="Calibri"/>
          <w:sz w:val="24"/>
          <w:szCs w:val="24"/>
          <w:lang w:val="fr-FR"/>
        </w:rPr>
        <w:t>):</w:t>
      </w:r>
      <w:proofErr w:type="gramEnd"/>
      <w:r w:rsidR="000A7622" w:rsidRPr="00866AF3">
        <w:rPr>
          <w:rFonts w:ascii="Calibri" w:hAnsi="Calibri" w:cs="Calibri"/>
          <w:sz w:val="24"/>
          <w:szCs w:val="24"/>
          <w:lang w:val="fr-FR"/>
        </w:rPr>
        <w:t xml:space="preserve"> </w:t>
      </w:r>
      <w:r w:rsidR="00B34763" w:rsidRPr="00866AF3">
        <w:rPr>
          <w:rFonts w:ascii="Calibri" w:hAnsi="Calibri" w:cs="Calibri"/>
          <w:sz w:val="24"/>
          <w:szCs w:val="24"/>
          <w:lang w:val="fr-FR"/>
        </w:rPr>
        <w:t>2425-2429</w:t>
      </w:r>
      <w:r w:rsidR="000A7622" w:rsidRPr="00866AF3">
        <w:rPr>
          <w:rFonts w:ascii="Calibri" w:hAnsi="Calibri" w:cs="Calibri"/>
          <w:sz w:val="24"/>
          <w:szCs w:val="24"/>
          <w:lang w:val="fr-FR"/>
        </w:rPr>
        <w:t xml:space="preserve">. </w:t>
      </w:r>
      <w:hyperlink r:id="rId9" w:history="1">
        <w:r w:rsidR="000A7622" w:rsidRPr="00866AF3">
          <w:rPr>
            <w:rFonts w:ascii="Calibri" w:hAnsi="Calibri" w:cs="Calibri"/>
            <w:sz w:val="24"/>
            <w:szCs w:val="24"/>
            <w:u w:val="single"/>
            <w:lang w:val="fr-FR"/>
          </w:rPr>
          <w:t>DOI</w:t>
        </w:r>
      </w:hyperlink>
      <w:r w:rsidR="000A7622" w:rsidRPr="00866AF3">
        <w:rPr>
          <w:rFonts w:ascii="Calibri" w:hAnsi="Calibri" w:cs="Calibri"/>
          <w:sz w:val="24"/>
          <w:szCs w:val="24"/>
          <w:lang w:val="fr-FR"/>
        </w:rPr>
        <w:t xml:space="preserve">. </w:t>
      </w:r>
      <w:r w:rsidR="000A7622" w:rsidRPr="00866AF3">
        <w:rPr>
          <w:rFonts w:ascii="Calibri" w:hAnsi="Calibri" w:cs="Calibri"/>
          <w:sz w:val="24"/>
          <w:szCs w:val="24"/>
        </w:rPr>
        <w:t xml:space="preserve">This article is © </w:t>
      </w:r>
      <w:r w:rsidR="00E16A14" w:rsidRPr="00866AF3">
        <w:rPr>
          <w:rFonts w:ascii="Calibri" w:hAnsi="Calibri" w:cs="Calibri"/>
          <w:sz w:val="24"/>
          <w:szCs w:val="24"/>
        </w:rPr>
        <w:t>Elsevier</w:t>
      </w:r>
      <w:r w:rsidR="000A7622" w:rsidRPr="00866AF3">
        <w:rPr>
          <w:rFonts w:ascii="Calibri" w:hAnsi="Calibri" w:cs="Calibri"/>
          <w:sz w:val="24"/>
          <w:szCs w:val="24"/>
        </w:rPr>
        <w:t xml:space="preserve"> and permission has been granted for this version to appear in </w:t>
      </w:r>
      <w:hyperlink r:id="rId10" w:history="1">
        <w:proofErr w:type="spellStart"/>
        <w:r w:rsidR="000A7622" w:rsidRPr="00866AF3">
          <w:rPr>
            <w:rFonts w:ascii="Calibri" w:hAnsi="Calibri" w:cs="Calibri"/>
            <w:sz w:val="24"/>
            <w:szCs w:val="24"/>
            <w:u w:val="single"/>
          </w:rPr>
          <w:t>e-Publications@Marquette</w:t>
        </w:r>
        <w:proofErr w:type="spellEnd"/>
      </w:hyperlink>
      <w:r w:rsidR="000A7622" w:rsidRPr="00866AF3">
        <w:rPr>
          <w:rFonts w:ascii="Calibri" w:hAnsi="Calibri" w:cs="Calibri"/>
          <w:sz w:val="24"/>
          <w:szCs w:val="24"/>
        </w:rPr>
        <w:t xml:space="preserve">. </w:t>
      </w:r>
      <w:r w:rsidR="00E16A14" w:rsidRPr="00866AF3">
        <w:rPr>
          <w:rFonts w:ascii="Calibri" w:hAnsi="Calibri" w:cs="Calibri"/>
          <w:sz w:val="24"/>
          <w:szCs w:val="24"/>
        </w:rPr>
        <w:t>Elsevier</w:t>
      </w:r>
      <w:r w:rsidR="008B6308" w:rsidRPr="00866AF3">
        <w:rPr>
          <w:rFonts w:ascii="Calibri" w:hAnsi="Calibri" w:cs="Calibri"/>
          <w:sz w:val="24"/>
          <w:szCs w:val="24"/>
        </w:rPr>
        <w:t xml:space="preserve"> </w:t>
      </w:r>
      <w:r w:rsidR="000A7622" w:rsidRPr="00866AF3">
        <w:rPr>
          <w:rFonts w:ascii="Calibri" w:hAnsi="Calibri" w:cs="Calibri"/>
          <w:sz w:val="24"/>
          <w:szCs w:val="24"/>
        </w:rPr>
        <w:t xml:space="preserve">does not grant permission for this article to be further copied/distributed or hosted elsewhere without the express permission from </w:t>
      </w:r>
      <w:bookmarkEnd w:id="2"/>
      <w:r w:rsidR="00E16A14" w:rsidRPr="00866AF3">
        <w:rPr>
          <w:rFonts w:ascii="Calibri" w:hAnsi="Calibri" w:cs="Calibri"/>
          <w:sz w:val="24"/>
          <w:szCs w:val="24"/>
        </w:rPr>
        <w:t>Elsevier</w:t>
      </w:r>
      <w:r w:rsidR="00977F16" w:rsidRPr="00866AF3">
        <w:rPr>
          <w:rFonts w:ascii="Calibri" w:hAnsi="Calibri" w:cs="Calibri"/>
          <w:sz w:val="24"/>
          <w:szCs w:val="24"/>
        </w:rPr>
        <w:t>.</w:t>
      </w:r>
    </w:p>
    <w:p w14:paraId="393D2338" w14:textId="797CFF12" w:rsidR="00E16A14" w:rsidRPr="00866AF3" w:rsidRDefault="00E16A14" w:rsidP="00E16A14">
      <w:pPr>
        <w:pStyle w:val="NoSpacing"/>
        <w:rPr>
          <w:rFonts w:ascii="Calibri" w:hAnsi="Calibri" w:cs="Calibri"/>
        </w:rPr>
      </w:pPr>
    </w:p>
    <w:p w14:paraId="5916D878" w14:textId="77777777" w:rsidR="00E16A14" w:rsidRPr="00866AF3" w:rsidRDefault="00E16A14" w:rsidP="00E16A14">
      <w:pPr>
        <w:pStyle w:val="Title"/>
        <w:rPr>
          <w:rFonts w:ascii="Calibri" w:hAnsi="Calibri" w:cs="Calibri"/>
        </w:rPr>
      </w:pPr>
      <w:r w:rsidRPr="00866AF3">
        <w:rPr>
          <w:rFonts w:ascii="Calibri" w:hAnsi="Calibri" w:cs="Calibri"/>
        </w:rPr>
        <w:t>Volume Analysis of the Proximal Tibial Metaphysis</w:t>
      </w:r>
    </w:p>
    <w:p w14:paraId="4B524CAD" w14:textId="5C7B6509" w:rsidR="00E16A14" w:rsidRPr="00866AF3" w:rsidRDefault="00E16A14" w:rsidP="00E16A14">
      <w:pPr>
        <w:pStyle w:val="NoSpacing"/>
        <w:rPr>
          <w:rFonts w:ascii="Calibri" w:hAnsi="Calibri" w:cs="Calibri"/>
        </w:rPr>
      </w:pPr>
    </w:p>
    <w:p w14:paraId="7E5C5F30" w14:textId="5FC67C87" w:rsidR="00C664CC" w:rsidRPr="00866AF3" w:rsidRDefault="00C664CC" w:rsidP="00C664CC">
      <w:pPr>
        <w:pStyle w:val="NoSpacing"/>
        <w:rPr>
          <w:rStyle w:val="author-ref"/>
          <w:rFonts w:ascii="Calibri" w:hAnsi="Calibri" w:cs="Calibri"/>
          <w:sz w:val="28"/>
          <w:szCs w:val="28"/>
        </w:rPr>
      </w:pPr>
      <w:bookmarkStart w:id="3" w:name="baep-author-id4"/>
      <w:r w:rsidRPr="00866AF3">
        <w:rPr>
          <w:rStyle w:val="text"/>
          <w:rFonts w:ascii="Calibri" w:hAnsi="Calibri" w:cs="Calibri"/>
          <w:sz w:val="28"/>
          <w:szCs w:val="28"/>
        </w:rPr>
        <w:t>Kingsley Wang DDS</w:t>
      </w:r>
      <w:bookmarkEnd w:id="3"/>
    </w:p>
    <w:p w14:paraId="3F0E47F3" w14:textId="54266390" w:rsidR="00C664CC" w:rsidRPr="00866AF3" w:rsidRDefault="00B1609B" w:rsidP="00C664CC">
      <w:pPr>
        <w:pStyle w:val="NoSpacing"/>
        <w:rPr>
          <w:rStyle w:val="author-ref"/>
          <w:rFonts w:ascii="Calibri" w:hAnsi="Calibri" w:cs="Calibri"/>
        </w:rPr>
      </w:pPr>
      <w:r w:rsidRPr="00866AF3">
        <w:rPr>
          <w:rFonts w:ascii="Calibri" w:hAnsi="Calibri" w:cs="Calibri"/>
        </w:rPr>
        <w:t>Private Practice, Chicago, IL.</w:t>
      </w:r>
    </w:p>
    <w:p w14:paraId="7DD3C117" w14:textId="77777777" w:rsidR="00C664CC" w:rsidRPr="00866AF3" w:rsidRDefault="00C664CC" w:rsidP="00C664CC">
      <w:pPr>
        <w:pStyle w:val="NoSpacing"/>
        <w:rPr>
          <w:rStyle w:val="text"/>
          <w:rFonts w:ascii="Calibri" w:hAnsi="Calibri" w:cs="Calibri"/>
        </w:rPr>
      </w:pPr>
    </w:p>
    <w:p w14:paraId="388D9ECB" w14:textId="0F702287" w:rsidR="00C664CC" w:rsidRPr="00866AF3" w:rsidRDefault="00C664CC" w:rsidP="00C664CC">
      <w:pPr>
        <w:pStyle w:val="NoSpacing"/>
        <w:rPr>
          <w:rFonts w:ascii="Calibri" w:hAnsi="Calibri" w:cs="Calibri"/>
          <w:sz w:val="28"/>
          <w:szCs w:val="28"/>
        </w:rPr>
      </w:pPr>
      <w:r w:rsidRPr="00866AF3">
        <w:rPr>
          <w:rStyle w:val="text"/>
          <w:rFonts w:ascii="Calibri" w:hAnsi="Calibri" w:cs="Calibri"/>
          <w:sz w:val="28"/>
          <w:szCs w:val="28"/>
        </w:rPr>
        <w:t>Luis Eduardo Almeida DDS</w:t>
      </w:r>
      <w:bookmarkStart w:id="4" w:name="baep-author-id5"/>
      <w:bookmarkStart w:id="5" w:name="baep-author-id6"/>
      <w:bookmarkEnd w:id="4"/>
    </w:p>
    <w:p w14:paraId="17FC20E0" w14:textId="07582443" w:rsidR="00B1609B" w:rsidRPr="00866AF3" w:rsidRDefault="00B1609B" w:rsidP="00C664CC">
      <w:pPr>
        <w:pStyle w:val="NoSpacing"/>
        <w:rPr>
          <w:rFonts w:ascii="Calibri" w:hAnsi="Calibri" w:cs="Calibri"/>
        </w:rPr>
      </w:pPr>
      <w:r w:rsidRPr="00866AF3">
        <w:rPr>
          <w:rFonts w:ascii="Calibri" w:hAnsi="Calibri" w:cs="Calibri"/>
        </w:rPr>
        <w:t>School of Dentistry, Marquette University, Milwaukee, WI</w:t>
      </w:r>
    </w:p>
    <w:p w14:paraId="7E20D137" w14:textId="17CC699B" w:rsidR="00C664CC" w:rsidRPr="00866AF3" w:rsidRDefault="00B1609B" w:rsidP="00C664CC">
      <w:pPr>
        <w:pStyle w:val="NoSpacing"/>
        <w:rPr>
          <w:rStyle w:val="text"/>
          <w:rFonts w:ascii="Calibri" w:hAnsi="Calibri" w:cs="Calibri"/>
        </w:rPr>
      </w:pPr>
      <w:r w:rsidRPr="00866AF3">
        <w:rPr>
          <w:rFonts w:ascii="Calibri" w:hAnsi="Calibri" w:cs="Calibri"/>
        </w:rPr>
        <w:t>Professor, Department of Oral and Maxillofacial Surgery, Curitiba Evangelic Hospital, Curitiba, Paraná, Brazil.</w:t>
      </w:r>
    </w:p>
    <w:p w14:paraId="47503B95" w14:textId="77777777" w:rsidR="00C664CC" w:rsidRPr="00866AF3" w:rsidRDefault="00C664CC" w:rsidP="00C664CC">
      <w:pPr>
        <w:pStyle w:val="NoSpacing"/>
        <w:rPr>
          <w:rStyle w:val="text"/>
          <w:rFonts w:ascii="Calibri" w:hAnsi="Calibri" w:cs="Calibri"/>
        </w:rPr>
      </w:pPr>
    </w:p>
    <w:p w14:paraId="04DFE443" w14:textId="2EC4809C" w:rsidR="00E16A14" w:rsidRPr="00866AF3" w:rsidRDefault="00C664CC" w:rsidP="00C664CC">
      <w:pPr>
        <w:pStyle w:val="NoSpacing"/>
        <w:rPr>
          <w:rStyle w:val="author-ref"/>
          <w:rFonts w:ascii="Calibri" w:hAnsi="Calibri" w:cs="Calibri"/>
          <w:sz w:val="28"/>
          <w:szCs w:val="28"/>
        </w:rPr>
      </w:pPr>
      <w:r w:rsidRPr="00866AF3">
        <w:rPr>
          <w:rStyle w:val="text"/>
          <w:rFonts w:ascii="Calibri" w:hAnsi="Calibri" w:cs="Calibri"/>
          <w:sz w:val="28"/>
          <w:szCs w:val="28"/>
        </w:rPr>
        <w:t>Alexis B. Olsson DDS</w:t>
      </w:r>
      <w:bookmarkEnd w:id="5"/>
    </w:p>
    <w:p w14:paraId="623C5C0C" w14:textId="5B73D64F" w:rsidR="00B1609B" w:rsidRPr="00866AF3" w:rsidRDefault="00B1609B" w:rsidP="00C664CC">
      <w:pPr>
        <w:pStyle w:val="NoSpacing"/>
        <w:rPr>
          <w:rFonts w:ascii="Calibri" w:hAnsi="Calibri" w:cs="Calibri"/>
        </w:rPr>
      </w:pPr>
      <w:r w:rsidRPr="00866AF3">
        <w:rPr>
          <w:rFonts w:ascii="Calibri" w:hAnsi="Calibri" w:cs="Calibri"/>
        </w:rPr>
        <w:t>Oral Surgeon, Department of Surgery, Northwestern University, Feinberg School of Medicine, Chicago, IL.</w:t>
      </w:r>
    </w:p>
    <w:p w14:paraId="05F188D8" w14:textId="3AB05DE1" w:rsidR="00B1609B" w:rsidRPr="00866AF3" w:rsidRDefault="00B1609B" w:rsidP="00C664CC">
      <w:pPr>
        <w:pStyle w:val="NoSpacing"/>
        <w:rPr>
          <w:rFonts w:ascii="Calibri" w:hAnsi="Calibri" w:cs="Calibri"/>
        </w:rPr>
      </w:pPr>
    </w:p>
    <w:p w14:paraId="3C995DE5" w14:textId="77777777" w:rsidR="00B11E44" w:rsidRPr="00866AF3" w:rsidRDefault="00B11E44" w:rsidP="00DF0B41">
      <w:pPr>
        <w:pStyle w:val="Heading1"/>
        <w:rPr>
          <w:rFonts w:ascii="Calibri" w:hAnsi="Calibri" w:cs="Calibri"/>
          <w:color w:val="auto"/>
        </w:rPr>
      </w:pPr>
      <w:r w:rsidRPr="00866AF3">
        <w:rPr>
          <w:rFonts w:ascii="Calibri" w:hAnsi="Calibri" w:cs="Calibri"/>
          <w:color w:val="auto"/>
        </w:rPr>
        <w:t>Purpose</w:t>
      </w:r>
    </w:p>
    <w:p w14:paraId="62B3EC3C" w14:textId="77777777" w:rsidR="00B11E44" w:rsidRPr="00866AF3" w:rsidRDefault="00B11E44" w:rsidP="00DF0B41">
      <w:pPr>
        <w:pStyle w:val="NoSpacing"/>
        <w:rPr>
          <w:rFonts w:ascii="Calibri" w:hAnsi="Calibri" w:cs="Calibri"/>
        </w:rPr>
      </w:pPr>
      <w:r w:rsidRPr="00866AF3">
        <w:rPr>
          <w:rFonts w:ascii="Calibri" w:hAnsi="Calibri" w:cs="Calibri"/>
        </w:rPr>
        <w:t xml:space="preserve">The </w:t>
      </w:r>
      <w:proofErr w:type="spellStart"/>
      <w:r w:rsidRPr="00866AF3">
        <w:rPr>
          <w:rFonts w:ascii="Calibri" w:hAnsi="Calibri" w:cs="Calibri"/>
        </w:rPr>
        <w:t>Vitrea</w:t>
      </w:r>
      <w:proofErr w:type="spellEnd"/>
      <w:r w:rsidRPr="00866AF3">
        <w:rPr>
          <w:rFonts w:ascii="Calibri" w:hAnsi="Calibri" w:cs="Calibri"/>
        </w:rPr>
        <w:t xml:space="preserve"> 2 imaging software (Vital Images Inc, Minnetonka, MN) was used for the volume analysis of the proximal tibial </w:t>
      </w:r>
      <w:hyperlink r:id="rId11" w:tooltip="Learn more about Metaphysis from ScienceDirect's AI-generated Topic Pages" w:history="1">
        <w:r w:rsidRPr="006A0FCF">
          <w:rPr>
            <w:rStyle w:val="Hyperlink"/>
            <w:u w:color="0070C0"/>
          </w:rPr>
          <w:t>metaphysis</w:t>
        </w:r>
      </w:hyperlink>
      <w:r w:rsidRPr="00866AF3">
        <w:rPr>
          <w:rFonts w:ascii="Calibri" w:hAnsi="Calibri" w:cs="Calibri"/>
        </w:rPr>
        <w:t>.</w:t>
      </w:r>
    </w:p>
    <w:p w14:paraId="2B7AB608" w14:textId="77777777" w:rsidR="00B11E44" w:rsidRPr="00866AF3" w:rsidRDefault="00B11E44" w:rsidP="00DF0B41">
      <w:pPr>
        <w:pStyle w:val="Heading1"/>
        <w:rPr>
          <w:rFonts w:ascii="Calibri" w:hAnsi="Calibri" w:cs="Calibri"/>
          <w:color w:val="auto"/>
        </w:rPr>
      </w:pPr>
      <w:r w:rsidRPr="00866AF3">
        <w:rPr>
          <w:rFonts w:ascii="Calibri" w:hAnsi="Calibri" w:cs="Calibri"/>
          <w:color w:val="auto"/>
        </w:rPr>
        <w:t>Materials and Methods</w:t>
      </w:r>
    </w:p>
    <w:p w14:paraId="1DA60A87" w14:textId="77777777" w:rsidR="00B11E44" w:rsidRPr="00866AF3" w:rsidRDefault="00B11E44" w:rsidP="00DF0B41">
      <w:pPr>
        <w:pStyle w:val="NoSpacing"/>
        <w:rPr>
          <w:rFonts w:ascii="Calibri" w:hAnsi="Calibri" w:cs="Calibri"/>
        </w:rPr>
      </w:pPr>
      <w:r w:rsidRPr="00866AF3">
        <w:rPr>
          <w:rFonts w:ascii="Calibri" w:hAnsi="Calibri" w:cs="Calibri"/>
        </w:rPr>
        <w:t xml:space="preserve">Eighteen </w:t>
      </w:r>
      <w:hyperlink r:id="rId12" w:tooltip="Learn more about Computer Assisted Tomography from ScienceDirect's AI-generated Topic Pages" w:history="1">
        <w:r w:rsidRPr="006A0FCF">
          <w:rPr>
            <w:rStyle w:val="Hyperlink"/>
            <w:u w:color="0070C0"/>
          </w:rPr>
          <w:t>computed tomography scans</w:t>
        </w:r>
      </w:hyperlink>
      <w:r w:rsidRPr="00866AF3">
        <w:rPr>
          <w:rFonts w:ascii="Calibri" w:hAnsi="Calibri" w:cs="Calibri"/>
        </w:rPr>
        <w:t xml:space="preserve"> of the </w:t>
      </w:r>
      <w:hyperlink r:id="rId13" w:tooltip="Learn more about Proximal Tibia from ScienceDirect's AI-generated Topic Pages" w:history="1">
        <w:r w:rsidRPr="006A0FCF">
          <w:rPr>
            <w:rStyle w:val="Hyperlink"/>
            <w:u w:color="0070C0"/>
          </w:rPr>
          <w:t>proximal tibia</w:t>
        </w:r>
      </w:hyperlink>
      <w:r w:rsidRPr="00866AF3">
        <w:rPr>
          <w:rFonts w:ascii="Calibri" w:hAnsi="Calibri" w:cs="Calibri"/>
        </w:rPr>
        <w:t xml:space="preserve"> were processed through the software, and 3-dimensional imaging of the proximal tibia was reconstructed.</w:t>
      </w:r>
    </w:p>
    <w:p w14:paraId="05EEAAAC" w14:textId="77777777" w:rsidR="00B11E44" w:rsidRPr="00866AF3" w:rsidRDefault="00B11E44" w:rsidP="00DF0B41">
      <w:pPr>
        <w:pStyle w:val="Heading1"/>
        <w:rPr>
          <w:rFonts w:ascii="Calibri" w:hAnsi="Calibri" w:cs="Calibri"/>
          <w:color w:val="auto"/>
        </w:rPr>
      </w:pPr>
      <w:r w:rsidRPr="00866AF3">
        <w:rPr>
          <w:rFonts w:ascii="Calibri" w:hAnsi="Calibri" w:cs="Calibri"/>
          <w:color w:val="auto"/>
        </w:rPr>
        <w:lastRenderedPageBreak/>
        <w:t>Results</w:t>
      </w:r>
    </w:p>
    <w:p w14:paraId="301642DB" w14:textId="77777777" w:rsidR="00B11E44" w:rsidRPr="00866AF3" w:rsidRDefault="00B11E44" w:rsidP="00DF0B41">
      <w:pPr>
        <w:pStyle w:val="NoSpacing"/>
        <w:rPr>
          <w:rFonts w:ascii="Calibri" w:hAnsi="Calibri" w:cs="Calibri"/>
        </w:rPr>
      </w:pPr>
      <w:r w:rsidRPr="00866AF3">
        <w:rPr>
          <w:rFonts w:ascii="Calibri" w:hAnsi="Calibri" w:cs="Calibri"/>
        </w:rPr>
        <w:t>The volume and area of the proximal tibia that were generated resulted in a mean area of 127 cm</w:t>
      </w:r>
      <w:r w:rsidRPr="00866AF3">
        <w:rPr>
          <w:rFonts w:ascii="Calibri" w:hAnsi="Calibri" w:cs="Calibri"/>
          <w:vertAlign w:val="superscript"/>
        </w:rPr>
        <w:t>2</w:t>
      </w:r>
      <w:r w:rsidRPr="00866AF3">
        <w:rPr>
          <w:rFonts w:ascii="Calibri" w:hAnsi="Calibri" w:cs="Calibri"/>
        </w:rPr>
        <w:t xml:space="preserve"> and a mean volume of 77.2 cm</w:t>
      </w:r>
      <w:r w:rsidRPr="00866AF3">
        <w:rPr>
          <w:rFonts w:ascii="Calibri" w:hAnsi="Calibri" w:cs="Calibri"/>
          <w:vertAlign w:val="superscript"/>
        </w:rPr>
        <w:t>2</w:t>
      </w:r>
      <w:r w:rsidRPr="00866AF3">
        <w:rPr>
          <w:rFonts w:ascii="Calibri" w:hAnsi="Calibri" w:cs="Calibri"/>
        </w:rPr>
        <w:t>.</w:t>
      </w:r>
    </w:p>
    <w:p w14:paraId="610F9224" w14:textId="77777777" w:rsidR="00B11E44" w:rsidRPr="00866AF3" w:rsidRDefault="00B11E44" w:rsidP="00DF0B41">
      <w:pPr>
        <w:pStyle w:val="Heading1"/>
        <w:rPr>
          <w:rFonts w:ascii="Calibri" w:hAnsi="Calibri" w:cs="Calibri"/>
          <w:color w:val="auto"/>
        </w:rPr>
      </w:pPr>
      <w:r w:rsidRPr="00866AF3">
        <w:rPr>
          <w:rFonts w:ascii="Calibri" w:hAnsi="Calibri" w:cs="Calibri"/>
          <w:color w:val="auto"/>
        </w:rPr>
        <w:t>Conclusion</w:t>
      </w:r>
    </w:p>
    <w:p w14:paraId="2D664CF7" w14:textId="75E08D5C" w:rsidR="00B11E44" w:rsidRPr="00866AF3" w:rsidRDefault="00B11E44" w:rsidP="00DF0B41">
      <w:pPr>
        <w:pStyle w:val="NoSpacing"/>
        <w:rPr>
          <w:rFonts w:ascii="Calibri" w:hAnsi="Calibri" w:cs="Calibri"/>
        </w:rPr>
      </w:pPr>
      <w:r w:rsidRPr="00866AF3">
        <w:rPr>
          <w:rFonts w:ascii="Calibri" w:hAnsi="Calibri" w:cs="Calibri"/>
        </w:rPr>
        <w:t xml:space="preserve">This study supports the use of the proximal </w:t>
      </w:r>
      <w:hyperlink r:id="rId14" w:tooltip="Learn more about Tibial Metaphysis from ScienceDirect's AI-generated Topic Pages" w:history="1">
        <w:r w:rsidRPr="006A0FCF">
          <w:rPr>
            <w:rStyle w:val="Hyperlink"/>
            <w:u w:color="0070C0"/>
          </w:rPr>
          <w:t>tibial metaphysis</w:t>
        </w:r>
      </w:hyperlink>
      <w:r w:rsidRPr="00866AF3">
        <w:rPr>
          <w:rFonts w:ascii="Calibri" w:hAnsi="Calibri" w:cs="Calibri"/>
        </w:rPr>
        <w:t xml:space="preserve"> as a source of low to moderate volume of autologous </w:t>
      </w:r>
      <w:hyperlink r:id="rId15" w:tooltip="Learn more about Bone from ScienceDirect's AI-generated Topic Pages" w:history="1">
        <w:r w:rsidRPr="006A0FCF">
          <w:rPr>
            <w:rStyle w:val="Hyperlink"/>
            <w:u w:color="0070C0"/>
          </w:rPr>
          <w:t>bone</w:t>
        </w:r>
      </w:hyperlink>
      <w:r w:rsidRPr="00866AF3">
        <w:rPr>
          <w:rFonts w:ascii="Calibri" w:hAnsi="Calibri" w:cs="Calibri"/>
        </w:rPr>
        <w:t>. When compared with the accepted average volume of 25 cm</w:t>
      </w:r>
      <w:r w:rsidRPr="00866AF3">
        <w:rPr>
          <w:rFonts w:ascii="Calibri" w:hAnsi="Calibri" w:cs="Calibri"/>
          <w:vertAlign w:val="superscript"/>
        </w:rPr>
        <w:t>2</w:t>
      </w:r>
      <w:r w:rsidRPr="00866AF3">
        <w:rPr>
          <w:rFonts w:ascii="Calibri" w:hAnsi="Calibri" w:cs="Calibri"/>
        </w:rPr>
        <w:t xml:space="preserve">, the computed results showed that there could be up to 3 times the amount of bone available in the proximal tibial metaphysis. The reported volume of bone harvested from previous studies was based on need and not the total amount available; subsequently, the results showed the possibility of a larger resource of bone, which provides the surgeon with the </w:t>
      </w:r>
      <w:proofErr w:type="spellStart"/>
      <w:r w:rsidRPr="00866AF3">
        <w:rPr>
          <w:rFonts w:ascii="Calibri" w:hAnsi="Calibri" w:cs="Calibri"/>
        </w:rPr>
        <w:t>volumetrical</w:t>
      </w:r>
      <w:proofErr w:type="spellEnd"/>
      <w:r w:rsidRPr="00866AF3">
        <w:rPr>
          <w:rFonts w:ascii="Calibri" w:hAnsi="Calibri" w:cs="Calibri"/>
        </w:rPr>
        <w:t xml:space="preserve"> limits of the proximal tibia metaphysis.</w:t>
      </w:r>
    </w:p>
    <w:p w14:paraId="429BEFE4" w14:textId="77777777" w:rsidR="00DF0B41" w:rsidRPr="00866AF3" w:rsidRDefault="00DF0B41" w:rsidP="00DF0B41">
      <w:pPr>
        <w:pStyle w:val="NoSpacing"/>
        <w:rPr>
          <w:rFonts w:ascii="Calibri" w:hAnsi="Calibri" w:cs="Calibri"/>
        </w:rPr>
      </w:pPr>
    </w:p>
    <w:p w14:paraId="58F9D17A" w14:textId="77777777" w:rsidR="00B11E44" w:rsidRPr="00866AF3" w:rsidRDefault="00B11E44" w:rsidP="00DF0B41">
      <w:pPr>
        <w:pStyle w:val="NoSpacing"/>
        <w:rPr>
          <w:rFonts w:ascii="Calibri" w:hAnsi="Calibri" w:cs="Calibri"/>
        </w:rPr>
      </w:pPr>
      <w:r w:rsidRPr="00866AF3">
        <w:rPr>
          <w:rFonts w:ascii="Calibri" w:hAnsi="Calibri" w:cs="Calibri"/>
        </w:rPr>
        <w:t xml:space="preserve">The gold standard for procuring </w:t>
      </w:r>
      <w:hyperlink r:id="rId16" w:tooltip="Learn more about Bone from ScienceDirect's AI-generated Topic Pages" w:history="1">
        <w:r w:rsidRPr="006A0FCF">
          <w:rPr>
            <w:rStyle w:val="Hyperlink"/>
            <w:u w:color="0070C0"/>
          </w:rPr>
          <w:t>bone</w:t>
        </w:r>
      </w:hyperlink>
      <w:r w:rsidRPr="00866AF3">
        <w:rPr>
          <w:rFonts w:ascii="Calibri" w:hAnsi="Calibri" w:cs="Calibri"/>
        </w:rPr>
        <w:t xml:space="preserve"> grafting material in maxillary and mandibular reconstructive procedures is autogenous bone. Whether harvested intraorally or </w:t>
      </w:r>
      <w:proofErr w:type="spellStart"/>
      <w:r w:rsidRPr="00866AF3">
        <w:rPr>
          <w:rFonts w:ascii="Calibri" w:hAnsi="Calibri" w:cs="Calibri"/>
        </w:rPr>
        <w:t>extraorally</w:t>
      </w:r>
      <w:proofErr w:type="spellEnd"/>
      <w:r w:rsidRPr="00866AF3">
        <w:rPr>
          <w:rFonts w:ascii="Calibri" w:hAnsi="Calibri" w:cs="Calibri"/>
        </w:rPr>
        <w:t xml:space="preserve">, oral and </w:t>
      </w:r>
      <w:hyperlink r:id="rId17" w:tooltip="Learn more about Maxillofacial Surgeon from ScienceDirect's AI-generated Topic Pages" w:history="1">
        <w:r w:rsidRPr="006A0FCF">
          <w:rPr>
            <w:rStyle w:val="Hyperlink"/>
            <w:u w:color="0070C0"/>
          </w:rPr>
          <w:t>maxillofacial surgeons</w:t>
        </w:r>
      </w:hyperlink>
      <w:r w:rsidRPr="00866AF3">
        <w:rPr>
          <w:rFonts w:ascii="Calibri" w:hAnsi="Calibri" w:cs="Calibri"/>
        </w:rPr>
        <w:t xml:space="preserve"> have multiple autogenous sites to choose from. The </w:t>
      </w:r>
      <w:hyperlink r:id="rId18" w:tooltip="Learn more about Surgical Sites from ScienceDirect's AI-generated Topic Pages" w:history="1">
        <w:r w:rsidRPr="006A0FCF">
          <w:rPr>
            <w:rStyle w:val="Hyperlink"/>
            <w:u w:color="0070C0"/>
          </w:rPr>
          <w:t>surgical site</w:t>
        </w:r>
      </w:hyperlink>
      <w:r w:rsidRPr="00866AF3">
        <w:rPr>
          <w:rFonts w:ascii="Calibri" w:hAnsi="Calibri" w:cs="Calibri"/>
        </w:rPr>
        <w:t xml:space="preserve"> may depend on the type (cortical and/or cancellous) and amount of bone required for the procedure. Intraoral </w:t>
      </w:r>
      <w:hyperlink r:id="rId19" w:tooltip="Learn more about Donor Site from ScienceDirect's AI-generated Topic Pages" w:history="1">
        <w:r w:rsidRPr="006A0FCF">
          <w:rPr>
            <w:rStyle w:val="Hyperlink"/>
            <w:u w:color="0070C0"/>
          </w:rPr>
          <w:t>donor sites</w:t>
        </w:r>
      </w:hyperlink>
      <w:r w:rsidRPr="00866AF3">
        <w:rPr>
          <w:rFonts w:ascii="Calibri" w:hAnsi="Calibri" w:cs="Calibri"/>
        </w:rPr>
        <w:t xml:space="preserve"> include the mandibular ramus and symphysis, while extraoral sites include </w:t>
      </w:r>
      <w:proofErr w:type="spellStart"/>
      <w:r w:rsidRPr="00866AF3">
        <w:rPr>
          <w:rFonts w:ascii="Calibri" w:hAnsi="Calibri" w:cs="Calibri"/>
        </w:rPr>
        <w:t>calvarial</w:t>
      </w:r>
      <w:proofErr w:type="spellEnd"/>
      <w:r w:rsidRPr="00866AF3">
        <w:rPr>
          <w:rFonts w:ascii="Calibri" w:hAnsi="Calibri" w:cs="Calibri"/>
        </w:rPr>
        <w:t xml:space="preserve">, costochondral, anterior and posterior </w:t>
      </w:r>
      <w:hyperlink r:id="rId20" w:tooltip="Learn more about Iliac Crest from ScienceDirect's AI-generated Topic Pages" w:history="1">
        <w:r w:rsidRPr="006A0FCF">
          <w:rPr>
            <w:rStyle w:val="Hyperlink"/>
            <w:u w:color="0070C0"/>
          </w:rPr>
          <w:t>iliac crest</w:t>
        </w:r>
      </w:hyperlink>
      <w:r w:rsidRPr="00866AF3">
        <w:rPr>
          <w:rFonts w:ascii="Calibri" w:hAnsi="Calibri" w:cs="Calibri"/>
        </w:rPr>
        <w:t xml:space="preserve">, and proximal tibial head. Common features to all extraoral harvest sites are the larger amounts of bone available for harvesting, addition of an extra surgical site, increased </w:t>
      </w:r>
      <w:hyperlink r:id="rId21" w:tooltip="Learn more about Operation Duration from ScienceDirect's AI-generated Topic Pages" w:history="1">
        <w:r w:rsidRPr="006A0FCF">
          <w:rPr>
            <w:rStyle w:val="Hyperlink"/>
            <w:u w:color="0070C0"/>
          </w:rPr>
          <w:t>operative time</w:t>
        </w:r>
      </w:hyperlink>
      <w:r w:rsidRPr="00866AF3">
        <w:rPr>
          <w:rFonts w:ascii="Calibri" w:hAnsi="Calibri" w:cs="Calibri"/>
        </w:rPr>
        <w:t>, weakened donor sites, and possible increase in postoperative morbidity.</w:t>
      </w:r>
      <w:bookmarkStart w:id="6" w:name="bbib1"/>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"bib1" </w:instrText>
      </w:r>
      <w:r w:rsidRPr="00866AF3">
        <w:rPr>
          <w:rFonts w:ascii="Calibri" w:hAnsi="Calibri" w:cs="Calibri"/>
        </w:rPr>
        <w:fldChar w:fldCharType="separate"/>
      </w:r>
      <w:r w:rsidRPr="006A0FCF">
        <w:rPr>
          <w:rStyle w:val="Hyperlink"/>
          <w:u w:color="0070C0"/>
        </w:rPr>
        <w:t>1</w:t>
      </w:r>
      <w:r w:rsidRPr="00866AF3">
        <w:rPr>
          <w:rFonts w:ascii="Calibri" w:hAnsi="Calibri" w:cs="Calibri"/>
        </w:rPr>
        <w:fldChar w:fldCharType="end"/>
      </w:r>
      <w:r w:rsidRPr="00866AF3">
        <w:rPr>
          <w:rFonts w:ascii="Calibri" w:hAnsi="Calibri" w:cs="Calibri"/>
        </w:rPr>
        <w:t xml:space="preserve">, </w:t>
      </w:r>
      <w:bookmarkStart w:id="7" w:name="bbib2"/>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"bib2" </w:instrText>
      </w:r>
      <w:r w:rsidRPr="00866AF3">
        <w:rPr>
          <w:rFonts w:ascii="Calibri" w:hAnsi="Calibri" w:cs="Calibri"/>
        </w:rPr>
        <w:fldChar w:fldCharType="separate"/>
      </w:r>
      <w:r w:rsidRPr="006A0FCF">
        <w:rPr>
          <w:rStyle w:val="Hyperlink"/>
          <w:u w:color="0070C0"/>
        </w:rPr>
        <w:t>2</w:t>
      </w:r>
      <w:r w:rsidRPr="00866AF3">
        <w:rPr>
          <w:rFonts w:ascii="Calibri" w:hAnsi="Calibri" w:cs="Calibri"/>
        </w:rPr>
        <w:fldChar w:fldCharType="end"/>
      </w:r>
      <w:r w:rsidRPr="00866AF3">
        <w:rPr>
          <w:rFonts w:ascii="Calibri" w:hAnsi="Calibri" w:cs="Calibri"/>
        </w:rPr>
        <w:t xml:space="preserve">, </w:t>
      </w:r>
      <w:bookmarkStart w:id="8" w:name="bbib3"/>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"bib3" </w:instrText>
      </w:r>
      <w:r w:rsidRPr="00866AF3">
        <w:rPr>
          <w:rFonts w:ascii="Calibri" w:hAnsi="Calibri" w:cs="Calibri"/>
        </w:rPr>
        <w:fldChar w:fldCharType="separate"/>
      </w:r>
      <w:r w:rsidRPr="006A0FCF">
        <w:rPr>
          <w:rStyle w:val="Hyperlink"/>
          <w:u w:color="0070C0"/>
        </w:rPr>
        <w:t>3</w:t>
      </w:r>
      <w:r w:rsidRPr="00866AF3">
        <w:rPr>
          <w:rFonts w:ascii="Calibri" w:hAnsi="Calibri" w:cs="Calibri"/>
        </w:rPr>
        <w:fldChar w:fldCharType="end"/>
      </w:r>
      <w:bookmarkEnd w:id="8"/>
      <w:r w:rsidRPr="00866AF3">
        <w:rPr>
          <w:rFonts w:ascii="Calibri" w:hAnsi="Calibri" w:cs="Calibri"/>
        </w:rPr>
        <w:t xml:space="preserve">, </w:t>
      </w:r>
      <w:bookmarkStart w:id="9" w:name="bbib4"/>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"bib4" </w:instrText>
      </w:r>
      <w:r w:rsidRPr="00866AF3">
        <w:rPr>
          <w:rFonts w:ascii="Calibri" w:hAnsi="Calibri" w:cs="Calibri"/>
        </w:rPr>
        <w:fldChar w:fldCharType="separate"/>
      </w:r>
      <w:r w:rsidRPr="006A0FCF">
        <w:rPr>
          <w:rStyle w:val="Hyperlink"/>
          <w:u w:color="0070C0"/>
        </w:rPr>
        <w:t>4</w:t>
      </w:r>
      <w:r w:rsidRPr="00866AF3">
        <w:rPr>
          <w:rFonts w:ascii="Calibri" w:hAnsi="Calibri" w:cs="Calibri"/>
        </w:rPr>
        <w:fldChar w:fldCharType="end"/>
      </w:r>
      <w:bookmarkEnd w:id="9"/>
      <w:r w:rsidRPr="00866AF3">
        <w:rPr>
          <w:rFonts w:ascii="Calibri" w:hAnsi="Calibri" w:cs="Calibri"/>
        </w:rPr>
        <w:t xml:space="preserve">, </w:t>
      </w:r>
      <w:bookmarkStart w:id="10" w:name="bbib5"/>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"bib5" </w:instrText>
      </w:r>
      <w:r w:rsidRPr="00866AF3">
        <w:rPr>
          <w:rFonts w:ascii="Calibri" w:hAnsi="Calibri" w:cs="Calibri"/>
        </w:rPr>
        <w:fldChar w:fldCharType="separate"/>
      </w:r>
      <w:r w:rsidRPr="006A0FCF">
        <w:rPr>
          <w:rStyle w:val="Hyperlink"/>
          <w:u w:color="0070C0"/>
        </w:rPr>
        <w:t>5</w:t>
      </w:r>
      <w:r w:rsidRPr="00866AF3">
        <w:rPr>
          <w:rFonts w:ascii="Calibri" w:hAnsi="Calibri" w:cs="Calibri"/>
        </w:rPr>
        <w:fldChar w:fldCharType="end"/>
      </w:r>
      <w:bookmarkEnd w:id="10"/>
      <w:r w:rsidRPr="00866AF3">
        <w:rPr>
          <w:rFonts w:ascii="Calibri" w:hAnsi="Calibri" w:cs="Calibri"/>
        </w:rPr>
        <w:t xml:space="preserve">, </w:t>
      </w:r>
      <w:bookmarkStart w:id="11" w:name="bbib6"/>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"bib6" </w:instrText>
      </w:r>
      <w:r w:rsidRPr="00866AF3">
        <w:rPr>
          <w:rFonts w:ascii="Calibri" w:hAnsi="Calibri" w:cs="Calibri"/>
        </w:rPr>
        <w:fldChar w:fldCharType="separate"/>
      </w:r>
      <w:r w:rsidRPr="006A0FCF">
        <w:rPr>
          <w:rStyle w:val="Hyperlink"/>
          <w:u w:color="0070C0"/>
        </w:rPr>
        <w:t>6</w:t>
      </w:r>
      <w:r w:rsidRPr="00866AF3">
        <w:rPr>
          <w:rFonts w:ascii="Calibri" w:hAnsi="Calibri" w:cs="Calibri"/>
        </w:rPr>
        <w:fldChar w:fldCharType="end"/>
      </w:r>
      <w:r w:rsidRPr="00866AF3">
        <w:rPr>
          <w:rFonts w:ascii="Calibri" w:hAnsi="Calibri" w:cs="Calibri"/>
        </w:rPr>
        <w:t xml:space="preserve">, </w:t>
      </w:r>
      <w:bookmarkStart w:id="12" w:name="bbib7"/>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"bib7" </w:instrText>
      </w:r>
      <w:r w:rsidRPr="00866AF3">
        <w:rPr>
          <w:rFonts w:ascii="Calibri" w:hAnsi="Calibri" w:cs="Calibri"/>
        </w:rPr>
        <w:fldChar w:fldCharType="separate"/>
      </w:r>
      <w:r w:rsidRPr="006A0FCF">
        <w:rPr>
          <w:rStyle w:val="Hyperlink"/>
          <w:u w:color="0070C0"/>
        </w:rPr>
        <w:t>7</w:t>
      </w:r>
      <w:r w:rsidRPr="00866AF3">
        <w:rPr>
          <w:rFonts w:ascii="Calibri" w:hAnsi="Calibri" w:cs="Calibri"/>
        </w:rPr>
        <w:fldChar w:fldCharType="end"/>
      </w:r>
      <w:bookmarkEnd w:id="12"/>
      <w:r w:rsidRPr="00866AF3">
        <w:rPr>
          <w:rFonts w:ascii="Calibri" w:hAnsi="Calibri" w:cs="Calibri"/>
        </w:rPr>
        <w:t xml:space="preserve">, </w:t>
      </w:r>
      <w:bookmarkStart w:id="13" w:name="bbib8"/>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"bib8" </w:instrText>
      </w:r>
      <w:r w:rsidRPr="00866AF3">
        <w:rPr>
          <w:rFonts w:ascii="Calibri" w:hAnsi="Calibri" w:cs="Calibri"/>
        </w:rPr>
        <w:fldChar w:fldCharType="separate"/>
      </w:r>
      <w:r w:rsidRPr="006A0FCF">
        <w:rPr>
          <w:rStyle w:val="Hyperlink"/>
          <w:u w:color="0070C0"/>
        </w:rPr>
        <w:t>8</w:t>
      </w:r>
      <w:r w:rsidRPr="00866AF3">
        <w:rPr>
          <w:rFonts w:ascii="Calibri" w:hAnsi="Calibri" w:cs="Calibri"/>
        </w:rPr>
        <w:fldChar w:fldCharType="end"/>
      </w:r>
      <w:bookmarkEnd w:id="13"/>
      <w:r w:rsidRPr="00866AF3">
        <w:rPr>
          <w:rFonts w:ascii="Calibri" w:hAnsi="Calibri" w:cs="Calibri"/>
        </w:rPr>
        <w:t xml:space="preserve">, </w:t>
      </w:r>
      <w:bookmarkStart w:id="14" w:name="bbib9"/>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"bib9" </w:instrText>
      </w:r>
      <w:r w:rsidRPr="00866AF3">
        <w:rPr>
          <w:rFonts w:ascii="Calibri" w:hAnsi="Calibri" w:cs="Calibri"/>
        </w:rPr>
        <w:fldChar w:fldCharType="separate"/>
      </w:r>
      <w:r w:rsidRPr="006A0FCF">
        <w:rPr>
          <w:rStyle w:val="Hyperlink"/>
          <w:u w:color="0070C0"/>
        </w:rPr>
        <w:t>9</w:t>
      </w:r>
      <w:r w:rsidRPr="00866AF3">
        <w:rPr>
          <w:rFonts w:ascii="Calibri" w:hAnsi="Calibri" w:cs="Calibri"/>
        </w:rPr>
        <w:fldChar w:fldCharType="end"/>
      </w:r>
      <w:bookmarkEnd w:id="14"/>
      <w:r w:rsidRPr="00866AF3">
        <w:rPr>
          <w:rFonts w:ascii="Calibri" w:hAnsi="Calibri" w:cs="Calibri"/>
        </w:rPr>
        <w:t xml:space="preserve">, </w:t>
      </w:r>
      <w:bookmarkStart w:id="15" w:name="bbib10"/>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"bib10" </w:instrText>
      </w:r>
      <w:r w:rsidRPr="00866AF3">
        <w:rPr>
          <w:rFonts w:ascii="Calibri" w:hAnsi="Calibri" w:cs="Calibri"/>
        </w:rPr>
        <w:fldChar w:fldCharType="separate"/>
      </w:r>
      <w:r w:rsidRPr="006A0FCF">
        <w:rPr>
          <w:rStyle w:val="Hyperlink"/>
          <w:u w:color="0070C0"/>
        </w:rPr>
        <w:t>10</w:t>
      </w:r>
      <w:r w:rsidRPr="00866AF3">
        <w:rPr>
          <w:rFonts w:ascii="Calibri" w:hAnsi="Calibri" w:cs="Calibri"/>
        </w:rPr>
        <w:fldChar w:fldCharType="end"/>
      </w:r>
      <w:r w:rsidRPr="00866AF3">
        <w:rPr>
          <w:rFonts w:ascii="Calibri" w:hAnsi="Calibri" w:cs="Calibri"/>
        </w:rPr>
        <w:t xml:space="preserve"> However, the advantage of larger amounts of cortical and </w:t>
      </w:r>
      <w:hyperlink r:id="rId22" w:tooltip="Learn more about Cancellous Bone from ScienceDirect's AI-generated Topic Pages" w:history="1">
        <w:r w:rsidRPr="006A0FCF">
          <w:rPr>
            <w:rStyle w:val="Hyperlink"/>
            <w:u w:color="0070C0"/>
          </w:rPr>
          <w:t>cancellous bone</w:t>
        </w:r>
      </w:hyperlink>
      <w:r w:rsidRPr="00866AF3">
        <w:rPr>
          <w:rFonts w:ascii="Calibri" w:hAnsi="Calibri" w:cs="Calibri"/>
        </w:rPr>
        <w:t xml:space="preserve"> often outweighs the disadvantages of extraoral harvesting.</w:t>
      </w:r>
    </w:p>
    <w:p w14:paraId="34E233B4" w14:textId="77777777" w:rsidR="00DF0B41" w:rsidRPr="00866AF3" w:rsidRDefault="00DF0B41" w:rsidP="00DF0B41">
      <w:pPr>
        <w:pStyle w:val="NoSpacing"/>
        <w:rPr>
          <w:rFonts w:ascii="Calibri" w:hAnsi="Calibri" w:cs="Calibri"/>
        </w:rPr>
      </w:pPr>
    </w:p>
    <w:p w14:paraId="02E62797" w14:textId="734EE633" w:rsidR="00B11E44" w:rsidRPr="00866AF3" w:rsidRDefault="00B11E44" w:rsidP="00DF0B41">
      <w:pPr>
        <w:pStyle w:val="NoSpacing"/>
        <w:rPr>
          <w:rFonts w:ascii="Calibri" w:hAnsi="Calibri" w:cs="Calibri"/>
        </w:rPr>
      </w:pPr>
      <w:r w:rsidRPr="00866AF3">
        <w:rPr>
          <w:rFonts w:ascii="Calibri" w:hAnsi="Calibri" w:cs="Calibri"/>
        </w:rPr>
        <w:t xml:space="preserve">Choosing the proximal </w:t>
      </w:r>
      <w:hyperlink r:id="rId23" w:tooltip="Learn more about Tibia from ScienceDirect's AI-generated Topic Pages" w:history="1">
        <w:r w:rsidRPr="006A0FCF">
          <w:rPr>
            <w:rStyle w:val="Hyperlink"/>
            <w:u w:color="0070C0"/>
          </w:rPr>
          <w:t>tibia</w:t>
        </w:r>
      </w:hyperlink>
      <w:r w:rsidRPr="00866AF3">
        <w:rPr>
          <w:rFonts w:ascii="Calibri" w:hAnsi="Calibri" w:cs="Calibri"/>
        </w:rPr>
        <w:t xml:space="preserve"> as a </w:t>
      </w:r>
      <w:hyperlink r:id="rId24" w:tooltip="Learn more about Donor Site from ScienceDirect's AI-generated Topic Pages" w:history="1">
        <w:r w:rsidRPr="006A0FCF">
          <w:rPr>
            <w:rStyle w:val="Hyperlink"/>
            <w:u w:color="0070C0"/>
          </w:rPr>
          <w:t>donor site</w:t>
        </w:r>
      </w:hyperlink>
      <w:r w:rsidRPr="00866AF3">
        <w:rPr>
          <w:rFonts w:ascii="Calibri" w:hAnsi="Calibri" w:cs="Calibri"/>
        </w:rPr>
        <w:t xml:space="preserve"> has been accepted with caution because of reasons such as: operator unfamiliarity, </w:t>
      </w:r>
      <w:hyperlink r:id="rId25" w:tooltip="Learn more about Fear from ScienceDirect's AI-generated Topic Pages" w:history="1">
        <w:r w:rsidRPr="006A0FCF">
          <w:rPr>
            <w:rStyle w:val="Hyperlink"/>
            <w:u w:color="0070C0"/>
          </w:rPr>
          <w:t>fear</w:t>
        </w:r>
      </w:hyperlink>
      <w:r w:rsidRPr="00866AF3">
        <w:rPr>
          <w:rFonts w:ascii="Calibri" w:hAnsi="Calibri" w:cs="Calibri"/>
        </w:rPr>
        <w:t xml:space="preserve"> of damaging the </w:t>
      </w:r>
      <w:hyperlink r:id="rId26" w:tooltip="Learn more about Epiphyseal Cartilage from ScienceDirect's AI-generated Topic Pages" w:history="1">
        <w:r w:rsidRPr="006A0FCF">
          <w:rPr>
            <w:rStyle w:val="Hyperlink"/>
            <w:u w:color="0070C0"/>
          </w:rPr>
          <w:t>epiphyseal cartilage</w:t>
        </w:r>
      </w:hyperlink>
      <w:r w:rsidRPr="00866AF3">
        <w:rPr>
          <w:rFonts w:ascii="Calibri" w:hAnsi="Calibri" w:cs="Calibri"/>
        </w:rPr>
        <w:t xml:space="preserve"> in growing children, and possible poor quality and quantity of </w:t>
      </w:r>
      <w:hyperlink r:id="rId27" w:tooltip="Learn more about Bone from ScienceDirect's AI-generated Topic Pages" w:history="1">
        <w:r w:rsidRPr="006A0FCF">
          <w:rPr>
            <w:rStyle w:val="Hyperlink"/>
            <w:u w:color="0070C0"/>
          </w:rPr>
          <w:t>bone</w:t>
        </w:r>
      </w:hyperlink>
      <w:r w:rsidRPr="00866AF3">
        <w:rPr>
          <w:rFonts w:ascii="Calibri" w:hAnsi="Calibri" w:cs="Calibri"/>
        </w:rPr>
        <w:t xml:space="preserve">. On the other hand, the advantages of the </w:t>
      </w:r>
      <w:hyperlink r:id="rId28" w:tooltip="Learn more about Proximal Tibia from ScienceDirect's AI-generated Topic Pages" w:history="1">
        <w:r w:rsidRPr="006A0FCF">
          <w:rPr>
            <w:rStyle w:val="Hyperlink"/>
            <w:u w:color="0070C0"/>
          </w:rPr>
          <w:t>proximal tibia</w:t>
        </w:r>
      </w:hyperlink>
      <w:r w:rsidRPr="00866AF3">
        <w:rPr>
          <w:rFonts w:ascii="Calibri" w:hAnsi="Calibri" w:cs="Calibri"/>
        </w:rPr>
        <w:t xml:space="preserve"> as a donor site include a smaller </w:t>
      </w:r>
      <w:hyperlink r:id="rId29" w:tooltip="Learn more about Incision from ScienceDirect's AI-generated Topic Pages" w:history="1">
        <w:r w:rsidRPr="006A0FCF">
          <w:rPr>
            <w:rStyle w:val="Hyperlink"/>
            <w:u w:color="0070C0"/>
          </w:rPr>
          <w:t>incision</w:t>
        </w:r>
      </w:hyperlink>
      <w:r w:rsidRPr="00866AF3">
        <w:rPr>
          <w:rFonts w:ascii="Calibri" w:hAnsi="Calibri" w:cs="Calibri"/>
        </w:rPr>
        <w:t xml:space="preserve">, decreased blood loss, and minimized stripping of </w:t>
      </w:r>
      <w:hyperlink r:id="rId30" w:tooltip="Learn more about Muscle from ScienceDirect's AI-generated Topic Pages" w:history="1">
        <w:r w:rsidRPr="006A0FCF">
          <w:rPr>
            <w:rStyle w:val="Hyperlink"/>
            <w:u w:color="0070C0"/>
          </w:rPr>
          <w:t>muscle</w:t>
        </w:r>
      </w:hyperlink>
      <w:r w:rsidRPr="00866AF3">
        <w:rPr>
          <w:rFonts w:ascii="Calibri" w:hAnsi="Calibri" w:cs="Calibri"/>
        </w:rPr>
        <w:t xml:space="preserve"> and </w:t>
      </w:r>
      <w:hyperlink r:id="rId31" w:tooltip="Learn more about Periosteum from ScienceDirect's AI-generated Topic Pages" w:history="1">
        <w:r w:rsidRPr="006A0FCF">
          <w:rPr>
            <w:rStyle w:val="Hyperlink"/>
            <w:u w:color="0070C0"/>
          </w:rPr>
          <w:t>periosteum</w:t>
        </w:r>
      </w:hyperlink>
      <w:r w:rsidRPr="00866AF3">
        <w:rPr>
          <w:rFonts w:ascii="Calibri" w:hAnsi="Calibri" w:cs="Calibri"/>
        </w:rPr>
        <w:t xml:space="preserve">. Furthermore, with the possibility of immediate </w:t>
      </w:r>
      <w:hyperlink r:id="rId32" w:tooltip="Learn more about Mobilization from ScienceDirect's AI-generated Topic Pages" w:history="1">
        <w:r w:rsidRPr="006A0FCF">
          <w:rPr>
            <w:rStyle w:val="Hyperlink"/>
            <w:u w:color="0070C0"/>
          </w:rPr>
          <w:t>ambulation</w:t>
        </w:r>
      </w:hyperlink>
      <w:r w:rsidRPr="00866AF3">
        <w:rPr>
          <w:rFonts w:ascii="Calibri" w:hAnsi="Calibri" w:cs="Calibri"/>
        </w:rPr>
        <w:t xml:space="preserve"> and loading on the tibia, an overnight hospital stay may be eliminated and thus decrease the overall </w:t>
      </w:r>
      <w:hyperlink r:id="rId33" w:tooltip="Learn more about Health Care Cost from ScienceDirect's AI-generated Topic Pages" w:history="1">
        <w:r w:rsidRPr="006A0FCF">
          <w:rPr>
            <w:rStyle w:val="Hyperlink"/>
            <w:u w:color="0070C0"/>
          </w:rPr>
          <w:t>cost</w:t>
        </w:r>
      </w:hyperlink>
      <w:r w:rsidRPr="00866AF3">
        <w:rPr>
          <w:rFonts w:ascii="Calibri" w:hAnsi="Calibri" w:cs="Calibri"/>
        </w:rPr>
        <w:t xml:space="preserve"> to the patient. This leaves us with the question of bone quantity available for harvesting from the proximal tibia. Past studies have shown an average of 25 cm</w:t>
      </w:r>
      <w:r w:rsidRPr="00866AF3">
        <w:rPr>
          <w:rFonts w:ascii="Calibri" w:hAnsi="Calibri" w:cs="Calibri"/>
          <w:vertAlign w:val="superscript"/>
        </w:rPr>
        <w:t>2</w:t>
      </w:r>
      <w:r w:rsidRPr="00866AF3">
        <w:rPr>
          <w:rFonts w:ascii="Calibri" w:hAnsi="Calibri" w:cs="Calibri"/>
        </w:rPr>
        <w:t xml:space="preserve"> unpacked </w:t>
      </w:r>
      <w:hyperlink r:id="rId34" w:tooltip="Learn more about Cancellous Bone from ScienceDirect's AI-generated Topic Pages" w:history="1">
        <w:r w:rsidRPr="006A0FCF">
          <w:rPr>
            <w:rStyle w:val="Hyperlink"/>
            <w:u w:color="0070C0"/>
          </w:rPr>
          <w:t>cancellous bone</w:t>
        </w:r>
      </w:hyperlink>
      <w:r w:rsidRPr="00866AF3">
        <w:rPr>
          <w:rFonts w:ascii="Calibri" w:hAnsi="Calibri" w:cs="Calibri"/>
        </w:rPr>
        <w:t xml:space="preserve"> harvested from either the medial or lateral approach to the proximal tibial metaphysic.</w:t>
      </w:r>
      <w:hyperlink r:id="rId35" w:anchor="bib10" w:history="1">
        <w:r w:rsidRPr="006A0FCF">
          <w:rPr>
            <w:rStyle w:val="Hyperlink"/>
            <w:u w:color="0070C0"/>
          </w:rPr>
          <w:t>10</w:t>
        </w:r>
      </w:hyperlink>
    </w:p>
    <w:p w14:paraId="74FAD146" w14:textId="77777777" w:rsidR="00DF0B41" w:rsidRPr="00866AF3" w:rsidRDefault="00DF0B41" w:rsidP="00DF0B41">
      <w:pPr>
        <w:pStyle w:val="NoSpacing"/>
        <w:rPr>
          <w:rFonts w:ascii="Calibri" w:hAnsi="Calibri" w:cs="Calibri"/>
        </w:rPr>
      </w:pPr>
    </w:p>
    <w:p w14:paraId="52897F68" w14:textId="64E65FEC" w:rsidR="00B11E44" w:rsidRPr="00866AF3" w:rsidRDefault="00B11E44" w:rsidP="00DF0B41">
      <w:pPr>
        <w:pStyle w:val="NoSpacing"/>
        <w:rPr>
          <w:rFonts w:ascii="Calibri" w:hAnsi="Calibri" w:cs="Calibri"/>
        </w:rPr>
      </w:pPr>
      <w:r w:rsidRPr="00866AF3">
        <w:rPr>
          <w:rFonts w:ascii="Calibri" w:hAnsi="Calibri" w:cs="Calibri"/>
        </w:rPr>
        <w:t xml:space="preserve">Once the surgeon decides on the amount of autogenous </w:t>
      </w:r>
      <w:hyperlink r:id="rId36" w:tooltip="Learn more about Bone from ScienceDirect's AI-generated Topic Pages" w:history="1">
        <w:r w:rsidRPr="006A0FCF">
          <w:rPr>
            <w:rStyle w:val="Hyperlink"/>
            <w:u w:color="0070C0"/>
          </w:rPr>
          <w:t>bone</w:t>
        </w:r>
      </w:hyperlink>
      <w:r w:rsidRPr="00866AF3">
        <w:rPr>
          <w:rFonts w:ascii="Calibri" w:hAnsi="Calibri" w:cs="Calibri"/>
        </w:rPr>
        <w:t xml:space="preserve"> needed to reconstruct a mandibular or maxillary defect, the </w:t>
      </w:r>
      <w:hyperlink r:id="rId37" w:tooltip="Learn more about Cancellous Bone from ScienceDirect's AI-generated Topic Pages" w:history="1">
        <w:r w:rsidRPr="006A0FCF">
          <w:rPr>
            <w:rStyle w:val="Hyperlink"/>
            <w:u w:color="0070C0"/>
          </w:rPr>
          <w:t>cancellous bone</w:t>
        </w:r>
      </w:hyperlink>
      <w:r w:rsidRPr="00866AF3">
        <w:rPr>
          <w:rFonts w:ascii="Calibri" w:hAnsi="Calibri" w:cs="Calibri"/>
        </w:rPr>
        <w:t xml:space="preserve"> </w:t>
      </w:r>
      <w:hyperlink r:id="rId38" w:tooltip="Learn more about Donor Site from ScienceDirect's AI-generated Topic Pages" w:history="1">
        <w:r w:rsidRPr="006A0FCF">
          <w:rPr>
            <w:rStyle w:val="Hyperlink"/>
            <w:u w:color="0070C0"/>
          </w:rPr>
          <w:t>donor site</w:t>
        </w:r>
      </w:hyperlink>
      <w:r w:rsidRPr="00866AF3">
        <w:rPr>
          <w:rFonts w:ascii="Calibri" w:hAnsi="Calibri" w:cs="Calibri"/>
        </w:rPr>
        <w:t xml:space="preserve"> can then be appropriately chosen. For most in-office reconstructive procedures, the </w:t>
      </w:r>
      <w:hyperlink r:id="rId39" w:tooltip="Learn more about Proximal Tibia from ScienceDirect's AI-generated Topic Pages" w:history="1">
        <w:r w:rsidRPr="006A0FCF">
          <w:rPr>
            <w:rStyle w:val="Hyperlink"/>
            <w:u w:color="0070C0"/>
          </w:rPr>
          <w:t>proximal tibia</w:t>
        </w:r>
      </w:hyperlink>
      <w:r w:rsidRPr="00866AF3">
        <w:rPr>
          <w:rFonts w:ascii="Calibri" w:hAnsi="Calibri" w:cs="Calibri"/>
        </w:rPr>
        <w:t xml:space="preserve"> often adequately supplies the amount of bone needed; however, this alternative is often overlooked. The aim of this study is to use 3-dimensional (3D) imaging software for volume and area quantification of the proximal </w:t>
      </w:r>
      <w:hyperlink r:id="rId40" w:tooltip="Learn more about Tibial Metaphysis from ScienceDirect's AI-generated Topic Pages" w:history="1">
        <w:r w:rsidRPr="006A0FCF">
          <w:rPr>
            <w:rStyle w:val="Hyperlink"/>
            <w:u w:color="0070C0"/>
          </w:rPr>
          <w:t>tibial metaphysis</w:t>
        </w:r>
      </w:hyperlink>
      <w:r w:rsidRPr="00866AF3">
        <w:rPr>
          <w:rFonts w:ascii="Calibri" w:hAnsi="Calibri" w:cs="Calibri"/>
        </w:rPr>
        <w:t xml:space="preserve"> to provide the surgeon with a solid understanding of the tibial head and the available quantity of bone for harvesting.</w:t>
      </w:r>
    </w:p>
    <w:p w14:paraId="7FE9916C" w14:textId="77777777" w:rsidR="00B11E44" w:rsidRPr="00866AF3" w:rsidRDefault="00B11E44" w:rsidP="00DF0B41">
      <w:pPr>
        <w:pStyle w:val="Heading1"/>
        <w:rPr>
          <w:rFonts w:ascii="Calibri" w:hAnsi="Calibri" w:cs="Calibri"/>
          <w:color w:val="auto"/>
        </w:rPr>
      </w:pPr>
      <w:r w:rsidRPr="00866AF3">
        <w:rPr>
          <w:rFonts w:ascii="Calibri" w:hAnsi="Calibri" w:cs="Calibri"/>
          <w:color w:val="auto"/>
        </w:rPr>
        <w:t>Materials and Methods</w:t>
      </w:r>
    </w:p>
    <w:p w14:paraId="3E7CC882" w14:textId="553B63E3" w:rsidR="00B11E44" w:rsidRPr="00866AF3" w:rsidRDefault="00A16C57" w:rsidP="001A30FE">
      <w:pPr>
        <w:pStyle w:val="NoSpacing"/>
        <w:rPr>
          <w:rFonts w:ascii="Calibri" w:hAnsi="Calibri" w:cs="Calibri"/>
        </w:rPr>
      </w:pPr>
      <w:hyperlink r:id="rId41" w:tooltip="Learn more about Computer Assisted Tomography from ScienceDirect's AI-generated Topic Pages" w:history="1">
        <w:r w:rsidR="00B11E44" w:rsidRPr="006A0FCF">
          <w:rPr>
            <w:rStyle w:val="Hyperlink"/>
            <w:u w:color="0070C0"/>
          </w:rPr>
          <w:t>Computed tomography scans</w:t>
        </w:r>
      </w:hyperlink>
      <w:r w:rsidR="00B11E44" w:rsidRPr="00866AF3">
        <w:rPr>
          <w:rFonts w:ascii="Calibri" w:hAnsi="Calibri" w:cs="Calibri"/>
        </w:rPr>
        <w:t xml:space="preserve"> (CT) of the </w:t>
      </w:r>
      <w:hyperlink r:id="rId42" w:tooltip="Learn more about Tibia from ScienceDirect's AI-generated Topic Pages" w:history="1">
        <w:r w:rsidR="00B11E44" w:rsidRPr="006A0FCF">
          <w:rPr>
            <w:rStyle w:val="Hyperlink"/>
            <w:u w:color="0070C0"/>
          </w:rPr>
          <w:t>tibia</w:t>
        </w:r>
      </w:hyperlink>
      <w:r w:rsidR="00B11E44" w:rsidRPr="00866AF3">
        <w:rPr>
          <w:rFonts w:ascii="Calibri" w:hAnsi="Calibri" w:cs="Calibri"/>
        </w:rPr>
        <w:t xml:space="preserve"> were randomly selected from the Northwestern Memorial Hospital (Chicago, IL) </w:t>
      </w:r>
      <w:hyperlink r:id="rId43" w:tooltip="Learn more about Radiology from ScienceDirect's AI-generated Topic Pages" w:history="1">
        <w:r w:rsidR="00B11E44" w:rsidRPr="006A0FCF">
          <w:rPr>
            <w:rStyle w:val="Hyperlink"/>
            <w:u w:color="0070C0"/>
          </w:rPr>
          <w:t>radiology</w:t>
        </w:r>
      </w:hyperlink>
      <w:r w:rsidR="00B11E44" w:rsidRPr="00866AF3">
        <w:rPr>
          <w:rFonts w:ascii="Calibri" w:hAnsi="Calibri" w:cs="Calibri"/>
        </w:rPr>
        <w:t xml:space="preserve"> imaging data </w:t>
      </w:r>
      <w:hyperlink r:id="rId44" w:tooltip="Learn more about Base from ScienceDirect's AI-generated Topic Pages" w:history="1">
        <w:r w:rsidR="00B11E44" w:rsidRPr="006A0FCF">
          <w:rPr>
            <w:rStyle w:val="Hyperlink"/>
            <w:u w:color="0070C0"/>
          </w:rPr>
          <w:t>base</w:t>
        </w:r>
      </w:hyperlink>
      <w:r w:rsidR="00B11E44" w:rsidRPr="00866AF3">
        <w:rPr>
          <w:rFonts w:ascii="Calibri" w:hAnsi="Calibri" w:cs="Calibri"/>
        </w:rPr>
        <w:t xml:space="preserve"> for the purpose of measuring volume and area of the </w:t>
      </w:r>
      <w:hyperlink r:id="rId45" w:tooltip="Learn more about Proximal Tibia from ScienceDirect's AI-generated Topic Pages" w:history="1">
        <w:r w:rsidR="00B11E44" w:rsidRPr="006A0FCF">
          <w:rPr>
            <w:rStyle w:val="Hyperlink"/>
            <w:u w:color="0070C0"/>
          </w:rPr>
          <w:t>proximal tibia</w:t>
        </w:r>
      </w:hyperlink>
      <w:r w:rsidR="00B11E44" w:rsidRPr="00866AF3">
        <w:rPr>
          <w:rFonts w:ascii="Calibri" w:hAnsi="Calibri" w:cs="Calibri"/>
        </w:rPr>
        <w:t xml:space="preserve"> </w:t>
      </w:r>
      <w:hyperlink r:id="rId46" w:tooltip="Learn more about Metaphysis from ScienceDirect's AI-generated Topic Pages" w:history="1">
        <w:r w:rsidR="00B11E44" w:rsidRPr="006A0FCF">
          <w:rPr>
            <w:rStyle w:val="Hyperlink"/>
            <w:u w:color="0070C0"/>
          </w:rPr>
          <w:t>metaphysis</w:t>
        </w:r>
      </w:hyperlink>
      <w:r w:rsidR="00B11E44" w:rsidRPr="00866AF3">
        <w:rPr>
          <w:rFonts w:ascii="Calibri" w:hAnsi="Calibri" w:cs="Calibri"/>
        </w:rPr>
        <w:t xml:space="preserve">. The </w:t>
      </w:r>
      <w:hyperlink r:id="rId47" w:tooltip="Learn more about X-Ray Computed Tomography from ScienceDirect's AI-generated Topic Pages" w:history="1">
        <w:r w:rsidR="00B11E44" w:rsidRPr="006A0FCF">
          <w:rPr>
            <w:rStyle w:val="Hyperlink"/>
            <w:u w:color="0070C0"/>
          </w:rPr>
          <w:t>CT scans</w:t>
        </w:r>
      </w:hyperlink>
      <w:r w:rsidR="00B11E44" w:rsidRPr="00866AF3">
        <w:rPr>
          <w:rFonts w:ascii="Calibri" w:hAnsi="Calibri" w:cs="Calibri"/>
        </w:rPr>
        <w:t xml:space="preserve"> chosen met the criteria of having no present or previous </w:t>
      </w:r>
      <w:hyperlink r:id="rId48" w:tooltip="Learn more about Injury from ScienceDirect's AI-generated Topic Pages" w:history="1">
        <w:r w:rsidR="00B11E44" w:rsidRPr="006A0FCF">
          <w:rPr>
            <w:rStyle w:val="Hyperlink"/>
            <w:u w:color="0070C0"/>
          </w:rPr>
          <w:t>trauma</w:t>
        </w:r>
      </w:hyperlink>
      <w:r w:rsidR="00B11E44" w:rsidRPr="00866AF3">
        <w:rPr>
          <w:rFonts w:ascii="Calibri" w:hAnsi="Calibri" w:cs="Calibri"/>
        </w:rPr>
        <w:t xml:space="preserve">, no history of </w:t>
      </w:r>
      <w:hyperlink r:id="rId49" w:tooltip="Learn more about Bone from ScienceDirect's AI-generated Topic Pages" w:history="1">
        <w:r w:rsidR="00B11E44" w:rsidRPr="006A0FCF">
          <w:rPr>
            <w:rStyle w:val="Hyperlink"/>
            <w:u w:color="0070C0"/>
          </w:rPr>
          <w:t>bone</w:t>
        </w:r>
      </w:hyperlink>
      <w:r w:rsidR="00B11E44" w:rsidRPr="00866AF3">
        <w:rPr>
          <w:rFonts w:ascii="Calibri" w:hAnsi="Calibri" w:cs="Calibri"/>
        </w:rPr>
        <w:t xml:space="preserve"> harvesting, and no artificial </w:t>
      </w:r>
      <w:hyperlink r:id="rId50" w:tooltip="Learn more about Joint from ScienceDirect's AI-generated Topic Pages" w:history="1">
        <w:r w:rsidR="00B11E44" w:rsidRPr="006A0FCF">
          <w:rPr>
            <w:rStyle w:val="Hyperlink"/>
            <w:u w:color="0070C0"/>
          </w:rPr>
          <w:t>joints</w:t>
        </w:r>
      </w:hyperlink>
      <w:r w:rsidR="00B11E44" w:rsidRPr="00866AF3">
        <w:rPr>
          <w:rFonts w:ascii="Calibri" w:hAnsi="Calibri" w:cs="Calibri"/>
        </w:rPr>
        <w:t xml:space="preserve"> or </w:t>
      </w:r>
      <w:hyperlink r:id="rId51" w:tooltip="Learn more about Implant from ScienceDirect's AI-generated Topic Pages" w:history="1">
        <w:r w:rsidR="00B11E44" w:rsidRPr="006A0FCF">
          <w:rPr>
            <w:rStyle w:val="Hyperlink"/>
            <w:u w:color="0070C0"/>
          </w:rPr>
          <w:t>implants</w:t>
        </w:r>
      </w:hyperlink>
      <w:r w:rsidR="00B11E44" w:rsidRPr="00866AF3">
        <w:rPr>
          <w:rFonts w:ascii="Calibri" w:hAnsi="Calibri" w:cs="Calibri"/>
        </w:rPr>
        <w:t xml:space="preserve"> in the proximal </w:t>
      </w:r>
      <w:hyperlink r:id="rId52" w:tooltip="Learn more about Tibial Metaphysis from ScienceDirect's AI-generated Topic Pages" w:history="1">
        <w:r w:rsidR="00B11E44" w:rsidRPr="006A0FCF">
          <w:rPr>
            <w:rStyle w:val="Hyperlink"/>
            <w:u w:color="0070C0"/>
          </w:rPr>
          <w:t>tibial metaphysis</w:t>
        </w:r>
      </w:hyperlink>
      <w:r w:rsidR="00B11E44" w:rsidRPr="00866AF3">
        <w:rPr>
          <w:rFonts w:ascii="Calibri" w:hAnsi="Calibri" w:cs="Calibri"/>
        </w:rPr>
        <w:t>.</w:t>
      </w:r>
    </w:p>
    <w:p w14:paraId="6273E63C" w14:textId="77777777" w:rsidR="00DF0B41" w:rsidRPr="00866AF3" w:rsidRDefault="00DF0B41" w:rsidP="001A30FE">
      <w:pPr>
        <w:pStyle w:val="NoSpacing"/>
        <w:rPr>
          <w:rFonts w:ascii="Calibri" w:hAnsi="Calibri" w:cs="Calibri"/>
        </w:rPr>
      </w:pPr>
    </w:p>
    <w:p w14:paraId="5424E8D6" w14:textId="21BE23F3" w:rsidR="00B11E44" w:rsidRPr="00866AF3" w:rsidRDefault="00B11E44" w:rsidP="001A30FE">
      <w:pPr>
        <w:pStyle w:val="NoSpacing"/>
        <w:rPr>
          <w:rFonts w:ascii="Calibri" w:hAnsi="Calibri" w:cs="Calibri"/>
        </w:rPr>
      </w:pPr>
      <w:r w:rsidRPr="00866AF3">
        <w:rPr>
          <w:rFonts w:ascii="Calibri" w:hAnsi="Calibri" w:cs="Calibri"/>
        </w:rPr>
        <w:t xml:space="preserve">The </w:t>
      </w:r>
      <w:proofErr w:type="spellStart"/>
      <w:r w:rsidRPr="00866AF3">
        <w:rPr>
          <w:rFonts w:ascii="Calibri" w:hAnsi="Calibri" w:cs="Calibri"/>
        </w:rPr>
        <w:t>Vitrea</w:t>
      </w:r>
      <w:proofErr w:type="spellEnd"/>
      <w:r w:rsidRPr="00866AF3">
        <w:rPr>
          <w:rFonts w:ascii="Calibri" w:hAnsi="Calibri" w:cs="Calibri"/>
        </w:rPr>
        <w:t xml:space="preserve"> 2 (Vital Images Inc, Minnetonka, MN) is a </w:t>
      </w:r>
      <w:hyperlink r:id="rId53" w:tooltip="Learn more about 3D Imaging from ScienceDirect's AI-generated Topic Pages" w:history="1">
        <w:r w:rsidRPr="006A0FCF">
          <w:rPr>
            <w:rStyle w:val="Hyperlink"/>
            <w:u w:color="0070C0"/>
          </w:rPr>
          <w:t>3D imaging</w:t>
        </w:r>
      </w:hyperlink>
      <w:r w:rsidRPr="00866AF3">
        <w:rPr>
          <w:rFonts w:ascii="Calibri" w:hAnsi="Calibri" w:cs="Calibri"/>
        </w:rPr>
        <w:t xml:space="preserve"> and analysis software used in this study. It is a Windows XP based software running on the Intel Pentium 4 and Xeon processors. </w:t>
      </w:r>
      <w:proofErr w:type="spellStart"/>
      <w:r w:rsidRPr="00866AF3">
        <w:rPr>
          <w:rFonts w:ascii="Calibri" w:hAnsi="Calibri" w:cs="Calibri"/>
        </w:rPr>
        <w:t>Vitrea</w:t>
      </w:r>
      <w:proofErr w:type="spellEnd"/>
      <w:r w:rsidRPr="00866AF3">
        <w:rPr>
          <w:rFonts w:ascii="Calibri" w:hAnsi="Calibri" w:cs="Calibri"/>
        </w:rPr>
        <w:t xml:space="preserve"> was originally developed for advanced 3D visualization and analysis of structures from CT and </w:t>
      </w:r>
      <w:hyperlink r:id="rId54" w:tooltip="Learn more about Nuclear Magnetic Resonance from ScienceDirect's AI-generated Topic Pages" w:history="1">
        <w:r w:rsidRPr="006A0FCF">
          <w:rPr>
            <w:rStyle w:val="Hyperlink"/>
            <w:u w:color="0070C0"/>
          </w:rPr>
          <w:t>magnetic resonance</w:t>
        </w:r>
      </w:hyperlink>
      <w:r w:rsidRPr="00866AF3">
        <w:rPr>
          <w:rFonts w:ascii="Calibri" w:hAnsi="Calibri" w:cs="Calibri"/>
        </w:rPr>
        <w:t xml:space="preserve"> images. Further capabilities include creation of high quality cardiac images by using existing helical CT scanners, matching cardiac CT images with the corresponding </w:t>
      </w:r>
      <w:hyperlink r:id="rId55" w:tooltip="Learn more about Echocardiography from ScienceDirect's AI-generated Topic Pages" w:history="1">
        <w:r w:rsidRPr="006A0FCF">
          <w:rPr>
            <w:rStyle w:val="Hyperlink"/>
            <w:u w:color="0070C0"/>
          </w:rPr>
          <w:t>echocardiogram</w:t>
        </w:r>
      </w:hyperlink>
      <w:r w:rsidRPr="00866AF3">
        <w:rPr>
          <w:rFonts w:ascii="Calibri" w:hAnsi="Calibri" w:cs="Calibri"/>
        </w:rPr>
        <w:t xml:space="preserve"> signals, using automated vessel </w:t>
      </w:r>
      <w:hyperlink r:id="rId56" w:tooltip="Learn more about Measurement from ScienceDirect's AI-generated Topic Pages" w:history="1">
        <w:r w:rsidRPr="006A0FCF">
          <w:rPr>
            <w:rStyle w:val="Hyperlink"/>
            <w:u w:color="0070C0"/>
          </w:rPr>
          <w:t>measurements</w:t>
        </w:r>
      </w:hyperlink>
      <w:r w:rsidRPr="00866AF3">
        <w:rPr>
          <w:rFonts w:ascii="Calibri" w:hAnsi="Calibri" w:cs="Calibri"/>
        </w:rPr>
        <w:t xml:space="preserve"> to assist in presurgical </w:t>
      </w:r>
      <w:hyperlink r:id="rId57" w:tooltip="Learn more about Diagnosis from ScienceDirect's AI-generated Topic Pages" w:history="1">
        <w:r w:rsidRPr="006A0FCF">
          <w:rPr>
            <w:rStyle w:val="Hyperlink"/>
            <w:u w:color="0070C0"/>
          </w:rPr>
          <w:t>diagnosis</w:t>
        </w:r>
      </w:hyperlink>
      <w:r w:rsidRPr="00866AF3">
        <w:rPr>
          <w:rFonts w:ascii="Calibri" w:hAnsi="Calibri" w:cs="Calibri"/>
        </w:rPr>
        <w:t xml:space="preserve">, and </w:t>
      </w:r>
      <w:hyperlink r:id="rId58" w:tooltip="Learn more about Evaluation Study from ScienceDirect's AI-generated Topic Pages" w:history="1">
        <w:r w:rsidRPr="006A0FCF">
          <w:rPr>
            <w:rStyle w:val="Hyperlink"/>
            <w:u w:color="0070C0"/>
          </w:rPr>
          <w:t>evaluation</w:t>
        </w:r>
      </w:hyperlink>
      <w:r w:rsidRPr="00866AF3">
        <w:rPr>
          <w:rFonts w:ascii="Calibri" w:hAnsi="Calibri" w:cs="Calibri"/>
        </w:rPr>
        <w:t xml:space="preserve"> and stent planning in the </w:t>
      </w:r>
      <w:hyperlink r:id="rId59" w:tooltip="Learn more about Abdominal Aorta from ScienceDirect's AI-generated Topic Pages" w:history="1">
        <w:r w:rsidRPr="006A0FCF">
          <w:rPr>
            <w:rStyle w:val="Hyperlink"/>
            <w:u w:color="0070C0"/>
          </w:rPr>
          <w:t>abdominal aorta</w:t>
        </w:r>
      </w:hyperlink>
      <w:r w:rsidRPr="00866AF3">
        <w:rPr>
          <w:rFonts w:ascii="Calibri" w:hAnsi="Calibri" w:cs="Calibri"/>
        </w:rPr>
        <w:t xml:space="preserve">, </w:t>
      </w:r>
      <w:hyperlink r:id="rId60" w:tooltip="Learn more about Carotid Artery from ScienceDirect's AI-generated Topic Pages" w:history="1">
        <w:r w:rsidRPr="006A0FCF">
          <w:rPr>
            <w:rStyle w:val="Hyperlink"/>
            <w:u w:color="0070C0"/>
          </w:rPr>
          <w:t>carotid arteries</w:t>
        </w:r>
      </w:hyperlink>
      <w:r w:rsidRPr="00866AF3">
        <w:rPr>
          <w:rFonts w:ascii="Calibri" w:hAnsi="Calibri" w:cs="Calibri"/>
        </w:rPr>
        <w:t xml:space="preserve">, </w:t>
      </w:r>
      <w:hyperlink r:id="rId61" w:tooltip="Learn more about Coronary Artery from ScienceDirect's AI-generated Topic Pages" w:history="1">
        <w:r w:rsidRPr="006A0FCF">
          <w:rPr>
            <w:rStyle w:val="Hyperlink"/>
            <w:u w:color="0070C0"/>
          </w:rPr>
          <w:t>coronary arteries</w:t>
        </w:r>
      </w:hyperlink>
      <w:r w:rsidRPr="00866AF3">
        <w:rPr>
          <w:rFonts w:ascii="Calibri" w:hAnsi="Calibri" w:cs="Calibri"/>
        </w:rPr>
        <w:t xml:space="preserve">, and </w:t>
      </w:r>
      <w:hyperlink r:id="rId62" w:tooltip="Learn more about Renal Artery from ScienceDirect's AI-generated Topic Pages" w:history="1">
        <w:r w:rsidRPr="006A0FCF">
          <w:rPr>
            <w:rStyle w:val="Hyperlink"/>
            <w:u w:color="0070C0"/>
          </w:rPr>
          <w:t>renal arteries</w:t>
        </w:r>
      </w:hyperlink>
      <w:r w:rsidRPr="00866AF3">
        <w:rPr>
          <w:rFonts w:ascii="Calibri" w:hAnsi="Calibri" w:cs="Calibri"/>
        </w:rPr>
        <w:t>. This software was created with ease of use in mind. An operator friendly graphic interface allows the clinician to manipulate around the 3D images and anatomic areas of interest.</w:t>
      </w:r>
    </w:p>
    <w:p w14:paraId="1675F6C6" w14:textId="77777777" w:rsidR="00DF0B41" w:rsidRPr="00866AF3" w:rsidRDefault="00DF0B41" w:rsidP="001A30FE">
      <w:pPr>
        <w:pStyle w:val="NoSpacing"/>
        <w:rPr>
          <w:rFonts w:ascii="Calibri" w:hAnsi="Calibri" w:cs="Calibri"/>
        </w:rPr>
      </w:pPr>
    </w:p>
    <w:p w14:paraId="270529C4" w14:textId="32384F35" w:rsidR="00B11E44" w:rsidRPr="00866AF3" w:rsidRDefault="00B11E44" w:rsidP="001A30FE">
      <w:pPr>
        <w:pStyle w:val="NoSpacing"/>
        <w:rPr>
          <w:rFonts w:ascii="Calibri" w:hAnsi="Calibri" w:cs="Calibri"/>
        </w:rPr>
      </w:pPr>
      <w:r w:rsidRPr="00866AF3">
        <w:rPr>
          <w:rFonts w:ascii="Calibri" w:hAnsi="Calibri" w:cs="Calibri"/>
        </w:rPr>
        <w:t xml:space="preserve">When applying the </w:t>
      </w:r>
      <w:proofErr w:type="spellStart"/>
      <w:r w:rsidRPr="00866AF3">
        <w:rPr>
          <w:rFonts w:ascii="Calibri" w:hAnsi="Calibri" w:cs="Calibri"/>
        </w:rPr>
        <w:t>Vitrea</w:t>
      </w:r>
      <w:proofErr w:type="spellEnd"/>
      <w:r w:rsidRPr="00866AF3">
        <w:rPr>
          <w:rFonts w:ascii="Calibri" w:hAnsi="Calibri" w:cs="Calibri"/>
        </w:rPr>
        <w:t xml:space="preserve"> 2 for measuring the volume and area of the proximal tibia, 18 patients were randomly selected from the radiology imaging database at Northwestern Memorial Hospital. With the imaging of the proximal tibia (</w:t>
      </w:r>
      <w:bookmarkStart w:id="16" w:name="bfig1"/>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"fig1" </w:instrText>
      </w:r>
      <w:r w:rsidRPr="00866AF3">
        <w:rPr>
          <w:rFonts w:ascii="Calibri" w:hAnsi="Calibri" w:cs="Calibri"/>
        </w:rPr>
        <w:fldChar w:fldCharType="separate"/>
      </w:r>
      <w:r w:rsidRPr="006A0FCF">
        <w:rPr>
          <w:rStyle w:val="Hyperlink"/>
          <w:u w:color="0070C0"/>
        </w:rPr>
        <w:t>Fig 1</w:t>
      </w:r>
      <w:r w:rsidRPr="00866AF3">
        <w:rPr>
          <w:rFonts w:ascii="Calibri" w:hAnsi="Calibri" w:cs="Calibri"/>
        </w:rPr>
        <w:fldChar w:fldCharType="end"/>
      </w:r>
      <w:bookmarkEnd w:id="16"/>
      <w:r w:rsidRPr="00866AF3">
        <w:rPr>
          <w:rFonts w:ascii="Calibri" w:hAnsi="Calibri" w:cs="Calibri"/>
        </w:rPr>
        <w:t>), the software allowed each slice of the CT scan to be viewed. The CT slices ranged from 1.5 to 3 mm. As each cut was visualized (</w:t>
      </w:r>
      <w:bookmarkStart w:id="17" w:name="bfig2"/>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"fig2" </w:instrText>
      </w:r>
      <w:r w:rsidRPr="00866AF3">
        <w:rPr>
          <w:rFonts w:ascii="Calibri" w:hAnsi="Calibri" w:cs="Calibri"/>
        </w:rPr>
        <w:fldChar w:fldCharType="separate"/>
      </w:r>
      <w:r w:rsidRPr="006A0FCF">
        <w:rPr>
          <w:rStyle w:val="Hyperlink"/>
          <w:u w:color="0070C0"/>
        </w:rPr>
        <w:t>Fig 2</w:t>
      </w:r>
      <w:r w:rsidRPr="00866AF3">
        <w:rPr>
          <w:rFonts w:ascii="Calibri" w:hAnsi="Calibri" w:cs="Calibri"/>
        </w:rPr>
        <w:fldChar w:fldCharType="end"/>
      </w:r>
      <w:bookmarkEnd w:id="17"/>
      <w:r w:rsidRPr="00866AF3">
        <w:rPr>
          <w:rFonts w:ascii="Calibri" w:hAnsi="Calibri" w:cs="Calibri"/>
        </w:rPr>
        <w:t>), the area desired was highlighted and marked for analysis (</w:t>
      </w:r>
      <w:bookmarkStart w:id="18" w:name="bfig3"/>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"fig3" </w:instrText>
      </w:r>
      <w:r w:rsidRPr="00866AF3">
        <w:rPr>
          <w:rFonts w:ascii="Calibri" w:hAnsi="Calibri" w:cs="Calibri"/>
        </w:rPr>
        <w:fldChar w:fldCharType="separate"/>
      </w:r>
      <w:r w:rsidRPr="006A0FCF">
        <w:rPr>
          <w:rStyle w:val="Hyperlink"/>
          <w:u w:color="0070C0"/>
        </w:rPr>
        <w:t>Fig 3</w:t>
      </w:r>
      <w:r w:rsidRPr="00866AF3">
        <w:rPr>
          <w:rFonts w:ascii="Calibri" w:hAnsi="Calibri" w:cs="Calibri"/>
        </w:rPr>
        <w:fldChar w:fldCharType="end"/>
      </w:r>
      <w:bookmarkEnd w:id="18"/>
      <w:r w:rsidRPr="00866AF3">
        <w:rPr>
          <w:rFonts w:ascii="Calibri" w:hAnsi="Calibri" w:cs="Calibri"/>
        </w:rPr>
        <w:t xml:space="preserve">). This process was performed for multiple cuts of the proximal tibia metaphysis until a simulated complete 3D image of the portion of the tibia to be measured was created. The </w:t>
      </w:r>
      <w:hyperlink r:id="rId63" w:tooltip="Learn more about Cortical Bone from ScienceDirect's AI-generated Topic Pages" w:history="1">
        <w:r w:rsidRPr="006A0FCF">
          <w:rPr>
            <w:rStyle w:val="Hyperlink"/>
            <w:u w:color="0070C0"/>
          </w:rPr>
          <w:t>cortical bone</w:t>
        </w:r>
      </w:hyperlink>
      <w:r w:rsidRPr="00866AF3">
        <w:rPr>
          <w:rFonts w:ascii="Calibri" w:hAnsi="Calibri" w:cs="Calibri"/>
        </w:rPr>
        <w:t xml:space="preserve"> was omitted because only the </w:t>
      </w:r>
      <w:hyperlink r:id="rId64" w:tooltip="Learn more about Cancellous Bone from ScienceDirect's AI-generated Topic Pages" w:history="1">
        <w:r w:rsidRPr="006A0FCF">
          <w:rPr>
            <w:rStyle w:val="Hyperlink"/>
            <w:u w:color="0070C0"/>
          </w:rPr>
          <w:t>cancellous bone</w:t>
        </w:r>
      </w:hyperlink>
      <w:r w:rsidRPr="00866AF3">
        <w:rPr>
          <w:rFonts w:ascii="Calibri" w:hAnsi="Calibri" w:cs="Calibri"/>
        </w:rPr>
        <w:t xml:space="preserve"> is of interest for harvesting. The software provided the option for measuring both the volume and area of the 3D highlighted region. A 2D measurement of the maximum height and width of the proximal tibial metaphysis was also made at this point. The maximum height was set at 5 cm to simulate the depth of the </w:t>
      </w:r>
      <w:hyperlink r:id="rId65" w:tooltip="Learn more about Curette from ScienceDirect's AI-generated Topic Pages" w:history="1">
        <w:r w:rsidRPr="006A0FCF">
          <w:rPr>
            <w:rStyle w:val="Hyperlink"/>
            <w:u w:color="0070C0"/>
          </w:rPr>
          <w:t>curette</w:t>
        </w:r>
      </w:hyperlink>
      <w:r w:rsidRPr="00866AF3">
        <w:rPr>
          <w:rFonts w:ascii="Calibri" w:hAnsi="Calibri" w:cs="Calibri"/>
        </w:rPr>
        <w:t xml:space="preserve"> used, and the width of the tibia was measured at the widest dimension in a medial lateral direction.</w:t>
      </w:r>
    </w:p>
    <w:p w14:paraId="35436538" w14:textId="77777777" w:rsidR="001A30FE" w:rsidRPr="00866AF3" w:rsidRDefault="001A30FE" w:rsidP="001A30FE">
      <w:pPr>
        <w:pStyle w:val="NoSpacing"/>
        <w:rPr>
          <w:rFonts w:ascii="Calibri" w:hAnsi="Calibri" w:cs="Calibri"/>
        </w:rPr>
      </w:pPr>
    </w:p>
    <w:p w14:paraId="0C201DBF" w14:textId="1EAF8247" w:rsidR="00B11E44" w:rsidRPr="00866AF3" w:rsidRDefault="00B11E44" w:rsidP="001A30FE">
      <w:pPr>
        <w:pStyle w:val="NoSpacing"/>
        <w:rPr>
          <w:rFonts w:ascii="Calibri" w:hAnsi="Calibri" w:cs="Calibri"/>
        </w:rPr>
      </w:pPr>
      <w:r w:rsidRPr="00866AF3">
        <w:rPr>
          <w:rFonts w:ascii="Calibri" w:hAnsi="Calibri" w:cs="Calibri"/>
          <w:noProof/>
        </w:rPr>
        <w:drawing>
          <wp:inline distT="0" distB="0" distL="0" distR="0" wp14:anchorId="4E2A6A93" wp14:editId="6F69E16D">
            <wp:extent cx="2743200" cy="2514600"/>
            <wp:effectExtent l="0" t="0" r="0" b="0"/>
            <wp:docPr id="3" name="Picture 3" descr="Figure 1. Three-dimensional image of the proximal tibia reconstructed with Vitrea imaging software.&#10;&#10;Wang, Almeida, and Olsson. Volume Analysis of Proximal Tibial Metaphysis. J Oral Maxillofac Surg 200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278239107004776-gr1.jp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743200" cy="2514600"/>
                    </a:xfrm>
                    <a:prstGeom prst="rect">
                      <a:avLst/>
                    </a:prstGeom>
                    <a:noFill/>
                    <a:ln>
                      <a:noFill/>
                    </a:ln>
                  </pic:spPr>
                </pic:pic>
              </a:graphicData>
            </a:graphic>
          </wp:inline>
        </w:drawing>
      </w:r>
      <w:r w:rsidR="001A30FE" w:rsidRPr="00866AF3">
        <w:rPr>
          <w:rFonts w:ascii="Calibri" w:hAnsi="Calibri" w:cs="Calibri"/>
        </w:rPr>
        <w:t>\</w:t>
      </w:r>
    </w:p>
    <w:p w14:paraId="4E258F8B" w14:textId="77777777" w:rsidR="001A30FE" w:rsidRPr="00866AF3" w:rsidRDefault="001A30FE" w:rsidP="001A30FE">
      <w:pPr>
        <w:pStyle w:val="NoSpacing"/>
        <w:rPr>
          <w:rFonts w:ascii="Calibri" w:hAnsi="Calibri" w:cs="Calibri"/>
        </w:rPr>
      </w:pPr>
    </w:p>
    <w:p w14:paraId="64262901" w14:textId="1200B8B7" w:rsidR="00B11E44" w:rsidRPr="00866AF3" w:rsidRDefault="00B11E44" w:rsidP="001A30FE">
      <w:pPr>
        <w:pStyle w:val="NoSpacing"/>
        <w:rPr>
          <w:rFonts w:ascii="Calibri" w:hAnsi="Calibri" w:cs="Calibri"/>
        </w:rPr>
      </w:pPr>
      <w:r w:rsidRPr="00866AF3">
        <w:rPr>
          <w:rStyle w:val="label"/>
          <w:rFonts w:ascii="Calibri" w:hAnsi="Calibri" w:cs="Calibri"/>
          <w:b/>
        </w:rPr>
        <w:t>Figure 1</w:t>
      </w:r>
      <w:r w:rsidRPr="00866AF3">
        <w:rPr>
          <w:rFonts w:ascii="Calibri" w:hAnsi="Calibri" w:cs="Calibri"/>
          <w:b/>
        </w:rPr>
        <w:t xml:space="preserve">. </w:t>
      </w:r>
      <w:r w:rsidRPr="00866AF3">
        <w:rPr>
          <w:rFonts w:ascii="Calibri" w:hAnsi="Calibri" w:cs="Calibri"/>
        </w:rPr>
        <w:t xml:space="preserve">Three-dimensional image of the </w:t>
      </w:r>
      <w:hyperlink r:id="rId67" w:tooltip="Learn more about Proximal Tibia from ScienceDirect's AI-generated Topic Pages" w:history="1">
        <w:r w:rsidRPr="006A0FCF">
          <w:rPr>
            <w:rStyle w:val="Hyperlink"/>
            <w:u w:color="0070C0"/>
          </w:rPr>
          <w:t>proximal tibia</w:t>
        </w:r>
      </w:hyperlink>
      <w:r w:rsidRPr="00866AF3">
        <w:rPr>
          <w:rFonts w:ascii="Calibri" w:hAnsi="Calibri" w:cs="Calibri"/>
        </w:rPr>
        <w:t xml:space="preserve"> reconstructed with </w:t>
      </w:r>
      <w:proofErr w:type="spellStart"/>
      <w:r w:rsidRPr="00866AF3">
        <w:rPr>
          <w:rFonts w:ascii="Calibri" w:hAnsi="Calibri" w:cs="Calibri"/>
        </w:rPr>
        <w:t>Vitrea</w:t>
      </w:r>
      <w:proofErr w:type="spellEnd"/>
      <w:r w:rsidRPr="00866AF3">
        <w:rPr>
          <w:rFonts w:ascii="Calibri" w:hAnsi="Calibri" w:cs="Calibri"/>
        </w:rPr>
        <w:t xml:space="preserve"> imaging software.</w:t>
      </w:r>
    </w:p>
    <w:p w14:paraId="40BB0991" w14:textId="77777777" w:rsidR="001A30FE" w:rsidRPr="00866AF3" w:rsidRDefault="001A30FE" w:rsidP="001A30FE">
      <w:pPr>
        <w:pStyle w:val="NoSpacing"/>
        <w:rPr>
          <w:rFonts w:ascii="Calibri" w:hAnsi="Calibri" w:cs="Calibri"/>
        </w:rPr>
      </w:pPr>
    </w:p>
    <w:p w14:paraId="26FFE534" w14:textId="3982046F" w:rsidR="00B11E44" w:rsidRPr="00866AF3" w:rsidRDefault="00B11E44" w:rsidP="001A30FE">
      <w:pPr>
        <w:pStyle w:val="NoSpacing"/>
        <w:rPr>
          <w:rFonts w:ascii="Calibri" w:hAnsi="Calibri" w:cs="Calibri"/>
        </w:rPr>
      </w:pPr>
      <w:r w:rsidRPr="00866AF3">
        <w:rPr>
          <w:rFonts w:ascii="Calibri" w:hAnsi="Calibri" w:cs="Calibri"/>
        </w:rPr>
        <w:t xml:space="preserve">Wang, Almeida, and Olsson. Volume Analysis of Proximal </w:t>
      </w:r>
      <w:hyperlink r:id="rId68" w:tooltip="Learn more about Tibial Metaphysis from ScienceDirect's AI-generated Topic Pages" w:history="1">
        <w:r w:rsidRPr="006A0FCF">
          <w:rPr>
            <w:rStyle w:val="Hyperlink"/>
            <w:u w:color="0070C0"/>
          </w:rPr>
          <w:t>Tibial Metaphysis</w:t>
        </w:r>
      </w:hyperlink>
      <w:r w:rsidRPr="00866AF3">
        <w:rPr>
          <w:rFonts w:ascii="Calibri" w:hAnsi="Calibri" w:cs="Calibri"/>
        </w:rPr>
        <w:t xml:space="preserve">. J Oral </w:t>
      </w:r>
      <w:proofErr w:type="spellStart"/>
      <w:r w:rsidRPr="00866AF3">
        <w:rPr>
          <w:rFonts w:ascii="Calibri" w:hAnsi="Calibri" w:cs="Calibri"/>
        </w:rPr>
        <w:t>Maxillofac</w:t>
      </w:r>
      <w:proofErr w:type="spellEnd"/>
      <w:r w:rsidRPr="00866AF3">
        <w:rPr>
          <w:rFonts w:ascii="Calibri" w:hAnsi="Calibri" w:cs="Calibri"/>
        </w:rPr>
        <w:t xml:space="preserve"> Surg 2007.</w:t>
      </w:r>
    </w:p>
    <w:p w14:paraId="4BF0D9D6" w14:textId="77777777" w:rsidR="001A30FE" w:rsidRPr="00866AF3" w:rsidRDefault="001A30FE" w:rsidP="001A30FE">
      <w:pPr>
        <w:pStyle w:val="NoSpacing"/>
        <w:rPr>
          <w:rFonts w:ascii="Calibri" w:hAnsi="Calibri" w:cs="Calibri"/>
        </w:rPr>
      </w:pPr>
    </w:p>
    <w:p w14:paraId="4208CD90" w14:textId="39BF0563" w:rsidR="00B11E44" w:rsidRPr="00866AF3" w:rsidRDefault="00B11E44" w:rsidP="00B11E44">
      <w:pPr>
        <w:rPr>
          <w:rFonts w:ascii="Calibri" w:hAnsi="Calibri" w:cs="Calibri"/>
        </w:rPr>
      </w:pPr>
      <w:r w:rsidRPr="00866AF3">
        <w:rPr>
          <w:rFonts w:ascii="Calibri" w:hAnsi="Calibri" w:cs="Calibri"/>
          <w:noProof/>
        </w:rPr>
        <w:drawing>
          <wp:inline distT="0" distB="0" distL="0" distR="0" wp14:anchorId="4C477AFE" wp14:editId="64F07A71">
            <wp:extent cx="2743200" cy="2514600"/>
            <wp:effectExtent l="0" t="0" r="0" b="0"/>
            <wp:docPr id="2" name="Picture 2" descr="Figure 2. Two-dimensional image demonstrating the “slice” through the reconstructed proximal tibia image.&#10;&#10;Wang, Almeida, and Olsson. Volume Analysis of Proximal Tibial Metaphysis. J Oral Maxillofac Surg 200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0278239107004776-gr2.jp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743200" cy="2514600"/>
                    </a:xfrm>
                    <a:prstGeom prst="rect">
                      <a:avLst/>
                    </a:prstGeom>
                    <a:noFill/>
                    <a:ln>
                      <a:noFill/>
                    </a:ln>
                  </pic:spPr>
                </pic:pic>
              </a:graphicData>
            </a:graphic>
          </wp:inline>
        </w:drawing>
      </w:r>
    </w:p>
    <w:p w14:paraId="0CF65A28" w14:textId="677EB356" w:rsidR="00B11E44" w:rsidRPr="00866AF3" w:rsidRDefault="00B11E44" w:rsidP="001A30FE">
      <w:pPr>
        <w:pStyle w:val="NoSpacing"/>
        <w:rPr>
          <w:rFonts w:ascii="Calibri" w:hAnsi="Calibri" w:cs="Calibri"/>
        </w:rPr>
      </w:pPr>
      <w:r w:rsidRPr="00866AF3">
        <w:rPr>
          <w:rStyle w:val="label"/>
          <w:rFonts w:ascii="Calibri" w:hAnsi="Calibri" w:cs="Calibri"/>
          <w:b/>
        </w:rPr>
        <w:t>Figure 2</w:t>
      </w:r>
      <w:r w:rsidRPr="00866AF3">
        <w:rPr>
          <w:rFonts w:ascii="Calibri" w:hAnsi="Calibri" w:cs="Calibri"/>
          <w:b/>
        </w:rPr>
        <w:t>.</w:t>
      </w:r>
      <w:r w:rsidRPr="00866AF3">
        <w:rPr>
          <w:rFonts w:ascii="Calibri" w:hAnsi="Calibri" w:cs="Calibri"/>
        </w:rPr>
        <w:t xml:space="preserve"> Two-dimensional image demonstrating the “slice” through the reconstructed </w:t>
      </w:r>
      <w:hyperlink r:id="rId70" w:tooltip="Learn more about Proximal Tibia from ScienceDirect's AI-generated Topic Pages" w:history="1">
        <w:r w:rsidRPr="006A0FCF">
          <w:rPr>
            <w:rStyle w:val="Hyperlink"/>
            <w:u w:color="0070C0"/>
          </w:rPr>
          <w:t>proximal tibia</w:t>
        </w:r>
      </w:hyperlink>
      <w:r w:rsidRPr="00866AF3">
        <w:rPr>
          <w:rFonts w:ascii="Calibri" w:hAnsi="Calibri" w:cs="Calibri"/>
        </w:rPr>
        <w:t xml:space="preserve"> image.</w:t>
      </w:r>
    </w:p>
    <w:p w14:paraId="02B2D95D" w14:textId="77777777" w:rsidR="001A30FE" w:rsidRPr="00866AF3" w:rsidRDefault="001A30FE" w:rsidP="001A30FE">
      <w:pPr>
        <w:pStyle w:val="NoSpacing"/>
        <w:rPr>
          <w:rFonts w:ascii="Calibri" w:hAnsi="Calibri" w:cs="Calibri"/>
        </w:rPr>
      </w:pPr>
    </w:p>
    <w:p w14:paraId="61ED5625" w14:textId="29948B88" w:rsidR="00B11E44" w:rsidRPr="00866AF3" w:rsidRDefault="00B11E44" w:rsidP="001A30FE">
      <w:pPr>
        <w:pStyle w:val="NoSpacing"/>
        <w:rPr>
          <w:rFonts w:ascii="Calibri" w:hAnsi="Calibri" w:cs="Calibri"/>
        </w:rPr>
      </w:pPr>
      <w:r w:rsidRPr="00866AF3">
        <w:rPr>
          <w:rFonts w:ascii="Calibri" w:hAnsi="Calibri" w:cs="Calibri"/>
        </w:rPr>
        <w:t xml:space="preserve">Wang, Almeida, and Olsson. Volume Analysis of Proximal </w:t>
      </w:r>
      <w:hyperlink r:id="rId71" w:tooltip="Learn more about Tibial Metaphysis from ScienceDirect's AI-generated Topic Pages" w:history="1">
        <w:r w:rsidRPr="006A0FCF">
          <w:rPr>
            <w:rStyle w:val="Hyperlink"/>
            <w:u w:color="0070C0"/>
          </w:rPr>
          <w:t>Tibial Metaphysis</w:t>
        </w:r>
      </w:hyperlink>
      <w:r w:rsidRPr="00866AF3">
        <w:rPr>
          <w:rFonts w:ascii="Calibri" w:hAnsi="Calibri" w:cs="Calibri"/>
        </w:rPr>
        <w:t xml:space="preserve">. J Oral </w:t>
      </w:r>
      <w:proofErr w:type="spellStart"/>
      <w:r w:rsidRPr="00866AF3">
        <w:rPr>
          <w:rFonts w:ascii="Calibri" w:hAnsi="Calibri" w:cs="Calibri"/>
        </w:rPr>
        <w:t>Maxillofac</w:t>
      </w:r>
      <w:proofErr w:type="spellEnd"/>
      <w:r w:rsidRPr="00866AF3">
        <w:rPr>
          <w:rFonts w:ascii="Calibri" w:hAnsi="Calibri" w:cs="Calibri"/>
        </w:rPr>
        <w:t xml:space="preserve"> Surg 2007.</w:t>
      </w:r>
    </w:p>
    <w:p w14:paraId="42B9A86A" w14:textId="77777777" w:rsidR="001A30FE" w:rsidRPr="00866AF3" w:rsidRDefault="001A30FE" w:rsidP="001A30FE">
      <w:pPr>
        <w:pStyle w:val="NoSpacing"/>
        <w:rPr>
          <w:rFonts w:ascii="Calibri" w:hAnsi="Calibri" w:cs="Calibri"/>
        </w:rPr>
      </w:pPr>
    </w:p>
    <w:p w14:paraId="690EAA52" w14:textId="3ADBE309" w:rsidR="00B11E44" w:rsidRPr="00866AF3" w:rsidRDefault="00B11E44" w:rsidP="00B11E44">
      <w:pPr>
        <w:rPr>
          <w:rFonts w:ascii="Calibri" w:hAnsi="Calibri" w:cs="Calibri"/>
        </w:rPr>
      </w:pPr>
      <w:r w:rsidRPr="00866AF3">
        <w:rPr>
          <w:rFonts w:ascii="Calibri" w:hAnsi="Calibri" w:cs="Calibri"/>
          <w:noProof/>
        </w:rPr>
        <w:drawing>
          <wp:inline distT="0" distB="0" distL="0" distR="0" wp14:anchorId="6D464A32" wp14:editId="3508957F">
            <wp:extent cx="3657600" cy="3355848"/>
            <wp:effectExtent l="0" t="0" r="0" b="0"/>
            <wp:docPr id="1" name="Picture 1" descr="Figure 3. The highlighted region represents sections marked out for volume and area analysis.&#10;&#10;Wang, Almeida, and Olsson. Volume Analysis of Proximal Tibial Metaphysis. J Oral Maxillofac Surg 200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278239107004776-gr3.jp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3657600" cy="3355848"/>
                    </a:xfrm>
                    <a:prstGeom prst="rect">
                      <a:avLst/>
                    </a:prstGeom>
                    <a:noFill/>
                    <a:ln>
                      <a:noFill/>
                    </a:ln>
                  </pic:spPr>
                </pic:pic>
              </a:graphicData>
            </a:graphic>
          </wp:inline>
        </w:drawing>
      </w:r>
    </w:p>
    <w:p w14:paraId="7D641F23" w14:textId="387BE06C" w:rsidR="00B11E44" w:rsidRPr="00866AF3" w:rsidRDefault="00B11E44" w:rsidP="00D2242B">
      <w:pPr>
        <w:pStyle w:val="NoSpacing"/>
        <w:rPr>
          <w:rFonts w:ascii="Calibri" w:hAnsi="Calibri" w:cs="Calibri"/>
        </w:rPr>
      </w:pPr>
      <w:r w:rsidRPr="00866AF3">
        <w:rPr>
          <w:rStyle w:val="label"/>
          <w:rFonts w:ascii="Calibri" w:hAnsi="Calibri" w:cs="Calibri"/>
          <w:b/>
        </w:rPr>
        <w:t>Figure 3</w:t>
      </w:r>
      <w:r w:rsidRPr="00866AF3">
        <w:rPr>
          <w:rFonts w:ascii="Calibri" w:hAnsi="Calibri" w:cs="Calibri"/>
          <w:b/>
        </w:rPr>
        <w:t>.</w:t>
      </w:r>
      <w:r w:rsidRPr="00866AF3">
        <w:rPr>
          <w:rFonts w:ascii="Calibri" w:hAnsi="Calibri" w:cs="Calibri"/>
        </w:rPr>
        <w:t xml:space="preserve"> The highlighted region represents sections marked out for volume and area analysis.</w:t>
      </w:r>
    </w:p>
    <w:p w14:paraId="035D6542" w14:textId="77777777" w:rsidR="00D2242B" w:rsidRPr="00866AF3" w:rsidRDefault="00D2242B" w:rsidP="00D2242B">
      <w:pPr>
        <w:pStyle w:val="NoSpacing"/>
        <w:rPr>
          <w:rFonts w:ascii="Calibri" w:hAnsi="Calibri" w:cs="Calibri"/>
        </w:rPr>
      </w:pPr>
    </w:p>
    <w:p w14:paraId="3CE4FB5E" w14:textId="658ADB5D" w:rsidR="00D2242B" w:rsidRPr="00866AF3" w:rsidRDefault="00B11E44" w:rsidP="00D2242B">
      <w:pPr>
        <w:pStyle w:val="NoSpacing"/>
        <w:rPr>
          <w:rFonts w:ascii="Calibri" w:hAnsi="Calibri" w:cs="Calibri"/>
        </w:rPr>
      </w:pPr>
      <w:r w:rsidRPr="00866AF3">
        <w:rPr>
          <w:rFonts w:ascii="Calibri" w:hAnsi="Calibri" w:cs="Calibri"/>
        </w:rPr>
        <w:t xml:space="preserve">Wang, Almeida, and Olsson. Volume Analysis of Proximal </w:t>
      </w:r>
      <w:hyperlink r:id="rId73" w:tooltip="Learn more about Tibial Metaphysis from ScienceDirect's AI-generated Topic Pages" w:history="1">
        <w:r w:rsidRPr="006A0FCF">
          <w:rPr>
            <w:rStyle w:val="Hyperlink"/>
            <w:u w:color="0070C0"/>
          </w:rPr>
          <w:t>Tibial Metaphysis</w:t>
        </w:r>
      </w:hyperlink>
      <w:r w:rsidRPr="00866AF3">
        <w:rPr>
          <w:rFonts w:ascii="Calibri" w:hAnsi="Calibri" w:cs="Calibri"/>
        </w:rPr>
        <w:t xml:space="preserve">. J Oral </w:t>
      </w:r>
      <w:proofErr w:type="spellStart"/>
      <w:r w:rsidRPr="00866AF3">
        <w:rPr>
          <w:rFonts w:ascii="Calibri" w:hAnsi="Calibri" w:cs="Calibri"/>
        </w:rPr>
        <w:t>Maxillofac</w:t>
      </w:r>
      <w:proofErr w:type="spellEnd"/>
      <w:r w:rsidRPr="00866AF3">
        <w:rPr>
          <w:rFonts w:ascii="Calibri" w:hAnsi="Calibri" w:cs="Calibri"/>
        </w:rPr>
        <w:t xml:space="preserve"> Surg 2007.</w:t>
      </w:r>
    </w:p>
    <w:p w14:paraId="2694F9E9" w14:textId="77777777" w:rsidR="00B11E44" w:rsidRPr="00866AF3" w:rsidRDefault="00B11E44" w:rsidP="00D2242B">
      <w:pPr>
        <w:pStyle w:val="Heading1"/>
        <w:rPr>
          <w:rFonts w:ascii="Calibri" w:hAnsi="Calibri" w:cs="Calibri"/>
          <w:color w:val="auto"/>
        </w:rPr>
      </w:pPr>
      <w:r w:rsidRPr="00866AF3">
        <w:rPr>
          <w:rFonts w:ascii="Calibri" w:hAnsi="Calibri" w:cs="Calibri"/>
          <w:color w:val="auto"/>
        </w:rPr>
        <w:t>Results</w:t>
      </w:r>
    </w:p>
    <w:p w14:paraId="3C4418BE" w14:textId="1B0E733A" w:rsidR="00B11E44" w:rsidRPr="00866AF3" w:rsidRDefault="00B11E44" w:rsidP="00D2242B">
      <w:pPr>
        <w:pStyle w:val="NoSpacing"/>
        <w:rPr>
          <w:rFonts w:ascii="Calibri" w:hAnsi="Calibri" w:cs="Calibri"/>
        </w:rPr>
      </w:pPr>
      <w:r w:rsidRPr="00866AF3">
        <w:rPr>
          <w:rFonts w:ascii="Calibri" w:hAnsi="Calibri" w:cs="Calibri"/>
        </w:rPr>
        <w:t xml:space="preserve">The </w:t>
      </w:r>
      <w:hyperlink r:id="rId74" w:tooltip="Learn more about X-Ray Computed Tomography from ScienceDirect's AI-generated Topic Pages" w:history="1">
        <w:r w:rsidRPr="006A0FCF">
          <w:rPr>
            <w:rStyle w:val="Hyperlink"/>
            <w:u w:color="0070C0"/>
          </w:rPr>
          <w:t>CT scans</w:t>
        </w:r>
      </w:hyperlink>
      <w:r w:rsidRPr="00866AF3">
        <w:rPr>
          <w:rFonts w:ascii="Calibri" w:hAnsi="Calibri" w:cs="Calibri"/>
        </w:rPr>
        <w:t xml:space="preserve"> of the 18 patients from the Northwestern Memorial Hospital </w:t>
      </w:r>
      <w:hyperlink r:id="rId75" w:tooltip="Learn more about Radiology from ScienceDirect's AI-generated Topic Pages" w:history="1">
        <w:r w:rsidRPr="006A0FCF">
          <w:rPr>
            <w:rStyle w:val="Hyperlink"/>
            <w:u w:color="0070C0"/>
          </w:rPr>
          <w:t>radiology</w:t>
        </w:r>
      </w:hyperlink>
      <w:r w:rsidRPr="00866AF3">
        <w:rPr>
          <w:rFonts w:ascii="Calibri" w:hAnsi="Calibri" w:cs="Calibri"/>
        </w:rPr>
        <w:t xml:space="preserve"> database were downloaded individually onto the computer containing the </w:t>
      </w:r>
      <w:proofErr w:type="spellStart"/>
      <w:r w:rsidRPr="00866AF3">
        <w:rPr>
          <w:rFonts w:ascii="Calibri" w:hAnsi="Calibri" w:cs="Calibri"/>
        </w:rPr>
        <w:t>Vitrea</w:t>
      </w:r>
      <w:proofErr w:type="spellEnd"/>
      <w:r w:rsidRPr="00866AF3">
        <w:rPr>
          <w:rFonts w:ascii="Calibri" w:hAnsi="Calibri" w:cs="Calibri"/>
        </w:rPr>
        <w:t xml:space="preserve"> 2 software. Once the large multi-image files were downloaded and opened through the </w:t>
      </w:r>
      <w:proofErr w:type="spellStart"/>
      <w:r w:rsidRPr="00866AF3">
        <w:rPr>
          <w:rFonts w:ascii="Calibri" w:hAnsi="Calibri" w:cs="Calibri"/>
        </w:rPr>
        <w:t>Vitrea</w:t>
      </w:r>
      <w:proofErr w:type="spellEnd"/>
      <w:r w:rsidRPr="00866AF3">
        <w:rPr>
          <w:rFonts w:ascii="Calibri" w:hAnsi="Calibri" w:cs="Calibri"/>
        </w:rPr>
        <w:t xml:space="preserve"> 2 software, the 3D images of the proximal </w:t>
      </w:r>
      <w:hyperlink r:id="rId76" w:tooltip="Learn more about Tibia from ScienceDirect's AI-generated Topic Pages" w:history="1">
        <w:r w:rsidRPr="006A0FCF">
          <w:rPr>
            <w:rStyle w:val="Hyperlink"/>
            <w:u w:color="0070C0"/>
          </w:rPr>
          <w:t>tibia</w:t>
        </w:r>
      </w:hyperlink>
      <w:r w:rsidRPr="00866AF3">
        <w:rPr>
          <w:rFonts w:ascii="Calibri" w:hAnsi="Calibri" w:cs="Calibri"/>
        </w:rPr>
        <w:t xml:space="preserve"> were then constructed and visualized. The 3D image of the proximal </w:t>
      </w:r>
      <w:hyperlink r:id="rId77" w:tooltip="Learn more about Tibial Metaphysis from ScienceDirect's AI-generated Topic Pages" w:history="1">
        <w:r w:rsidRPr="006A0FCF">
          <w:rPr>
            <w:rStyle w:val="Hyperlink"/>
            <w:u w:color="0070C0"/>
          </w:rPr>
          <w:t>tibial metaphysis</w:t>
        </w:r>
      </w:hyperlink>
      <w:r w:rsidRPr="00866AF3">
        <w:rPr>
          <w:rFonts w:ascii="Calibri" w:hAnsi="Calibri" w:cs="Calibri"/>
        </w:rPr>
        <w:t xml:space="preserve"> could be rotated and visualized in all 3 planes of space. The 3D image could be sectioned in an anterior-posterior, medial-lateral, or superior-inferior direction. Sectioning direction did not yield a difference in the tibial area or volume; however, for accuracy and consistency, all images were sectioned for analysis in an anterior-posterior direction.</w:t>
      </w:r>
    </w:p>
    <w:p w14:paraId="146735E4" w14:textId="77777777" w:rsidR="00D2242B" w:rsidRPr="00866AF3" w:rsidRDefault="00D2242B" w:rsidP="00D2242B">
      <w:pPr>
        <w:pStyle w:val="NoSpacing"/>
        <w:rPr>
          <w:rFonts w:ascii="Calibri" w:hAnsi="Calibri" w:cs="Calibri"/>
        </w:rPr>
      </w:pPr>
    </w:p>
    <w:p w14:paraId="1B75F43D" w14:textId="11BDB152" w:rsidR="00B11E44" w:rsidRPr="00866AF3" w:rsidRDefault="00B11E44" w:rsidP="00D2242B">
      <w:pPr>
        <w:pStyle w:val="NoSpacing"/>
        <w:rPr>
          <w:rFonts w:ascii="Calibri" w:hAnsi="Calibri" w:cs="Calibri"/>
        </w:rPr>
      </w:pPr>
      <w:r w:rsidRPr="00866AF3">
        <w:rPr>
          <w:rFonts w:ascii="Calibri" w:hAnsi="Calibri" w:cs="Calibri"/>
        </w:rPr>
        <w:t xml:space="preserve">Of the 18 patients chosen for analysis, 14 were males and 4 females. Mean volume of the </w:t>
      </w:r>
      <w:hyperlink r:id="rId78" w:tooltip="Learn more about Proximal Tibia from ScienceDirect's AI-generated Topic Pages" w:history="1">
        <w:r w:rsidRPr="006A0FCF">
          <w:rPr>
            <w:rStyle w:val="Hyperlink"/>
            <w:u w:color="0070C0"/>
          </w:rPr>
          <w:t>proximal tibia</w:t>
        </w:r>
      </w:hyperlink>
      <w:r w:rsidRPr="00866AF3">
        <w:rPr>
          <w:rFonts w:ascii="Calibri" w:hAnsi="Calibri" w:cs="Calibri"/>
        </w:rPr>
        <w:t xml:space="preserve"> was calculated to be 77.2 cm</w:t>
      </w:r>
      <w:r w:rsidRPr="00866AF3">
        <w:rPr>
          <w:rFonts w:ascii="Calibri" w:hAnsi="Calibri" w:cs="Calibri"/>
          <w:vertAlign w:val="superscript"/>
        </w:rPr>
        <w:t>2</w:t>
      </w:r>
      <w:r w:rsidRPr="00866AF3">
        <w:rPr>
          <w:rFonts w:ascii="Calibri" w:hAnsi="Calibri" w:cs="Calibri"/>
        </w:rPr>
        <w:t>, while the mean area was 127.7 cm</w:t>
      </w:r>
      <w:r w:rsidRPr="00866AF3">
        <w:rPr>
          <w:rFonts w:ascii="Calibri" w:hAnsi="Calibri" w:cs="Calibri"/>
          <w:vertAlign w:val="superscript"/>
        </w:rPr>
        <w:t>2</w:t>
      </w:r>
      <w:r w:rsidRPr="00866AF3">
        <w:rPr>
          <w:rFonts w:ascii="Calibri" w:hAnsi="Calibri" w:cs="Calibri"/>
        </w:rPr>
        <w:t xml:space="preserve">. Mean </w:t>
      </w:r>
      <w:hyperlink r:id="rId79" w:tooltip="Learn more about Age from ScienceDirect's AI-generated Topic Pages" w:history="1">
        <w:r w:rsidRPr="006A0FCF">
          <w:rPr>
            <w:rStyle w:val="Hyperlink"/>
            <w:u w:color="0070C0"/>
          </w:rPr>
          <w:t>age</w:t>
        </w:r>
      </w:hyperlink>
      <w:r w:rsidRPr="00866AF3">
        <w:rPr>
          <w:rFonts w:ascii="Calibri" w:hAnsi="Calibri" w:cs="Calibri"/>
        </w:rPr>
        <w:t xml:space="preserve"> of the patients was 44.8 years of age, with the mean age for the male patients at 43.9 years, and female patients at 47.8 years. Ages ranged from 20 to 67 years, with the males ranging from 20 to 67 years, and females ranging from 32 to 62 years (</w:t>
      </w:r>
      <w:bookmarkStart w:id="19" w:name="btbl1"/>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"tbl1" </w:instrText>
      </w:r>
      <w:r w:rsidRPr="00866AF3">
        <w:rPr>
          <w:rFonts w:ascii="Calibri" w:hAnsi="Calibri" w:cs="Calibri"/>
        </w:rPr>
        <w:fldChar w:fldCharType="separate"/>
      </w:r>
      <w:r w:rsidRPr="006A0FCF">
        <w:rPr>
          <w:rStyle w:val="Hyperlink"/>
          <w:u w:color="0070C0"/>
        </w:rPr>
        <w:t>Table 1</w:t>
      </w:r>
      <w:r w:rsidRPr="00866AF3">
        <w:rPr>
          <w:rFonts w:ascii="Calibri" w:hAnsi="Calibri" w:cs="Calibri"/>
        </w:rPr>
        <w:fldChar w:fldCharType="end"/>
      </w:r>
      <w:r w:rsidRPr="00866AF3">
        <w:rPr>
          <w:rFonts w:ascii="Calibri" w:hAnsi="Calibri" w:cs="Calibri"/>
        </w:rPr>
        <w:t>).</w:t>
      </w:r>
    </w:p>
    <w:p w14:paraId="354848EB" w14:textId="77777777" w:rsidR="00D2242B" w:rsidRPr="00866AF3" w:rsidRDefault="00D2242B" w:rsidP="00D2242B">
      <w:pPr>
        <w:pStyle w:val="NoSpacing"/>
        <w:rPr>
          <w:rFonts w:ascii="Calibri" w:hAnsi="Calibri" w:cs="Calibri"/>
        </w:rPr>
      </w:pPr>
    </w:p>
    <w:p w14:paraId="17277904" w14:textId="77777777" w:rsidR="00B11E44" w:rsidRPr="00866AF3" w:rsidRDefault="00B11E44" w:rsidP="00D2242B">
      <w:pPr>
        <w:pStyle w:val="NoSpacing"/>
        <w:rPr>
          <w:rFonts w:ascii="Calibri" w:hAnsi="Calibri" w:cs="Calibri"/>
        </w:rPr>
      </w:pPr>
      <w:r w:rsidRPr="00866AF3">
        <w:rPr>
          <w:rStyle w:val="label"/>
          <w:rFonts w:ascii="Calibri" w:hAnsi="Calibri" w:cs="Calibri"/>
          <w:b/>
        </w:rPr>
        <w:t>Table 1</w:t>
      </w:r>
      <w:r w:rsidRPr="00866AF3">
        <w:rPr>
          <w:rFonts w:ascii="Calibri" w:hAnsi="Calibri" w:cs="Calibri"/>
          <w:b/>
        </w:rPr>
        <w:t>.</w:t>
      </w:r>
      <w:r w:rsidRPr="00866AF3">
        <w:rPr>
          <w:rFonts w:ascii="Calibri" w:hAnsi="Calibri" w:cs="Calibri"/>
        </w:rPr>
        <w:t xml:space="preserve"> Summary of the Mean Area and Volume</w:t>
      </w:r>
    </w:p>
    <w:tbl>
      <w:tblPr>
        <w:tblStyle w:val="TableGridLight"/>
        <w:tblW w:w="0" w:type="auto"/>
        <w:tblLook w:val="04A0" w:firstRow="1" w:lastRow="0" w:firstColumn="1" w:lastColumn="0" w:noHBand="0" w:noVBand="1"/>
      </w:tblPr>
      <w:tblGrid>
        <w:gridCol w:w="1974"/>
        <w:gridCol w:w="2245"/>
        <w:gridCol w:w="1446"/>
        <w:gridCol w:w="1533"/>
      </w:tblGrid>
      <w:tr w:rsidR="00866AF3" w:rsidRPr="00866AF3" w14:paraId="5183F92E" w14:textId="77777777" w:rsidTr="00D2242B">
        <w:tc>
          <w:tcPr>
            <w:tcW w:w="0" w:type="auto"/>
            <w:hideMark/>
          </w:tcPr>
          <w:p w14:paraId="605A5269" w14:textId="77777777" w:rsidR="00B11E44" w:rsidRPr="00866AF3" w:rsidRDefault="00B11E44">
            <w:pPr>
              <w:rPr>
                <w:rFonts w:ascii="Calibri" w:hAnsi="Calibri" w:cs="Calibri"/>
              </w:rPr>
            </w:pPr>
          </w:p>
        </w:tc>
        <w:tc>
          <w:tcPr>
            <w:tcW w:w="0" w:type="auto"/>
            <w:hideMark/>
          </w:tcPr>
          <w:p w14:paraId="04187CAF" w14:textId="77777777" w:rsidR="00B11E44" w:rsidRPr="00866AF3" w:rsidRDefault="00B11E44">
            <w:pPr>
              <w:jc w:val="center"/>
              <w:rPr>
                <w:rFonts w:ascii="Calibri" w:hAnsi="Calibri" w:cs="Calibri"/>
                <w:b/>
                <w:bCs/>
                <w:sz w:val="24"/>
                <w:szCs w:val="24"/>
              </w:rPr>
            </w:pPr>
            <w:r w:rsidRPr="00866AF3">
              <w:rPr>
                <w:rFonts w:ascii="Calibri" w:hAnsi="Calibri" w:cs="Calibri"/>
                <w:b/>
                <w:bCs/>
              </w:rPr>
              <w:t>Total Patients (N = 18)</w:t>
            </w:r>
          </w:p>
        </w:tc>
        <w:tc>
          <w:tcPr>
            <w:tcW w:w="0" w:type="auto"/>
            <w:hideMark/>
          </w:tcPr>
          <w:p w14:paraId="3A7406B0" w14:textId="77777777" w:rsidR="00B11E44" w:rsidRPr="00866AF3" w:rsidRDefault="00B11E44">
            <w:pPr>
              <w:jc w:val="center"/>
              <w:rPr>
                <w:rFonts w:ascii="Calibri" w:hAnsi="Calibri" w:cs="Calibri"/>
                <w:b/>
                <w:bCs/>
              </w:rPr>
            </w:pPr>
            <w:r w:rsidRPr="00866AF3">
              <w:rPr>
                <w:rFonts w:ascii="Calibri" w:hAnsi="Calibri" w:cs="Calibri"/>
                <w:b/>
                <w:bCs/>
              </w:rPr>
              <w:t>Male (N = 14)</w:t>
            </w:r>
          </w:p>
        </w:tc>
        <w:tc>
          <w:tcPr>
            <w:tcW w:w="0" w:type="auto"/>
            <w:hideMark/>
          </w:tcPr>
          <w:p w14:paraId="103161DC" w14:textId="77777777" w:rsidR="00B11E44" w:rsidRPr="00866AF3" w:rsidRDefault="00B11E44">
            <w:pPr>
              <w:jc w:val="center"/>
              <w:rPr>
                <w:rFonts w:ascii="Calibri" w:hAnsi="Calibri" w:cs="Calibri"/>
                <w:b/>
                <w:bCs/>
              </w:rPr>
            </w:pPr>
            <w:r w:rsidRPr="00866AF3">
              <w:rPr>
                <w:rFonts w:ascii="Calibri" w:hAnsi="Calibri" w:cs="Calibri"/>
                <w:b/>
                <w:bCs/>
              </w:rPr>
              <w:t>Female (N = 4)</w:t>
            </w:r>
          </w:p>
        </w:tc>
      </w:tr>
      <w:tr w:rsidR="00866AF3" w:rsidRPr="00866AF3" w14:paraId="67F38E7A" w14:textId="77777777" w:rsidTr="00D2242B">
        <w:tc>
          <w:tcPr>
            <w:tcW w:w="0" w:type="auto"/>
            <w:hideMark/>
          </w:tcPr>
          <w:p w14:paraId="4EFB45C2" w14:textId="77777777" w:rsidR="00B11E44" w:rsidRPr="00866AF3" w:rsidRDefault="00B11E44">
            <w:pPr>
              <w:rPr>
                <w:rFonts w:ascii="Calibri" w:hAnsi="Calibri" w:cs="Calibri"/>
              </w:rPr>
            </w:pPr>
            <w:r w:rsidRPr="00866AF3">
              <w:rPr>
                <w:rFonts w:ascii="Calibri" w:hAnsi="Calibri" w:cs="Calibri"/>
              </w:rPr>
              <w:t>Mean area (cm</w:t>
            </w:r>
            <w:r w:rsidRPr="00866AF3">
              <w:rPr>
                <w:rFonts w:ascii="Calibri" w:hAnsi="Calibri" w:cs="Calibri"/>
                <w:vertAlign w:val="superscript"/>
              </w:rPr>
              <w:t>2</w:t>
            </w:r>
            <w:r w:rsidRPr="00866AF3">
              <w:rPr>
                <w:rFonts w:ascii="Calibri" w:hAnsi="Calibri" w:cs="Calibri"/>
              </w:rPr>
              <w:t>)</w:t>
            </w:r>
          </w:p>
        </w:tc>
        <w:tc>
          <w:tcPr>
            <w:tcW w:w="0" w:type="auto"/>
            <w:hideMark/>
          </w:tcPr>
          <w:p w14:paraId="18AFFA79" w14:textId="77777777" w:rsidR="00B11E44" w:rsidRPr="00866AF3" w:rsidRDefault="00B11E44">
            <w:pPr>
              <w:rPr>
                <w:rFonts w:ascii="Calibri" w:hAnsi="Calibri" w:cs="Calibri"/>
              </w:rPr>
            </w:pPr>
            <w:r w:rsidRPr="00866AF3">
              <w:rPr>
                <w:rFonts w:ascii="Calibri" w:hAnsi="Calibri" w:cs="Calibri"/>
              </w:rPr>
              <w:t>127.7</w:t>
            </w:r>
          </w:p>
        </w:tc>
        <w:tc>
          <w:tcPr>
            <w:tcW w:w="0" w:type="auto"/>
            <w:hideMark/>
          </w:tcPr>
          <w:p w14:paraId="3228A303" w14:textId="77777777" w:rsidR="00B11E44" w:rsidRPr="00866AF3" w:rsidRDefault="00B11E44">
            <w:pPr>
              <w:rPr>
                <w:rFonts w:ascii="Calibri" w:hAnsi="Calibri" w:cs="Calibri"/>
              </w:rPr>
            </w:pPr>
            <w:r w:rsidRPr="00866AF3">
              <w:rPr>
                <w:rFonts w:ascii="Calibri" w:hAnsi="Calibri" w:cs="Calibri"/>
              </w:rPr>
              <w:t>131.1</w:t>
            </w:r>
          </w:p>
        </w:tc>
        <w:tc>
          <w:tcPr>
            <w:tcW w:w="0" w:type="auto"/>
            <w:hideMark/>
          </w:tcPr>
          <w:p w14:paraId="5C0286A0" w14:textId="77777777" w:rsidR="00B11E44" w:rsidRPr="00866AF3" w:rsidRDefault="00B11E44">
            <w:pPr>
              <w:rPr>
                <w:rFonts w:ascii="Calibri" w:hAnsi="Calibri" w:cs="Calibri"/>
              </w:rPr>
            </w:pPr>
            <w:r w:rsidRPr="00866AF3">
              <w:rPr>
                <w:rFonts w:ascii="Calibri" w:hAnsi="Calibri" w:cs="Calibri"/>
              </w:rPr>
              <w:t>115.9</w:t>
            </w:r>
          </w:p>
        </w:tc>
      </w:tr>
      <w:tr w:rsidR="00866AF3" w:rsidRPr="00866AF3" w14:paraId="34D72FFF" w14:textId="77777777" w:rsidTr="00D2242B">
        <w:tc>
          <w:tcPr>
            <w:tcW w:w="0" w:type="auto"/>
            <w:hideMark/>
          </w:tcPr>
          <w:p w14:paraId="05ADBCCF" w14:textId="77777777" w:rsidR="00B11E44" w:rsidRPr="00866AF3" w:rsidRDefault="00B11E44">
            <w:pPr>
              <w:rPr>
                <w:rFonts w:ascii="Calibri" w:hAnsi="Calibri" w:cs="Calibri"/>
              </w:rPr>
            </w:pPr>
            <w:r w:rsidRPr="00866AF3">
              <w:rPr>
                <w:rFonts w:ascii="Calibri" w:hAnsi="Calibri" w:cs="Calibri"/>
              </w:rPr>
              <w:t>Mean volume (cm</w:t>
            </w:r>
            <w:r w:rsidRPr="00866AF3">
              <w:rPr>
                <w:rFonts w:ascii="Calibri" w:hAnsi="Calibri" w:cs="Calibri"/>
                <w:vertAlign w:val="superscript"/>
              </w:rPr>
              <w:t>2</w:t>
            </w:r>
            <w:r w:rsidRPr="00866AF3">
              <w:rPr>
                <w:rFonts w:ascii="Calibri" w:hAnsi="Calibri" w:cs="Calibri"/>
              </w:rPr>
              <w:t>)</w:t>
            </w:r>
          </w:p>
        </w:tc>
        <w:tc>
          <w:tcPr>
            <w:tcW w:w="0" w:type="auto"/>
            <w:hideMark/>
          </w:tcPr>
          <w:p w14:paraId="7531068C" w14:textId="77777777" w:rsidR="00B11E44" w:rsidRPr="00866AF3" w:rsidRDefault="00B11E44">
            <w:pPr>
              <w:rPr>
                <w:rFonts w:ascii="Calibri" w:hAnsi="Calibri" w:cs="Calibri"/>
              </w:rPr>
            </w:pPr>
            <w:r w:rsidRPr="00866AF3">
              <w:rPr>
                <w:rFonts w:ascii="Calibri" w:hAnsi="Calibri" w:cs="Calibri"/>
              </w:rPr>
              <w:t>77.2</w:t>
            </w:r>
          </w:p>
        </w:tc>
        <w:tc>
          <w:tcPr>
            <w:tcW w:w="0" w:type="auto"/>
            <w:hideMark/>
          </w:tcPr>
          <w:p w14:paraId="74D50F49" w14:textId="77777777" w:rsidR="00B11E44" w:rsidRPr="00866AF3" w:rsidRDefault="00B11E44">
            <w:pPr>
              <w:rPr>
                <w:rFonts w:ascii="Calibri" w:hAnsi="Calibri" w:cs="Calibri"/>
              </w:rPr>
            </w:pPr>
            <w:r w:rsidRPr="00866AF3">
              <w:rPr>
                <w:rFonts w:ascii="Calibri" w:hAnsi="Calibri" w:cs="Calibri"/>
              </w:rPr>
              <w:t>79.3</w:t>
            </w:r>
          </w:p>
        </w:tc>
        <w:tc>
          <w:tcPr>
            <w:tcW w:w="0" w:type="auto"/>
            <w:hideMark/>
          </w:tcPr>
          <w:p w14:paraId="2CB8490D" w14:textId="77777777" w:rsidR="00B11E44" w:rsidRPr="00866AF3" w:rsidRDefault="00B11E44">
            <w:pPr>
              <w:rPr>
                <w:rFonts w:ascii="Calibri" w:hAnsi="Calibri" w:cs="Calibri"/>
              </w:rPr>
            </w:pPr>
            <w:r w:rsidRPr="00866AF3">
              <w:rPr>
                <w:rFonts w:ascii="Calibri" w:hAnsi="Calibri" w:cs="Calibri"/>
              </w:rPr>
              <w:t>69.9</w:t>
            </w:r>
          </w:p>
        </w:tc>
      </w:tr>
    </w:tbl>
    <w:p w14:paraId="3E590CEC" w14:textId="4FE1DF88" w:rsidR="00B11E44" w:rsidRPr="00866AF3" w:rsidRDefault="00B11E44" w:rsidP="001746AE">
      <w:pPr>
        <w:pStyle w:val="NoSpacing"/>
        <w:rPr>
          <w:rFonts w:ascii="Calibri" w:hAnsi="Calibri" w:cs="Calibri"/>
          <w:sz w:val="20"/>
        </w:rPr>
      </w:pPr>
      <w:r w:rsidRPr="00866AF3">
        <w:rPr>
          <w:rFonts w:ascii="Calibri" w:hAnsi="Calibri" w:cs="Calibri"/>
          <w:sz w:val="20"/>
        </w:rPr>
        <w:t xml:space="preserve">Wang, Almeida, and Olsson. Volume Analysis of Proximal </w:t>
      </w:r>
      <w:hyperlink r:id="rId80" w:tooltip="Learn more about Tibial Metaphysis from ScienceDirect's AI-generated Topic Pages" w:history="1">
        <w:r w:rsidRPr="006A0FCF">
          <w:rPr>
            <w:rStyle w:val="Hyperlink"/>
            <w:u w:color="0070C0"/>
          </w:rPr>
          <w:t>Tibial Metaphysis</w:t>
        </w:r>
      </w:hyperlink>
      <w:r w:rsidRPr="00866AF3">
        <w:rPr>
          <w:rFonts w:ascii="Calibri" w:hAnsi="Calibri" w:cs="Calibri"/>
          <w:sz w:val="20"/>
        </w:rPr>
        <w:t xml:space="preserve">. J Oral </w:t>
      </w:r>
      <w:proofErr w:type="spellStart"/>
      <w:r w:rsidRPr="00866AF3">
        <w:rPr>
          <w:rFonts w:ascii="Calibri" w:hAnsi="Calibri" w:cs="Calibri"/>
          <w:sz w:val="20"/>
        </w:rPr>
        <w:t>Maxillofac</w:t>
      </w:r>
      <w:proofErr w:type="spellEnd"/>
      <w:r w:rsidRPr="00866AF3">
        <w:rPr>
          <w:rFonts w:ascii="Calibri" w:hAnsi="Calibri" w:cs="Calibri"/>
          <w:sz w:val="20"/>
        </w:rPr>
        <w:t xml:space="preserve"> Surg 2007.</w:t>
      </w:r>
    </w:p>
    <w:p w14:paraId="27495194" w14:textId="77777777" w:rsidR="001746AE" w:rsidRPr="00866AF3" w:rsidRDefault="001746AE" w:rsidP="001746AE">
      <w:pPr>
        <w:pStyle w:val="NoSpacing"/>
        <w:rPr>
          <w:rFonts w:ascii="Calibri" w:hAnsi="Calibri" w:cs="Calibri"/>
          <w:sz w:val="20"/>
        </w:rPr>
      </w:pPr>
    </w:p>
    <w:p w14:paraId="795197EB" w14:textId="42CB6731" w:rsidR="00B11E44" w:rsidRPr="00866AF3" w:rsidRDefault="00B11E44" w:rsidP="001746AE">
      <w:pPr>
        <w:pStyle w:val="NoSpacing"/>
        <w:rPr>
          <w:rFonts w:ascii="Calibri" w:hAnsi="Calibri" w:cs="Calibri"/>
        </w:rPr>
      </w:pPr>
      <w:r w:rsidRPr="00866AF3">
        <w:rPr>
          <w:rFonts w:ascii="Calibri" w:hAnsi="Calibri" w:cs="Calibri"/>
        </w:rPr>
        <w:t>On further analysis of the data, male mean area and mean volume were found to be at 131.1 cm</w:t>
      </w:r>
      <w:r w:rsidRPr="00866AF3">
        <w:rPr>
          <w:rFonts w:ascii="Calibri" w:hAnsi="Calibri" w:cs="Calibri"/>
          <w:vertAlign w:val="superscript"/>
        </w:rPr>
        <w:t>2</w:t>
      </w:r>
      <w:r w:rsidRPr="00866AF3">
        <w:rPr>
          <w:rFonts w:ascii="Calibri" w:hAnsi="Calibri" w:cs="Calibri"/>
        </w:rPr>
        <w:t xml:space="preserve"> and 79.3 cm</w:t>
      </w:r>
      <w:r w:rsidRPr="00866AF3">
        <w:rPr>
          <w:rFonts w:ascii="Calibri" w:hAnsi="Calibri" w:cs="Calibri"/>
          <w:vertAlign w:val="superscript"/>
        </w:rPr>
        <w:t>2</w:t>
      </w:r>
      <w:r w:rsidRPr="00866AF3">
        <w:rPr>
          <w:rFonts w:ascii="Calibri" w:hAnsi="Calibri" w:cs="Calibri"/>
        </w:rPr>
        <w:t>, respectively, while female mean area and volume were at 115.9 cm</w:t>
      </w:r>
      <w:r w:rsidRPr="00866AF3">
        <w:rPr>
          <w:rFonts w:ascii="Calibri" w:hAnsi="Calibri" w:cs="Calibri"/>
          <w:vertAlign w:val="superscript"/>
        </w:rPr>
        <w:t>2</w:t>
      </w:r>
      <w:r w:rsidRPr="00866AF3">
        <w:rPr>
          <w:rFonts w:ascii="Calibri" w:hAnsi="Calibri" w:cs="Calibri"/>
        </w:rPr>
        <w:t xml:space="preserve"> and 69.9 cm</w:t>
      </w:r>
      <w:r w:rsidRPr="00866AF3">
        <w:rPr>
          <w:rFonts w:ascii="Calibri" w:hAnsi="Calibri" w:cs="Calibri"/>
          <w:vertAlign w:val="superscript"/>
        </w:rPr>
        <w:t>2</w:t>
      </w:r>
      <w:r w:rsidRPr="00866AF3">
        <w:rPr>
          <w:rFonts w:ascii="Calibri" w:hAnsi="Calibri" w:cs="Calibri"/>
        </w:rPr>
        <w:t xml:space="preserve"> (</w:t>
      </w:r>
      <w:bookmarkStart w:id="20" w:name="btbl2"/>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"tbl2" </w:instrText>
      </w:r>
      <w:r w:rsidRPr="00866AF3">
        <w:rPr>
          <w:rFonts w:ascii="Calibri" w:hAnsi="Calibri" w:cs="Calibri"/>
        </w:rPr>
        <w:fldChar w:fldCharType="separate"/>
      </w:r>
      <w:r w:rsidRPr="006A0FCF">
        <w:rPr>
          <w:rStyle w:val="Hyperlink"/>
          <w:u w:color="0070C0"/>
        </w:rPr>
        <w:t>Table 2</w:t>
      </w:r>
      <w:r w:rsidRPr="00866AF3">
        <w:rPr>
          <w:rFonts w:ascii="Calibri" w:hAnsi="Calibri" w:cs="Calibri"/>
        </w:rPr>
        <w:fldChar w:fldCharType="end"/>
      </w:r>
      <w:bookmarkEnd w:id="20"/>
      <w:r w:rsidRPr="00866AF3">
        <w:rPr>
          <w:rFonts w:ascii="Calibri" w:hAnsi="Calibri" w:cs="Calibri"/>
        </w:rPr>
        <w:t>).</w:t>
      </w:r>
    </w:p>
    <w:p w14:paraId="1042A722" w14:textId="77777777" w:rsidR="001746AE" w:rsidRPr="00866AF3" w:rsidRDefault="001746AE" w:rsidP="001746AE">
      <w:pPr>
        <w:pStyle w:val="NoSpacing"/>
        <w:rPr>
          <w:rFonts w:ascii="Calibri" w:hAnsi="Calibri" w:cs="Calibri"/>
        </w:rPr>
      </w:pPr>
    </w:p>
    <w:p w14:paraId="4A3DF893" w14:textId="77777777" w:rsidR="00B11E44" w:rsidRPr="00866AF3" w:rsidRDefault="00B11E44" w:rsidP="001746AE">
      <w:pPr>
        <w:pStyle w:val="NoSpacing"/>
        <w:rPr>
          <w:rFonts w:ascii="Calibri" w:hAnsi="Calibri" w:cs="Calibri"/>
        </w:rPr>
      </w:pPr>
      <w:r w:rsidRPr="00866AF3">
        <w:rPr>
          <w:rStyle w:val="label"/>
          <w:rFonts w:ascii="Calibri" w:hAnsi="Calibri" w:cs="Calibri"/>
          <w:b/>
        </w:rPr>
        <w:t>Table 2</w:t>
      </w:r>
      <w:r w:rsidRPr="00866AF3">
        <w:rPr>
          <w:rFonts w:ascii="Calibri" w:hAnsi="Calibri" w:cs="Calibri"/>
          <w:b/>
        </w:rPr>
        <w:t>.</w:t>
      </w:r>
      <w:r w:rsidRPr="00866AF3">
        <w:rPr>
          <w:rFonts w:ascii="Calibri" w:hAnsi="Calibri" w:cs="Calibri"/>
        </w:rPr>
        <w:t xml:space="preserve"> Summary of the Mean </w:t>
      </w:r>
      <w:hyperlink r:id="rId81" w:tooltip="Learn more about Age from ScienceDirect's AI-generated Topic Pages" w:history="1">
        <w:r w:rsidRPr="006A0FCF">
          <w:rPr>
            <w:rStyle w:val="Hyperlink"/>
            <w:u w:color="0070C0"/>
          </w:rPr>
          <w:t>Age</w:t>
        </w:r>
      </w:hyperlink>
      <w:r w:rsidRPr="00866AF3">
        <w:rPr>
          <w:rFonts w:ascii="Calibri" w:hAnsi="Calibri" w:cs="Calibri"/>
        </w:rPr>
        <w:t>, Width, and Height</w:t>
      </w:r>
    </w:p>
    <w:tbl>
      <w:tblPr>
        <w:tblStyle w:val="TableGridLight"/>
        <w:tblW w:w="0" w:type="auto"/>
        <w:tblLook w:val="04A0" w:firstRow="1" w:lastRow="0" w:firstColumn="1" w:lastColumn="0" w:noHBand="0" w:noVBand="1"/>
      </w:tblPr>
      <w:tblGrid>
        <w:gridCol w:w="1888"/>
        <w:gridCol w:w="2195"/>
        <w:gridCol w:w="1446"/>
        <w:gridCol w:w="1533"/>
      </w:tblGrid>
      <w:tr w:rsidR="00866AF3" w:rsidRPr="00866AF3" w14:paraId="7EC46A8F" w14:textId="77777777" w:rsidTr="00C11A31">
        <w:tc>
          <w:tcPr>
            <w:tcW w:w="0" w:type="auto"/>
            <w:hideMark/>
          </w:tcPr>
          <w:p w14:paraId="4675EFF3" w14:textId="77777777" w:rsidR="00B11E44" w:rsidRPr="00866AF3" w:rsidRDefault="00B11E44">
            <w:pPr>
              <w:rPr>
                <w:rFonts w:ascii="Calibri" w:hAnsi="Calibri" w:cs="Calibri"/>
              </w:rPr>
            </w:pPr>
          </w:p>
        </w:tc>
        <w:tc>
          <w:tcPr>
            <w:tcW w:w="0" w:type="auto"/>
            <w:hideMark/>
          </w:tcPr>
          <w:p w14:paraId="3583213C" w14:textId="77777777" w:rsidR="00B11E44" w:rsidRPr="00866AF3" w:rsidRDefault="00B11E44">
            <w:pPr>
              <w:jc w:val="center"/>
              <w:rPr>
                <w:rFonts w:ascii="Calibri" w:hAnsi="Calibri" w:cs="Calibri"/>
                <w:b/>
                <w:bCs/>
                <w:sz w:val="24"/>
                <w:szCs w:val="24"/>
              </w:rPr>
            </w:pPr>
            <w:r w:rsidRPr="00866AF3">
              <w:rPr>
                <w:rFonts w:ascii="Calibri" w:hAnsi="Calibri" w:cs="Calibri"/>
                <w:b/>
                <w:bCs/>
              </w:rPr>
              <w:t>Total Patients (N =18)</w:t>
            </w:r>
          </w:p>
        </w:tc>
        <w:tc>
          <w:tcPr>
            <w:tcW w:w="0" w:type="auto"/>
            <w:hideMark/>
          </w:tcPr>
          <w:p w14:paraId="029EBA1E" w14:textId="77777777" w:rsidR="00B11E44" w:rsidRPr="00866AF3" w:rsidRDefault="00B11E44">
            <w:pPr>
              <w:jc w:val="center"/>
              <w:rPr>
                <w:rFonts w:ascii="Calibri" w:hAnsi="Calibri" w:cs="Calibri"/>
                <w:b/>
                <w:bCs/>
              </w:rPr>
            </w:pPr>
            <w:r w:rsidRPr="00866AF3">
              <w:rPr>
                <w:rFonts w:ascii="Calibri" w:hAnsi="Calibri" w:cs="Calibri"/>
                <w:b/>
                <w:bCs/>
              </w:rPr>
              <w:t>Male (N = 14)</w:t>
            </w:r>
          </w:p>
        </w:tc>
        <w:tc>
          <w:tcPr>
            <w:tcW w:w="0" w:type="auto"/>
            <w:hideMark/>
          </w:tcPr>
          <w:p w14:paraId="1E56B0AC" w14:textId="77777777" w:rsidR="00B11E44" w:rsidRPr="00866AF3" w:rsidRDefault="00B11E44">
            <w:pPr>
              <w:jc w:val="center"/>
              <w:rPr>
                <w:rFonts w:ascii="Calibri" w:hAnsi="Calibri" w:cs="Calibri"/>
                <w:b/>
                <w:bCs/>
              </w:rPr>
            </w:pPr>
            <w:r w:rsidRPr="00866AF3">
              <w:rPr>
                <w:rFonts w:ascii="Calibri" w:hAnsi="Calibri" w:cs="Calibri"/>
                <w:b/>
                <w:bCs/>
              </w:rPr>
              <w:t>Female (N = 4)</w:t>
            </w:r>
          </w:p>
        </w:tc>
      </w:tr>
      <w:tr w:rsidR="00866AF3" w:rsidRPr="00866AF3" w14:paraId="2B97638F" w14:textId="77777777" w:rsidTr="00C11A31">
        <w:tc>
          <w:tcPr>
            <w:tcW w:w="0" w:type="auto"/>
            <w:hideMark/>
          </w:tcPr>
          <w:p w14:paraId="5038EA02" w14:textId="77777777" w:rsidR="00B11E44" w:rsidRPr="00866AF3" w:rsidRDefault="00B11E44">
            <w:pPr>
              <w:rPr>
                <w:rFonts w:ascii="Calibri" w:hAnsi="Calibri" w:cs="Calibri"/>
              </w:rPr>
            </w:pPr>
            <w:r w:rsidRPr="00866AF3">
              <w:rPr>
                <w:rFonts w:ascii="Calibri" w:hAnsi="Calibri" w:cs="Calibri"/>
              </w:rPr>
              <w:t>Mean age (</w:t>
            </w:r>
            <w:proofErr w:type="spellStart"/>
            <w:r w:rsidRPr="00866AF3">
              <w:rPr>
                <w:rFonts w:ascii="Calibri" w:hAnsi="Calibri" w:cs="Calibri"/>
              </w:rPr>
              <w:t>yr</w:t>
            </w:r>
            <w:proofErr w:type="spellEnd"/>
            <w:r w:rsidRPr="00866AF3">
              <w:rPr>
                <w:rFonts w:ascii="Calibri" w:hAnsi="Calibri" w:cs="Calibri"/>
              </w:rPr>
              <w:t>)</w:t>
            </w:r>
          </w:p>
        </w:tc>
        <w:tc>
          <w:tcPr>
            <w:tcW w:w="0" w:type="auto"/>
            <w:hideMark/>
          </w:tcPr>
          <w:p w14:paraId="32762485" w14:textId="77777777" w:rsidR="00B11E44" w:rsidRPr="00866AF3" w:rsidRDefault="00B11E44">
            <w:pPr>
              <w:rPr>
                <w:rFonts w:ascii="Calibri" w:hAnsi="Calibri" w:cs="Calibri"/>
              </w:rPr>
            </w:pPr>
            <w:r w:rsidRPr="00866AF3">
              <w:rPr>
                <w:rFonts w:ascii="Calibri" w:hAnsi="Calibri" w:cs="Calibri"/>
              </w:rPr>
              <w:t>44.8</w:t>
            </w:r>
          </w:p>
        </w:tc>
        <w:tc>
          <w:tcPr>
            <w:tcW w:w="0" w:type="auto"/>
            <w:hideMark/>
          </w:tcPr>
          <w:p w14:paraId="7963DB54" w14:textId="77777777" w:rsidR="00B11E44" w:rsidRPr="00866AF3" w:rsidRDefault="00B11E44">
            <w:pPr>
              <w:rPr>
                <w:rFonts w:ascii="Calibri" w:hAnsi="Calibri" w:cs="Calibri"/>
              </w:rPr>
            </w:pPr>
            <w:r w:rsidRPr="00866AF3">
              <w:rPr>
                <w:rFonts w:ascii="Calibri" w:hAnsi="Calibri" w:cs="Calibri"/>
              </w:rPr>
              <w:t>43.9</w:t>
            </w:r>
          </w:p>
        </w:tc>
        <w:tc>
          <w:tcPr>
            <w:tcW w:w="0" w:type="auto"/>
            <w:hideMark/>
          </w:tcPr>
          <w:p w14:paraId="06E21DA1" w14:textId="77777777" w:rsidR="00B11E44" w:rsidRPr="00866AF3" w:rsidRDefault="00B11E44">
            <w:pPr>
              <w:rPr>
                <w:rFonts w:ascii="Calibri" w:hAnsi="Calibri" w:cs="Calibri"/>
              </w:rPr>
            </w:pPr>
            <w:r w:rsidRPr="00866AF3">
              <w:rPr>
                <w:rFonts w:ascii="Calibri" w:hAnsi="Calibri" w:cs="Calibri"/>
              </w:rPr>
              <w:t>47.8</w:t>
            </w:r>
          </w:p>
        </w:tc>
      </w:tr>
      <w:tr w:rsidR="00866AF3" w:rsidRPr="00866AF3" w14:paraId="2ACB6971" w14:textId="77777777" w:rsidTr="00C11A31">
        <w:tc>
          <w:tcPr>
            <w:tcW w:w="0" w:type="auto"/>
            <w:hideMark/>
          </w:tcPr>
          <w:p w14:paraId="69D33605" w14:textId="77777777" w:rsidR="00B11E44" w:rsidRPr="00866AF3" w:rsidRDefault="00B11E44">
            <w:pPr>
              <w:rPr>
                <w:rFonts w:ascii="Calibri" w:hAnsi="Calibri" w:cs="Calibri"/>
              </w:rPr>
            </w:pPr>
            <w:r w:rsidRPr="00866AF3">
              <w:rPr>
                <w:rFonts w:ascii="Calibri" w:hAnsi="Calibri" w:cs="Calibri"/>
              </w:rPr>
              <w:t>Age range (</w:t>
            </w:r>
            <w:proofErr w:type="spellStart"/>
            <w:r w:rsidRPr="00866AF3">
              <w:rPr>
                <w:rFonts w:ascii="Calibri" w:hAnsi="Calibri" w:cs="Calibri"/>
              </w:rPr>
              <w:t>yr</w:t>
            </w:r>
            <w:proofErr w:type="spellEnd"/>
            <w:r w:rsidRPr="00866AF3">
              <w:rPr>
                <w:rFonts w:ascii="Calibri" w:hAnsi="Calibri" w:cs="Calibri"/>
              </w:rPr>
              <w:t>)</w:t>
            </w:r>
          </w:p>
        </w:tc>
        <w:tc>
          <w:tcPr>
            <w:tcW w:w="0" w:type="auto"/>
            <w:hideMark/>
          </w:tcPr>
          <w:p w14:paraId="66CC4C2F" w14:textId="77777777" w:rsidR="00B11E44" w:rsidRPr="00866AF3" w:rsidRDefault="00B11E44">
            <w:pPr>
              <w:rPr>
                <w:rFonts w:ascii="Calibri" w:hAnsi="Calibri" w:cs="Calibri"/>
              </w:rPr>
            </w:pPr>
            <w:r w:rsidRPr="00866AF3">
              <w:rPr>
                <w:rFonts w:ascii="Calibri" w:hAnsi="Calibri" w:cs="Calibri"/>
              </w:rPr>
              <w:t>20-67</w:t>
            </w:r>
          </w:p>
        </w:tc>
        <w:tc>
          <w:tcPr>
            <w:tcW w:w="0" w:type="auto"/>
            <w:hideMark/>
          </w:tcPr>
          <w:p w14:paraId="46939645" w14:textId="77777777" w:rsidR="00B11E44" w:rsidRPr="00866AF3" w:rsidRDefault="00B11E44">
            <w:pPr>
              <w:rPr>
                <w:rFonts w:ascii="Calibri" w:hAnsi="Calibri" w:cs="Calibri"/>
              </w:rPr>
            </w:pPr>
            <w:r w:rsidRPr="00866AF3">
              <w:rPr>
                <w:rFonts w:ascii="Calibri" w:hAnsi="Calibri" w:cs="Calibri"/>
              </w:rPr>
              <w:t>20-67</w:t>
            </w:r>
          </w:p>
        </w:tc>
        <w:tc>
          <w:tcPr>
            <w:tcW w:w="0" w:type="auto"/>
            <w:hideMark/>
          </w:tcPr>
          <w:p w14:paraId="26F89DD3" w14:textId="77777777" w:rsidR="00B11E44" w:rsidRPr="00866AF3" w:rsidRDefault="00B11E44">
            <w:pPr>
              <w:rPr>
                <w:rFonts w:ascii="Calibri" w:hAnsi="Calibri" w:cs="Calibri"/>
              </w:rPr>
            </w:pPr>
            <w:r w:rsidRPr="00866AF3">
              <w:rPr>
                <w:rFonts w:ascii="Calibri" w:hAnsi="Calibri" w:cs="Calibri"/>
              </w:rPr>
              <w:t>32-62</w:t>
            </w:r>
          </w:p>
        </w:tc>
      </w:tr>
      <w:tr w:rsidR="00866AF3" w:rsidRPr="00866AF3" w14:paraId="2848598F" w14:textId="77777777" w:rsidTr="00C11A31">
        <w:tc>
          <w:tcPr>
            <w:tcW w:w="0" w:type="auto"/>
            <w:hideMark/>
          </w:tcPr>
          <w:p w14:paraId="5898D9F5" w14:textId="77777777" w:rsidR="00B11E44" w:rsidRPr="00866AF3" w:rsidRDefault="00B11E44">
            <w:pPr>
              <w:rPr>
                <w:rFonts w:ascii="Calibri" w:hAnsi="Calibri" w:cs="Calibri"/>
              </w:rPr>
            </w:pPr>
            <w:r w:rsidRPr="00866AF3">
              <w:rPr>
                <w:rFonts w:ascii="Calibri" w:hAnsi="Calibri" w:cs="Calibri"/>
              </w:rPr>
              <w:t>Mean width (mm)</w:t>
            </w:r>
          </w:p>
        </w:tc>
        <w:tc>
          <w:tcPr>
            <w:tcW w:w="0" w:type="auto"/>
            <w:hideMark/>
          </w:tcPr>
          <w:p w14:paraId="7AEE77E6" w14:textId="77777777" w:rsidR="00B11E44" w:rsidRPr="00866AF3" w:rsidRDefault="00B11E44">
            <w:pPr>
              <w:rPr>
                <w:rFonts w:ascii="Calibri" w:hAnsi="Calibri" w:cs="Calibri"/>
              </w:rPr>
            </w:pPr>
            <w:r w:rsidRPr="00866AF3">
              <w:rPr>
                <w:rFonts w:ascii="Calibri" w:hAnsi="Calibri" w:cs="Calibri"/>
              </w:rPr>
              <w:t>69.7</w:t>
            </w:r>
          </w:p>
        </w:tc>
        <w:tc>
          <w:tcPr>
            <w:tcW w:w="0" w:type="auto"/>
            <w:hideMark/>
          </w:tcPr>
          <w:p w14:paraId="297AA1FA" w14:textId="77777777" w:rsidR="00B11E44" w:rsidRPr="00866AF3" w:rsidRDefault="00B11E44">
            <w:pPr>
              <w:rPr>
                <w:rFonts w:ascii="Calibri" w:hAnsi="Calibri" w:cs="Calibri"/>
              </w:rPr>
            </w:pPr>
            <w:r w:rsidRPr="00866AF3">
              <w:rPr>
                <w:rFonts w:ascii="Calibri" w:hAnsi="Calibri" w:cs="Calibri"/>
              </w:rPr>
              <w:t>71.6</w:t>
            </w:r>
          </w:p>
        </w:tc>
        <w:tc>
          <w:tcPr>
            <w:tcW w:w="0" w:type="auto"/>
            <w:hideMark/>
          </w:tcPr>
          <w:p w14:paraId="60A4AB31" w14:textId="77777777" w:rsidR="00B11E44" w:rsidRPr="00866AF3" w:rsidRDefault="00B11E44">
            <w:pPr>
              <w:rPr>
                <w:rFonts w:ascii="Calibri" w:hAnsi="Calibri" w:cs="Calibri"/>
              </w:rPr>
            </w:pPr>
            <w:r w:rsidRPr="00866AF3">
              <w:rPr>
                <w:rFonts w:ascii="Calibri" w:hAnsi="Calibri" w:cs="Calibri"/>
              </w:rPr>
              <w:t>62.9</w:t>
            </w:r>
          </w:p>
        </w:tc>
      </w:tr>
      <w:tr w:rsidR="00866AF3" w:rsidRPr="00866AF3" w14:paraId="5E8B0691" w14:textId="77777777" w:rsidTr="00C11A31">
        <w:tc>
          <w:tcPr>
            <w:tcW w:w="0" w:type="auto"/>
            <w:hideMark/>
          </w:tcPr>
          <w:p w14:paraId="7AA085DB" w14:textId="77777777" w:rsidR="00B11E44" w:rsidRPr="00866AF3" w:rsidRDefault="00B11E44">
            <w:pPr>
              <w:rPr>
                <w:rFonts w:ascii="Calibri" w:hAnsi="Calibri" w:cs="Calibri"/>
              </w:rPr>
            </w:pPr>
            <w:r w:rsidRPr="00866AF3">
              <w:rPr>
                <w:rFonts w:ascii="Calibri" w:hAnsi="Calibri" w:cs="Calibri"/>
              </w:rPr>
              <w:t>Mean height (mm)</w:t>
            </w:r>
          </w:p>
        </w:tc>
        <w:tc>
          <w:tcPr>
            <w:tcW w:w="0" w:type="auto"/>
            <w:hideMark/>
          </w:tcPr>
          <w:p w14:paraId="7B3C2AA0" w14:textId="77777777" w:rsidR="00B11E44" w:rsidRPr="00866AF3" w:rsidRDefault="00B11E44">
            <w:pPr>
              <w:rPr>
                <w:rFonts w:ascii="Calibri" w:hAnsi="Calibri" w:cs="Calibri"/>
              </w:rPr>
            </w:pPr>
            <w:r w:rsidRPr="00866AF3">
              <w:rPr>
                <w:rFonts w:ascii="Calibri" w:hAnsi="Calibri" w:cs="Calibri"/>
              </w:rPr>
              <w:t>50.3</w:t>
            </w:r>
          </w:p>
        </w:tc>
        <w:tc>
          <w:tcPr>
            <w:tcW w:w="0" w:type="auto"/>
            <w:hideMark/>
          </w:tcPr>
          <w:p w14:paraId="4E3C36EF" w14:textId="77777777" w:rsidR="00B11E44" w:rsidRPr="00866AF3" w:rsidRDefault="00B11E44">
            <w:pPr>
              <w:rPr>
                <w:rFonts w:ascii="Calibri" w:hAnsi="Calibri" w:cs="Calibri"/>
              </w:rPr>
            </w:pPr>
            <w:r w:rsidRPr="00866AF3">
              <w:rPr>
                <w:rFonts w:ascii="Calibri" w:hAnsi="Calibri" w:cs="Calibri"/>
              </w:rPr>
              <w:t>50.2</w:t>
            </w:r>
          </w:p>
        </w:tc>
        <w:tc>
          <w:tcPr>
            <w:tcW w:w="0" w:type="auto"/>
            <w:hideMark/>
          </w:tcPr>
          <w:p w14:paraId="77143D92" w14:textId="77777777" w:rsidR="00B11E44" w:rsidRPr="00866AF3" w:rsidRDefault="00B11E44">
            <w:pPr>
              <w:rPr>
                <w:rFonts w:ascii="Calibri" w:hAnsi="Calibri" w:cs="Calibri"/>
              </w:rPr>
            </w:pPr>
            <w:r w:rsidRPr="00866AF3">
              <w:rPr>
                <w:rFonts w:ascii="Calibri" w:hAnsi="Calibri" w:cs="Calibri"/>
              </w:rPr>
              <w:t>50.5</w:t>
            </w:r>
          </w:p>
        </w:tc>
      </w:tr>
    </w:tbl>
    <w:p w14:paraId="1687E4AF" w14:textId="02A65F5D" w:rsidR="00B11E44" w:rsidRPr="00866AF3" w:rsidRDefault="00B11E44" w:rsidP="00C11A31">
      <w:pPr>
        <w:pStyle w:val="NoSpacing"/>
        <w:rPr>
          <w:rFonts w:ascii="Calibri" w:hAnsi="Calibri" w:cs="Calibri"/>
          <w:sz w:val="20"/>
        </w:rPr>
      </w:pPr>
      <w:r w:rsidRPr="00866AF3">
        <w:rPr>
          <w:rFonts w:ascii="Calibri" w:hAnsi="Calibri" w:cs="Calibri"/>
          <w:sz w:val="20"/>
        </w:rPr>
        <w:t xml:space="preserve">Wang, Almeida, and Olsson. Volume Analysis of Proximal </w:t>
      </w:r>
      <w:hyperlink r:id="rId82" w:tooltip="Learn more about Tibial Metaphysis from ScienceDirect's AI-generated Topic Pages" w:history="1">
        <w:r w:rsidRPr="006A0FCF">
          <w:rPr>
            <w:rStyle w:val="Hyperlink"/>
            <w:u w:color="0070C0"/>
          </w:rPr>
          <w:t>Tibial Metaphysis</w:t>
        </w:r>
      </w:hyperlink>
      <w:r w:rsidRPr="00866AF3">
        <w:rPr>
          <w:rFonts w:ascii="Calibri" w:hAnsi="Calibri" w:cs="Calibri"/>
          <w:sz w:val="20"/>
        </w:rPr>
        <w:t xml:space="preserve">. J Oral </w:t>
      </w:r>
      <w:proofErr w:type="spellStart"/>
      <w:r w:rsidRPr="00866AF3">
        <w:rPr>
          <w:rFonts w:ascii="Calibri" w:hAnsi="Calibri" w:cs="Calibri"/>
          <w:sz w:val="20"/>
        </w:rPr>
        <w:t>Maxillofac</w:t>
      </w:r>
      <w:proofErr w:type="spellEnd"/>
      <w:r w:rsidRPr="00866AF3">
        <w:rPr>
          <w:rFonts w:ascii="Calibri" w:hAnsi="Calibri" w:cs="Calibri"/>
          <w:sz w:val="20"/>
        </w:rPr>
        <w:t xml:space="preserve"> Surg 2007.</w:t>
      </w:r>
    </w:p>
    <w:p w14:paraId="43A52D61" w14:textId="77777777" w:rsidR="00062C81" w:rsidRPr="00866AF3" w:rsidRDefault="00062C81" w:rsidP="00C11A31">
      <w:pPr>
        <w:pStyle w:val="NoSpacing"/>
        <w:rPr>
          <w:rFonts w:ascii="Calibri" w:hAnsi="Calibri" w:cs="Calibri"/>
          <w:sz w:val="20"/>
        </w:rPr>
      </w:pPr>
    </w:p>
    <w:p w14:paraId="765CD8A6" w14:textId="19228C6F" w:rsidR="00B11E44" w:rsidRPr="00866AF3" w:rsidRDefault="00B11E44" w:rsidP="00062C81">
      <w:pPr>
        <w:pStyle w:val="NoSpacing"/>
        <w:rPr>
          <w:rFonts w:ascii="Calibri" w:hAnsi="Calibri" w:cs="Calibri"/>
        </w:rPr>
      </w:pPr>
      <w:r w:rsidRPr="00866AF3">
        <w:rPr>
          <w:rFonts w:ascii="Calibri" w:hAnsi="Calibri" w:cs="Calibri"/>
        </w:rPr>
        <w:t>Mean width of the proximal tibia measured from the medial pole to the lateral pole was 69.7 mm. Mean width of the male versus female proximal tibia measured 71.6 mm versus 62.9 mm, respectively (</w:t>
      </w:r>
      <w:hyperlink r:id="rId83" w:anchor="tbl1" w:history="1">
        <w:r w:rsidRPr="006A0FCF">
          <w:rPr>
            <w:rStyle w:val="Hyperlink"/>
            <w:u w:color="0070C0"/>
          </w:rPr>
          <w:t>Table 1</w:t>
        </w:r>
      </w:hyperlink>
      <w:bookmarkEnd w:id="19"/>
      <w:r w:rsidRPr="00866AF3">
        <w:rPr>
          <w:rFonts w:ascii="Calibri" w:hAnsi="Calibri" w:cs="Calibri"/>
        </w:rPr>
        <w:t xml:space="preserve">). The average tibial head height was 50.3 mm. This was kept at a constant for simulation of </w:t>
      </w:r>
      <w:hyperlink r:id="rId84" w:tooltip="Learn more about Curette from ScienceDirect's AI-generated Topic Pages" w:history="1">
        <w:r w:rsidRPr="006A0FCF">
          <w:rPr>
            <w:rStyle w:val="Hyperlink"/>
            <w:u w:color="0070C0"/>
          </w:rPr>
          <w:t>curette</w:t>
        </w:r>
      </w:hyperlink>
      <w:r w:rsidRPr="00866AF3">
        <w:rPr>
          <w:rFonts w:ascii="Calibri" w:hAnsi="Calibri" w:cs="Calibri"/>
        </w:rPr>
        <w:t xml:space="preserve"> depth.</w:t>
      </w:r>
    </w:p>
    <w:p w14:paraId="5D722F7A" w14:textId="77777777" w:rsidR="00C11A31" w:rsidRPr="00866AF3" w:rsidRDefault="00C11A31" w:rsidP="00062C81">
      <w:pPr>
        <w:pStyle w:val="NoSpacing"/>
        <w:rPr>
          <w:rFonts w:ascii="Calibri" w:hAnsi="Calibri" w:cs="Calibri"/>
        </w:rPr>
      </w:pPr>
    </w:p>
    <w:p w14:paraId="62F058A8" w14:textId="00943B28" w:rsidR="00B11E44" w:rsidRPr="00866AF3" w:rsidRDefault="00B11E44" w:rsidP="00062C81">
      <w:pPr>
        <w:pStyle w:val="NoSpacing"/>
        <w:rPr>
          <w:rFonts w:ascii="Calibri" w:hAnsi="Calibri" w:cs="Calibri"/>
        </w:rPr>
      </w:pPr>
      <w:r w:rsidRPr="00866AF3">
        <w:rPr>
          <w:rFonts w:ascii="Calibri" w:hAnsi="Calibri" w:cs="Calibri"/>
        </w:rPr>
        <w:t>Of the 18 tibias analyzed, 7 came from the right tibia and 11 came from the left. The right tibia mean area and volume were 131 cm</w:t>
      </w:r>
      <w:r w:rsidRPr="00866AF3">
        <w:rPr>
          <w:rFonts w:ascii="Calibri" w:hAnsi="Calibri" w:cs="Calibri"/>
          <w:vertAlign w:val="superscript"/>
        </w:rPr>
        <w:t>2</w:t>
      </w:r>
      <w:r w:rsidRPr="00866AF3">
        <w:rPr>
          <w:rFonts w:ascii="Calibri" w:hAnsi="Calibri" w:cs="Calibri"/>
        </w:rPr>
        <w:t xml:space="preserve"> and 82.9 cm</w:t>
      </w:r>
      <w:r w:rsidRPr="00866AF3">
        <w:rPr>
          <w:rFonts w:ascii="Calibri" w:hAnsi="Calibri" w:cs="Calibri"/>
          <w:vertAlign w:val="superscript"/>
        </w:rPr>
        <w:t>2</w:t>
      </w:r>
      <w:r w:rsidRPr="00866AF3">
        <w:rPr>
          <w:rFonts w:ascii="Calibri" w:hAnsi="Calibri" w:cs="Calibri"/>
        </w:rPr>
        <w:t>, while the left tibia mean area and volume were 125.1 cm</w:t>
      </w:r>
      <w:r w:rsidRPr="00866AF3">
        <w:rPr>
          <w:rFonts w:ascii="Calibri" w:hAnsi="Calibri" w:cs="Calibri"/>
          <w:vertAlign w:val="superscript"/>
        </w:rPr>
        <w:t>2</w:t>
      </w:r>
      <w:r w:rsidRPr="00866AF3">
        <w:rPr>
          <w:rFonts w:ascii="Calibri" w:hAnsi="Calibri" w:cs="Calibri"/>
        </w:rPr>
        <w:t xml:space="preserve"> and 73.6 cm</w:t>
      </w:r>
      <w:r w:rsidRPr="00866AF3">
        <w:rPr>
          <w:rFonts w:ascii="Calibri" w:hAnsi="Calibri" w:cs="Calibri"/>
          <w:vertAlign w:val="superscript"/>
        </w:rPr>
        <w:t>2</w:t>
      </w:r>
      <w:r w:rsidRPr="00866AF3">
        <w:rPr>
          <w:rFonts w:ascii="Calibri" w:hAnsi="Calibri" w:cs="Calibri"/>
        </w:rPr>
        <w:t>, respectively. The mean area for the male right</w:t>
      </w:r>
      <w:bookmarkStart w:id="21" w:name="bbib11"/>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"bib11" </w:instrText>
      </w:r>
      <w:r w:rsidRPr="00866AF3">
        <w:rPr>
          <w:rFonts w:ascii="Calibri" w:hAnsi="Calibri" w:cs="Calibri"/>
        </w:rPr>
        <w:fldChar w:fldCharType="separate"/>
      </w:r>
      <w:r w:rsidRPr="006A0FCF">
        <w:rPr>
          <w:rStyle w:val="Hyperlink"/>
          <w:u w:color="0070C0"/>
        </w:rPr>
        <w:t>11</w:t>
      </w:r>
      <w:r w:rsidRPr="00866AF3">
        <w:rPr>
          <w:rFonts w:ascii="Calibri" w:hAnsi="Calibri" w:cs="Calibri"/>
        </w:rPr>
        <w:fldChar w:fldCharType="end"/>
      </w:r>
      <w:r w:rsidRPr="00866AF3">
        <w:rPr>
          <w:rFonts w:ascii="Calibri" w:hAnsi="Calibri" w:cs="Calibri"/>
        </w:rPr>
        <w:t xml:space="preserve"> and left</w:t>
      </w:r>
      <w:hyperlink r:id="rId85" w:anchor="bib2" w:history="1">
        <w:r w:rsidRPr="006A0FCF">
          <w:rPr>
            <w:rStyle w:val="Hyperlink"/>
            <w:u w:color="0070C0"/>
          </w:rPr>
          <w:t>2</w:t>
        </w:r>
      </w:hyperlink>
      <w:bookmarkEnd w:id="7"/>
      <w:r w:rsidRPr="00866AF3">
        <w:rPr>
          <w:rFonts w:ascii="Calibri" w:hAnsi="Calibri" w:cs="Calibri"/>
        </w:rPr>
        <w:t xml:space="preserve"> proximal tibia were 135.6 cm</w:t>
      </w:r>
      <w:r w:rsidRPr="00866AF3">
        <w:rPr>
          <w:rFonts w:ascii="Calibri" w:hAnsi="Calibri" w:cs="Calibri"/>
          <w:vertAlign w:val="superscript"/>
        </w:rPr>
        <w:t>2</w:t>
      </w:r>
      <w:r w:rsidRPr="00866AF3">
        <w:rPr>
          <w:rFonts w:ascii="Calibri" w:hAnsi="Calibri" w:cs="Calibri"/>
        </w:rPr>
        <w:t xml:space="preserve"> and 127.7 cm</w:t>
      </w:r>
      <w:r w:rsidRPr="00866AF3">
        <w:rPr>
          <w:rFonts w:ascii="Calibri" w:hAnsi="Calibri" w:cs="Calibri"/>
          <w:vertAlign w:val="superscript"/>
        </w:rPr>
        <w:t>2</w:t>
      </w:r>
      <w:r w:rsidRPr="00866AF3">
        <w:rPr>
          <w:rFonts w:ascii="Calibri" w:hAnsi="Calibri" w:cs="Calibri"/>
        </w:rPr>
        <w:t>, respectively, while the female right</w:t>
      </w:r>
      <w:bookmarkStart w:id="22" w:name="bbib12"/>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"bib12" </w:instrText>
      </w:r>
      <w:r w:rsidRPr="00866AF3">
        <w:rPr>
          <w:rFonts w:ascii="Calibri" w:hAnsi="Calibri" w:cs="Calibri"/>
        </w:rPr>
        <w:fldChar w:fldCharType="separate"/>
      </w:r>
      <w:r w:rsidRPr="006A0FCF">
        <w:rPr>
          <w:rStyle w:val="Hyperlink"/>
          <w:u w:color="0070C0"/>
        </w:rPr>
        <w:t>12</w:t>
      </w:r>
      <w:r w:rsidRPr="00866AF3">
        <w:rPr>
          <w:rFonts w:ascii="Calibri" w:hAnsi="Calibri" w:cs="Calibri"/>
        </w:rPr>
        <w:fldChar w:fldCharType="end"/>
      </w:r>
      <w:bookmarkEnd w:id="22"/>
      <w:r w:rsidRPr="00866AF3">
        <w:rPr>
          <w:rFonts w:ascii="Calibri" w:hAnsi="Calibri" w:cs="Calibri"/>
        </w:rPr>
        <w:t xml:space="preserve"> and left</w:t>
      </w:r>
      <w:bookmarkStart w:id="23" w:name="bbib13"/>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"bib13" </w:instrText>
      </w:r>
      <w:r w:rsidRPr="00866AF3">
        <w:rPr>
          <w:rFonts w:ascii="Calibri" w:hAnsi="Calibri" w:cs="Calibri"/>
        </w:rPr>
        <w:fldChar w:fldCharType="separate"/>
      </w:r>
      <w:r w:rsidRPr="006A0FCF">
        <w:rPr>
          <w:rStyle w:val="Hyperlink"/>
          <w:u w:color="0070C0"/>
        </w:rPr>
        <w:t>13</w:t>
      </w:r>
      <w:r w:rsidRPr="00866AF3">
        <w:rPr>
          <w:rFonts w:ascii="Calibri" w:hAnsi="Calibri" w:cs="Calibri"/>
        </w:rPr>
        <w:fldChar w:fldCharType="end"/>
      </w:r>
      <w:r w:rsidRPr="00866AF3">
        <w:rPr>
          <w:rFonts w:ascii="Calibri" w:hAnsi="Calibri" w:cs="Calibri"/>
        </w:rPr>
        <w:t xml:space="preserve">, </w:t>
      </w:r>
      <w:bookmarkStart w:id="24" w:name="bbib14"/>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"bib14" </w:instrText>
      </w:r>
      <w:r w:rsidRPr="00866AF3">
        <w:rPr>
          <w:rFonts w:ascii="Calibri" w:hAnsi="Calibri" w:cs="Calibri"/>
        </w:rPr>
        <w:fldChar w:fldCharType="separate"/>
      </w:r>
      <w:r w:rsidRPr="006A0FCF">
        <w:rPr>
          <w:rStyle w:val="Hyperlink"/>
          <w:u w:color="0070C0"/>
        </w:rPr>
        <w:t>14</w:t>
      </w:r>
      <w:r w:rsidRPr="00866AF3">
        <w:rPr>
          <w:rFonts w:ascii="Calibri" w:hAnsi="Calibri" w:cs="Calibri"/>
        </w:rPr>
        <w:fldChar w:fldCharType="end"/>
      </w:r>
      <w:r w:rsidRPr="00866AF3">
        <w:rPr>
          <w:rFonts w:ascii="Calibri" w:hAnsi="Calibri" w:cs="Calibri"/>
        </w:rPr>
        <w:t xml:space="preserve"> proximal tibia were 109.1 cm</w:t>
      </w:r>
      <w:r w:rsidRPr="00866AF3">
        <w:rPr>
          <w:rFonts w:ascii="Calibri" w:hAnsi="Calibri" w:cs="Calibri"/>
          <w:vertAlign w:val="superscript"/>
        </w:rPr>
        <w:t>2</w:t>
      </w:r>
      <w:r w:rsidRPr="00866AF3">
        <w:rPr>
          <w:rFonts w:ascii="Calibri" w:hAnsi="Calibri" w:cs="Calibri"/>
        </w:rPr>
        <w:t xml:space="preserve"> and 118.1 cm</w:t>
      </w:r>
      <w:r w:rsidRPr="00866AF3">
        <w:rPr>
          <w:rFonts w:ascii="Calibri" w:hAnsi="Calibri" w:cs="Calibri"/>
          <w:vertAlign w:val="superscript"/>
        </w:rPr>
        <w:t>2</w:t>
      </w:r>
      <w:r w:rsidRPr="00866AF3">
        <w:rPr>
          <w:rFonts w:ascii="Calibri" w:hAnsi="Calibri" w:cs="Calibri"/>
        </w:rPr>
        <w:t>. Mean volumes of the male right and left proximal tibias were 84.5 cm</w:t>
      </w:r>
      <w:r w:rsidRPr="00866AF3">
        <w:rPr>
          <w:rFonts w:ascii="Calibri" w:hAnsi="Calibri" w:cs="Calibri"/>
          <w:vertAlign w:val="superscript"/>
        </w:rPr>
        <w:t>2</w:t>
      </w:r>
      <w:r w:rsidRPr="00866AF3">
        <w:rPr>
          <w:rFonts w:ascii="Calibri" w:hAnsi="Calibri" w:cs="Calibri"/>
        </w:rPr>
        <w:t xml:space="preserve"> and 75.4 cm</w:t>
      </w:r>
      <w:r w:rsidRPr="00866AF3">
        <w:rPr>
          <w:rFonts w:ascii="Calibri" w:hAnsi="Calibri" w:cs="Calibri"/>
          <w:vertAlign w:val="superscript"/>
        </w:rPr>
        <w:t>2</w:t>
      </w:r>
      <w:r w:rsidRPr="00866AF3">
        <w:rPr>
          <w:rFonts w:ascii="Calibri" w:hAnsi="Calibri" w:cs="Calibri"/>
        </w:rPr>
        <w:t>, respectively. While mean volumes of the female right and left proximal tibias were 73.0 cm</w:t>
      </w:r>
      <w:r w:rsidRPr="00866AF3">
        <w:rPr>
          <w:rFonts w:ascii="Calibri" w:hAnsi="Calibri" w:cs="Calibri"/>
          <w:vertAlign w:val="superscript"/>
        </w:rPr>
        <w:t>2</w:t>
      </w:r>
      <w:r w:rsidRPr="00866AF3">
        <w:rPr>
          <w:rFonts w:ascii="Calibri" w:hAnsi="Calibri" w:cs="Calibri"/>
        </w:rPr>
        <w:t xml:space="preserve"> and 68.8 cm</w:t>
      </w:r>
      <w:r w:rsidRPr="00866AF3">
        <w:rPr>
          <w:rFonts w:ascii="Calibri" w:hAnsi="Calibri" w:cs="Calibri"/>
          <w:vertAlign w:val="superscript"/>
        </w:rPr>
        <w:t>2</w:t>
      </w:r>
      <w:r w:rsidRPr="00866AF3">
        <w:rPr>
          <w:rFonts w:ascii="Calibri" w:hAnsi="Calibri" w:cs="Calibri"/>
        </w:rPr>
        <w:t xml:space="preserve"> (</w:t>
      </w:r>
      <w:bookmarkStart w:id="25" w:name="btbl3"/>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"tbl3" </w:instrText>
      </w:r>
      <w:r w:rsidRPr="00866AF3">
        <w:rPr>
          <w:rFonts w:ascii="Calibri" w:hAnsi="Calibri" w:cs="Calibri"/>
        </w:rPr>
        <w:fldChar w:fldCharType="separate"/>
      </w:r>
      <w:r w:rsidRPr="006A0FCF">
        <w:rPr>
          <w:rStyle w:val="Hyperlink"/>
          <w:u w:color="0070C0"/>
        </w:rPr>
        <w:t>Table 3</w:t>
      </w:r>
      <w:r w:rsidRPr="00866AF3">
        <w:rPr>
          <w:rFonts w:ascii="Calibri" w:hAnsi="Calibri" w:cs="Calibri"/>
        </w:rPr>
        <w:fldChar w:fldCharType="end"/>
      </w:r>
      <w:r w:rsidRPr="00866AF3">
        <w:rPr>
          <w:rFonts w:ascii="Calibri" w:hAnsi="Calibri" w:cs="Calibri"/>
        </w:rPr>
        <w:t>).</w:t>
      </w:r>
    </w:p>
    <w:p w14:paraId="51AE2D38" w14:textId="77777777" w:rsidR="00C11A31" w:rsidRPr="00866AF3" w:rsidRDefault="00C11A31" w:rsidP="00062C81">
      <w:pPr>
        <w:pStyle w:val="NoSpacing"/>
        <w:rPr>
          <w:rFonts w:ascii="Calibri" w:hAnsi="Calibri" w:cs="Calibri"/>
        </w:rPr>
      </w:pPr>
    </w:p>
    <w:p w14:paraId="398604B7" w14:textId="77777777" w:rsidR="00B11E44" w:rsidRPr="00866AF3" w:rsidRDefault="00B11E44" w:rsidP="00062C81">
      <w:pPr>
        <w:pStyle w:val="NoSpacing"/>
        <w:rPr>
          <w:rFonts w:ascii="Calibri" w:hAnsi="Calibri" w:cs="Calibri"/>
        </w:rPr>
      </w:pPr>
      <w:r w:rsidRPr="00866AF3">
        <w:rPr>
          <w:rStyle w:val="label"/>
          <w:rFonts w:ascii="Calibri" w:hAnsi="Calibri" w:cs="Calibri"/>
          <w:b/>
        </w:rPr>
        <w:t>Table 3</w:t>
      </w:r>
      <w:r w:rsidRPr="00866AF3">
        <w:rPr>
          <w:rFonts w:ascii="Calibri" w:hAnsi="Calibri" w:cs="Calibri"/>
          <w:b/>
        </w:rPr>
        <w:t>.</w:t>
      </w:r>
      <w:r w:rsidRPr="00866AF3">
        <w:rPr>
          <w:rFonts w:ascii="Calibri" w:hAnsi="Calibri" w:cs="Calibri"/>
        </w:rPr>
        <w:t xml:space="preserve"> Summary of the Mean Area and Volume Between Right and Left </w:t>
      </w:r>
      <w:hyperlink r:id="rId86" w:tooltip="Learn more about Proximal Tibia from ScienceDirect's AI-generated Topic Pages" w:history="1">
        <w:r w:rsidRPr="006A0FCF">
          <w:rPr>
            <w:rStyle w:val="Hyperlink"/>
            <w:u w:color="0070C0"/>
          </w:rPr>
          <w:t>Proximal Tibia</w:t>
        </w:r>
      </w:hyperlink>
      <w:r w:rsidRPr="00866AF3">
        <w:rPr>
          <w:rFonts w:ascii="Calibri" w:hAnsi="Calibri" w:cs="Calibri"/>
        </w:rPr>
        <w:t xml:space="preserve"> </w:t>
      </w:r>
      <w:hyperlink r:id="rId87" w:tooltip="Learn more about Metaphysis from ScienceDirect's AI-generated Topic Pages" w:history="1">
        <w:r w:rsidRPr="006A0FCF">
          <w:rPr>
            <w:rStyle w:val="Hyperlink"/>
            <w:u w:color="0070C0"/>
          </w:rPr>
          <w:t>Metaphysis</w:t>
        </w:r>
      </w:hyperlink>
    </w:p>
    <w:tbl>
      <w:tblPr>
        <w:tblStyle w:val="TableGridLight"/>
        <w:tblW w:w="0" w:type="auto"/>
        <w:tblLook w:val="04A0" w:firstRow="1" w:lastRow="0" w:firstColumn="1" w:lastColumn="0" w:noHBand="0" w:noVBand="1"/>
      </w:tblPr>
      <w:tblGrid>
        <w:gridCol w:w="1633"/>
        <w:gridCol w:w="1756"/>
        <w:gridCol w:w="2035"/>
      </w:tblGrid>
      <w:tr w:rsidR="00866AF3" w:rsidRPr="00866AF3" w14:paraId="38A6BA8A" w14:textId="77777777" w:rsidTr="00062C81">
        <w:tc>
          <w:tcPr>
            <w:tcW w:w="0" w:type="auto"/>
            <w:hideMark/>
          </w:tcPr>
          <w:p w14:paraId="656FB898" w14:textId="77777777" w:rsidR="00B11E44" w:rsidRPr="00866AF3" w:rsidRDefault="00B11E44">
            <w:pPr>
              <w:rPr>
                <w:rFonts w:ascii="Calibri" w:hAnsi="Calibri" w:cs="Calibri"/>
              </w:rPr>
            </w:pPr>
          </w:p>
        </w:tc>
        <w:tc>
          <w:tcPr>
            <w:tcW w:w="0" w:type="auto"/>
            <w:hideMark/>
          </w:tcPr>
          <w:p w14:paraId="0A099070" w14:textId="77777777" w:rsidR="00B11E44" w:rsidRPr="00866AF3" w:rsidRDefault="00B11E44">
            <w:pPr>
              <w:jc w:val="center"/>
              <w:rPr>
                <w:rFonts w:ascii="Calibri" w:hAnsi="Calibri" w:cs="Calibri"/>
                <w:b/>
                <w:bCs/>
                <w:sz w:val="24"/>
                <w:szCs w:val="24"/>
              </w:rPr>
            </w:pPr>
            <w:r w:rsidRPr="00866AF3">
              <w:rPr>
                <w:rFonts w:ascii="Calibri" w:hAnsi="Calibri" w:cs="Calibri"/>
                <w:b/>
                <w:bCs/>
              </w:rPr>
              <w:t>Mean Area (cm</w:t>
            </w:r>
            <w:r w:rsidRPr="00866AF3">
              <w:rPr>
                <w:rFonts w:ascii="Calibri" w:hAnsi="Calibri" w:cs="Calibri"/>
                <w:b/>
                <w:bCs/>
                <w:vertAlign w:val="superscript"/>
              </w:rPr>
              <w:t>2</w:t>
            </w:r>
            <w:r w:rsidRPr="00866AF3">
              <w:rPr>
                <w:rFonts w:ascii="Calibri" w:hAnsi="Calibri" w:cs="Calibri"/>
                <w:b/>
                <w:bCs/>
              </w:rPr>
              <w:t>)</w:t>
            </w:r>
          </w:p>
        </w:tc>
        <w:tc>
          <w:tcPr>
            <w:tcW w:w="0" w:type="auto"/>
            <w:hideMark/>
          </w:tcPr>
          <w:p w14:paraId="2BF6DDC6" w14:textId="77777777" w:rsidR="00B11E44" w:rsidRPr="00866AF3" w:rsidRDefault="00B11E44">
            <w:pPr>
              <w:jc w:val="center"/>
              <w:rPr>
                <w:rFonts w:ascii="Calibri" w:hAnsi="Calibri" w:cs="Calibri"/>
                <w:b/>
                <w:bCs/>
              </w:rPr>
            </w:pPr>
            <w:r w:rsidRPr="00866AF3">
              <w:rPr>
                <w:rFonts w:ascii="Calibri" w:hAnsi="Calibri" w:cs="Calibri"/>
                <w:b/>
                <w:bCs/>
              </w:rPr>
              <w:t>Mean Volume (cm</w:t>
            </w:r>
            <w:r w:rsidRPr="00866AF3">
              <w:rPr>
                <w:rFonts w:ascii="Calibri" w:hAnsi="Calibri" w:cs="Calibri"/>
                <w:b/>
                <w:bCs/>
                <w:vertAlign w:val="superscript"/>
              </w:rPr>
              <w:t>2</w:t>
            </w:r>
            <w:r w:rsidRPr="00866AF3">
              <w:rPr>
                <w:rFonts w:ascii="Calibri" w:hAnsi="Calibri" w:cs="Calibri"/>
                <w:b/>
                <w:bCs/>
              </w:rPr>
              <w:t>)</w:t>
            </w:r>
          </w:p>
        </w:tc>
      </w:tr>
      <w:tr w:rsidR="00866AF3" w:rsidRPr="00866AF3" w14:paraId="33341AC6" w14:textId="77777777" w:rsidTr="00062C81">
        <w:tc>
          <w:tcPr>
            <w:tcW w:w="0" w:type="auto"/>
            <w:hideMark/>
          </w:tcPr>
          <w:p w14:paraId="6F4F1027" w14:textId="77777777" w:rsidR="00B11E44" w:rsidRPr="00866AF3" w:rsidRDefault="00B11E44">
            <w:pPr>
              <w:rPr>
                <w:rFonts w:ascii="Calibri" w:hAnsi="Calibri" w:cs="Calibri"/>
              </w:rPr>
            </w:pPr>
            <w:r w:rsidRPr="00866AF3">
              <w:rPr>
                <w:rFonts w:ascii="Calibri" w:hAnsi="Calibri" w:cs="Calibri"/>
              </w:rPr>
              <w:t>Right (7)</w:t>
            </w:r>
          </w:p>
        </w:tc>
        <w:tc>
          <w:tcPr>
            <w:tcW w:w="0" w:type="auto"/>
            <w:hideMark/>
          </w:tcPr>
          <w:p w14:paraId="472BA812" w14:textId="77777777" w:rsidR="00B11E44" w:rsidRPr="00866AF3" w:rsidRDefault="00B11E44">
            <w:pPr>
              <w:rPr>
                <w:rFonts w:ascii="Calibri" w:hAnsi="Calibri" w:cs="Calibri"/>
              </w:rPr>
            </w:pPr>
            <w:r w:rsidRPr="00866AF3">
              <w:rPr>
                <w:rFonts w:ascii="Calibri" w:hAnsi="Calibri" w:cs="Calibri"/>
              </w:rPr>
              <w:t>131.9</w:t>
            </w:r>
          </w:p>
        </w:tc>
        <w:tc>
          <w:tcPr>
            <w:tcW w:w="0" w:type="auto"/>
            <w:hideMark/>
          </w:tcPr>
          <w:p w14:paraId="70DB96C6" w14:textId="77777777" w:rsidR="00B11E44" w:rsidRPr="00866AF3" w:rsidRDefault="00B11E44">
            <w:pPr>
              <w:rPr>
                <w:rFonts w:ascii="Calibri" w:hAnsi="Calibri" w:cs="Calibri"/>
              </w:rPr>
            </w:pPr>
            <w:r w:rsidRPr="00866AF3">
              <w:rPr>
                <w:rFonts w:ascii="Calibri" w:hAnsi="Calibri" w:cs="Calibri"/>
              </w:rPr>
              <w:t>82.9</w:t>
            </w:r>
          </w:p>
        </w:tc>
      </w:tr>
      <w:tr w:rsidR="00866AF3" w:rsidRPr="00866AF3" w14:paraId="27F04BF6" w14:textId="77777777" w:rsidTr="00062C81">
        <w:tc>
          <w:tcPr>
            <w:tcW w:w="0" w:type="auto"/>
            <w:hideMark/>
          </w:tcPr>
          <w:p w14:paraId="70F3E6AF" w14:textId="77777777" w:rsidR="00B11E44" w:rsidRPr="00866AF3" w:rsidRDefault="00B11E44">
            <w:pPr>
              <w:rPr>
                <w:rFonts w:ascii="Calibri" w:hAnsi="Calibri" w:cs="Calibri"/>
              </w:rPr>
            </w:pPr>
            <w:r w:rsidRPr="00866AF3">
              <w:rPr>
                <w:rFonts w:ascii="Calibri" w:hAnsi="Calibri" w:cs="Calibri"/>
              </w:rPr>
              <w:t>Left (11)</w:t>
            </w:r>
          </w:p>
        </w:tc>
        <w:tc>
          <w:tcPr>
            <w:tcW w:w="0" w:type="auto"/>
            <w:hideMark/>
          </w:tcPr>
          <w:p w14:paraId="57E5AFB9" w14:textId="77777777" w:rsidR="00B11E44" w:rsidRPr="00866AF3" w:rsidRDefault="00B11E44">
            <w:pPr>
              <w:rPr>
                <w:rFonts w:ascii="Calibri" w:hAnsi="Calibri" w:cs="Calibri"/>
              </w:rPr>
            </w:pPr>
            <w:r w:rsidRPr="00866AF3">
              <w:rPr>
                <w:rFonts w:ascii="Calibri" w:hAnsi="Calibri" w:cs="Calibri"/>
              </w:rPr>
              <w:t>125.1</w:t>
            </w:r>
          </w:p>
        </w:tc>
        <w:tc>
          <w:tcPr>
            <w:tcW w:w="0" w:type="auto"/>
            <w:hideMark/>
          </w:tcPr>
          <w:p w14:paraId="219338A1" w14:textId="77777777" w:rsidR="00B11E44" w:rsidRPr="00866AF3" w:rsidRDefault="00B11E44">
            <w:pPr>
              <w:rPr>
                <w:rFonts w:ascii="Calibri" w:hAnsi="Calibri" w:cs="Calibri"/>
              </w:rPr>
            </w:pPr>
            <w:r w:rsidRPr="00866AF3">
              <w:rPr>
                <w:rFonts w:ascii="Calibri" w:hAnsi="Calibri" w:cs="Calibri"/>
              </w:rPr>
              <w:t>73.6</w:t>
            </w:r>
          </w:p>
        </w:tc>
      </w:tr>
      <w:tr w:rsidR="00866AF3" w:rsidRPr="00866AF3" w14:paraId="0DBFCEEA" w14:textId="77777777" w:rsidTr="00062C81">
        <w:tc>
          <w:tcPr>
            <w:tcW w:w="0" w:type="auto"/>
            <w:hideMark/>
          </w:tcPr>
          <w:p w14:paraId="489EDD2E" w14:textId="77777777" w:rsidR="00B11E44" w:rsidRPr="00866AF3" w:rsidRDefault="00B11E44">
            <w:pPr>
              <w:rPr>
                <w:rFonts w:ascii="Calibri" w:hAnsi="Calibri" w:cs="Calibri"/>
              </w:rPr>
            </w:pPr>
            <w:r w:rsidRPr="00866AF3">
              <w:rPr>
                <w:rFonts w:ascii="Calibri" w:hAnsi="Calibri" w:cs="Calibri"/>
              </w:rPr>
              <w:t>Male right (6)</w:t>
            </w:r>
          </w:p>
        </w:tc>
        <w:tc>
          <w:tcPr>
            <w:tcW w:w="0" w:type="auto"/>
            <w:hideMark/>
          </w:tcPr>
          <w:p w14:paraId="11980C20" w14:textId="77777777" w:rsidR="00B11E44" w:rsidRPr="00866AF3" w:rsidRDefault="00B11E44">
            <w:pPr>
              <w:rPr>
                <w:rFonts w:ascii="Calibri" w:hAnsi="Calibri" w:cs="Calibri"/>
              </w:rPr>
            </w:pPr>
            <w:r w:rsidRPr="00866AF3">
              <w:rPr>
                <w:rFonts w:ascii="Calibri" w:hAnsi="Calibri" w:cs="Calibri"/>
              </w:rPr>
              <w:t>135.6</w:t>
            </w:r>
          </w:p>
        </w:tc>
        <w:tc>
          <w:tcPr>
            <w:tcW w:w="0" w:type="auto"/>
            <w:hideMark/>
          </w:tcPr>
          <w:p w14:paraId="1115D602" w14:textId="77777777" w:rsidR="00B11E44" w:rsidRPr="00866AF3" w:rsidRDefault="00B11E44">
            <w:pPr>
              <w:rPr>
                <w:rFonts w:ascii="Calibri" w:hAnsi="Calibri" w:cs="Calibri"/>
              </w:rPr>
            </w:pPr>
            <w:r w:rsidRPr="00866AF3">
              <w:rPr>
                <w:rFonts w:ascii="Calibri" w:hAnsi="Calibri" w:cs="Calibri"/>
              </w:rPr>
              <w:t>84.5</w:t>
            </w:r>
          </w:p>
        </w:tc>
      </w:tr>
      <w:tr w:rsidR="00866AF3" w:rsidRPr="00866AF3" w14:paraId="06011E71" w14:textId="77777777" w:rsidTr="00062C81">
        <w:tc>
          <w:tcPr>
            <w:tcW w:w="0" w:type="auto"/>
            <w:hideMark/>
          </w:tcPr>
          <w:p w14:paraId="1271A5BA" w14:textId="77777777" w:rsidR="00B11E44" w:rsidRPr="00866AF3" w:rsidRDefault="00B11E44">
            <w:pPr>
              <w:rPr>
                <w:rFonts w:ascii="Calibri" w:hAnsi="Calibri" w:cs="Calibri"/>
              </w:rPr>
            </w:pPr>
            <w:r w:rsidRPr="00866AF3">
              <w:rPr>
                <w:rFonts w:ascii="Calibri" w:hAnsi="Calibri" w:cs="Calibri"/>
              </w:rPr>
              <w:t>Male left (8)</w:t>
            </w:r>
          </w:p>
        </w:tc>
        <w:tc>
          <w:tcPr>
            <w:tcW w:w="0" w:type="auto"/>
            <w:hideMark/>
          </w:tcPr>
          <w:p w14:paraId="2CEF8552" w14:textId="77777777" w:rsidR="00B11E44" w:rsidRPr="00866AF3" w:rsidRDefault="00B11E44">
            <w:pPr>
              <w:rPr>
                <w:rFonts w:ascii="Calibri" w:hAnsi="Calibri" w:cs="Calibri"/>
              </w:rPr>
            </w:pPr>
            <w:r w:rsidRPr="00866AF3">
              <w:rPr>
                <w:rFonts w:ascii="Calibri" w:hAnsi="Calibri" w:cs="Calibri"/>
              </w:rPr>
              <w:t>127.7</w:t>
            </w:r>
          </w:p>
        </w:tc>
        <w:tc>
          <w:tcPr>
            <w:tcW w:w="0" w:type="auto"/>
            <w:hideMark/>
          </w:tcPr>
          <w:p w14:paraId="7BDA6FD4" w14:textId="77777777" w:rsidR="00B11E44" w:rsidRPr="00866AF3" w:rsidRDefault="00B11E44">
            <w:pPr>
              <w:rPr>
                <w:rFonts w:ascii="Calibri" w:hAnsi="Calibri" w:cs="Calibri"/>
              </w:rPr>
            </w:pPr>
            <w:r w:rsidRPr="00866AF3">
              <w:rPr>
                <w:rFonts w:ascii="Calibri" w:hAnsi="Calibri" w:cs="Calibri"/>
              </w:rPr>
              <w:t>75.4</w:t>
            </w:r>
          </w:p>
        </w:tc>
      </w:tr>
      <w:tr w:rsidR="00866AF3" w:rsidRPr="00866AF3" w14:paraId="07BBD032" w14:textId="77777777" w:rsidTr="00062C81">
        <w:tc>
          <w:tcPr>
            <w:tcW w:w="0" w:type="auto"/>
            <w:hideMark/>
          </w:tcPr>
          <w:p w14:paraId="73F9836E" w14:textId="77777777" w:rsidR="00B11E44" w:rsidRPr="00866AF3" w:rsidRDefault="00B11E44">
            <w:pPr>
              <w:rPr>
                <w:rFonts w:ascii="Calibri" w:hAnsi="Calibri" w:cs="Calibri"/>
              </w:rPr>
            </w:pPr>
            <w:r w:rsidRPr="00866AF3">
              <w:rPr>
                <w:rFonts w:ascii="Calibri" w:hAnsi="Calibri" w:cs="Calibri"/>
              </w:rPr>
              <w:t>Female right (1)</w:t>
            </w:r>
          </w:p>
        </w:tc>
        <w:tc>
          <w:tcPr>
            <w:tcW w:w="0" w:type="auto"/>
            <w:hideMark/>
          </w:tcPr>
          <w:p w14:paraId="4633FD82" w14:textId="77777777" w:rsidR="00B11E44" w:rsidRPr="00866AF3" w:rsidRDefault="00B11E44">
            <w:pPr>
              <w:rPr>
                <w:rFonts w:ascii="Calibri" w:hAnsi="Calibri" w:cs="Calibri"/>
              </w:rPr>
            </w:pPr>
            <w:r w:rsidRPr="00866AF3">
              <w:rPr>
                <w:rFonts w:ascii="Calibri" w:hAnsi="Calibri" w:cs="Calibri"/>
              </w:rPr>
              <w:t>109.4</w:t>
            </w:r>
          </w:p>
        </w:tc>
        <w:tc>
          <w:tcPr>
            <w:tcW w:w="0" w:type="auto"/>
            <w:hideMark/>
          </w:tcPr>
          <w:p w14:paraId="53914974" w14:textId="77777777" w:rsidR="00B11E44" w:rsidRPr="00866AF3" w:rsidRDefault="00B11E44">
            <w:pPr>
              <w:rPr>
                <w:rFonts w:ascii="Calibri" w:hAnsi="Calibri" w:cs="Calibri"/>
              </w:rPr>
            </w:pPr>
            <w:r w:rsidRPr="00866AF3">
              <w:rPr>
                <w:rFonts w:ascii="Calibri" w:hAnsi="Calibri" w:cs="Calibri"/>
              </w:rPr>
              <w:t>73.0</w:t>
            </w:r>
          </w:p>
        </w:tc>
      </w:tr>
      <w:tr w:rsidR="00866AF3" w:rsidRPr="00866AF3" w14:paraId="61ACA085" w14:textId="77777777" w:rsidTr="00062C81">
        <w:tc>
          <w:tcPr>
            <w:tcW w:w="0" w:type="auto"/>
            <w:hideMark/>
          </w:tcPr>
          <w:p w14:paraId="4B2EB49A" w14:textId="77777777" w:rsidR="00B11E44" w:rsidRPr="00866AF3" w:rsidRDefault="00B11E44">
            <w:pPr>
              <w:rPr>
                <w:rFonts w:ascii="Calibri" w:hAnsi="Calibri" w:cs="Calibri"/>
              </w:rPr>
            </w:pPr>
            <w:r w:rsidRPr="00866AF3">
              <w:rPr>
                <w:rFonts w:ascii="Calibri" w:hAnsi="Calibri" w:cs="Calibri"/>
              </w:rPr>
              <w:t>Female left (3)</w:t>
            </w:r>
          </w:p>
        </w:tc>
        <w:tc>
          <w:tcPr>
            <w:tcW w:w="0" w:type="auto"/>
            <w:hideMark/>
          </w:tcPr>
          <w:p w14:paraId="59D358C0" w14:textId="77777777" w:rsidR="00B11E44" w:rsidRPr="00866AF3" w:rsidRDefault="00B11E44">
            <w:pPr>
              <w:rPr>
                <w:rFonts w:ascii="Calibri" w:hAnsi="Calibri" w:cs="Calibri"/>
              </w:rPr>
            </w:pPr>
            <w:r w:rsidRPr="00866AF3">
              <w:rPr>
                <w:rFonts w:ascii="Calibri" w:hAnsi="Calibri" w:cs="Calibri"/>
              </w:rPr>
              <w:t>118.1</w:t>
            </w:r>
          </w:p>
        </w:tc>
        <w:tc>
          <w:tcPr>
            <w:tcW w:w="0" w:type="auto"/>
            <w:hideMark/>
          </w:tcPr>
          <w:p w14:paraId="1C00B1AB" w14:textId="77777777" w:rsidR="00B11E44" w:rsidRPr="00866AF3" w:rsidRDefault="00B11E44">
            <w:pPr>
              <w:rPr>
                <w:rFonts w:ascii="Calibri" w:hAnsi="Calibri" w:cs="Calibri"/>
              </w:rPr>
            </w:pPr>
            <w:r w:rsidRPr="00866AF3">
              <w:rPr>
                <w:rFonts w:ascii="Calibri" w:hAnsi="Calibri" w:cs="Calibri"/>
              </w:rPr>
              <w:t>68.8</w:t>
            </w:r>
          </w:p>
        </w:tc>
      </w:tr>
    </w:tbl>
    <w:p w14:paraId="3696FF62" w14:textId="77777777" w:rsidR="00B11E44" w:rsidRPr="00866AF3" w:rsidRDefault="00B11E44" w:rsidP="00062C81">
      <w:pPr>
        <w:pStyle w:val="NoSpacing"/>
        <w:rPr>
          <w:rFonts w:ascii="Calibri" w:hAnsi="Calibri" w:cs="Calibri"/>
          <w:sz w:val="20"/>
        </w:rPr>
      </w:pPr>
      <w:r w:rsidRPr="00866AF3">
        <w:rPr>
          <w:rFonts w:ascii="Calibri" w:hAnsi="Calibri" w:cs="Calibri"/>
          <w:sz w:val="20"/>
        </w:rPr>
        <w:t xml:space="preserve">NOTE. Numbers in parentheses refer to total numbers of </w:t>
      </w:r>
      <w:hyperlink r:id="rId88" w:tooltip="Learn more about Tibia from ScienceDirect's AI-generated Topic Pages" w:history="1">
        <w:r w:rsidRPr="006A0FCF">
          <w:rPr>
            <w:rStyle w:val="Hyperlink"/>
            <w:u w:color="0070C0"/>
          </w:rPr>
          <w:t>tibia</w:t>
        </w:r>
      </w:hyperlink>
      <w:r w:rsidRPr="00866AF3">
        <w:rPr>
          <w:rFonts w:ascii="Calibri" w:hAnsi="Calibri" w:cs="Calibri"/>
          <w:sz w:val="20"/>
        </w:rPr>
        <w:t xml:space="preserve"> scanned per category.</w:t>
      </w:r>
    </w:p>
    <w:p w14:paraId="59D0301C" w14:textId="77777777" w:rsidR="00B11E44" w:rsidRPr="00866AF3" w:rsidRDefault="00B11E44" w:rsidP="00062C81">
      <w:pPr>
        <w:pStyle w:val="NoSpacing"/>
        <w:rPr>
          <w:rFonts w:ascii="Calibri" w:hAnsi="Calibri" w:cs="Calibri"/>
          <w:sz w:val="20"/>
        </w:rPr>
      </w:pPr>
      <w:r w:rsidRPr="00866AF3">
        <w:rPr>
          <w:rFonts w:ascii="Calibri" w:hAnsi="Calibri" w:cs="Calibri"/>
          <w:sz w:val="20"/>
        </w:rPr>
        <w:t xml:space="preserve">Wang, Almeida, and Olsson. Volume Analysis of Proximal </w:t>
      </w:r>
      <w:hyperlink r:id="rId89" w:tooltip="Learn more about Tibial Metaphysis from ScienceDirect's AI-generated Topic Pages" w:history="1">
        <w:r w:rsidRPr="006A0FCF">
          <w:rPr>
            <w:rStyle w:val="Hyperlink"/>
            <w:u w:color="0070C0"/>
          </w:rPr>
          <w:t>Tibial Metaphysis</w:t>
        </w:r>
      </w:hyperlink>
      <w:r w:rsidRPr="00866AF3">
        <w:rPr>
          <w:rFonts w:ascii="Calibri" w:hAnsi="Calibri" w:cs="Calibri"/>
          <w:sz w:val="20"/>
        </w:rPr>
        <w:t xml:space="preserve">. J Oral </w:t>
      </w:r>
      <w:proofErr w:type="spellStart"/>
      <w:r w:rsidRPr="00866AF3">
        <w:rPr>
          <w:rFonts w:ascii="Calibri" w:hAnsi="Calibri" w:cs="Calibri"/>
          <w:sz w:val="20"/>
        </w:rPr>
        <w:t>Maxillofac</w:t>
      </w:r>
      <w:proofErr w:type="spellEnd"/>
      <w:r w:rsidRPr="00866AF3">
        <w:rPr>
          <w:rFonts w:ascii="Calibri" w:hAnsi="Calibri" w:cs="Calibri"/>
          <w:sz w:val="20"/>
        </w:rPr>
        <w:t xml:space="preserve"> Surg 2007.</w:t>
      </w:r>
    </w:p>
    <w:p w14:paraId="22D29663" w14:textId="77777777" w:rsidR="00B11E44" w:rsidRPr="00866AF3" w:rsidRDefault="00B11E44" w:rsidP="0048328E">
      <w:pPr>
        <w:pStyle w:val="Heading1"/>
        <w:rPr>
          <w:rFonts w:ascii="Calibri" w:hAnsi="Calibri" w:cs="Calibri"/>
          <w:color w:val="auto"/>
        </w:rPr>
      </w:pPr>
      <w:r w:rsidRPr="00866AF3">
        <w:rPr>
          <w:rFonts w:ascii="Calibri" w:hAnsi="Calibri" w:cs="Calibri"/>
          <w:color w:val="auto"/>
        </w:rPr>
        <w:t>Discussion</w:t>
      </w:r>
    </w:p>
    <w:p w14:paraId="03E0233E" w14:textId="1C5A9765" w:rsidR="00B11E44" w:rsidRPr="00866AF3" w:rsidRDefault="00B11E44" w:rsidP="0048328E">
      <w:pPr>
        <w:pStyle w:val="NoSpacing"/>
        <w:rPr>
          <w:rFonts w:ascii="Calibri" w:hAnsi="Calibri" w:cs="Calibri"/>
        </w:rPr>
      </w:pPr>
      <w:r w:rsidRPr="00866AF3">
        <w:rPr>
          <w:rFonts w:ascii="Calibri" w:hAnsi="Calibri" w:cs="Calibri"/>
        </w:rPr>
        <w:t xml:space="preserve">As complex in-office procedures and the use of 1-day surgical centers increase in the practice of today’s oral and </w:t>
      </w:r>
      <w:hyperlink r:id="rId90" w:tooltip="Learn more about Maxillofacial Surgeon from ScienceDirect's AI-generated Topic Pages" w:history="1">
        <w:r w:rsidRPr="006A0FCF">
          <w:rPr>
            <w:rStyle w:val="Hyperlink"/>
            <w:u w:color="0070C0"/>
          </w:rPr>
          <w:t>maxillofacial surgeon</w:t>
        </w:r>
      </w:hyperlink>
      <w:r w:rsidRPr="00866AF3">
        <w:rPr>
          <w:rFonts w:ascii="Calibri" w:hAnsi="Calibri" w:cs="Calibri"/>
        </w:rPr>
        <w:t xml:space="preserve">, the use of allogenic and alloplastic materials are more popular than ever. Materials such as </w:t>
      </w:r>
      <w:hyperlink r:id="rId91" w:tooltip="Learn more about Hydroxylapatite from ScienceDirect's AI-generated Topic Pages" w:history="1">
        <w:r w:rsidRPr="006A0FCF">
          <w:rPr>
            <w:rStyle w:val="Hyperlink"/>
            <w:u w:color="0070C0"/>
          </w:rPr>
          <w:t>hydroxyapatite</w:t>
        </w:r>
      </w:hyperlink>
      <w:r w:rsidRPr="00866AF3">
        <w:rPr>
          <w:rFonts w:ascii="Calibri" w:hAnsi="Calibri" w:cs="Calibri"/>
        </w:rPr>
        <w:t xml:space="preserve"> and mineralized or demineralized cadaveric </w:t>
      </w:r>
      <w:hyperlink r:id="rId92" w:tooltip="Learn more about Bone from ScienceDirect's AI-generated Topic Pages" w:history="1">
        <w:r w:rsidRPr="006A0FCF">
          <w:rPr>
            <w:rStyle w:val="Hyperlink"/>
            <w:u w:color="0070C0"/>
          </w:rPr>
          <w:t>bone</w:t>
        </w:r>
      </w:hyperlink>
      <w:r w:rsidRPr="00866AF3">
        <w:rPr>
          <w:rFonts w:ascii="Calibri" w:hAnsi="Calibri" w:cs="Calibri"/>
        </w:rPr>
        <w:t xml:space="preserve"> give advantages of operator friendliness, eliminating a second </w:t>
      </w:r>
      <w:hyperlink r:id="rId93" w:tooltip="Learn more about Surgery from ScienceDirect's AI-generated Topic Pages" w:history="1">
        <w:r w:rsidRPr="006A0FCF">
          <w:rPr>
            <w:rStyle w:val="Hyperlink"/>
            <w:u w:color="0070C0"/>
          </w:rPr>
          <w:t>surgery</w:t>
        </w:r>
      </w:hyperlink>
      <w:r w:rsidRPr="00866AF3">
        <w:rPr>
          <w:rFonts w:ascii="Calibri" w:hAnsi="Calibri" w:cs="Calibri"/>
        </w:rPr>
        <w:t xml:space="preserve"> site, and decreasing overall </w:t>
      </w:r>
      <w:hyperlink r:id="rId94" w:tooltip="Learn more about Operation Duration from ScienceDirect's AI-generated Topic Pages" w:history="1">
        <w:r w:rsidRPr="006A0FCF">
          <w:rPr>
            <w:rStyle w:val="Hyperlink"/>
            <w:u w:color="0070C0"/>
          </w:rPr>
          <w:t>surgical time</w:t>
        </w:r>
      </w:hyperlink>
      <w:r w:rsidRPr="00866AF3">
        <w:rPr>
          <w:rFonts w:ascii="Calibri" w:hAnsi="Calibri" w:cs="Calibri"/>
        </w:rPr>
        <w:t xml:space="preserve">; yet they do not substitute autogenous bone’s properties for </w:t>
      </w:r>
      <w:hyperlink r:id="rId95" w:tooltip="Learn more about Bone Conduction from ScienceDirect's AI-generated Topic Pages" w:history="1">
        <w:proofErr w:type="spellStart"/>
        <w:r w:rsidRPr="006A0FCF">
          <w:rPr>
            <w:rStyle w:val="Hyperlink"/>
            <w:u w:color="0070C0"/>
          </w:rPr>
          <w:t>osteoconduction</w:t>
        </w:r>
        <w:proofErr w:type="spellEnd"/>
      </w:hyperlink>
      <w:r w:rsidRPr="00866AF3">
        <w:rPr>
          <w:rFonts w:ascii="Calibri" w:hAnsi="Calibri" w:cs="Calibri"/>
        </w:rPr>
        <w:t xml:space="preserve"> and osteoinduction.</w:t>
      </w:r>
      <w:hyperlink r:id="rId96" w:anchor="bib14" w:history="1">
        <w:r w:rsidRPr="006A0FCF">
          <w:rPr>
            <w:rStyle w:val="Hyperlink"/>
            <w:u w:color="0070C0"/>
          </w:rPr>
          <w:t>14</w:t>
        </w:r>
      </w:hyperlink>
      <w:bookmarkEnd w:id="24"/>
      <w:r w:rsidRPr="00866AF3">
        <w:rPr>
          <w:rFonts w:ascii="Calibri" w:hAnsi="Calibri" w:cs="Calibri"/>
        </w:rPr>
        <w:t xml:space="preserve">, </w:t>
      </w:r>
      <w:bookmarkStart w:id="26" w:name="bbib15"/>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"bib15" </w:instrText>
      </w:r>
      <w:r w:rsidRPr="00866AF3">
        <w:rPr>
          <w:rFonts w:ascii="Calibri" w:hAnsi="Calibri" w:cs="Calibri"/>
        </w:rPr>
        <w:fldChar w:fldCharType="separate"/>
      </w:r>
      <w:r w:rsidRPr="006A0FCF">
        <w:rPr>
          <w:rStyle w:val="Hyperlink"/>
          <w:u w:color="0070C0"/>
        </w:rPr>
        <w:t>15</w:t>
      </w:r>
      <w:r w:rsidRPr="00866AF3">
        <w:rPr>
          <w:rFonts w:ascii="Calibri" w:hAnsi="Calibri" w:cs="Calibri"/>
        </w:rPr>
        <w:fldChar w:fldCharType="end"/>
      </w:r>
      <w:bookmarkEnd w:id="26"/>
    </w:p>
    <w:p w14:paraId="5A6EC9BE" w14:textId="77777777" w:rsidR="0048328E" w:rsidRPr="00866AF3" w:rsidRDefault="0048328E" w:rsidP="0048328E">
      <w:pPr>
        <w:pStyle w:val="NoSpacing"/>
        <w:rPr>
          <w:rFonts w:ascii="Calibri" w:hAnsi="Calibri" w:cs="Calibri"/>
        </w:rPr>
      </w:pPr>
    </w:p>
    <w:p w14:paraId="48B4BBBE" w14:textId="3EEF30D6" w:rsidR="00B11E44" w:rsidRPr="00866AF3" w:rsidRDefault="00B11E44" w:rsidP="0048328E">
      <w:pPr>
        <w:pStyle w:val="NoSpacing"/>
        <w:rPr>
          <w:rFonts w:ascii="Calibri" w:hAnsi="Calibri" w:cs="Calibri"/>
        </w:rPr>
      </w:pPr>
      <w:r w:rsidRPr="00866AF3">
        <w:rPr>
          <w:rFonts w:ascii="Calibri" w:hAnsi="Calibri" w:cs="Calibri"/>
        </w:rPr>
        <w:t xml:space="preserve">There are numerous sites for autogenous </w:t>
      </w:r>
      <w:hyperlink r:id="rId97" w:tooltip="Learn more about Bone Graft from ScienceDirect's AI-generated Topic Pages" w:history="1">
        <w:r w:rsidRPr="006A0FCF">
          <w:rPr>
            <w:rStyle w:val="Hyperlink"/>
            <w:u w:color="0070C0"/>
          </w:rPr>
          <w:t>bone graft</w:t>
        </w:r>
      </w:hyperlink>
      <w:r w:rsidRPr="00866AF3">
        <w:rPr>
          <w:rFonts w:ascii="Calibri" w:hAnsi="Calibri" w:cs="Calibri"/>
        </w:rPr>
        <w:t xml:space="preserve"> harvesting. The type and amount of bone needed dictates the likely </w:t>
      </w:r>
      <w:hyperlink r:id="rId98" w:tooltip="Learn more about Donor Site from ScienceDirect's AI-generated Topic Pages" w:history="1">
        <w:r w:rsidRPr="006A0FCF">
          <w:rPr>
            <w:rStyle w:val="Hyperlink"/>
            <w:u w:color="0070C0"/>
          </w:rPr>
          <w:t>donor site</w:t>
        </w:r>
      </w:hyperlink>
      <w:r w:rsidRPr="00866AF3">
        <w:rPr>
          <w:rFonts w:ascii="Calibri" w:hAnsi="Calibri" w:cs="Calibri"/>
        </w:rPr>
        <w:t xml:space="preserve">. The ilium is often the preferred donor site, which contains the highest cancellous </w:t>
      </w:r>
      <w:hyperlink r:id="rId99" w:tooltip="Learn more about Bone Mass from ScienceDirect's AI-generated Topic Pages" w:history="1">
        <w:r w:rsidRPr="006A0FCF">
          <w:rPr>
            <w:rStyle w:val="Hyperlink"/>
            <w:u w:color="0070C0"/>
          </w:rPr>
          <w:t>bone volume</w:t>
        </w:r>
      </w:hyperlink>
      <w:r w:rsidRPr="00866AF3">
        <w:rPr>
          <w:rFonts w:ascii="Calibri" w:hAnsi="Calibri" w:cs="Calibri"/>
        </w:rPr>
        <w:t xml:space="preserve"> and has the highest cancellous bone-to-cortical bone ratio.</w:t>
      </w:r>
      <w:hyperlink r:id="rId100" w:anchor="bib10" w:history="1">
        <w:r w:rsidRPr="006A0FCF">
          <w:rPr>
            <w:rStyle w:val="Hyperlink"/>
            <w:u w:color="0070C0"/>
          </w:rPr>
          <w:t>10</w:t>
        </w:r>
      </w:hyperlink>
      <w:r w:rsidRPr="00866AF3">
        <w:rPr>
          <w:rFonts w:ascii="Calibri" w:hAnsi="Calibri" w:cs="Calibri"/>
        </w:rPr>
        <w:t xml:space="preserve"> The maximum amount of uncompressed </w:t>
      </w:r>
      <w:hyperlink r:id="rId101" w:tooltip="Learn more about Cancellous Bone from ScienceDirect's AI-generated Topic Pages" w:history="1">
        <w:r w:rsidRPr="006A0FCF">
          <w:rPr>
            <w:rStyle w:val="Hyperlink"/>
            <w:u w:color="0070C0"/>
          </w:rPr>
          <w:t>cancellous bone</w:t>
        </w:r>
      </w:hyperlink>
      <w:r w:rsidRPr="00866AF3">
        <w:rPr>
          <w:rFonts w:ascii="Calibri" w:hAnsi="Calibri" w:cs="Calibri"/>
        </w:rPr>
        <w:t xml:space="preserve"> usually harvested from the anterior </w:t>
      </w:r>
      <w:hyperlink r:id="rId102" w:tooltip="Learn more about Iliac Crest from ScienceDirect's AI-generated Topic Pages" w:history="1">
        <w:r w:rsidRPr="006A0FCF">
          <w:rPr>
            <w:rStyle w:val="Hyperlink"/>
            <w:u w:color="0070C0"/>
          </w:rPr>
          <w:t>iliac crest</w:t>
        </w:r>
      </w:hyperlink>
      <w:r w:rsidRPr="00866AF3">
        <w:rPr>
          <w:rFonts w:ascii="Calibri" w:hAnsi="Calibri" w:cs="Calibri"/>
        </w:rPr>
        <w:t xml:space="preserve"> is 50 mL.</w:t>
      </w:r>
      <w:hyperlink r:id="rId103" w:anchor="bib10" w:history="1">
        <w:r w:rsidRPr="006A0FCF">
          <w:rPr>
            <w:rStyle w:val="Hyperlink"/>
            <w:u w:color="0070C0"/>
          </w:rPr>
          <w:t>10</w:t>
        </w:r>
      </w:hyperlink>
      <w:r w:rsidRPr="00866AF3">
        <w:rPr>
          <w:rFonts w:ascii="Calibri" w:hAnsi="Calibri" w:cs="Calibri"/>
        </w:rPr>
        <w:t xml:space="preserve"> Harvesting from the posterior iliac crest will yield 2 to 2.5 times the amount of bone when compared with the anterior iliac crest. Furthermore, posterior iliac crest bone harvesting yields less </w:t>
      </w:r>
      <w:hyperlink r:id="rId104" w:tooltip="Learn more about Pain from ScienceDirect's AI-generated Topic Pages" w:history="1">
        <w:r w:rsidRPr="006A0FCF">
          <w:rPr>
            <w:rStyle w:val="Hyperlink"/>
            <w:u w:color="0070C0"/>
          </w:rPr>
          <w:t>pain</w:t>
        </w:r>
      </w:hyperlink>
      <w:r w:rsidRPr="00866AF3">
        <w:rPr>
          <w:rFonts w:ascii="Calibri" w:hAnsi="Calibri" w:cs="Calibri"/>
        </w:rPr>
        <w:t xml:space="preserve">, blood loss, and </w:t>
      </w:r>
      <w:hyperlink r:id="rId105" w:tooltip="Learn more about Complication from ScienceDirect's AI-generated Topic Pages" w:history="1">
        <w:r w:rsidRPr="006A0FCF">
          <w:rPr>
            <w:rStyle w:val="Hyperlink"/>
            <w:u w:color="0070C0"/>
          </w:rPr>
          <w:t>complications</w:t>
        </w:r>
      </w:hyperlink>
      <w:r w:rsidRPr="00866AF3">
        <w:rPr>
          <w:rFonts w:ascii="Calibri" w:hAnsi="Calibri" w:cs="Calibri"/>
        </w:rPr>
        <w:t xml:space="preserve"> when compared with the anterior approach.</w:t>
      </w:r>
      <w:hyperlink r:id="rId106" w:anchor="bib10" w:history="1">
        <w:r w:rsidRPr="006A0FCF">
          <w:rPr>
            <w:rStyle w:val="Hyperlink"/>
            <w:u w:color="0070C0"/>
          </w:rPr>
          <w:t>10</w:t>
        </w:r>
      </w:hyperlink>
      <w:bookmarkEnd w:id="15"/>
      <w:r w:rsidRPr="00866AF3">
        <w:rPr>
          <w:rFonts w:ascii="Calibri" w:hAnsi="Calibri" w:cs="Calibri"/>
        </w:rPr>
        <w:t xml:space="preserve"> However, the disadvantages of harvesting from the posterior ilium include the addition of approximately 2 hours to the surgery, which mainly comes from downtime during patient repositioning, and the inability to simultaneously perform surgery on the head and the ilium. Major complication rates specifically related to iliac crest donor sites have been reported at 9.2%, with minor complications rates reported at 20.7%.</w:t>
      </w:r>
      <w:bookmarkStart w:id="27" w:name="bbib16"/>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"bib16" </w:instrText>
      </w:r>
      <w:r w:rsidRPr="00866AF3">
        <w:rPr>
          <w:rFonts w:ascii="Calibri" w:hAnsi="Calibri" w:cs="Calibri"/>
        </w:rPr>
        <w:fldChar w:fldCharType="separate"/>
      </w:r>
      <w:r w:rsidRPr="006A0FCF">
        <w:rPr>
          <w:rStyle w:val="Hyperlink"/>
          <w:u w:color="0070C0"/>
        </w:rPr>
        <w:t>16</w:t>
      </w:r>
      <w:r w:rsidRPr="00866AF3">
        <w:rPr>
          <w:rFonts w:ascii="Calibri" w:hAnsi="Calibri" w:cs="Calibri"/>
        </w:rPr>
        <w:fldChar w:fldCharType="end"/>
      </w:r>
      <w:bookmarkEnd w:id="27"/>
    </w:p>
    <w:p w14:paraId="7931471F" w14:textId="77777777" w:rsidR="0048328E" w:rsidRPr="00866AF3" w:rsidRDefault="0048328E" w:rsidP="0048328E">
      <w:pPr>
        <w:pStyle w:val="NoSpacing"/>
        <w:rPr>
          <w:rFonts w:ascii="Calibri" w:hAnsi="Calibri" w:cs="Calibri"/>
        </w:rPr>
      </w:pPr>
    </w:p>
    <w:p w14:paraId="58934708" w14:textId="71123DC4" w:rsidR="00B11E44" w:rsidRPr="00866AF3" w:rsidRDefault="00B11E44" w:rsidP="0048328E">
      <w:pPr>
        <w:pStyle w:val="NoSpacing"/>
        <w:rPr>
          <w:rFonts w:ascii="Calibri" w:hAnsi="Calibri" w:cs="Calibri"/>
        </w:rPr>
      </w:pPr>
      <w:r w:rsidRPr="00866AF3">
        <w:rPr>
          <w:rFonts w:ascii="Calibri" w:hAnsi="Calibri" w:cs="Calibri"/>
        </w:rPr>
        <w:t xml:space="preserve">Other autogenous bone harvest sites include the </w:t>
      </w:r>
      <w:hyperlink r:id="rId107" w:tooltip="Learn more about Calvaria from ScienceDirect's AI-generated Topic Pages" w:history="1">
        <w:r w:rsidRPr="006A0FCF">
          <w:rPr>
            <w:rStyle w:val="Hyperlink"/>
            <w:u w:color="0070C0"/>
          </w:rPr>
          <w:t>calvarium</w:t>
        </w:r>
      </w:hyperlink>
      <w:r w:rsidRPr="00866AF3">
        <w:rPr>
          <w:rFonts w:ascii="Calibri" w:hAnsi="Calibri" w:cs="Calibri"/>
        </w:rPr>
        <w:t xml:space="preserve">, </w:t>
      </w:r>
      <w:hyperlink r:id="rId108" w:tooltip="Learn more about Rib from ScienceDirect's AI-generated Topic Pages" w:history="1">
        <w:r w:rsidRPr="006A0FCF">
          <w:rPr>
            <w:rStyle w:val="Hyperlink"/>
            <w:u w:color="0070C0"/>
          </w:rPr>
          <w:t>rib</w:t>
        </w:r>
      </w:hyperlink>
      <w:r w:rsidRPr="00866AF3">
        <w:rPr>
          <w:rFonts w:ascii="Calibri" w:hAnsi="Calibri" w:cs="Calibri"/>
        </w:rPr>
        <w:t xml:space="preserve">, and proximal </w:t>
      </w:r>
      <w:hyperlink r:id="rId109" w:tooltip="Learn more about Tibial Metaphysis from ScienceDirect's AI-generated Topic Pages" w:history="1">
        <w:r w:rsidRPr="006A0FCF">
          <w:rPr>
            <w:rStyle w:val="Hyperlink"/>
            <w:u w:color="0070C0"/>
          </w:rPr>
          <w:t>tibial metaphysis</w:t>
        </w:r>
      </w:hyperlink>
      <w:r w:rsidRPr="00866AF3">
        <w:rPr>
          <w:rFonts w:ascii="Calibri" w:hAnsi="Calibri" w:cs="Calibri"/>
        </w:rPr>
        <w:t xml:space="preserve">. The calvarium can produce a limited amount of </w:t>
      </w:r>
      <w:proofErr w:type="spellStart"/>
      <w:r w:rsidRPr="00866AF3">
        <w:rPr>
          <w:rFonts w:ascii="Calibri" w:hAnsi="Calibri" w:cs="Calibri"/>
        </w:rPr>
        <w:t>corticocancellous</w:t>
      </w:r>
      <w:proofErr w:type="spellEnd"/>
      <w:r w:rsidRPr="00866AF3">
        <w:rPr>
          <w:rFonts w:ascii="Calibri" w:hAnsi="Calibri" w:cs="Calibri"/>
        </w:rPr>
        <w:t xml:space="preserve"> strips. These strips have advantages of providing adaptable bone for </w:t>
      </w:r>
      <w:hyperlink r:id="rId110" w:tooltip="Learn more about Orbit Reconstruction from ScienceDirect's AI-generated Topic Pages" w:history="1">
        <w:r w:rsidRPr="006A0FCF">
          <w:rPr>
            <w:rStyle w:val="Hyperlink"/>
            <w:u w:color="0070C0"/>
          </w:rPr>
          <w:t>orbital reconstruction</w:t>
        </w:r>
      </w:hyperlink>
      <w:r w:rsidRPr="00866AF3">
        <w:rPr>
          <w:rFonts w:ascii="Calibri" w:hAnsi="Calibri" w:cs="Calibri"/>
        </w:rPr>
        <w:t xml:space="preserve"> and facial </w:t>
      </w:r>
      <w:proofErr w:type="spellStart"/>
      <w:r w:rsidRPr="00866AF3">
        <w:rPr>
          <w:rFonts w:ascii="Calibri" w:hAnsi="Calibri" w:cs="Calibri"/>
        </w:rPr>
        <w:t>onlay</w:t>
      </w:r>
      <w:proofErr w:type="spellEnd"/>
      <w:r w:rsidRPr="00866AF3">
        <w:rPr>
          <w:rFonts w:ascii="Calibri" w:hAnsi="Calibri" w:cs="Calibri"/>
        </w:rPr>
        <w:t xml:space="preserve"> grafts. Disadvantages include the limited amount of bone allowed for harvesting, </w:t>
      </w:r>
      <w:hyperlink r:id="rId111" w:tooltip="Learn more about Scalp from ScienceDirect's AI-generated Topic Pages" w:history="1">
        <w:r w:rsidRPr="006A0FCF">
          <w:rPr>
            <w:rStyle w:val="Hyperlink"/>
            <w:u w:color="0070C0"/>
          </w:rPr>
          <w:t>scalp</w:t>
        </w:r>
      </w:hyperlink>
      <w:r w:rsidRPr="00866AF3">
        <w:rPr>
          <w:rFonts w:ascii="Calibri" w:hAnsi="Calibri" w:cs="Calibri"/>
        </w:rPr>
        <w:t xml:space="preserve"> </w:t>
      </w:r>
      <w:hyperlink r:id="rId112" w:tooltip="Learn more about Incision from ScienceDirect's AI-generated Topic Pages" w:history="1">
        <w:r w:rsidRPr="006A0FCF">
          <w:rPr>
            <w:rStyle w:val="Hyperlink"/>
            <w:u w:color="0070C0"/>
          </w:rPr>
          <w:t>incision</w:t>
        </w:r>
      </w:hyperlink>
      <w:r w:rsidRPr="00866AF3">
        <w:rPr>
          <w:rFonts w:ascii="Calibri" w:hAnsi="Calibri" w:cs="Calibri"/>
        </w:rPr>
        <w:t xml:space="preserve">, and potential </w:t>
      </w:r>
      <w:proofErr w:type="spellStart"/>
      <w:r w:rsidRPr="00866AF3">
        <w:rPr>
          <w:rFonts w:ascii="Calibri" w:hAnsi="Calibri" w:cs="Calibri"/>
        </w:rPr>
        <w:t>dural</w:t>
      </w:r>
      <w:proofErr w:type="spellEnd"/>
      <w:r w:rsidRPr="00866AF3">
        <w:rPr>
          <w:rFonts w:ascii="Calibri" w:hAnsi="Calibri" w:cs="Calibri"/>
        </w:rPr>
        <w:t xml:space="preserve"> tears. The chief indication for costochondral graft harvesting is to provide an anatomically similar source of bone for mandibular </w:t>
      </w:r>
      <w:hyperlink r:id="rId113" w:tooltip="Learn more about Arthroplasty from ScienceDirect's AI-generated Topic Pages" w:history="1">
        <w:r w:rsidRPr="006A0FCF">
          <w:rPr>
            <w:rStyle w:val="Hyperlink"/>
            <w:u w:color="0070C0"/>
          </w:rPr>
          <w:t>joint reconstruction</w:t>
        </w:r>
      </w:hyperlink>
      <w:r w:rsidRPr="00866AF3">
        <w:rPr>
          <w:rFonts w:ascii="Calibri" w:hAnsi="Calibri" w:cs="Calibri"/>
        </w:rPr>
        <w:t xml:space="preserve">. The primary disadvantage is the potential chance of </w:t>
      </w:r>
      <w:hyperlink r:id="rId114" w:tooltip="Learn more about Pneumothorax from ScienceDirect's AI-generated Topic Pages" w:history="1">
        <w:r w:rsidRPr="006A0FCF">
          <w:rPr>
            <w:rStyle w:val="Hyperlink"/>
            <w:u w:color="0070C0"/>
          </w:rPr>
          <w:t>pneumothorax</w:t>
        </w:r>
      </w:hyperlink>
      <w:r w:rsidRPr="00866AF3">
        <w:rPr>
          <w:rFonts w:ascii="Calibri" w:hAnsi="Calibri" w:cs="Calibri"/>
        </w:rPr>
        <w:t>. Lastly, the use of the proximal tibial metaphysis as a harvest site may yield an average of 25 mL uncompressed cancellous bone.</w:t>
      </w:r>
      <w:hyperlink r:id="rId115" w:anchor="bib1" w:history="1">
        <w:r w:rsidRPr="006A0FCF">
          <w:rPr>
            <w:rStyle w:val="Hyperlink"/>
            <w:u w:color="0070C0"/>
          </w:rPr>
          <w:t>1</w:t>
        </w:r>
      </w:hyperlink>
    </w:p>
    <w:p w14:paraId="63D87346" w14:textId="77777777" w:rsidR="0048328E" w:rsidRPr="00866AF3" w:rsidRDefault="0048328E" w:rsidP="0048328E">
      <w:pPr>
        <w:pStyle w:val="NoSpacing"/>
        <w:rPr>
          <w:rFonts w:ascii="Calibri" w:hAnsi="Calibri" w:cs="Calibri"/>
        </w:rPr>
      </w:pPr>
    </w:p>
    <w:p w14:paraId="2518E409" w14:textId="0DE73659" w:rsidR="00B11E44" w:rsidRPr="00866AF3" w:rsidRDefault="00B11E44" w:rsidP="0048328E">
      <w:pPr>
        <w:pStyle w:val="NoSpacing"/>
        <w:rPr>
          <w:rFonts w:ascii="Calibri" w:hAnsi="Calibri" w:cs="Calibri"/>
        </w:rPr>
      </w:pPr>
      <w:r w:rsidRPr="00866AF3">
        <w:rPr>
          <w:rFonts w:ascii="Calibri" w:hAnsi="Calibri" w:cs="Calibri"/>
        </w:rPr>
        <w:t xml:space="preserve">By using the proximal </w:t>
      </w:r>
      <w:hyperlink r:id="rId116" w:tooltip="Learn more about Tibia from ScienceDirect's AI-generated Topic Pages" w:history="1">
        <w:r w:rsidRPr="006A0FCF">
          <w:rPr>
            <w:rStyle w:val="Hyperlink"/>
            <w:u w:color="0070C0"/>
          </w:rPr>
          <w:t>tibia</w:t>
        </w:r>
      </w:hyperlink>
      <w:r w:rsidRPr="00866AF3">
        <w:rPr>
          <w:rFonts w:ascii="Calibri" w:hAnsi="Calibri" w:cs="Calibri"/>
        </w:rPr>
        <w:t xml:space="preserve"> as a donor site, the advantages can provide the </w:t>
      </w:r>
      <w:hyperlink r:id="rId117" w:tooltip="Learn more about Oral Surgeon from ScienceDirect's AI-generated Topic Pages" w:history="1">
        <w:r w:rsidRPr="006A0FCF">
          <w:rPr>
            <w:rStyle w:val="Hyperlink"/>
            <w:u w:color="0070C0"/>
          </w:rPr>
          <w:t>oral and maxillofacial surgeon</w:t>
        </w:r>
      </w:hyperlink>
      <w:r w:rsidRPr="00866AF3">
        <w:rPr>
          <w:rFonts w:ascii="Calibri" w:hAnsi="Calibri" w:cs="Calibri"/>
        </w:rPr>
        <w:t xml:space="preserve"> with autogenous bone without the </w:t>
      </w:r>
      <w:hyperlink r:id="rId118" w:tooltip="Learn more about Morbidity from ScienceDirect's AI-generated Topic Pages" w:history="1">
        <w:r w:rsidRPr="006A0FCF">
          <w:rPr>
            <w:rStyle w:val="Hyperlink"/>
            <w:u w:color="0070C0"/>
          </w:rPr>
          <w:t>morbidity</w:t>
        </w:r>
      </w:hyperlink>
      <w:r w:rsidRPr="00866AF3">
        <w:rPr>
          <w:rFonts w:ascii="Calibri" w:hAnsi="Calibri" w:cs="Calibri"/>
        </w:rPr>
        <w:t xml:space="preserve"> associated with other donor sites and, therefore, provide the patient with a superior result. Distinct advantages of tibial bone grafts include:</w:t>
      </w:r>
    </w:p>
    <w:p w14:paraId="7A1CACC0" w14:textId="77777777" w:rsidR="0048328E" w:rsidRPr="00866AF3" w:rsidRDefault="0048328E" w:rsidP="0048328E">
      <w:pPr>
        <w:pStyle w:val="NoSpacing"/>
        <w:rPr>
          <w:rFonts w:ascii="Calibri" w:hAnsi="Calibri" w:cs="Calibri"/>
        </w:rPr>
      </w:pPr>
    </w:p>
    <w:p w14:paraId="253ACAE9" w14:textId="1DA51F58" w:rsidR="00B11E44" w:rsidRPr="00866AF3" w:rsidRDefault="00B11E44" w:rsidP="0048328E">
      <w:pPr>
        <w:pStyle w:val="NoSpacing"/>
        <w:numPr>
          <w:ilvl w:val="0"/>
          <w:numId w:val="43"/>
        </w:numPr>
        <w:rPr>
          <w:rFonts w:ascii="Calibri" w:hAnsi="Calibri" w:cs="Calibri"/>
        </w:rPr>
      </w:pPr>
      <w:r w:rsidRPr="00866AF3">
        <w:rPr>
          <w:rFonts w:ascii="Calibri" w:hAnsi="Calibri" w:cs="Calibri"/>
        </w:rPr>
        <w:t xml:space="preserve">A relatively simple </w:t>
      </w:r>
      <w:hyperlink r:id="rId119" w:tooltip="Learn more about Surgical Technique from ScienceDirect's AI-generated Topic Pages" w:history="1">
        <w:r w:rsidRPr="006A0FCF">
          <w:rPr>
            <w:rStyle w:val="Hyperlink"/>
            <w:u w:color="0070C0"/>
          </w:rPr>
          <w:t>surgical procedure</w:t>
        </w:r>
      </w:hyperlink>
      <w:r w:rsidRPr="00866AF3">
        <w:rPr>
          <w:rFonts w:ascii="Calibri" w:hAnsi="Calibri" w:cs="Calibri"/>
        </w:rPr>
        <w:t xml:space="preserve"> that can be performed under </w:t>
      </w:r>
      <w:hyperlink r:id="rId120" w:tooltip="Learn more about Local Anesthesia from ScienceDirect's AI-generated Topic Pages" w:history="1">
        <w:r w:rsidRPr="006A0FCF">
          <w:rPr>
            <w:rStyle w:val="Hyperlink"/>
            <w:u w:color="0070C0"/>
          </w:rPr>
          <w:t>local anesthesia</w:t>
        </w:r>
      </w:hyperlink>
      <w:r w:rsidRPr="00866AF3">
        <w:rPr>
          <w:rFonts w:ascii="Calibri" w:hAnsi="Calibri" w:cs="Calibri"/>
        </w:rPr>
        <w:t xml:space="preserve"> and does not require postoperative hospitalization.</w:t>
      </w:r>
      <w:hyperlink r:id="rId121" w:anchor="bib6" w:history="1">
        <w:r w:rsidRPr="006A0FCF">
          <w:rPr>
            <w:rStyle w:val="Hyperlink"/>
            <w:u w:color="0070C0"/>
          </w:rPr>
          <w:t>6</w:t>
        </w:r>
      </w:hyperlink>
      <w:r w:rsidRPr="00866AF3">
        <w:rPr>
          <w:rFonts w:ascii="Calibri" w:hAnsi="Calibri" w:cs="Calibri"/>
        </w:rPr>
        <w:t xml:space="preserve">, </w:t>
      </w:r>
      <w:bookmarkStart w:id="28" w:name="bbib17"/>
      <w:r w:rsidRPr="00866AF3">
        <w:rPr>
          <w:rFonts w:ascii="Calibri" w:hAnsi="Calibri" w:cs="Calibri"/>
        </w:rPr>
        <w:fldChar w:fldCharType="begin"/>
      </w:r>
      <w:r w:rsidRPr="00866AF3">
        <w:rPr>
          <w:rFonts w:ascii="Calibri" w:hAnsi="Calibri" w:cs="Calibri"/>
        </w:rPr>
        <w:instrText xml:space="preserve"> HYPERLINK "https://www.sciencedirect.com/science/article/pii/S0278239107004776?via%3Dihub" \l "bib17" </w:instrText>
      </w:r>
      <w:r w:rsidRPr="00866AF3">
        <w:rPr>
          <w:rFonts w:ascii="Calibri" w:hAnsi="Calibri" w:cs="Calibri"/>
        </w:rPr>
        <w:fldChar w:fldCharType="separate"/>
      </w:r>
      <w:r w:rsidRPr="006A0FCF">
        <w:rPr>
          <w:rStyle w:val="Hyperlink"/>
          <w:u w:color="0070C0"/>
        </w:rPr>
        <w:t>17</w:t>
      </w:r>
      <w:r w:rsidRPr="00866AF3">
        <w:rPr>
          <w:rFonts w:ascii="Calibri" w:hAnsi="Calibri" w:cs="Calibri"/>
        </w:rPr>
        <w:fldChar w:fldCharType="end"/>
      </w:r>
      <w:bookmarkEnd w:id="28"/>
    </w:p>
    <w:p w14:paraId="66D44325" w14:textId="0073ED65" w:rsidR="00B11E44" w:rsidRPr="00866AF3" w:rsidRDefault="00B11E44" w:rsidP="0048328E">
      <w:pPr>
        <w:pStyle w:val="NoSpacing"/>
        <w:numPr>
          <w:ilvl w:val="0"/>
          <w:numId w:val="43"/>
        </w:numPr>
        <w:rPr>
          <w:rFonts w:ascii="Calibri" w:hAnsi="Calibri" w:cs="Calibri"/>
        </w:rPr>
      </w:pPr>
      <w:r w:rsidRPr="00866AF3">
        <w:rPr>
          <w:rFonts w:ascii="Calibri" w:hAnsi="Calibri" w:cs="Calibri"/>
        </w:rPr>
        <w:t>The duration of the operation for the harvest ranges from 20 to 30 minutes.</w:t>
      </w:r>
    </w:p>
    <w:p w14:paraId="1E11633B" w14:textId="01FF5011" w:rsidR="00B11E44" w:rsidRPr="00866AF3" w:rsidRDefault="00B11E44" w:rsidP="0048328E">
      <w:pPr>
        <w:pStyle w:val="NoSpacing"/>
        <w:numPr>
          <w:ilvl w:val="0"/>
          <w:numId w:val="43"/>
        </w:numPr>
        <w:rPr>
          <w:rFonts w:ascii="Calibri" w:hAnsi="Calibri" w:cs="Calibri"/>
        </w:rPr>
      </w:pPr>
      <w:r w:rsidRPr="00866AF3">
        <w:rPr>
          <w:rFonts w:ascii="Calibri" w:hAnsi="Calibri" w:cs="Calibri"/>
        </w:rPr>
        <w:t>It is possible to harvest 10 to 25 cm</w:t>
      </w:r>
      <w:r w:rsidRPr="00866AF3">
        <w:rPr>
          <w:rFonts w:ascii="Calibri" w:hAnsi="Calibri" w:cs="Calibri"/>
          <w:vertAlign w:val="superscript"/>
        </w:rPr>
        <w:t>2</w:t>
      </w:r>
      <w:r w:rsidRPr="00866AF3">
        <w:rPr>
          <w:rFonts w:ascii="Calibri" w:hAnsi="Calibri" w:cs="Calibri"/>
        </w:rPr>
        <w:t xml:space="preserve"> of non-compressed cancellous bone.</w:t>
      </w:r>
      <w:hyperlink r:id="rId122" w:anchor="bib1" w:history="1">
        <w:r w:rsidRPr="006A0FCF">
          <w:rPr>
            <w:rStyle w:val="Hyperlink"/>
            <w:u w:color="0070C0"/>
          </w:rPr>
          <w:t>1</w:t>
        </w:r>
      </w:hyperlink>
      <w:r w:rsidRPr="00866AF3">
        <w:rPr>
          <w:rFonts w:ascii="Calibri" w:hAnsi="Calibri" w:cs="Calibri"/>
        </w:rPr>
        <w:t xml:space="preserve">, </w:t>
      </w:r>
      <w:hyperlink r:id="rId123" w:anchor="bib13" w:history="1">
        <w:r w:rsidRPr="006A0FCF">
          <w:rPr>
            <w:rStyle w:val="Hyperlink"/>
            <w:u w:color="0070C0"/>
          </w:rPr>
          <w:t>13</w:t>
        </w:r>
      </w:hyperlink>
      <w:bookmarkEnd w:id="23"/>
    </w:p>
    <w:p w14:paraId="76A0B242" w14:textId="6B14F09D" w:rsidR="00B11E44" w:rsidRPr="00866AF3" w:rsidRDefault="00B11E44" w:rsidP="0048328E">
      <w:pPr>
        <w:pStyle w:val="NoSpacing"/>
        <w:numPr>
          <w:ilvl w:val="0"/>
          <w:numId w:val="43"/>
        </w:numPr>
        <w:rPr>
          <w:rFonts w:ascii="Calibri" w:hAnsi="Calibri" w:cs="Calibri"/>
        </w:rPr>
      </w:pPr>
      <w:r w:rsidRPr="00866AF3">
        <w:rPr>
          <w:rFonts w:ascii="Calibri" w:hAnsi="Calibri" w:cs="Calibri"/>
        </w:rPr>
        <w:t xml:space="preserve">The harvested graft consists of particulate autogenous cancellous bone of high </w:t>
      </w:r>
      <w:hyperlink r:id="rId124" w:tooltip="Learn more about Biological Product from ScienceDirect's AI-generated Topic Pages" w:history="1">
        <w:r w:rsidRPr="006A0FCF">
          <w:rPr>
            <w:rStyle w:val="Hyperlink"/>
            <w:u w:color="0070C0"/>
          </w:rPr>
          <w:t>biologic</w:t>
        </w:r>
      </w:hyperlink>
      <w:r w:rsidRPr="00866AF3">
        <w:rPr>
          <w:rFonts w:ascii="Calibri" w:hAnsi="Calibri" w:cs="Calibri"/>
        </w:rPr>
        <w:t xml:space="preserve"> value.</w:t>
      </w:r>
      <w:hyperlink r:id="rId125" w:anchor="bib6" w:history="1">
        <w:r w:rsidRPr="006A0FCF">
          <w:rPr>
            <w:rStyle w:val="Hyperlink"/>
            <w:u w:color="0070C0"/>
          </w:rPr>
          <w:t>6</w:t>
        </w:r>
      </w:hyperlink>
      <w:bookmarkEnd w:id="11"/>
      <w:r w:rsidRPr="00866AF3">
        <w:rPr>
          <w:rFonts w:ascii="Calibri" w:hAnsi="Calibri" w:cs="Calibri"/>
        </w:rPr>
        <w:t xml:space="preserve">, </w:t>
      </w:r>
      <w:hyperlink r:id="rId126" w:anchor="bib11" w:history="1">
        <w:r w:rsidRPr="006A0FCF">
          <w:rPr>
            <w:rStyle w:val="Hyperlink"/>
            <w:u w:color="0070C0"/>
          </w:rPr>
          <w:t>11</w:t>
        </w:r>
      </w:hyperlink>
      <w:bookmarkEnd w:id="21"/>
    </w:p>
    <w:p w14:paraId="6B376A76" w14:textId="75329B84" w:rsidR="00B11E44" w:rsidRPr="00866AF3" w:rsidRDefault="00B11E44" w:rsidP="0048328E">
      <w:pPr>
        <w:pStyle w:val="NoSpacing"/>
        <w:numPr>
          <w:ilvl w:val="0"/>
          <w:numId w:val="43"/>
        </w:numPr>
        <w:rPr>
          <w:rFonts w:ascii="Calibri" w:hAnsi="Calibri" w:cs="Calibri"/>
        </w:rPr>
      </w:pPr>
      <w:r w:rsidRPr="00866AF3">
        <w:rPr>
          <w:rFonts w:ascii="Calibri" w:hAnsi="Calibri" w:cs="Calibri"/>
        </w:rPr>
        <w:t xml:space="preserve">The </w:t>
      </w:r>
      <w:hyperlink r:id="rId127" w:tooltip="Learn more about Leg from ScienceDirect's AI-generated Topic Pages" w:history="1">
        <w:r w:rsidRPr="006A0FCF">
          <w:rPr>
            <w:rStyle w:val="Hyperlink"/>
            <w:u w:color="0070C0"/>
          </w:rPr>
          <w:t>leg</w:t>
        </w:r>
      </w:hyperlink>
      <w:r w:rsidRPr="00866AF3">
        <w:rPr>
          <w:rFonts w:ascii="Calibri" w:hAnsi="Calibri" w:cs="Calibri"/>
        </w:rPr>
        <w:t xml:space="preserve"> of the donor site is loadable immediately after surgery and patients rarely complain of pain and dysfunction.</w:t>
      </w:r>
      <w:hyperlink r:id="rId128" w:anchor="bib1" w:history="1">
        <w:r w:rsidRPr="006A0FCF">
          <w:rPr>
            <w:rStyle w:val="Hyperlink"/>
            <w:u w:color="0070C0"/>
          </w:rPr>
          <w:t>1</w:t>
        </w:r>
      </w:hyperlink>
    </w:p>
    <w:p w14:paraId="2BBAAD80" w14:textId="6C99A51F" w:rsidR="00B11E44" w:rsidRPr="00866AF3" w:rsidRDefault="00B11E44" w:rsidP="0048328E">
      <w:pPr>
        <w:pStyle w:val="NoSpacing"/>
        <w:numPr>
          <w:ilvl w:val="0"/>
          <w:numId w:val="43"/>
        </w:numPr>
        <w:rPr>
          <w:rFonts w:ascii="Calibri" w:hAnsi="Calibri" w:cs="Calibri"/>
        </w:rPr>
      </w:pPr>
      <w:r w:rsidRPr="00866AF3">
        <w:rPr>
          <w:rFonts w:ascii="Calibri" w:hAnsi="Calibri" w:cs="Calibri"/>
        </w:rPr>
        <w:t xml:space="preserve">The incidence of serious complications of tibial grafts is reported to range from 1.3% to 3.8%, </w:t>
      </w:r>
      <w:proofErr w:type="spellStart"/>
      <w:r w:rsidRPr="00866AF3">
        <w:rPr>
          <w:rFonts w:ascii="Calibri" w:hAnsi="Calibri" w:cs="Calibri"/>
        </w:rPr>
        <w:t>where as</w:t>
      </w:r>
      <w:proofErr w:type="spellEnd"/>
      <w:r w:rsidRPr="00866AF3">
        <w:rPr>
          <w:rFonts w:ascii="Calibri" w:hAnsi="Calibri" w:cs="Calibri"/>
        </w:rPr>
        <w:t xml:space="preserve"> iliac graft is associated with complications of approximately 10%.</w:t>
      </w:r>
      <w:hyperlink r:id="rId129" w:anchor="bib1" w:history="1">
        <w:r w:rsidRPr="006A0FCF">
          <w:rPr>
            <w:rStyle w:val="Hyperlink"/>
            <w:u w:color="0070C0"/>
          </w:rPr>
          <w:t>1</w:t>
        </w:r>
      </w:hyperlink>
      <w:bookmarkEnd w:id="6"/>
    </w:p>
    <w:p w14:paraId="0D6297A7" w14:textId="77777777" w:rsidR="0048328E" w:rsidRPr="00866AF3" w:rsidRDefault="0048328E" w:rsidP="0048328E">
      <w:pPr>
        <w:pStyle w:val="NoSpacing"/>
        <w:rPr>
          <w:rFonts w:ascii="Calibri" w:hAnsi="Calibri" w:cs="Calibri"/>
        </w:rPr>
      </w:pPr>
    </w:p>
    <w:p w14:paraId="339EC697" w14:textId="541A3B52" w:rsidR="00B11E44" w:rsidRPr="00866AF3" w:rsidRDefault="00B11E44" w:rsidP="0048328E">
      <w:pPr>
        <w:pStyle w:val="NoSpacing"/>
        <w:rPr>
          <w:rFonts w:ascii="Calibri" w:hAnsi="Calibri" w:cs="Calibri"/>
        </w:rPr>
      </w:pPr>
      <w:r w:rsidRPr="00866AF3">
        <w:rPr>
          <w:rFonts w:ascii="Calibri" w:hAnsi="Calibri" w:cs="Calibri"/>
        </w:rPr>
        <w:t xml:space="preserve">The use of the </w:t>
      </w:r>
      <w:proofErr w:type="spellStart"/>
      <w:r w:rsidRPr="00866AF3">
        <w:rPr>
          <w:rFonts w:ascii="Calibri" w:hAnsi="Calibri" w:cs="Calibri"/>
        </w:rPr>
        <w:t>Vitrea</w:t>
      </w:r>
      <w:proofErr w:type="spellEnd"/>
      <w:r w:rsidRPr="00866AF3">
        <w:rPr>
          <w:rFonts w:ascii="Calibri" w:hAnsi="Calibri" w:cs="Calibri"/>
        </w:rPr>
        <w:t xml:space="preserve"> 2 software for the volumetric analysis of the proximal tibial metaphysis resulted in an overall mean of 77.2 cm</w:t>
      </w:r>
      <w:r w:rsidRPr="00866AF3">
        <w:rPr>
          <w:rFonts w:ascii="Calibri" w:hAnsi="Calibri" w:cs="Calibri"/>
          <w:vertAlign w:val="superscript"/>
        </w:rPr>
        <w:t>2</w:t>
      </w:r>
      <w:r w:rsidRPr="00866AF3">
        <w:rPr>
          <w:rFonts w:ascii="Calibri" w:hAnsi="Calibri" w:cs="Calibri"/>
        </w:rPr>
        <w:t>. Trends from these data also showed that male mean volumes are greater than the reported female mean volumes (79.3 cm</w:t>
      </w:r>
      <w:r w:rsidRPr="00866AF3">
        <w:rPr>
          <w:rFonts w:ascii="Calibri" w:hAnsi="Calibri" w:cs="Calibri"/>
          <w:vertAlign w:val="superscript"/>
        </w:rPr>
        <w:t>2</w:t>
      </w:r>
      <w:r w:rsidRPr="00866AF3">
        <w:rPr>
          <w:rFonts w:ascii="Calibri" w:hAnsi="Calibri" w:cs="Calibri"/>
        </w:rPr>
        <w:t xml:space="preserve"> vs 69.9 cm</w:t>
      </w:r>
      <w:r w:rsidRPr="00866AF3">
        <w:rPr>
          <w:rFonts w:ascii="Calibri" w:hAnsi="Calibri" w:cs="Calibri"/>
          <w:vertAlign w:val="superscript"/>
        </w:rPr>
        <w:t>2</w:t>
      </w:r>
      <w:r w:rsidRPr="00866AF3">
        <w:rPr>
          <w:rFonts w:ascii="Calibri" w:hAnsi="Calibri" w:cs="Calibri"/>
        </w:rPr>
        <w:t>), and the right tibia showed greater volumes when compared with the left (</w:t>
      </w:r>
      <w:hyperlink r:id="rId130" w:anchor="tbl3" w:history="1">
        <w:r w:rsidRPr="006A0FCF">
          <w:rPr>
            <w:rStyle w:val="Hyperlink"/>
            <w:u w:color="0070C0"/>
          </w:rPr>
          <w:t>Table 3</w:t>
        </w:r>
      </w:hyperlink>
      <w:bookmarkEnd w:id="25"/>
      <w:r w:rsidRPr="00866AF3">
        <w:rPr>
          <w:rFonts w:ascii="Calibri" w:hAnsi="Calibri" w:cs="Calibri"/>
        </w:rPr>
        <w:t xml:space="preserve">). Because the reported volume of bone harvested from past studies was taken based on need and not total available amount, we can determine from this </w:t>
      </w:r>
      <w:hyperlink r:id="rId131" w:tooltip="Learn more about Computer Analysis from ScienceDirect's AI-generated Topic Pages" w:history="1">
        <w:r w:rsidRPr="006A0FCF">
          <w:rPr>
            <w:rStyle w:val="Hyperlink"/>
            <w:u w:color="0070C0"/>
          </w:rPr>
          <w:t>computer analysis</w:t>
        </w:r>
      </w:hyperlink>
      <w:r w:rsidRPr="00866AF3">
        <w:rPr>
          <w:rFonts w:ascii="Calibri" w:hAnsi="Calibri" w:cs="Calibri"/>
        </w:rPr>
        <w:t xml:space="preserve"> that the average proximal tibial metaphysis has more than enough available harvestable bone for most in-office reconstructive procedures. Furthermore, if there were a choice between the right or left tibia, the use of the right tibial head may be chosen because of the greater quantity of bone it may yield. The intent of this study is not to recommend an upper limit to the amount of bone available for harvesting, but it is intended to show volumetric anatomy to the surgeon and promote the proximal tibial metaphysis as a viable source of autogenous bone.</w:t>
      </w:r>
    </w:p>
    <w:p w14:paraId="61E61E03" w14:textId="77777777" w:rsidR="0048328E" w:rsidRPr="00866AF3" w:rsidRDefault="0048328E" w:rsidP="0048328E">
      <w:pPr>
        <w:pStyle w:val="NoSpacing"/>
        <w:rPr>
          <w:rFonts w:ascii="Calibri" w:hAnsi="Calibri" w:cs="Calibri"/>
        </w:rPr>
      </w:pPr>
    </w:p>
    <w:p w14:paraId="6D356672" w14:textId="77777777" w:rsidR="00B11E44" w:rsidRPr="00866AF3" w:rsidRDefault="00B11E44" w:rsidP="0048328E">
      <w:pPr>
        <w:pStyle w:val="NoSpacing"/>
        <w:rPr>
          <w:rFonts w:ascii="Calibri" w:hAnsi="Calibri" w:cs="Calibri"/>
        </w:rPr>
      </w:pPr>
      <w:r w:rsidRPr="00866AF3">
        <w:rPr>
          <w:rFonts w:ascii="Calibri" w:hAnsi="Calibri" w:cs="Calibri"/>
        </w:rPr>
        <w:t xml:space="preserve">Future studies may include a larger population, use of stricter selection criteria (such as identifying patients with metabolic bone disease), and the use of </w:t>
      </w:r>
      <w:hyperlink r:id="rId132" w:tooltip="Learn more about Bone Densitometry from ScienceDirect's AI-generated Topic Pages" w:history="1">
        <w:r w:rsidRPr="006A0FCF">
          <w:rPr>
            <w:rStyle w:val="Hyperlink"/>
            <w:u w:color="0070C0"/>
          </w:rPr>
          <w:t>bone densitometry</w:t>
        </w:r>
      </w:hyperlink>
      <w:r w:rsidRPr="00866AF3">
        <w:rPr>
          <w:rFonts w:ascii="Calibri" w:hAnsi="Calibri" w:cs="Calibri"/>
        </w:rPr>
        <w:t xml:space="preserve"> techniques. The available </w:t>
      </w:r>
      <w:hyperlink r:id="rId133" w:tooltip="Learn more about Bone Density from ScienceDirect's AI-generated Topic Pages" w:history="1">
        <w:r w:rsidRPr="006A0FCF">
          <w:rPr>
            <w:rStyle w:val="Hyperlink"/>
            <w:u w:color="0070C0"/>
          </w:rPr>
          <w:t>bone density</w:t>
        </w:r>
      </w:hyperlink>
      <w:r w:rsidRPr="00866AF3">
        <w:rPr>
          <w:rFonts w:ascii="Calibri" w:hAnsi="Calibri" w:cs="Calibri"/>
        </w:rPr>
        <w:t xml:space="preserve"> studies include single x-ray </w:t>
      </w:r>
      <w:hyperlink r:id="rId134" w:tooltip="Learn more about Absorptiometry from ScienceDirect's AI-generated Topic Pages" w:history="1">
        <w:r w:rsidRPr="006A0FCF">
          <w:rPr>
            <w:rStyle w:val="Hyperlink"/>
            <w:u w:color="0070C0"/>
          </w:rPr>
          <w:t>absorptiometry</w:t>
        </w:r>
      </w:hyperlink>
      <w:r w:rsidRPr="00866AF3">
        <w:rPr>
          <w:rFonts w:ascii="Calibri" w:hAnsi="Calibri" w:cs="Calibri"/>
        </w:rPr>
        <w:t xml:space="preserve">, peripheral dual x-ray absorptiometry, full-table dual x-ray absorptiometry, </w:t>
      </w:r>
      <w:hyperlink r:id="rId135" w:tooltip="Learn more about Quantitative Computed Tomography from ScienceDirect's AI-generated Topic Pages" w:history="1">
        <w:r w:rsidRPr="006A0FCF">
          <w:rPr>
            <w:rStyle w:val="Hyperlink"/>
            <w:u w:color="0070C0"/>
          </w:rPr>
          <w:t>quantitative computed tomography</w:t>
        </w:r>
      </w:hyperlink>
      <w:r w:rsidRPr="00866AF3">
        <w:rPr>
          <w:rFonts w:ascii="Calibri" w:hAnsi="Calibri" w:cs="Calibri"/>
        </w:rPr>
        <w:t xml:space="preserve">, or quantitative </w:t>
      </w:r>
      <w:hyperlink r:id="rId136" w:tooltip="Learn more about Echography from ScienceDirect's AI-generated Topic Pages" w:history="1">
        <w:r w:rsidRPr="006A0FCF">
          <w:rPr>
            <w:rStyle w:val="Hyperlink"/>
            <w:u w:color="0070C0"/>
          </w:rPr>
          <w:t>ultrasonography</w:t>
        </w:r>
      </w:hyperlink>
      <w:r w:rsidRPr="00866AF3">
        <w:rPr>
          <w:rFonts w:ascii="Calibri" w:hAnsi="Calibri" w:cs="Calibri"/>
        </w:rPr>
        <w:t>, which can accurately provide the mass of all the components of the bone.</w:t>
      </w:r>
    </w:p>
    <w:p w14:paraId="34A80A37" w14:textId="77777777" w:rsidR="00B11E44" w:rsidRPr="00866AF3" w:rsidRDefault="00B11E44" w:rsidP="0048328E">
      <w:pPr>
        <w:pStyle w:val="Heading1"/>
        <w:rPr>
          <w:rFonts w:ascii="Calibri" w:hAnsi="Calibri" w:cs="Calibri"/>
          <w:color w:val="auto"/>
        </w:rPr>
      </w:pPr>
      <w:r w:rsidRPr="00866AF3">
        <w:rPr>
          <w:rFonts w:ascii="Calibri" w:hAnsi="Calibri" w:cs="Calibri"/>
          <w:color w:val="auto"/>
        </w:rPr>
        <w:t>References</w:t>
      </w:r>
    </w:p>
    <w:p w14:paraId="1E7528F3" w14:textId="6CC6F58E" w:rsidR="00B11E44" w:rsidRPr="00866AF3" w:rsidRDefault="00A16C57" w:rsidP="00866AF3">
      <w:pPr>
        <w:pStyle w:val="NoSpacing"/>
        <w:ind w:left="720" w:hanging="720"/>
        <w:rPr>
          <w:rFonts w:ascii="Calibri" w:hAnsi="Calibri" w:cs="Calibri"/>
        </w:rPr>
      </w:pPr>
      <w:hyperlink r:id="rId137" w:anchor="bbib1" w:history="1">
        <w:r w:rsidR="00B11E44" w:rsidRPr="006A0FCF">
          <w:rPr>
            <w:rStyle w:val="Hyperlink"/>
            <w:u w:color="0070C0"/>
          </w:rPr>
          <w:t>1</w:t>
        </w:r>
      </w:hyperlink>
      <w:r w:rsidR="00892F19" w:rsidRPr="00866AF3">
        <w:rPr>
          <w:rFonts w:ascii="Calibri" w:hAnsi="Calibri" w:cs="Calibri"/>
        </w:rPr>
        <w:t xml:space="preserve"> </w:t>
      </w:r>
      <w:r w:rsidR="00B11E44" w:rsidRPr="00866AF3">
        <w:rPr>
          <w:rFonts w:ascii="Calibri" w:hAnsi="Calibri" w:cs="Calibri"/>
        </w:rPr>
        <w:t xml:space="preserve">G.A. </w:t>
      </w:r>
      <w:proofErr w:type="spellStart"/>
      <w:r w:rsidR="00B11E44" w:rsidRPr="00866AF3">
        <w:rPr>
          <w:rFonts w:ascii="Calibri" w:hAnsi="Calibri" w:cs="Calibri"/>
        </w:rPr>
        <w:t>Catone</w:t>
      </w:r>
      <w:proofErr w:type="spellEnd"/>
      <w:r w:rsidR="00B11E44" w:rsidRPr="00866AF3">
        <w:rPr>
          <w:rFonts w:ascii="Calibri" w:hAnsi="Calibri" w:cs="Calibri"/>
        </w:rPr>
        <w:t xml:space="preserve">, B.L. Reimer, D. McNeir, </w:t>
      </w:r>
      <w:r w:rsidR="00B11E44" w:rsidRPr="00866AF3">
        <w:rPr>
          <w:rStyle w:val="Emphasis"/>
          <w:rFonts w:ascii="Calibri" w:hAnsi="Calibri" w:cs="Calibri"/>
        </w:rPr>
        <w:t>et al.</w:t>
      </w:r>
      <w:r w:rsidR="0048328E" w:rsidRPr="00866AF3">
        <w:rPr>
          <w:rStyle w:val="Emphasis"/>
          <w:rFonts w:ascii="Calibri" w:hAnsi="Calibri" w:cs="Calibri"/>
        </w:rPr>
        <w:t xml:space="preserve"> </w:t>
      </w:r>
      <w:r w:rsidR="00B11E44" w:rsidRPr="00866AF3">
        <w:rPr>
          <w:rStyle w:val="Strong"/>
          <w:rFonts w:ascii="Calibri" w:hAnsi="Calibri" w:cs="Calibri"/>
        </w:rPr>
        <w:t>Tibial autogenous cancellous bone as an alternative donor site in maxillofacial surgery: A preliminary report</w:t>
      </w:r>
      <w:r w:rsidR="00892F19" w:rsidRPr="00866AF3">
        <w:rPr>
          <w:rStyle w:val="Strong"/>
          <w:rFonts w:ascii="Calibri" w:hAnsi="Calibri" w:cs="Calibri"/>
        </w:rPr>
        <w:t xml:space="preserve"> </w:t>
      </w:r>
      <w:r w:rsidR="00B11E44" w:rsidRPr="00866AF3">
        <w:rPr>
          <w:rFonts w:ascii="Calibri" w:hAnsi="Calibri" w:cs="Calibri"/>
        </w:rPr>
        <w:t xml:space="preserve">J Oral </w:t>
      </w:r>
      <w:proofErr w:type="spellStart"/>
      <w:r w:rsidR="00B11E44" w:rsidRPr="00866AF3">
        <w:rPr>
          <w:rFonts w:ascii="Calibri" w:hAnsi="Calibri" w:cs="Calibri"/>
        </w:rPr>
        <w:t>Maxillofac</w:t>
      </w:r>
      <w:proofErr w:type="spellEnd"/>
      <w:r w:rsidR="00B11E44" w:rsidRPr="00866AF3">
        <w:rPr>
          <w:rFonts w:ascii="Calibri" w:hAnsi="Calibri" w:cs="Calibri"/>
        </w:rPr>
        <w:t xml:space="preserve"> Surg, 50 (1992), p. 1258</w:t>
      </w:r>
    </w:p>
    <w:p w14:paraId="316104B3" w14:textId="334407D7" w:rsidR="00B11E44" w:rsidRPr="00866AF3" w:rsidRDefault="00A16C57" w:rsidP="00866AF3">
      <w:pPr>
        <w:pStyle w:val="NoSpacing"/>
        <w:ind w:left="720" w:hanging="720"/>
        <w:rPr>
          <w:rFonts w:ascii="Calibri" w:hAnsi="Calibri" w:cs="Calibri"/>
        </w:rPr>
      </w:pPr>
      <w:hyperlink r:id="rId138" w:anchor="bbib2" w:history="1">
        <w:r w:rsidR="00B11E44" w:rsidRPr="006A0FCF">
          <w:rPr>
            <w:rStyle w:val="Hyperlink"/>
            <w:u w:color="0070C0"/>
          </w:rPr>
          <w:t>2</w:t>
        </w:r>
      </w:hyperlink>
      <w:r w:rsidR="00892F19" w:rsidRPr="00866AF3">
        <w:rPr>
          <w:rFonts w:ascii="Calibri" w:hAnsi="Calibri" w:cs="Calibri"/>
        </w:rPr>
        <w:t xml:space="preserve"> </w:t>
      </w:r>
      <w:r w:rsidR="00B11E44" w:rsidRPr="00866AF3">
        <w:rPr>
          <w:rFonts w:ascii="Calibri" w:hAnsi="Calibri" w:cs="Calibri"/>
        </w:rPr>
        <w:t xml:space="preserve">R.H. </w:t>
      </w:r>
      <w:proofErr w:type="spellStart"/>
      <w:r w:rsidR="00B11E44" w:rsidRPr="00866AF3">
        <w:rPr>
          <w:rFonts w:ascii="Calibri" w:hAnsi="Calibri" w:cs="Calibri"/>
        </w:rPr>
        <w:t>Daffner</w:t>
      </w:r>
      <w:proofErr w:type="spellEnd"/>
      <w:r w:rsidR="0048328E" w:rsidRPr="00866AF3">
        <w:rPr>
          <w:rFonts w:ascii="Calibri" w:hAnsi="Calibri" w:cs="Calibri"/>
        </w:rPr>
        <w:t xml:space="preserve"> </w:t>
      </w:r>
      <w:r w:rsidR="00B11E44" w:rsidRPr="00866AF3">
        <w:rPr>
          <w:rStyle w:val="Strong"/>
          <w:rFonts w:ascii="Calibri" w:hAnsi="Calibri" w:cs="Calibri"/>
        </w:rPr>
        <w:t>Case report 592: Bone graft donor site of tibia</w:t>
      </w:r>
      <w:r w:rsidR="00892F19" w:rsidRPr="00866AF3">
        <w:rPr>
          <w:rStyle w:val="Strong"/>
          <w:rFonts w:ascii="Calibri" w:hAnsi="Calibri" w:cs="Calibri"/>
        </w:rPr>
        <w:t xml:space="preserve"> </w:t>
      </w:r>
      <w:r w:rsidR="00B11E44" w:rsidRPr="00866AF3">
        <w:rPr>
          <w:rFonts w:ascii="Calibri" w:hAnsi="Calibri" w:cs="Calibri"/>
        </w:rPr>
        <w:t xml:space="preserve">Skel </w:t>
      </w:r>
      <w:proofErr w:type="spellStart"/>
      <w:r w:rsidR="00B11E44" w:rsidRPr="00866AF3">
        <w:rPr>
          <w:rFonts w:ascii="Calibri" w:hAnsi="Calibri" w:cs="Calibri"/>
        </w:rPr>
        <w:t>Radiol</w:t>
      </w:r>
      <w:proofErr w:type="spellEnd"/>
      <w:r w:rsidR="00B11E44" w:rsidRPr="00866AF3">
        <w:rPr>
          <w:rFonts w:ascii="Calibri" w:hAnsi="Calibri" w:cs="Calibri"/>
        </w:rPr>
        <w:t>, 19 (1990), p. 73</w:t>
      </w:r>
    </w:p>
    <w:p w14:paraId="22859551" w14:textId="22352B6F" w:rsidR="00B11E44" w:rsidRPr="00866AF3" w:rsidRDefault="00A16C57" w:rsidP="00866AF3">
      <w:pPr>
        <w:pStyle w:val="NoSpacing"/>
        <w:ind w:left="720" w:hanging="720"/>
        <w:rPr>
          <w:rFonts w:ascii="Calibri" w:hAnsi="Calibri" w:cs="Calibri"/>
        </w:rPr>
      </w:pPr>
      <w:hyperlink r:id="rId139" w:anchor="bbib3" w:history="1">
        <w:r w:rsidR="00B11E44" w:rsidRPr="006A0FCF">
          <w:rPr>
            <w:rStyle w:val="Hyperlink"/>
            <w:u w:color="0070C0"/>
          </w:rPr>
          <w:t>3</w:t>
        </w:r>
      </w:hyperlink>
      <w:r w:rsidR="00892F19" w:rsidRPr="00866AF3">
        <w:rPr>
          <w:rFonts w:ascii="Calibri" w:hAnsi="Calibri" w:cs="Calibri"/>
        </w:rPr>
        <w:t xml:space="preserve"> </w:t>
      </w:r>
      <w:r w:rsidR="00B11E44" w:rsidRPr="00866AF3">
        <w:rPr>
          <w:rFonts w:ascii="Calibri" w:hAnsi="Calibri" w:cs="Calibri"/>
        </w:rPr>
        <w:t xml:space="preserve">U. Heim, F. </w:t>
      </w:r>
      <w:proofErr w:type="spellStart"/>
      <w:r w:rsidR="00B11E44" w:rsidRPr="00866AF3">
        <w:rPr>
          <w:rFonts w:ascii="Calibri" w:hAnsi="Calibri" w:cs="Calibri"/>
        </w:rPr>
        <w:t>Damur-Thur</w:t>
      </w:r>
      <w:proofErr w:type="spellEnd"/>
      <w:r w:rsidR="0048328E" w:rsidRPr="00866AF3">
        <w:rPr>
          <w:rFonts w:ascii="Calibri" w:hAnsi="Calibri" w:cs="Calibri"/>
        </w:rPr>
        <w:t xml:space="preserve"> </w:t>
      </w:r>
      <w:r w:rsidR="00B11E44" w:rsidRPr="00866AF3">
        <w:rPr>
          <w:rStyle w:val="Strong"/>
          <w:rFonts w:ascii="Calibri" w:hAnsi="Calibri" w:cs="Calibri"/>
        </w:rPr>
        <w:t>Cancellous bone from the head of the tibia as autologous graft material</w:t>
      </w:r>
      <w:r w:rsidR="00892F19" w:rsidRPr="00866AF3">
        <w:rPr>
          <w:rStyle w:val="Strong"/>
          <w:rFonts w:ascii="Calibri" w:hAnsi="Calibri" w:cs="Calibri"/>
        </w:rPr>
        <w:t xml:space="preserve"> </w:t>
      </w:r>
      <w:r w:rsidR="00B11E44" w:rsidRPr="00866AF3">
        <w:rPr>
          <w:rFonts w:ascii="Calibri" w:hAnsi="Calibri" w:cs="Calibri"/>
        </w:rPr>
        <w:t xml:space="preserve">Arch </w:t>
      </w:r>
      <w:proofErr w:type="spellStart"/>
      <w:r w:rsidR="00B11E44" w:rsidRPr="00866AF3">
        <w:rPr>
          <w:rFonts w:ascii="Calibri" w:hAnsi="Calibri" w:cs="Calibri"/>
        </w:rPr>
        <w:t>Orthop</w:t>
      </w:r>
      <w:proofErr w:type="spellEnd"/>
      <w:r w:rsidR="00B11E44" w:rsidRPr="00866AF3">
        <w:rPr>
          <w:rFonts w:ascii="Calibri" w:hAnsi="Calibri" w:cs="Calibri"/>
        </w:rPr>
        <w:t xml:space="preserve"> </w:t>
      </w:r>
      <w:proofErr w:type="spellStart"/>
      <w:r w:rsidR="00B11E44" w:rsidRPr="00866AF3">
        <w:rPr>
          <w:rFonts w:ascii="Calibri" w:hAnsi="Calibri" w:cs="Calibri"/>
        </w:rPr>
        <w:t>Unfallchir</w:t>
      </w:r>
      <w:proofErr w:type="spellEnd"/>
      <w:r w:rsidR="00B11E44" w:rsidRPr="00866AF3">
        <w:rPr>
          <w:rFonts w:ascii="Calibri" w:hAnsi="Calibri" w:cs="Calibri"/>
        </w:rPr>
        <w:t>, 89 (1977), p. 211</w:t>
      </w:r>
      <w:r w:rsidR="00892F19" w:rsidRPr="00866AF3">
        <w:rPr>
          <w:rFonts w:ascii="Calibri" w:hAnsi="Calibri" w:cs="Calibri"/>
        </w:rPr>
        <w:t xml:space="preserve"> </w:t>
      </w:r>
      <w:r w:rsidR="00B11E44" w:rsidRPr="00866AF3">
        <w:rPr>
          <w:rFonts w:ascii="Calibri" w:hAnsi="Calibri" w:cs="Calibri"/>
        </w:rPr>
        <w:t>[in German]</w:t>
      </w:r>
    </w:p>
    <w:p w14:paraId="6D7F4D07" w14:textId="6D08D64A" w:rsidR="00B11E44" w:rsidRPr="00866AF3" w:rsidRDefault="00A16C57" w:rsidP="00866AF3">
      <w:pPr>
        <w:pStyle w:val="NoSpacing"/>
        <w:ind w:left="720" w:hanging="720"/>
        <w:rPr>
          <w:rFonts w:ascii="Calibri" w:hAnsi="Calibri" w:cs="Calibri"/>
        </w:rPr>
      </w:pPr>
      <w:hyperlink r:id="rId140" w:anchor="bbib4" w:history="1">
        <w:r w:rsidR="00B11E44" w:rsidRPr="006A0FCF">
          <w:rPr>
            <w:rStyle w:val="Hyperlink"/>
            <w:u w:color="0070C0"/>
          </w:rPr>
          <w:t>4</w:t>
        </w:r>
      </w:hyperlink>
      <w:r w:rsidR="00892F19" w:rsidRPr="00866AF3">
        <w:rPr>
          <w:rFonts w:ascii="Calibri" w:hAnsi="Calibri" w:cs="Calibri"/>
        </w:rPr>
        <w:t xml:space="preserve"> </w:t>
      </w:r>
      <w:r w:rsidR="00B11E44" w:rsidRPr="00866AF3">
        <w:rPr>
          <w:rFonts w:ascii="Calibri" w:hAnsi="Calibri" w:cs="Calibri"/>
        </w:rPr>
        <w:t xml:space="preserve">K.G. </w:t>
      </w:r>
      <w:proofErr w:type="spellStart"/>
      <w:r w:rsidR="00B11E44" w:rsidRPr="00866AF3">
        <w:rPr>
          <w:rFonts w:ascii="Calibri" w:hAnsi="Calibri" w:cs="Calibri"/>
        </w:rPr>
        <w:t>Heiple</w:t>
      </w:r>
      <w:proofErr w:type="spellEnd"/>
      <w:r w:rsidR="00B11E44" w:rsidRPr="00866AF3">
        <w:rPr>
          <w:rFonts w:ascii="Calibri" w:hAnsi="Calibri" w:cs="Calibri"/>
        </w:rPr>
        <w:t xml:space="preserve">, V.M. Goldberg, A.E. Powell, </w:t>
      </w:r>
      <w:r w:rsidR="00B11E44" w:rsidRPr="00866AF3">
        <w:rPr>
          <w:rStyle w:val="Emphasis"/>
          <w:rFonts w:ascii="Calibri" w:hAnsi="Calibri" w:cs="Calibri"/>
        </w:rPr>
        <w:t>et al.</w:t>
      </w:r>
      <w:r w:rsidR="0048328E" w:rsidRPr="00866AF3">
        <w:rPr>
          <w:rStyle w:val="Emphasis"/>
          <w:rFonts w:ascii="Calibri" w:hAnsi="Calibri" w:cs="Calibri"/>
        </w:rPr>
        <w:t xml:space="preserve"> </w:t>
      </w:r>
      <w:r w:rsidR="00B11E44" w:rsidRPr="00866AF3">
        <w:rPr>
          <w:rStyle w:val="Strong"/>
          <w:rFonts w:ascii="Calibri" w:hAnsi="Calibri" w:cs="Calibri"/>
        </w:rPr>
        <w:t>Biology of cancellous bone grafts</w:t>
      </w:r>
      <w:r w:rsidR="00892F19" w:rsidRPr="00866AF3">
        <w:rPr>
          <w:rStyle w:val="Strong"/>
          <w:rFonts w:ascii="Calibri" w:hAnsi="Calibri" w:cs="Calibri"/>
        </w:rPr>
        <w:t xml:space="preserve"> </w:t>
      </w:r>
      <w:proofErr w:type="spellStart"/>
      <w:r w:rsidR="00B11E44" w:rsidRPr="00866AF3">
        <w:rPr>
          <w:rFonts w:ascii="Calibri" w:hAnsi="Calibri" w:cs="Calibri"/>
        </w:rPr>
        <w:t>Orthop</w:t>
      </w:r>
      <w:proofErr w:type="spellEnd"/>
      <w:r w:rsidR="00B11E44" w:rsidRPr="00866AF3">
        <w:rPr>
          <w:rFonts w:ascii="Calibri" w:hAnsi="Calibri" w:cs="Calibri"/>
        </w:rPr>
        <w:t xml:space="preserve"> Clin North Am, 18 (1987), p. 179</w:t>
      </w:r>
    </w:p>
    <w:p w14:paraId="3E3E37B7" w14:textId="50C96395" w:rsidR="00B11E44" w:rsidRPr="00866AF3" w:rsidRDefault="00A16C57" w:rsidP="00866AF3">
      <w:pPr>
        <w:pStyle w:val="NoSpacing"/>
        <w:ind w:left="720" w:hanging="720"/>
        <w:rPr>
          <w:rFonts w:ascii="Calibri" w:hAnsi="Calibri" w:cs="Calibri"/>
        </w:rPr>
      </w:pPr>
      <w:hyperlink r:id="rId141" w:anchor="bbib5" w:history="1">
        <w:r w:rsidR="00B11E44" w:rsidRPr="006A0FCF">
          <w:rPr>
            <w:rStyle w:val="Hyperlink"/>
            <w:u w:color="0070C0"/>
          </w:rPr>
          <w:t>5</w:t>
        </w:r>
      </w:hyperlink>
      <w:r w:rsidR="00892F19" w:rsidRPr="00866AF3">
        <w:rPr>
          <w:rFonts w:ascii="Calibri" w:hAnsi="Calibri" w:cs="Calibri"/>
        </w:rPr>
        <w:t xml:space="preserve"> </w:t>
      </w:r>
      <w:r w:rsidR="00B11E44" w:rsidRPr="00866AF3">
        <w:rPr>
          <w:rFonts w:ascii="Calibri" w:hAnsi="Calibri" w:cs="Calibri"/>
        </w:rPr>
        <w:t xml:space="preserve">C.W. Hughes, P.J. </w:t>
      </w:r>
      <w:proofErr w:type="spellStart"/>
      <w:r w:rsidR="00B11E44" w:rsidRPr="00866AF3">
        <w:rPr>
          <w:rFonts w:ascii="Calibri" w:hAnsi="Calibri" w:cs="Calibri"/>
        </w:rPr>
        <w:t>Revington</w:t>
      </w:r>
      <w:proofErr w:type="spellEnd"/>
      <w:r w:rsidR="0048328E" w:rsidRPr="00866AF3">
        <w:rPr>
          <w:rFonts w:ascii="Calibri" w:hAnsi="Calibri" w:cs="Calibri"/>
        </w:rPr>
        <w:t xml:space="preserve"> </w:t>
      </w:r>
      <w:proofErr w:type="gramStart"/>
      <w:r w:rsidR="00B11E44" w:rsidRPr="00866AF3">
        <w:rPr>
          <w:rStyle w:val="Strong"/>
          <w:rFonts w:ascii="Calibri" w:hAnsi="Calibri" w:cs="Calibri"/>
        </w:rPr>
        <w:t>The</w:t>
      </w:r>
      <w:proofErr w:type="gramEnd"/>
      <w:r w:rsidR="00B11E44" w:rsidRPr="00866AF3">
        <w:rPr>
          <w:rStyle w:val="Strong"/>
          <w:rFonts w:ascii="Calibri" w:hAnsi="Calibri" w:cs="Calibri"/>
        </w:rPr>
        <w:t xml:space="preserve"> proximal tibia donor site in cleft alveolar bone grafting: Experience of 75 consecutive cases</w:t>
      </w:r>
      <w:r w:rsidR="00892F19" w:rsidRPr="00866AF3">
        <w:rPr>
          <w:rStyle w:val="Strong"/>
          <w:rFonts w:ascii="Calibri" w:hAnsi="Calibri" w:cs="Calibri"/>
        </w:rPr>
        <w:t xml:space="preserve"> </w:t>
      </w:r>
      <w:r w:rsidR="00B11E44" w:rsidRPr="00866AF3">
        <w:rPr>
          <w:rFonts w:ascii="Calibri" w:hAnsi="Calibri" w:cs="Calibri"/>
        </w:rPr>
        <w:t xml:space="preserve">J </w:t>
      </w:r>
      <w:proofErr w:type="spellStart"/>
      <w:r w:rsidR="00B11E44" w:rsidRPr="00866AF3">
        <w:rPr>
          <w:rFonts w:ascii="Calibri" w:hAnsi="Calibri" w:cs="Calibri"/>
        </w:rPr>
        <w:t>Craniomaxillofac</w:t>
      </w:r>
      <w:proofErr w:type="spellEnd"/>
      <w:r w:rsidR="00B11E44" w:rsidRPr="00866AF3">
        <w:rPr>
          <w:rFonts w:ascii="Calibri" w:hAnsi="Calibri" w:cs="Calibri"/>
        </w:rPr>
        <w:t xml:space="preserve"> Surg, 30 (2002), p. 12</w:t>
      </w:r>
    </w:p>
    <w:p w14:paraId="1293A027" w14:textId="0CEC5FCF" w:rsidR="00B11E44" w:rsidRPr="00866AF3" w:rsidRDefault="00A16C57" w:rsidP="00866AF3">
      <w:pPr>
        <w:pStyle w:val="NoSpacing"/>
        <w:ind w:left="720" w:hanging="720"/>
        <w:rPr>
          <w:rFonts w:ascii="Calibri" w:hAnsi="Calibri" w:cs="Calibri"/>
        </w:rPr>
      </w:pPr>
      <w:hyperlink r:id="rId142" w:anchor="bbib6" w:history="1">
        <w:r w:rsidR="00B11E44" w:rsidRPr="006A0FCF">
          <w:rPr>
            <w:rStyle w:val="Hyperlink"/>
            <w:u w:color="0070C0"/>
          </w:rPr>
          <w:t>6</w:t>
        </w:r>
      </w:hyperlink>
      <w:r w:rsidR="00892F19" w:rsidRPr="00866AF3">
        <w:rPr>
          <w:rFonts w:ascii="Calibri" w:hAnsi="Calibri" w:cs="Calibri"/>
        </w:rPr>
        <w:t xml:space="preserve"> </w:t>
      </w:r>
      <w:r w:rsidR="00B11E44" w:rsidRPr="00866AF3">
        <w:rPr>
          <w:rFonts w:ascii="Calibri" w:hAnsi="Calibri" w:cs="Calibri"/>
        </w:rPr>
        <w:t xml:space="preserve">N. </w:t>
      </w:r>
      <w:proofErr w:type="spellStart"/>
      <w:r w:rsidR="00B11E44" w:rsidRPr="00866AF3">
        <w:rPr>
          <w:rFonts w:ascii="Calibri" w:hAnsi="Calibri" w:cs="Calibri"/>
        </w:rPr>
        <w:t>Jakse</w:t>
      </w:r>
      <w:proofErr w:type="spellEnd"/>
      <w:r w:rsidR="00B11E44" w:rsidRPr="00866AF3">
        <w:rPr>
          <w:rFonts w:ascii="Calibri" w:hAnsi="Calibri" w:cs="Calibri"/>
        </w:rPr>
        <w:t xml:space="preserve">, F.J. Seibert, M. </w:t>
      </w:r>
      <w:proofErr w:type="spellStart"/>
      <w:r w:rsidR="00B11E44" w:rsidRPr="00866AF3">
        <w:rPr>
          <w:rFonts w:ascii="Calibri" w:hAnsi="Calibri" w:cs="Calibri"/>
        </w:rPr>
        <w:t>Lorenzoni</w:t>
      </w:r>
      <w:proofErr w:type="spellEnd"/>
      <w:r w:rsidR="00B11E44" w:rsidRPr="00866AF3">
        <w:rPr>
          <w:rFonts w:ascii="Calibri" w:hAnsi="Calibri" w:cs="Calibri"/>
        </w:rPr>
        <w:t xml:space="preserve">, </w:t>
      </w:r>
      <w:r w:rsidR="00B11E44" w:rsidRPr="00866AF3">
        <w:rPr>
          <w:rStyle w:val="Emphasis"/>
          <w:rFonts w:ascii="Calibri" w:hAnsi="Calibri" w:cs="Calibri"/>
        </w:rPr>
        <w:t>et al.</w:t>
      </w:r>
      <w:r w:rsidR="0048328E" w:rsidRPr="00866AF3">
        <w:rPr>
          <w:rStyle w:val="Emphasis"/>
          <w:rFonts w:ascii="Calibri" w:hAnsi="Calibri" w:cs="Calibri"/>
        </w:rPr>
        <w:t xml:space="preserve"> </w:t>
      </w:r>
      <w:r w:rsidR="00B11E44" w:rsidRPr="00866AF3">
        <w:rPr>
          <w:rStyle w:val="Strong"/>
          <w:rFonts w:ascii="Calibri" w:hAnsi="Calibri" w:cs="Calibri"/>
        </w:rPr>
        <w:t>A modified technique of harvesting tibial cancellous bone and its use for sinus grafting</w:t>
      </w:r>
      <w:r w:rsidR="00892F19" w:rsidRPr="00866AF3">
        <w:rPr>
          <w:rStyle w:val="Strong"/>
          <w:rFonts w:ascii="Calibri" w:hAnsi="Calibri" w:cs="Calibri"/>
        </w:rPr>
        <w:t xml:space="preserve"> </w:t>
      </w:r>
      <w:r w:rsidR="00B11E44" w:rsidRPr="00866AF3">
        <w:rPr>
          <w:rFonts w:ascii="Calibri" w:hAnsi="Calibri" w:cs="Calibri"/>
        </w:rPr>
        <w:t>Clin Oral Implants Res, 12 (2001), p. 488</w:t>
      </w:r>
    </w:p>
    <w:p w14:paraId="5285EE78" w14:textId="6D6F03EC" w:rsidR="00B11E44" w:rsidRPr="00866AF3" w:rsidRDefault="00A16C57" w:rsidP="00866AF3">
      <w:pPr>
        <w:pStyle w:val="NoSpacing"/>
        <w:ind w:left="720" w:hanging="720"/>
        <w:rPr>
          <w:rFonts w:ascii="Calibri" w:hAnsi="Calibri" w:cs="Calibri"/>
        </w:rPr>
      </w:pPr>
      <w:hyperlink r:id="rId143" w:anchor="bbib7" w:history="1">
        <w:r w:rsidR="00B11E44" w:rsidRPr="006A0FCF">
          <w:rPr>
            <w:rStyle w:val="Hyperlink"/>
            <w:u w:color="0070C0"/>
          </w:rPr>
          <w:t>7</w:t>
        </w:r>
      </w:hyperlink>
      <w:r w:rsidR="00892F19" w:rsidRPr="00866AF3">
        <w:rPr>
          <w:rFonts w:ascii="Calibri" w:hAnsi="Calibri" w:cs="Calibri"/>
        </w:rPr>
        <w:t xml:space="preserve"> </w:t>
      </w:r>
      <w:r w:rsidR="00B11E44" w:rsidRPr="00866AF3">
        <w:rPr>
          <w:rFonts w:ascii="Calibri" w:hAnsi="Calibri" w:cs="Calibri"/>
        </w:rPr>
        <w:t>P.H. Johnson</w:t>
      </w:r>
      <w:r w:rsidR="0048328E" w:rsidRPr="00866AF3">
        <w:rPr>
          <w:rFonts w:ascii="Calibri" w:hAnsi="Calibri" w:cs="Calibri"/>
        </w:rPr>
        <w:t xml:space="preserve"> </w:t>
      </w:r>
      <w:r w:rsidR="00B11E44" w:rsidRPr="00866AF3">
        <w:rPr>
          <w:rStyle w:val="Strong"/>
          <w:rFonts w:ascii="Calibri" w:hAnsi="Calibri" w:cs="Calibri"/>
        </w:rPr>
        <w:t>Beware: Greenstick fracture of the proximal tibial metaphysis</w:t>
      </w:r>
      <w:r w:rsidR="00892F19" w:rsidRPr="00866AF3">
        <w:rPr>
          <w:rStyle w:val="Strong"/>
          <w:rFonts w:ascii="Calibri" w:hAnsi="Calibri" w:cs="Calibri"/>
        </w:rPr>
        <w:t xml:space="preserve"> </w:t>
      </w:r>
      <w:r w:rsidR="00B11E44" w:rsidRPr="00866AF3">
        <w:rPr>
          <w:rFonts w:ascii="Calibri" w:hAnsi="Calibri" w:cs="Calibri"/>
        </w:rPr>
        <w:t>J Ark Med Soc, 80 (1983), p. 215</w:t>
      </w:r>
      <w:r w:rsidR="00892F19" w:rsidRPr="00866AF3">
        <w:rPr>
          <w:rFonts w:ascii="Calibri" w:hAnsi="Calibri" w:cs="Calibri"/>
        </w:rPr>
        <w:t xml:space="preserve"> </w:t>
      </w:r>
    </w:p>
    <w:p w14:paraId="1DC3CD6F" w14:textId="1AACA80C" w:rsidR="00B11E44" w:rsidRPr="00866AF3" w:rsidRDefault="00A16C57" w:rsidP="00866AF3">
      <w:pPr>
        <w:pStyle w:val="NoSpacing"/>
        <w:ind w:left="720" w:hanging="720"/>
        <w:rPr>
          <w:rFonts w:ascii="Calibri" w:hAnsi="Calibri" w:cs="Calibri"/>
        </w:rPr>
      </w:pPr>
      <w:hyperlink r:id="rId144" w:anchor="bbib8" w:history="1">
        <w:r w:rsidR="00B11E44" w:rsidRPr="006A0FCF">
          <w:rPr>
            <w:rStyle w:val="Hyperlink"/>
            <w:u w:color="0070C0"/>
          </w:rPr>
          <w:t>8</w:t>
        </w:r>
      </w:hyperlink>
      <w:r w:rsidR="00892F19" w:rsidRPr="00866AF3">
        <w:rPr>
          <w:rFonts w:ascii="Calibri" w:hAnsi="Calibri" w:cs="Calibri"/>
        </w:rPr>
        <w:t xml:space="preserve"> </w:t>
      </w:r>
      <w:r w:rsidR="00B11E44" w:rsidRPr="00866AF3">
        <w:rPr>
          <w:rFonts w:ascii="Calibri" w:hAnsi="Calibri" w:cs="Calibri"/>
        </w:rPr>
        <w:t>J.O. Krause, C.R. Perry</w:t>
      </w:r>
      <w:r w:rsidR="0048328E" w:rsidRPr="00866AF3">
        <w:rPr>
          <w:rFonts w:ascii="Calibri" w:hAnsi="Calibri" w:cs="Calibri"/>
        </w:rPr>
        <w:t xml:space="preserve"> </w:t>
      </w:r>
      <w:r w:rsidR="00B11E44" w:rsidRPr="00866AF3">
        <w:rPr>
          <w:rStyle w:val="Strong"/>
          <w:rFonts w:ascii="Calibri" w:hAnsi="Calibri" w:cs="Calibri"/>
        </w:rPr>
        <w:t>Distal femur as a donor site of autogenous cancellous bone graft</w:t>
      </w:r>
      <w:r w:rsidR="00892F19" w:rsidRPr="00866AF3">
        <w:rPr>
          <w:rStyle w:val="Strong"/>
          <w:rFonts w:ascii="Calibri" w:hAnsi="Calibri" w:cs="Calibri"/>
        </w:rPr>
        <w:t xml:space="preserve"> </w:t>
      </w:r>
      <w:r w:rsidR="00B11E44" w:rsidRPr="00866AF3">
        <w:rPr>
          <w:rFonts w:ascii="Calibri" w:hAnsi="Calibri" w:cs="Calibri"/>
        </w:rPr>
        <w:t xml:space="preserve">J </w:t>
      </w:r>
      <w:proofErr w:type="spellStart"/>
      <w:r w:rsidR="00B11E44" w:rsidRPr="00866AF3">
        <w:rPr>
          <w:rFonts w:ascii="Calibri" w:hAnsi="Calibri" w:cs="Calibri"/>
        </w:rPr>
        <w:t>Orthop</w:t>
      </w:r>
      <w:proofErr w:type="spellEnd"/>
      <w:r w:rsidR="00B11E44" w:rsidRPr="00866AF3">
        <w:rPr>
          <w:rFonts w:ascii="Calibri" w:hAnsi="Calibri" w:cs="Calibri"/>
        </w:rPr>
        <w:t xml:space="preserve"> Trauma, 9 (1995), p. 145</w:t>
      </w:r>
    </w:p>
    <w:p w14:paraId="05AE3830" w14:textId="0C296043" w:rsidR="00B11E44" w:rsidRPr="00866AF3" w:rsidRDefault="00A16C57" w:rsidP="00866AF3">
      <w:pPr>
        <w:pStyle w:val="NoSpacing"/>
        <w:ind w:left="720" w:hanging="720"/>
        <w:rPr>
          <w:rFonts w:ascii="Calibri" w:hAnsi="Calibri" w:cs="Calibri"/>
        </w:rPr>
      </w:pPr>
      <w:hyperlink r:id="rId145" w:anchor="bbib9" w:history="1">
        <w:r w:rsidR="00B11E44" w:rsidRPr="006A0FCF">
          <w:rPr>
            <w:rStyle w:val="Hyperlink"/>
            <w:u w:color="0070C0"/>
          </w:rPr>
          <w:t>9</w:t>
        </w:r>
      </w:hyperlink>
      <w:r w:rsidR="00892F19" w:rsidRPr="00866AF3">
        <w:rPr>
          <w:rFonts w:ascii="Calibri" w:hAnsi="Calibri" w:cs="Calibri"/>
        </w:rPr>
        <w:t xml:space="preserve"> </w:t>
      </w:r>
      <w:r w:rsidR="00B11E44" w:rsidRPr="00866AF3">
        <w:rPr>
          <w:rFonts w:ascii="Calibri" w:hAnsi="Calibri" w:cs="Calibri"/>
        </w:rPr>
        <w:t>J.M. Lane, S.S. Harvinder</w:t>
      </w:r>
      <w:r w:rsidR="0048328E" w:rsidRPr="00866AF3">
        <w:rPr>
          <w:rFonts w:ascii="Calibri" w:hAnsi="Calibri" w:cs="Calibri"/>
        </w:rPr>
        <w:t xml:space="preserve"> </w:t>
      </w:r>
      <w:r w:rsidR="00B11E44" w:rsidRPr="00866AF3">
        <w:rPr>
          <w:rStyle w:val="Strong"/>
          <w:rFonts w:ascii="Calibri" w:hAnsi="Calibri" w:cs="Calibri"/>
        </w:rPr>
        <w:t>Current approaches to experimental bone grafting</w:t>
      </w:r>
      <w:r w:rsidR="00866AF3" w:rsidRPr="00866AF3">
        <w:rPr>
          <w:rStyle w:val="Strong"/>
          <w:rFonts w:ascii="Calibri" w:hAnsi="Calibri" w:cs="Calibri"/>
        </w:rPr>
        <w:t xml:space="preserve"> </w:t>
      </w:r>
      <w:proofErr w:type="spellStart"/>
      <w:r w:rsidR="00B11E44" w:rsidRPr="00866AF3">
        <w:rPr>
          <w:rFonts w:ascii="Calibri" w:hAnsi="Calibri" w:cs="Calibri"/>
        </w:rPr>
        <w:t>Orthop</w:t>
      </w:r>
      <w:proofErr w:type="spellEnd"/>
      <w:r w:rsidR="00B11E44" w:rsidRPr="00866AF3">
        <w:rPr>
          <w:rFonts w:ascii="Calibri" w:hAnsi="Calibri" w:cs="Calibri"/>
        </w:rPr>
        <w:t xml:space="preserve"> Clin North Am, 18 (1987), p. 213</w:t>
      </w:r>
    </w:p>
    <w:p w14:paraId="214A4113" w14:textId="1D15B149" w:rsidR="00B11E44" w:rsidRPr="00866AF3" w:rsidRDefault="00A16C57" w:rsidP="00866AF3">
      <w:pPr>
        <w:pStyle w:val="NoSpacing"/>
        <w:ind w:left="720" w:hanging="720"/>
        <w:rPr>
          <w:rFonts w:ascii="Calibri" w:hAnsi="Calibri" w:cs="Calibri"/>
        </w:rPr>
      </w:pPr>
      <w:hyperlink r:id="rId146" w:anchor="bbib10" w:history="1">
        <w:r w:rsidR="00B11E44" w:rsidRPr="006A0FCF">
          <w:rPr>
            <w:rStyle w:val="Hyperlink"/>
            <w:u w:color="0070C0"/>
          </w:rPr>
          <w:t>10</w:t>
        </w:r>
      </w:hyperlink>
      <w:r w:rsidR="00866AF3" w:rsidRPr="00866AF3">
        <w:rPr>
          <w:rFonts w:ascii="Calibri" w:hAnsi="Calibri" w:cs="Calibri"/>
        </w:rPr>
        <w:t xml:space="preserve"> </w:t>
      </w:r>
      <w:r w:rsidR="00B11E44" w:rsidRPr="00866AF3">
        <w:rPr>
          <w:rFonts w:ascii="Calibri" w:hAnsi="Calibri" w:cs="Calibri"/>
        </w:rPr>
        <w:t>R.E. Marx</w:t>
      </w:r>
      <w:r w:rsidR="0048328E" w:rsidRPr="00866AF3">
        <w:rPr>
          <w:rFonts w:ascii="Calibri" w:hAnsi="Calibri" w:cs="Calibri"/>
        </w:rPr>
        <w:t xml:space="preserve"> </w:t>
      </w:r>
      <w:r w:rsidR="00B11E44" w:rsidRPr="00866AF3">
        <w:rPr>
          <w:rStyle w:val="Strong"/>
          <w:rFonts w:ascii="Calibri" w:hAnsi="Calibri" w:cs="Calibri"/>
        </w:rPr>
        <w:t>Philosophy and particulars of autogenous bone grafting</w:t>
      </w:r>
      <w:r w:rsidR="00866AF3" w:rsidRPr="00866AF3">
        <w:rPr>
          <w:rStyle w:val="Strong"/>
          <w:rFonts w:ascii="Calibri" w:hAnsi="Calibri" w:cs="Calibri"/>
        </w:rPr>
        <w:t xml:space="preserve"> </w:t>
      </w:r>
      <w:r w:rsidR="00B11E44" w:rsidRPr="00866AF3">
        <w:rPr>
          <w:rFonts w:ascii="Calibri" w:hAnsi="Calibri" w:cs="Calibri"/>
        </w:rPr>
        <w:t xml:space="preserve">Oral </w:t>
      </w:r>
      <w:proofErr w:type="spellStart"/>
      <w:r w:rsidR="00B11E44" w:rsidRPr="00866AF3">
        <w:rPr>
          <w:rFonts w:ascii="Calibri" w:hAnsi="Calibri" w:cs="Calibri"/>
        </w:rPr>
        <w:t>Maxillofac</w:t>
      </w:r>
      <w:proofErr w:type="spellEnd"/>
      <w:r w:rsidR="00B11E44" w:rsidRPr="00866AF3">
        <w:rPr>
          <w:rFonts w:ascii="Calibri" w:hAnsi="Calibri" w:cs="Calibri"/>
        </w:rPr>
        <w:t xml:space="preserve"> Surg Clin North Am, 5 (1993), p. 599</w:t>
      </w:r>
    </w:p>
    <w:p w14:paraId="12C4F304" w14:textId="51D9FA1A" w:rsidR="00B11E44" w:rsidRPr="00866AF3" w:rsidRDefault="00A16C57" w:rsidP="00866AF3">
      <w:pPr>
        <w:pStyle w:val="NoSpacing"/>
        <w:ind w:left="720" w:hanging="720"/>
        <w:rPr>
          <w:rFonts w:ascii="Calibri" w:hAnsi="Calibri" w:cs="Calibri"/>
        </w:rPr>
      </w:pPr>
      <w:hyperlink r:id="rId147" w:anchor="bbib11" w:history="1">
        <w:r w:rsidR="00B11E44" w:rsidRPr="006A0FCF">
          <w:rPr>
            <w:rStyle w:val="Hyperlink"/>
            <w:u w:color="0070C0"/>
          </w:rPr>
          <w:t>11</w:t>
        </w:r>
      </w:hyperlink>
      <w:r w:rsidR="00866AF3" w:rsidRPr="00866AF3">
        <w:rPr>
          <w:rFonts w:ascii="Calibri" w:hAnsi="Calibri" w:cs="Calibri"/>
        </w:rPr>
        <w:t xml:space="preserve"> </w:t>
      </w:r>
      <w:r w:rsidR="00B11E44" w:rsidRPr="00866AF3">
        <w:rPr>
          <w:rFonts w:ascii="Calibri" w:hAnsi="Calibri" w:cs="Calibri"/>
        </w:rPr>
        <w:t xml:space="preserve">H. </w:t>
      </w:r>
      <w:proofErr w:type="spellStart"/>
      <w:r w:rsidR="00B11E44" w:rsidRPr="00866AF3">
        <w:rPr>
          <w:rFonts w:ascii="Calibri" w:hAnsi="Calibri" w:cs="Calibri"/>
        </w:rPr>
        <w:t>Burchardt</w:t>
      </w:r>
      <w:proofErr w:type="spellEnd"/>
      <w:r w:rsidR="0048328E" w:rsidRPr="00866AF3">
        <w:rPr>
          <w:rFonts w:ascii="Calibri" w:hAnsi="Calibri" w:cs="Calibri"/>
        </w:rPr>
        <w:t xml:space="preserve"> </w:t>
      </w:r>
      <w:r w:rsidR="00B11E44" w:rsidRPr="00866AF3">
        <w:rPr>
          <w:rStyle w:val="Strong"/>
          <w:rFonts w:ascii="Calibri" w:hAnsi="Calibri" w:cs="Calibri"/>
        </w:rPr>
        <w:t>Biology of bone transplantation</w:t>
      </w:r>
      <w:r w:rsidR="00866AF3" w:rsidRPr="00866AF3">
        <w:rPr>
          <w:rStyle w:val="Strong"/>
          <w:rFonts w:ascii="Calibri" w:hAnsi="Calibri" w:cs="Calibri"/>
        </w:rPr>
        <w:t xml:space="preserve"> </w:t>
      </w:r>
      <w:proofErr w:type="spellStart"/>
      <w:r w:rsidR="00B11E44" w:rsidRPr="00866AF3">
        <w:rPr>
          <w:rFonts w:ascii="Calibri" w:hAnsi="Calibri" w:cs="Calibri"/>
        </w:rPr>
        <w:t>Orthop</w:t>
      </w:r>
      <w:proofErr w:type="spellEnd"/>
      <w:r w:rsidR="00B11E44" w:rsidRPr="00866AF3">
        <w:rPr>
          <w:rFonts w:ascii="Calibri" w:hAnsi="Calibri" w:cs="Calibri"/>
        </w:rPr>
        <w:t xml:space="preserve"> Clin North Am, 18 (1987), p. 187</w:t>
      </w:r>
    </w:p>
    <w:p w14:paraId="58B908C2" w14:textId="0FA980A1" w:rsidR="00B11E44" w:rsidRPr="00866AF3" w:rsidRDefault="00A16C57" w:rsidP="00866AF3">
      <w:pPr>
        <w:pStyle w:val="NoSpacing"/>
        <w:ind w:left="720" w:hanging="720"/>
        <w:rPr>
          <w:rFonts w:ascii="Calibri" w:hAnsi="Calibri" w:cs="Calibri"/>
        </w:rPr>
      </w:pPr>
      <w:hyperlink r:id="rId148" w:anchor="bbib12" w:history="1">
        <w:r w:rsidR="00B11E44" w:rsidRPr="006A0FCF">
          <w:rPr>
            <w:rStyle w:val="Hyperlink"/>
            <w:u w:color="0070C0"/>
          </w:rPr>
          <w:t>12</w:t>
        </w:r>
      </w:hyperlink>
      <w:r w:rsidR="00866AF3" w:rsidRPr="00866AF3">
        <w:rPr>
          <w:rFonts w:ascii="Calibri" w:hAnsi="Calibri" w:cs="Calibri"/>
        </w:rPr>
        <w:t xml:space="preserve"> </w:t>
      </w:r>
      <w:r w:rsidR="00B11E44" w:rsidRPr="00866AF3">
        <w:rPr>
          <w:rFonts w:ascii="Calibri" w:hAnsi="Calibri" w:cs="Calibri"/>
        </w:rPr>
        <w:t xml:space="preserve">V. Alt, A. Nawab, D. </w:t>
      </w:r>
      <w:proofErr w:type="spellStart"/>
      <w:r w:rsidR="00B11E44" w:rsidRPr="00866AF3">
        <w:rPr>
          <w:rFonts w:ascii="Calibri" w:hAnsi="Calibri" w:cs="Calibri"/>
        </w:rPr>
        <w:t>Seligson</w:t>
      </w:r>
      <w:proofErr w:type="spellEnd"/>
      <w:r w:rsidR="0048328E" w:rsidRPr="00866AF3">
        <w:rPr>
          <w:rFonts w:ascii="Calibri" w:hAnsi="Calibri" w:cs="Calibri"/>
        </w:rPr>
        <w:t xml:space="preserve"> </w:t>
      </w:r>
      <w:r w:rsidR="00B11E44" w:rsidRPr="00866AF3">
        <w:rPr>
          <w:rStyle w:val="Strong"/>
          <w:rFonts w:ascii="Calibri" w:hAnsi="Calibri" w:cs="Calibri"/>
        </w:rPr>
        <w:t>Bone grafting from the proximal tibia</w:t>
      </w:r>
      <w:r w:rsidR="00866AF3" w:rsidRPr="00866AF3">
        <w:rPr>
          <w:rStyle w:val="Strong"/>
          <w:rFonts w:ascii="Calibri" w:hAnsi="Calibri" w:cs="Calibri"/>
        </w:rPr>
        <w:t xml:space="preserve"> </w:t>
      </w:r>
      <w:r w:rsidR="00B11E44" w:rsidRPr="00866AF3">
        <w:rPr>
          <w:rFonts w:ascii="Calibri" w:hAnsi="Calibri" w:cs="Calibri"/>
        </w:rPr>
        <w:t>J Trauma, 47 (1999), p. 555</w:t>
      </w:r>
    </w:p>
    <w:p w14:paraId="55B42477" w14:textId="51D50703" w:rsidR="00B11E44" w:rsidRPr="00866AF3" w:rsidRDefault="00A16C57" w:rsidP="00866AF3">
      <w:pPr>
        <w:pStyle w:val="NoSpacing"/>
        <w:ind w:left="720" w:hanging="720"/>
        <w:rPr>
          <w:rFonts w:ascii="Calibri" w:hAnsi="Calibri" w:cs="Calibri"/>
        </w:rPr>
      </w:pPr>
      <w:hyperlink r:id="rId149" w:anchor="bbib13" w:history="1">
        <w:r w:rsidR="00B11E44" w:rsidRPr="006A0FCF">
          <w:rPr>
            <w:rStyle w:val="Hyperlink"/>
            <w:u w:color="0070C0"/>
          </w:rPr>
          <w:t>13</w:t>
        </w:r>
      </w:hyperlink>
      <w:r w:rsidR="00866AF3" w:rsidRPr="00866AF3">
        <w:rPr>
          <w:rFonts w:ascii="Calibri" w:hAnsi="Calibri" w:cs="Calibri"/>
        </w:rPr>
        <w:t xml:space="preserve"> </w:t>
      </w:r>
      <w:r w:rsidR="00B11E44" w:rsidRPr="00866AF3">
        <w:rPr>
          <w:rFonts w:ascii="Calibri" w:hAnsi="Calibri" w:cs="Calibri"/>
        </w:rPr>
        <w:t xml:space="preserve">W. </w:t>
      </w:r>
      <w:proofErr w:type="spellStart"/>
      <w:r w:rsidR="00B11E44" w:rsidRPr="00866AF3">
        <w:rPr>
          <w:rFonts w:ascii="Calibri" w:hAnsi="Calibri" w:cs="Calibri"/>
        </w:rPr>
        <w:t>Besly</w:t>
      </w:r>
      <w:proofErr w:type="spellEnd"/>
      <w:r w:rsidR="00B11E44" w:rsidRPr="00866AF3">
        <w:rPr>
          <w:rFonts w:ascii="Calibri" w:hAnsi="Calibri" w:cs="Calibri"/>
        </w:rPr>
        <w:t>, P. Ward Booth</w:t>
      </w:r>
      <w:r w:rsidR="0048328E" w:rsidRPr="00866AF3">
        <w:rPr>
          <w:rFonts w:ascii="Calibri" w:hAnsi="Calibri" w:cs="Calibri"/>
        </w:rPr>
        <w:t xml:space="preserve"> </w:t>
      </w:r>
      <w:r w:rsidR="00B11E44" w:rsidRPr="00866AF3">
        <w:rPr>
          <w:rStyle w:val="Strong"/>
          <w:rFonts w:ascii="Calibri" w:hAnsi="Calibri" w:cs="Calibri"/>
        </w:rPr>
        <w:t>Technique for harvesting tibial cancellous bone modified for use in children</w:t>
      </w:r>
      <w:r w:rsidR="00866AF3" w:rsidRPr="00866AF3">
        <w:rPr>
          <w:rStyle w:val="Strong"/>
          <w:rFonts w:ascii="Calibri" w:hAnsi="Calibri" w:cs="Calibri"/>
        </w:rPr>
        <w:t xml:space="preserve"> </w:t>
      </w:r>
      <w:r w:rsidR="00B11E44" w:rsidRPr="00866AF3">
        <w:rPr>
          <w:rFonts w:ascii="Calibri" w:hAnsi="Calibri" w:cs="Calibri"/>
        </w:rPr>
        <w:t xml:space="preserve">Br J Oral </w:t>
      </w:r>
      <w:proofErr w:type="spellStart"/>
      <w:r w:rsidR="00B11E44" w:rsidRPr="00866AF3">
        <w:rPr>
          <w:rFonts w:ascii="Calibri" w:hAnsi="Calibri" w:cs="Calibri"/>
        </w:rPr>
        <w:t>Maxillofac</w:t>
      </w:r>
      <w:proofErr w:type="spellEnd"/>
      <w:r w:rsidR="00B11E44" w:rsidRPr="00866AF3">
        <w:rPr>
          <w:rFonts w:ascii="Calibri" w:hAnsi="Calibri" w:cs="Calibri"/>
        </w:rPr>
        <w:t xml:space="preserve"> Surg, 37 (1999), p. 129</w:t>
      </w:r>
      <w:r w:rsidR="00866AF3" w:rsidRPr="00866AF3">
        <w:rPr>
          <w:rFonts w:ascii="Calibri" w:hAnsi="Calibri" w:cs="Calibri"/>
        </w:rPr>
        <w:t xml:space="preserve"> </w:t>
      </w:r>
    </w:p>
    <w:p w14:paraId="61B16D47" w14:textId="6FEA7A3B" w:rsidR="00B11E44" w:rsidRPr="00866AF3" w:rsidRDefault="00A16C57" w:rsidP="00866AF3">
      <w:pPr>
        <w:pStyle w:val="NoSpacing"/>
        <w:ind w:left="720" w:hanging="720"/>
        <w:rPr>
          <w:rFonts w:ascii="Calibri" w:hAnsi="Calibri" w:cs="Calibri"/>
        </w:rPr>
      </w:pPr>
      <w:hyperlink r:id="rId150" w:anchor="bbib14" w:history="1">
        <w:r w:rsidR="00B11E44" w:rsidRPr="006A0FCF">
          <w:rPr>
            <w:rStyle w:val="Hyperlink"/>
            <w:u w:color="0070C0"/>
          </w:rPr>
          <w:t>14</w:t>
        </w:r>
      </w:hyperlink>
      <w:r w:rsidR="00866AF3" w:rsidRPr="00866AF3">
        <w:rPr>
          <w:rFonts w:ascii="Calibri" w:hAnsi="Calibri" w:cs="Calibri"/>
        </w:rPr>
        <w:t xml:space="preserve"> </w:t>
      </w:r>
      <w:r w:rsidR="00B11E44" w:rsidRPr="00866AF3">
        <w:rPr>
          <w:rFonts w:ascii="Calibri" w:hAnsi="Calibri" w:cs="Calibri"/>
        </w:rPr>
        <w:t xml:space="preserve">R.W. </w:t>
      </w:r>
      <w:proofErr w:type="spellStart"/>
      <w:r w:rsidR="00B11E44" w:rsidRPr="00866AF3">
        <w:rPr>
          <w:rFonts w:ascii="Calibri" w:hAnsi="Calibri" w:cs="Calibri"/>
        </w:rPr>
        <w:t>Bucholz</w:t>
      </w:r>
      <w:proofErr w:type="spellEnd"/>
      <w:r w:rsidR="00B11E44" w:rsidRPr="00866AF3">
        <w:rPr>
          <w:rFonts w:ascii="Calibri" w:hAnsi="Calibri" w:cs="Calibri"/>
        </w:rPr>
        <w:t>, A. Carlton, R.F. Holmes</w:t>
      </w:r>
      <w:r w:rsidR="0048328E" w:rsidRPr="00866AF3">
        <w:rPr>
          <w:rFonts w:ascii="Calibri" w:hAnsi="Calibri" w:cs="Calibri"/>
        </w:rPr>
        <w:t xml:space="preserve"> </w:t>
      </w:r>
      <w:r w:rsidR="00B11E44" w:rsidRPr="00866AF3">
        <w:rPr>
          <w:rStyle w:val="Strong"/>
          <w:rFonts w:ascii="Calibri" w:hAnsi="Calibri" w:cs="Calibri"/>
        </w:rPr>
        <w:t>Hydroxyapatite and tricalcium phosphate bone graft substitutes</w:t>
      </w:r>
      <w:r w:rsidR="00866AF3" w:rsidRPr="00866AF3">
        <w:rPr>
          <w:rStyle w:val="Strong"/>
          <w:rFonts w:ascii="Calibri" w:hAnsi="Calibri" w:cs="Calibri"/>
        </w:rPr>
        <w:t xml:space="preserve"> </w:t>
      </w:r>
      <w:proofErr w:type="spellStart"/>
      <w:r w:rsidR="00B11E44" w:rsidRPr="00866AF3">
        <w:rPr>
          <w:rFonts w:ascii="Calibri" w:hAnsi="Calibri" w:cs="Calibri"/>
        </w:rPr>
        <w:t>Orthop</w:t>
      </w:r>
      <w:proofErr w:type="spellEnd"/>
      <w:r w:rsidR="00B11E44" w:rsidRPr="00866AF3">
        <w:rPr>
          <w:rFonts w:ascii="Calibri" w:hAnsi="Calibri" w:cs="Calibri"/>
        </w:rPr>
        <w:t xml:space="preserve"> Clin North Am, 18 (1987), p. 323</w:t>
      </w:r>
    </w:p>
    <w:p w14:paraId="4B1E9EA5" w14:textId="57828BED" w:rsidR="00B11E44" w:rsidRPr="00866AF3" w:rsidRDefault="00A16C57" w:rsidP="00866AF3">
      <w:pPr>
        <w:pStyle w:val="NoSpacing"/>
        <w:ind w:left="720" w:hanging="720"/>
        <w:rPr>
          <w:rFonts w:ascii="Calibri" w:hAnsi="Calibri" w:cs="Calibri"/>
        </w:rPr>
      </w:pPr>
      <w:hyperlink r:id="rId151" w:anchor="bbib15" w:history="1">
        <w:r w:rsidR="00B11E44" w:rsidRPr="006A0FCF">
          <w:rPr>
            <w:rStyle w:val="Hyperlink"/>
            <w:u w:color="0070C0"/>
          </w:rPr>
          <w:t>15</w:t>
        </w:r>
      </w:hyperlink>
      <w:r w:rsidR="00866AF3" w:rsidRPr="00866AF3">
        <w:rPr>
          <w:rFonts w:ascii="Calibri" w:hAnsi="Calibri" w:cs="Calibri"/>
        </w:rPr>
        <w:t xml:space="preserve"> </w:t>
      </w:r>
      <w:r w:rsidR="00B11E44" w:rsidRPr="00866AF3">
        <w:rPr>
          <w:rFonts w:ascii="Calibri" w:hAnsi="Calibri" w:cs="Calibri"/>
        </w:rPr>
        <w:t xml:space="preserve">R.W. </w:t>
      </w:r>
      <w:proofErr w:type="spellStart"/>
      <w:r w:rsidR="00B11E44" w:rsidRPr="00866AF3">
        <w:rPr>
          <w:rFonts w:ascii="Calibri" w:hAnsi="Calibri" w:cs="Calibri"/>
        </w:rPr>
        <w:t>Bucholz</w:t>
      </w:r>
      <w:proofErr w:type="spellEnd"/>
      <w:r w:rsidR="00B11E44" w:rsidRPr="00866AF3">
        <w:rPr>
          <w:rFonts w:ascii="Calibri" w:hAnsi="Calibri" w:cs="Calibri"/>
        </w:rPr>
        <w:t>, A. Carlton, R. Holmes</w:t>
      </w:r>
      <w:r w:rsidR="0048328E" w:rsidRPr="00866AF3">
        <w:rPr>
          <w:rFonts w:ascii="Calibri" w:hAnsi="Calibri" w:cs="Calibri"/>
        </w:rPr>
        <w:t xml:space="preserve"> </w:t>
      </w:r>
      <w:r w:rsidR="00B11E44" w:rsidRPr="00866AF3">
        <w:rPr>
          <w:rStyle w:val="Strong"/>
          <w:rFonts w:ascii="Calibri" w:hAnsi="Calibri" w:cs="Calibri"/>
        </w:rPr>
        <w:t>Interpore, hydroxyapatite as a bone graft substitute in tibial plateau fractures</w:t>
      </w:r>
      <w:r w:rsidR="00866AF3" w:rsidRPr="00866AF3">
        <w:rPr>
          <w:rStyle w:val="Strong"/>
          <w:rFonts w:ascii="Calibri" w:hAnsi="Calibri" w:cs="Calibri"/>
        </w:rPr>
        <w:t xml:space="preserve"> </w:t>
      </w:r>
      <w:r w:rsidR="00B11E44" w:rsidRPr="00866AF3">
        <w:rPr>
          <w:rFonts w:ascii="Calibri" w:hAnsi="Calibri" w:cs="Calibri"/>
        </w:rPr>
        <w:t xml:space="preserve">Clin </w:t>
      </w:r>
      <w:proofErr w:type="spellStart"/>
      <w:r w:rsidR="00B11E44" w:rsidRPr="00866AF3">
        <w:rPr>
          <w:rFonts w:ascii="Calibri" w:hAnsi="Calibri" w:cs="Calibri"/>
        </w:rPr>
        <w:t>Orthop</w:t>
      </w:r>
      <w:proofErr w:type="spellEnd"/>
      <w:r w:rsidR="00B11E44" w:rsidRPr="00866AF3">
        <w:rPr>
          <w:rFonts w:ascii="Calibri" w:hAnsi="Calibri" w:cs="Calibri"/>
        </w:rPr>
        <w:t>, 240 (1989), p. S3</w:t>
      </w:r>
    </w:p>
    <w:p w14:paraId="78E9BED3" w14:textId="76A30528" w:rsidR="00B11E44" w:rsidRPr="00866AF3" w:rsidRDefault="00A16C57" w:rsidP="00866AF3">
      <w:pPr>
        <w:pStyle w:val="NoSpacing"/>
        <w:ind w:left="720" w:hanging="720"/>
        <w:rPr>
          <w:rFonts w:ascii="Calibri" w:hAnsi="Calibri" w:cs="Calibri"/>
        </w:rPr>
      </w:pPr>
      <w:hyperlink r:id="rId152" w:anchor="bbib16" w:history="1">
        <w:r w:rsidR="00B11E44" w:rsidRPr="006A0FCF">
          <w:rPr>
            <w:rStyle w:val="Hyperlink"/>
            <w:u w:color="0070C0"/>
          </w:rPr>
          <w:t>16</w:t>
        </w:r>
      </w:hyperlink>
      <w:r w:rsidR="00866AF3" w:rsidRPr="00866AF3">
        <w:rPr>
          <w:rFonts w:ascii="Calibri" w:hAnsi="Calibri" w:cs="Calibri"/>
        </w:rPr>
        <w:t xml:space="preserve"> </w:t>
      </w:r>
      <w:r w:rsidR="00B11E44" w:rsidRPr="00866AF3">
        <w:rPr>
          <w:rFonts w:ascii="Calibri" w:hAnsi="Calibri" w:cs="Calibri"/>
        </w:rPr>
        <w:t xml:space="preserve">E.D. Arrington, W.J. Smith, H.G. Chambers, </w:t>
      </w:r>
      <w:r w:rsidR="00B11E44" w:rsidRPr="00866AF3">
        <w:rPr>
          <w:rStyle w:val="Emphasis"/>
          <w:rFonts w:ascii="Calibri" w:hAnsi="Calibri" w:cs="Calibri"/>
        </w:rPr>
        <w:t>et al.</w:t>
      </w:r>
      <w:r w:rsidR="0048328E" w:rsidRPr="00866AF3">
        <w:rPr>
          <w:rStyle w:val="Emphasis"/>
          <w:rFonts w:ascii="Calibri" w:hAnsi="Calibri" w:cs="Calibri"/>
        </w:rPr>
        <w:t xml:space="preserve"> </w:t>
      </w:r>
      <w:r w:rsidR="00B11E44" w:rsidRPr="00866AF3">
        <w:rPr>
          <w:rStyle w:val="Strong"/>
          <w:rFonts w:ascii="Calibri" w:hAnsi="Calibri" w:cs="Calibri"/>
        </w:rPr>
        <w:t>Complications of iliac crest bone graft harvesting</w:t>
      </w:r>
      <w:r w:rsidR="00866AF3" w:rsidRPr="00866AF3">
        <w:rPr>
          <w:rStyle w:val="Strong"/>
          <w:rFonts w:ascii="Calibri" w:hAnsi="Calibri" w:cs="Calibri"/>
        </w:rPr>
        <w:t xml:space="preserve"> </w:t>
      </w:r>
      <w:r w:rsidR="00B11E44" w:rsidRPr="00866AF3">
        <w:rPr>
          <w:rFonts w:ascii="Calibri" w:hAnsi="Calibri" w:cs="Calibri"/>
        </w:rPr>
        <w:t xml:space="preserve">Clin </w:t>
      </w:r>
      <w:proofErr w:type="spellStart"/>
      <w:r w:rsidR="00B11E44" w:rsidRPr="00866AF3">
        <w:rPr>
          <w:rFonts w:ascii="Calibri" w:hAnsi="Calibri" w:cs="Calibri"/>
        </w:rPr>
        <w:t>Orthop</w:t>
      </w:r>
      <w:proofErr w:type="spellEnd"/>
      <w:r w:rsidR="00B11E44" w:rsidRPr="00866AF3">
        <w:rPr>
          <w:rFonts w:ascii="Calibri" w:hAnsi="Calibri" w:cs="Calibri"/>
        </w:rPr>
        <w:t>, 329 (1996), p. 300</w:t>
      </w:r>
    </w:p>
    <w:p w14:paraId="7F70879C" w14:textId="39C483F7" w:rsidR="00B11E44" w:rsidRPr="00866AF3" w:rsidRDefault="00A16C57" w:rsidP="00866AF3">
      <w:pPr>
        <w:pStyle w:val="NoSpacing"/>
        <w:ind w:left="720" w:hanging="720"/>
        <w:rPr>
          <w:rFonts w:ascii="Calibri" w:hAnsi="Calibri" w:cs="Calibri"/>
        </w:rPr>
      </w:pPr>
      <w:hyperlink r:id="rId153" w:anchor="bbib17" w:history="1">
        <w:r w:rsidR="00B11E44" w:rsidRPr="006A0FCF">
          <w:rPr>
            <w:rStyle w:val="Hyperlink"/>
            <w:u w:color="0070C0"/>
          </w:rPr>
          <w:t>17</w:t>
        </w:r>
      </w:hyperlink>
      <w:r w:rsidR="00866AF3" w:rsidRPr="00866AF3">
        <w:rPr>
          <w:rFonts w:ascii="Calibri" w:hAnsi="Calibri" w:cs="Calibri"/>
        </w:rPr>
        <w:t xml:space="preserve"> </w:t>
      </w:r>
      <w:r w:rsidR="00B11E44" w:rsidRPr="00866AF3">
        <w:rPr>
          <w:rFonts w:ascii="Calibri" w:hAnsi="Calibri" w:cs="Calibri"/>
        </w:rPr>
        <w:t>R.M. O’Keefe, R.M. Riemer, S.L. Butterfield</w:t>
      </w:r>
      <w:r w:rsidR="0048328E" w:rsidRPr="00866AF3">
        <w:rPr>
          <w:rFonts w:ascii="Calibri" w:hAnsi="Calibri" w:cs="Calibri"/>
        </w:rPr>
        <w:t xml:space="preserve"> </w:t>
      </w:r>
      <w:r w:rsidR="00B11E44" w:rsidRPr="00866AF3">
        <w:rPr>
          <w:rStyle w:val="Strong"/>
          <w:rFonts w:ascii="Calibri" w:hAnsi="Calibri" w:cs="Calibri"/>
        </w:rPr>
        <w:t>Harvesting of autogenous cancellous bone graft from the proximal tibial metaphysis</w:t>
      </w:r>
      <w:r w:rsidR="00866AF3" w:rsidRPr="00866AF3">
        <w:rPr>
          <w:rStyle w:val="Strong"/>
          <w:rFonts w:ascii="Calibri" w:hAnsi="Calibri" w:cs="Calibri"/>
        </w:rPr>
        <w:t xml:space="preserve"> </w:t>
      </w:r>
      <w:r w:rsidR="00B11E44" w:rsidRPr="00866AF3">
        <w:rPr>
          <w:rFonts w:ascii="Calibri" w:hAnsi="Calibri" w:cs="Calibri"/>
        </w:rPr>
        <w:t xml:space="preserve">J </w:t>
      </w:r>
      <w:proofErr w:type="spellStart"/>
      <w:r w:rsidR="00B11E44" w:rsidRPr="00866AF3">
        <w:rPr>
          <w:rFonts w:ascii="Calibri" w:hAnsi="Calibri" w:cs="Calibri"/>
        </w:rPr>
        <w:t>Orthop</w:t>
      </w:r>
      <w:proofErr w:type="spellEnd"/>
      <w:r w:rsidR="00B11E44" w:rsidRPr="00866AF3">
        <w:rPr>
          <w:rFonts w:ascii="Calibri" w:hAnsi="Calibri" w:cs="Calibri"/>
        </w:rPr>
        <w:t xml:space="preserve"> Trauma, 5 (1991), p. 469</w:t>
      </w:r>
    </w:p>
    <w:sectPr w:rsidR="00B11E44" w:rsidRPr="00866AF3"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26FAE"/>
    <w:multiLevelType w:val="multilevel"/>
    <w:tmpl w:val="6E843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C67972"/>
    <w:multiLevelType w:val="hybridMultilevel"/>
    <w:tmpl w:val="DCD09B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EA12E2B"/>
    <w:multiLevelType w:val="multilevel"/>
    <w:tmpl w:val="AEA0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FF1DE4"/>
    <w:multiLevelType w:val="multilevel"/>
    <w:tmpl w:val="B91AC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27A6A61"/>
    <w:multiLevelType w:val="hybridMultilevel"/>
    <w:tmpl w:val="D89ED7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9D04AE"/>
    <w:multiLevelType w:val="hybridMultilevel"/>
    <w:tmpl w:val="0F00B858"/>
    <w:lvl w:ilvl="0" w:tplc="CF6880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AF1EC7"/>
    <w:multiLevelType w:val="hybridMultilevel"/>
    <w:tmpl w:val="28D263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1E77B7"/>
    <w:multiLevelType w:val="hybridMultilevel"/>
    <w:tmpl w:val="13AC3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0C5182D"/>
    <w:multiLevelType w:val="multilevel"/>
    <w:tmpl w:val="6E2C30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2"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32"/>
  </w:num>
  <w:num w:numId="3">
    <w:abstractNumId w:val="11"/>
  </w:num>
  <w:num w:numId="4">
    <w:abstractNumId w:val="12"/>
  </w:num>
  <w:num w:numId="5">
    <w:abstractNumId w:val="14"/>
  </w:num>
  <w:num w:numId="6">
    <w:abstractNumId w:val="8"/>
  </w:num>
  <w:num w:numId="7">
    <w:abstractNumId w:val="16"/>
  </w:num>
  <w:num w:numId="8">
    <w:abstractNumId w:val="24"/>
  </w:num>
  <w:num w:numId="9">
    <w:abstractNumId w:val="18"/>
  </w:num>
  <w:num w:numId="10">
    <w:abstractNumId w:val="20"/>
  </w:num>
  <w:num w:numId="11">
    <w:abstractNumId w:val="7"/>
  </w:num>
  <w:num w:numId="12">
    <w:abstractNumId w:val="23"/>
  </w:num>
  <w:num w:numId="13">
    <w:abstractNumId w:val="15"/>
  </w:num>
  <w:num w:numId="14">
    <w:abstractNumId w:val="21"/>
  </w:num>
  <w:num w:numId="15">
    <w:abstractNumId w:val="35"/>
  </w:num>
  <w:num w:numId="16">
    <w:abstractNumId w:val="13"/>
  </w:num>
  <w:num w:numId="17">
    <w:abstractNumId w:val="38"/>
  </w:num>
  <w:num w:numId="18">
    <w:abstractNumId w:val="17"/>
  </w:num>
  <w:num w:numId="19">
    <w:abstractNumId w:val="1"/>
  </w:num>
  <w:num w:numId="20">
    <w:abstractNumId w:val="30"/>
  </w:num>
  <w:num w:numId="21">
    <w:abstractNumId w:val="29"/>
  </w:num>
  <w:num w:numId="22">
    <w:abstractNumId w:val="4"/>
  </w:num>
  <w:num w:numId="23">
    <w:abstractNumId w:val="37"/>
  </w:num>
  <w:num w:numId="24">
    <w:abstractNumId w:val="10"/>
  </w:num>
  <w:num w:numId="25">
    <w:abstractNumId w:val="42"/>
  </w:num>
  <w:num w:numId="26">
    <w:abstractNumId w:val="3"/>
  </w:num>
  <w:num w:numId="27">
    <w:abstractNumId w:val="40"/>
  </w:num>
  <w:num w:numId="28">
    <w:abstractNumId w:val="5"/>
  </w:num>
  <w:num w:numId="29">
    <w:abstractNumId w:val="31"/>
  </w:num>
  <w:num w:numId="30">
    <w:abstractNumId w:val="6"/>
  </w:num>
  <w:num w:numId="31">
    <w:abstractNumId w:val="33"/>
  </w:num>
  <w:num w:numId="32">
    <w:abstractNumId w:val="22"/>
  </w:num>
  <w:num w:numId="33">
    <w:abstractNumId w:val="41"/>
  </w:num>
  <w:num w:numId="34">
    <w:abstractNumId w:val="19"/>
  </w:num>
  <w:num w:numId="35">
    <w:abstractNumId w:val="36"/>
  </w:num>
  <w:num w:numId="36">
    <w:abstractNumId w:val="28"/>
  </w:num>
  <w:num w:numId="37">
    <w:abstractNumId w:val="25"/>
  </w:num>
  <w:num w:numId="38">
    <w:abstractNumId w:val="39"/>
  </w:num>
  <w:num w:numId="39">
    <w:abstractNumId w:val="26"/>
  </w:num>
  <w:num w:numId="40">
    <w:abstractNumId w:val="0"/>
  </w:num>
  <w:num w:numId="41">
    <w:abstractNumId w:val="2"/>
  </w:num>
  <w:num w:numId="42">
    <w:abstractNumId w:val="34"/>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AtFPupUkeIvUBWfmXkNeXR5KXUtueWR9+labgk730/dggQRrG3mGvjb4/U+J01UxMG2o71JXUBy3v2ZmpwKaLw==" w:salt="H3PM+aYj5sWcQm1xQHEWU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F66"/>
    <w:rsid w:val="00014F38"/>
    <w:rsid w:val="00015F88"/>
    <w:rsid w:val="000233C1"/>
    <w:rsid w:val="00024048"/>
    <w:rsid w:val="00026BC7"/>
    <w:rsid w:val="0003036D"/>
    <w:rsid w:val="00030E72"/>
    <w:rsid w:val="00034205"/>
    <w:rsid w:val="00035704"/>
    <w:rsid w:val="00041C27"/>
    <w:rsid w:val="000437DE"/>
    <w:rsid w:val="00043C8E"/>
    <w:rsid w:val="00044EBA"/>
    <w:rsid w:val="0004637E"/>
    <w:rsid w:val="0004717F"/>
    <w:rsid w:val="000525F1"/>
    <w:rsid w:val="0005413F"/>
    <w:rsid w:val="00057D20"/>
    <w:rsid w:val="000606A8"/>
    <w:rsid w:val="00061102"/>
    <w:rsid w:val="00062C81"/>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348"/>
    <w:rsid w:val="00092DFF"/>
    <w:rsid w:val="00093C1A"/>
    <w:rsid w:val="00097FBC"/>
    <w:rsid w:val="000A0975"/>
    <w:rsid w:val="000A266C"/>
    <w:rsid w:val="000A3059"/>
    <w:rsid w:val="000A7622"/>
    <w:rsid w:val="000A7F84"/>
    <w:rsid w:val="000B1D7F"/>
    <w:rsid w:val="000B1EEB"/>
    <w:rsid w:val="000B22D3"/>
    <w:rsid w:val="000B2768"/>
    <w:rsid w:val="000B3464"/>
    <w:rsid w:val="000B389E"/>
    <w:rsid w:val="000B501D"/>
    <w:rsid w:val="000B5170"/>
    <w:rsid w:val="000C0E5B"/>
    <w:rsid w:val="000C43B7"/>
    <w:rsid w:val="000C6BA7"/>
    <w:rsid w:val="000D00DC"/>
    <w:rsid w:val="000D0A30"/>
    <w:rsid w:val="000D3573"/>
    <w:rsid w:val="000D4F0B"/>
    <w:rsid w:val="000D6BF2"/>
    <w:rsid w:val="000E69EF"/>
    <w:rsid w:val="000E7C46"/>
    <w:rsid w:val="000F0449"/>
    <w:rsid w:val="000F08DA"/>
    <w:rsid w:val="000F14F0"/>
    <w:rsid w:val="000F1D5E"/>
    <w:rsid w:val="000F23D9"/>
    <w:rsid w:val="000F33D0"/>
    <w:rsid w:val="00101A98"/>
    <w:rsid w:val="00104CE6"/>
    <w:rsid w:val="00107EA8"/>
    <w:rsid w:val="001120C5"/>
    <w:rsid w:val="00114114"/>
    <w:rsid w:val="00115F37"/>
    <w:rsid w:val="00117F89"/>
    <w:rsid w:val="001200F7"/>
    <w:rsid w:val="00120313"/>
    <w:rsid w:val="001233A5"/>
    <w:rsid w:val="00123BC0"/>
    <w:rsid w:val="00123E80"/>
    <w:rsid w:val="00131A15"/>
    <w:rsid w:val="00131C28"/>
    <w:rsid w:val="00134CF7"/>
    <w:rsid w:val="001352A5"/>
    <w:rsid w:val="0014182B"/>
    <w:rsid w:val="0014490B"/>
    <w:rsid w:val="00146A5C"/>
    <w:rsid w:val="00146E50"/>
    <w:rsid w:val="00147CF5"/>
    <w:rsid w:val="00150DB6"/>
    <w:rsid w:val="00154D34"/>
    <w:rsid w:val="00160E1F"/>
    <w:rsid w:val="00161372"/>
    <w:rsid w:val="001622DB"/>
    <w:rsid w:val="00163F71"/>
    <w:rsid w:val="00173556"/>
    <w:rsid w:val="001738E2"/>
    <w:rsid w:val="001746AE"/>
    <w:rsid w:val="00177615"/>
    <w:rsid w:val="0018114F"/>
    <w:rsid w:val="00181ADF"/>
    <w:rsid w:val="00183A38"/>
    <w:rsid w:val="001854EA"/>
    <w:rsid w:val="00185C26"/>
    <w:rsid w:val="00196C7C"/>
    <w:rsid w:val="001A16DB"/>
    <w:rsid w:val="001A1C71"/>
    <w:rsid w:val="001A1DF4"/>
    <w:rsid w:val="001A30FE"/>
    <w:rsid w:val="001A34C4"/>
    <w:rsid w:val="001B6E76"/>
    <w:rsid w:val="001C3A3F"/>
    <w:rsid w:val="001D1087"/>
    <w:rsid w:val="001D2448"/>
    <w:rsid w:val="001D3ADE"/>
    <w:rsid w:val="001D58D3"/>
    <w:rsid w:val="001D776C"/>
    <w:rsid w:val="001D7BCC"/>
    <w:rsid w:val="001E18FE"/>
    <w:rsid w:val="001F2164"/>
    <w:rsid w:val="001F70BC"/>
    <w:rsid w:val="001F7FBE"/>
    <w:rsid w:val="002016B1"/>
    <w:rsid w:val="00201875"/>
    <w:rsid w:val="00201AFD"/>
    <w:rsid w:val="00201FDC"/>
    <w:rsid w:val="002022D8"/>
    <w:rsid w:val="00206486"/>
    <w:rsid w:val="00206CC8"/>
    <w:rsid w:val="00211422"/>
    <w:rsid w:val="00212109"/>
    <w:rsid w:val="00214117"/>
    <w:rsid w:val="00224240"/>
    <w:rsid w:val="00226FA2"/>
    <w:rsid w:val="00227C37"/>
    <w:rsid w:val="0024134B"/>
    <w:rsid w:val="00251132"/>
    <w:rsid w:val="002535DF"/>
    <w:rsid w:val="002558EB"/>
    <w:rsid w:val="00255B43"/>
    <w:rsid w:val="00255BDC"/>
    <w:rsid w:val="00255BEA"/>
    <w:rsid w:val="00261403"/>
    <w:rsid w:val="00261F59"/>
    <w:rsid w:val="00272AF4"/>
    <w:rsid w:val="00276C06"/>
    <w:rsid w:val="00280198"/>
    <w:rsid w:val="00280462"/>
    <w:rsid w:val="00282094"/>
    <w:rsid w:val="002843BC"/>
    <w:rsid w:val="00284A84"/>
    <w:rsid w:val="0029129F"/>
    <w:rsid w:val="00292BD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2388"/>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030"/>
    <w:rsid w:val="003656A9"/>
    <w:rsid w:val="00366852"/>
    <w:rsid w:val="003706EF"/>
    <w:rsid w:val="00370BE4"/>
    <w:rsid w:val="00371D56"/>
    <w:rsid w:val="003727DD"/>
    <w:rsid w:val="0037755D"/>
    <w:rsid w:val="00381F0E"/>
    <w:rsid w:val="0038549B"/>
    <w:rsid w:val="0038628A"/>
    <w:rsid w:val="0038634F"/>
    <w:rsid w:val="00391C48"/>
    <w:rsid w:val="00394337"/>
    <w:rsid w:val="003A437A"/>
    <w:rsid w:val="003A503E"/>
    <w:rsid w:val="003A6039"/>
    <w:rsid w:val="003B232A"/>
    <w:rsid w:val="003B47FA"/>
    <w:rsid w:val="003B50AE"/>
    <w:rsid w:val="003B6208"/>
    <w:rsid w:val="003B7F8F"/>
    <w:rsid w:val="003C0DBD"/>
    <w:rsid w:val="003C4172"/>
    <w:rsid w:val="003C437D"/>
    <w:rsid w:val="003C4456"/>
    <w:rsid w:val="003D3301"/>
    <w:rsid w:val="003D39A8"/>
    <w:rsid w:val="003D4641"/>
    <w:rsid w:val="003E05B7"/>
    <w:rsid w:val="003E0C0A"/>
    <w:rsid w:val="003E6CFF"/>
    <w:rsid w:val="003F07F8"/>
    <w:rsid w:val="004010E3"/>
    <w:rsid w:val="004055B8"/>
    <w:rsid w:val="0040709D"/>
    <w:rsid w:val="004122F9"/>
    <w:rsid w:val="004124D3"/>
    <w:rsid w:val="004139BA"/>
    <w:rsid w:val="00421CBC"/>
    <w:rsid w:val="0043008C"/>
    <w:rsid w:val="00430B91"/>
    <w:rsid w:val="004328A4"/>
    <w:rsid w:val="004374EF"/>
    <w:rsid w:val="00440F61"/>
    <w:rsid w:val="004441CB"/>
    <w:rsid w:val="00450DB8"/>
    <w:rsid w:val="0045199E"/>
    <w:rsid w:val="00451C14"/>
    <w:rsid w:val="00453D2C"/>
    <w:rsid w:val="00454851"/>
    <w:rsid w:val="00456070"/>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7B5"/>
    <w:rsid w:val="004816ED"/>
    <w:rsid w:val="004824F0"/>
    <w:rsid w:val="0048309F"/>
    <w:rsid w:val="0048328E"/>
    <w:rsid w:val="004834F0"/>
    <w:rsid w:val="004839C8"/>
    <w:rsid w:val="00487185"/>
    <w:rsid w:val="004873AE"/>
    <w:rsid w:val="00487718"/>
    <w:rsid w:val="00490ABE"/>
    <w:rsid w:val="004932A8"/>
    <w:rsid w:val="00493B34"/>
    <w:rsid w:val="00497D34"/>
    <w:rsid w:val="00497E47"/>
    <w:rsid w:val="004A0368"/>
    <w:rsid w:val="004A2715"/>
    <w:rsid w:val="004A2894"/>
    <w:rsid w:val="004A2B41"/>
    <w:rsid w:val="004A3B3E"/>
    <w:rsid w:val="004B2226"/>
    <w:rsid w:val="004B6BED"/>
    <w:rsid w:val="004B77C2"/>
    <w:rsid w:val="004C03B3"/>
    <w:rsid w:val="004C0B3D"/>
    <w:rsid w:val="004C2D7B"/>
    <w:rsid w:val="004C45D2"/>
    <w:rsid w:val="004C5EEF"/>
    <w:rsid w:val="004D118A"/>
    <w:rsid w:val="004D1CB9"/>
    <w:rsid w:val="004D21C9"/>
    <w:rsid w:val="004E34F8"/>
    <w:rsid w:val="004E3C84"/>
    <w:rsid w:val="004E3D8F"/>
    <w:rsid w:val="004E528B"/>
    <w:rsid w:val="004F146C"/>
    <w:rsid w:val="004F1F3C"/>
    <w:rsid w:val="0050408D"/>
    <w:rsid w:val="00504C6A"/>
    <w:rsid w:val="00510364"/>
    <w:rsid w:val="005116C9"/>
    <w:rsid w:val="00511BEE"/>
    <w:rsid w:val="0051411A"/>
    <w:rsid w:val="005175E9"/>
    <w:rsid w:val="00520368"/>
    <w:rsid w:val="0052658A"/>
    <w:rsid w:val="00533270"/>
    <w:rsid w:val="00540146"/>
    <w:rsid w:val="00543C22"/>
    <w:rsid w:val="0054405B"/>
    <w:rsid w:val="0054567F"/>
    <w:rsid w:val="00546B44"/>
    <w:rsid w:val="00552682"/>
    <w:rsid w:val="00553291"/>
    <w:rsid w:val="005546FF"/>
    <w:rsid w:val="00556B72"/>
    <w:rsid w:val="005605E4"/>
    <w:rsid w:val="00563D7B"/>
    <w:rsid w:val="00563E3B"/>
    <w:rsid w:val="005643C8"/>
    <w:rsid w:val="005651BE"/>
    <w:rsid w:val="005673D1"/>
    <w:rsid w:val="00570F38"/>
    <w:rsid w:val="00573955"/>
    <w:rsid w:val="00573A34"/>
    <w:rsid w:val="005757DF"/>
    <w:rsid w:val="00580E33"/>
    <w:rsid w:val="00583225"/>
    <w:rsid w:val="0058724D"/>
    <w:rsid w:val="005960F4"/>
    <w:rsid w:val="00596593"/>
    <w:rsid w:val="00596A35"/>
    <w:rsid w:val="005979CD"/>
    <w:rsid w:val="005A12F0"/>
    <w:rsid w:val="005A5291"/>
    <w:rsid w:val="005A64BD"/>
    <w:rsid w:val="005A6FD1"/>
    <w:rsid w:val="005B08F1"/>
    <w:rsid w:val="005B47BC"/>
    <w:rsid w:val="005C00EC"/>
    <w:rsid w:val="005C15C9"/>
    <w:rsid w:val="005C30E9"/>
    <w:rsid w:val="005C663B"/>
    <w:rsid w:val="005D0CAD"/>
    <w:rsid w:val="005D1C38"/>
    <w:rsid w:val="005D1ED6"/>
    <w:rsid w:val="005D767A"/>
    <w:rsid w:val="005E2628"/>
    <w:rsid w:val="005E5F66"/>
    <w:rsid w:val="005F46EC"/>
    <w:rsid w:val="005F49B0"/>
    <w:rsid w:val="005F49C9"/>
    <w:rsid w:val="005F71CE"/>
    <w:rsid w:val="005F7A68"/>
    <w:rsid w:val="00601980"/>
    <w:rsid w:val="0060332C"/>
    <w:rsid w:val="00604C5A"/>
    <w:rsid w:val="00607F1D"/>
    <w:rsid w:val="00612DE8"/>
    <w:rsid w:val="00615A83"/>
    <w:rsid w:val="00620EA0"/>
    <w:rsid w:val="00623E47"/>
    <w:rsid w:val="00624CD2"/>
    <w:rsid w:val="0062795C"/>
    <w:rsid w:val="006306B9"/>
    <w:rsid w:val="00631A06"/>
    <w:rsid w:val="00633D28"/>
    <w:rsid w:val="00633F1B"/>
    <w:rsid w:val="00634D07"/>
    <w:rsid w:val="00635799"/>
    <w:rsid w:val="00636A77"/>
    <w:rsid w:val="0064051B"/>
    <w:rsid w:val="00645D2C"/>
    <w:rsid w:val="00650724"/>
    <w:rsid w:val="006517B5"/>
    <w:rsid w:val="00652076"/>
    <w:rsid w:val="006529E9"/>
    <w:rsid w:val="00653DA3"/>
    <w:rsid w:val="00654D37"/>
    <w:rsid w:val="00655A47"/>
    <w:rsid w:val="006621F0"/>
    <w:rsid w:val="006647E7"/>
    <w:rsid w:val="006659A6"/>
    <w:rsid w:val="00666FD4"/>
    <w:rsid w:val="00667217"/>
    <w:rsid w:val="006702C6"/>
    <w:rsid w:val="006721B5"/>
    <w:rsid w:val="006769E6"/>
    <w:rsid w:val="00676C63"/>
    <w:rsid w:val="00682333"/>
    <w:rsid w:val="006844CA"/>
    <w:rsid w:val="00684B3F"/>
    <w:rsid w:val="006871E0"/>
    <w:rsid w:val="00693B53"/>
    <w:rsid w:val="00694FCA"/>
    <w:rsid w:val="00697377"/>
    <w:rsid w:val="006A0FCF"/>
    <w:rsid w:val="006A147C"/>
    <w:rsid w:val="006A1F61"/>
    <w:rsid w:val="006A533C"/>
    <w:rsid w:val="006A5E52"/>
    <w:rsid w:val="006A712D"/>
    <w:rsid w:val="006A7B71"/>
    <w:rsid w:val="006B20FD"/>
    <w:rsid w:val="006B3B2B"/>
    <w:rsid w:val="006C024E"/>
    <w:rsid w:val="006C0DCB"/>
    <w:rsid w:val="006C7ED1"/>
    <w:rsid w:val="006D75E1"/>
    <w:rsid w:val="006D7670"/>
    <w:rsid w:val="006E10F4"/>
    <w:rsid w:val="006E10FD"/>
    <w:rsid w:val="006E2996"/>
    <w:rsid w:val="006E2EEC"/>
    <w:rsid w:val="006E471E"/>
    <w:rsid w:val="006E4859"/>
    <w:rsid w:val="006F24E3"/>
    <w:rsid w:val="006F7E70"/>
    <w:rsid w:val="00702465"/>
    <w:rsid w:val="007065D3"/>
    <w:rsid w:val="007071B1"/>
    <w:rsid w:val="00707EC1"/>
    <w:rsid w:val="00710582"/>
    <w:rsid w:val="00714EE9"/>
    <w:rsid w:val="00715EA1"/>
    <w:rsid w:val="007246B0"/>
    <w:rsid w:val="007258CB"/>
    <w:rsid w:val="00730E29"/>
    <w:rsid w:val="00732FF6"/>
    <w:rsid w:val="00735393"/>
    <w:rsid w:val="00735C37"/>
    <w:rsid w:val="00745E32"/>
    <w:rsid w:val="007466F7"/>
    <w:rsid w:val="00757D89"/>
    <w:rsid w:val="0076194B"/>
    <w:rsid w:val="00763676"/>
    <w:rsid w:val="00770D3B"/>
    <w:rsid w:val="00772776"/>
    <w:rsid w:val="00776E56"/>
    <w:rsid w:val="00781619"/>
    <w:rsid w:val="00785436"/>
    <w:rsid w:val="0079146B"/>
    <w:rsid w:val="00791DD5"/>
    <w:rsid w:val="00793469"/>
    <w:rsid w:val="00796875"/>
    <w:rsid w:val="0079756E"/>
    <w:rsid w:val="007A1233"/>
    <w:rsid w:val="007A258F"/>
    <w:rsid w:val="007A3B3A"/>
    <w:rsid w:val="007B0BBA"/>
    <w:rsid w:val="007B7A6C"/>
    <w:rsid w:val="007C16F7"/>
    <w:rsid w:val="007D25DB"/>
    <w:rsid w:val="007D51E8"/>
    <w:rsid w:val="007D655B"/>
    <w:rsid w:val="007D762B"/>
    <w:rsid w:val="007D7C64"/>
    <w:rsid w:val="007E2E07"/>
    <w:rsid w:val="007E491C"/>
    <w:rsid w:val="007E53E2"/>
    <w:rsid w:val="007E604C"/>
    <w:rsid w:val="007E714E"/>
    <w:rsid w:val="007F0059"/>
    <w:rsid w:val="007F0413"/>
    <w:rsid w:val="007F12C0"/>
    <w:rsid w:val="007F336A"/>
    <w:rsid w:val="007F4E20"/>
    <w:rsid w:val="007F7A0B"/>
    <w:rsid w:val="0080037D"/>
    <w:rsid w:val="008061E0"/>
    <w:rsid w:val="0080711D"/>
    <w:rsid w:val="00813292"/>
    <w:rsid w:val="00813E40"/>
    <w:rsid w:val="00815475"/>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66AF3"/>
    <w:rsid w:val="00870BA1"/>
    <w:rsid w:val="00873CDE"/>
    <w:rsid w:val="00874421"/>
    <w:rsid w:val="00875997"/>
    <w:rsid w:val="0087796C"/>
    <w:rsid w:val="00880932"/>
    <w:rsid w:val="008825B5"/>
    <w:rsid w:val="00884A5A"/>
    <w:rsid w:val="00885619"/>
    <w:rsid w:val="00885E74"/>
    <w:rsid w:val="00886B14"/>
    <w:rsid w:val="008927F4"/>
    <w:rsid w:val="00892F19"/>
    <w:rsid w:val="00893B58"/>
    <w:rsid w:val="008940C9"/>
    <w:rsid w:val="00894E4C"/>
    <w:rsid w:val="0089642A"/>
    <w:rsid w:val="008A1743"/>
    <w:rsid w:val="008A23DD"/>
    <w:rsid w:val="008A6C51"/>
    <w:rsid w:val="008B15CF"/>
    <w:rsid w:val="008B2242"/>
    <w:rsid w:val="008B4AD1"/>
    <w:rsid w:val="008B6308"/>
    <w:rsid w:val="008B6D93"/>
    <w:rsid w:val="008B7177"/>
    <w:rsid w:val="008B7AF1"/>
    <w:rsid w:val="008C25CD"/>
    <w:rsid w:val="008C3543"/>
    <w:rsid w:val="008D0F0D"/>
    <w:rsid w:val="008D0FF2"/>
    <w:rsid w:val="008D101C"/>
    <w:rsid w:val="008D14D6"/>
    <w:rsid w:val="008D1D7F"/>
    <w:rsid w:val="008D3526"/>
    <w:rsid w:val="008E5790"/>
    <w:rsid w:val="008F0401"/>
    <w:rsid w:val="008F04C1"/>
    <w:rsid w:val="008F2457"/>
    <w:rsid w:val="008F252A"/>
    <w:rsid w:val="008F6AFD"/>
    <w:rsid w:val="008F7645"/>
    <w:rsid w:val="00900D37"/>
    <w:rsid w:val="0090248F"/>
    <w:rsid w:val="00902F25"/>
    <w:rsid w:val="0090407E"/>
    <w:rsid w:val="00904B70"/>
    <w:rsid w:val="00905334"/>
    <w:rsid w:val="0090623B"/>
    <w:rsid w:val="00907ABB"/>
    <w:rsid w:val="00911307"/>
    <w:rsid w:val="00915110"/>
    <w:rsid w:val="009151B5"/>
    <w:rsid w:val="00916ADA"/>
    <w:rsid w:val="00916C64"/>
    <w:rsid w:val="00925107"/>
    <w:rsid w:val="00925421"/>
    <w:rsid w:val="009267EE"/>
    <w:rsid w:val="00927998"/>
    <w:rsid w:val="00927CD5"/>
    <w:rsid w:val="00932185"/>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A83"/>
    <w:rsid w:val="00954B3E"/>
    <w:rsid w:val="009554A6"/>
    <w:rsid w:val="00956FEB"/>
    <w:rsid w:val="009572F3"/>
    <w:rsid w:val="009650D5"/>
    <w:rsid w:val="0096535F"/>
    <w:rsid w:val="00965F35"/>
    <w:rsid w:val="00966500"/>
    <w:rsid w:val="009729A3"/>
    <w:rsid w:val="00977F16"/>
    <w:rsid w:val="00977F1D"/>
    <w:rsid w:val="00982217"/>
    <w:rsid w:val="00984B39"/>
    <w:rsid w:val="00986A83"/>
    <w:rsid w:val="00990645"/>
    <w:rsid w:val="009A130B"/>
    <w:rsid w:val="009A2639"/>
    <w:rsid w:val="009A397F"/>
    <w:rsid w:val="009B4F83"/>
    <w:rsid w:val="009B65C3"/>
    <w:rsid w:val="009B6983"/>
    <w:rsid w:val="009C5450"/>
    <w:rsid w:val="009C5716"/>
    <w:rsid w:val="009D316A"/>
    <w:rsid w:val="009D3527"/>
    <w:rsid w:val="009D3917"/>
    <w:rsid w:val="009D5368"/>
    <w:rsid w:val="009D54DF"/>
    <w:rsid w:val="009E1453"/>
    <w:rsid w:val="009E56AC"/>
    <w:rsid w:val="009E56AF"/>
    <w:rsid w:val="009E5E22"/>
    <w:rsid w:val="009E678D"/>
    <w:rsid w:val="009F08B4"/>
    <w:rsid w:val="009F28E2"/>
    <w:rsid w:val="009F4BDF"/>
    <w:rsid w:val="009F60BA"/>
    <w:rsid w:val="009F7F44"/>
    <w:rsid w:val="00A01B8D"/>
    <w:rsid w:val="00A034AE"/>
    <w:rsid w:val="00A035F5"/>
    <w:rsid w:val="00A064A7"/>
    <w:rsid w:val="00A11F34"/>
    <w:rsid w:val="00A1350A"/>
    <w:rsid w:val="00A16C57"/>
    <w:rsid w:val="00A2166F"/>
    <w:rsid w:val="00A231A4"/>
    <w:rsid w:val="00A24C48"/>
    <w:rsid w:val="00A310DA"/>
    <w:rsid w:val="00A32FCB"/>
    <w:rsid w:val="00A3561C"/>
    <w:rsid w:val="00A400BC"/>
    <w:rsid w:val="00A40701"/>
    <w:rsid w:val="00A42169"/>
    <w:rsid w:val="00A424F1"/>
    <w:rsid w:val="00A426B2"/>
    <w:rsid w:val="00A45EE8"/>
    <w:rsid w:val="00A465FC"/>
    <w:rsid w:val="00A475E3"/>
    <w:rsid w:val="00A47B50"/>
    <w:rsid w:val="00A50459"/>
    <w:rsid w:val="00A506CB"/>
    <w:rsid w:val="00A52369"/>
    <w:rsid w:val="00A52A88"/>
    <w:rsid w:val="00A55701"/>
    <w:rsid w:val="00A56ED1"/>
    <w:rsid w:val="00A624AA"/>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18F7"/>
    <w:rsid w:val="00AD0685"/>
    <w:rsid w:val="00AD38C1"/>
    <w:rsid w:val="00AD5A78"/>
    <w:rsid w:val="00AD78AD"/>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1E44"/>
    <w:rsid w:val="00B129D1"/>
    <w:rsid w:val="00B12F61"/>
    <w:rsid w:val="00B14CBC"/>
    <w:rsid w:val="00B1609B"/>
    <w:rsid w:val="00B1760D"/>
    <w:rsid w:val="00B17FF0"/>
    <w:rsid w:val="00B24162"/>
    <w:rsid w:val="00B30468"/>
    <w:rsid w:val="00B32160"/>
    <w:rsid w:val="00B32B07"/>
    <w:rsid w:val="00B336E9"/>
    <w:rsid w:val="00B3397D"/>
    <w:rsid w:val="00B3426B"/>
    <w:rsid w:val="00B34763"/>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3C5C"/>
    <w:rsid w:val="00B84C63"/>
    <w:rsid w:val="00B86814"/>
    <w:rsid w:val="00B87E1D"/>
    <w:rsid w:val="00B910CB"/>
    <w:rsid w:val="00B91743"/>
    <w:rsid w:val="00B91D38"/>
    <w:rsid w:val="00B92764"/>
    <w:rsid w:val="00B927D2"/>
    <w:rsid w:val="00B935A4"/>
    <w:rsid w:val="00B945E5"/>
    <w:rsid w:val="00B9636B"/>
    <w:rsid w:val="00B974AD"/>
    <w:rsid w:val="00BA22C6"/>
    <w:rsid w:val="00BA316D"/>
    <w:rsid w:val="00BA5FEF"/>
    <w:rsid w:val="00BA7628"/>
    <w:rsid w:val="00BB2130"/>
    <w:rsid w:val="00BB30B6"/>
    <w:rsid w:val="00BB40CB"/>
    <w:rsid w:val="00BB70D3"/>
    <w:rsid w:val="00BB724D"/>
    <w:rsid w:val="00BB7C37"/>
    <w:rsid w:val="00BC168F"/>
    <w:rsid w:val="00BC1E95"/>
    <w:rsid w:val="00BC2262"/>
    <w:rsid w:val="00BC3D81"/>
    <w:rsid w:val="00BC420A"/>
    <w:rsid w:val="00BC540B"/>
    <w:rsid w:val="00BC63E9"/>
    <w:rsid w:val="00BC7302"/>
    <w:rsid w:val="00BD01F3"/>
    <w:rsid w:val="00BD0D8D"/>
    <w:rsid w:val="00BD439F"/>
    <w:rsid w:val="00BD4F14"/>
    <w:rsid w:val="00BD7EE0"/>
    <w:rsid w:val="00BE2644"/>
    <w:rsid w:val="00BE42F3"/>
    <w:rsid w:val="00BE551C"/>
    <w:rsid w:val="00BF6ECD"/>
    <w:rsid w:val="00BF790B"/>
    <w:rsid w:val="00C01E67"/>
    <w:rsid w:val="00C05302"/>
    <w:rsid w:val="00C06B6B"/>
    <w:rsid w:val="00C06F37"/>
    <w:rsid w:val="00C0799A"/>
    <w:rsid w:val="00C11A31"/>
    <w:rsid w:val="00C13438"/>
    <w:rsid w:val="00C170FF"/>
    <w:rsid w:val="00C173E1"/>
    <w:rsid w:val="00C2019E"/>
    <w:rsid w:val="00C27AEF"/>
    <w:rsid w:val="00C3110E"/>
    <w:rsid w:val="00C3466C"/>
    <w:rsid w:val="00C355FF"/>
    <w:rsid w:val="00C41A64"/>
    <w:rsid w:val="00C47122"/>
    <w:rsid w:val="00C47959"/>
    <w:rsid w:val="00C47CEA"/>
    <w:rsid w:val="00C515E0"/>
    <w:rsid w:val="00C52034"/>
    <w:rsid w:val="00C531A3"/>
    <w:rsid w:val="00C55441"/>
    <w:rsid w:val="00C57F24"/>
    <w:rsid w:val="00C63EA6"/>
    <w:rsid w:val="00C6619F"/>
    <w:rsid w:val="00C6624A"/>
    <w:rsid w:val="00C664CC"/>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7A67"/>
    <w:rsid w:val="00D101DD"/>
    <w:rsid w:val="00D14423"/>
    <w:rsid w:val="00D15F27"/>
    <w:rsid w:val="00D17394"/>
    <w:rsid w:val="00D17B7F"/>
    <w:rsid w:val="00D21541"/>
    <w:rsid w:val="00D2242B"/>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265B"/>
    <w:rsid w:val="00D87BB8"/>
    <w:rsid w:val="00D90BD9"/>
    <w:rsid w:val="00D932C5"/>
    <w:rsid w:val="00D939A7"/>
    <w:rsid w:val="00D9581C"/>
    <w:rsid w:val="00D95DCB"/>
    <w:rsid w:val="00D96228"/>
    <w:rsid w:val="00DA4783"/>
    <w:rsid w:val="00DA5459"/>
    <w:rsid w:val="00DB1E1F"/>
    <w:rsid w:val="00DB357A"/>
    <w:rsid w:val="00DB4233"/>
    <w:rsid w:val="00DB5097"/>
    <w:rsid w:val="00DB6F1B"/>
    <w:rsid w:val="00DC4F7C"/>
    <w:rsid w:val="00DC7134"/>
    <w:rsid w:val="00DC74F2"/>
    <w:rsid w:val="00DC7C2C"/>
    <w:rsid w:val="00DD074E"/>
    <w:rsid w:val="00DD2256"/>
    <w:rsid w:val="00DD4B55"/>
    <w:rsid w:val="00DD5871"/>
    <w:rsid w:val="00DE2C0C"/>
    <w:rsid w:val="00DE2F66"/>
    <w:rsid w:val="00DE4173"/>
    <w:rsid w:val="00DE4592"/>
    <w:rsid w:val="00DF0B41"/>
    <w:rsid w:val="00DF6125"/>
    <w:rsid w:val="00E13E05"/>
    <w:rsid w:val="00E15784"/>
    <w:rsid w:val="00E16734"/>
    <w:rsid w:val="00E16A14"/>
    <w:rsid w:val="00E179BE"/>
    <w:rsid w:val="00E17AC4"/>
    <w:rsid w:val="00E20401"/>
    <w:rsid w:val="00E229E0"/>
    <w:rsid w:val="00E264D8"/>
    <w:rsid w:val="00E308AA"/>
    <w:rsid w:val="00E319F9"/>
    <w:rsid w:val="00E331C7"/>
    <w:rsid w:val="00E35240"/>
    <w:rsid w:val="00E36E18"/>
    <w:rsid w:val="00E37099"/>
    <w:rsid w:val="00E40A15"/>
    <w:rsid w:val="00E40CCE"/>
    <w:rsid w:val="00E43654"/>
    <w:rsid w:val="00E459FA"/>
    <w:rsid w:val="00E45A4B"/>
    <w:rsid w:val="00E46996"/>
    <w:rsid w:val="00E46E82"/>
    <w:rsid w:val="00E50522"/>
    <w:rsid w:val="00E51347"/>
    <w:rsid w:val="00E52F87"/>
    <w:rsid w:val="00E6120D"/>
    <w:rsid w:val="00E61D06"/>
    <w:rsid w:val="00E64908"/>
    <w:rsid w:val="00E7043E"/>
    <w:rsid w:val="00E747D9"/>
    <w:rsid w:val="00E75D5D"/>
    <w:rsid w:val="00E766CA"/>
    <w:rsid w:val="00E81F85"/>
    <w:rsid w:val="00E8413D"/>
    <w:rsid w:val="00E84C2A"/>
    <w:rsid w:val="00E870FE"/>
    <w:rsid w:val="00E90CA1"/>
    <w:rsid w:val="00E91D25"/>
    <w:rsid w:val="00E95F4D"/>
    <w:rsid w:val="00E97067"/>
    <w:rsid w:val="00EA6E8E"/>
    <w:rsid w:val="00EA7978"/>
    <w:rsid w:val="00EA7D19"/>
    <w:rsid w:val="00EB0789"/>
    <w:rsid w:val="00EB7F70"/>
    <w:rsid w:val="00EC311A"/>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9B6"/>
    <w:rsid w:val="00EF2D7A"/>
    <w:rsid w:val="00EF586D"/>
    <w:rsid w:val="00F00B9A"/>
    <w:rsid w:val="00F0246E"/>
    <w:rsid w:val="00F026DB"/>
    <w:rsid w:val="00F04133"/>
    <w:rsid w:val="00F12233"/>
    <w:rsid w:val="00F12CE1"/>
    <w:rsid w:val="00F14096"/>
    <w:rsid w:val="00F14820"/>
    <w:rsid w:val="00F153DB"/>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5BFD"/>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number">
    <w:name w:val="number"/>
    <w:basedOn w:val="DefaultParagraphFont"/>
    <w:rsid w:val="009B65C3"/>
  </w:style>
  <w:style w:type="character" w:customStyle="1" w:styleId="ref-link">
    <w:name w:val="ref-link"/>
    <w:basedOn w:val="DefaultParagraphFont"/>
    <w:rsid w:val="009B65C3"/>
  </w:style>
  <w:style w:type="character" w:customStyle="1" w:styleId="mi">
    <w:name w:val="mi"/>
    <w:basedOn w:val="DefaultParagraphFont"/>
    <w:rsid w:val="009B65C3"/>
  </w:style>
  <w:style w:type="character" w:customStyle="1" w:styleId="mo">
    <w:name w:val="mo"/>
    <w:basedOn w:val="DefaultParagraphFont"/>
    <w:rsid w:val="009B65C3"/>
  </w:style>
  <w:style w:type="character" w:customStyle="1" w:styleId="mtext">
    <w:name w:val="mtext"/>
    <w:basedOn w:val="DefaultParagraphFont"/>
    <w:rsid w:val="009B65C3"/>
  </w:style>
  <w:style w:type="character" w:customStyle="1" w:styleId="link">
    <w:name w:val="link"/>
    <w:basedOn w:val="DefaultParagraphFont"/>
    <w:rsid w:val="009B65C3"/>
  </w:style>
  <w:style w:type="character" w:customStyle="1" w:styleId="mn">
    <w:name w:val="mn"/>
    <w:basedOn w:val="DefaultParagraphFont"/>
    <w:rsid w:val="009B65C3"/>
  </w:style>
  <w:style w:type="paragraph" w:customStyle="1" w:styleId="links">
    <w:name w:val="links"/>
    <w:basedOn w:val="Normal"/>
    <w:rsid w:val="009B65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C664CC"/>
  </w:style>
  <w:style w:type="character" w:customStyle="1" w:styleId="author-ref">
    <w:name w:val="author-ref"/>
    <w:basedOn w:val="DefaultParagraphFont"/>
    <w:rsid w:val="00C664CC"/>
  </w:style>
  <w:style w:type="character" w:styleId="FollowedHyperlink">
    <w:name w:val="FollowedHyperlink"/>
    <w:basedOn w:val="DefaultParagraphFont"/>
    <w:uiPriority w:val="99"/>
    <w:semiHidden/>
    <w:unhideWhenUsed/>
    <w:rsid w:val="00B11E44"/>
    <w:rPr>
      <w:color w:val="800080"/>
      <w:u w:val="single"/>
    </w:rPr>
  </w:style>
  <w:style w:type="character" w:customStyle="1" w:styleId="extra-detail-2">
    <w:name w:val="extra-detail-2"/>
    <w:basedOn w:val="DefaultParagraphFont"/>
    <w:rsid w:val="00B11E44"/>
  </w:style>
  <w:style w:type="paragraph" w:customStyle="1" w:styleId="legend">
    <w:name w:val="legend"/>
    <w:basedOn w:val="Normal"/>
    <w:rsid w:val="00B11E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14975">
      <w:bodyDiv w:val="1"/>
      <w:marLeft w:val="0"/>
      <w:marRight w:val="0"/>
      <w:marTop w:val="0"/>
      <w:marBottom w:val="0"/>
      <w:divBdr>
        <w:top w:val="none" w:sz="0" w:space="0" w:color="auto"/>
        <w:left w:val="none" w:sz="0" w:space="0" w:color="auto"/>
        <w:bottom w:val="none" w:sz="0" w:space="0" w:color="auto"/>
        <w:right w:val="none" w:sz="0" w:space="0" w:color="auto"/>
      </w:divBdr>
      <w:divsChild>
        <w:div w:id="805783707">
          <w:marLeft w:val="0"/>
          <w:marRight w:val="0"/>
          <w:marTop w:val="0"/>
          <w:marBottom w:val="0"/>
          <w:divBdr>
            <w:top w:val="none" w:sz="0" w:space="0" w:color="auto"/>
            <w:left w:val="none" w:sz="0" w:space="0" w:color="auto"/>
            <w:bottom w:val="none" w:sz="0" w:space="0" w:color="auto"/>
            <w:right w:val="none" w:sz="0" w:space="0" w:color="auto"/>
          </w:divBdr>
          <w:divsChild>
            <w:div w:id="1141918419">
              <w:marLeft w:val="0"/>
              <w:marRight w:val="0"/>
              <w:marTop w:val="0"/>
              <w:marBottom w:val="0"/>
              <w:divBdr>
                <w:top w:val="none" w:sz="0" w:space="0" w:color="auto"/>
                <w:left w:val="none" w:sz="0" w:space="0" w:color="auto"/>
                <w:bottom w:val="none" w:sz="0" w:space="0" w:color="auto"/>
                <w:right w:val="none" w:sz="0" w:space="0" w:color="auto"/>
              </w:divBdr>
              <w:divsChild>
                <w:div w:id="186529101">
                  <w:marLeft w:val="0"/>
                  <w:marRight w:val="0"/>
                  <w:marTop w:val="0"/>
                  <w:marBottom w:val="0"/>
                  <w:divBdr>
                    <w:top w:val="none" w:sz="0" w:space="0" w:color="auto"/>
                    <w:left w:val="none" w:sz="0" w:space="0" w:color="auto"/>
                    <w:bottom w:val="none" w:sz="0" w:space="0" w:color="auto"/>
                    <w:right w:val="none" w:sz="0" w:space="0" w:color="auto"/>
                  </w:divBdr>
                  <w:divsChild>
                    <w:div w:id="1664309291">
                      <w:marLeft w:val="0"/>
                      <w:marRight w:val="0"/>
                      <w:marTop w:val="0"/>
                      <w:marBottom w:val="0"/>
                      <w:divBdr>
                        <w:top w:val="none" w:sz="0" w:space="0" w:color="auto"/>
                        <w:left w:val="none" w:sz="0" w:space="0" w:color="auto"/>
                        <w:bottom w:val="none" w:sz="0" w:space="0" w:color="auto"/>
                        <w:right w:val="none" w:sz="0" w:space="0" w:color="auto"/>
                      </w:divBdr>
                      <w:divsChild>
                        <w:div w:id="5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833717">
                  <w:marLeft w:val="0"/>
                  <w:marRight w:val="0"/>
                  <w:marTop w:val="0"/>
                  <w:marBottom w:val="0"/>
                  <w:divBdr>
                    <w:top w:val="none" w:sz="0" w:space="0" w:color="auto"/>
                    <w:left w:val="none" w:sz="0" w:space="0" w:color="auto"/>
                    <w:bottom w:val="none" w:sz="0" w:space="0" w:color="auto"/>
                    <w:right w:val="none" w:sz="0" w:space="0" w:color="auto"/>
                  </w:divBdr>
                  <w:divsChild>
                    <w:div w:id="1396395721">
                      <w:marLeft w:val="0"/>
                      <w:marRight w:val="0"/>
                      <w:marTop w:val="0"/>
                      <w:marBottom w:val="0"/>
                      <w:divBdr>
                        <w:top w:val="none" w:sz="0" w:space="0" w:color="auto"/>
                        <w:left w:val="none" w:sz="0" w:space="0" w:color="auto"/>
                        <w:bottom w:val="none" w:sz="0" w:space="0" w:color="auto"/>
                        <w:right w:val="none" w:sz="0" w:space="0" w:color="auto"/>
                      </w:divBdr>
                      <w:divsChild>
                        <w:div w:id="1917519574">
                          <w:marLeft w:val="0"/>
                          <w:marRight w:val="0"/>
                          <w:marTop w:val="0"/>
                          <w:marBottom w:val="0"/>
                          <w:divBdr>
                            <w:top w:val="none" w:sz="0" w:space="0" w:color="auto"/>
                            <w:left w:val="none" w:sz="0" w:space="0" w:color="auto"/>
                            <w:bottom w:val="none" w:sz="0" w:space="0" w:color="auto"/>
                            <w:right w:val="none" w:sz="0" w:space="0" w:color="auto"/>
                          </w:divBdr>
                        </w:div>
                      </w:divsChild>
                    </w:div>
                    <w:div w:id="264308101">
                      <w:marLeft w:val="0"/>
                      <w:marRight w:val="0"/>
                      <w:marTop w:val="0"/>
                      <w:marBottom w:val="0"/>
                      <w:divBdr>
                        <w:top w:val="none" w:sz="0" w:space="0" w:color="auto"/>
                        <w:left w:val="none" w:sz="0" w:space="0" w:color="auto"/>
                        <w:bottom w:val="none" w:sz="0" w:space="0" w:color="auto"/>
                        <w:right w:val="none" w:sz="0" w:space="0" w:color="auto"/>
                      </w:divBdr>
                    </w:div>
                    <w:div w:id="1456633082">
                      <w:marLeft w:val="0"/>
                      <w:marRight w:val="0"/>
                      <w:marTop w:val="0"/>
                      <w:marBottom w:val="0"/>
                      <w:divBdr>
                        <w:top w:val="none" w:sz="0" w:space="0" w:color="auto"/>
                        <w:left w:val="none" w:sz="0" w:space="0" w:color="auto"/>
                        <w:bottom w:val="none" w:sz="0" w:space="0" w:color="auto"/>
                        <w:right w:val="none" w:sz="0" w:space="0" w:color="auto"/>
                      </w:divBdr>
                    </w:div>
                    <w:div w:id="880168052">
                      <w:marLeft w:val="0"/>
                      <w:marRight w:val="0"/>
                      <w:marTop w:val="0"/>
                      <w:marBottom w:val="0"/>
                      <w:divBdr>
                        <w:top w:val="none" w:sz="0" w:space="0" w:color="auto"/>
                        <w:left w:val="none" w:sz="0" w:space="0" w:color="auto"/>
                        <w:bottom w:val="none" w:sz="0" w:space="0" w:color="auto"/>
                        <w:right w:val="none" w:sz="0" w:space="0" w:color="auto"/>
                      </w:divBdr>
                    </w:div>
                    <w:div w:id="309139915">
                      <w:marLeft w:val="0"/>
                      <w:marRight w:val="0"/>
                      <w:marTop w:val="0"/>
                      <w:marBottom w:val="0"/>
                      <w:divBdr>
                        <w:top w:val="none" w:sz="0" w:space="0" w:color="auto"/>
                        <w:left w:val="none" w:sz="0" w:space="0" w:color="auto"/>
                        <w:bottom w:val="none" w:sz="0" w:space="0" w:color="auto"/>
                        <w:right w:val="none" w:sz="0" w:space="0" w:color="auto"/>
                      </w:divBdr>
                    </w:div>
                    <w:div w:id="2137942797">
                      <w:marLeft w:val="0"/>
                      <w:marRight w:val="0"/>
                      <w:marTop w:val="0"/>
                      <w:marBottom w:val="0"/>
                      <w:divBdr>
                        <w:top w:val="none" w:sz="0" w:space="0" w:color="auto"/>
                        <w:left w:val="none" w:sz="0" w:space="0" w:color="auto"/>
                        <w:bottom w:val="none" w:sz="0" w:space="0" w:color="auto"/>
                        <w:right w:val="none" w:sz="0" w:space="0" w:color="auto"/>
                      </w:divBdr>
                    </w:div>
                  </w:divsChild>
                </w:div>
                <w:div w:id="373383258">
                  <w:marLeft w:val="0"/>
                  <w:marRight w:val="0"/>
                  <w:marTop w:val="0"/>
                  <w:marBottom w:val="0"/>
                  <w:divBdr>
                    <w:top w:val="none" w:sz="0" w:space="0" w:color="auto"/>
                    <w:left w:val="none" w:sz="0" w:space="0" w:color="auto"/>
                    <w:bottom w:val="none" w:sz="0" w:space="0" w:color="auto"/>
                    <w:right w:val="none" w:sz="0" w:space="0" w:color="auto"/>
                  </w:divBdr>
                  <w:divsChild>
                    <w:div w:id="1396485">
                      <w:marLeft w:val="0"/>
                      <w:marRight w:val="0"/>
                      <w:marTop w:val="0"/>
                      <w:marBottom w:val="0"/>
                      <w:divBdr>
                        <w:top w:val="none" w:sz="0" w:space="0" w:color="auto"/>
                        <w:left w:val="none" w:sz="0" w:space="0" w:color="auto"/>
                        <w:bottom w:val="none" w:sz="0" w:space="0" w:color="auto"/>
                        <w:right w:val="none" w:sz="0" w:space="0" w:color="auto"/>
                      </w:divBdr>
                      <w:divsChild>
                        <w:div w:id="828910255">
                          <w:marLeft w:val="0"/>
                          <w:marRight w:val="0"/>
                          <w:marTop w:val="0"/>
                          <w:marBottom w:val="0"/>
                          <w:divBdr>
                            <w:top w:val="none" w:sz="0" w:space="0" w:color="auto"/>
                            <w:left w:val="none" w:sz="0" w:space="0" w:color="auto"/>
                            <w:bottom w:val="none" w:sz="0" w:space="0" w:color="auto"/>
                            <w:right w:val="none" w:sz="0" w:space="0" w:color="auto"/>
                          </w:divBdr>
                        </w:div>
                      </w:divsChild>
                    </w:div>
                    <w:div w:id="513618559">
                      <w:marLeft w:val="0"/>
                      <w:marRight w:val="0"/>
                      <w:marTop w:val="0"/>
                      <w:marBottom w:val="0"/>
                      <w:divBdr>
                        <w:top w:val="none" w:sz="0" w:space="0" w:color="auto"/>
                        <w:left w:val="none" w:sz="0" w:space="0" w:color="auto"/>
                        <w:bottom w:val="none" w:sz="0" w:space="0" w:color="auto"/>
                        <w:right w:val="none" w:sz="0" w:space="0" w:color="auto"/>
                      </w:divBdr>
                    </w:div>
                    <w:div w:id="1241018511">
                      <w:marLeft w:val="0"/>
                      <w:marRight w:val="0"/>
                      <w:marTop w:val="0"/>
                      <w:marBottom w:val="0"/>
                      <w:divBdr>
                        <w:top w:val="none" w:sz="0" w:space="0" w:color="auto"/>
                        <w:left w:val="none" w:sz="0" w:space="0" w:color="auto"/>
                        <w:bottom w:val="none" w:sz="0" w:space="0" w:color="auto"/>
                        <w:right w:val="none" w:sz="0" w:space="0" w:color="auto"/>
                      </w:divBdr>
                    </w:div>
                    <w:div w:id="1345401613">
                      <w:marLeft w:val="0"/>
                      <w:marRight w:val="0"/>
                      <w:marTop w:val="0"/>
                      <w:marBottom w:val="0"/>
                      <w:divBdr>
                        <w:top w:val="none" w:sz="0" w:space="0" w:color="auto"/>
                        <w:left w:val="none" w:sz="0" w:space="0" w:color="auto"/>
                        <w:bottom w:val="none" w:sz="0" w:space="0" w:color="auto"/>
                        <w:right w:val="none" w:sz="0" w:space="0" w:color="auto"/>
                      </w:divBdr>
                    </w:div>
                    <w:div w:id="1319792">
                      <w:marLeft w:val="0"/>
                      <w:marRight w:val="0"/>
                      <w:marTop w:val="0"/>
                      <w:marBottom w:val="0"/>
                      <w:divBdr>
                        <w:top w:val="none" w:sz="0" w:space="0" w:color="auto"/>
                        <w:left w:val="none" w:sz="0" w:space="0" w:color="auto"/>
                        <w:bottom w:val="none" w:sz="0" w:space="0" w:color="auto"/>
                        <w:right w:val="none" w:sz="0" w:space="0" w:color="auto"/>
                      </w:divBdr>
                    </w:div>
                    <w:div w:id="895235782">
                      <w:marLeft w:val="0"/>
                      <w:marRight w:val="0"/>
                      <w:marTop w:val="0"/>
                      <w:marBottom w:val="0"/>
                      <w:divBdr>
                        <w:top w:val="none" w:sz="0" w:space="0" w:color="auto"/>
                        <w:left w:val="none" w:sz="0" w:space="0" w:color="auto"/>
                        <w:bottom w:val="none" w:sz="0" w:space="0" w:color="auto"/>
                        <w:right w:val="none" w:sz="0" w:space="0" w:color="auto"/>
                      </w:divBdr>
                      <w:divsChild>
                        <w:div w:id="1187409440">
                          <w:marLeft w:val="0"/>
                          <w:marRight w:val="0"/>
                          <w:marTop w:val="0"/>
                          <w:marBottom w:val="0"/>
                          <w:divBdr>
                            <w:top w:val="none" w:sz="0" w:space="0" w:color="auto"/>
                            <w:left w:val="none" w:sz="0" w:space="0" w:color="auto"/>
                            <w:bottom w:val="none" w:sz="0" w:space="0" w:color="auto"/>
                            <w:right w:val="none" w:sz="0" w:space="0" w:color="auto"/>
                          </w:divBdr>
                        </w:div>
                        <w:div w:id="1770855838">
                          <w:marLeft w:val="0"/>
                          <w:marRight w:val="0"/>
                          <w:marTop w:val="0"/>
                          <w:marBottom w:val="0"/>
                          <w:divBdr>
                            <w:top w:val="none" w:sz="0" w:space="0" w:color="auto"/>
                            <w:left w:val="none" w:sz="0" w:space="0" w:color="auto"/>
                            <w:bottom w:val="none" w:sz="0" w:space="0" w:color="auto"/>
                            <w:right w:val="none" w:sz="0" w:space="0" w:color="auto"/>
                          </w:divBdr>
                        </w:div>
                      </w:divsChild>
                    </w:div>
                    <w:div w:id="486020118">
                      <w:marLeft w:val="0"/>
                      <w:marRight w:val="0"/>
                      <w:marTop w:val="0"/>
                      <w:marBottom w:val="0"/>
                      <w:divBdr>
                        <w:top w:val="none" w:sz="0" w:space="0" w:color="auto"/>
                        <w:left w:val="none" w:sz="0" w:space="0" w:color="auto"/>
                        <w:bottom w:val="none" w:sz="0" w:space="0" w:color="auto"/>
                        <w:right w:val="none" w:sz="0" w:space="0" w:color="auto"/>
                      </w:divBdr>
                      <w:divsChild>
                        <w:div w:id="1346132570">
                          <w:marLeft w:val="0"/>
                          <w:marRight w:val="0"/>
                          <w:marTop w:val="0"/>
                          <w:marBottom w:val="0"/>
                          <w:divBdr>
                            <w:top w:val="none" w:sz="0" w:space="0" w:color="auto"/>
                            <w:left w:val="none" w:sz="0" w:space="0" w:color="auto"/>
                            <w:bottom w:val="none" w:sz="0" w:space="0" w:color="auto"/>
                            <w:right w:val="none" w:sz="0" w:space="0" w:color="auto"/>
                          </w:divBdr>
                        </w:div>
                        <w:div w:id="1671902920">
                          <w:marLeft w:val="0"/>
                          <w:marRight w:val="0"/>
                          <w:marTop w:val="0"/>
                          <w:marBottom w:val="0"/>
                          <w:divBdr>
                            <w:top w:val="none" w:sz="0" w:space="0" w:color="auto"/>
                            <w:left w:val="none" w:sz="0" w:space="0" w:color="auto"/>
                            <w:bottom w:val="none" w:sz="0" w:space="0" w:color="auto"/>
                            <w:right w:val="none" w:sz="0" w:space="0" w:color="auto"/>
                          </w:divBdr>
                        </w:div>
                      </w:divsChild>
                    </w:div>
                    <w:div w:id="786432161">
                      <w:marLeft w:val="0"/>
                      <w:marRight w:val="0"/>
                      <w:marTop w:val="0"/>
                      <w:marBottom w:val="0"/>
                      <w:divBdr>
                        <w:top w:val="none" w:sz="0" w:space="0" w:color="auto"/>
                        <w:left w:val="none" w:sz="0" w:space="0" w:color="auto"/>
                        <w:bottom w:val="none" w:sz="0" w:space="0" w:color="auto"/>
                        <w:right w:val="none" w:sz="0" w:space="0" w:color="auto"/>
                      </w:divBdr>
                    </w:div>
                    <w:div w:id="413207219">
                      <w:marLeft w:val="0"/>
                      <w:marRight w:val="0"/>
                      <w:marTop w:val="0"/>
                      <w:marBottom w:val="0"/>
                      <w:divBdr>
                        <w:top w:val="none" w:sz="0" w:space="0" w:color="auto"/>
                        <w:left w:val="none" w:sz="0" w:space="0" w:color="auto"/>
                        <w:bottom w:val="none" w:sz="0" w:space="0" w:color="auto"/>
                        <w:right w:val="none" w:sz="0" w:space="0" w:color="auto"/>
                      </w:divBdr>
                      <w:divsChild>
                        <w:div w:id="1002659806">
                          <w:marLeft w:val="0"/>
                          <w:marRight w:val="0"/>
                          <w:marTop w:val="0"/>
                          <w:marBottom w:val="0"/>
                          <w:divBdr>
                            <w:top w:val="none" w:sz="0" w:space="0" w:color="auto"/>
                            <w:left w:val="none" w:sz="0" w:space="0" w:color="auto"/>
                            <w:bottom w:val="none" w:sz="0" w:space="0" w:color="auto"/>
                            <w:right w:val="none" w:sz="0" w:space="0" w:color="auto"/>
                          </w:divBdr>
                          <w:divsChild>
                            <w:div w:id="710961835">
                              <w:marLeft w:val="0"/>
                              <w:marRight w:val="0"/>
                              <w:marTop w:val="0"/>
                              <w:marBottom w:val="0"/>
                              <w:divBdr>
                                <w:top w:val="none" w:sz="0" w:space="0" w:color="auto"/>
                                <w:left w:val="none" w:sz="0" w:space="0" w:color="auto"/>
                                <w:bottom w:val="none" w:sz="0" w:space="0" w:color="auto"/>
                                <w:right w:val="none" w:sz="0" w:space="0" w:color="auto"/>
                              </w:divBdr>
                            </w:div>
                          </w:divsChild>
                        </w:div>
                        <w:div w:id="2110269023">
                          <w:marLeft w:val="0"/>
                          <w:marRight w:val="0"/>
                          <w:marTop w:val="0"/>
                          <w:marBottom w:val="0"/>
                          <w:divBdr>
                            <w:top w:val="none" w:sz="0" w:space="0" w:color="auto"/>
                            <w:left w:val="none" w:sz="0" w:space="0" w:color="auto"/>
                            <w:bottom w:val="none" w:sz="0" w:space="0" w:color="auto"/>
                            <w:right w:val="none" w:sz="0" w:space="0" w:color="auto"/>
                          </w:divBdr>
                        </w:div>
                      </w:divsChild>
                    </w:div>
                    <w:div w:id="1052921625">
                      <w:marLeft w:val="0"/>
                      <w:marRight w:val="0"/>
                      <w:marTop w:val="0"/>
                      <w:marBottom w:val="0"/>
                      <w:divBdr>
                        <w:top w:val="none" w:sz="0" w:space="0" w:color="auto"/>
                        <w:left w:val="none" w:sz="0" w:space="0" w:color="auto"/>
                        <w:bottom w:val="none" w:sz="0" w:space="0" w:color="auto"/>
                        <w:right w:val="none" w:sz="0" w:space="0" w:color="auto"/>
                      </w:divBdr>
                      <w:divsChild>
                        <w:div w:id="19933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21295">
                  <w:marLeft w:val="0"/>
                  <w:marRight w:val="0"/>
                  <w:marTop w:val="0"/>
                  <w:marBottom w:val="0"/>
                  <w:divBdr>
                    <w:top w:val="none" w:sz="0" w:space="0" w:color="auto"/>
                    <w:left w:val="none" w:sz="0" w:space="0" w:color="auto"/>
                    <w:bottom w:val="none" w:sz="0" w:space="0" w:color="auto"/>
                    <w:right w:val="none" w:sz="0" w:space="0" w:color="auto"/>
                  </w:divBdr>
                  <w:divsChild>
                    <w:div w:id="1985117439">
                      <w:marLeft w:val="0"/>
                      <w:marRight w:val="0"/>
                      <w:marTop w:val="0"/>
                      <w:marBottom w:val="0"/>
                      <w:divBdr>
                        <w:top w:val="none" w:sz="0" w:space="0" w:color="auto"/>
                        <w:left w:val="none" w:sz="0" w:space="0" w:color="auto"/>
                        <w:bottom w:val="none" w:sz="0" w:space="0" w:color="auto"/>
                        <w:right w:val="none" w:sz="0" w:space="0" w:color="auto"/>
                      </w:divBdr>
                      <w:divsChild>
                        <w:div w:id="82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05850">
                  <w:marLeft w:val="0"/>
                  <w:marRight w:val="0"/>
                  <w:marTop w:val="0"/>
                  <w:marBottom w:val="0"/>
                  <w:divBdr>
                    <w:top w:val="none" w:sz="0" w:space="0" w:color="auto"/>
                    <w:left w:val="none" w:sz="0" w:space="0" w:color="auto"/>
                    <w:bottom w:val="none" w:sz="0" w:space="0" w:color="auto"/>
                    <w:right w:val="none" w:sz="0" w:space="0" w:color="auto"/>
                  </w:divBdr>
                  <w:divsChild>
                    <w:div w:id="400180227">
                      <w:marLeft w:val="0"/>
                      <w:marRight w:val="0"/>
                      <w:marTop w:val="0"/>
                      <w:marBottom w:val="0"/>
                      <w:divBdr>
                        <w:top w:val="none" w:sz="0" w:space="0" w:color="auto"/>
                        <w:left w:val="none" w:sz="0" w:space="0" w:color="auto"/>
                        <w:bottom w:val="none" w:sz="0" w:space="0" w:color="auto"/>
                        <w:right w:val="none" w:sz="0" w:space="0" w:color="auto"/>
                      </w:divBdr>
                      <w:divsChild>
                        <w:div w:id="972711810">
                          <w:marLeft w:val="0"/>
                          <w:marRight w:val="0"/>
                          <w:marTop w:val="0"/>
                          <w:marBottom w:val="0"/>
                          <w:divBdr>
                            <w:top w:val="none" w:sz="0" w:space="0" w:color="auto"/>
                            <w:left w:val="none" w:sz="0" w:space="0" w:color="auto"/>
                            <w:bottom w:val="none" w:sz="0" w:space="0" w:color="auto"/>
                            <w:right w:val="none" w:sz="0" w:space="0" w:color="auto"/>
                          </w:divBdr>
                        </w:div>
                      </w:divsChild>
                    </w:div>
                    <w:div w:id="1314875699">
                      <w:marLeft w:val="0"/>
                      <w:marRight w:val="0"/>
                      <w:marTop w:val="0"/>
                      <w:marBottom w:val="0"/>
                      <w:divBdr>
                        <w:top w:val="none" w:sz="0" w:space="0" w:color="auto"/>
                        <w:left w:val="none" w:sz="0" w:space="0" w:color="auto"/>
                        <w:bottom w:val="none" w:sz="0" w:space="0" w:color="auto"/>
                        <w:right w:val="none" w:sz="0" w:space="0" w:color="auto"/>
                      </w:divBdr>
                      <w:divsChild>
                        <w:div w:id="141507018">
                          <w:marLeft w:val="0"/>
                          <w:marRight w:val="0"/>
                          <w:marTop w:val="0"/>
                          <w:marBottom w:val="0"/>
                          <w:divBdr>
                            <w:top w:val="none" w:sz="0" w:space="0" w:color="auto"/>
                            <w:left w:val="none" w:sz="0" w:space="0" w:color="auto"/>
                            <w:bottom w:val="none" w:sz="0" w:space="0" w:color="auto"/>
                            <w:right w:val="none" w:sz="0" w:space="0" w:color="auto"/>
                          </w:divBdr>
                        </w:div>
                        <w:div w:id="5520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4562">
                  <w:marLeft w:val="0"/>
                  <w:marRight w:val="0"/>
                  <w:marTop w:val="0"/>
                  <w:marBottom w:val="0"/>
                  <w:divBdr>
                    <w:top w:val="none" w:sz="0" w:space="0" w:color="auto"/>
                    <w:left w:val="none" w:sz="0" w:space="0" w:color="auto"/>
                    <w:bottom w:val="none" w:sz="0" w:space="0" w:color="auto"/>
                    <w:right w:val="none" w:sz="0" w:space="0" w:color="auto"/>
                  </w:divBdr>
                  <w:divsChild>
                    <w:div w:id="912588938">
                      <w:marLeft w:val="0"/>
                      <w:marRight w:val="0"/>
                      <w:marTop w:val="0"/>
                      <w:marBottom w:val="0"/>
                      <w:divBdr>
                        <w:top w:val="none" w:sz="0" w:space="0" w:color="auto"/>
                        <w:left w:val="none" w:sz="0" w:space="0" w:color="auto"/>
                        <w:bottom w:val="none" w:sz="0" w:space="0" w:color="auto"/>
                        <w:right w:val="none" w:sz="0" w:space="0" w:color="auto"/>
                      </w:divBdr>
                      <w:divsChild>
                        <w:div w:id="54094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6070">
                  <w:marLeft w:val="0"/>
                  <w:marRight w:val="0"/>
                  <w:marTop w:val="0"/>
                  <w:marBottom w:val="0"/>
                  <w:divBdr>
                    <w:top w:val="none" w:sz="0" w:space="0" w:color="auto"/>
                    <w:left w:val="none" w:sz="0" w:space="0" w:color="auto"/>
                    <w:bottom w:val="none" w:sz="0" w:space="0" w:color="auto"/>
                    <w:right w:val="none" w:sz="0" w:space="0" w:color="auto"/>
                  </w:divBdr>
                  <w:divsChild>
                    <w:div w:id="903829636">
                      <w:marLeft w:val="0"/>
                      <w:marRight w:val="0"/>
                      <w:marTop w:val="0"/>
                      <w:marBottom w:val="0"/>
                      <w:divBdr>
                        <w:top w:val="none" w:sz="0" w:space="0" w:color="auto"/>
                        <w:left w:val="none" w:sz="0" w:space="0" w:color="auto"/>
                        <w:bottom w:val="none" w:sz="0" w:space="0" w:color="auto"/>
                        <w:right w:val="none" w:sz="0" w:space="0" w:color="auto"/>
                      </w:divBdr>
                      <w:divsChild>
                        <w:div w:id="20009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62668783">
      <w:bodyDiv w:val="1"/>
      <w:marLeft w:val="0"/>
      <w:marRight w:val="0"/>
      <w:marTop w:val="0"/>
      <w:marBottom w:val="0"/>
      <w:divBdr>
        <w:top w:val="none" w:sz="0" w:space="0" w:color="auto"/>
        <w:left w:val="none" w:sz="0" w:space="0" w:color="auto"/>
        <w:bottom w:val="none" w:sz="0" w:space="0" w:color="auto"/>
        <w:right w:val="none" w:sz="0" w:space="0" w:color="auto"/>
      </w:divBdr>
    </w:div>
    <w:div w:id="868954985">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07059018">
      <w:bodyDiv w:val="1"/>
      <w:marLeft w:val="0"/>
      <w:marRight w:val="0"/>
      <w:marTop w:val="0"/>
      <w:marBottom w:val="0"/>
      <w:divBdr>
        <w:top w:val="none" w:sz="0" w:space="0" w:color="auto"/>
        <w:left w:val="none" w:sz="0" w:space="0" w:color="auto"/>
        <w:bottom w:val="none" w:sz="0" w:space="0" w:color="auto"/>
        <w:right w:val="none" w:sz="0" w:space="0" w:color="auto"/>
      </w:divBdr>
      <w:divsChild>
        <w:div w:id="1422599873">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57486935">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47982222">
      <w:bodyDiv w:val="1"/>
      <w:marLeft w:val="0"/>
      <w:marRight w:val="0"/>
      <w:marTop w:val="0"/>
      <w:marBottom w:val="0"/>
      <w:divBdr>
        <w:top w:val="none" w:sz="0" w:space="0" w:color="auto"/>
        <w:left w:val="none" w:sz="0" w:space="0" w:color="auto"/>
        <w:bottom w:val="none" w:sz="0" w:space="0" w:color="auto"/>
        <w:right w:val="none" w:sz="0" w:space="0" w:color="auto"/>
      </w:divBdr>
      <w:divsChild>
        <w:div w:id="1330329586">
          <w:marLeft w:val="0"/>
          <w:marRight w:val="0"/>
          <w:marTop w:val="0"/>
          <w:marBottom w:val="0"/>
          <w:divBdr>
            <w:top w:val="none" w:sz="0" w:space="0" w:color="auto"/>
            <w:left w:val="none" w:sz="0" w:space="0" w:color="auto"/>
            <w:bottom w:val="none" w:sz="0" w:space="0" w:color="auto"/>
            <w:right w:val="none" w:sz="0" w:space="0" w:color="auto"/>
          </w:divBdr>
          <w:divsChild>
            <w:div w:id="1034624247">
              <w:marLeft w:val="0"/>
              <w:marRight w:val="0"/>
              <w:marTop w:val="0"/>
              <w:marBottom w:val="0"/>
              <w:divBdr>
                <w:top w:val="none" w:sz="0" w:space="0" w:color="auto"/>
                <w:left w:val="none" w:sz="0" w:space="0" w:color="auto"/>
                <w:bottom w:val="none" w:sz="0" w:space="0" w:color="auto"/>
                <w:right w:val="none" w:sz="0" w:space="0" w:color="auto"/>
              </w:divBdr>
              <w:divsChild>
                <w:div w:id="1843818132">
                  <w:marLeft w:val="0"/>
                  <w:marRight w:val="0"/>
                  <w:marTop w:val="0"/>
                  <w:marBottom w:val="0"/>
                  <w:divBdr>
                    <w:top w:val="none" w:sz="0" w:space="0" w:color="auto"/>
                    <w:left w:val="none" w:sz="0" w:space="0" w:color="auto"/>
                    <w:bottom w:val="none" w:sz="0" w:space="0" w:color="auto"/>
                    <w:right w:val="none" w:sz="0" w:space="0" w:color="auto"/>
                  </w:divBdr>
                </w:div>
                <w:div w:id="1229151574">
                  <w:marLeft w:val="0"/>
                  <w:marRight w:val="0"/>
                  <w:marTop w:val="0"/>
                  <w:marBottom w:val="0"/>
                  <w:divBdr>
                    <w:top w:val="none" w:sz="0" w:space="0" w:color="auto"/>
                    <w:left w:val="none" w:sz="0" w:space="0" w:color="auto"/>
                    <w:bottom w:val="none" w:sz="0" w:space="0" w:color="auto"/>
                    <w:right w:val="none" w:sz="0" w:space="0" w:color="auto"/>
                  </w:divBdr>
                </w:div>
                <w:div w:id="1523978435">
                  <w:marLeft w:val="0"/>
                  <w:marRight w:val="0"/>
                  <w:marTop w:val="0"/>
                  <w:marBottom w:val="0"/>
                  <w:divBdr>
                    <w:top w:val="none" w:sz="0" w:space="0" w:color="auto"/>
                    <w:left w:val="none" w:sz="0" w:space="0" w:color="auto"/>
                    <w:bottom w:val="none" w:sz="0" w:space="0" w:color="auto"/>
                    <w:right w:val="none" w:sz="0" w:space="0" w:color="auto"/>
                  </w:divBdr>
                </w:div>
                <w:div w:id="49607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30851">
          <w:marLeft w:val="0"/>
          <w:marRight w:val="0"/>
          <w:marTop w:val="0"/>
          <w:marBottom w:val="0"/>
          <w:divBdr>
            <w:top w:val="none" w:sz="0" w:space="0" w:color="auto"/>
            <w:left w:val="none" w:sz="0" w:space="0" w:color="auto"/>
            <w:bottom w:val="none" w:sz="0" w:space="0" w:color="auto"/>
            <w:right w:val="none" w:sz="0" w:space="0" w:color="auto"/>
          </w:divBdr>
          <w:divsChild>
            <w:div w:id="977881834">
              <w:marLeft w:val="0"/>
              <w:marRight w:val="0"/>
              <w:marTop w:val="0"/>
              <w:marBottom w:val="0"/>
              <w:divBdr>
                <w:top w:val="none" w:sz="0" w:space="0" w:color="auto"/>
                <w:left w:val="none" w:sz="0" w:space="0" w:color="auto"/>
                <w:bottom w:val="none" w:sz="0" w:space="0" w:color="auto"/>
                <w:right w:val="none" w:sz="0" w:space="0" w:color="auto"/>
              </w:divBdr>
              <w:divsChild>
                <w:div w:id="503933551">
                  <w:marLeft w:val="0"/>
                  <w:marRight w:val="0"/>
                  <w:marTop w:val="0"/>
                  <w:marBottom w:val="0"/>
                  <w:divBdr>
                    <w:top w:val="none" w:sz="0" w:space="0" w:color="auto"/>
                    <w:left w:val="none" w:sz="0" w:space="0" w:color="auto"/>
                    <w:bottom w:val="none" w:sz="0" w:space="0" w:color="auto"/>
                    <w:right w:val="none" w:sz="0" w:space="0" w:color="auto"/>
                  </w:divBdr>
                  <w:divsChild>
                    <w:div w:id="1126660250">
                      <w:marLeft w:val="0"/>
                      <w:marRight w:val="0"/>
                      <w:marTop w:val="0"/>
                      <w:marBottom w:val="0"/>
                      <w:divBdr>
                        <w:top w:val="none" w:sz="0" w:space="0" w:color="auto"/>
                        <w:left w:val="none" w:sz="0" w:space="0" w:color="auto"/>
                        <w:bottom w:val="none" w:sz="0" w:space="0" w:color="auto"/>
                        <w:right w:val="none" w:sz="0" w:space="0" w:color="auto"/>
                      </w:divBdr>
                    </w:div>
                    <w:div w:id="39549964">
                      <w:marLeft w:val="0"/>
                      <w:marRight w:val="0"/>
                      <w:marTop w:val="0"/>
                      <w:marBottom w:val="0"/>
                      <w:divBdr>
                        <w:top w:val="none" w:sz="0" w:space="0" w:color="auto"/>
                        <w:left w:val="none" w:sz="0" w:space="0" w:color="auto"/>
                        <w:bottom w:val="none" w:sz="0" w:space="0" w:color="auto"/>
                        <w:right w:val="none" w:sz="0" w:space="0" w:color="auto"/>
                      </w:divBdr>
                    </w:div>
                    <w:div w:id="451361653">
                      <w:marLeft w:val="0"/>
                      <w:marRight w:val="0"/>
                      <w:marTop w:val="0"/>
                      <w:marBottom w:val="0"/>
                      <w:divBdr>
                        <w:top w:val="none" w:sz="0" w:space="0" w:color="auto"/>
                        <w:left w:val="none" w:sz="0" w:space="0" w:color="auto"/>
                        <w:bottom w:val="none" w:sz="0" w:space="0" w:color="auto"/>
                        <w:right w:val="none" w:sz="0" w:space="0" w:color="auto"/>
                      </w:divBdr>
                    </w:div>
                  </w:divsChild>
                </w:div>
                <w:div w:id="1339312881">
                  <w:marLeft w:val="0"/>
                  <w:marRight w:val="0"/>
                  <w:marTop w:val="0"/>
                  <w:marBottom w:val="0"/>
                  <w:divBdr>
                    <w:top w:val="none" w:sz="0" w:space="0" w:color="auto"/>
                    <w:left w:val="none" w:sz="0" w:space="0" w:color="auto"/>
                    <w:bottom w:val="none" w:sz="0" w:space="0" w:color="auto"/>
                    <w:right w:val="none" w:sz="0" w:space="0" w:color="auto"/>
                  </w:divBdr>
                  <w:divsChild>
                    <w:div w:id="2003314332">
                      <w:marLeft w:val="0"/>
                      <w:marRight w:val="0"/>
                      <w:marTop w:val="0"/>
                      <w:marBottom w:val="0"/>
                      <w:divBdr>
                        <w:top w:val="none" w:sz="0" w:space="0" w:color="auto"/>
                        <w:left w:val="none" w:sz="0" w:space="0" w:color="auto"/>
                        <w:bottom w:val="none" w:sz="0" w:space="0" w:color="auto"/>
                        <w:right w:val="none" w:sz="0" w:space="0" w:color="auto"/>
                      </w:divBdr>
                      <w:divsChild>
                        <w:div w:id="1425302996">
                          <w:marLeft w:val="0"/>
                          <w:marRight w:val="0"/>
                          <w:marTop w:val="0"/>
                          <w:marBottom w:val="0"/>
                          <w:divBdr>
                            <w:top w:val="none" w:sz="0" w:space="0" w:color="auto"/>
                            <w:left w:val="none" w:sz="0" w:space="0" w:color="auto"/>
                            <w:bottom w:val="none" w:sz="0" w:space="0" w:color="auto"/>
                            <w:right w:val="none" w:sz="0" w:space="0" w:color="auto"/>
                          </w:divBdr>
                        </w:div>
                        <w:div w:id="201569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41141">
                  <w:marLeft w:val="0"/>
                  <w:marRight w:val="0"/>
                  <w:marTop w:val="0"/>
                  <w:marBottom w:val="0"/>
                  <w:divBdr>
                    <w:top w:val="none" w:sz="0" w:space="0" w:color="auto"/>
                    <w:left w:val="none" w:sz="0" w:space="0" w:color="auto"/>
                    <w:bottom w:val="none" w:sz="0" w:space="0" w:color="auto"/>
                    <w:right w:val="none" w:sz="0" w:space="0" w:color="auto"/>
                  </w:divBdr>
                  <w:divsChild>
                    <w:div w:id="1079714482">
                      <w:marLeft w:val="0"/>
                      <w:marRight w:val="0"/>
                      <w:marTop w:val="0"/>
                      <w:marBottom w:val="0"/>
                      <w:divBdr>
                        <w:top w:val="none" w:sz="0" w:space="0" w:color="auto"/>
                        <w:left w:val="none" w:sz="0" w:space="0" w:color="auto"/>
                        <w:bottom w:val="none" w:sz="0" w:space="0" w:color="auto"/>
                        <w:right w:val="none" w:sz="0" w:space="0" w:color="auto"/>
                      </w:divBdr>
                      <w:divsChild>
                        <w:div w:id="683288487">
                          <w:marLeft w:val="0"/>
                          <w:marRight w:val="0"/>
                          <w:marTop w:val="0"/>
                          <w:marBottom w:val="0"/>
                          <w:divBdr>
                            <w:top w:val="none" w:sz="0" w:space="0" w:color="auto"/>
                            <w:left w:val="none" w:sz="0" w:space="0" w:color="auto"/>
                            <w:bottom w:val="none" w:sz="0" w:space="0" w:color="auto"/>
                            <w:right w:val="none" w:sz="0" w:space="0" w:color="auto"/>
                          </w:divBdr>
                        </w:div>
                        <w:div w:id="78774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408096">
                  <w:marLeft w:val="0"/>
                  <w:marRight w:val="0"/>
                  <w:marTop w:val="0"/>
                  <w:marBottom w:val="0"/>
                  <w:divBdr>
                    <w:top w:val="none" w:sz="0" w:space="0" w:color="auto"/>
                    <w:left w:val="none" w:sz="0" w:space="0" w:color="auto"/>
                    <w:bottom w:val="none" w:sz="0" w:space="0" w:color="auto"/>
                    <w:right w:val="none" w:sz="0" w:space="0" w:color="auto"/>
                  </w:divBdr>
                  <w:divsChild>
                    <w:div w:id="1270159020">
                      <w:marLeft w:val="0"/>
                      <w:marRight w:val="0"/>
                      <w:marTop w:val="0"/>
                      <w:marBottom w:val="0"/>
                      <w:divBdr>
                        <w:top w:val="none" w:sz="0" w:space="0" w:color="auto"/>
                        <w:left w:val="none" w:sz="0" w:space="0" w:color="auto"/>
                        <w:bottom w:val="none" w:sz="0" w:space="0" w:color="auto"/>
                        <w:right w:val="none" w:sz="0" w:space="0" w:color="auto"/>
                      </w:divBdr>
                      <w:divsChild>
                        <w:div w:id="1168907562">
                          <w:marLeft w:val="0"/>
                          <w:marRight w:val="0"/>
                          <w:marTop w:val="0"/>
                          <w:marBottom w:val="0"/>
                          <w:divBdr>
                            <w:top w:val="none" w:sz="0" w:space="0" w:color="auto"/>
                            <w:left w:val="none" w:sz="0" w:space="0" w:color="auto"/>
                            <w:bottom w:val="none" w:sz="0" w:space="0" w:color="auto"/>
                            <w:right w:val="none" w:sz="0" w:space="0" w:color="auto"/>
                          </w:divBdr>
                        </w:div>
                        <w:div w:id="17076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769556">
          <w:marLeft w:val="0"/>
          <w:marRight w:val="0"/>
          <w:marTop w:val="0"/>
          <w:marBottom w:val="0"/>
          <w:divBdr>
            <w:top w:val="none" w:sz="0" w:space="0" w:color="auto"/>
            <w:left w:val="none" w:sz="0" w:space="0" w:color="auto"/>
            <w:bottom w:val="none" w:sz="0" w:space="0" w:color="auto"/>
            <w:right w:val="none" w:sz="0" w:space="0" w:color="auto"/>
          </w:divBdr>
        </w:div>
        <w:div w:id="933784803">
          <w:marLeft w:val="0"/>
          <w:marRight w:val="0"/>
          <w:marTop w:val="0"/>
          <w:marBottom w:val="0"/>
          <w:divBdr>
            <w:top w:val="none" w:sz="0" w:space="0" w:color="auto"/>
            <w:left w:val="none" w:sz="0" w:space="0" w:color="auto"/>
            <w:bottom w:val="none" w:sz="0" w:space="0" w:color="auto"/>
            <w:right w:val="none" w:sz="0" w:space="0" w:color="auto"/>
          </w:divBdr>
        </w:div>
        <w:div w:id="1827819217">
          <w:marLeft w:val="0"/>
          <w:marRight w:val="0"/>
          <w:marTop w:val="0"/>
          <w:marBottom w:val="0"/>
          <w:divBdr>
            <w:top w:val="none" w:sz="0" w:space="0" w:color="auto"/>
            <w:left w:val="none" w:sz="0" w:space="0" w:color="auto"/>
            <w:bottom w:val="none" w:sz="0" w:space="0" w:color="auto"/>
            <w:right w:val="none" w:sz="0" w:space="0" w:color="auto"/>
          </w:divBdr>
        </w:div>
        <w:div w:id="1213231230">
          <w:marLeft w:val="0"/>
          <w:marRight w:val="0"/>
          <w:marTop w:val="0"/>
          <w:marBottom w:val="0"/>
          <w:divBdr>
            <w:top w:val="none" w:sz="0" w:space="0" w:color="auto"/>
            <w:left w:val="none" w:sz="0" w:space="0" w:color="auto"/>
            <w:bottom w:val="none" w:sz="0" w:space="0" w:color="auto"/>
            <w:right w:val="none" w:sz="0" w:space="0" w:color="auto"/>
          </w:divBdr>
        </w:div>
        <w:div w:id="736978798">
          <w:marLeft w:val="0"/>
          <w:marRight w:val="0"/>
          <w:marTop w:val="0"/>
          <w:marBottom w:val="0"/>
          <w:divBdr>
            <w:top w:val="none" w:sz="0" w:space="0" w:color="auto"/>
            <w:left w:val="none" w:sz="0" w:space="0" w:color="auto"/>
            <w:bottom w:val="none" w:sz="0" w:space="0" w:color="auto"/>
            <w:right w:val="none" w:sz="0" w:space="0" w:color="auto"/>
          </w:divBdr>
        </w:div>
        <w:div w:id="506598248">
          <w:marLeft w:val="0"/>
          <w:marRight w:val="0"/>
          <w:marTop w:val="0"/>
          <w:marBottom w:val="0"/>
          <w:divBdr>
            <w:top w:val="none" w:sz="0" w:space="0" w:color="auto"/>
            <w:left w:val="none" w:sz="0" w:space="0" w:color="auto"/>
            <w:bottom w:val="none" w:sz="0" w:space="0" w:color="auto"/>
            <w:right w:val="none" w:sz="0" w:space="0" w:color="auto"/>
          </w:divBdr>
        </w:div>
        <w:div w:id="253902034">
          <w:marLeft w:val="0"/>
          <w:marRight w:val="0"/>
          <w:marTop w:val="0"/>
          <w:marBottom w:val="0"/>
          <w:divBdr>
            <w:top w:val="none" w:sz="0" w:space="0" w:color="auto"/>
            <w:left w:val="none" w:sz="0" w:space="0" w:color="auto"/>
            <w:bottom w:val="none" w:sz="0" w:space="0" w:color="auto"/>
            <w:right w:val="none" w:sz="0" w:space="0" w:color="auto"/>
          </w:divBdr>
        </w:div>
        <w:div w:id="1773746401">
          <w:marLeft w:val="0"/>
          <w:marRight w:val="0"/>
          <w:marTop w:val="0"/>
          <w:marBottom w:val="0"/>
          <w:divBdr>
            <w:top w:val="none" w:sz="0" w:space="0" w:color="auto"/>
            <w:left w:val="none" w:sz="0" w:space="0" w:color="auto"/>
            <w:bottom w:val="none" w:sz="0" w:space="0" w:color="auto"/>
            <w:right w:val="none" w:sz="0" w:space="0" w:color="auto"/>
          </w:divBdr>
        </w:div>
        <w:div w:id="511916746">
          <w:marLeft w:val="0"/>
          <w:marRight w:val="0"/>
          <w:marTop w:val="0"/>
          <w:marBottom w:val="0"/>
          <w:divBdr>
            <w:top w:val="none" w:sz="0" w:space="0" w:color="auto"/>
            <w:left w:val="none" w:sz="0" w:space="0" w:color="auto"/>
            <w:bottom w:val="none" w:sz="0" w:space="0" w:color="auto"/>
            <w:right w:val="none" w:sz="0" w:space="0" w:color="auto"/>
          </w:divBdr>
        </w:div>
        <w:div w:id="1729766857">
          <w:marLeft w:val="0"/>
          <w:marRight w:val="0"/>
          <w:marTop w:val="0"/>
          <w:marBottom w:val="0"/>
          <w:divBdr>
            <w:top w:val="none" w:sz="0" w:space="0" w:color="auto"/>
            <w:left w:val="none" w:sz="0" w:space="0" w:color="auto"/>
            <w:bottom w:val="none" w:sz="0" w:space="0" w:color="auto"/>
            <w:right w:val="none" w:sz="0" w:space="0" w:color="auto"/>
          </w:divBdr>
        </w:div>
        <w:div w:id="869150126">
          <w:marLeft w:val="0"/>
          <w:marRight w:val="0"/>
          <w:marTop w:val="0"/>
          <w:marBottom w:val="0"/>
          <w:divBdr>
            <w:top w:val="none" w:sz="0" w:space="0" w:color="auto"/>
            <w:left w:val="none" w:sz="0" w:space="0" w:color="auto"/>
            <w:bottom w:val="none" w:sz="0" w:space="0" w:color="auto"/>
            <w:right w:val="none" w:sz="0" w:space="0" w:color="auto"/>
          </w:divBdr>
        </w:div>
        <w:div w:id="216474417">
          <w:marLeft w:val="0"/>
          <w:marRight w:val="0"/>
          <w:marTop w:val="0"/>
          <w:marBottom w:val="0"/>
          <w:divBdr>
            <w:top w:val="none" w:sz="0" w:space="0" w:color="auto"/>
            <w:left w:val="none" w:sz="0" w:space="0" w:color="auto"/>
            <w:bottom w:val="none" w:sz="0" w:space="0" w:color="auto"/>
            <w:right w:val="none" w:sz="0" w:space="0" w:color="auto"/>
          </w:divBdr>
        </w:div>
        <w:div w:id="869950177">
          <w:marLeft w:val="0"/>
          <w:marRight w:val="0"/>
          <w:marTop w:val="0"/>
          <w:marBottom w:val="0"/>
          <w:divBdr>
            <w:top w:val="none" w:sz="0" w:space="0" w:color="auto"/>
            <w:left w:val="none" w:sz="0" w:space="0" w:color="auto"/>
            <w:bottom w:val="none" w:sz="0" w:space="0" w:color="auto"/>
            <w:right w:val="none" w:sz="0" w:space="0" w:color="auto"/>
          </w:divBdr>
        </w:div>
        <w:div w:id="2125346619">
          <w:marLeft w:val="0"/>
          <w:marRight w:val="0"/>
          <w:marTop w:val="0"/>
          <w:marBottom w:val="0"/>
          <w:divBdr>
            <w:top w:val="none" w:sz="0" w:space="0" w:color="auto"/>
            <w:left w:val="none" w:sz="0" w:space="0" w:color="auto"/>
            <w:bottom w:val="none" w:sz="0" w:space="0" w:color="auto"/>
            <w:right w:val="none" w:sz="0" w:space="0" w:color="auto"/>
          </w:divBdr>
        </w:div>
        <w:div w:id="1622104586">
          <w:marLeft w:val="0"/>
          <w:marRight w:val="0"/>
          <w:marTop w:val="0"/>
          <w:marBottom w:val="0"/>
          <w:divBdr>
            <w:top w:val="none" w:sz="0" w:space="0" w:color="auto"/>
            <w:left w:val="none" w:sz="0" w:space="0" w:color="auto"/>
            <w:bottom w:val="none" w:sz="0" w:space="0" w:color="auto"/>
            <w:right w:val="none" w:sz="0" w:space="0" w:color="auto"/>
          </w:divBdr>
        </w:div>
        <w:div w:id="1136098696">
          <w:marLeft w:val="0"/>
          <w:marRight w:val="0"/>
          <w:marTop w:val="0"/>
          <w:marBottom w:val="0"/>
          <w:divBdr>
            <w:top w:val="none" w:sz="0" w:space="0" w:color="auto"/>
            <w:left w:val="none" w:sz="0" w:space="0" w:color="auto"/>
            <w:bottom w:val="none" w:sz="0" w:space="0" w:color="auto"/>
            <w:right w:val="none" w:sz="0" w:space="0" w:color="auto"/>
          </w:divBdr>
        </w:div>
        <w:div w:id="2090418837">
          <w:marLeft w:val="0"/>
          <w:marRight w:val="0"/>
          <w:marTop w:val="0"/>
          <w:marBottom w:val="0"/>
          <w:divBdr>
            <w:top w:val="none" w:sz="0" w:space="0" w:color="auto"/>
            <w:left w:val="none" w:sz="0" w:space="0" w:color="auto"/>
            <w:bottom w:val="none" w:sz="0" w:space="0" w:color="auto"/>
            <w:right w:val="none" w:sz="0" w:space="0" w:color="auto"/>
          </w:divBdr>
        </w:div>
        <w:div w:id="1764302274">
          <w:marLeft w:val="0"/>
          <w:marRight w:val="0"/>
          <w:marTop w:val="0"/>
          <w:marBottom w:val="0"/>
          <w:divBdr>
            <w:top w:val="none" w:sz="0" w:space="0" w:color="auto"/>
            <w:left w:val="none" w:sz="0" w:space="0" w:color="auto"/>
            <w:bottom w:val="none" w:sz="0" w:space="0" w:color="auto"/>
            <w:right w:val="none" w:sz="0" w:space="0" w:color="auto"/>
          </w:divBdr>
        </w:div>
        <w:div w:id="874119209">
          <w:marLeft w:val="0"/>
          <w:marRight w:val="0"/>
          <w:marTop w:val="0"/>
          <w:marBottom w:val="0"/>
          <w:divBdr>
            <w:top w:val="none" w:sz="0" w:space="0" w:color="auto"/>
            <w:left w:val="none" w:sz="0" w:space="0" w:color="auto"/>
            <w:bottom w:val="none" w:sz="0" w:space="0" w:color="auto"/>
            <w:right w:val="none" w:sz="0" w:space="0" w:color="auto"/>
          </w:divBdr>
        </w:div>
        <w:div w:id="565266573">
          <w:marLeft w:val="0"/>
          <w:marRight w:val="0"/>
          <w:marTop w:val="0"/>
          <w:marBottom w:val="0"/>
          <w:divBdr>
            <w:top w:val="none" w:sz="0" w:space="0" w:color="auto"/>
            <w:left w:val="none" w:sz="0" w:space="0" w:color="auto"/>
            <w:bottom w:val="none" w:sz="0" w:space="0" w:color="auto"/>
            <w:right w:val="none" w:sz="0" w:space="0" w:color="auto"/>
          </w:divBdr>
        </w:div>
        <w:div w:id="1874034316">
          <w:marLeft w:val="0"/>
          <w:marRight w:val="0"/>
          <w:marTop w:val="0"/>
          <w:marBottom w:val="0"/>
          <w:divBdr>
            <w:top w:val="none" w:sz="0" w:space="0" w:color="auto"/>
            <w:left w:val="none" w:sz="0" w:space="0" w:color="auto"/>
            <w:bottom w:val="none" w:sz="0" w:space="0" w:color="auto"/>
            <w:right w:val="none" w:sz="0" w:space="0" w:color="auto"/>
          </w:divBdr>
        </w:div>
        <w:div w:id="2063862990">
          <w:marLeft w:val="0"/>
          <w:marRight w:val="0"/>
          <w:marTop w:val="0"/>
          <w:marBottom w:val="0"/>
          <w:divBdr>
            <w:top w:val="none" w:sz="0" w:space="0" w:color="auto"/>
            <w:left w:val="none" w:sz="0" w:space="0" w:color="auto"/>
            <w:bottom w:val="none" w:sz="0" w:space="0" w:color="auto"/>
            <w:right w:val="none" w:sz="0" w:space="0" w:color="auto"/>
          </w:divBdr>
        </w:div>
        <w:div w:id="1218468449">
          <w:marLeft w:val="0"/>
          <w:marRight w:val="0"/>
          <w:marTop w:val="0"/>
          <w:marBottom w:val="0"/>
          <w:divBdr>
            <w:top w:val="none" w:sz="0" w:space="0" w:color="auto"/>
            <w:left w:val="none" w:sz="0" w:space="0" w:color="auto"/>
            <w:bottom w:val="none" w:sz="0" w:space="0" w:color="auto"/>
            <w:right w:val="none" w:sz="0" w:space="0" w:color="auto"/>
          </w:divBdr>
        </w:div>
        <w:div w:id="1481775724">
          <w:marLeft w:val="0"/>
          <w:marRight w:val="0"/>
          <w:marTop w:val="0"/>
          <w:marBottom w:val="0"/>
          <w:divBdr>
            <w:top w:val="none" w:sz="0" w:space="0" w:color="auto"/>
            <w:left w:val="none" w:sz="0" w:space="0" w:color="auto"/>
            <w:bottom w:val="none" w:sz="0" w:space="0" w:color="auto"/>
            <w:right w:val="none" w:sz="0" w:space="0" w:color="auto"/>
          </w:divBdr>
        </w:div>
        <w:div w:id="1059472558">
          <w:marLeft w:val="0"/>
          <w:marRight w:val="0"/>
          <w:marTop w:val="0"/>
          <w:marBottom w:val="0"/>
          <w:divBdr>
            <w:top w:val="none" w:sz="0" w:space="0" w:color="auto"/>
            <w:left w:val="none" w:sz="0" w:space="0" w:color="auto"/>
            <w:bottom w:val="none" w:sz="0" w:space="0" w:color="auto"/>
            <w:right w:val="none" w:sz="0" w:space="0" w:color="auto"/>
          </w:divBdr>
        </w:div>
        <w:div w:id="1662273482">
          <w:marLeft w:val="0"/>
          <w:marRight w:val="0"/>
          <w:marTop w:val="0"/>
          <w:marBottom w:val="0"/>
          <w:divBdr>
            <w:top w:val="none" w:sz="0" w:space="0" w:color="auto"/>
            <w:left w:val="none" w:sz="0" w:space="0" w:color="auto"/>
            <w:bottom w:val="none" w:sz="0" w:space="0" w:color="auto"/>
            <w:right w:val="none" w:sz="0" w:space="0" w:color="auto"/>
          </w:divBdr>
        </w:div>
        <w:div w:id="522136344">
          <w:marLeft w:val="0"/>
          <w:marRight w:val="0"/>
          <w:marTop w:val="0"/>
          <w:marBottom w:val="0"/>
          <w:divBdr>
            <w:top w:val="none" w:sz="0" w:space="0" w:color="auto"/>
            <w:left w:val="none" w:sz="0" w:space="0" w:color="auto"/>
            <w:bottom w:val="none" w:sz="0" w:space="0" w:color="auto"/>
            <w:right w:val="none" w:sz="0" w:space="0" w:color="auto"/>
          </w:divBdr>
        </w:div>
        <w:div w:id="1491753657">
          <w:marLeft w:val="0"/>
          <w:marRight w:val="0"/>
          <w:marTop w:val="0"/>
          <w:marBottom w:val="0"/>
          <w:divBdr>
            <w:top w:val="none" w:sz="0" w:space="0" w:color="auto"/>
            <w:left w:val="none" w:sz="0" w:space="0" w:color="auto"/>
            <w:bottom w:val="none" w:sz="0" w:space="0" w:color="auto"/>
            <w:right w:val="none" w:sz="0" w:space="0" w:color="auto"/>
          </w:divBdr>
        </w:div>
        <w:div w:id="48921480">
          <w:marLeft w:val="0"/>
          <w:marRight w:val="0"/>
          <w:marTop w:val="0"/>
          <w:marBottom w:val="0"/>
          <w:divBdr>
            <w:top w:val="none" w:sz="0" w:space="0" w:color="auto"/>
            <w:left w:val="none" w:sz="0" w:space="0" w:color="auto"/>
            <w:bottom w:val="none" w:sz="0" w:space="0" w:color="auto"/>
            <w:right w:val="none" w:sz="0" w:space="0" w:color="auto"/>
          </w:divBdr>
        </w:div>
        <w:div w:id="1114400545">
          <w:marLeft w:val="0"/>
          <w:marRight w:val="0"/>
          <w:marTop w:val="0"/>
          <w:marBottom w:val="0"/>
          <w:divBdr>
            <w:top w:val="none" w:sz="0" w:space="0" w:color="auto"/>
            <w:left w:val="none" w:sz="0" w:space="0" w:color="auto"/>
            <w:bottom w:val="none" w:sz="0" w:space="0" w:color="auto"/>
            <w:right w:val="none" w:sz="0" w:space="0" w:color="auto"/>
          </w:divBdr>
        </w:div>
        <w:div w:id="32853324">
          <w:marLeft w:val="0"/>
          <w:marRight w:val="0"/>
          <w:marTop w:val="0"/>
          <w:marBottom w:val="0"/>
          <w:divBdr>
            <w:top w:val="none" w:sz="0" w:space="0" w:color="auto"/>
            <w:left w:val="none" w:sz="0" w:space="0" w:color="auto"/>
            <w:bottom w:val="none" w:sz="0" w:space="0" w:color="auto"/>
            <w:right w:val="none" w:sz="0" w:space="0" w:color="auto"/>
          </w:divBdr>
        </w:div>
        <w:div w:id="2055881861">
          <w:marLeft w:val="0"/>
          <w:marRight w:val="0"/>
          <w:marTop w:val="0"/>
          <w:marBottom w:val="0"/>
          <w:divBdr>
            <w:top w:val="none" w:sz="0" w:space="0" w:color="auto"/>
            <w:left w:val="none" w:sz="0" w:space="0" w:color="auto"/>
            <w:bottom w:val="none" w:sz="0" w:space="0" w:color="auto"/>
            <w:right w:val="none" w:sz="0" w:space="0" w:color="auto"/>
          </w:divBdr>
        </w:div>
        <w:div w:id="810371218">
          <w:marLeft w:val="0"/>
          <w:marRight w:val="0"/>
          <w:marTop w:val="0"/>
          <w:marBottom w:val="0"/>
          <w:divBdr>
            <w:top w:val="none" w:sz="0" w:space="0" w:color="auto"/>
            <w:left w:val="none" w:sz="0" w:space="0" w:color="auto"/>
            <w:bottom w:val="none" w:sz="0" w:space="0" w:color="auto"/>
            <w:right w:val="none" w:sz="0" w:space="0" w:color="auto"/>
          </w:divBdr>
        </w:div>
        <w:div w:id="765079874">
          <w:marLeft w:val="0"/>
          <w:marRight w:val="0"/>
          <w:marTop w:val="0"/>
          <w:marBottom w:val="0"/>
          <w:divBdr>
            <w:top w:val="none" w:sz="0" w:space="0" w:color="auto"/>
            <w:left w:val="none" w:sz="0" w:space="0" w:color="auto"/>
            <w:bottom w:val="none" w:sz="0" w:space="0" w:color="auto"/>
            <w:right w:val="none" w:sz="0" w:space="0" w:color="auto"/>
          </w:divBdr>
        </w:div>
        <w:div w:id="1409232884">
          <w:marLeft w:val="0"/>
          <w:marRight w:val="0"/>
          <w:marTop w:val="0"/>
          <w:marBottom w:val="0"/>
          <w:divBdr>
            <w:top w:val="none" w:sz="0" w:space="0" w:color="auto"/>
            <w:left w:val="none" w:sz="0" w:space="0" w:color="auto"/>
            <w:bottom w:val="none" w:sz="0" w:space="0" w:color="auto"/>
            <w:right w:val="none" w:sz="0" w:space="0" w:color="auto"/>
          </w:divBdr>
        </w:div>
        <w:div w:id="1113549837">
          <w:marLeft w:val="0"/>
          <w:marRight w:val="0"/>
          <w:marTop w:val="0"/>
          <w:marBottom w:val="0"/>
          <w:divBdr>
            <w:top w:val="none" w:sz="0" w:space="0" w:color="auto"/>
            <w:left w:val="none" w:sz="0" w:space="0" w:color="auto"/>
            <w:bottom w:val="none" w:sz="0" w:space="0" w:color="auto"/>
            <w:right w:val="none" w:sz="0" w:space="0" w:color="auto"/>
          </w:divBdr>
        </w:div>
        <w:div w:id="1420104568">
          <w:marLeft w:val="0"/>
          <w:marRight w:val="0"/>
          <w:marTop w:val="0"/>
          <w:marBottom w:val="0"/>
          <w:divBdr>
            <w:top w:val="none" w:sz="0" w:space="0" w:color="auto"/>
            <w:left w:val="none" w:sz="0" w:space="0" w:color="auto"/>
            <w:bottom w:val="none" w:sz="0" w:space="0" w:color="auto"/>
            <w:right w:val="none" w:sz="0" w:space="0" w:color="auto"/>
          </w:divBdr>
        </w:div>
        <w:div w:id="2131895871">
          <w:marLeft w:val="0"/>
          <w:marRight w:val="0"/>
          <w:marTop w:val="0"/>
          <w:marBottom w:val="0"/>
          <w:divBdr>
            <w:top w:val="none" w:sz="0" w:space="0" w:color="auto"/>
            <w:left w:val="none" w:sz="0" w:space="0" w:color="auto"/>
            <w:bottom w:val="none" w:sz="0" w:space="0" w:color="auto"/>
            <w:right w:val="none" w:sz="0" w:space="0" w:color="auto"/>
          </w:divBdr>
        </w:div>
        <w:div w:id="1403023599">
          <w:marLeft w:val="0"/>
          <w:marRight w:val="0"/>
          <w:marTop w:val="0"/>
          <w:marBottom w:val="0"/>
          <w:divBdr>
            <w:top w:val="none" w:sz="0" w:space="0" w:color="auto"/>
            <w:left w:val="none" w:sz="0" w:space="0" w:color="auto"/>
            <w:bottom w:val="none" w:sz="0" w:space="0" w:color="auto"/>
            <w:right w:val="none" w:sz="0" w:space="0" w:color="auto"/>
          </w:divBdr>
        </w:div>
        <w:div w:id="916596205">
          <w:marLeft w:val="0"/>
          <w:marRight w:val="0"/>
          <w:marTop w:val="0"/>
          <w:marBottom w:val="0"/>
          <w:divBdr>
            <w:top w:val="none" w:sz="0" w:space="0" w:color="auto"/>
            <w:left w:val="none" w:sz="0" w:space="0" w:color="auto"/>
            <w:bottom w:val="none" w:sz="0" w:space="0" w:color="auto"/>
            <w:right w:val="none" w:sz="0" w:space="0" w:color="auto"/>
          </w:divBdr>
        </w:div>
        <w:div w:id="164441602">
          <w:marLeft w:val="0"/>
          <w:marRight w:val="0"/>
          <w:marTop w:val="0"/>
          <w:marBottom w:val="0"/>
          <w:divBdr>
            <w:top w:val="none" w:sz="0" w:space="0" w:color="auto"/>
            <w:left w:val="none" w:sz="0" w:space="0" w:color="auto"/>
            <w:bottom w:val="none" w:sz="0" w:space="0" w:color="auto"/>
            <w:right w:val="none" w:sz="0" w:space="0" w:color="auto"/>
          </w:divBdr>
        </w:div>
        <w:div w:id="186604348">
          <w:marLeft w:val="0"/>
          <w:marRight w:val="0"/>
          <w:marTop w:val="0"/>
          <w:marBottom w:val="0"/>
          <w:divBdr>
            <w:top w:val="none" w:sz="0" w:space="0" w:color="auto"/>
            <w:left w:val="none" w:sz="0" w:space="0" w:color="auto"/>
            <w:bottom w:val="none" w:sz="0" w:space="0" w:color="auto"/>
            <w:right w:val="none" w:sz="0" w:space="0" w:color="auto"/>
          </w:divBdr>
        </w:div>
        <w:div w:id="1045105635">
          <w:marLeft w:val="0"/>
          <w:marRight w:val="0"/>
          <w:marTop w:val="0"/>
          <w:marBottom w:val="0"/>
          <w:divBdr>
            <w:top w:val="none" w:sz="0" w:space="0" w:color="auto"/>
            <w:left w:val="none" w:sz="0" w:space="0" w:color="auto"/>
            <w:bottom w:val="none" w:sz="0" w:space="0" w:color="auto"/>
            <w:right w:val="none" w:sz="0" w:space="0" w:color="auto"/>
          </w:divBdr>
        </w:div>
        <w:div w:id="265893533">
          <w:marLeft w:val="0"/>
          <w:marRight w:val="0"/>
          <w:marTop w:val="0"/>
          <w:marBottom w:val="0"/>
          <w:divBdr>
            <w:top w:val="none" w:sz="0" w:space="0" w:color="auto"/>
            <w:left w:val="none" w:sz="0" w:space="0" w:color="auto"/>
            <w:bottom w:val="none" w:sz="0" w:space="0" w:color="auto"/>
            <w:right w:val="none" w:sz="0" w:space="0" w:color="auto"/>
          </w:divBdr>
        </w:div>
        <w:div w:id="748700517">
          <w:marLeft w:val="0"/>
          <w:marRight w:val="0"/>
          <w:marTop w:val="0"/>
          <w:marBottom w:val="0"/>
          <w:divBdr>
            <w:top w:val="none" w:sz="0" w:space="0" w:color="auto"/>
            <w:left w:val="none" w:sz="0" w:space="0" w:color="auto"/>
            <w:bottom w:val="none" w:sz="0" w:space="0" w:color="auto"/>
            <w:right w:val="none" w:sz="0" w:space="0" w:color="auto"/>
          </w:divBdr>
        </w:div>
        <w:div w:id="597102991">
          <w:marLeft w:val="0"/>
          <w:marRight w:val="0"/>
          <w:marTop w:val="0"/>
          <w:marBottom w:val="0"/>
          <w:divBdr>
            <w:top w:val="none" w:sz="0" w:space="0" w:color="auto"/>
            <w:left w:val="none" w:sz="0" w:space="0" w:color="auto"/>
            <w:bottom w:val="none" w:sz="0" w:space="0" w:color="auto"/>
            <w:right w:val="none" w:sz="0" w:space="0" w:color="auto"/>
          </w:divBdr>
        </w:div>
        <w:div w:id="648940609">
          <w:marLeft w:val="0"/>
          <w:marRight w:val="0"/>
          <w:marTop w:val="0"/>
          <w:marBottom w:val="0"/>
          <w:divBdr>
            <w:top w:val="none" w:sz="0" w:space="0" w:color="auto"/>
            <w:left w:val="none" w:sz="0" w:space="0" w:color="auto"/>
            <w:bottom w:val="none" w:sz="0" w:space="0" w:color="auto"/>
            <w:right w:val="none" w:sz="0" w:space="0" w:color="auto"/>
          </w:divBdr>
        </w:div>
        <w:div w:id="801122287">
          <w:marLeft w:val="0"/>
          <w:marRight w:val="0"/>
          <w:marTop w:val="0"/>
          <w:marBottom w:val="0"/>
          <w:divBdr>
            <w:top w:val="none" w:sz="0" w:space="0" w:color="auto"/>
            <w:left w:val="none" w:sz="0" w:space="0" w:color="auto"/>
            <w:bottom w:val="none" w:sz="0" w:space="0" w:color="auto"/>
            <w:right w:val="none" w:sz="0" w:space="0" w:color="auto"/>
          </w:divBdr>
        </w:div>
        <w:div w:id="347996499">
          <w:marLeft w:val="0"/>
          <w:marRight w:val="0"/>
          <w:marTop w:val="0"/>
          <w:marBottom w:val="0"/>
          <w:divBdr>
            <w:top w:val="none" w:sz="0" w:space="0" w:color="auto"/>
            <w:left w:val="none" w:sz="0" w:space="0" w:color="auto"/>
            <w:bottom w:val="none" w:sz="0" w:space="0" w:color="auto"/>
            <w:right w:val="none" w:sz="0" w:space="0" w:color="auto"/>
          </w:divBdr>
        </w:div>
        <w:div w:id="1281952337">
          <w:marLeft w:val="0"/>
          <w:marRight w:val="0"/>
          <w:marTop w:val="0"/>
          <w:marBottom w:val="0"/>
          <w:divBdr>
            <w:top w:val="none" w:sz="0" w:space="0" w:color="auto"/>
            <w:left w:val="none" w:sz="0" w:space="0" w:color="auto"/>
            <w:bottom w:val="none" w:sz="0" w:space="0" w:color="auto"/>
            <w:right w:val="none" w:sz="0" w:space="0" w:color="auto"/>
          </w:divBdr>
        </w:div>
        <w:div w:id="1556971282">
          <w:marLeft w:val="0"/>
          <w:marRight w:val="0"/>
          <w:marTop w:val="0"/>
          <w:marBottom w:val="0"/>
          <w:divBdr>
            <w:top w:val="none" w:sz="0" w:space="0" w:color="auto"/>
            <w:left w:val="none" w:sz="0" w:space="0" w:color="auto"/>
            <w:bottom w:val="none" w:sz="0" w:space="0" w:color="auto"/>
            <w:right w:val="none" w:sz="0" w:space="0" w:color="auto"/>
          </w:divBdr>
        </w:div>
        <w:div w:id="8799240">
          <w:marLeft w:val="0"/>
          <w:marRight w:val="0"/>
          <w:marTop w:val="0"/>
          <w:marBottom w:val="0"/>
          <w:divBdr>
            <w:top w:val="none" w:sz="0" w:space="0" w:color="auto"/>
            <w:left w:val="none" w:sz="0" w:space="0" w:color="auto"/>
            <w:bottom w:val="none" w:sz="0" w:space="0" w:color="auto"/>
            <w:right w:val="none" w:sz="0" w:space="0" w:color="auto"/>
          </w:divBdr>
        </w:div>
        <w:div w:id="1932465313">
          <w:marLeft w:val="0"/>
          <w:marRight w:val="0"/>
          <w:marTop w:val="0"/>
          <w:marBottom w:val="0"/>
          <w:divBdr>
            <w:top w:val="none" w:sz="0" w:space="0" w:color="auto"/>
            <w:left w:val="none" w:sz="0" w:space="0" w:color="auto"/>
            <w:bottom w:val="none" w:sz="0" w:space="0" w:color="auto"/>
            <w:right w:val="none" w:sz="0" w:space="0" w:color="auto"/>
          </w:divBdr>
        </w:div>
        <w:div w:id="2120173012">
          <w:marLeft w:val="0"/>
          <w:marRight w:val="0"/>
          <w:marTop w:val="0"/>
          <w:marBottom w:val="0"/>
          <w:divBdr>
            <w:top w:val="none" w:sz="0" w:space="0" w:color="auto"/>
            <w:left w:val="none" w:sz="0" w:space="0" w:color="auto"/>
            <w:bottom w:val="none" w:sz="0" w:space="0" w:color="auto"/>
            <w:right w:val="none" w:sz="0" w:space="0" w:color="auto"/>
          </w:divBdr>
        </w:div>
        <w:div w:id="2137483340">
          <w:marLeft w:val="0"/>
          <w:marRight w:val="0"/>
          <w:marTop w:val="0"/>
          <w:marBottom w:val="0"/>
          <w:divBdr>
            <w:top w:val="none" w:sz="0" w:space="0" w:color="auto"/>
            <w:left w:val="none" w:sz="0" w:space="0" w:color="auto"/>
            <w:bottom w:val="none" w:sz="0" w:space="0" w:color="auto"/>
            <w:right w:val="none" w:sz="0" w:space="0" w:color="auto"/>
          </w:divBdr>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04608849">
      <w:bodyDiv w:val="1"/>
      <w:marLeft w:val="0"/>
      <w:marRight w:val="0"/>
      <w:marTop w:val="0"/>
      <w:marBottom w:val="0"/>
      <w:divBdr>
        <w:top w:val="none" w:sz="0" w:space="0" w:color="auto"/>
        <w:left w:val="none" w:sz="0" w:space="0" w:color="auto"/>
        <w:bottom w:val="none" w:sz="0" w:space="0" w:color="auto"/>
        <w:right w:val="none" w:sz="0" w:space="0" w:color="auto"/>
      </w:divBdr>
      <w:divsChild>
        <w:div w:id="255948050">
          <w:marLeft w:val="0"/>
          <w:marRight w:val="0"/>
          <w:marTop w:val="0"/>
          <w:marBottom w:val="0"/>
          <w:divBdr>
            <w:top w:val="none" w:sz="0" w:space="0" w:color="auto"/>
            <w:left w:val="none" w:sz="0" w:space="0" w:color="auto"/>
            <w:bottom w:val="none" w:sz="0" w:space="0" w:color="auto"/>
            <w:right w:val="none" w:sz="0" w:space="0" w:color="auto"/>
          </w:divBdr>
          <w:divsChild>
            <w:div w:id="503084417">
              <w:marLeft w:val="0"/>
              <w:marRight w:val="0"/>
              <w:marTop w:val="0"/>
              <w:marBottom w:val="0"/>
              <w:divBdr>
                <w:top w:val="none" w:sz="0" w:space="0" w:color="auto"/>
                <w:left w:val="none" w:sz="0" w:space="0" w:color="auto"/>
                <w:bottom w:val="none" w:sz="0" w:space="0" w:color="auto"/>
                <w:right w:val="none" w:sz="0" w:space="0" w:color="auto"/>
              </w:divBdr>
              <w:divsChild>
                <w:div w:id="569654939">
                  <w:marLeft w:val="0"/>
                  <w:marRight w:val="0"/>
                  <w:marTop w:val="0"/>
                  <w:marBottom w:val="0"/>
                  <w:divBdr>
                    <w:top w:val="none" w:sz="0" w:space="0" w:color="auto"/>
                    <w:left w:val="none" w:sz="0" w:space="0" w:color="auto"/>
                    <w:bottom w:val="none" w:sz="0" w:space="0" w:color="auto"/>
                    <w:right w:val="none" w:sz="0" w:space="0" w:color="auto"/>
                  </w:divBdr>
                  <w:divsChild>
                    <w:div w:id="663973012">
                      <w:marLeft w:val="0"/>
                      <w:marRight w:val="0"/>
                      <w:marTop w:val="0"/>
                      <w:marBottom w:val="0"/>
                      <w:divBdr>
                        <w:top w:val="none" w:sz="0" w:space="0" w:color="auto"/>
                        <w:left w:val="none" w:sz="0" w:space="0" w:color="auto"/>
                        <w:bottom w:val="none" w:sz="0" w:space="0" w:color="auto"/>
                        <w:right w:val="none" w:sz="0" w:space="0" w:color="auto"/>
                      </w:divBdr>
                      <w:divsChild>
                        <w:div w:id="531382798">
                          <w:marLeft w:val="0"/>
                          <w:marRight w:val="0"/>
                          <w:marTop w:val="0"/>
                          <w:marBottom w:val="0"/>
                          <w:divBdr>
                            <w:top w:val="none" w:sz="0" w:space="0" w:color="auto"/>
                            <w:left w:val="none" w:sz="0" w:space="0" w:color="auto"/>
                            <w:bottom w:val="none" w:sz="0" w:space="0" w:color="auto"/>
                            <w:right w:val="none" w:sz="0" w:space="0" w:color="auto"/>
                          </w:divBdr>
                          <w:divsChild>
                            <w:div w:id="3492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746335">
                  <w:marLeft w:val="0"/>
                  <w:marRight w:val="0"/>
                  <w:marTop w:val="0"/>
                  <w:marBottom w:val="0"/>
                  <w:divBdr>
                    <w:top w:val="none" w:sz="0" w:space="0" w:color="auto"/>
                    <w:left w:val="none" w:sz="0" w:space="0" w:color="auto"/>
                    <w:bottom w:val="none" w:sz="0" w:space="0" w:color="auto"/>
                    <w:right w:val="none" w:sz="0" w:space="0" w:color="auto"/>
                  </w:divBdr>
                  <w:divsChild>
                    <w:div w:id="454979999">
                      <w:marLeft w:val="0"/>
                      <w:marRight w:val="0"/>
                      <w:marTop w:val="0"/>
                      <w:marBottom w:val="0"/>
                      <w:divBdr>
                        <w:top w:val="none" w:sz="0" w:space="0" w:color="auto"/>
                        <w:left w:val="none" w:sz="0" w:space="0" w:color="auto"/>
                        <w:bottom w:val="none" w:sz="0" w:space="0" w:color="auto"/>
                        <w:right w:val="none" w:sz="0" w:space="0" w:color="auto"/>
                      </w:divBdr>
                      <w:divsChild>
                        <w:div w:id="1075516638">
                          <w:marLeft w:val="0"/>
                          <w:marRight w:val="0"/>
                          <w:marTop w:val="0"/>
                          <w:marBottom w:val="0"/>
                          <w:divBdr>
                            <w:top w:val="none" w:sz="0" w:space="0" w:color="auto"/>
                            <w:left w:val="none" w:sz="0" w:space="0" w:color="auto"/>
                            <w:bottom w:val="none" w:sz="0" w:space="0" w:color="auto"/>
                            <w:right w:val="none" w:sz="0" w:space="0" w:color="auto"/>
                          </w:divBdr>
                          <w:divsChild>
                            <w:div w:id="15671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909215">
                  <w:marLeft w:val="0"/>
                  <w:marRight w:val="0"/>
                  <w:marTop w:val="0"/>
                  <w:marBottom w:val="0"/>
                  <w:divBdr>
                    <w:top w:val="none" w:sz="0" w:space="0" w:color="auto"/>
                    <w:left w:val="none" w:sz="0" w:space="0" w:color="auto"/>
                    <w:bottom w:val="none" w:sz="0" w:space="0" w:color="auto"/>
                    <w:right w:val="none" w:sz="0" w:space="0" w:color="auto"/>
                  </w:divBdr>
                  <w:divsChild>
                    <w:div w:id="2027978703">
                      <w:marLeft w:val="0"/>
                      <w:marRight w:val="0"/>
                      <w:marTop w:val="0"/>
                      <w:marBottom w:val="0"/>
                      <w:divBdr>
                        <w:top w:val="none" w:sz="0" w:space="0" w:color="auto"/>
                        <w:left w:val="none" w:sz="0" w:space="0" w:color="auto"/>
                        <w:bottom w:val="none" w:sz="0" w:space="0" w:color="auto"/>
                        <w:right w:val="none" w:sz="0" w:space="0" w:color="auto"/>
                      </w:divBdr>
                      <w:divsChild>
                        <w:div w:id="2126608445">
                          <w:marLeft w:val="0"/>
                          <w:marRight w:val="0"/>
                          <w:marTop w:val="0"/>
                          <w:marBottom w:val="0"/>
                          <w:divBdr>
                            <w:top w:val="none" w:sz="0" w:space="0" w:color="auto"/>
                            <w:left w:val="none" w:sz="0" w:space="0" w:color="auto"/>
                            <w:bottom w:val="none" w:sz="0" w:space="0" w:color="auto"/>
                            <w:right w:val="none" w:sz="0" w:space="0" w:color="auto"/>
                          </w:divBdr>
                          <w:divsChild>
                            <w:div w:id="12384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653731">
                  <w:marLeft w:val="0"/>
                  <w:marRight w:val="0"/>
                  <w:marTop w:val="0"/>
                  <w:marBottom w:val="0"/>
                  <w:divBdr>
                    <w:top w:val="none" w:sz="0" w:space="0" w:color="auto"/>
                    <w:left w:val="none" w:sz="0" w:space="0" w:color="auto"/>
                    <w:bottom w:val="none" w:sz="0" w:space="0" w:color="auto"/>
                    <w:right w:val="none" w:sz="0" w:space="0" w:color="auto"/>
                  </w:divBdr>
                  <w:divsChild>
                    <w:div w:id="1242763096">
                      <w:marLeft w:val="0"/>
                      <w:marRight w:val="0"/>
                      <w:marTop w:val="0"/>
                      <w:marBottom w:val="0"/>
                      <w:divBdr>
                        <w:top w:val="none" w:sz="0" w:space="0" w:color="auto"/>
                        <w:left w:val="none" w:sz="0" w:space="0" w:color="auto"/>
                        <w:bottom w:val="none" w:sz="0" w:space="0" w:color="auto"/>
                        <w:right w:val="none" w:sz="0" w:space="0" w:color="auto"/>
                      </w:divBdr>
                      <w:divsChild>
                        <w:div w:id="116074621">
                          <w:marLeft w:val="0"/>
                          <w:marRight w:val="0"/>
                          <w:marTop w:val="0"/>
                          <w:marBottom w:val="0"/>
                          <w:divBdr>
                            <w:top w:val="none" w:sz="0" w:space="0" w:color="auto"/>
                            <w:left w:val="none" w:sz="0" w:space="0" w:color="auto"/>
                            <w:bottom w:val="none" w:sz="0" w:space="0" w:color="auto"/>
                            <w:right w:val="none" w:sz="0" w:space="0" w:color="auto"/>
                          </w:divBdr>
                          <w:divsChild>
                            <w:div w:id="5745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92484">
                  <w:marLeft w:val="0"/>
                  <w:marRight w:val="0"/>
                  <w:marTop w:val="0"/>
                  <w:marBottom w:val="0"/>
                  <w:divBdr>
                    <w:top w:val="none" w:sz="0" w:space="0" w:color="auto"/>
                    <w:left w:val="none" w:sz="0" w:space="0" w:color="auto"/>
                    <w:bottom w:val="none" w:sz="0" w:space="0" w:color="auto"/>
                    <w:right w:val="none" w:sz="0" w:space="0" w:color="auto"/>
                  </w:divBdr>
                  <w:divsChild>
                    <w:div w:id="265424702">
                      <w:marLeft w:val="0"/>
                      <w:marRight w:val="0"/>
                      <w:marTop w:val="0"/>
                      <w:marBottom w:val="0"/>
                      <w:divBdr>
                        <w:top w:val="none" w:sz="0" w:space="0" w:color="auto"/>
                        <w:left w:val="none" w:sz="0" w:space="0" w:color="auto"/>
                        <w:bottom w:val="none" w:sz="0" w:space="0" w:color="auto"/>
                        <w:right w:val="none" w:sz="0" w:space="0" w:color="auto"/>
                      </w:divBdr>
                      <w:divsChild>
                        <w:div w:id="540558211">
                          <w:marLeft w:val="0"/>
                          <w:marRight w:val="0"/>
                          <w:marTop w:val="0"/>
                          <w:marBottom w:val="0"/>
                          <w:divBdr>
                            <w:top w:val="none" w:sz="0" w:space="0" w:color="auto"/>
                            <w:left w:val="none" w:sz="0" w:space="0" w:color="auto"/>
                            <w:bottom w:val="none" w:sz="0" w:space="0" w:color="auto"/>
                            <w:right w:val="none" w:sz="0" w:space="0" w:color="auto"/>
                          </w:divBdr>
                          <w:divsChild>
                            <w:div w:id="72387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063736">
                  <w:marLeft w:val="0"/>
                  <w:marRight w:val="0"/>
                  <w:marTop w:val="0"/>
                  <w:marBottom w:val="0"/>
                  <w:divBdr>
                    <w:top w:val="none" w:sz="0" w:space="0" w:color="auto"/>
                    <w:left w:val="none" w:sz="0" w:space="0" w:color="auto"/>
                    <w:bottom w:val="none" w:sz="0" w:space="0" w:color="auto"/>
                    <w:right w:val="none" w:sz="0" w:space="0" w:color="auto"/>
                  </w:divBdr>
                  <w:divsChild>
                    <w:div w:id="744424238">
                      <w:marLeft w:val="0"/>
                      <w:marRight w:val="0"/>
                      <w:marTop w:val="0"/>
                      <w:marBottom w:val="0"/>
                      <w:divBdr>
                        <w:top w:val="none" w:sz="0" w:space="0" w:color="auto"/>
                        <w:left w:val="none" w:sz="0" w:space="0" w:color="auto"/>
                        <w:bottom w:val="none" w:sz="0" w:space="0" w:color="auto"/>
                        <w:right w:val="none" w:sz="0" w:space="0" w:color="auto"/>
                      </w:divBdr>
                      <w:divsChild>
                        <w:div w:id="473259499">
                          <w:marLeft w:val="0"/>
                          <w:marRight w:val="0"/>
                          <w:marTop w:val="0"/>
                          <w:marBottom w:val="0"/>
                          <w:divBdr>
                            <w:top w:val="none" w:sz="0" w:space="0" w:color="auto"/>
                            <w:left w:val="none" w:sz="0" w:space="0" w:color="auto"/>
                            <w:bottom w:val="none" w:sz="0" w:space="0" w:color="auto"/>
                            <w:right w:val="none" w:sz="0" w:space="0" w:color="auto"/>
                          </w:divBdr>
                          <w:divsChild>
                            <w:div w:id="1076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221256">
                  <w:marLeft w:val="0"/>
                  <w:marRight w:val="0"/>
                  <w:marTop w:val="0"/>
                  <w:marBottom w:val="0"/>
                  <w:divBdr>
                    <w:top w:val="none" w:sz="0" w:space="0" w:color="auto"/>
                    <w:left w:val="none" w:sz="0" w:space="0" w:color="auto"/>
                    <w:bottom w:val="none" w:sz="0" w:space="0" w:color="auto"/>
                    <w:right w:val="none" w:sz="0" w:space="0" w:color="auto"/>
                  </w:divBdr>
                  <w:divsChild>
                    <w:div w:id="1722438706">
                      <w:marLeft w:val="0"/>
                      <w:marRight w:val="0"/>
                      <w:marTop w:val="0"/>
                      <w:marBottom w:val="0"/>
                      <w:divBdr>
                        <w:top w:val="none" w:sz="0" w:space="0" w:color="auto"/>
                        <w:left w:val="none" w:sz="0" w:space="0" w:color="auto"/>
                        <w:bottom w:val="none" w:sz="0" w:space="0" w:color="auto"/>
                        <w:right w:val="none" w:sz="0" w:space="0" w:color="auto"/>
                      </w:divBdr>
                      <w:divsChild>
                        <w:div w:id="1411274677">
                          <w:marLeft w:val="0"/>
                          <w:marRight w:val="0"/>
                          <w:marTop w:val="0"/>
                          <w:marBottom w:val="0"/>
                          <w:divBdr>
                            <w:top w:val="none" w:sz="0" w:space="0" w:color="auto"/>
                            <w:left w:val="none" w:sz="0" w:space="0" w:color="auto"/>
                            <w:bottom w:val="none" w:sz="0" w:space="0" w:color="auto"/>
                            <w:right w:val="none" w:sz="0" w:space="0" w:color="auto"/>
                          </w:divBdr>
                          <w:divsChild>
                            <w:div w:id="7989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637">
                  <w:marLeft w:val="0"/>
                  <w:marRight w:val="0"/>
                  <w:marTop w:val="0"/>
                  <w:marBottom w:val="0"/>
                  <w:divBdr>
                    <w:top w:val="none" w:sz="0" w:space="0" w:color="auto"/>
                    <w:left w:val="none" w:sz="0" w:space="0" w:color="auto"/>
                    <w:bottom w:val="none" w:sz="0" w:space="0" w:color="auto"/>
                    <w:right w:val="none" w:sz="0" w:space="0" w:color="auto"/>
                  </w:divBdr>
                  <w:divsChild>
                    <w:div w:id="2002928750">
                      <w:marLeft w:val="0"/>
                      <w:marRight w:val="0"/>
                      <w:marTop w:val="0"/>
                      <w:marBottom w:val="0"/>
                      <w:divBdr>
                        <w:top w:val="none" w:sz="0" w:space="0" w:color="auto"/>
                        <w:left w:val="none" w:sz="0" w:space="0" w:color="auto"/>
                        <w:bottom w:val="none" w:sz="0" w:space="0" w:color="auto"/>
                        <w:right w:val="none" w:sz="0" w:space="0" w:color="auto"/>
                      </w:divBdr>
                      <w:divsChild>
                        <w:div w:id="1282686386">
                          <w:marLeft w:val="0"/>
                          <w:marRight w:val="0"/>
                          <w:marTop w:val="0"/>
                          <w:marBottom w:val="0"/>
                          <w:divBdr>
                            <w:top w:val="none" w:sz="0" w:space="0" w:color="auto"/>
                            <w:left w:val="none" w:sz="0" w:space="0" w:color="auto"/>
                            <w:bottom w:val="none" w:sz="0" w:space="0" w:color="auto"/>
                            <w:right w:val="none" w:sz="0" w:space="0" w:color="auto"/>
                          </w:divBdr>
                          <w:divsChild>
                            <w:div w:id="10553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65626">
                  <w:marLeft w:val="0"/>
                  <w:marRight w:val="0"/>
                  <w:marTop w:val="0"/>
                  <w:marBottom w:val="0"/>
                  <w:divBdr>
                    <w:top w:val="none" w:sz="0" w:space="0" w:color="auto"/>
                    <w:left w:val="none" w:sz="0" w:space="0" w:color="auto"/>
                    <w:bottom w:val="none" w:sz="0" w:space="0" w:color="auto"/>
                    <w:right w:val="none" w:sz="0" w:space="0" w:color="auto"/>
                  </w:divBdr>
                  <w:divsChild>
                    <w:div w:id="1283345453">
                      <w:marLeft w:val="0"/>
                      <w:marRight w:val="0"/>
                      <w:marTop w:val="0"/>
                      <w:marBottom w:val="0"/>
                      <w:divBdr>
                        <w:top w:val="none" w:sz="0" w:space="0" w:color="auto"/>
                        <w:left w:val="none" w:sz="0" w:space="0" w:color="auto"/>
                        <w:bottom w:val="none" w:sz="0" w:space="0" w:color="auto"/>
                        <w:right w:val="none" w:sz="0" w:space="0" w:color="auto"/>
                      </w:divBdr>
                      <w:divsChild>
                        <w:div w:id="1128012036">
                          <w:marLeft w:val="0"/>
                          <w:marRight w:val="0"/>
                          <w:marTop w:val="0"/>
                          <w:marBottom w:val="0"/>
                          <w:divBdr>
                            <w:top w:val="none" w:sz="0" w:space="0" w:color="auto"/>
                            <w:left w:val="none" w:sz="0" w:space="0" w:color="auto"/>
                            <w:bottom w:val="none" w:sz="0" w:space="0" w:color="auto"/>
                            <w:right w:val="none" w:sz="0" w:space="0" w:color="auto"/>
                          </w:divBdr>
                          <w:divsChild>
                            <w:div w:id="36996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97320">
                  <w:marLeft w:val="0"/>
                  <w:marRight w:val="0"/>
                  <w:marTop w:val="0"/>
                  <w:marBottom w:val="0"/>
                  <w:divBdr>
                    <w:top w:val="none" w:sz="0" w:space="0" w:color="auto"/>
                    <w:left w:val="none" w:sz="0" w:space="0" w:color="auto"/>
                    <w:bottom w:val="none" w:sz="0" w:space="0" w:color="auto"/>
                    <w:right w:val="none" w:sz="0" w:space="0" w:color="auto"/>
                  </w:divBdr>
                  <w:divsChild>
                    <w:div w:id="625234387">
                      <w:marLeft w:val="0"/>
                      <w:marRight w:val="0"/>
                      <w:marTop w:val="0"/>
                      <w:marBottom w:val="0"/>
                      <w:divBdr>
                        <w:top w:val="none" w:sz="0" w:space="0" w:color="auto"/>
                        <w:left w:val="none" w:sz="0" w:space="0" w:color="auto"/>
                        <w:bottom w:val="none" w:sz="0" w:space="0" w:color="auto"/>
                        <w:right w:val="none" w:sz="0" w:space="0" w:color="auto"/>
                      </w:divBdr>
                      <w:divsChild>
                        <w:div w:id="6369791">
                          <w:marLeft w:val="0"/>
                          <w:marRight w:val="0"/>
                          <w:marTop w:val="0"/>
                          <w:marBottom w:val="0"/>
                          <w:divBdr>
                            <w:top w:val="none" w:sz="0" w:space="0" w:color="auto"/>
                            <w:left w:val="none" w:sz="0" w:space="0" w:color="auto"/>
                            <w:bottom w:val="none" w:sz="0" w:space="0" w:color="auto"/>
                            <w:right w:val="none" w:sz="0" w:space="0" w:color="auto"/>
                          </w:divBdr>
                          <w:divsChild>
                            <w:div w:id="49187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32300">
                  <w:marLeft w:val="0"/>
                  <w:marRight w:val="0"/>
                  <w:marTop w:val="0"/>
                  <w:marBottom w:val="0"/>
                  <w:divBdr>
                    <w:top w:val="none" w:sz="0" w:space="0" w:color="auto"/>
                    <w:left w:val="none" w:sz="0" w:space="0" w:color="auto"/>
                    <w:bottom w:val="none" w:sz="0" w:space="0" w:color="auto"/>
                    <w:right w:val="none" w:sz="0" w:space="0" w:color="auto"/>
                  </w:divBdr>
                  <w:divsChild>
                    <w:div w:id="924386176">
                      <w:marLeft w:val="0"/>
                      <w:marRight w:val="0"/>
                      <w:marTop w:val="0"/>
                      <w:marBottom w:val="0"/>
                      <w:divBdr>
                        <w:top w:val="none" w:sz="0" w:space="0" w:color="auto"/>
                        <w:left w:val="none" w:sz="0" w:space="0" w:color="auto"/>
                        <w:bottom w:val="none" w:sz="0" w:space="0" w:color="auto"/>
                        <w:right w:val="none" w:sz="0" w:space="0" w:color="auto"/>
                      </w:divBdr>
                      <w:divsChild>
                        <w:div w:id="536044909">
                          <w:marLeft w:val="0"/>
                          <w:marRight w:val="0"/>
                          <w:marTop w:val="0"/>
                          <w:marBottom w:val="0"/>
                          <w:divBdr>
                            <w:top w:val="none" w:sz="0" w:space="0" w:color="auto"/>
                            <w:left w:val="none" w:sz="0" w:space="0" w:color="auto"/>
                            <w:bottom w:val="none" w:sz="0" w:space="0" w:color="auto"/>
                            <w:right w:val="none" w:sz="0" w:space="0" w:color="auto"/>
                          </w:divBdr>
                          <w:divsChild>
                            <w:div w:id="24919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041555">
                  <w:marLeft w:val="0"/>
                  <w:marRight w:val="0"/>
                  <w:marTop w:val="0"/>
                  <w:marBottom w:val="0"/>
                  <w:divBdr>
                    <w:top w:val="none" w:sz="0" w:space="0" w:color="auto"/>
                    <w:left w:val="none" w:sz="0" w:space="0" w:color="auto"/>
                    <w:bottom w:val="none" w:sz="0" w:space="0" w:color="auto"/>
                    <w:right w:val="none" w:sz="0" w:space="0" w:color="auto"/>
                  </w:divBdr>
                  <w:divsChild>
                    <w:div w:id="928777652">
                      <w:marLeft w:val="0"/>
                      <w:marRight w:val="0"/>
                      <w:marTop w:val="0"/>
                      <w:marBottom w:val="0"/>
                      <w:divBdr>
                        <w:top w:val="none" w:sz="0" w:space="0" w:color="auto"/>
                        <w:left w:val="none" w:sz="0" w:space="0" w:color="auto"/>
                        <w:bottom w:val="none" w:sz="0" w:space="0" w:color="auto"/>
                        <w:right w:val="none" w:sz="0" w:space="0" w:color="auto"/>
                      </w:divBdr>
                      <w:divsChild>
                        <w:div w:id="782311157">
                          <w:marLeft w:val="0"/>
                          <w:marRight w:val="0"/>
                          <w:marTop w:val="0"/>
                          <w:marBottom w:val="0"/>
                          <w:divBdr>
                            <w:top w:val="none" w:sz="0" w:space="0" w:color="auto"/>
                            <w:left w:val="none" w:sz="0" w:space="0" w:color="auto"/>
                            <w:bottom w:val="none" w:sz="0" w:space="0" w:color="auto"/>
                            <w:right w:val="none" w:sz="0" w:space="0" w:color="auto"/>
                          </w:divBdr>
                          <w:divsChild>
                            <w:div w:id="5974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3047">
                  <w:marLeft w:val="0"/>
                  <w:marRight w:val="0"/>
                  <w:marTop w:val="0"/>
                  <w:marBottom w:val="0"/>
                  <w:divBdr>
                    <w:top w:val="none" w:sz="0" w:space="0" w:color="auto"/>
                    <w:left w:val="none" w:sz="0" w:space="0" w:color="auto"/>
                    <w:bottom w:val="none" w:sz="0" w:space="0" w:color="auto"/>
                    <w:right w:val="none" w:sz="0" w:space="0" w:color="auto"/>
                  </w:divBdr>
                  <w:divsChild>
                    <w:div w:id="125125929">
                      <w:marLeft w:val="0"/>
                      <w:marRight w:val="0"/>
                      <w:marTop w:val="0"/>
                      <w:marBottom w:val="0"/>
                      <w:divBdr>
                        <w:top w:val="none" w:sz="0" w:space="0" w:color="auto"/>
                        <w:left w:val="none" w:sz="0" w:space="0" w:color="auto"/>
                        <w:bottom w:val="none" w:sz="0" w:space="0" w:color="auto"/>
                        <w:right w:val="none" w:sz="0" w:space="0" w:color="auto"/>
                      </w:divBdr>
                      <w:divsChild>
                        <w:div w:id="702632372">
                          <w:marLeft w:val="0"/>
                          <w:marRight w:val="0"/>
                          <w:marTop w:val="0"/>
                          <w:marBottom w:val="0"/>
                          <w:divBdr>
                            <w:top w:val="none" w:sz="0" w:space="0" w:color="auto"/>
                            <w:left w:val="none" w:sz="0" w:space="0" w:color="auto"/>
                            <w:bottom w:val="none" w:sz="0" w:space="0" w:color="auto"/>
                            <w:right w:val="none" w:sz="0" w:space="0" w:color="auto"/>
                          </w:divBdr>
                          <w:divsChild>
                            <w:div w:id="17839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412226">
                  <w:marLeft w:val="0"/>
                  <w:marRight w:val="0"/>
                  <w:marTop w:val="0"/>
                  <w:marBottom w:val="0"/>
                  <w:divBdr>
                    <w:top w:val="none" w:sz="0" w:space="0" w:color="auto"/>
                    <w:left w:val="none" w:sz="0" w:space="0" w:color="auto"/>
                    <w:bottom w:val="none" w:sz="0" w:space="0" w:color="auto"/>
                    <w:right w:val="none" w:sz="0" w:space="0" w:color="auto"/>
                  </w:divBdr>
                  <w:divsChild>
                    <w:div w:id="1620801647">
                      <w:marLeft w:val="0"/>
                      <w:marRight w:val="0"/>
                      <w:marTop w:val="0"/>
                      <w:marBottom w:val="0"/>
                      <w:divBdr>
                        <w:top w:val="none" w:sz="0" w:space="0" w:color="auto"/>
                        <w:left w:val="none" w:sz="0" w:space="0" w:color="auto"/>
                        <w:bottom w:val="none" w:sz="0" w:space="0" w:color="auto"/>
                        <w:right w:val="none" w:sz="0" w:space="0" w:color="auto"/>
                      </w:divBdr>
                      <w:divsChild>
                        <w:div w:id="300162016">
                          <w:marLeft w:val="0"/>
                          <w:marRight w:val="0"/>
                          <w:marTop w:val="0"/>
                          <w:marBottom w:val="0"/>
                          <w:divBdr>
                            <w:top w:val="none" w:sz="0" w:space="0" w:color="auto"/>
                            <w:left w:val="none" w:sz="0" w:space="0" w:color="auto"/>
                            <w:bottom w:val="none" w:sz="0" w:space="0" w:color="auto"/>
                            <w:right w:val="none" w:sz="0" w:space="0" w:color="auto"/>
                          </w:divBdr>
                          <w:divsChild>
                            <w:div w:id="17291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3130">
                  <w:marLeft w:val="0"/>
                  <w:marRight w:val="0"/>
                  <w:marTop w:val="0"/>
                  <w:marBottom w:val="0"/>
                  <w:divBdr>
                    <w:top w:val="none" w:sz="0" w:space="0" w:color="auto"/>
                    <w:left w:val="none" w:sz="0" w:space="0" w:color="auto"/>
                    <w:bottom w:val="none" w:sz="0" w:space="0" w:color="auto"/>
                    <w:right w:val="none" w:sz="0" w:space="0" w:color="auto"/>
                  </w:divBdr>
                  <w:divsChild>
                    <w:div w:id="1746337846">
                      <w:marLeft w:val="0"/>
                      <w:marRight w:val="0"/>
                      <w:marTop w:val="0"/>
                      <w:marBottom w:val="0"/>
                      <w:divBdr>
                        <w:top w:val="none" w:sz="0" w:space="0" w:color="auto"/>
                        <w:left w:val="none" w:sz="0" w:space="0" w:color="auto"/>
                        <w:bottom w:val="none" w:sz="0" w:space="0" w:color="auto"/>
                        <w:right w:val="none" w:sz="0" w:space="0" w:color="auto"/>
                      </w:divBdr>
                      <w:divsChild>
                        <w:div w:id="2004355539">
                          <w:marLeft w:val="0"/>
                          <w:marRight w:val="0"/>
                          <w:marTop w:val="0"/>
                          <w:marBottom w:val="0"/>
                          <w:divBdr>
                            <w:top w:val="none" w:sz="0" w:space="0" w:color="auto"/>
                            <w:left w:val="none" w:sz="0" w:space="0" w:color="auto"/>
                            <w:bottom w:val="none" w:sz="0" w:space="0" w:color="auto"/>
                            <w:right w:val="none" w:sz="0" w:space="0" w:color="auto"/>
                          </w:divBdr>
                          <w:divsChild>
                            <w:div w:id="21142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22833982">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673988491">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753889021">
      <w:bodyDiv w:val="1"/>
      <w:marLeft w:val="0"/>
      <w:marRight w:val="0"/>
      <w:marTop w:val="0"/>
      <w:marBottom w:val="0"/>
      <w:divBdr>
        <w:top w:val="none" w:sz="0" w:space="0" w:color="auto"/>
        <w:left w:val="none" w:sz="0" w:space="0" w:color="auto"/>
        <w:bottom w:val="none" w:sz="0" w:space="0" w:color="auto"/>
        <w:right w:val="none" w:sz="0" w:space="0" w:color="auto"/>
      </w:divBdr>
    </w:div>
    <w:div w:id="1771848764">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889030544">
      <w:bodyDiv w:val="1"/>
      <w:marLeft w:val="0"/>
      <w:marRight w:val="0"/>
      <w:marTop w:val="0"/>
      <w:marBottom w:val="0"/>
      <w:divBdr>
        <w:top w:val="none" w:sz="0" w:space="0" w:color="auto"/>
        <w:left w:val="none" w:sz="0" w:space="0" w:color="auto"/>
        <w:bottom w:val="none" w:sz="0" w:space="0" w:color="auto"/>
        <w:right w:val="none" w:sz="0" w:space="0" w:color="auto"/>
      </w:divBdr>
      <w:divsChild>
        <w:div w:id="1782411220">
          <w:marLeft w:val="0"/>
          <w:marRight w:val="0"/>
          <w:marTop w:val="0"/>
          <w:marBottom w:val="0"/>
          <w:divBdr>
            <w:top w:val="none" w:sz="0" w:space="0" w:color="auto"/>
            <w:left w:val="none" w:sz="0" w:space="0" w:color="auto"/>
            <w:bottom w:val="none" w:sz="0" w:space="0" w:color="auto"/>
            <w:right w:val="none" w:sz="0" w:space="0" w:color="auto"/>
          </w:divBdr>
          <w:divsChild>
            <w:div w:id="1572345306">
              <w:marLeft w:val="0"/>
              <w:marRight w:val="0"/>
              <w:marTop w:val="0"/>
              <w:marBottom w:val="0"/>
              <w:divBdr>
                <w:top w:val="none" w:sz="0" w:space="0" w:color="auto"/>
                <w:left w:val="none" w:sz="0" w:space="0" w:color="auto"/>
                <w:bottom w:val="none" w:sz="0" w:space="0" w:color="auto"/>
                <w:right w:val="none" w:sz="0" w:space="0" w:color="auto"/>
              </w:divBdr>
              <w:divsChild>
                <w:div w:id="777409474">
                  <w:marLeft w:val="0"/>
                  <w:marRight w:val="0"/>
                  <w:marTop w:val="0"/>
                  <w:marBottom w:val="0"/>
                  <w:divBdr>
                    <w:top w:val="none" w:sz="0" w:space="0" w:color="auto"/>
                    <w:left w:val="none" w:sz="0" w:space="0" w:color="auto"/>
                    <w:bottom w:val="none" w:sz="0" w:space="0" w:color="auto"/>
                    <w:right w:val="none" w:sz="0" w:space="0" w:color="auto"/>
                  </w:divBdr>
                  <w:divsChild>
                    <w:div w:id="178400504">
                      <w:marLeft w:val="0"/>
                      <w:marRight w:val="0"/>
                      <w:marTop w:val="0"/>
                      <w:marBottom w:val="0"/>
                      <w:divBdr>
                        <w:top w:val="none" w:sz="0" w:space="0" w:color="auto"/>
                        <w:left w:val="none" w:sz="0" w:space="0" w:color="auto"/>
                        <w:bottom w:val="none" w:sz="0" w:space="0" w:color="auto"/>
                        <w:right w:val="none" w:sz="0" w:space="0" w:color="auto"/>
                      </w:divBdr>
                      <w:divsChild>
                        <w:div w:id="942342554">
                          <w:marLeft w:val="0"/>
                          <w:marRight w:val="0"/>
                          <w:marTop w:val="0"/>
                          <w:marBottom w:val="0"/>
                          <w:divBdr>
                            <w:top w:val="none" w:sz="0" w:space="0" w:color="auto"/>
                            <w:left w:val="none" w:sz="0" w:space="0" w:color="auto"/>
                            <w:bottom w:val="none" w:sz="0" w:space="0" w:color="auto"/>
                            <w:right w:val="none" w:sz="0" w:space="0" w:color="auto"/>
                          </w:divBdr>
                        </w:div>
                        <w:div w:id="1253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84892">
          <w:marLeft w:val="0"/>
          <w:marRight w:val="0"/>
          <w:marTop w:val="0"/>
          <w:marBottom w:val="0"/>
          <w:divBdr>
            <w:top w:val="none" w:sz="0" w:space="0" w:color="auto"/>
            <w:left w:val="none" w:sz="0" w:space="0" w:color="auto"/>
            <w:bottom w:val="none" w:sz="0" w:space="0" w:color="auto"/>
            <w:right w:val="none" w:sz="0" w:space="0" w:color="auto"/>
          </w:divBdr>
          <w:divsChild>
            <w:div w:id="985084011">
              <w:marLeft w:val="0"/>
              <w:marRight w:val="0"/>
              <w:marTop w:val="0"/>
              <w:marBottom w:val="0"/>
              <w:divBdr>
                <w:top w:val="none" w:sz="0" w:space="0" w:color="auto"/>
                <w:left w:val="none" w:sz="0" w:space="0" w:color="auto"/>
                <w:bottom w:val="none" w:sz="0" w:space="0" w:color="auto"/>
                <w:right w:val="none" w:sz="0" w:space="0" w:color="auto"/>
              </w:divBdr>
              <w:divsChild>
                <w:div w:id="1707364399">
                  <w:marLeft w:val="0"/>
                  <w:marRight w:val="0"/>
                  <w:marTop w:val="0"/>
                  <w:marBottom w:val="0"/>
                  <w:divBdr>
                    <w:top w:val="none" w:sz="0" w:space="0" w:color="auto"/>
                    <w:left w:val="none" w:sz="0" w:space="0" w:color="auto"/>
                    <w:bottom w:val="none" w:sz="0" w:space="0" w:color="auto"/>
                    <w:right w:val="none" w:sz="0" w:space="0" w:color="auto"/>
                  </w:divBdr>
                  <w:divsChild>
                    <w:div w:id="1663852820">
                      <w:marLeft w:val="0"/>
                      <w:marRight w:val="0"/>
                      <w:marTop w:val="0"/>
                      <w:marBottom w:val="0"/>
                      <w:divBdr>
                        <w:top w:val="none" w:sz="0" w:space="0" w:color="auto"/>
                        <w:left w:val="none" w:sz="0" w:space="0" w:color="auto"/>
                        <w:bottom w:val="none" w:sz="0" w:space="0" w:color="auto"/>
                        <w:right w:val="none" w:sz="0" w:space="0" w:color="auto"/>
                      </w:divBdr>
                      <w:divsChild>
                        <w:div w:id="1035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2061978135">
      <w:bodyDiv w:val="1"/>
      <w:marLeft w:val="0"/>
      <w:marRight w:val="0"/>
      <w:marTop w:val="0"/>
      <w:marBottom w:val="0"/>
      <w:divBdr>
        <w:top w:val="none" w:sz="0" w:space="0" w:color="auto"/>
        <w:left w:val="none" w:sz="0" w:space="0" w:color="auto"/>
        <w:bottom w:val="none" w:sz="0" w:space="0" w:color="auto"/>
        <w:right w:val="none" w:sz="0" w:space="0" w:color="auto"/>
      </w:divBdr>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topics/medicine-and-dentistry/oral-surgeon" TargetMode="External"/><Relationship Id="rId21" Type="http://schemas.openxmlformats.org/officeDocument/2006/relationships/hyperlink" Target="https://www.sciencedirect.com/topics/medicine-and-dentistry/operation-duration" TargetMode="External"/><Relationship Id="rId42" Type="http://schemas.openxmlformats.org/officeDocument/2006/relationships/hyperlink" Target="https://www.sciencedirect.com/topics/medicine-and-dentistry/tibia" TargetMode="External"/><Relationship Id="rId63" Type="http://schemas.openxmlformats.org/officeDocument/2006/relationships/hyperlink" Target="https://www.sciencedirect.com/topics/medicine-and-dentistry/cortical-bone" TargetMode="External"/><Relationship Id="rId84" Type="http://schemas.openxmlformats.org/officeDocument/2006/relationships/hyperlink" Target="https://www.sciencedirect.com/topics/medicine-and-dentistry/curette" TargetMode="External"/><Relationship Id="rId138" Type="http://schemas.openxmlformats.org/officeDocument/2006/relationships/hyperlink" Target="https://www.sciencedirect.com/science/article/pii/S0278239107004776?via%3Dihub" TargetMode="External"/><Relationship Id="rId107" Type="http://schemas.openxmlformats.org/officeDocument/2006/relationships/hyperlink" Target="https://www.sciencedirect.com/topics/medicine-and-dentistry/calvaria" TargetMode="External"/><Relationship Id="rId11" Type="http://schemas.openxmlformats.org/officeDocument/2006/relationships/hyperlink" Target="https://www.sciencedirect.com/topics/medicine-and-dentistry/metaphysis" TargetMode="External"/><Relationship Id="rId32" Type="http://schemas.openxmlformats.org/officeDocument/2006/relationships/hyperlink" Target="https://www.sciencedirect.com/topics/medicine-and-dentistry/mobilization" TargetMode="External"/><Relationship Id="rId53" Type="http://schemas.openxmlformats.org/officeDocument/2006/relationships/hyperlink" Target="https://www.sciencedirect.com/topics/medicine-and-dentistry/3d-imaging" TargetMode="External"/><Relationship Id="rId74" Type="http://schemas.openxmlformats.org/officeDocument/2006/relationships/hyperlink" Target="https://www.sciencedirect.com/topics/medicine-and-dentistry/x-ray-computed-tomography" TargetMode="External"/><Relationship Id="rId128" Type="http://schemas.openxmlformats.org/officeDocument/2006/relationships/hyperlink" Target="https://www.sciencedirect.com/science/article/pii/S0278239107004776?via%3Dihub" TargetMode="External"/><Relationship Id="rId149" Type="http://schemas.openxmlformats.org/officeDocument/2006/relationships/hyperlink" Target="https://www.sciencedirect.com/science/article/pii/S0278239107004776?via%3Dihub" TargetMode="External"/><Relationship Id="rId5" Type="http://schemas.openxmlformats.org/officeDocument/2006/relationships/numbering" Target="numbering.xml"/><Relationship Id="rId95" Type="http://schemas.openxmlformats.org/officeDocument/2006/relationships/hyperlink" Target="https://www.sciencedirect.com/topics/medicine-and-dentistry/bone-conduction" TargetMode="External"/><Relationship Id="rId22" Type="http://schemas.openxmlformats.org/officeDocument/2006/relationships/hyperlink" Target="https://www.sciencedirect.com/topics/medicine-and-dentistry/cancellous-bone" TargetMode="External"/><Relationship Id="rId27" Type="http://schemas.openxmlformats.org/officeDocument/2006/relationships/hyperlink" Target="https://www.sciencedirect.com/topics/medicine-and-dentistry/bone" TargetMode="External"/><Relationship Id="rId43" Type="http://schemas.openxmlformats.org/officeDocument/2006/relationships/hyperlink" Target="https://www.sciencedirect.com/topics/medicine-and-dentistry/radiology" TargetMode="External"/><Relationship Id="rId48" Type="http://schemas.openxmlformats.org/officeDocument/2006/relationships/hyperlink" Target="https://www.sciencedirect.com/topics/medicine-and-dentistry/injury" TargetMode="External"/><Relationship Id="rId64" Type="http://schemas.openxmlformats.org/officeDocument/2006/relationships/hyperlink" Target="https://www.sciencedirect.com/topics/medicine-and-dentistry/cancellous-bone" TargetMode="External"/><Relationship Id="rId69" Type="http://schemas.openxmlformats.org/officeDocument/2006/relationships/image" Target="media/image2.jpeg"/><Relationship Id="rId113" Type="http://schemas.openxmlformats.org/officeDocument/2006/relationships/hyperlink" Target="https://www.sciencedirect.com/topics/medicine-and-dentistry/arthroplasty" TargetMode="External"/><Relationship Id="rId118" Type="http://schemas.openxmlformats.org/officeDocument/2006/relationships/hyperlink" Target="https://www.sciencedirect.com/topics/medicine-and-dentistry/morbidity" TargetMode="External"/><Relationship Id="rId134" Type="http://schemas.openxmlformats.org/officeDocument/2006/relationships/hyperlink" Target="https://www.sciencedirect.com/topics/medicine-and-dentistry/absorptiometry" TargetMode="External"/><Relationship Id="rId139" Type="http://schemas.openxmlformats.org/officeDocument/2006/relationships/hyperlink" Target="https://www.sciencedirect.com/science/article/pii/S0278239107004776?via%3Dihub" TargetMode="External"/><Relationship Id="rId80" Type="http://schemas.openxmlformats.org/officeDocument/2006/relationships/hyperlink" Target="https://www.sciencedirect.com/topics/medicine-and-dentistry/tibial-metaphysis" TargetMode="External"/><Relationship Id="rId85" Type="http://schemas.openxmlformats.org/officeDocument/2006/relationships/hyperlink" Target="https://www.sciencedirect.com/science/article/pii/S0278239107004776?via%3Dihub" TargetMode="External"/><Relationship Id="rId150" Type="http://schemas.openxmlformats.org/officeDocument/2006/relationships/hyperlink" Target="https://www.sciencedirect.com/science/article/pii/S0278239107004776?via%3Dihub" TargetMode="External"/><Relationship Id="rId155" Type="http://schemas.openxmlformats.org/officeDocument/2006/relationships/theme" Target="theme/theme1.xml"/><Relationship Id="rId12" Type="http://schemas.openxmlformats.org/officeDocument/2006/relationships/hyperlink" Target="https://www.sciencedirect.com/topics/medicine-and-dentistry/computer-assisted-tomography" TargetMode="External"/><Relationship Id="rId17" Type="http://schemas.openxmlformats.org/officeDocument/2006/relationships/hyperlink" Target="https://www.sciencedirect.com/topics/medicine-and-dentistry/maxillofacial-surgeon" TargetMode="External"/><Relationship Id="rId33" Type="http://schemas.openxmlformats.org/officeDocument/2006/relationships/hyperlink" Target="https://www.sciencedirect.com/topics/medicine-and-dentistry/health-care-cost" TargetMode="External"/><Relationship Id="rId38" Type="http://schemas.openxmlformats.org/officeDocument/2006/relationships/hyperlink" Target="https://www.sciencedirect.com/topics/medicine-and-dentistry/donor-site" TargetMode="External"/><Relationship Id="rId59" Type="http://schemas.openxmlformats.org/officeDocument/2006/relationships/hyperlink" Target="https://www.sciencedirect.com/topics/medicine-and-dentistry/abdominal-aorta" TargetMode="External"/><Relationship Id="rId103" Type="http://schemas.openxmlformats.org/officeDocument/2006/relationships/hyperlink" Target="https://www.sciencedirect.com/science/article/pii/S0278239107004776?via%3Dihub" TargetMode="External"/><Relationship Id="rId108" Type="http://schemas.openxmlformats.org/officeDocument/2006/relationships/hyperlink" Target="https://www.sciencedirect.com/topics/medicine-and-dentistry/rib" TargetMode="External"/><Relationship Id="rId124" Type="http://schemas.openxmlformats.org/officeDocument/2006/relationships/hyperlink" Target="https://www.sciencedirect.com/topics/medicine-and-dentistry/biological-product" TargetMode="External"/><Relationship Id="rId129" Type="http://schemas.openxmlformats.org/officeDocument/2006/relationships/hyperlink" Target="https://www.sciencedirect.com/science/article/pii/S0278239107004776?via%3Dihub" TargetMode="External"/><Relationship Id="rId54" Type="http://schemas.openxmlformats.org/officeDocument/2006/relationships/hyperlink" Target="https://www.sciencedirect.com/topics/medicine-and-dentistry/nuclear-magnetic-resonance" TargetMode="External"/><Relationship Id="rId70" Type="http://schemas.openxmlformats.org/officeDocument/2006/relationships/hyperlink" Target="https://www.sciencedirect.com/topics/medicine-and-dentistry/proximal-tibia" TargetMode="External"/><Relationship Id="rId75" Type="http://schemas.openxmlformats.org/officeDocument/2006/relationships/hyperlink" Target="https://www.sciencedirect.com/topics/medicine-and-dentistry/radiology" TargetMode="External"/><Relationship Id="rId91" Type="http://schemas.openxmlformats.org/officeDocument/2006/relationships/hyperlink" Target="https://www.sciencedirect.com/topics/medicine-and-dentistry/hydroxylapatite" TargetMode="External"/><Relationship Id="rId96" Type="http://schemas.openxmlformats.org/officeDocument/2006/relationships/hyperlink" Target="https://www.sciencedirect.com/science/article/pii/S0278239107004776?via%3Dihub" TargetMode="External"/><Relationship Id="rId140" Type="http://schemas.openxmlformats.org/officeDocument/2006/relationships/hyperlink" Target="https://www.sciencedirect.com/science/article/pii/S0278239107004776?via%3Dihub" TargetMode="External"/><Relationship Id="rId145" Type="http://schemas.openxmlformats.org/officeDocument/2006/relationships/hyperlink" Target="https://www.sciencedirect.com/science/article/pii/S0278239107004776?via%3Dihub"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sciencedirect.com/topics/medicine-and-dentistry/tibia" TargetMode="External"/><Relationship Id="rId28" Type="http://schemas.openxmlformats.org/officeDocument/2006/relationships/hyperlink" Target="https://www.sciencedirect.com/topics/medicine-and-dentistry/proximal-tibia" TargetMode="External"/><Relationship Id="rId49" Type="http://schemas.openxmlformats.org/officeDocument/2006/relationships/hyperlink" Target="https://www.sciencedirect.com/topics/medicine-and-dentistry/bone" TargetMode="External"/><Relationship Id="rId114" Type="http://schemas.openxmlformats.org/officeDocument/2006/relationships/hyperlink" Target="https://www.sciencedirect.com/topics/medicine-and-dentistry/pneumothorax" TargetMode="External"/><Relationship Id="rId119" Type="http://schemas.openxmlformats.org/officeDocument/2006/relationships/hyperlink" Target="https://www.sciencedirect.com/topics/medicine-and-dentistry/surgical-technique" TargetMode="External"/><Relationship Id="rId44" Type="http://schemas.openxmlformats.org/officeDocument/2006/relationships/hyperlink" Target="https://www.sciencedirect.com/topics/medicine-and-dentistry/base" TargetMode="External"/><Relationship Id="rId60" Type="http://schemas.openxmlformats.org/officeDocument/2006/relationships/hyperlink" Target="https://www.sciencedirect.com/topics/medicine-and-dentistry/carotid-artery" TargetMode="External"/><Relationship Id="rId65" Type="http://schemas.openxmlformats.org/officeDocument/2006/relationships/hyperlink" Target="https://www.sciencedirect.com/topics/medicine-and-dentistry/curette" TargetMode="External"/><Relationship Id="rId81" Type="http://schemas.openxmlformats.org/officeDocument/2006/relationships/hyperlink" Target="https://www.sciencedirect.com/topics/medicine-and-dentistry/age" TargetMode="External"/><Relationship Id="rId86" Type="http://schemas.openxmlformats.org/officeDocument/2006/relationships/hyperlink" Target="https://www.sciencedirect.com/topics/medicine-and-dentistry/proximal-tibia" TargetMode="External"/><Relationship Id="rId130" Type="http://schemas.openxmlformats.org/officeDocument/2006/relationships/hyperlink" Target="https://www.sciencedirect.com/science/article/pii/S0278239107004776?via%3Dihub" TargetMode="External"/><Relationship Id="rId135" Type="http://schemas.openxmlformats.org/officeDocument/2006/relationships/hyperlink" Target="https://www.sciencedirect.com/topics/medicine-and-dentistry/quantitative-computed-tomography" TargetMode="External"/><Relationship Id="rId151" Type="http://schemas.openxmlformats.org/officeDocument/2006/relationships/hyperlink" Target="https://www.sciencedirect.com/science/article/pii/S0278239107004776?via%3Dihub" TargetMode="External"/><Relationship Id="rId13" Type="http://schemas.openxmlformats.org/officeDocument/2006/relationships/hyperlink" Target="https://www.sciencedirect.com/topics/medicine-and-dentistry/proximal-tibia" TargetMode="External"/><Relationship Id="rId18" Type="http://schemas.openxmlformats.org/officeDocument/2006/relationships/hyperlink" Target="https://www.sciencedirect.com/topics/medicine-and-dentistry/surgical-sites" TargetMode="External"/><Relationship Id="rId39" Type="http://schemas.openxmlformats.org/officeDocument/2006/relationships/hyperlink" Target="https://www.sciencedirect.com/topics/medicine-and-dentistry/proximal-tibia" TargetMode="External"/><Relationship Id="rId109" Type="http://schemas.openxmlformats.org/officeDocument/2006/relationships/hyperlink" Target="https://www.sciencedirect.com/topics/medicine-and-dentistry/tibial-metaphysis" TargetMode="External"/><Relationship Id="rId34" Type="http://schemas.openxmlformats.org/officeDocument/2006/relationships/hyperlink" Target="https://www.sciencedirect.com/topics/medicine-and-dentistry/cancellous-bone" TargetMode="External"/><Relationship Id="rId50" Type="http://schemas.openxmlformats.org/officeDocument/2006/relationships/hyperlink" Target="https://www.sciencedirect.com/topics/medicine-and-dentistry/joint" TargetMode="External"/><Relationship Id="rId55" Type="http://schemas.openxmlformats.org/officeDocument/2006/relationships/hyperlink" Target="https://www.sciencedirect.com/topics/medicine-and-dentistry/echocardiography" TargetMode="External"/><Relationship Id="rId76" Type="http://schemas.openxmlformats.org/officeDocument/2006/relationships/hyperlink" Target="https://www.sciencedirect.com/topics/medicine-and-dentistry/tibia" TargetMode="External"/><Relationship Id="rId97" Type="http://schemas.openxmlformats.org/officeDocument/2006/relationships/hyperlink" Target="https://www.sciencedirect.com/topics/medicine-and-dentistry/bone-graft" TargetMode="External"/><Relationship Id="rId104" Type="http://schemas.openxmlformats.org/officeDocument/2006/relationships/hyperlink" Target="https://www.sciencedirect.com/topics/medicine-and-dentistry/pain" TargetMode="External"/><Relationship Id="rId120" Type="http://schemas.openxmlformats.org/officeDocument/2006/relationships/hyperlink" Target="https://www.sciencedirect.com/topics/medicine-and-dentistry/local-anesthesia" TargetMode="External"/><Relationship Id="rId125" Type="http://schemas.openxmlformats.org/officeDocument/2006/relationships/hyperlink" Target="https://www.sciencedirect.com/science/article/pii/S0278239107004776?via%3Dihub" TargetMode="External"/><Relationship Id="rId141" Type="http://schemas.openxmlformats.org/officeDocument/2006/relationships/hyperlink" Target="https://www.sciencedirect.com/science/article/pii/S0278239107004776?via%3Dihub" TargetMode="External"/><Relationship Id="rId146" Type="http://schemas.openxmlformats.org/officeDocument/2006/relationships/hyperlink" Target="https://www.sciencedirect.com/science/article/pii/S0278239107004776?via%3Dihub" TargetMode="External"/><Relationship Id="rId7" Type="http://schemas.openxmlformats.org/officeDocument/2006/relationships/settings" Target="settings.xml"/><Relationship Id="rId71" Type="http://schemas.openxmlformats.org/officeDocument/2006/relationships/hyperlink" Target="https://www.sciencedirect.com/topics/medicine-and-dentistry/tibial-metaphysis" TargetMode="External"/><Relationship Id="rId92" Type="http://schemas.openxmlformats.org/officeDocument/2006/relationships/hyperlink" Target="https://www.sciencedirect.com/topics/medicine-and-dentistry/bone" TargetMode="External"/><Relationship Id="rId2" Type="http://schemas.openxmlformats.org/officeDocument/2006/relationships/customXml" Target="../customXml/item2.xml"/><Relationship Id="rId29" Type="http://schemas.openxmlformats.org/officeDocument/2006/relationships/hyperlink" Target="https://www.sciencedirect.com/topics/medicine-and-dentistry/incision" TargetMode="External"/><Relationship Id="rId24" Type="http://schemas.openxmlformats.org/officeDocument/2006/relationships/hyperlink" Target="https://www.sciencedirect.com/topics/medicine-and-dentistry/donor-site" TargetMode="External"/><Relationship Id="rId40" Type="http://schemas.openxmlformats.org/officeDocument/2006/relationships/hyperlink" Target="https://www.sciencedirect.com/topics/medicine-and-dentistry/tibial-metaphysis" TargetMode="External"/><Relationship Id="rId45" Type="http://schemas.openxmlformats.org/officeDocument/2006/relationships/hyperlink" Target="https://www.sciencedirect.com/topics/medicine-and-dentistry/proximal-tibia" TargetMode="External"/><Relationship Id="rId66" Type="http://schemas.openxmlformats.org/officeDocument/2006/relationships/image" Target="media/image1.jpeg"/><Relationship Id="rId87" Type="http://schemas.openxmlformats.org/officeDocument/2006/relationships/hyperlink" Target="https://www.sciencedirect.com/topics/medicine-and-dentistry/metaphysis" TargetMode="External"/><Relationship Id="rId110" Type="http://schemas.openxmlformats.org/officeDocument/2006/relationships/hyperlink" Target="https://www.sciencedirect.com/topics/medicine-and-dentistry/orbit-reconstruction" TargetMode="External"/><Relationship Id="rId115" Type="http://schemas.openxmlformats.org/officeDocument/2006/relationships/hyperlink" Target="https://www.sciencedirect.com/science/article/pii/S0278239107004776?via%3Dihub" TargetMode="External"/><Relationship Id="rId131" Type="http://schemas.openxmlformats.org/officeDocument/2006/relationships/hyperlink" Target="https://www.sciencedirect.com/topics/medicine-and-dentistry/computer-analysis" TargetMode="External"/><Relationship Id="rId136" Type="http://schemas.openxmlformats.org/officeDocument/2006/relationships/hyperlink" Target="https://www.sciencedirect.com/topics/medicine-and-dentistry/echography" TargetMode="External"/><Relationship Id="rId61" Type="http://schemas.openxmlformats.org/officeDocument/2006/relationships/hyperlink" Target="https://www.sciencedirect.com/topics/medicine-and-dentistry/coronary-artery" TargetMode="External"/><Relationship Id="rId82" Type="http://schemas.openxmlformats.org/officeDocument/2006/relationships/hyperlink" Target="https://www.sciencedirect.com/topics/medicine-and-dentistry/tibial-metaphysis" TargetMode="External"/><Relationship Id="rId152" Type="http://schemas.openxmlformats.org/officeDocument/2006/relationships/hyperlink" Target="https://www.sciencedirect.com/science/article/pii/S0278239107004776?via%3Dihub" TargetMode="External"/><Relationship Id="rId19" Type="http://schemas.openxmlformats.org/officeDocument/2006/relationships/hyperlink" Target="https://www.sciencedirect.com/topics/medicine-and-dentistry/donor-site" TargetMode="External"/><Relationship Id="rId14" Type="http://schemas.openxmlformats.org/officeDocument/2006/relationships/hyperlink" Target="https://www.sciencedirect.com/topics/medicine-and-dentistry/tibial-metaphysis" TargetMode="External"/><Relationship Id="rId30" Type="http://schemas.openxmlformats.org/officeDocument/2006/relationships/hyperlink" Target="https://www.sciencedirect.com/topics/medicine-and-dentistry/muscle" TargetMode="External"/><Relationship Id="rId35" Type="http://schemas.openxmlformats.org/officeDocument/2006/relationships/hyperlink" Target="https://www.sciencedirect.com/science/article/pii/S0278239107004776?via%3Dihub" TargetMode="External"/><Relationship Id="rId56" Type="http://schemas.openxmlformats.org/officeDocument/2006/relationships/hyperlink" Target="https://www.sciencedirect.com/topics/medicine-and-dentistry/measurement" TargetMode="External"/><Relationship Id="rId77" Type="http://schemas.openxmlformats.org/officeDocument/2006/relationships/hyperlink" Target="https://www.sciencedirect.com/topics/medicine-and-dentistry/tibial-metaphysis" TargetMode="External"/><Relationship Id="rId100" Type="http://schemas.openxmlformats.org/officeDocument/2006/relationships/hyperlink" Target="https://www.sciencedirect.com/science/article/pii/S0278239107004776?via%3Dihub" TargetMode="External"/><Relationship Id="rId105" Type="http://schemas.openxmlformats.org/officeDocument/2006/relationships/hyperlink" Target="https://www.sciencedirect.com/topics/medicine-and-dentistry/complication" TargetMode="External"/><Relationship Id="rId126" Type="http://schemas.openxmlformats.org/officeDocument/2006/relationships/hyperlink" Target="https://www.sciencedirect.com/science/article/pii/S0278239107004776?via%3Dihub" TargetMode="External"/><Relationship Id="rId147" Type="http://schemas.openxmlformats.org/officeDocument/2006/relationships/hyperlink" Target="https://www.sciencedirect.com/science/article/pii/S0278239107004776?via%3Dihub" TargetMode="External"/><Relationship Id="rId8" Type="http://schemas.openxmlformats.org/officeDocument/2006/relationships/webSettings" Target="webSettings.xml"/><Relationship Id="rId51" Type="http://schemas.openxmlformats.org/officeDocument/2006/relationships/hyperlink" Target="https://www.sciencedirect.com/topics/medicine-and-dentistry/implant" TargetMode="External"/><Relationship Id="rId72" Type="http://schemas.openxmlformats.org/officeDocument/2006/relationships/image" Target="media/image3.jpeg"/><Relationship Id="rId93" Type="http://schemas.openxmlformats.org/officeDocument/2006/relationships/hyperlink" Target="https://www.sciencedirect.com/topics/medicine-and-dentistry/surgery" TargetMode="External"/><Relationship Id="rId98" Type="http://schemas.openxmlformats.org/officeDocument/2006/relationships/hyperlink" Target="https://www.sciencedirect.com/topics/medicine-and-dentistry/donor-site" TargetMode="External"/><Relationship Id="rId121" Type="http://schemas.openxmlformats.org/officeDocument/2006/relationships/hyperlink" Target="https://www.sciencedirect.com/science/article/pii/S0278239107004776?via%3Dihub" TargetMode="External"/><Relationship Id="rId142" Type="http://schemas.openxmlformats.org/officeDocument/2006/relationships/hyperlink" Target="https://www.sciencedirect.com/science/article/pii/S0278239107004776?via%3Dihub" TargetMode="External"/><Relationship Id="rId3" Type="http://schemas.openxmlformats.org/officeDocument/2006/relationships/customXml" Target="../customXml/item3.xml"/><Relationship Id="rId25" Type="http://schemas.openxmlformats.org/officeDocument/2006/relationships/hyperlink" Target="https://www.sciencedirect.com/topics/medicine-and-dentistry/fear" TargetMode="External"/><Relationship Id="rId46" Type="http://schemas.openxmlformats.org/officeDocument/2006/relationships/hyperlink" Target="https://www.sciencedirect.com/topics/medicine-and-dentistry/metaphysis" TargetMode="External"/><Relationship Id="rId67" Type="http://schemas.openxmlformats.org/officeDocument/2006/relationships/hyperlink" Target="https://www.sciencedirect.com/topics/medicine-and-dentistry/proximal-tibia" TargetMode="External"/><Relationship Id="rId116" Type="http://schemas.openxmlformats.org/officeDocument/2006/relationships/hyperlink" Target="https://www.sciencedirect.com/topics/medicine-and-dentistry/tibia" TargetMode="External"/><Relationship Id="rId137" Type="http://schemas.openxmlformats.org/officeDocument/2006/relationships/hyperlink" Target="https://www.sciencedirect.com/science/article/pii/S0278239107004776?via%3Dihub" TargetMode="External"/><Relationship Id="rId20" Type="http://schemas.openxmlformats.org/officeDocument/2006/relationships/hyperlink" Target="https://www.sciencedirect.com/topics/medicine-and-dentistry/iliac-crest" TargetMode="External"/><Relationship Id="rId41" Type="http://schemas.openxmlformats.org/officeDocument/2006/relationships/hyperlink" Target="https://www.sciencedirect.com/topics/medicine-and-dentistry/computer-assisted-tomography" TargetMode="External"/><Relationship Id="rId62" Type="http://schemas.openxmlformats.org/officeDocument/2006/relationships/hyperlink" Target="https://www.sciencedirect.com/topics/medicine-and-dentistry/renal-artery" TargetMode="External"/><Relationship Id="rId83" Type="http://schemas.openxmlformats.org/officeDocument/2006/relationships/hyperlink" Target="https://www.sciencedirect.com/science/article/pii/S0278239107004776?via%3Dihub" TargetMode="External"/><Relationship Id="rId88" Type="http://schemas.openxmlformats.org/officeDocument/2006/relationships/hyperlink" Target="https://www.sciencedirect.com/topics/medicine-and-dentistry/tibia" TargetMode="External"/><Relationship Id="rId111" Type="http://schemas.openxmlformats.org/officeDocument/2006/relationships/hyperlink" Target="https://www.sciencedirect.com/topics/medicine-and-dentistry/scalp" TargetMode="External"/><Relationship Id="rId132" Type="http://schemas.openxmlformats.org/officeDocument/2006/relationships/hyperlink" Target="https://www.sciencedirect.com/topics/medicine-and-dentistry/bone-densitometry" TargetMode="External"/><Relationship Id="rId153" Type="http://schemas.openxmlformats.org/officeDocument/2006/relationships/hyperlink" Target="https://www.sciencedirect.com/science/article/pii/S0278239107004776?via%3Dihub" TargetMode="External"/><Relationship Id="rId15" Type="http://schemas.openxmlformats.org/officeDocument/2006/relationships/hyperlink" Target="https://www.sciencedirect.com/topics/medicine-and-dentistry/bone" TargetMode="External"/><Relationship Id="rId36" Type="http://schemas.openxmlformats.org/officeDocument/2006/relationships/hyperlink" Target="https://www.sciencedirect.com/topics/medicine-and-dentistry/bone" TargetMode="External"/><Relationship Id="rId57" Type="http://schemas.openxmlformats.org/officeDocument/2006/relationships/hyperlink" Target="https://www.sciencedirect.com/topics/medicine-and-dentistry/diagnosis" TargetMode="External"/><Relationship Id="rId106" Type="http://schemas.openxmlformats.org/officeDocument/2006/relationships/hyperlink" Target="https://www.sciencedirect.com/science/article/pii/S0278239107004776?via%3Dihub" TargetMode="External"/><Relationship Id="rId127" Type="http://schemas.openxmlformats.org/officeDocument/2006/relationships/hyperlink" Target="https://www.sciencedirect.com/topics/medicine-and-dentistry/leg" TargetMode="External"/><Relationship Id="rId10" Type="http://schemas.openxmlformats.org/officeDocument/2006/relationships/hyperlink" Target="http://epublications.marquette.edu/" TargetMode="External"/><Relationship Id="rId31" Type="http://schemas.openxmlformats.org/officeDocument/2006/relationships/hyperlink" Target="https://www.sciencedirect.com/topics/medicine-and-dentistry/periosteum" TargetMode="External"/><Relationship Id="rId52" Type="http://schemas.openxmlformats.org/officeDocument/2006/relationships/hyperlink" Target="https://www.sciencedirect.com/topics/medicine-and-dentistry/tibial-metaphysis" TargetMode="External"/><Relationship Id="rId73" Type="http://schemas.openxmlformats.org/officeDocument/2006/relationships/hyperlink" Target="https://www.sciencedirect.com/topics/medicine-and-dentistry/tibial-metaphysis" TargetMode="External"/><Relationship Id="rId78" Type="http://schemas.openxmlformats.org/officeDocument/2006/relationships/hyperlink" Target="https://www.sciencedirect.com/topics/medicine-and-dentistry/proximal-tibia" TargetMode="External"/><Relationship Id="rId94" Type="http://schemas.openxmlformats.org/officeDocument/2006/relationships/hyperlink" Target="https://www.sciencedirect.com/topics/medicine-and-dentistry/operation-duration" TargetMode="External"/><Relationship Id="rId99" Type="http://schemas.openxmlformats.org/officeDocument/2006/relationships/hyperlink" Target="https://www.sciencedirect.com/topics/medicine-and-dentistry/bone-mass" TargetMode="External"/><Relationship Id="rId101" Type="http://schemas.openxmlformats.org/officeDocument/2006/relationships/hyperlink" Target="https://www.sciencedirect.com/topics/medicine-and-dentistry/cancellous-bone" TargetMode="External"/><Relationship Id="rId122" Type="http://schemas.openxmlformats.org/officeDocument/2006/relationships/hyperlink" Target="https://www.sciencedirect.com/science/article/pii/S0278239107004776?via%3Dihub" TargetMode="External"/><Relationship Id="rId143" Type="http://schemas.openxmlformats.org/officeDocument/2006/relationships/hyperlink" Target="https://www.sciencedirect.com/science/article/pii/S0278239107004776?via%3Dihub" TargetMode="External"/><Relationship Id="rId148" Type="http://schemas.openxmlformats.org/officeDocument/2006/relationships/hyperlink" Target="https://www.sciencedirect.com/science/article/pii/S0278239107004776?via%3Dihub" TargetMode="External"/><Relationship Id="rId4" Type="http://schemas.openxmlformats.org/officeDocument/2006/relationships/customXml" Target="../customXml/item4.xml"/><Relationship Id="rId9" Type="http://schemas.openxmlformats.org/officeDocument/2006/relationships/hyperlink" Target="10.1016/j.joms.2007.04.009" TargetMode="External"/><Relationship Id="rId26" Type="http://schemas.openxmlformats.org/officeDocument/2006/relationships/hyperlink" Target="https://www.sciencedirect.com/topics/medicine-and-dentistry/epiphyseal-cartilage" TargetMode="External"/><Relationship Id="rId47" Type="http://schemas.openxmlformats.org/officeDocument/2006/relationships/hyperlink" Target="https://www.sciencedirect.com/topics/medicine-and-dentistry/x-ray-computed-tomography" TargetMode="External"/><Relationship Id="rId68" Type="http://schemas.openxmlformats.org/officeDocument/2006/relationships/hyperlink" Target="https://www.sciencedirect.com/topics/medicine-and-dentistry/tibial-metaphysis" TargetMode="External"/><Relationship Id="rId89" Type="http://schemas.openxmlformats.org/officeDocument/2006/relationships/hyperlink" Target="https://www.sciencedirect.com/topics/medicine-and-dentistry/tibial-metaphysis" TargetMode="External"/><Relationship Id="rId112" Type="http://schemas.openxmlformats.org/officeDocument/2006/relationships/hyperlink" Target="https://www.sciencedirect.com/topics/medicine-and-dentistry/incision" TargetMode="External"/><Relationship Id="rId133" Type="http://schemas.openxmlformats.org/officeDocument/2006/relationships/hyperlink" Target="https://www.sciencedirect.com/topics/medicine-and-dentistry/bone-density" TargetMode="External"/><Relationship Id="rId154" Type="http://schemas.openxmlformats.org/officeDocument/2006/relationships/fontTable" Target="fontTable.xml"/><Relationship Id="rId16" Type="http://schemas.openxmlformats.org/officeDocument/2006/relationships/hyperlink" Target="https://www.sciencedirect.com/topics/medicine-and-dentistry/bone" TargetMode="External"/><Relationship Id="rId37" Type="http://schemas.openxmlformats.org/officeDocument/2006/relationships/hyperlink" Target="https://www.sciencedirect.com/topics/medicine-and-dentistry/cancellous-bone" TargetMode="External"/><Relationship Id="rId58" Type="http://schemas.openxmlformats.org/officeDocument/2006/relationships/hyperlink" Target="https://www.sciencedirect.com/topics/medicine-and-dentistry/evaluation-study" TargetMode="External"/><Relationship Id="rId79" Type="http://schemas.openxmlformats.org/officeDocument/2006/relationships/hyperlink" Target="https://www.sciencedirect.com/topics/medicine-and-dentistry/age" TargetMode="External"/><Relationship Id="rId102" Type="http://schemas.openxmlformats.org/officeDocument/2006/relationships/hyperlink" Target="https://www.sciencedirect.com/topics/medicine-and-dentistry/iliac-crest" TargetMode="External"/><Relationship Id="rId123" Type="http://schemas.openxmlformats.org/officeDocument/2006/relationships/hyperlink" Target="https://www.sciencedirect.com/science/article/pii/S0278239107004776?via%3Dihub" TargetMode="External"/><Relationship Id="rId144" Type="http://schemas.openxmlformats.org/officeDocument/2006/relationships/hyperlink" Target="https://www.sciencedirect.com/science/article/pii/S0278239107004776?via%3Dihub" TargetMode="External"/><Relationship Id="rId90" Type="http://schemas.openxmlformats.org/officeDocument/2006/relationships/hyperlink" Target="https://www.sciencedirect.com/topics/medicine-and-dentistry/maxillofacial-surge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78205-1391-4DDD-BA87-21E1C3CFC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7CDDED-8C21-4EAB-9FD3-854987880143}">
  <ds:schemaRefs>
    <ds:schemaRef ds:uri="http://schemas.microsoft.com/sharepoint/v3/contenttype/forms"/>
  </ds:schemaRefs>
</ds:datastoreItem>
</file>

<file path=customXml/itemProps3.xml><?xml version="1.0" encoding="utf-8"?>
<ds:datastoreItem xmlns:ds="http://schemas.openxmlformats.org/officeDocument/2006/customXml" ds:itemID="{B0812DFC-30F7-4B0F-9204-B6AEBEF64243}">
  <ds:schemaRefs>
    <ds:schemaRef ds:uri="http://purl.org/dc/terms/"/>
    <ds:schemaRef ds:uri="http://purl.org/dc/dcmitype/"/>
    <ds:schemaRef ds:uri="455b151d-75b8-4438-a72d-e06b314124a1"/>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1dc5a16d-a9e1-4107-81af-b56e13c8526c"/>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B6BE99E-27F3-4EFF-8C2C-497650BA8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6749</Words>
  <Characters>35707</Characters>
  <Application>Microsoft Office Word</Application>
  <DocSecurity>8</DocSecurity>
  <Lines>686</Lines>
  <Paragraphs>356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2019-06-06T13:06:00Z</dcterms:created>
  <dcterms:modified xsi:type="dcterms:W3CDTF">2019-06-11T19:46:00Z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