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0E5B13C9" w:rsidR="00A765A5" w:rsidRPr="00A765A5" w:rsidRDefault="0085098B"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Civil, Construction and Environmental Engineering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Engineering</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7EC9038D" w:rsidR="00A765A5" w:rsidRDefault="00A765A5" w:rsidP="00A765A5">
      <w:pPr>
        <w:rPr>
          <w:rFonts w:ascii="Calibri" w:eastAsia="MS Mincho" w:hAnsi="Calibri" w:cs="Calibri"/>
          <w:b/>
          <w:bCs/>
          <w:sz w:val="24"/>
          <w:szCs w:val="24"/>
        </w:rPr>
      </w:pPr>
      <w:r w:rsidRPr="00A765A5">
        <w:rPr>
          <w:rFonts w:ascii="Calibri" w:eastAsia="MS Mincho" w:hAnsi="Calibri" w:cs="Calibri"/>
          <w:i/>
          <w:sz w:val="24"/>
          <w:szCs w:val="24"/>
          <w:lang w:val="fr-FR"/>
        </w:rPr>
        <w:t>Journal</w:t>
      </w:r>
      <w:r w:rsidR="00977955">
        <w:rPr>
          <w:rFonts w:ascii="Calibri" w:eastAsia="MS Mincho" w:hAnsi="Calibri" w:cs="Calibri"/>
          <w:i/>
          <w:sz w:val="24"/>
          <w:szCs w:val="24"/>
          <w:lang w:val="fr-FR"/>
        </w:rPr>
        <w:t xml:space="preserve"> </w:t>
      </w:r>
      <w:r w:rsidR="00C2731D">
        <w:rPr>
          <w:rFonts w:ascii="Calibri" w:eastAsia="MS Mincho" w:hAnsi="Calibri" w:cs="Calibri"/>
          <w:i/>
          <w:sz w:val="24"/>
          <w:szCs w:val="24"/>
          <w:lang w:val="fr-FR"/>
        </w:rPr>
        <w:t>of Construction Engineering and Management</w:t>
      </w:r>
      <w:r w:rsidRPr="00A765A5">
        <w:rPr>
          <w:rFonts w:ascii="Calibri" w:eastAsia="MS Mincho" w:hAnsi="Calibri" w:cs="Calibri"/>
          <w:sz w:val="24"/>
          <w:szCs w:val="24"/>
          <w:lang w:val="fr-FR"/>
        </w:rPr>
        <w:t xml:space="preserve">, Vol. </w:t>
      </w:r>
      <w:r w:rsidR="00C2731D">
        <w:rPr>
          <w:rFonts w:ascii="Calibri" w:eastAsia="MS Mincho" w:hAnsi="Calibri" w:cs="Calibri"/>
          <w:sz w:val="24"/>
          <w:szCs w:val="24"/>
          <w:lang w:val="fr-FR"/>
        </w:rPr>
        <w:t>148</w:t>
      </w:r>
      <w:r w:rsidRPr="00A765A5">
        <w:rPr>
          <w:rFonts w:ascii="Calibri" w:eastAsia="MS Mincho" w:hAnsi="Calibri" w:cs="Calibri"/>
          <w:sz w:val="24"/>
          <w:szCs w:val="24"/>
          <w:lang w:val="fr-FR"/>
        </w:rPr>
        <w:t xml:space="preserve">, No. </w:t>
      </w:r>
      <w:r w:rsidR="00C2731D">
        <w:rPr>
          <w:rFonts w:ascii="Calibri" w:eastAsia="MS Mincho" w:hAnsi="Calibri" w:cs="Calibri"/>
          <w:sz w:val="24"/>
          <w:szCs w:val="24"/>
          <w:lang w:val="fr-FR"/>
        </w:rPr>
        <w:t>4</w:t>
      </w:r>
      <w:r w:rsidRPr="00A765A5">
        <w:rPr>
          <w:rFonts w:ascii="Calibri" w:eastAsia="MS Mincho" w:hAnsi="Calibri" w:cs="Calibri"/>
          <w:sz w:val="24"/>
          <w:szCs w:val="24"/>
          <w:lang w:val="fr-FR"/>
        </w:rPr>
        <w:t xml:space="preserve"> (</w:t>
      </w:r>
      <w:r w:rsidR="00C2731D">
        <w:rPr>
          <w:rFonts w:ascii="Calibri" w:eastAsia="MS Mincho" w:hAnsi="Calibri" w:cs="Calibri"/>
          <w:sz w:val="24"/>
          <w:szCs w:val="24"/>
          <w:lang w:val="fr-FR"/>
        </w:rPr>
        <w:t>April 2022</w:t>
      </w:r>
      <w:proofErr w:type="gramStart"/>
      <w:r w:rsidRPr="00A765A5">
        <w:rPr>
          <w:rFonts w:ascii="Calibri" w:eastAsia="MS Mincho" w:hAnsi="Calibri" w:cs="Calibri"/>
          <w:sz w:val="24"/>
          <w:szCs w:val="24"/>
          <w:lang w:val="fr-FR"/>
        </w:rPr>
        <w:t>):</w:t>
      </w:r>
      <w:proofErr w:type="gramEnd"/>
      <w:r w:rsidRPr="00A765A5">
        <w:rPr>
          <w:rFonts w:ascii="Calibri" w:eastAsia="MS Mincho" w:hAnsi="Calibri" w:cs="Calibri"/>
          <w:sz w:val="24"/>
          <w:szCs w:val="24"/>
          <w:lang w:val="fr-FR"/>
        </w:rPr>
        <w:t xml:space="preserve"> </w:t>
      </w:r>
      <w:r w:rsidR="00F72967" w:rsidRPr="00F72967">
        <w:rPr>
          <w:rFonts w:ascii="Calibri" w:eastAsia="MS Mincho" w:hAnsi="Calibri" w:cs="Calibri"/>
          <w:sz w:val="24"/>
          <w:szCs w:val="24"/>
          <w:lang w:val="fr-FR"/>
        </w:rPr>
        <w:t>04022008</w:t>
      </w:r>
      <w:r w:rsidRPr="00A765A5">
        <w:rPr>
          <w:rFonts w:ascii="Calibri" w:eastAsia="MS Mincho" w:hAnsi="Calibri" w:cs="Calibri"/>
          <w:sz w:val="24"/>
          <w:szCs w:val="24"/>
          <w:lang w:val="fr-FR"/>
        </w:rPr>
        <w:t xml:space="preserve">. </w:t>
      </w:r>
      <w:hyperlink r:id="rId8" w:history="1">
        <w:r w:rsidRPr="00A765A5">
          <w:rPr>
            <w:rFonts w:ascii="Calibri" w:eastAsia="MS Mincho" w:hAnsi="Calibri" w:cs="Calibri"/>
            <w:color w:val="0563C1"/>
            <w:sz w:val="24"/>
            <w:szCs w:val="24"/>
            <w:u w:val="single"/>
            <w:lang w:val="fr-FR"/>
          </w:rPr>
          <w:t>DOI</w:t>
        </w:r>
      </w:hyperlink>
      <w:r w:rsidRPr="00A765A5">
        <w:rPr>
          <w:rFonts w:ascii="Calibri" w:eastAsia="MS Mincho" w:hAnsi="Calibri" w:cs="Calibri"/>
          <w:sz w:val="24"/>
          <w:szCs w:val="24"/>
          <w:lang w:val="fr-FR"/>
        </w:rPr>
        <w:t xml:space="preserve">. </w:t>
      </w:r>
      <w:r w:rsidRPr="00A765A5">
        <w:rPr>
          <w:rFonts w:ascii="Calibri" w:eastAsia="MS Mincho" w:hAnsi="Calibri" w:cs="Calibri"/>
          <w:sz w:val="24"/>
          <w:szCs w:val="24"/>
        </w:rPr>
        <w:t xml:space="preserve">This article is © </w:t>
      </w:r>
      <w:r w:rsidR="00ED0150">
        <w:rPr>
          <w:rFonts w:ascii="Calibri" w:eastAsia="MS Mincho" w:hAnsi="Calibri" w:cs="Calibri"/>
          <w:sz w:val="24"/>
          <w:szCs w:val="24"/>
        </w:rPr>
        <w:t>American Society of Civil Engineers (ASCE)</w:t>
      </w:r>
      <w:r w:rsidRPr="00A765A5">
        <w:rPr>
          <w:rFonts w:ascii="Calibri" w:eastAsia="MS Mincho" w:hAnsi="Calibri" w:cs="Calibri"/>
          <w:sz w:val="24"/>
          <w:szCs w:val="24"/>
        </w:rPr>
        <w:t xml:space="preserve"> and permission has been granted for this version to appear in </w:t>
      </w:r>
      <w:hyperlink r:id="rId9" w:history="1">
        <w:r w:rsidRPr="00A765A5">
          <w:rPr>
            <w:rFonts w:ascii="Calibri" w:eastAsia="MS Mincho" w:hAnsi="Calibri" w:cs="Calibri"/>
            <w:color w:val="0563C1"/>
            <w:sz w:val="24"/>
            <w:szCs w:val="24"/>
            <w:u w:val="single"/>
          </w:rPr>
          <w:t>e-Publications@Marquette</w:t>
        </w:r>
      </w:hyperlink>
      <w:r w:rsidRPr="00A765A5">
        <w:rPr>
          <w:rFonts w:ascii="Calibri" w:eastAsia="MS Mincho" w:hAnsi="Calibri" w:cs="Calibri"/>
          <w:sz w:val="24"/>
          <w:szCs w:val="24"/>
        </w:rPr>
        <w:t xml:space="preserve">. </w:t>
      </w:r>
      <w:r w:rsidR="00ED0150">
        <w:rPr>
          <w:rFonts w:ascii="Calibri" w:eastAsia="MS Mincho" w:hAnsi="Calibri" w:cs="Calibri"/>
          <w:sz w:val="24"/>
          <w:szCs w:val="24"/>
        </w:rPr>
        <w:t>American Society of Civil Engineers (ASCE)</w:t>
      </w:r>
      <w:r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ED0150">
        <w:rPr>
          <w:rFonts w:ascii="Calibri" w:eastAsia="MS Mincho" w:hAnsi="Calibri" w:cs="Calibri"/>
          <w:sz w:val="24"/>
          <w:szCs w:val="24"/>
        </w:rPr>
        <w:t>American Society of Civil Engineers (ASCE)</w:t>
      </w:r>
      <w:r w:rsidRPr="00A765A5">
        <w:rPr>
          <w:rFonts w:ascii="Calibri" w:eastAsia="MS Mincho" w:hAnsi="Calibri" w:cs="Calibri"/>
          <w:sz w:val="24"/>
          <w:szCs w:val="24"/>
        </w:rPr>
        <w:t>.</w:t>
      </w:r>
      <w:r w:rsidRPr="00A765A5">
        <w:rPr>
          <w:rFonts w:ascii="Calibri" w:eastAsia="MS Mincho" w:hAnsi="Calibri" w:cs="Calibri"/>
          <w:b/>
          <w:bCs/>
          <w:sz w:val="24"/>
          <w:szCs w:val="24"/>
        </w:rPr>
        <w:t xml:space="preserve"> </w:t>
      </w:r>
      <w:bookmarkEnd w:id="1"/>
    </w:p>
    <w:p w14:paraId="278038BA" w14:textId="77777777" w:rsidR="007708D3" w:rsidRPr="00F23D8C" w:rsidRDefault="007708D3" w:rsidP="00F40163">
      <w:pPr>
        <w:pStyle w:val="Title"/>
        <w:rPr>
          <w:color w:val="000000" w:themeColor="text1"/>
        </w:rPr>
      </w:pPr>
      <w:r w:rsidRPr="00F23D8C">
        <w:rPr>
          <w:color w:val="000000" w:themeColor="text1"/>
        </w:rPr>
        <w:t>Fast-PGMED: Fast and Dense Elevation Determination for Earthwork Using Drone and Deep Learning</w:t>
      </w:r>
    </w:p>
    <w:p w14:paraId="1700ED15" w14:textId="77777777" w:rsidR="00F40163" w:rsidRPr="00F23D8C" w:rsidRDefault="00F40163" w:rsidP="007708D3">
      <w:pPr>
        <w:rPr>
          <w:color w:val="000000" w:themeColor="text1"/>
        </w:rPr>
      </w:pPr>
    </w:p>
    <w:p w14:paraId="43D2E2BF" w14:textId="74F91541" w:rsidR="0017723F" w:rsidRPr="00F23D8C" w:rsidRDefault="007708D3" w:rsidP="002938D6">
      <w:pPr>
        <w:spacing w:after="0"/>
        <w:rPr>
          <w:color w:val="000000" w:themeColor="text1"/>
          <w:sz w:val="28"/>
          <w:szCs w:val="28"/>
        </w:rPr>
      </w:pPr>
      <w:r w:rsidRPr="00F23D8C">
        <w:rPr>
          <w:color w:val="000000" w:themeColor="text1"/>
          <w:sz w:val="28"/>
          <w:szCs w:val="28"/>
        </w:rPr>
        <w:t>Sisi Han</w:t>
      </w:r>
    </w:p>
    <w:p w14:paraId="37D353DA" w14:textId="3B2970D7" w:rsidR="0017723F" w:rsidRPr="00F23D8C" w:rsidRDefault="0017723F" w:rsidP="002938D6">
      <w:pPr>
        <w:spacing w:after="0"/>
        <w:rPr>
          <w:color w:val="000000" w:themeColor="text1"/>
        </w:rPr>
      </w:pPr>
      <w:r w:rsidRPr="00F23D8C">
        <w:rPr>
          <w:color w:val="000000" w:themeColor="text1"/>
        </w:rPr>
        <w:t>Department of Civil, Construction, and Environmental Engineering, Marquette University, Milwaukee, WI</w:t>
      </w:r>
    </w:p>
    <w:p w14:paraId="5FE98582" w14:textId="10128143" w:rsidR="0017723F" w:rsidRPr="00F23D8C" w:rsidRDefault="007708D3" w:rsidP="002938D6">
      <w:pPr>
        <w:spacing w:after="0"/>
        <w:rPr>
          <w:color w:val="000000" w:themeColor="text1"/>
          <w:sz w:val="28"/>
          <w:szCs w:val="28"/>
        </w:rPr>
      </w:pPr>
      <w:proofErr w:type="spellStart"/>
      <w:r w:rsidRPr="00F23D8C">
        <w:rPr>
          <w:color w:val="000000" w:themeColor="text1"/>
          <w:sz w:val="28"/>
          <w:szCs w:val="28"/>
        </w:rPr>
        <w:t>Yuhan</w:t>
      </w:r>
      <w:proofErr w:type="spellEnd"/>
      <w:r w:rsidRPr="00F23D8C">
        <w:rPr>
          <w:color w:val="000000" w:themeColor="text1"/>
          <w:sz w:val="28"/>
          <w:szCs w:val="28"/>
        </w:rPr>
        <w:t xml:space="preserve"> Jiang</w:t>
      </w:r>
    </w:p>
    <w:p w14:paraId="4760464D" w14:textId="6E31759D" w:rsidR="0017723F" w:rsidRPr="00F23D8C" w:rsidRDefault="0017723F" w:rsidP="002938D6">
      <w:pPr>
        <w:spacing w:after="0"/>
        <w:rPr>
          <w:color w:val="000000" w:themeColor="text1"/>
        </w:rPr>
      </w:pPr>
      <w:r w:rsidRPr="00F23D8C">
        <w:rPr>
          <w:color w:val="000000" w:themeColor="text1"/>
        </w:rPr>
        <w:t>Department of Construction and Operations Management, South Dakota State University, Brookings, SD</w:t>
      </w:r>
    </w:p>
    <w:p w14:paraId="04B94A49" w14:textId="79F1DEAF" w:rsidR="001F6EC3" w:rsidRPr="00F23D8C" w:rsidRDefault="007708D3" w:rsidP="002938D6">
      <w:pPr>
        <w:spacing w:after="0"/>
        <w:rPr>
          <w:color w:val="000000" w:themeColor="text1"/>
          <w:sz w:val="28"/>
          <w:szCs w:val="28"/>
        </w:rPr>
      </w:pPr>
      <w:r w:rsidRPr="00F23D8C">
        <w:rPr>
          <w:color w:val="000000" w:themeColor="text1"/>
          <w:sz w:val="28"/>
          <w:szCs w:val="28"/>
        </w:rPr>
        <w:t>Yong Bai</w:t>
      </w:r>
    </w:p>
    <w:p w14:paraId="32734DC2" w14:textId="71D3B069" w:rsidR="0017723F" w:rsidRPr="00F23D8C" w:rsidRDefault="002938D6" w:rsidP="002938D6">
      <w:pPr>
        <w:spacing w:after="0"/>
        <w:rPr>
          <w:color w:val="000000" w:themeColor="text1"/>
        </w:rPr>
      </w:pPr>
      <w:r w:rsidRPr="00F23D8C">
        <w:rPr>
          <w:color w:val="000000" w:themeColor="text1"/>
        </w:rPr>
        <w:t>Department of Civil, Construction, and Environmental Engineering, Marquette University, Milwaukee, WI</w:t>
      </w:r>
    </w:p>
    <w:p w14:paraId="1A767405" w14:textId="77777777" w:rsidR="001F0305" w:rsidRPr="00F23D8C" w:rsidRDefault="001F0305" w:rsidP="002938D6">
      <w:pPr>
        <w:pStyle w:val="Heading1"/>
        <w:rPr>
          <w:color w:val="000000" w:themeColor="text1"/>
        </w:rPr>
      </w:pPr>
      <w:r w:rsidRPr="00F23D8C">
        <w:rPr>
          <w:color w:val="000000" w:themeColor="text1"/>
        </w:rPr>
        <w:t>Abstract</w:t>
      </w:r>
    </w:p>
    <w:p w14:paraId="4D4DADEC" w14:textId="77777777" w:rsidR="001F0305" w:rsidRPr="00F23D8C" w:rsidRDefault="001F0305" w:rsidP="001F0305">
      <w:pPr>
        <w:rPr>
          <w:color w:val="000000" w:themeColor="text1"/>
        </w:rPr>
      </w:pPr>
      <w:r w:rsidRPr="00F23D8C">
        <w:rPr>
          <w:color w:val="000000" w:themeColor="text1"/>
        </w:rPr>
        <w:t>This paper presents a time- and cost-effective elevation determination method for earthwork operations using ready-to-fly imaging drones and deep learning technologies. The proposed method is named the </w:t>
      </w:r>
      <w:r w:rsidRPr="00F23D8C">
        <w:rPr>
          <w:i/>
          <w:iCs/>
          <w:color w:val="000000" w:themeColor="text1"/>
        </w:rPr>
        <w:t>fast pixel grid/group matching and elevation determination</w:t>
      </w:r>
      <w:r w:rsidRPr="00F23D8C">
        <w:rPr>
          <w:color w:val="000000" w:themeColor="text1"/>
        </w:rPr>
        <w:t> (</w:t>
      </w:r>
      <w:r w:rsidRPr="00F23D8C">
        <w:rPr>
          <w:i/>
          <w:iCs/>
          <w:color w:val="000000" w:themeColor="text1"/>
        </w:rPr>
        <w:t>Fast-PGMED</w:t>
      </w:r>
      <w:r w:rsidRPr="00F23D8C">
        <w:rPr>
          <w:color w:val="000000" w:themeColor="text1"/>
        </w:rPr>
        <w:t xml:space="preserve">) algorithm. The </w:t>
      </w:r>
      <w:r w:rsidRPr="00F23D8C">
        <w:rPr>
          <w:color w:val="000000" w:themeColor="text1"/>
        </w:rPr>
        <w:lastRenderedPageBreak/>
        <w:t>input data are a pair of approximate 2:1-scale top-view images, and the output is the determined elevation map for the scanned station. Feature matching of the two multiscale images is conducted by calculating correlations between target patch predictions (via </w:t>
      </w:r>
      <w:proofErr w:type="spellStart"/>
      <w:r w:rsidRPr="00F23D8C">
        <w:rPr>
          <w:i/>
          <w:iCs/>
          <w:color w:val="000000" w:themeColor="text1"/>
        </w:rPr>
        <w:t>DeepMatchNet</w:t>
      </w:r>
      <w:proofErr w:type="spellEnd"/>
      <w:r w:rsidRPr="00F23D8C">
        <w:rPr>
          <w:color w:val="000000" w:themeColor="text1"/>
        </w:rPr>
        <w:t>, a fully convolutional network) and potential target patches (via virtual elevation model). The overall processing time is about 21 s (including 5 s for low-high orthoimage assembly, 3 s for patch feature generation, and 13 s for pixel matching) to process a 2,500-pixel grid, and the generated elevation values are as accurate as photogrammetry (within 5-cm error) but took much less time. Moreover, the developed method has been evaluated with two different drones. Volume measurement was quickly conducted via 2D elevation maps and accurately estimated via dense point clouds and Civil 3D.</w:t>
      </w:r>
    </w:p>
    <w:p w14:paraId="381602DD" w14:textId="77777777" w:rsidR="001F0305" w:rsidRPr="00F23D8C" w:rsidRDefault="001F0305" w:rsidP="00FF0801">
      <w:pPr>
        <w:pStyle w:val="Heading1"/>
        <w:rPr>
          <w:color w:val="000000" w:themeColor="text1"/>
        </w:rPr>
      </w:pPr>
      <w:r w:rsidRPr="00F23D8C">
        <w:rPr>
          <w:color w:val="000000" w:themeColor="text1"/>
        </w:rPr>
        <w:t>Introduction</w:t>
      </w:r>
    </w:p>
    <w:p w14:paraId="3F78A0BE" w14:textId="0C0D7E91" w:rsidR="001F0305" w:rsidRPr="00F23D8C" w:rsidRDefault="001F0305" w:rsidP="001F0305">
      <w:pPr>
        <w:rPr>
          <w:color w:val="000000" w:themeColor="text1"/>
        </w:rPr>
      </w:pPr>
      <w:r w:rsidRPr="00F23D8C">
        <w:rPr>
          <w:color w:val="000000" w:themeColor="text1"/>
        </w:rPr>
        <w:t>Utilizing ready-to-fly imaging drones and photogrammetry still is an attractive cost-effective solution for construction site modeling, earthwork estimation, and progress monitoring. A typical workflow of drone-based soil measurement [Fig. 1(a)] includes: drone image acquisition, photogrammetry, point cloud file conversion, soil mesh surface creation, and volume estimation (</w:t>
      </w:r>
      <w:proofErr w:type="spellStart"/>
      <w:r w:rsidRPr="00F23D8C">
        <w:rPr>
          <w:color w:val="000000" w:themeColor="text1"/>
        </w:rPr>
        <w:t>Haur</w:t>
      </w:r>
      <w:proofErr w:type="spellEnd"/>
      <w:r w:rsidRPr="00F23D8C">
        <w:rPr>
          <w:color w:val="000000" w:themeColor="text1"/>
        </w:rPr>
        <w:t xml:space="preserve"> et al. 2018; Nassar and Jung 2012). This 3D reality model-based earthwork volume calculation is accurate but has limited capacity for improvement in construction administration because deploying this workflow requires “one processing day” to estimate on-site soil volume (</w:t>
      </w:r>
      <w:proofErr w:type="spellStart"/>
      <w:r w:rsidRPr="00F23D8C">
        <w:rPr>
          <w:color w:val="000000" w:themeColor="text1"/>
        </w:rPr>
        <w:t>Haur</w:t>
      </w:r>
      <w:proofErr w:type="spellEnd"/>
      <w:r w:rsidRPr="00F23D8C">
        <w:rPr>
          <w:color w:val="000000" w:themeColor="text1"/>
        </w:rPr>
        <w:t xml:space="preserve"> et al. 2018). In contrast, </w:t>
      </w:r>
      <w:proofErr w:type="gramStart"/>
      <w:r w:rsidRPr="00F23D8C">
        <w:rPr>
          <w:color w:val="000000" w:themeColor="text1"/>
        </w:rPr>
        <w:t>Jiang</w:t>
      </w:r>
      <w:proofErr w:type="gramEnd"/>
      <w:r w:rsidRPr="00F23D8C">
        <w:rPr>
          <w:color w:val="000000" w:themeColor="text1"/>
        </w:rPr>
        <w:t xml:space="preserve"> and Bai (2020b, 2021) developed a low-high orthoimage pairs-based 3D reconstruction method with a </w:t>
      </w:r>
      <w:r w:rsidRPr="00F23D8C">
        <w:rPr>
          <w:i/>
          <w:iCs/>
          <w:color w:val="000000" w:themeColor="text1"/>
        </w:rPr>
        <w:t>pixel grid matching and elevation determination</w:t>
      </w:r>
      <w:r w:rsidRPr="00F23D8C">
        <w:rPr>
          <w:color w:val="000000" w:themeColor="text1"/>
        </w:rPr>
        <w:t> (</w:t>
      </w:r>
      <w:r w:rsidRPr="00F23D8C">
        <w:rPr>
          <w:i/>
          <w:iCs/>
          <w:color w:val="000000" w:themeColor="text1"/>
        </w:rPr>
        <w:t>PGMED</w:t>
      </w:r>
      <w:r w:rsidRPr="00F23D8C">
        <w:rPr>
          <w:color w:val="000000" w:themeColor="text1"/>
        </w:rPr>
        <w:t>) algorithm for construction site elevation determination [Fig. 1(b)], where earthwork estimation was easily conducted on 2D plans.</w:t>
      </w:r>
    </w:p>
    <w:p w14:paraId="11BB654E" w14:textId="4207E662" w:rsidR="001F0305" w:rsidRPr="00F23D8C" w:rsidRDefault="001F0305" w:rsidP="001F0305">
      <w:pPr>
        <w:rPr>
          <w:color w:val="000000" w:themeColor="text1"/>
        </w:rPr>
      </w:pPr>
      <w:r w:rsidRPr="00F23D8C">
        <w:rPr>
          <w:color w:val="000000" w:themeColor="text1"/>
        </w:rPr>
        <w:t>This paper presents a new version of a </w:t>
      </w:r>
      <w:r w:rsidRPr="00F23D8C">
        <w:rPr>
          <w:i/>
          <w:iCs/>
          <w:color w:val="000000" w:themeColor="text1"/>
        </w:rPr>
        <w:t>fast pixel grid/group matching and elevation determination</w:t>
      </w:r>
      <w:r w:rsidRPr="00F23D8C">
        <w:rPr>
          <w:color w:val="000000" w:themeColor="text1"/>
        </w:rPr>
        <w:t> (</w:t>
      </w:r>
      <w:r w:rsidRPr="00F23D8C">
        <w:rPr>
          <w:i/>
          <w:iCs/>
          <w:color w:val="000000" w:themeColor="text1"/>
        </w:rPr>
        <w:t>Fast-PGMED</w:t>
      </w:r>
      <w:r w:rsidRPr="00F23D8C">
        <w:rPr>
          <w:color w:val="000000" w:themeColor="text1"/>
        </w:rPr>
        <w:t>) algorithm with deep learning-based patch feature generation and drone landing pad pixelwise segmentation [Fig. 1(c)]. As a result, the proposed method archives the accurate and nearly real-time dense elevation determinations, benefiting construction professionals in monitoring and controlling excavation progress via cost-effective drone imaging and fast and dense 3D reconstruction.</w:t>
      </w:r>
    </w:p>
    <w:p w14:paraId="5D2A115D" w14:textId="77777777" w:rsidR="001F0305" w:rsidRPr="00F23D8C" w:rsidRDefault="001F0305" w:rsidP="00FF0801">
      <w:pPr>
        <w:pStyle w:val="Heading1"/>
        <w:rPr>
          <w:color w:val="000000" w:themeColor="text1"/>
        </w:rPr>
      </w:pPr>
      <w:r w:rsidRPr="00F23D8C">
        <w:rPr>
          <w:color w:val="000000" w:themeColor="text1"/>
        </w:rPr>
        <w:t>Background</w:t>
      </w:r>
    </w:p>
    <w:p w14:paraId="31E9072F" w14:textId="51C3E190" w:rsidR="001F0305" w:rsidRPr="00F23D8C" w:rsidRDefault="001F0305" w:rsidP="001F0305">
      <w:pPr>
        <w:rPr>
          <w:color w:val="000000" w:themeColor="text1"/>
        </w:rPr>
      </w:pPr>
      <w:r w:rsidRPr="00F23D8C">
        <w:rPr>
          <w:color w:val="000000" w:themeColor="text1"/>
        </w:rPr>
        <w:t>Currently, the “DJI Phantom” series (Moon et al. 2019; Yang et al. 2018), “DJI Inspire” (Aguilar et al. 2019; Li and Lu 2018), and “DJI Mavic” (Park et al. 2019) are the most popular aerial imaging drones used in the architecture, engineering, and construction (AEC) community. These ready-to-fly (</w:t>
      </w:r>
      <w:proofErr w:type="spellStart"/>
      <w:r w:rsidRPr="00F23D8C">
        <w:rPr>
          <w:color w:val="000000" w:themeColor="text1"/>
        </w:rPr>
        <w:t>noncustomized</w:t>
      </w:r>
      <w:proofErr w:type="spellEnd"/>
      <w:r w:rsidRPr="00F23D8C">
        <w:rPr>
          <w:color w:val="000000" w:themeColor="text1"/>
        </w:rPr>
        <w:t>) drones [like the </w:t>
      </w:r>
      <w:r w:rsidRPr="00F23D8C">
        <w:rPr>
          <w:i/>
          <w:iCs/>
          <w:color w:val="000000" w:themeColor="text1"/>
        </w:rPr>
        <w:t>DJI Phantom 4 Pro V2.0</w:t>
      </w:r>
      <w:r w:rsidRPr="00F23D8C">
        <w:rPr>
          <w:color w:val="000000" w:themeColor="text1"/>
        </w:rPr>
        <w:t> in Fig. 1(d) and </w:t>
      </w:r>
      <w:r w:rsidRPr="00F23D8C">
        <w:rPr>
          <w:i/>
          <w:iCs/>
          <w:color w:val="000000" w:themeColor="text1"/>
        </w:rPr>
        <w:t>DJI Mavic 2 Pro</w:t>
      </w:r>
      <w:r w:rsidRPr="00F23D8C">
        <w:rPr>
          <w:color w:val="000000" w:themeColor="text1"/>
        </w:rPr>
        <w:t xml:space="preserve"> in Fig. 1(e)] are easily controlled and portable quadcopters, which have downward vision systems and global positioning system (GPS) for stable hovering at a planned position; digital cameras are mounted on 3-axis (pitch, roll, yaw) gimbals to enhance the camera’s stabilization (DJI 2020, 2021). In this paper, </w:t>
      </w:r>
      <w:proofErr w:type="spellStart"/>
      <w:r w:rsidRPr="00F23D8C">
        <w:rPr>
          <w:color w:val="000000" w:themeColor="text1"/>
        </w:rPr>
        <w:t>orthoimaging</w:t>
      </w:r>
      <w:proofErr w:type="spellEnd"/>
      <w:r w:rsidRPr="00F23D8C">
        <w:rPr>
          <w:color w:val="000000" w:themeColor="text1"/>
        </w:rPr>
        <w:t xml:space="preserve"> is defined as setting the gimbal’s pitch-axis at negative 90° to make the camera lens face down to ground surfaces; then, the captured images are top-views or plan views of the scanned sites with an approximate spatial resolution (a pixel’s length stands for a physical length of ground in centimeters) of ground sampling distance (GSD), which has a linear relation to drone altitude.</w:t>
      </w:r>
    </w:p>
    <w:p w14:paraId="53C56D37" w14:textId="77777777" w:rsidR="001F0305" w:rsidRPr="00F23D8C" w:rsidRDefault="001F0305" w:rsidP="00FF0801">
      <w:pPr>
        <w:pStyle w:val="Heading2"/>
        <w:rPr>
          <w:color w:val="000000" w:themeColor="text1"/>
        </w:rPr>
      </w:pPr>
      <w:r w:rsidRPr="00F23D8C">
        <w:rPr>
          <w:color w:val="000000" w:themeColor="text1"/>
        </w:rPr>
        <w:t>Construction Site 3D-Mapping and Measurement Workflows</w:t>
      </w:r>
    </w:p>
    <w:p w14:paraId="57FBBA56" w14:textId="77A8342D" w:rsidR="001F0305" w:rsidRPr="00F23D8C" w:rsidRDefault="001F0305" w:rsidP="001F0305">
      <w:pPr>
        <w:rPr>
          <w:color w:val="000000" w:themeColor="text1"/>
        </w:rPr>
      </w:pPr>
      <w:r w:rsidRPr="00F23D8C">
        <w:rPr>
          <w:color w:val="000000" w:themeColor="text1"/>
        </w:rPr>
        <w:t>Currently, construction site surveying techniques are shifting from total station and GPS to laser scanning and LiDAR (Chen et al. 2018; Du and Teng 2007; Kwon et al. 2017; Li and Lu 2018; Moon et al. 2019), close-range photogrammetry (Aguilar et al. 2019; Arias et al. 2005; </w:t>
      </w:r>
      <w:proofErr w:type="spellStart"/>
      <w:r w:rsidRPr="00F23D8C">
        <w:rPr>
          <w:color w:val="000000" w:themeColor="text1"/>
        </w:rPr>
        <w:t>Barazzetti</w:t>
      </w:r>
      <w:proofErr w:type="spellEnd"/>
      <w:r w:rsidRPr="00F23D8C">
        <w:rPr>
          <w:color w:val="000000" w:themeColor="text1"/>
        </w:rPr>
        <w:t xml:space="preserve"> et al. 2010; </w:t>
      </w:r>
      <w:proofErr w:type="spellStart"/>
      <w:r w:rsidRPr="00F23D8C">
        <w:rPr>
          <w:color w:val="000000" w:themeColor="text1"/>
        </w:rPr>
        <w:t>Inzerillo</w:t>
      </w:r>
      <w:proofErr w:type="spellEnd"/>
      <w:r w:rsidRPr="00F23D8C">
        <w:rPr>
          <w:color w:val="000000" w:themeColor="text1"/>
        </w:rPr>
        <w:t xml:space="preserve"> et al. 2018; Park et al. 2019; Sung and Kim 2016), drone photogrammetry (</w:t>
      </w:r>
      <w:proofErr w:type="spellStart"/>
      <w:r w:rsidRPr="00F23D8C">
        <w:rPr>
          <w:color w:val="000000" w:themeColor="text1"/>
        </w:rPr>
        <w:t>Haur</w:t>
      </w:r>
      <w:proofErr w:type="spellEnd"/>
      <w:r w:rsidRPr="00F23D8C">
        <w:rPr>
          <w:color w:val="000000" w:themeColor="text1"/>
        </w:rPr>
        <w:t xml:space="preserve"> et al. 2018; Nassar and Jung 2012; Nex and </w:t>
      </w:r>
      <w:proofErr w:type="spellStart"/>
      <w:r w:rsidRPr="00F23D8C">
        <w:rPr>
          <w:color w:val="000000" w:themeColor="text1"/>
        </w:rPr>
        <w:t>Remondino</w:t>
      </w:r>
      <w:proofErr w:type="spellEnd"/>
      <w:r w:rsidRPr="00F23D8C">
        <w:rPr>
          <w:color w:val="000000" w:themeColor="text1"/>
        </w:rPr>
        <w:t xml:space="preserve"> 2014; Siebert and </w:t>
      </w:r>
      <w:proofErr w:type="spellStart"/>
      <w:r w:rsidRPr="00F23D8C">
        <w:rPr>
          <w:color w:val="000000" w:themeColor="text1"/>
        </w:rPr>
        <w:t>Teizer</w:t>
      </w:r>
      <w:proofErr w:type="spellEnd"/>
      <w:r w:rsidRPr="00F23D8C">
        <w:rPr>
          <w:color w:val="000000" w:themeColor="text1"/>
        </w:rPr>
        <w:t xml:space="preserve"> 2014), and visual simultaneous localization and mapping (SLAM) (Shang and Shen 2018). In general, </w:t>
      </w:r>
      <w:r w:rsidRPr="00F23D8C">
        <w:rPr>
          <w:i/>
          <w:iCs/>
          <w:color w:val="000000" w:themeColor="text1"/>
        </w:rPr>
        <w:t>Structure from Motion</w:t>
      </w:r>
      <w:r w:rsidRPr="00F23D8C">
        <w:rPr>
          <w:color w:val="000000" w:themeColor="text1"/>
        </w:rPr>
        <w:t> (</w:t>
      </w:r>
      <w:proofErr w:type="spellStart"/>
      <w:r w:rsidRPr="00F23D8C">
        <w:rPr>
          <w:color w:val="000000" w:themeColor="text1"/>
        </w:rPr>
        <w:t>SfM</w:t>
      </w:r>
      <w:proofErr w:type="spellEnd"/>
      <w:r w:rsidRPr="00F23D8C">
        <w:rPr>
          <w:color w:val="000000" w:themeColor="text1"/>
        </w:rPr>
        <w:t xml:space="preserve">) photogrammetry [Fig. 1(a)] starts with capturing highly overlapping image series with a minimum of 70% and 40% overlap in longitudinal and traversal coverage, respectively (Siebert and </w:t>
      </w:r>
      <w:proofErr w:type="spellStart"/>
      <w:r w:rsidRPr="00F23D8C">
        <w:rPr>
          <w:color w:val="000000" w:themeColor="text1"/>
        </w:rPr>
        <w:t>Teizer</w:t>
      </w:r>
      <w:proofErr w:type="spellEnd"/>
      <w:r w:rsidRPr="00F23D8C">
        <w:rPr>
          <w:color w:val="000000" w:themeColor="text1"/>
        </w:rPr>
        <w:t xml:space="preserve"> 2014; Takahashi et al. 2017). Then, </w:t>
      </w:r>
      <w:proofErr w:type="gramStart"/>
      <w:r w:rsidRPr="00F23D8C">
        <w:rPr>
          <w:color w:val="000000" w:themeColor="text1"/>
        </w:rPr>
        <w:t>extracting</w:t>
      </w:r>
      <w:proofErr w:type="gramEnd"/>
      <w:r w:rsidRPr="00F23D8C">
        <w:rPr>
          <w:color w:val="000000" w:themeColor="text1"/>
        </w:rPr>
        <w:t xml:space="preserve"> and matching feature points from images via scale-invariant feature transform (SIFT) (Wu 2007). For determining the spare points’ geometrical data, the aerial triangulation method is applied in the case of ordered series of top-views, and the </w:t>
      </w:r>
      <w:proofErr w:type="spellStart"/>
      <w:r w:rsidRPr="00F23D8C">
        <w:rPr>
          <w:color w:val="000000" w:themeColor="text1"/>
        </w:rPr>
        <w:t>SfM</w:t>
      </w:r>
      <w:proofErr w:type="spellEnd"/>
      <w:r w:rsidRPr="00F23D8C">
        <w:rPr>
          <w:color w:val="000000" w:themeColor="text1"/>
        </w:rPr>
        <w:t xml:space="preserve"> is applied in the case of unordered image collections (Snavely 2010). A key task in </w:t>
      </w:r>
      <w:proofErr w:type="spellStart"/>
      <w:r w:rsidRPr="00F23D8C">
        <w:rPr>
          <w:color w:val="000000" w:themeColor="text1"/>
        </w:rPr>
        <w:t>SfM</w:t>
      </w:r>
      <w:proofErr w:type="spellEnd"/>
      <w:r w:rsidRPr="00F23D8C">
        <w:rPr>
          <w:color w:val="000000" w:themeColor="text1"/>
        </w:rPr>
        <w:t xml:space="preserve"> is to determine the camera’s movements </w:t>
      </w:r>
      <m:oMath>
        <m:r>
          <m:rPr>
            <m:sty m:val="bi"/>
          </m:rPr>
          <w:rPr>
            <w:rFonts w:ascii="Cambria Math" w:hAnsi="Cambria Math"/>
            <w:color w:val="000000" w:themeColor="text1"/>
          </w:rPr>
          <m:t>T</m:t>
        </m:r>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[xyz]</m:t>
            </m:r>
          </m:e>
          <m:sup>
            <m:r>
              <w:rPr>
                <w:rFonts w:ascii="Cambria Math" w:hAnsi="Cambria Math"/>
                <w:color w:val="000000" w:themeColor="text1"/>
              </w:rPr>
              <m:t>T</m:t>
            </m:r>
          </m:sup>
        </m:sSup>
      </m:oMath>
      <w:r w:rsidRPr="00F23D8C">
        <w:rPr>
          <w:color w:val="000000" w:themeColor="text1"/>
        </w:rPr>
        <w:t xml:space="preserve"> and rotations (</w:t>
      </w:r>
      <m:oMath>
        <m:r>
          <m:rPr>
            <m:sty m:val="bi"/>
          </m:rPr>
          <w:rPr>
            <w:rFonts w:ascii="Cambria Math" w:hAnsi="Cambria Math"/>
            <w:color w:val="000000" w:themeColor="text1"/>
          </w:rPr>
          <m:t>R</m:t>
        </m:r>
      </m:oMath>
      <w:r w:rsidRPr="00F23D8C">
        <w:rPr>
          <w:color w:val="000000" w:themeColor="text1"/>
        </w:rPr>
        <w:t xml:space="preserve">) to align the sequence stations to the initial station’s coordinate. After getting the sparse point clouds, the patch-based </w:t>
      </w:r>
      <w:proofErr w:type="spellStart"/>
      <w:r w:rsidRPr="00F23D8C">
        <w:rPr>
          <w:color w:val="000000" w:themeColor="text1"/>
        </w:rPr>
        <w:t>multiview</w:t>
      </w:r>
      <w:proofErr w:type="spellEnd"/>
      <w:r w:rsidRPr="00F23D8C">
        <w:rPr>
          <w:color w:val="000000" w:themeColor="text1"/>
        </w:rPr>
        <w:t xml:space="preserve"> stereo (PMVS) or clustering views for </w:t>
      </w:r>
      <w:proofErr w:type="spellStart"/>
      <w:r w:rsidRPr="00F23D8C">
        <w:rPr>
          <w:color w:val="000000" w:themeColor="text1"/>
        </w:rPr>
        <w:t>multiview</w:t>
      </w:r>
      <w:proofErr w:type="spellEnd"/>
      <w:r w:rsidRPr="00F23D8C">
        <w:rPr>
          <w:color w:val="000000" w:themeColor="text1"/>
        </w:rPr>
        <w:t xml:space="preserve"> stereo (CMVS) are used to generate dense point clouds (Furukawa and Ponce 2010; Wu 2011; Wu et al. 2011). These complicated procedures would yield accurate elevation results (error within 5.00 cm) (Takahashi et al. 2017).</w:t>
      </w:r>
    </w:p>
    <w:p w14:paraId="6F284989" w14:textId="466EDAB5" w:rsidR="001F0305" w:rsidRPr="00F23D8C" w:rsidRDefault="001F0305" w:rsidP="001F0305">
      <w:pPr>
        <w:rPr>
          <w:color w:val="000000" w:themeColor="text1"/>
        </w:rPr>
      </w:pPr>
      <w:r w:rsidRPr="00F23D8C">
        <w:rPr>
          <w:color w:val="000000" w:themeColor="text1"/>
        </w:rPr>
        <w:t>Additionally, Fig. 1(a) shows a typical workflow of drone-based soil measurement (</w:t>
      </w:r>
      <w:proofErr w:type="spellStart"/>
      <w:r w:rsidRPr="00F23D8C">
        <w:rPr>
          <w:color w:val="000000" w:themeColor="text1"/>
        </w:rPr>
        <w:t>Haur</w:t>
      </w:r>
      <w:proofErr w:type="spellEnd"/>
      <w:r w:rsidRPr="00F23D8C">
        <w:rPr>
          <w:color w:val="000000" w:themeColor="text1"/>
        </w:rPr>
        <w:t xml:space="preserve"> et al. 2018; Nassar and Jung 2012), which includes: (1) high ratio overlapping drone image acquisition; (2) 3D point cloud generation via photogrammetry software packages, e.g., </w:t>
      </w:r>
      <w:proofErr w:type="spellStart"/>
      <w:r w:rsidRPr="00F23D8C">
        <w:rPr>
          <w:color w:val="000000" w:themeColor="text1"/>
        </w:rPr>
        <w:t>Metashape</w:t>
      </w:r>
      <w:proofErr w:type="spellEnd"/>
      <w:r w:rsidRPr="00F23D8C">
        <w:rPr>
          <w:color w:val="000000" w:themeColor="text1"/>
        </w:rPr>
        <w:t xml:space="preserve"> (</w:t>
      </w:r>
      <w:proofErr w:type="spellStart"/>
      <w:r w:rsidRPr="00F23D8C">
        <w:rPr>
          <w:color w:val="000000" w:themeColor="text1"/>
        </w:rPr>
        <w:t>Agisoft</w:t>
      </w:r>
      <w:proofErr w:type="spellEnd"/>
      <w:r w:rsidRPr="00F23D8C">
        <w:rPr>
          <w:color w:val="000000" w:themeColor="text1"/>
        </w:rPr>
        <w:t xml:space="preserve"> LLC, St. Petersburg, Russia), Pix4Dmapper (Pix4D, </w:t>
      </w:r>
      <w:proofErr w:type="spellStart"/>
      <w:r w:rsidRPr="00F23D8C">
        <w:rPr>
          <w:color w:val="000000" w:themeColor="text1"/>
        </w:rPr>
        <w:t>Prilly</w:t>
      </w:r>
      <w:proofErr w:type="spellEnd"/>
      <w:r w:rsidRPr="00F23D8C">
        <w:rPr>
          <w:color w:val="000000" w:themeColor="text1"/>
        </w:rPr>
        <w:t xml:space="preserve">, Switzerland), and </w:t>
      </w:r>
      <w:proofErr w:type="spellStart"/>
      <w:r w:rsidRPr="00F23D8C">
        <w:rPr>
          <w:color w:val="000000" w:themeColor="text1"/>
        </w:rPr>
        <w:t>ReCap</w:t>
      </w:r>
      <w:proofErr w:type="spellEnd"/>
      <w:r w:rsidRPr="00F23D8C">
        <w:rPr>
          <w:color w:val="000000" w:themeColor="text1"/>
        </w:rPr>
        <w:t xml:space="preserve"> Photo (Autodesk, Mill Valley, CA); (3) point cloud file conversion via </w:t>
      </w:r>
      <w:proofErr w:type="spellStart"/>
      <w:r w:rsidRPr="00F23D8C">
        <w:rPr>
          <w:color w:val="000000" w:themeColor="text1"/>
        </w:rPr>
        <w:t>ReCap</w:t>
      </w:r>
      <w:proofErr w:type="spellEnd"/>
      <w:r w:rsidRPr="00F23D8C">
        <w:rPr>
          <w:color w:val="000000" w:themeColor="text1"/>
        </w:rPr>
        <w:t xml:space="preserve"> (Autodesk, Mill Valley, CA); and (4) soil mesh surface creation (via Triangulated Irregular Network, TIN) and volume estimation (by comparing to design mesh surfaces) using Civil 3D (Autodesk, Mill Valley, CA). This 3D reality model-based earthwork volume calculation is accurate but requires “one processing day” to estimate on-site soil volume (</w:t>
      </w:r>
      <w:proofErr w:type="spellStart"/>
      <w:r w:rsidRPr="00F23D8C">
        <w:rPr>
          <w:color w:val="000000" w:themeColor="text1"/>
        </w:rPr>
        <w:t>Haur</w:t>
      </w:r>
      <w:proofErr w:type="spellEnd"/>
      <w:r w:rsidRPr="00F23D8C">
        <w:rPr>
          <w:color w:val="000000" w:themeColor="text1"/>
        </w:rPr>
        <w:t xml:space="preserve"> et al. 2018).</w:t>
      </w:r>
    </w:p>
    <w:p w14:paraId="7799F3DE" w14:textId="77777777" w:rsidR="001F0305" w:rsidRPr="00F23D8C" w:rsidRDefault="001F0305" w:rsidP="00FF0801">
      <w:pPr>
        <w:pStyle w:val="Heading2"/>
        <w:rPr>
          <w:color w:val="000000" w:themeColor="text1"/>
        </w:rPr>
      </w:pPr>
      <w:r w:rsidRPr="00F23D8C">
        <w:rPr>
          <w:color w:val="000000" w:themeColor="text1"/>
        </w:rPr>
        <w:t>Requirements and Limitations in Feature Matching</w:t>
      </w:r>
    </w:p>
    <w:p w14:paraId="682D8973" w14:textId="4B7EA55F" w:rsidR="001F0305" w:rsidRPr="00F23D8C" w:rsidRDefault="001F0305" w:rsidP="001F0305">
      <w:pPr>
        <w:rPr>
          <w:color w:val="000000" w:themeColor="text1"/>
        </w:rPr>
      </w:pPr>
      <w:r w:rsidRPr="00F23D8C">
        <w:rPr>
          <w:color w:val="000000" w:themeColor="text1"/>
        </w:rPr>
        <w:t xml:space="preserve">Feature matching is the primary task in image-based 3D reconstruction, such as SIFT applied in sparse reconstruction and PMVS applied in the dense reconstruction of </w:t>
      </w:r>
      <w:proofErr w:type="spellStart"/>
      <w:r w:rsidRPr="00F23D8C">
        <w:rPr>
          <w:color w:val="000000" w:themeColor="text1"/>
        </w:rPr>
        <w:t>SfM</w:t>
      </w:r>
      <w:proofErr w:type="spellEnd"/>
      <w:r w:rsidRPr="00F23D8C">
        <w:rPr>
          <w:color w:val="000000" w:themeColor="text1"/>
        </w:rPr>
        <w:t>. Existing feature points also include the histogram of oriented gradients (HOG) (Kim and Kim 2018; </w:t>
      </w:r>
      <w:proofErr w:type="spellStart"/>
      <w:r w:rsidRPr="00F23D8C">
        <w:rPr>
          <w:color w:val="000000" w:themeColor="text1"/>
        </w:rPr>
        <w:t>Memarzadeh</w:t>
      </w:r>
      <w:proofErr w:type="spellEnd"/>
      <w:r w:rsidRPr="00F23D8C">
        <w:rPr>
          <w:color w:val="000000" w:themeColor="text1"/>
        </w:rPr>
        <w:t xml:space="preserve"> et al. 2013), speeded up robust features (SURF) (Bay et al. 2008), oriented fast and rotated brief (ORB) (</w:t>
      </w:r>
      <w:proofErr w:type="spellStart"/>
      <w:r w:rsidRPr="00F23D8C">
        <w:rPr>
          <w:color w:val="000000" w:themeColor="text1"/>
        </w:rPr>
        <w:t>Rublee</w:t>
      </w:r>
      <w:proofErr w:type="spellEnd"/>
      <w:r w:rsidRPr="00F23D8C">
        <w:rPr>
          <w:color w:val="000000" w:themeColor="text1"/>
        </w:rPr>
        <w:t xml:space="preserve"> et al. 2011), as well as some newly developed feature points, e.g., guided local outlier factor (GLOF) (Wang and Chen 2021), advanced neighborhood topology consensus (ANTC) (Liu et al. 2021), and multitask feature extraction network and self-supervised feature points (Li et al. 2021). Feature matching via those feature points is robust in image rotation, scaling, and even in perspective transformation; however, the matched feature points are only sparsely and irregularly distributed in image overlaps and are excluded in low-contrast regions. In contrast, the patch feature-based correlation method, e.g., normalized sum of squared difference (NSSD) and normalized cross correlation (NCC) (</w:t>
      </w:r>
      <w:proofErr w:type="spellStart"/>
      <w:r w:rsidRPr="00F23D8C">
        <w:rPr>
          <w:color w:val="000000" w:themeColor="text1"/>
        </w:rPr>
        <w:t>Kaehler</w:t>
      </w:r>
      <w:proofErr w:type="spellEnd"/>
      <w:r w:rsidRPr="00F23D8C">
        <w:rPr>
          <w:color w:val="000000" w:themeColor="text1"/>
        </w:rPr>
        <w:t xml:space="preserve"> and </w:t>
      </w:r>
      <w:proofErr w:type="spellStart"/>
      <w:r w:rsidRPr="00F23D8C">
        <w:rPr>
          <w:color w:val="000000" w:themeColor="text1"/>
        </w:rPr>
        <w:t>Bradski</w:t>
      </w:r>
      <w:proofErr w:type="spellEnd"/>
      <w:r w:rsidRPr="00F23D8C">
        <w:rPr>
          <w:color w:val="000000" w:themeColor="text1"/>
        </w:rPr>
        <w:t xml:space="preserve"> 2016; Lewis 1995; OpenCV 2018a), has advantages in customization and dense matching shown in PMVS and PGMED (Jiang and Bai 2021).</w:t>
      </w:r>
    </w:p>
    <w:p w14:paraId="35FF0015" w14:textId="0B01CD93" w:rsidR="001F0305" w:rsidRPr="00F23D8C" w:rsidRDefault="001F0305" w:rsidP="001F0305">
      <w:pPr>
        <w:rPr>
          <w:color w:val="000000" w:themeColor="text1"/>
        </w:rPr>
      </w:pPr>
      <w:r w:rsidRPr="00F23D8C">
        <w:rPr>
          <w:color w:val="000000" w:themeColor="text1"/>
        </w:rPr>
        <w:t xml:space="preserve">Additionally, deep learning methods of neural networks (NNs) showed their ability in fast object detection with images and point clouds, where potential target objects’ feature maps are extracted via NNs to match with the reference object’s feature map (Li et al. 2021; Zhu et al. 2019). Based on that, the remote sensing (RS) community has applied NNs in RS image matching from different data sources, such as synthetic aperture radar (SAR)-optical image matching (Hughes et al. 2019, 2020), drone image and geotagged </w:t>
      </w:r>
      <w:proofErr w:type="spellStart"/>
      <w:r w:rsidRPr="00F23D8C">
        <w:rPr>
          <w:color w:val="000000" w:themeColor="text1"/>
        </w:rPr>
        <w:t>orthomosaic</w:t>
      </w:r>
      <w:proofErr w:type="spellEnd"/>
      <w:r w:rsidRPr="00F23D8C">
        <w:rPr>
          <w:color w:val="000000" w:themeColor="text1"/>
        </w:rPr>
        <w:t xml:space="preserve"> matching (Mughal et al. 2021), and matching RS images with the same scenes from different times (Zhu et al. 2019). Dense matching was not necessary and was not conducted in these image matching tasks. In contrast, the computer vision (CV) community applied NNs in stereo matching tasks for depth (disparity) estimation (Choe et al. 2021; Luo et al. 2016) and 3D reconstruction (</w:t>
      </w:r>
      <w:proofErr w:type="spellStart"/>
      <w:r w:rsidRPr="00F23D8C">
        <w:rPr>
          <w:color w:val="000000" w:themeColor="text1"/>
        </w:rPr>
        <w:t>Knyaz</w:t>
      </w:r>
      <w:proofErr w:type="spellEnd"/>
      <w:r w:rsidRPr="00F23D8C">
        <w:rPr>
          <w:color w:val="000000" w:themeColor="text1"/>
        </w:rPr>
        <w:t xml:space="preserve"> et al. 2017), in which pixelwise dense matching is necessary. Different from the RS image matching, stereo matching tasks always have the same-sized and -scaled reference and target (left-right) images. Thus, Siamese networks architectures were utilized to parallelly process the reference and target images to generate reference and target feature maps (Choe et al. 2021), or the same-sized reference and target patches to generate reference and target patch representations (codes) (</w:t>
      </w:r>
      <w:proofErr w:type="spellStart"/>
      <w:r w:rsidRPr="00F23D8C">
        <w:rPr>
          <w:color w:val="000000" w:themeColor="text1"/>
        </w:rPr>
        <w:t>Knyaz</w:t>
      </w:r>
      <w:proofErr w:type="spellEnd"/>
      <w:r w:rsidRPr="00F23D8C">
        <w:rPr>
          <w:color w:val="000000" w:themeColor="text1"/>
        </w:rPr>
        <w:t xml:space="preserve"> et al. 2017; Luo et al. 2016). In both approaches, Siamese networks’ reference and target outputs have the same dimensions. Like RS image matching, NNs were used in pixelwise matching and disparity estimation with reference and target feature maps (Choe et al. 2021), but semiglobal matching (</w:t>
      </w:r>
      <w:proofErr w:type="spellStart"/>
      <w:r w:rsidRPr="00F23D8C">
        <w:rPr>
          <w:color w:val="000000" w:themeColor="text1"/>
        </w:rPr>
        <w:t>Bethmann</w:t>
      </w:r>
      <w:proofErr w:type="spellEnd"/>
      <w:r w:rsidRPr="00F23D8C">
        <w:rPr>
          <w:color w:val="000000" w:themeColor="text1"/>
        </w:rPr>
        <w:t xml:space="preserve"> and </w:t>
      </w:r>
      <w:proofErr w:type="spellStart"/>
      <w:r w:rsidRPr="00F23D8C">
        <w:rPr>
          <w:color w:val="000000" w:themeColor="text1"/>
        </w:rPr>
        <w:t>Luhmann</w:t>
      </w:r>
      <w:proofErr w:type="spellEnd"/>
      <w:r w:rsidRPr="00F23D8C">
        <w:rPr>
          <w:color w:val="000000" w:themeColor="text1"/>
        </w:rPr>
        <w:t xml:space="preserve"> 2015) was used in processing patch representations (</w:t>
      </w:r>
      <w:proofErr w:type="spellStart"/>
      <w:r w:rsidRPr="00F23D8C">
        <w:rPr>
          <w:color w:val="000000" w:themeColor="text1"/>
        </w:rPr>
        <w:t>Knyaz</w:t>
      </w:r>
      <w:proofErr w:type="spellEnd"/>
      <w:r w:rsidRPr="00F23D8C">
        <w:rPr>
          <w:color w:val="000000" w:themeColor="text1"/>
        </w:rPr>
        <w:t xml:space="preserve"> et al. 2017; Luo et al. 2016).</w:t>
      </w:r>
    </w:p>
    <w:p w14:paraId="12B2F069" w14:textId="77777777" w:rsidR="001F0305" w:rsidRPr="00F23D8C" w:rsidRDefault="001F0305" w:rsidP="001F0305">
      <w:pPr>
        <w:rPr>
          <w:color w:val="000000" w:themeColor="text1"/>
        </w:rPr>
      </w:pPr>
      <w:r w:rsidRPr="00F23D8C">
        <w:rPr>
          <w:color w:val="000000" w:themeColor="text1"/>
        </w:rPr>
        <w:t xml:space="preserve">However, these deep learning-based feature matching methods cannot be utilized to speed up the dense pixel grid matching of a low-high orthoimage pair due to the images’ 2:1 scaling relation. To address this issue, this paper proposed an NN to generate half-sized feature maps for reference patches (in low-orthoimage) </w:t>
      </w:r>
      <w:proofErr w:type="gramStart"/>
      <w:r w:rsidRPr="00F23D8C">
        <w:rPr>
          <w:color w:val="000000" w:themeColor="text1"/>
        </w:rPr>
        <w:t>in order to</w:t>
      </w:r>
      <w:proofErr w:type="gramEnd"/>
      <w:r w:rsidRPr="00F23D8C">
        <w:rPr>
          <w:color w:val="000000" w:themeColor="text1"/>
        </w:rPr>
        <w:t xml:space="preserve"> quickly match the potential target patches (in high-orthoimage).</w:t>
      </w:r>
    </w:p>
    <w:p w14:paraId="75BDAA42" w14:textId="77777777" w:rsidR="001F0305" w:rsidRPr="00F23D8C" w:rsidRDefault="001F0305" w:rsidP="009B4E88">
      <w:pPr>
        <w:pStyle w:val="Heading2"/>
        <w:rPr>
          <w:color w:val="000000" w:themeColor="text1"/>
        </w:rPr>
      </w:pPr>
      <w:r w:rsidRPr="00F23D8C">
        <w:rPr>
          <w:color w:val="000000" w:themeColor="text1"/>
        </w:rPr>
        <w:t>Research Scope and Contributions</w:t>
      </w:r>
    </w:p>
    <w:p w14:paraId="08399613" w14:textId="6E808E76" w:rsidR="001F0305" w:rsidRPr="00F23D8C" w:rsidRDefault="001F0305" w:rsidP="001F0305">
      <w:pPr>
        <w:rPr>
          <w:color w:val="000000" w:themeColor="text1"/>
        </w:rPr>
      </w:pPr>
      <w:r w:rsidRPr="00F23D8C">
        <w:rPr>
          <w:color w:val="000000" w:themeColor="text1"/>
        </w:rPr>
        <w:t>This paper presents a time- and cost-effective solution for construction site elevation determination and earthwork measurement [Fig. 1(c)]. The new method is powered by the virtual elevation model (Fig. 2), where a drone captures two top-view images at different altitudes over target sites to assemble a pair of low-high orthoimage. The top-view captured at the high altitude (has an approximate distance </w:t>
      </w:r>
      <m:oMath>
        <m:r>
          <w:rPr>
            <w:rFonts w:ascii="Cambria Math" w:hAnsi="Cambria Math"/>
            <w:color w:val="000000" w:themeColor="text1"/>
          </w:rPr>
          <m:t>H</m:t>
        </m:r>
      </m:oMath>
      <w:r w:rsidRPr="00F23D8C">
        <w:rPr>
          <w:color w:val="000000" w:themeColor="text1"/>
        </w:rPr>
        <w:t> to ground surface) is called a high-orthoimage, and the top-view at the low altitude (has an approximate distance </w:t>
      </w:r>
      <m:oMath>
        <m:f>
          <m:fPr>
            <m:type m:val="lin"/>
            <m:ctrlPr>
              <w:rPr>
                <w:rFonts w:ascii="Cambria Math" w:hAnsi="Cambria Math"/>
                <w:color w:val="000000" w:themeColor="text1"/>
              </w:rPr>
            </m:ctrlPr>
          </m:fPr>
          <m:num>
            <m:r>
              <w:rPr>
                <w:rFonts w:ascii="Cambria Math" w:hAnsi="Cambria Math"/>
                <w:color w:val="000000" w:themeColor="text1"/>
              </w:rPr>
              <m:t>H</m:t>
            </m:r>
          </m:num>
          <m:den>
            <m:r>
              <w:rPr>
                <w:rFonts w:ascii="Cambria Math" w:hAnsi="Cambria Math"/>
                <w:color w:val="000000" w:themeColor="text1"/>
              </w:rPr>
              <m:t>2</m:t>
            </m:r>
          </m:den>
        </m:f>
      </m:oMath>
      <w:r w:rsidRPr="00F23D8C">
        <w:rPr>
          <w:color w:val="000000" w:themeColor="text1"/>
        </w:rPr>
        <w:t> to the high altitude) is named a low-orthoimage. The low-high orthoimages have an approximate </w:t>
      </w:r>
      <m:oMath>
        <m:r>
          <w:rPr>
            <w:rFonts w:ascii="Cambria Math" w:hAnsi="Cambria Math"/>
            <w:color w:val="000000" w:themeColor="text1"/>
          </w:rPr>
          <m:t>1∶2</m:t>
        </m:r>
      </m:oMath>
      <w:r w:rsidRPr="00F23D8C">
        <w:rPr>
          <w:color w:val="000000" w:themeColor="text1"/>
        </w:rPr>
        <w:t> ratio in GSD and </w:t>
      </w:r>
      <m:oMath>
        <m:r>
          <w:rPr>
            <w:rFonts w:ascii="Cambria Math" w:hAnsi="Cambria Math"/>
            <w:color w:val="000000" w:themeColor="text1"/>
          </w:rPr>
          <m:t>2∶1</m:t>
        </m:r>
      </m:oMath>
      <w:r w:rsidRPr="00F23D8C">
        <w:rPr>
          <w:color w:val="000000" w:themeColor="text1"/>
        </w:rPr>
        <w:t> ratio in image scales. The virtual elevation model simplifies the process of matching reference points/pixels </w:t>
      </w:r>
      <m:oMath>
        <m:r>
          <w:rPr>
            <w:rFonts w:ascii="Cambria Math" w:hAnsi="Cambria Math"/>
            <w:color w:val="000000" w:themeColor="text1"/>
          </w:rPr>
          <m:t>p</m:t>
        </m:r>
      </m:oMath>
      <w:r w:rsidRPr="00F23D8C">
        <w:rPr>
          <w:color w:val="000000" w:themeColor="text1"/>
        </w:rPr>
        <w:t> and target points/pixels </w:t>
      </w:r>
      <m:oMath>
        <m:sSup>
          <m:sSupPr>
            <m:ctrlPr>
              <w:rPr>
                <w:rFonts w:ascii="Cambria Math" w:hAnsi="Cambria Math"/>
                <w:color w:val="000000" w:themeColor="text1"/>
              </w:rPr>
            </m:ctrlPr>
          </m:sSupPr>
          <m:e>
            <m:r>
              <m:rPr>
                <m:sty m:val="bi"/>
              </m:rPr>
              <w:rPr>
                <w:rFonts w:ascii="Cambria Math" w:hAnsi="Cambria Math"/>
                <w:color w:val="000000" w:themeColor="text1"/>
              </w:rPr>
              <m:t>p</m:t>
            </m:r>
          </m:e>
          <m:sup>
            <m:r>
              <w:rPr>
                <w:rFonts w:ascii="Cambria Math" w:hAnsi="Cambria Math"/>
                <w:color w:val="000000" w:themeColor="text1"/>
              </w:rPr>
              <m:t>'</m:t>
            </m:r>
          </m:sup>
        </m:sSup>
      </m:oMath>
      <w:r w:rsidRPr="00F23D8C">
        <w:rPr>
          <w:color w:val="000000" w:themeColor="text1"/>
        </w:rPr>
        <w:t> in low-high orthoimages (Jiang and Bai 2021). For a given reference pixel </w:t>
      </w:r>
      <m:oMath>
        <m:r>
          <w:rPr>
            <w:rFonts w:ascii="Cambria Math" w:hAnsi="Cambria Math"/>
            <w:color w:val="000000" w:themeColor="text1"/>
          </w:rPr>
          <m:t>p[v,u]</m:t>
        </m:r>
      </m:oMath>
      <w:r w:rsidRPr="00F23D8C">
        <w:rPr>
          <w:color w:val="000000" w:themeColor="text1"/>
        </w:rPr>
        <w:t>, each vi</w:t>
      </w:r>
      <w:proofErr w:type="spellStart"/>
      <w:r w:rsidRPr="00F23D8C">
        <w:rPr>
          <w:color w:val="000000" w:themeColor="text1"/>
        </w:rPr>
        <w:t>rtual</w:t>
      </w:r>
      <w:proofErr w:type="spellEnd"/>
      <w:r w:rsidRPr="00F23D8C">
        <w:rPr>
          <w:color w:val="000000" w:themeColor="text1"/>
        </w:rPr>
        <w:t xml:space="preserve"> elevation plane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i</m:t>
            </m:r>
          </m:sub>
        </m:sSub>
      </m:oMath>
      <w:r w:rsidRPr="00F23D8C">
        <w:rPr>
          <w:color w:val="000000" w:themeColor="text1"/>
        </w:rPr>
        <w:t> (range from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Lower</m:t>
            </m:r>
            <m:r>
              <m:rPr>
                <m:nor/>
              </m:rPr>
              <w:rPr>
                <w:color w:val="000000" w:themeColor="text1"/>
              </w:rPr>
              <m:t> </m:t>
            </m:r>
            <m:r>
              <w:rPr>
                <w:rFonts w:ascii="Cambria Math" w:hAnsi="Cambria Math"/>
                <w:color w:val="000000" w:themeColor="text1"/>
              </w:rPr>
              <m:t>Boundary</m:t>
            </m:r>
          </m:sub>
        </m:sSub>
      </m:oMath>
      <w:r w:rsidRPr="00F23D8C">
        <w:rPr>
          <w:color w:val="000000" w:themeColor="text1"/>
        </w:rPr>
        <w:t> to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Upper</m:t>
            </m:r>
            <m:r>
              <m:rPr>
                <m:nor/>
              </m:rPr>
              <w:rPr>
                <w:color w:val="000000" w:themeColor="text1"/>
              </w:rPr>
              <m:t> </m:t>
            </m:r>
            <m:r>
              <w:rPr>
                <w:rFonts w:ascii="Cambria Math" w:hAnsi="Cambria Math"/>
                <w:color w:val="000000" w:themeColor="text1"/>
              </w:rPr>
              <m:t>Boundary</m:t>
            </m:r>
          </m:sub>
        </m:sSub>
      </m:oMath>
      <w:r w:rsidRPr="00F23D8C">
        <w:rPr>
          <w:color w:val="000000" w:themeColor="text1"/>
        </w:rPr>
        <w:t> with an increment of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step</m:t>
            </m:r>
          </m:sub>
        </m:sSub>
      </m:oMath>
      <w:r w:rsidRPr="00F23D8C">
        <w:rPr>
          <w:color w:val="000000" w:themeColor="text1"/>
        </w:rPr>
        <w:t>) can generate a potential target pixel </w:t>
      </w:r>
      <m:oMath>
        <m:sSubSup>
          <m:sSubSupPr>
            <m:ctrlPr>
              <w:rPr>
                <w:rFonts w:ascii="Cambria Math" w:hAnsi="Cambria Math"/>
                <w:color w:val="000000" w:themeColor="text1"/>
              </w:rPr>
            </m:ctrlPr>
          </m:sSubSupPr>
          <m:e>
            <m:r>
              <w:rPr>
                <w:rFonts w:ascii="Cambria Math" w:hAnsi="Cambria Math"/>
                <w:color w:val="000000" w:themeColor="text1"/>
              </w:rPr>
              <m:t>p</m:t>
            </m:r>
          </m:e>
          <m:sub>
            <m:r>
              <w:rPr>
                <w:rFonts w:ascii="Cambria Math" w:hAnsi="Cambria Math"/>
                <w:color w:val="000000" w:themeColor="text1"/>
              </w:rPr>
              <m:t>i</m:t>
            </m:r>
          </m:sub>
          <m:sup>
            <m:r>
              <w:rPr>
                <w:rFonts w:ascii="Cambria Math" w:hAnsi="Cambria Math"/>
                <w:color w:val="000000" w:themeColor="text1"/>
              </w:rPr>
              <m:t>'</m:t>
            </m:r>
          </m:sup>
        </m:sSubSup>
        <m:r>
          <w:rPr>
            <w:rFonts w:ascii="Cambria Math" w:hAnsi="Cambria Math"/>
            <w:color w:val="000000" w:themeColor="text1"/>
          </w:rPr>
          <m:t>[</m:t>
        </m:r>
        <m:sSubSup>
          <m:sSubSupPr>
            <m:ctrlPr>
              <w:rPr>
                <w:rFonts w:ascii="Cambria Math" w:hAnsi="Cambria Math"/>
                <w:color w:val="000000" w:themeColor="text1"/>
              </w:rPr>
            </m:ctrlPr>
          </m:sSubSupPr>
          <m:e>
            <m:r>
              <w:rPr>
                <w:rFonts w:ascii="Cambria Math" w:hAnsi="Cambria Math"/>
                <w:color w:val="000000" w:themeColor="text1"/>
              </w:rPr>
              <m:t>v</m:t>
            </m:r>
          </m:e>
          <m:sub>
            <m:r>
              <w:rPr>
                <w:rFonts w:ascii="Cambria Math" w:hAnsi="Cambria Math"/>
                <w:color w:val="000000" w:themeColor="text1"/>
              </w:rPr>
              <m:t>i</m:t>
            </m:r>
          </m:sub>
          <m:sup>
            <m:r>
              <w:rPr>
                <w:rFonts w:ascii="Cambria Math" w:hAnsi="Cambria Math"/>
                <w:color w:val="000000" w:themeColor="text1"/>
              </w:rPr>
              <m:t>'</m:t>
            </m:r>
          </m:sup>
        </m:sSubSup>
        <m:r>
          <w:rPr>
            <w:rFonts w:ascii="Cambria Math" w:hAnsi="Cambria Math"/>
            <w:color w:val="000000" w:themeColor="text1"/>
          </w:rPr>
          <m:t>,</m:t>
        </m:r>
        <m:sSubSup>
          <m:sSubSupPr>
            <m:ctrlPr>
              <w:rPr>
                <w:rFonts w:ascii="Cambria Math" w:hAnsi="Cambria Math"/>
                <w:color w:val="000000" w:themeColor="text1"/>
              </w:rPr>
            </m:ctrlPr>
          </m:sSubSupPr>
          <m:e>
            <m:r>
              <w:rPr>
                <w:rFonts w:ascii="Cambria Math" w:hAnsi="Cambria Math"/>
                <w:color w:val="000000" w:themeColor="text1"/>
              </w:rPr>
              <m:t>u</m:t>
            </m:r>
          </m:e>
          <m:sub>
            <m:r>
              <w:rPr>
                <w:rFonts w:ascii="Cambria Math" w:hAnsi="Cambria Math"/>
                <w:color w:val="000000" w:themeColor="text1"/>
              </w:rPr>
              <m:t>i</m:t>
            </m:r>
          </m:sub>
          <m:sup>
            <m:r>
              <w:rPr>
                <w:rFonts w:ascii="Cambria Math" w:hAnsi="Cambria Math"/>
                <w:color w:val="000000" w:themeColor="text1"/>
              </w:rPr>
              <m:t>'</m:t>
            </m:r>
          </m:sup>
        </m:sSubSup>
        <m:r>
          <w:rPr>
            <w:rFonts w:ascii="Cambria Math" w:hAnsi="Cambria Math"/>
            <w:color w:val="000000" w:themeColor="text1"/>
          </w:rPr>
          <m:t>]</m:t>
        </m:r>
      </m:oMath>
      <w:r w:rsidRPr="00F23D8C">
        <w:rPr>
          <w:color w:val="000000" w:themeColor="text1"/>
        </w:rPr>
        <w:t> via Eq. (1a)</w:t>
      </w:r>
    </w:p>
    <w:p w14:paraId="243F0031" w14:textId="77777777" w:rsidR="001F0305" w:rsidRPr="00F23D8C" w:rsidRDefault="001F0305" w:rsidP="001F0305">
      <w:pPr>
        <w:rPr>
          <w:color w:val="000000" w:themeColor="text1"/>
        </w:rPr>
      </w:pPr>
      <w:r w:rsidRPr="00F23D8C">
        <w:rPr>
          <w:color w:val="000000" w:themeColor="text1"/>
        </w:rPr>
        <w:t>(1a)</w:t>
      </w:r>
    </w:p>
    <w:p w14:paraId="527232F6" w14:textId="747AF9E9" w:rsidR="00651461" w:rsidRPr="00F23D8C" w:rsidRDefault="00AD586E" w:rsidP="001F0305">
      <w:pPr>
        <w:rPr>
          <w:color w:val="000000" w:themeColor="text1"/>
        </w:rPr>
      </w:pPr>
      <m:oMathPara>
        <m:oMath>
          <m:sSubSup>
            <m:sSubSupPr>
              <m:ctrlPr>
                <w:rPr>
                  <w:rFonts w:ascii="Cambria Math" w:hAnsi="Cambria Math"/>
                  <w:color w:val="000000" w:themeColor="text1"/>
                  <w:sz w:val="24"/>
                  <w:szCs w:val="24"/>
                </w:rPr>
              </m:ctrlPr>
            </m:sSubSupPr>
            <m:e>
              <m:r>
                <w:rPr>
                  <w:rFonts w:ascii="Cambria Math" w:hAnsi="Cambria Math"/>
                  <w:color w:val="000000" w:themeColor="text1"/>
                  <w:sz w:val="24"/>
                  <w:szCs w:val="24"/>
                </w:rPr>
                <m:t>p</m:t>
              </m:r>
            </m:e>
            <m:sub>
              <m:r>
                <w:rPr>
                  <w:rFonts w:ascii="Cambria Math" w:hAnsi="Cambria Math"/>
                  <w:color w:val="000000" w:themeColor="text1"/>
                  <w:sz w:val="24"/>
                  <w:szCs w:val="24"/>
                </w:rPr>
                <m:t>i</m:t>
              </m:r>
            </m:sub>
            <m:sup>
              <m:r>
                <w:rPr>
                  <w:rFonts w:ascii="Cambria Math" w:hAnsi="Cambria Math"/>
                  <w:color w:val="000000" w:themeColor="text1"/>
                  <w:sz w:val="24"/>
                  <w:szCs w:val="24"/>
                </w:rPr>
                <m:t>'</m:t>
              </m:r>
            </m:sup>
          </m:sSubSup>
          <m:r>
            <w:rPr>
              <w:rFonts w:ascii="Cambria Math" w:hAnsi="Cambria Math"/>
              <w:color w:val="000000" w:themeColor="text1"/>
              <w:sz w:val="24"/>
              <w:szCs w:val="24"/>
            </w:rPr>
            <m:t>[</m:t>
          </m:r>
          <m:sSubSup>
            <m:sSubSupPr>
              <m:ctrlPr>
                <w:rPr>
                  <w:rFonts w:ascii="Cambria Math" w:hAnsi="Cambria Math"/>
                  <w:color w:val="000000" w:themeColor="text1"/>
                  <w:sz w:val="24"/>
                  <w:szCs w:val="24"/>
                </w:rPr>
              </m:ctrlPr>
            </m:sSubSupPr>
            <m:e>
              <m:r>
                <w:rPr>
                  <w:rFonts w:ascii="Cambria Math" w:hAnsi="Cambria Math"/>
                  <w:color w:val="000000" w:themeColor="text1"/>
                  <w:sz w:val="24"/>
                  <w:szCs w:val="24"/>
                </w:rPr>
                <m:t>v</m:t>
              </m:r>
            </m:e>
            <m:sub>
              <m:r>
                <w:rPr>
                  <w:rFonts w:ascii="Cambria Math" w:hAnsi="Cambria Math"/>
                  <w:color w:val="000000" w:themeColor="text1"/>
                  <w:sz w:val="24"/>
                  <w:szCs w:val="24"/>
                </w:rPr>
                <m:t>i</m:t>
              </m:r>
            </m:sub>
            <m:sup>
              <m:r>
                <w:rPr>
                  <w:rFonts w:ascii="Cambria Math" w:hAnsi="Cambria Math"/>
                  <w:color w:val="000000" w:themeColor="text1"/>
                  <w:sz w:val="24"/>
                  <w:szCs w:val="24"/>
                </w:rPr>
                <m:t>'</m:t>
              </m:r>
            </m:sup>
          </m:sSubSup>
          <m:r>
            <w:rPr>
              <w:rFonts w:ascii="Cambria Math" w:hAnsi="Cambria Math"/>
              <w:color w:val="000000" w:themeColor="text1"/>
              <w:sz w:val="24"/>
              <w:szCs w:val="24"/>
            </w:rPr>
            <m:t>,</m:t>
          </m:r>
          <m:sSubSup>
            <m:sSubSupPr>
              <m:ctrlPr>
                <w:rPr>
                  <w:rFonts w:ascii="Cambria Math" w:hAnsi="Cambria Math"/>
                  <w:color w:val="000000" w:themeColor="text1"/>
                  <w:sz w:val="24"/>
                  <w:szCs w:val="24"/>
                </w:rPr>
              </m:ctrlPr>
            </m:sSubSupPr>
            <m:e>
              <m:r>
                <w:rPr>
                  <w:rFonts w:ascii="Cambria Math" w:hAnsi="Cambria Math"/>
                  <w:color w:val="000000" w:themeColor="text1"/>
                  <w:sz w:val="24"/>
                  <w:szCs w:val="24"/>
                </w:rPr>
                <m:t>u</m:t>
              </m:r>
            </m:e>
            <m:sub>
              <m:r>
                <w:rPr>
                  <w:rFonts w:ascii="Cambria Math" w:hAnsi="Cambria Math"/>
                  <w:color w:val="000000" w:themeColor="text1"/>
                  <w:sz w:val="24"/>
                  <w:szCs w:val="24"/>
                </w:rPr>
                <m:t>i</m:t>
              </m:r>
            </m:sub>
            <m:sup>
              <m:r>
                <w:rPr>
                  <w:rFonts w:ascii="Cambria Math" w:hAnsi="Cambria Math"/>
                  <w:color w:val="000000" w:themeColor="text1"/>
                  <w:sz w:val="24"/>
                  <w:szCs w:val="24"/>
                </w:rPr>
                <m:t>'</m:t>
              </m:r>
            </m:sup>
          </m:sSubSup>
          <m:r>
            <w:rPr>
              <w:rFonts w:ascii="Cambria Math" w:hAnsi="Cambria Math"/>
              <w:color w:val="000000" w:themeColor="text1"/>
              <w:sz w:val="24"/>
              <w:szCs w:val="24"/>
            </w:rPr>
            <m:t>]=f(v,u,</m:t>
          </m:r>
          <m:sSub>
            <m:sSubPr>
              <m:ctrlPr>
                <w:rPr>
                  <w:rFonts w:ascii="Cambria Math" w:hAnsi="Cambria Math"/>
                  <w:color w:val="000000" w:themeColor="text1"/>
                  <w:sz w:val="24"/>
                  <w:szCs w:val="24"/>
                </w:rPr>
              </m:ctrlPr>
            </m:sSubPr>
            <m:e>
              <m:r>
                <w:rPr>
                  <w:rFonts w:ascii="Cambria Math" w:hAnsi="Cambria Math"/>
                  <w:color w:val="000000" w:themeColor="text1"/>
                  <w:sz w:val="24"/>
                  <w:szCs w:val="24"/>
                </w:rPr>
                <m:t>Ele.</m:t>
              </m:r>
            </m:e>
            <m:sub>
              <m:r>
                <w:rPr>
                  <w:rFonts w:ascii="Cambria Math" w:hAnsi="Cambria Math"/>
                  <w:color w:val="000000" w:themeColor="text1"/>
                  <w:sz w:val="24"/>
                  <w:szCs w:val="24"/>
                </w:rPr>
                <m:t>i</m:t>
              </m:r>
            </m:sub>
          </m:sSub>
          <m:r>
            <w:rPr>
              <w:rFonts w:ascii="Cambria Math" w:hAnsi="Cambria Math"/>
              <w:color w:val="000000" w:themeColor="text1"/>
              <w:sz w:val="24"/>
              <w:szCs w:val="24"/>
            </w:rPr>
            <m:t>)</m:t>
          </m:r>
        </m:oMath>
      </m:oMathPara>
    </w:p>
    <w:p w14:paraId="63F40EE7" w14:textId="2A296E47" w:rsidR="001F0305" w:rsidRPr="00F23D8C" w:rsidRDefault="001F0305" w:rsidP="001F0305">
      <w:pPr>
        <w:rPr>
          <w:color w:val="000000" w:themeColor="text1"/>
        </w:rPr>
      </w:pPr>
      <w:r w:rsidRPr="00F23D8C">
        <w:rPr>
          <w:color w:val="000000" w:themeColor="text1"/>
        </w:rPr>
        <w:t>Inside Eq. (1a)</w:t>
      </w:r>
    </w:p>
    <w:p w14:paraId="24EC9BEC" w14:textId="77777777" w:rsidR="001F0305" w:rsidRPr="00F23D8C" w:rsidRDefault="001F0305" w:rsidP="001F0305">
      <w:pPr>
        <w:rPr>
          <w:color w:val="000000" w:themeColor="text1"/>
        </w:rPr>
      </w:pPr>
      <w:r w:rsidRPr="00F23D8C">
        <w:rPr>
          <w:color w:val="000000" w:themeColor="text1"/>
        </w:rPr>
        <w:t>(1b)</w:t>
      </w:r>
    </w:p>
    <w:p w14:paraId="1CC613A2" w14:textId="76BD21F0" w:rsidR="00C91028" w:rsidRPr="00F23D8C" w:rsidRDefault="00AD586E" w:rsidP="001F0305">
      <w:pPr>
        <w:rPr>
          <w:color w:val="000000" w:themeColor="text1"/>
        </w:rPr>
      </w:pPr>
      <m:oMathPara>
        <m:oMath>
          <m:d>
            <m:dPr>
              <m:begChr m:val="["/>
              <m:endChr m:val="]"/>
              <m:ctrlPr>
                <w:rPr>
                  <w:rFonts w:ascii="Cambria Math" w:hAnsi="Cambria Math"/>
                  <w:i/>
                  <w:color w:val="000000" w:themeColor="text1"/>
                  <w:sz w:val="24"/>
                  <w:szCs w:val="24"/>
                </w:rPr>
              </m:ctrlPr>
            </m:dPr>
            <m:e>
              <m:eqArr>
                <m:eqArrPr>
                  <m:ctrlPr>
                    <w:rPr>
                      <w:rFonts w:ascii="Cambria Math" w:hAnsi="Cambria Math"/>
                      <w:color w:val="000000" w:themeColor="text1"/>
                      <w:sz w:val="24"/>
                      <w:szCs w:val="24"/>
                    </w:rPr>
                  </m:ctrlPr>
                </m:eqArrPr>
                <m:e>
                  <m:r>
                    <w:rPr>
                      <w:rFonts w:ascii="Cambria Math" w:hAnsi="Cambria Math"/>
                      <w:color w:val="000000" w:themeColor="text1"/>
                      <w:sz w:val="24"/>
                      <w:szCs w:val="24"/>
                    </w:rPr>
                    <m:t>x</m:t>
                  </m:r>
                </m:e>
                <m:e>
                  <m:r>
                    <w:rPr>
                      <w:rFonts w:ascii="Cambria Math" w:hAnsi="Cambria Math"/>
                      <w:color w:val="000000" w:themeColor="text1"/>
                      <w:sz w:val="24"/>
                      <w:szCs w:val="24"/>
                    </w:rPr>
                    <m:t>y</m:t>
                  </m:r>
                </m:e>
              </m:eqArr>
            </m:e>
          </m:d>
          <m:r>
            <w:rPr>
              <w:rFonts w:ascii="Cambria Math" w:hAnsi="Cambria Math"/>
              <w:color w:val="000000" w:themeColor="text1"/>
              <w:sz w:val="24"/>
              <w:szCs w:val="24"/>
            </w:rPr>
            <m:t>=</m:t>
          </m:r>
          <m:d>
            <m:dPr>
              <m:begChr m:val="["/>
              <m:endChr m:val="]"/>
              <m:ctrlPr>
                <w:rPr>
                  <w:rFonts w:ascii="Cambria Math" w:hAnsi="Cambria Math"/>
                  <w:i/>
                  <w:color w:val="000000" w:themeColor="text1"/>
                  <w:sz w:val="24"/>
                  <w:szCs w:val="24"/>
                </w:rPr>
              </m:ctrlPr>
            </m:dPr>
            <m:e>
              <m:eqArr>
                <m:eqArrPr>
                  <m:ctrlPr>
                    <w:rPr>
                      <w:rFonts w:ascii="Cambria Math" w:hAnsi="Cambria Math"/>
                      <w:color w:val="000000" w:themeColor="text1"/>
                      <w:sz w:val="24"/>
                      <w:szCs w:val="24"/>
                    </w:rPr>
                  </m:ctrlPr>
                </m:eqArrPr>
                <m:e>
                  <m:r>
                    <w:rPr>
                      <w:rFonts w:ascii="Cambria Math" w:hAnsi="Cambria Math"/>
                      <w:color w:val="000000" w:themeColor="text1"/>
                      <w:sz w:val="24"/>
                      <w:szCs w:val="24"/>
                    </w:rPr>
                    <m:t>u-</m:t>
                  </m:r>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w</m:t>
                      </m:r>
                    </m:num>
                    <m:den>
                      <m:r>
                        <w:rPr>
                          <w:rFonts w:ascii="Cambria Math" w:hAnsi="Cambria Math"/>
                          <w:color w:val="000000" w:themeColor="text1"/>
                          <w:sz w:val="24"/>
                          <w:szCs w:val="24"/>
                        </w:rPr>
                        <m:t>2</m:t>
                      </m:r>
                    </m:den>
                  </m:f>
                  <m:r>
                    <w:rPr>
                      <w:rFonts w:ascii="Cambria Math" w:hAnsi="Cambria Math"/>
                      <w:color w:val="000000" w:themeColor="text1"/>
                      <w:sz w:val="24"/>
                      <w:szCs w:val="24"/>
                    </w:rPr>
                    <m:t>+0.5</m:t>
                  </m:r>
                </m:e>
                <m:e>
                  <m:r>
                    <w:rPr>
                      <w:rFonts w:ascii="Cambria Math" w:hAnsi="Cambria Math"/>
                      <w:color w:val="000000" w:themeColor="text1"/>
                      <w:sz w:val="24"/>
                      <w:szCs w:val="24"/>
                    </w:rPr>
                    <m:t>v-</m:t>
                  </m:r>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h</m:t>
                      </m:r>
                    </m:num>
                    <m:den>
                      <m:r>
                        <w:rPr>
                          <w:rFonts w:ascii="Cambria Math" w:hAnsi="Cambria Math"/>
                          <w:color w:val="000000" w:themeColor="text1"/>
                          <w:sz w:val="24"/>
                          <w:szCs w:val="24"/>
                        </w:rPr>
                        <m:t>2</m:t>
                      </m:r>
                    </m:den>
                  </m:f>
                  <m:r>
                    <w:rPr>
                      <w:rFonts w:ascii="Cambria Math" w:hAnsi="Cambria Math"/>
                      <w:color w:val="000000" w:themeColor="text1"/>
                      <w:sz w:val="24"/>
                      <w:szCs w:val="24"/>
                    </w:rPr>
                    <m:t>+0.5</m:t>
                  </m:r>
                </m:e>
              </m:eqArr>
            </m:e>
          </m:d>
        </m:oMath>
      </m:oMathPara>
    </w:p>
    <w:p w14:paraId="6FF24187" w14:textId="08B2E2C0" w:rsidR="001F0305" w:rsidRPr="00F23D8C" w:rsidRDefault="001F0305" w:rsidP="001F0305">
      <w:pPr>
        <w:rPr>
          <w:color w:val="000000" w:themeColor="text1"/>
        </w:rPr>
      </w:pPr>
      <w:r w:rsidRPr="00F23D8C">
        <w:rPr>
          <w:color w:val="000000" w:themeColor="text1"/>
        </w:rPr>
        <w:t>converts the reference pixel </w:t>
      </w:r>
      <m:oMath>
        <m:r>
          <w:rPr>
            <w:rFonts w:ascii="Cambria Math" w:hAnsi="Cambria Math"/>
            <w:color w:val="000000" w:themeColor="text1"/>
          </w:rPr>
          <m:t>[v,u]</m:t>
        </m:r>
      </m:oMath>
      <w:r w:rsidRPr="00F23D8C">
        <w:rPr>
          <w:color w:val="000000" w:themeColor="text1"/>
        </w:rPr>
        <w:t> to image coordinate </w:t>
      </w:r>
      <m:oMath>
        <m:r>
          <w:rPr>
            <w:rFonts w:ascii="Cambria Math" w:hAnsi="Cambria Math"/>
            <w:color w:val="000000" w:themeColor="text1"/>
          </w:rPr>
          <m:t>(x,y)</m:t>
        </m:r>
      </m:oMath>
      <w:r w:rsidRPr="00F23D8C">
        <w:rPr>
          <w:color w:val="000000" w:themeColor="text1"/>
        </w:rPr>
        <w:t>, where ww is image width, </w:t>
      </w:r>
      <m:oMath>
        <m:r>
          <w:rPr>
            <w:rFonts w:ascii="Cambria Math" w:hAnsi="Cambria Math"/>
            <w:color w:val="000000" w:themeColor="text1"/>
          </w:rPr>
          <m:t>h</m:t>
        </m:r>
      </m:oMath>
      <w:r w:rsidRPr="00F23D8C">
        <w:rPr>
          <w:color w:val="000000" w:themeColor="text1"/>
        </w:rPr>
        <w:t> is image height, and 0.5 transfers the coordinate from its top-left corner to the pixel center. Then</w:t>
      </w:r>
    </w:p>
    <w:p w14:paraId="3BC8C6B6" w14:textId="77777777" w:rsidR="001F0305" w:rsidRPr="00F23D8C" w:rsidRDefault="001F0305" w:rsidP="001F0305">
      <w:pPr>
        <w:rPr>
          <w:color w:val="000000" w:themeColor="text1"/>
        </w:rPr>
      </w:pPr>
      <w:r w:rsidRPr="00F23D8C">
        <w:rPr>
          <w:color w:val="000000" w:themeColor="text1"/>
        </w:rPr>
        <w:t>(1c)</w:t>
      </w:r>
    </w:p>
    <w:p w14:paraId="2541800B" w14:textId="32DB0D63" w:rsidR="00786413" w:rsidRPr="00F23D8C" w:rsidRDefault="00AD586E" w:rsidP="001F0305">
      <w:pPr>
        <w:rPr>
          <w:color w:val="000000" w:themeColor="text1"/>
        </w:rPr>
      </w:pPr>
      <m:oMathPara>
        <m:oMath>
          <m:d>
            <m:dPr>
              <m:begChr m:val="["/>
              <m:endChr m:val="]"/>
              <m:ctrlPr>
                <w:rPr>
                  <w:rFonts w:ascii="Cambria Math" w:hAnsi="Cambria Math" w:cs="Cambria Math"/>
                  <w:i/>
                  <w:color w:val="000000" w:themeColor="text1"/>
                  <w:sz w:val="24"/>
                  <w:szCs w:val="24"/>
                </w:rPr>
              </m:ctrlPr>
            </m:dPr>
            <m:e>
              <m:eqArr>
                <m:eqArrPr>
                  <m:ctrlPr>
                    <w:rPr>
                      <w:rFonts w:ascii="Cambria Math" w:hAnsi="Cambria Math" w:cs="Cambria Math"/>
                      <w:color w:val="000000" w:themeColor="text1"/>
                      <w:sz w:val="24"/>
                      <w:szCs w:val="24"/>
                    </w:rPr>
                  </m:ctrlPr>
                </m:eqArrPr>
                <m:e>
                  <m:sSup>
                    <m:sSupPr>
                      <m:ctrlPr>
                        <w:rPr>
                          <w:rFonts w:ascii="Cambria Math" w:hAnsi="Cambria Math" w:cs="Cambria Math"/>
                          <w:color w:val="000000" w:themeColor="text1"/>
                          <w:sz w:val="24"/>
                          <w:szCs w:val="24"/>
                        </w:rPr>
                      </m:ctrlPr>
                    </m:sSupPr>
                    <m:e>
                      <m:r>
                        <w:rPr>
                          <w:rFonts w:ascii="Cambria Math" w:hAnsi="Cambria Math" w:cs="Cambria Math"/>
                          <w:color w:val="000000" w:themeColor="text1"/>
                          <w:sz w:val="24"/>
                          <w:szCs w:val="24"/>
                        </w:rPr>
                        <m:t>x</m:t>
                      </m:r>
                    </m:e>
                    <m:sup>
                      <m:r>
                        <w:rPr>
                          <w:rFonts w:ascii="Cambria Math" w:hAnsi="Cambria Math" w:cs="Cambria Math"/>
                          <w:color w:val="000000" w:themeColor="text1"/>
                          <w:sz w:val="24"/>
                          <w:szCs w:val="24"/>
                        </w:rPr>
                        <m:t>'</m:t>
                      </m:r>
                    </m:sup>
                  </m:sSup>
                </m:e>
                <m:e>
                  <m:sSup>
                    <m:sSupPr>
                      <m:ctrlPr>
                        <w:rPr>
                          <w:rFonts w:ascii="Cambria Math" w:hAnsi="Cambria Math" w:cs="Cambria Math"/>
                          <w:color w:val="000000" w:themeColor="text1"/>
                          <w:sz w:val="24"/>
                          <w:szCs w:val="24"/>
                        </w:rPr>
                      </m:ctrlPr>
                    </m:sSupPr>
                    <m:e>
                      <m:r>
                        <w:rPr>
                          <w:rFonts w:ascii="Cambria Math" w:hAnsi="Cambria Math" w:cs="Cambria Math"/>
                          <w:color w:val="000000" w:themeColor="text1"/>
                          <w:sz w:val="24"/>
                          <w:szCs w:val="24"/>
                        </w:rPr>
                        <m:t>y</m:t>
                      </m:r>
                    </m:e>
                    <m:sup>
                      <m:r>
                        <w:rPr>
                          <w:rFonts w:ascii="Cambria Math" w:hAnsi="Cambria Math" w:cs="Cambria Math"/>
                          <w:color w:val="000000" w:themeColor="text1"/>
                          <w:sz w:val="24"/>
                          <w:szCs w:val="24"/>
                        </w:rPr>
                        <m:t>'</m:t>
                      </m:r>
                    </m:sup>
                  </m:sSup>
                </m:e>
              </m:eqArr>
            </m:e>
          </m:d>
          <m:r>
            <w:rPr>
              <w:rFonts w:ascii="Cambria Math" w:hAnsi="Cambria Math" w:cs="Cambria Math"/>
              <w:color w:val="000000" w:themeColor="text1"/>
              <w:sz w:val="24"/>
              <w:szCs w:val="24"/>
            </w:rPr>
            <m:t>=</m:t>
          </m:r>
          <m:d>
            <m:dPr>
              <m:begChr m:val="["/>
              <m:endChr m:val="]"/>
              <m:ctrlPr>
                <w:rPr>
                  <w:rFonts w:ascii="Cambria Math" w:hAnsi="Cambria Math" w:cs="Cambria Math"/>
                  <w:i/>
                  <w:color w:val="000000" w:themeColor="text1"/>
                  <w:sz w:val="24"/>
                  <w:szCs w:val="24"/>
                </w:rPr>
              </m:ctrlPr>
            </m:dPr>
            <m:e>
              <m:eqArr>
                <m:eqArrPr>
                  <m:ctrlPr>
                    <w:rPr>
                      <w:rFonts w:ascii="Cambria Math" w:hAnsi="Cambria Math" w:cs="Cambria Math"/>
                      <w:color w:val="000000" w:themeColor="text1"/>
                      <w:sz w:val="24"/>
                      <w:szCs w:val="24"/>
                    </w:rPr>
                  </m:ctrlPr>
                </m:eqArrPr>
                <m:e>
                  <m:r>
                    <w:rPr>
                      <w:rFonts w:ascii="Cambria Math" w:hAnsi="Cambria Math" w:cs="Cambria Math"/>
                      <w:color w:val="000000" w:themeColor="text1"/>
                      <w:sz w:val="24"/>
                      <w:szCs w:val="24"/>
                    </w:rPr>
                    <m:t>x</m:t>
                  </m:r>
                  <m:f>
                    <m:fPr>
                      <m:ctrlPr>
                        <w:rPr>
                          <w:rFonts w:ascii="Cambria Math" w:hAnsi="Cambria Math" w:cs="Cambria Math"/>
                          <w:color w:val="000000" w:themeColor="text1"/>
                          <w:sz w:val="24"/>
                          <w:szCs w:val="24"/>
                        </w:rPr>
                      </m:ctrlPr>
                    </m:fPr>
                    <m:num>
                      <m:r>
                        <w:rPr>
                          <w:rFonts w:ascii="Cambria Math" w:hAnsi="Cambria Math" w:cs="Cambria Math"/>
                          <w:color w:val="000000" w:themeColor="text1"/>
                          <w:sz w:val="24"/>
                          <w:szCs w:val="24"/>
                        </w:rPr>
                        <m:t>1-Ele.×</m:t>
                      </m:r>
                      <m:f>
                        <m:fPr>
                          <m:type m:val="lin"/>
                          <m:ctrlPr>
                            <w:rPr>
                              <w:rFonts w:ascii="Cambria Math" w:hAnsi="Cambria Math" w:cs="Cambria Math"/>
                              <w:i/>
                              <w:color w:val="000000" w:themeColor="text1"/>
                              <w:sz w:val="24"/>
                              <w:szCs w:val="24"/>
                            </w:rPr>
                          </m:ctrlPr>
                        </m:fPr>
                        <m:num>
                          <m:r>
                            <w:rPr>
                              <w:rFonts w:ascii="Cambria Math" w:hAnsi="Cambria Math" w:cs="Cambria Math"/>
                              <w:color w:val="000000" w:themeColor="text1"/>
                              <w:sz w:val="24"/>
                              <w:szCs w:val="24"/>
                            </w:rPr>
                            <m:t>2</m:t>
                          </m:r>
                        </m:num>
                        <m:den>
                          <m:r>
                            <w:rPr>
                              <w:rFonts w:ascii="Cambria Math" w:hAnsi="Cambria Math" w:cs="Cambria Math"/>
                              <w:color w:val="000000" w:themeColor="text1"/>
                              <w:sz w:val="24"/>
                              <w:szCs w:val="24"/>
                            </w:rPr>
                            <m:t>H</m:t>
                          </m:r>
                        </m:den>
                      </m:f>
                    </m:num>
                    <m:den>
                      <m:r>
                        <w:rPr>
                          <w:rFonts w:ascii="Cambria Math" w:hAnsi="Cambria Math" w:cs="Cambria Math"/>
                          <w:color w:val="000000" w:themeColor="text1"/>
                          <w:sz w:val="24"/>
                          <w:szCs w:val="24"/>
                        </w:rPr>
                        <m:t>2-Ele.×</m:t>
                      </m:r>
                      <m:f>
                        <m:fPr>
                          <m:type m:val="lin"/>
                          <m:ctrlPr>
                            <w:rPr>
                              <w:rFonts w:ascii="Cambria Math" w:hAnsi="Cambria Math" w:cs="Cambria Math"/>
                              <w:i/>
                              <w:color w:val="000000" w:themeColor="text1"/>
                              <w:sz w:val="24"/>
                              <w:szCs w:val="24"/>
                            </w:rPr>
                          </m:ctrlPr>
                        </m:fPr>
                        <m:num>
                          <m:r>
                            <w:rPr>
                              <w:rFonts w:ascii="Cambria Math" w:hAnsi="Cambria Math" w:cs="Cambria Math"/>
                              <w:color w:val="000000" w:themeColor="text1"/>
                              <w:sz w:val="24"/>
                              <w:szCs w:val="24"/>
                            </w:rPr>
                            <m:t>2</m:t>
                          </m:r>
                        </m:num>
                        <m:den>
                          <m:r>
                            <w:rPr>
                              <w:rFonts w:ascii="Cambria Math" w:hAnsi="Cambria Math" w:cs="Cambria Math"/>
                              <w:color w:val="000000" w:themeColor="text1"/>
                              <w:sz w:val="24"/>
                              <w:szCs w:val="24"/>
                            </w:rPr>
                            <m:t>H</m:t>
                          </m:r>
                        </m:den>
                      </m:f>
                    </m:den>
                  </m:f>
                </m:e>
                <m:e>
                  <m:r>
                    <w:rPr>
                      <w:rFonts w:ascii="Cambria Math" w:hAnsi="Cambria Math" w:cs="Cambria Math"/>
                      <w:color w:val="000000" w:themeColor="text1"/>
                      <w:sz w:val="24"/>
                      <w:szCs w:val="24"/>
                    </w:rPr>
                    <m:t>y</m:t>
                  </m:r>
                  <m:f>
                    <m:fPr>
                      <m:ctrlPr>
                        <w:rPr>
                          <w:rFonts w:ascii="Cambria Math" w:hAnsi="Cambria Math" w:cs="Cambria Math"/>
                          <w:color w:val="000000" w:themeColor="text1"/>
                          <w:sz w:val="24"/>
                          <w:szCs w:val="24"/>
                        </w:rPr>
                      </m:ctrlPr>
                    </m:fPr>
                    <m:num>
                      <m:r>
                        <w:rPr>
                          <w:rFonts w:ascii="Cambria Math" w:hAnsi="Cambria Math" w:cs="Cambria Math"/>
                          <w:color w:val="000000" w:themeColor="text1"/>
                          <w:sz w:val="24"/>
                          <w:szCs w:val="24"/>
                        </w:rPr>
                        <m:t>1-Ele.×</m:t>
                      </m:r>
                      <m:f>
                        <m:fPr>
                          <m:type m:val="lin"/>
                          <m:ctrlPr>
                            <w:rPr>
                              <w:rFonts w:ascii="Cambria Math" w:hAnsi="Cambria Math" w:cs="Cambria Math"/>
                              <w:i/>
                              <w:color w:val="000000" w:themeColor="text1"/>
                              <w:sz w:val="24"/>
                              <w:szCs w:val="24"/>
                            </w:rPr>
                          </m:ctrlPr>
                        </m:fPr>
                        <m:num>
                          <m:r>
                            <w:rPr>
                              <w:rFonts w:ascii="Cambria Math" w:hAnsi="Cambria Math" w:cs="Cambria Math"/>
                              <w:color w:val="000000" w:themeColor="text1"/>
                              <w:sz w:val="24"/>
                              <w:szCs w:val="24"/>
                            </w:rPr>
                            <m:t>2</m:t>
                          </m:r>
                        </m:num>
                        <m:den>
                          <m:r>
                            <w:rPr>
                              <w:rFonts w:ascii="Cambria Math" w:hAnsi="Cambria Math" w:cs="Cambria Math"/>
                              <w:color w:val="000000" w:themeColor="text1"/>
                              <w:sz w:val="24"/>
                              <w:szCs w:val="24"/>
                            </w:rPr>
                            <m:t>H</m:t>
                          </m:r>
                        </m:den>
                      </m:f>
                    </m:num>
                    <m:den>
                      <m:r>
                        <w:rPr>
                          <w:rFonts w:ascii="Cambria Math" w:hAnsi="Cambria Math" w:cs="Cambria Math"/>
                          <w:color w:val="000000" w:themeColor="text1"/>
                          <w:sz w:val="24"/>
                          <w:szCs w:val="24"/>
                        </w:rPr>
                        <m:t>2-Ele.×</m:t>
                      </m:r>
                      <m:f>
                        <m:fPr>
                          <m:type m:val="lin"/>
                          <m:ctrlPr>
                            <w:rPr>
                              <w:rFonts w:ascii="Cambria Math" w:hAnsi="Cambria Math" w:cs="Cambria Math"/>
                              <w:i/>
                              <w:color w:val="000000" w:themeColor="text1"/>
                              <w:sz w:val="24"/>
                              <w:szCs w:val="24"/>
                            </w:rPr>
                          </m:ctrlPr>
                        </m:fPr>
                        <m:num>
                          <m:r>
                            <w:rPr>
                              <w:rFonts w:ascii="Cambria Math" w:hAnsi="Cambria Math" w:cs="Cambria Math"/>
                              <w:color w:val="000000" w:themeColor="text1"/>
                              <w:sz w:val="24"/>
                              <w:szCs w:val="24"/>
                            </w:rPr>
                            <m:t>2</m:t>
                          </m:r>
                        </m:num>
                        <m:den>
                          <m:r>
                            <w:rPr>
                              <w:rFonts w:ascii="Cambria Math" w:hAnsi="Cambria Math" w:cs="Cambria Math"/>
                              <w:color w:val="000000" w:themeColor="text1"/>
                              <w:sz w:val="24"/>
                              <w:szCs w:val="24"/>
                            </w:rPr>
                            <m:t>H</m:t>
                          </m:r>
                        </m:den>
                      </m:f>
                    </m:den>
                  </m:f>
                </m:e>
              </m:eqArr>
            </m:e>
          </m:d>
        </m:oMath>
      </m:oMathPara>
    </w:p>
    <w:p w14:paraId="53D3EECB" w14:textId="7F4C220D" w:rsidR="001F0305" w:rsidRPr="00F23D8C" w:rsidRDefault="001F0305" w:rsidP="001F0305">
      <w:pPr>
        <w:rPr>
          <w:color w:val="000000" w:themeColor="text1"/>
        </w:rPr>
      </w:pPr>
      <w:r w:rsidRPr="00F23D8C">
        <w:rPr>
          <w:color w:val="000000" w:themeColor="text1"/>
        </w:rPr>
        <w:t>calculates the target point </w:t>
      </w:r>
      <m:oMath>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x</m:t>
            </m:r>
          </m:e>
          <m:sup>
            <m:r>
              <w:rPr>
                <w:rFonts w:ascii="Cambria Math" w:hAnsi="Cambria Math"/>
                <w:color w:val="000000" w:themeColor="text1"/>
              </w:rPr>
              <m:t>'</m:t>
            </m:r>
          </m:sup>
        </m:sSup>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y</m:t>
            </m:r>
          </m:e>
          <m:sup>
            <m:r>
              <w:rPr>
                <w:rFonts w:ascii="Cambria Math" w:hAnsi="Cambria Math"/>
                <w:color w:val="000000" w:themeColor="text1"/>
              </w:rPr>
              <m:t>'</m:t>
            </m:r>
          </m:sup>
        </m:sSup>
        <m:r>
          <w:rPr>
            <w:rFonts w:ascii="Cambria Math" w:hAnsi="Cambria Math"/>
            <w:color w:val="000000" w:themeColor="text1"/>
          </w:rPr>
          <m:t>)</m:t>
        </m:r>
      </m:oMath>
      <w:r w:rsidRPr="00F23D8C">
        <w:rPr>
          <w:color w:val="000000" w:themeColor="text1"/>
        </w:rPr>
        <w:t>, and the detailed derivations of which are discussed in Jiang and Ba</w:t>
      </w:r>
      <w:proofErr w:type="spellStart"/>
      <w:r w:rsidRPr="00F23D8C">
        <w:rPr>
          <w:color w:val="000000" w:themeColor="text1"/>
        </w:rPr>
        <w:t>i</w:t>
      </w:r>
      <w:proofErr w:type="spellEnd"/>
      <w:r w:rsidRPr="00F23D8C">
        <w:rPr>
          <w:color w:val="000000" w:themeColor="text1"/>
        </w:rPr>
        <w:t xml:space="preserve"> (2021). Next</w:t>
      </w:r>
    </w:p>
    <w:p w14:paraId="047CC747" w14:textId="77777777" w:rsidR="001F0305" w:rsidRPr="00F23D8C" w:rsidRDefault="001F0305" w:rsidP="001F0305">
      <w:pPr>
        <w:rPr>
          <w:color w:val="000000" w:themeColor="text1"/>
        </w:rPr>
      </w:pPr>
      <w:r w:rsidRPr="00F23D8C">
        <w:rPr>
          <w:color w:val="000000" w:themeColor="text1"/>
        </w:rPr>
        <w:t>(1d)</w:t>
      </w:r>
    </w:p>
    <w:p w14:paraId="6B6DC499" w14:textId="5562CBA3" w:rsidR="006A025A" w:rsidRPr="00F23D8C" w:rsidRDefault="00AD586E" w:rsidP="001F0305">
      <w:pPr>
        <w:rPr>
          <w:color w:val="000000" w:themeColor="text1"/>
        </w:rPr>
      </w:pPr>
      <m:oMathPara>
        <m:oMath>
          <m:d>
            <m:dPr>
              <m:begChr m:val="["/>
              <m:endChr m:val="]"/>
              <m:ctrlPr>
                <w:rPr>
                  <w:rFonts w:ascii="Cambria Math" w:hAnsi="Cambria Math"/>
                  <w:i/>
                  <w:color w:val="000000" w:themeColor="text1"/>
                  <w:sz w:val="24"/>
                  <w:szCs w:val="24"/>
                </w:rPr>
              </m:ctrlPr>
            </m:dPr>
            <m:e>
              <m:eqArr>
                <m:eqArrPr>
                  <m:ctrlPr>
                    <w:rPr>
                      <w:rFonts w:ascii="Cambria Math" w:hAnsi="Cambria Math"/>
                      <w:color w:val="000000" w:themeColor="text1"/>
                      <w:sz w:val="24"/>
                      <w:szCs w:val="24"/>
                    </w:rPr>
                  </m:ctrlPr>
                </m:eqArrPr>
                <m:e>
                  <m:sSup>
                    <m:sSupPr>
                      <m:ctrlPr>
                        <w:rPr>
                          <w:rFonts w:ascii="Cambria Math" w:hAnsi="Cambria Math"/>
                          <w:color w:val="000000" w:themeColor="text1"/>
                          <w:sz w:val="24"/>
                          <w:szCs w:val="24"/>
                        </w:rPr>
                      </m:ctrlPr>
                    </m:sSupPr>
                    <m:e>
                      <m:r>
                        <w:rPr>
                          <w:rFonts w:ascii="Cambria Math" w:hAnsi="Cambria Math"/>
                          <w:color w:val="000000" w:themeColor="text1"/>
                          <w:sz w:val="24"/>
                          <w:szCs w:val="24"/>
                        </w:rPr>
                        <m:t>v</m:t>
                      </m:r>
                    </m:e>
                    <m:sup>
                      <m:r>
                        <w:rPr>
                          <w:rFonts w:ascii="Cambria Math" w:hAnsi="Cambria Math"/>
                          <w:color w:val="000000" w:themeColor="text1"/>
                          <w:sz w:val="24"/>
                          <w:szCs w:val="24"/>
                        </w:rPr>
                        <m:t>'</m:t>
                      </m:r>
                    </m:sup>
                  </m:sSup>
                </m:e>
                <m:e>
                  <m:sSup>
                    <m:sSupPr>
                      <m:ctrlPr>
                        <w:rPr>
                          <w:rFonts w:ascii="Cambria Math" w:hAnsi="Cambria Math"/>
                          <w:color w:val="000000" w:themeColor="text1"/>
                          <w:sz w:val="24"/>
                          <w:szCs w:val="24"/>
                        </w:rPr>
                      </m:ctrlPr>
                    </m:sSupPr>
                    <m:e>
                      <m:r>
                        <w:rPr>
                          <w:rFonts w:ascii="Cambria Math" w:hAnsi="Cambria Math"/>
                          <w:color w:val="000000" w:themeColor="text1"/>
                          <w:sz w:val="24"/>
                          <w:szCs w:val="24"/>
                        </w:rPr>
                        <m:t>u</m:t>
                      </m:r>
                    </m:e>
                    <m:sup>
                      <m:r>
                        <w:rPr>
                          <w:rFonts w:ascii="Cambria Math" w:hAnsi="Cambria Math"/>
                          <w:color w:val="000000" w:themeColor="text1"/>
                          <w:sz w:val="24"/>
                          <w:szCs w:val="24"/>
                        </w:rPr>
                        <m:t>'</m:t>
                      </m:r>
                    </m:sup>
                  </m:sSup>
                </m:e>
              </m:eqArr>
            </m:e>
          </m:d>
          <m:r>
            <w:rPr>
              <w:rFonts w:ascii="Cambria Math" w:hAnsi="Cambria Math"/>
              <w:color w:val="000000" w:themeColor="text1"/>
              <w:sz w:val="24"/>
              <w:szCs w:val="24"/>
            </w:rPr>
            <m:t>=</m:t>
          </m:r>
          <m:d>
            <m:dPr>
              <m:begChr m:val="["/>
              <m:endChr m:val="]"/>
              <m:ctrlPr>
                <w:rPr>
                  <w:rFonts w:ascii="Cambria Math" w:hAnsi="Cambria Math"/>
                  <w:i/>
                  <w:color w:val="000000" w:themeColor="text1"/>
                  <w:sz w:val="24"/>
                  <w:szCs w:val="24"/>
                </w:rPr>
              </m:ctrlPr>
            </m:dPr>
            <m:e>
              <m:eqArr>
                <m:eqArrPr>
                  <m:ctrlPr>
                    <w:rPr>
                      <w:rFonts w:ascii="Cambria Math" w:hAnsi="Cambria Math"/>
                      <w:color w:val="000000" w:themeColor="text1"/>
                      <w:sz w:val="24"/>
                      <w:szCs w:val="24"/>
                    </w:rPr>
                  </m:ctrlPr>
                </m:eqArrPr>
                <m:e>
                  <m:r>
                    <w:rPr>
                      <w:rFonts w:ascii="Cambria Math" w:hAnsi="Cambria Math"/>
                      <w:color w:val="000000" w:themeColor="text1"/>
                      <w:sz w:val="24"/>
                      <w:szCs w:val="24"/>
                    </w:rPr>
                    <m:t>int</m:t>
                  </m:r>
                  <m:d>
                    <m:dPr>
                      <m:ctrlPr>
                        <w:rPr>
                          <w:rFonts w:ascii="Cambria Math" w:hAnsi="Cambria Math"/>
                          <w:i/>
                          <w:color w:val="000000" w:themeColor="text1"/>
                          <w:sz w:val="24"/>
                          <w:szCs w:val="24"/>
                        </w:rPr>
                      </m:ctrlPr>
                    </m:dPr>
                    <m:e>
                      <m:sSup>
                        <m:sSupPr>
                          <m:ctrlPr>
                            <w:rPr>
                              <w:rFonts w:ascii="Cambria Math" w:hAnsi="Cambria Math"/>
                              <w:color w:val="000000" w:themeColor="text1"/>
                              <w:sz w:val="24"/>
                              <w:szCs w:val="24"/>
                            </w:rPr>
                          </m:ctrlPr>
                        </m:sSupPr>
                        <m:e>
                          <m:r>
                            <w:rPr>
                              <w:rFonts w:ascii="Cambria Math" w:hAnsi="Cambria Math"/>
                              <w:color w:val="000000" w:themeColor="text1"/>
                              <w:sz w:val="24"/>
                              <w:szCs w:val="24"/>
                            </w:rPr>
                            <m:t>y</m:t>
                          </m:r>
                        </m:e>
                        <m:sup>
                          <m:r>
                            <w:rPr>
                              <w:rFonts w:ascii="Cambria Math" w:hAnsi="Cambria Math"/>
                              <w:color w:val="000000" w:themeColor="text1"/>
                              <w:sz w:val="24"/>
                              <w:szCs w:val="24"/>
                            </w:rPr>
                            <m:t>'</m:t>
                          </m:r>
                        </m:sup>
                      </m:sSup>
                      <m:r>
                        <w:rPr>
                          <w:rFonts w:ascii="Cambria Math" w:hAnsi="Cambria Math"/>
                          <w:color w:val="000000" w:themeColor="text1"/>
                          <w:sz w:val="24"/>
                          <w:szCs w:val="24"/>
                        </w:rPr>
                        <m:t>+</m:t>
                      </m:r>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h</m:t>
                          </m:r>
                        </m:num>
                        <m:den>
                          <m:r>
                            <w:rPr>
                              <w:rFonts w:ascii="Cambria Math" w:hAnsi="Cambria Math"/>
                              <w:color w:val="000000" w:themeColor="text1"/>
                              <w:sz w:val="24"/>
                              <w:szCs w:val="24"/>
                            </w:rPr>
                            <m:t>2</m:t>
                          </m:r>
                        </m:den>
                      </m:f>
                    </m:e>
                  </m:d>
                </m:e>
                <m:e>
                  <m:r>
                    <w:rPr>
                      <w:rFonts w:ascii="Cambria Math" w:hAnsi="Cambria Math"/>
                      <w:color w:val="000000" w:themeColor="text1"/>
                      <w:sz w:val="24"/>
                      <w:szCs w:val="24"/>
                    </w:rPr>
                    <m:t>int</m:t>
                  </m:r>
                  <m:d>
                    <m:dPr>
                      <m:ctrlPr>
                        <w:rPr>
                          <w:rFonts w:ascii="Cambria Math" w:hAnsi="Cambria Math"/>
                          <w:i/>
                          <w:color w:val="000000" w:themeColor="text1"/>
                          <w:sz w:val="24"/>
                          <w:szCs w:val="24"/>
                        </w:rPr>
                      </m:ctrlPr>
                    </m:dPr>
                    <m:e>
                      <m:sSup>
                        <m:sSupPr>
                          <m:ctrlPr>
                            <w:rPr>
                              <w:rFonts w:ascii="Cambria Math" w:hAnsi="Cambria Math"/>
                              <w:color w:val="000000" w:themeColor="text1"/>
                              <w:sz w:val="24"/>
                              <w:szCs w:val="24"/>
                            </w:rPr>
                          </m:ctrlPr>
                        </m:sSupPr>
                        <m:e>
                          <m:r>
                            <w:rPr>
                              <w:rFonts w:ascii="Cambria Math" w:hAnsi="Cambria Math"/>
                              <w:color w:val="000000" w:themeColor="text1"/>
                              <w:sz w:val="24"/>
                              <w:szCs w:val="24"/>
                            </w:rPr>
                            <m:t>x</m:t>
                          </m:r>
                        </m:e>
                        <m:sup>
                          <m:r>
                            <w:rPr>
                              <w:rFonts w:ascii="Cambria Math" w:hAnsi="Cambria Math"/>
                              <w:color w:val="000000" w:themeColor="text1"/>
                              <w:sz w:val="24"/>
                              <w:szCs w:val="24"/>
                            </w:rPr>
                            <m:t>'</m:t>
                          </m:r>
                        </m:sup>
                      </m:sSup>
                      <m:r>
                        <w:rPr>
                          <w:rFonts w:ascii="Cambria Math" w:hAnsi="Cambria Math"/>
                          <w:color w:val="000000" w:themeColor="text1"/>
                          <w:sz w:val="24"/>
                          <w:szCs w:val="24"/>
                        </w:rPr>
                        <m:t>+</m:t>
                      </m:r>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w</m:t>
                          </m:r>
                        </m:num>
                        <m:den>
                          <m:r>
                            <w:rPr>
                              <w:rFonts w:ascii="Cambria Math" w:hAnsi="Cambria Math"/>
                              <w:color w:val="000000" w:themeColor="text1"/>
                              <w:sz w:val="24"/>
                              <w:szCs w:val="24"/>
                            </w:rPr>
                            <m:t>2</m:t>
                          </m:r>
                        </m:den>
                      </m:f>
                    </m:e>
                  </m:d>
                </m:e>
              </m:eqArr>
            </m:e>
          </m:d>
        </m:oMath>
      </m:oMathPara>
    </w:p>
    <w:p w14:paraId="08141A98" w14:textId="727BEBD3" w:rsidR="001F0305" w:rsidRPr="00F23D8C" w:rsidRDefault="001F0305" w:rsidP="001F0305">
      <w:pPr>
        <w:rPr>
          <w:color w:val="000000" w:themeColor="text1"/>
        </w:rPr>
      </w:pPr>
      <w:r w:rsidRPr="00F23D8C">
        <w:rPr>
          <w:color w:val="000000" w:themeColor="text1"/>
        </w:rPr>
        <w:t>converts target point </w:t>
      </w:r>
      <m:oMath>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x</m:t>
            </m:r>
          </m:e>
          <m:sup>
            <m:r>
              <w:rPr>
                <w:rFonts w:ascii="Cambria Math" w:hAnsi="Cambria Math"/>
                <w:color w:val="000000" w:themeColor="text1"/>
              </w:rPr>
              <m:t>'</m:t>
            </m:r>
          </m:sup>
        </m:sSup>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y</m:t>
            </m:r>
          </m:e>
          <m:sup>
            <m:r>
              <w:rPr>
                <w:rFonts w:ascii="Cambria Math" w:hAnsi="Cambria Math"/>
                <w:color w:val="000000" w:themeColor="text1"/>
              </w:rPr>
              <m:t>'</m:t>
            </m:r>
          </m:sup>
        </m:sSup>
        <m:r>
          <w:rPr>
            <w:rFonts w:ascii="Cambria Math" w:hAnsi="Cambria Math"/>
            <w:color w:val="000000" w:themeColor="text1"/>
          </w:rPr>
          <m:t>)</m:t>
        </m:r>
      </m:oMath>
      <w:r w:rsidRPr="00F23D8C">
        <w:rPr>
          <w:color w:val="000000" w:themeColor="text1"/>
        </w:rPr>
        <w:t> to pixel coordinate </w:t>
      </w:r>
      <m:oMath>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v</m:t>
            </m:r>
          </m:e>
          <m:sup>
            <m:r>
              <w:rPr>
                <w:rFonts w:ascii="Cambria Math" w:hAnsi="Cambria Math"/>
                <w:color w:val="000000" w:themeColor="text1"/>
              </w:rPr>
              <m:t>'</m:t>
            </m:r>
          </m:sup>
        </m:sSup>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u</m:t>
            </m:r>
          </m:e>
          <m:sup>
            <m:r>
              <w:rPr>
                <w:rFonts w:ascii="Cambria Math" w:hAnsi="Cambria Math"/>
                <w:color w:val="000000" w:themeColor="text1"/>
              </w:rPr>
              <m:t>'</m:t>
            </m:r>
          </m:sup>
        </m:sSup>
        <m:r>
          <w:rPr>
            <w:rFonts w:ascii="Cambria Math" w:hAnsi="Cambria Math"/>
            <w:color w:val="000000" w:themeColor="text1"/>
          </w:rPr>
          <m:t>]</m:t>
        </m:r>
      </m:oMath>
      <w:r w:rsidRPr="00F23D8C">
        <w:rPr>
          <w:color w:val="000000" w:themeColor="text1"/>
        </w:rPr>
        <w:t>. If the reference pixel </w:t>
      </w:r>
      <m:oMath>
        <m:r>
          <w:rPr>
            <w:rFonts w:ascii="Cambria Math" w:hAnsi="Cambria Math"/>
            <w:color w:val="000000" w:themeColor="text1"/>
          </w:rPr>
          <m:t>p[v,u]</m:t>
        </m:r>
      </m:oMath>
      <w:r w:rsidRPr="00F23D8C">
        <w:rPr>
          <w:color w:val="000000" w:themeColor="text1"/>
        </w:rPr>
        <w:t> matches with the potential </w:t>
      </w:r>
      <m:oMath>
        <m:sSubSup>
          <m:sSubSupPr>
            <m:ctrlPr>
              <w:rPr>
                <w:rFonts w:ascii="Cambria Math" w:hAnsi="Cambria Math"/>
                <w:color w:val="000000" w:themeColor="text1"/>
              </w:rPr>
            </m:ctrlPr>
          </m:sSubSupPr>
          <m:e>
            <m:r>
              <w:rPr>
                <w:rFonts w:ascii="Cambria Math" w:hAnsi="Cambria Math"/>
                <w:color w:val="000000" w:themeColor="text1"/>
              </w:rPr>
              <m:t>p</m:t>
            </m:r>
          </m:e>
          <m:sub>
            <m:r>
              <w:rPr>
                <w:rFonts w:ascii="Cambria Math" w:hAnsi="Cambria Math"/>
                <w:color w:val="000000" w:themeColor="text1"/>
              </w:rPr>
              <m:t>i</m:t>
            </m:r>
          </m:sub>
          <m:sup>
            <m:r>
              <w:rPr>
                <w:rFonts w:ascii="Cambria Math" w:hAnsi="Cambria Math"/>
                <w:color w:val="000000" w:themeColor="text1"/>
              </w:rPr>
              <m:t>'</m:t>
            </m:r>
          </m:sup>
        </m:sSubSup>
        <m:r>
          <w:rPr>
            <w:rFonts w:ascii="Cambria Math" w:hAnsi="Cambria Math"/>
            <w:color w:val="000000" w:themeColor="text1"/>
          </w:rPr>
          <m:t>[</m:t>
        </m:r>
        <m:sSubSup>
          <m:sSubSupPr>
            <m:ctrlPr>
              <w:rPr>
                <w:rFonts w:ascii="Cambria Math" w:hAnsi="Cambria Math"/>
                <w:color w:val="000000" w:themeColor="text1"/>
              </w:rPr>
            </m:ctrlPr>
          </m:sSubSupPr>
          <m:e>
            <m:r>
              <w:rPr>
                <w:rFonts w:ascii="Cambria Math" w:hAnsi="Cambria Math"/>
                <w:color w:val="000000" w:themeColor="text1"/>
              </w:rPr>
              <m:t>v</m:t>
            </m:r>
          </m:e>
          <m:sub>
            <m:r>
              <w:rPr>
                <w:rFonts w:ascii="Cambria Math" w:hAnsi="Cambria Math"/>
                <w:color w:val="000000" w:themeColor="text1"/>
              </w:rPr>
              <m:t>i</m:t>
            </m:r>
          </m:sub>
          <m:sup>
            <m:r>
              <w:rPr>
                <w:rFonts w:ascii="Cambria Math" w:hAnsi="Cambria Math"/>
                <w:color w:val="000000" w:themeColor="text1"/>
              </w:rPr>
              <m:t>'</m:t>
            </m:r>
          </m:sup>
        </m:sSubSup>
        <m:r>
          <w:rPr>
            <w:rFonts w:ascii="Cambria Math" w:hAnsi="Cambria Math"/>
            <w:color w:val="000000" w:themeColor="text1"/>
          </w:rPr>
          <m:t>,</m:t>
        </m:r>
        <m:sSubSup>
          <m:sSubSupPr>
            <m:ctrlPr>
              <w:rPr>
                <w:rFonts w:ascii="Cambria Math" w:hAnsi="Cambria Math"/>
                <w:color w:val="000000" w:themeColor="text1"/>
              </w:rPr>
            </m:ctrlPr>
          </m:sSubSupPr>
          <m:e>
            <m:r>
              <w:rPr>
                <w:rFonts w:ascii="Cambria Math" w:hAnsi="Cambria Math"/>
                <w:color w:val="000000" w:themeColor="text1"/>
              </w:rPr>
              <m:t>u</m:t>
            </m:r>
          </m:e>
          <m:sub>
            <m:r>
              <w:rPr>
                <w:rFonts w:ascii="Cambria Math" w:hAnsi="Cambria Math"/>
                <w:color w:val="000000" w:themeColor="text1"/>
              </w:rPr>
              <m:t>i</m:t>
            </m:r>
          </m:sub>
          <m:sup>
            <m:r>
              <w:rPr>
                <w:rFonts w:ascii="Cambria Math" w:hAnsi="Cambria Math"/>
                <w:color w:val="000000" w:themeColor="text1"/>
              </w:rPr>
              <m:t>'</m:t>
            </m:r>
          </m:sup>
        </m:sSubSup>
        <m:r>
          <w:rPr>
            <w:rFonts w:ascii="Cambria Math" w:hAnsi="Cambria Math"/>
            <w:color w:val="000000" w:themeColor="text1"/>
          </w:rPr>
          <m:t>]</m:t>
        </m:r>
      </m:oMath>
      <w:r w:rsidRPr="00F23D8C">
        <w:rPr>
          <w:color w:val="000000" w:themeColor="text1"/>
        </w:rPr>
        <w:t>, then the site point </w:t>
      </w:r>
      <m:oMath>
        <m:r>
          <w:rPr>
            <w:rFonts w:ascii="Cambria Math" w:hAnsi="Cambria Math"/>
            <w:color w:val="000000" w:themeColor="text1"/>
          </w:rPr>
          <m:t>P</m:t>
        </m:r>
      </m:oMath>
      <w:r w:rsidRPr="00F23D8C">
        <w:rPr>
          <w:color w:val="000000" w:themeColor="text1"/>
        </w:rPr>
        <w:t> has a virtual elevation value </w:t>
      </w:r>
      <m:oMath>
        <m:r>
          <w:rPr>
            <w:rFonts w:ascii="Cambria Math" w:hAnsi="Cambria Math"/>
            <w:color w:val="000000" w:themeColor="text1"/>
          </w:rPr>
          <m:t>El</m:t>
        </m:r>
        <m:sSub>
          <m:sSubPr>
            <m:ctrlPr>
              <w:rPr>
                <w:rFonts w:ascii="Cambria Math" w:hAnsi="Cambria Math"/>
                <w:color w:val="000000" w:themeColor="text1"/>
              </w:rPr>
            </m:ctrlPr>
          </m:sSubPr>
          <m:e>
            <m:r>
              <w:rPr>
                <w:rFonts w:ascii="Cambria Math" w:hAnsi="Cambria Math"/>
                <w:color w:val="000000" w:themeColor="text1"/>
              </w:rPr>
              <m:t>e</m:t>
            </m:r>
          </m:e>
          <m:sub>
            <m:r>
              <w:rPr>
                <w:rFonts w:ascii="Cambria Math" w:hAnsi="Cambria Math"/>
                <w:color w:val="000000" w:themeColor="text1"/>
              </w:rPr>
              <m:t>i</m:t>
            </m:r>
          </m:sub>
        </m:sSub>
      </m:oMath>
      <w:r w:rsidRPr="00F23D8C">
        <w:rPr>
          <w:color w:val="000000" w:themeColor="text1"/>
        </w:rPr>
        <w:t> (ideally virtual plane </w:t>
      </w:r>
      <m:oMath>
        <m:r>
          <w:rPr>
            <w:rFonts w:ascii="Cambria Math" w:hAnsi="Cambria Math"/>
            <w:color w:val="000000" w:themeColor="text1"/>
          </w:rPr>
          <m:t>Ele.=±0.00</m:t>
        </m:r>
      </m:oMath>
      <w:r w:rsidRPr="00F23D8C">
        <w:rPr>
          <w:color w:val="000000" w:themeColor="text1"/>
        </w:rPr>
        <w:t> has the distance </w:t>
      </w:r>
      <m:oMath>
        <m:r>
          <w:rPr>
            <w:rFonts w:ascii="Cambria Math" w:hAnsi="Cambria Math"/>
            <w:color w:val="000000" w:themeColor="text1"/>
          </w:rPr>
          <m:t>H</m:t>
        </m:r>
      </m:oMath>
      <w:r w:rsidRPr="00F23D8C">
        <w:rPr>
          <w:color w:val="000000" w:themeColor="text1"/>
        </w:rPr>
        <w:t> to high altitude). Therefore, in a low-high orthoimage pair, when all reference p</w:t>
      </w:r>
      <w:proofErr w:type="spellStart"/>
      <w:r w:rsidRPr="00F23D8C">
        <w:rPr>
          <w:color w:val="000000" w:themeColor="text1"/>
        </w:rPr>
        <w:t>ixels</w:t>
      </w:r>
      <w:proofErr w:type="spellEnd"/>
      <w:r w:rsidRPr="00F23D8C">
        <w:rPr>
          <w:color w:val="000000" w:themeColor="text1"/>
        </w:rPr>
        <w:t> </w:t>
      </w:r>
      <m:oMath>
        <m:r>
          <m:rPr>
            <m:sty m:val="bi"/>
          </m:rPr>
          <w:rPr>
            <w:rFonts w:ascii="Cambria Math" w:hAnsi="Cambria Math"/>
            <w:color w:val="000000" w:themeColor="text1"/>
          </w:rPr>
          <m:t>p</m:t>
        </m:r>
      </m:oMath>
      <w:r w:rsidRPr="00F23D8C">
        <w:rPr>
          <w:color w:val="000000" w:themeColor="text1"/>
        </w:rPr>
        <w:t> and target pixels </w:t>
      </w:r>
      <m:oMath>
        <m:sSup>
          <m:sSupPr>
            <m:ctrlPr>
              <w:rPr>
                <w:rFonts w:ascii="Cambria Math" w:hAnsi="Cambria Math"/>
                <w:color w:val="000000" w:themeColor="text1"/>
              </w:rPr>
            </m:ctrlPr>
          </m:sSupPr>
          <m:e>
            <m:r>
              <m:rPr>
                <m:sty m:val="bi"/>
              </m:rPr>
              <w:rPr>
                <w:rFonts w:ascii="Cambria Math" w:hAnsi="Cambria Math"/>
                <w:color w:val="000000" w:themeColor="text1"/>
              </w:rPr>
              <m:t>p</m:t>
            </m:r>
          </m:e>
          <m:sup>
            <m:r>
              <w:rPr>
                <w:rFonts w:ascii="Cambria Math" w:hAnsi="Cambria Math"/>
                <w:color w:val="000000" w:themeColor="text1"/>
              </w:rPr>
              <m:t>'</m:t>
            </m:r>
          </m:sup>
        </m:sSup>
      </m:oMath>
      <w:r w:rsidRPr="00F23D8C">
        <w:rPr>
          <w:color w:val="000000" w:themeColor="text1"/>
        </w:rPr>
        <w:t> are matched, the elevations are determined in the meantime for construction site </w:t>
      </w:r>
      <m:oMath>
        <m:r>
          <m:rPr>
            <m:sty m:val="bi"/>
          </m:rPr>
          <w:rPr>
            <w:rFonts w:ascii="Cambria Math" w:hAnsi="Cambria Math"/>
            <w:color w:val="000000" w:themeColor="text1"/>
          </w:rPr>
          <m:t>P</m:t>
        </m:r>
      </m:oMath>
      <w:r w:rsidRPr="00F23D8C">
        <w:rPr>
          <w:color w:val="000000" w:themeColor="text1"/>
        </w:rPr>
        <w:t>.</w:t>
      </w:r>
    </w:p>
    <w:p w14:paraId="064CF52A" w14:textId="63385163" w:rsidR="001F0305" w:rsidRPr="00F23D8C" w:rsidRDefault="001F0305" w:rsidP="001F0305">
      <w:pPr>
        <w:rPr>
          <w:color w:val="000000" w:themeColor="text1"/>
        </w:rPr>
      </w:pPr>
      <w:r w:rsidRPr="00F23D8C">
        <w:rPr>
          <w:color w:val="000000" w:themeColor="text1"/>
        </w:rPr>
        <w:t>For quickly deploying this proposed method for accurate and fast soil volume measurement [Fig. 1(c)], the following specific objectives and tasks are addressed: (1) a </w:t>
      </w:r>
      <w:proofErr w:type="spellStart"/>
      <w:r w:rsidRPr="00F23D8C">
        <w:rPr>
          <w:i/>
          <w:iCs/>
          <w:color w:val="000000" w:themeColor="text1"/>
        </w:rPr>
        <w:t>DeepMatchNet</w:t>
      </w:r>
      <w:proofErr w:type="spellEnd"/>
      <w:r w:rsidRPr="00F23D8C">
        <w:rPr>
          <w:color w:val="000000" w:themeColor="text1"/>
        </w:rPr>
        <w:t> for generating patch features for reference pixels (in the low-orthoimage) to match the target pixels (in the high-orthoimage); (2) a </w:t>
      </w:r>
      <w:r w:rsidRPr="00F23D8C">
        <w:rPr>
          <w:i/>
          <w:iCs/>
          <w:color w:val="000000" w:themeColor="text1"/>
        </w:rPr>
        <w:t>fast pixel grid/group matching and elevation determination</w:t>
      </w:r>
      <w:r w:rsidRPr="00F23D8C">
        <w:rPr>
          <w:color w:val="000000" w:themeColor="text1"/>
        </w:rPr>
        <w:t> (</w:t>
      </w:r>
      <w:r w:rsidRPr="00F23D8C">
        <w:rPr>
          <w:i/>
          <w:iCs/>
          <w:color w:val="000000" w:themeColor="text1"/>
        </w:rPr>
        <w:t>Fast-PGMED</w:t>
      </w:r>
      <w:r w:rsidRPr="00F23D8C">
        <w:rPr>
          <w:color w:val="000000" w:themeColor="text1"/>
        </w:rPr>
        <w:t>) algorithm with a multiprocessing scheme for quickly matching pixel pairs in a dense pixel grid-style, while simultaneously determining elevation values; and (3) an elevation map based fast earthwork planning and estimation. Furthermore, parameter analysis and performance evaluation were conducted for the proposed method, and experimental applications compared the proposed method with existing methods on earthwork estimation.</w:t>
      </w:r>
    </w:p>
    <w:p w14:paraId="51660BB9" w14:textId="77777777" w:rsidR="001F0305" w:rsidRPr="00F23D8C" w:rsidRDefault="001F0305" w:rsidP="009B4E88">
      <w:pPr>
        <w:pStyle w:val="Heading1"/>
        <w:rPr>
          <w:color w:val="000000" w:themeColor="text1"/>
        </w:rPr>
      </w:pPr>
      <w:r w:rsidRPr="00F23D8C">
        <w:rPr>
          <w:color w:val="000000" w:themeColor="text1"/>
        </w:rPr>
        <w:t>Fast and Dense Elevation Determination Method Development</w:t>
      </w:r>
    </w:p>
    <w:p w14:paraId="52DC8C47" w14:textId="77777777" w:rsidR="001F0305" w:rsidRPr="00F23D8C" w:rsidRDefault="001F0305" w:rsidP="001F0305">
      <w:pPr>
        <w:rPr>
          <w:color w:val="000000" w:themeColor="text1"/>
        </w:rPr>
      </w:pPr>
      <w:r w:rsidRPr="00F23D8C">
        <w:rPr>
          <w:color w:val="000000" w:themeColor="text1"/>
        </w:rPr>
        <w:t>In this section, an FCN, named </w:t>
      </w:r>
      <w:proofErr w:type="spellStart"/>
      <w:r w:rsidRPr="00F23D8C">
        <w:rPr>
          <w:i/>
          <w:iCs/>
          <w:color w:val="000000" w:themeColor="text1"/>
        </w:rPr>
        <w:t>DeepMatchNet</w:t>
      </w:r>
      <w:proofErr w:type="spellEnd"/>
      <w:r w:rsidRPr="00F23D8C">
        <w:rPr>
          <w:color w:val="000000" w:themeColor="text1"/>
        </w:rPr>
        <w:t>, is proposed to generate patch features. Next, a </w:t>
      </w:r>
      <w:r w:rsidRPr="00F23D8C">
        <w:rPr>
          <w:i/>
          <w:iCs/>
          <w:color w:val="000000" w:themeColor="text1"/>
        </w:rPr>
        <w:t>Fast-PGMED</w:t>
      </w:r>
      <w:r w:rsidRPr="00F23D8C">
        <w:rPr>
          <w:color w:val="000000" w:themeColor="text1"/>
        </w:rPr>
        <w:t> algorithm is proposed to quickly match pixels and determine elevation values.</w:t>
      </w:r>
    </w:p>
    <w:p w14:paraId="71FE51FD" w14:textId="77777777" w:rsidR="001F0305" w:rsidRPr="00F23D8C" w:rsidRDefault="001F0305" w:rsidP="009B4E88">
      <w:pPr>
        <w:pStyle w:val="Heading2"/>
        <w:rPr>
          <w:color w:val="000000" w:themeColor="text1"/>
        </w:rPr>
      </w:pPr>
      <w:proofErr w:type="spellStart"/>
      <w:r w:rsidRPr="00F23D8C">
        <w:rPr>
          <w:color w:val="000000" w:themeColor="text1"/>
        </w:rPr>
        <w:t>DeepMatchNet</w:t>
      </w:r>
      <w:proofErr w:type="spellEnd"/>
      <w:r w:rsidRPr="00F23D8C">
        <w:rPr>
          <w:color w:val="000000" w:themeColor="text1"/>
        </w:rPr>
        <w:t xml:space="preserve"> Design</w:t>
      </w:r>
    </w:p>
    <w:p w14:paraId="449C3AB7" w14:textId="77777777" w:rsidR="001F0305" w:rsidRPr="00F23D8C" w:rsidRDefault="001F0305" w:rsidP="009B4E88">
      <w:pPr>
        <w:pStyle w:val="Heading3"/>
        <w:rPr>
          <w:color w:val="000000" w:themeColor="text1"/>
        </w:rPr>
      </w:pPr>
      <w:r w:rsidRPr="00F23D8C">
        <w:rPr>
          <w:color w:val="000000" w:themeColor="text1"/>
        </w:rPr>
        <w:t>Patch Features</w:t>
      </w:r>
    </w:p>
    <w:p w14:paraId="38855639" w14:textId="534783CE" w:rsidR="001F0305" w:rsidRPr="00F23D8C" w:rsidRDefault="001F0305" w:rsidP="001F0305">
      <w:pPr>
        <w:rPr>
          <w:color w:val="000000" w:themeColor="text1"/>
        </w:rPr>
      </w:pPr>
      <w:r w:rsidRPr="00F23D8C">
        <w:rPr>
          <w:color w:val="000000" w:themeColor="text1"/>
        </w:rPr>
        <w:t>When reference and target images have the same scale, the matching of reference and target pixels equals the matching of reference and target patches (centered at the reference and target pixels), which can be solved by the template matching via calculating NCC score (Lewis 1995). However, the NCC cannot be directly applied to the low-high orthoimages because of their </w:t>
      </w:r>
      <m:oMath>
        <m:r>
          <w:rPr>
            <w:rFonts w:ascii="Cambria Math" w:hAnsi="Cambria Math"/>
            <w:color w:val="000000" w:themeColor="text1"/>
          </w:rPr>
          <m:t>2∶1</m:t>
        </m:r>
      </m:oMath>
      <w:r w:rsidRPr="00F23D8C">
        <w:rPr>
          <w:color w:val="000000" w:themeColor="text1"/>
        </w:rPr>
        <w:t> scaling relation. The previous </w:t>
      </w:r>
      <w:r w:rsidRPr="00F23D8C">
        <w:rPr>
          <w:i/>
          <w:iCs/>
          <w:color w:val="000000" w:themeColor="text1"/>
        </w:rPr>
        <w:t>PGMED</w:t>
      </w:r>
      <w:r w:rsidRPr="00F23D8C">
        <w:rPr>
          <w:color w:val="000000" w:themeColor="text1"/>
        </w:rPr>
        <w:t> algorithm utilized a </w:t>
      </w:r>
      <m:oMath>
        <m:r>
          <w:rPr>
            <w:rFonts w:ascii="Cambria Math" w:hAnsi="Cambria Math"/>
            <w:color w:val="000000" w:themeColor="text1"/>
          </w:rPr>
          <m:t>2×2</m:t>
        </m:r>
      </m:oMath>
      <w:r w:rsidRPr="00F23D8C">
        <w:rPr>
          <w:color w:val="000000" w:themeColor="text1"/>
        </w:rPr>
        <w:t> pooling operation to build up the approximate </w:t>
      </w:r>
      <m:oMath>
        <m:r>
          <w:rPr>
            <w:rFonts w:ascii="Cambria Math" w:hAnsi="Cambria Math"/>
            <w:color w:val="000000" w:themeColor="text1"/>
          </w:rPr>
          <m:t>2</m:t>
        </m:r>
        <m:r>
          <w:rPr>
            <w:rFonts w:ascii="Cambria Math" w:hAnsi="Cambria Math" w:cs="Cambria Math"/>
            <w:color w:val="000000" w:themeColor="text1"/>
          </w:rPr>
          <m:t>∶</m:t>
        </m:r>
        <m:r>
          <w:rPr>
            <w:rFonts w:ascii="Cambria Math" w:hAnsi="Cambria Math"/>
            <w:color w:val="000000" w:themeColor="text1"/>
          </w:rPr>
          <m:t>1</m:t>
        </m:r>
      </m:oMath>
      <w:r w:rsidRPr="00F23D8C">
        <w:rPr>
          <w:color w:val="000000" w:themeColor="text1"/>
        </w:rPr>
        <w:t> scaling relationship between the low-high orthoimages (Jiang and Bai 2021). In detail, a potential target patch [centered with a target pixel </w:t>
      </w:r>
      <m:oMath>
        <m:sSup>
          <m:sSupPr>
            <m:ctrlPr>
              <w:rPr>
                <w:rFonts w:ascii="Cambria Math" w:hAnsi="Cambria Math"/>
                <w:color w:val="000000" w:themeColor="text1"/>
              </w:rPr>
            </m:ctrlPr>
          </m:sSupPr>
          <m:e>
            <m:r>
              <w:rPr>
                <w:rFonts w:ascii="Cambria Math" w:hAnsi="Cambria Math"/>
                <w:color w:val="000000" w:themeColor="text1"/>
              </w:rPr>
              <m:t>p</m:t>
            </m:r>
          </m:e>
          <m:sup>
            <m:r>
              <w:rPr>
                <w:rFonts w:ascii="Cambria Math" w:hAnsi="Cambria Math"/>
                <w:color w:val="000000" w:themeColor="text1"/>
              </w:rPr>
              <m:t>'</m:t>
            </m:r>
          </m:sup>
        </m:sSup>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v</m:t>
            </m:r>
          </m:e>
          <m:sup>
            <m:r>
              <w:rPr>
                <w:rFonts w:ascii="Cambria Math" w:hAnsi="Cambria Math"/>
                <w:color w:val="000000" w:themeColor="text1"/>
              </w:rPr>
              <m:t>'</m:t>
            </m:r>
          </m:sup>
        </m:sSup>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u</m:t>
            </m:r>
          </m:e>
          <m:sup>
            <m:r>
              <w:rPr>
                <w:rFonts w:ascii="Cambria Math" w:hAnsi="Cambria Math"/>
                <w:color w:val="000000" w:themeColor="text1"/>
              </w:rPr>
              <m:t>'</m:t>
            </m:r>
          </m:sup>
        </m:sSup>
        <m:r>
          <w:rPr>
            <w:rFonts w:ascii="Cambria Math" w:hAnsi="Cambria Math"/>
            <w:color w:val="000000" w:themeColor="text1"/>
          </w:rPr>
          <m:t>]</m:t>
        </m:r>
      </m:oMath>
      <w:r w:rsidRPr="00F23D8C">
        <w:rPr>
          <w:color w:val="000000" w:themeColor="text1"/>
        </w:rPr>
        <w:t> with radius </w:t>
      </w:r>
      <m:oMath>
        <m:r>
          <w:rPr>
            <w:rFonts w:ascii="Cambria Math" w:hAnsi="Cambria Math"/>
            <w:color w:val="000000" w:themeColor="text1"/>
          </w:rPr>
          <m:t>R</m:t>
        </m:r>
      </m:oMath>
      <w:r w:rsidRPr="00F23D8C">
        <w:rPr>
          <w:color w:val="000000" w:themeColor="text1"/>
        </w:rPr>
        <w:t>, see Fig. 3(a)] in a high-orthoimage matched a reference patch [centered with a reference pixel </w:t>
      </w:r>
      <m:oMath>
        <m:r>
          <w:rPr>
            <w:rFonts w:ascii="Cambria Math" w:hAnsi="Cambria Math"/>
            <w:color w:val="000000" w:themeColor="text1"/>
          </w:rPr>
          <m:t>p[v,u]</m:t>
        </m:r>
      </m:oMath>
      <w:r w:rsidRPr="00F23D8C">
        <w:rPr>
          <w:color w:val="000000" w:themeColor="text1"/>
        </w:rPr>
        <w:t> and its three neighbors with radius </w:t>
      </w:r>
      <m:oMath>
        <m:r>
          <w:rPr>
            <w:rFonts w:ascii="Cambria Math" w:hAnsi="Cambria Math"/>
            <w:color w:val="000000" w:themeColor="text1"/>
          </w:rPr>
          <m:t>2R</m:t>
        </m:r>
      </m:oMath>
      <w:r w:rsidRPr="00F23D8C">
        <w:rPr>
          <w:color w:val="000000" w:themeColor="text1"/>
        </w:rPr>
        <w:t>, see Fig. 3(c)] in a low-orthoimage through a </w:t>
      </w:r>
      <m:oMath>
        <m:r>
          <w:rPr>
            <w:rFonts w:ascii="Cambria Math" w:hAnsi="Cambria Math"/>
            <w:color w:val="000000" w:themeColor="text1"/>
          </w:rPr>
          <m:t>2×2</m:t>
        </m:r>
      </m:oMath>
      <w:r w:rsidRPr="00F23D8C">
        <w:rPr>
          <w:color w:val="000000" w:themeColor="text1"/>
        </w:rPr>
        <w:t> pooling resized reference patch [centered with a pooled pixel with radius </w:t>
      </w:r>
      <m:oMath>
        <m:r>
          <w:rPr>
            <w:rFonts w:ascii="Cambria Math" w:hAnsi="Cambria Math"/>
            <w:color w:val="000000" w:themeColor="text1"/>
          </w:rPr>
          <m:t>R</m:t>
        </m:r>
      </m:oMath>
      <w:r w:rsidRPr="00F23D8C">
        <w:rPr>
          <w:color w:val="000000" w:themeColor="text1"/>
        </w:rPr>
        <w:t>, see Fig. 3(b)]; NCC scores between potential target patches and the resized reference patch were calculated to determine the best match result of reference and target pixel pairs. In addition, Fig. 3 indicates a potential target pixel also is the corresponding pixel for the three potential pixels in the center of the reference patch; in reverse, the matching results of the low-high orthoimages should be reference-pixel and target-subpixel pairs with the best NCC scores, like the bottom-right subpixel example in Fig. 3(b). Thus, in </w:t>
      </w:r>
      <w:r w:rsidRPr="00F23D8C">
        <w:rPr>
          <w:i/>
          <w:iCs/>
          <w:color w:val="000000" w:themeColor="text1"/>
        </w:rPr>
        <w:t>PGMED</w:t>
      </w:r>
      <w:r w:rsidRPr="00F23D8C">
        <w:rPr>
          <w:color w:val="000000" w:themeColor="text1"/>
        </w:rPr>
        <w:t>, four NCC calculations (between the potential target patch and four-direction resized reference patches) were applied to further determine the best matched pixel-to-subpixel pairs and resulted in a slower </w:t>
      </w:r>
      <w:r w:rsidRPr="00F23D8C">
        <w:rPr>
          <w:i/>
          <w:iCs/>
          <w:color w:val="000000" w:themeColor="text1"/>
        </w:rPr>
        <w:t>PGMED</w:t>
      </w:r>
      <w:r w:rsidRPr="00F23D8C">
        <w:rPr>
          <w:color w:val="000000" w:themeColor="text1"/>
        </w:rPr>
        <w:t> (Jiang and Bai 2021).</w:t>
      </w:r>
    </w:p>
    <w:p w14:paraId="6E499714" w14:textId="2B8EC7D0" w:rsidR="001F0305" w:rsidRPr="00F23D8C" w:rsidRDefault="001F0305" w:rsidP="001F0305">
      <w:pPr>
        <w:rPr>
          <w:color w:val="000000" w:themeColor="text1"/>
        </w:rPr>
      </w:pPr>
      <w:r w:rsidRPr="00F23D8C">
        <w:rPr>
          <w:color w:val="000000" w:themeColor="text1"/>
        </w:rPr>
        <w:t>In this paper, the resized reference patches are replaced with a </w:t>
      </w:r>
      <w:proofErr w:type="spellStart"/>
      <w:r w:rsidRPr="00F23D8C">
        <w:rPr>
          <w:i/>
          <w:iCs/>
          <w:color w:val="000000" w:themeColor="text1"/>
        </w:rPr>
        <w:t>DeepMatchNet</w:t>
      </w:r>
      <w:proofErr w:type="spellEnd"/>
      <w:r w:rsidRPr="00F23D8C">
        <w:rPr>
          <w:color w:val="000000" w:themeColor="text1"/>
        </w:rPr>
        <w:t> generated target patch prediction to minimize the number of NCC calculations to one. In detail, the defined reference patch feature </w:t>
      </w:r>
      <m:oMath>
        <m:r>
          <m:rPr>
            <m:sty m:val="bi"/>
          </m:rPr>
          <w:rPr>
            <w:rFonts w:ascii="Cambria Math" w:hAnsi="Cambria Math"/>
            <w:color w:val="000000" w:themeColor="text1"/>
          </w:rPr>
          <m:t>I</m:t>
        </m:r>
        <m:r>
          <w:rPr>
            <w:rFonts w:ascii="Cambria Math" w:hAnsi="Cambria Math"/>
            <w:color w:val="000000" w:themeColor="text1"/>
          </w:rPr>
          <m:t>[v,u]</m:t>
        </m:r>
      </m:oMath>
      <w:r w:rsidRPr="00F23D8C">
        <w:rPr>
          <w:color w:val="000000" w:themeColor="text1"/>
        </w:rPr>
        <w:t> or </w:t>
      </w:r>
      <m:oMath>
        <m:r>
          <m:rPr>
            <m:sty m:val="bi"/>
          </m:rPr>
          <w:rPr>
            <w:rFonts w:ascii="Cambria Math" w:hAnsi="Cambria Math"/>
            <w:color w:val="000000" w:themeColor="text1"/>
          </w:rPr>
          <m:t>I</m:t>
        </m:r>
        <m:r>
          <w:rPr>
            <w:rFonts w:ascii="Cambria Math" w:hAnsi="Cambria Math"/>
            <w:color w:val="000000" w:themeColor="text1"/>
          </w:rPr>
          <m:t>[v-2R-1</m:t>
        </m:r>
        <m:r>
          <m:rPr>
            <m:nor/>
          </m:rPr>
          <w:rPr>
            <w:color w:val="000000" w:themeColor="text1"/>
          </w:rPr>
          <m:t>:</m:t>
        </m:r>
        <m:r>
          <w:rPr>
            <w:rFonts w:ascii="Cambria Math" w:hAnsi="Cambria Math"/>
            <w:color w:val="000000" w:themeColor="text1"/>
          </w:rPr>
          <m:t>v+2R,u-2R-1</m:t>
        </m:r>
        <m:r>
          <m:rPr>
            <m:nor/>
          </m:rPr>
          <w:rPr>
            <w:color w:val="000000" w:themeColor="text1"/>
          </w:rPr>
          <m:t>:</m:t>
        </m:r>
        <m:r>
          <w:rPr>
            <w:rFonts w:ascii="Cambria Math" w:hAnsi="Cambria Math"/>
            <w:color w:val="000000" w:themeColor="text1"/>
          </w:rPr>
          <m:t>u+2R]</m:t>
        </m:r>
      </m:oMath>
      <w:r w:rsidRPr="00F23D8C">
        <w:rPr>
          <w:color w:val="000000" w:themeColor="text1"/>
        </w:rPr>
        <w:t> is an RGB image patch with a size of </w:t>
      </w:r>
      <m:oMath>
        <m:r>
          <w:rPr>
            <w:rFonts w:ascii="Cambria Math" w:hAnsi="Cambria Math"/>
            <w:color w:val="000000" w:themeColor="text1"/>
          </w:rPr>
          <m:t>(4</m:t>
        </m:r>
        <m:r>
          <m:rPr>
            <m:sty m:val="p"/>
          </m:rPr>
          <w:rPr>
            <w:rFonts w:ascii="Cambria Math" w:hAnsi="Cambria Math"/>
            <w:color w:val="000000" w:themeColor="text1"/>
          </w:rPr>
          <m:t>R</m:t>
        </m:r>
        <m:r>
          <w:rPr>
            <w:rFonts w:ascii="Cambria Math" w:hAnsi="Cambria Math"/>
            <w:color w:val="000000" w:themeColor="text1"/>
          </w:rPr>
          <m:t>+2)×(4</m:t>
        </m:r>
        <m:r>
          <m:rPr>
            <m:sty m:val="p"/>
          </m:rPr>
          <w:rPr>
            <w:rFonts w:ascii="Cambria Math" w:hAnsi="Cambria Math"/>
            <w:color w:val="000000" w:themeColor="text1"/>
          </w:rPr>
          <m:t>R</m:t>
        </m:r>
        <m:r>
          <w:rPr>
            <w:rFonts w:ascii="Cambria Math" w:hAnsi="Cambria Math"/>
            <w:color w:val="000000" w:themeColor="text1"/>
          </w:rPr>
          <m:t>+2)</m:t>
        </m:r>
      </m:oMath>
      <w:r w:rsidRPr="00F23D8C">
        <w:rPr>
          <w:color w:val="000000" w:themeColor="text1"/>
        </w:rPr>
        <w:t>, whose center is the reference pixel </w:t>
      </w:r>
      <m:oMath>
        <m:r>
          <w:rPr>
            <w:rFonts w:ascii="Cambria Math" w:hAnsi="Cambria Math"/>
            <w:color w:val="000000" w:themeColor="text1"/>
          </w:rPr>
          <m:t>p[v,u]</m:t>
        </m:r>
      </m:oMath>
      <w:r w:rsidRPr="00F23D8C">
        <w:rPr>
          <w:color w:val="000000" w:themeColor="text1"/>
        </w:rPr>
        <w:t> and three neighboring pixels [Fig. 3(c)]. The defined target patch feature </w:t>
      </w:r>
      <m:oMath>
        <m:sSup>
          <m:sSupPr>
            <m:ctrlPr>
              <w:rPr>
                <w:rFonts w:ascii="Cambria Math" w:hAnsi="Cambria Math"/>
                <w:color w:val="000000" w:themeColor="text1"/>
              </w:rPr>
            </m:ctrlPr>
          </m:sSupPr>
          <m:e>
            <m:r>
              <m:rPr>
                <m:sty m:val="bi"/>
              </m:rPr>
              <w:rPr>
                <w:rFonts w:ascii="Cambria Math" w:hAnsi="Cambria Math"/>
                <w:color w:val="000000" w:themeColor="text1"/>
              </w:rPr>
              <m:t>I</m:t>
            </m:r>
          </m:e>
          <m:sup>
            <m:r>
              <w:rPr>
                <w:rFonts w:ascii="Cambria Math" w:hAnsi="Cambria Math"/>
                <w:color w:val="000000" w:themeColor="text1"/>
              </w:rPr>
              <m:t>'</m:t>
            </m:r>
          </m:sup>
        </m:sSup>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v</m:t>
            </m:r>
          </m:e>
          <m:sup>
            <m:r>
              <w:rPr>
                <w:rFonts w:ascii="Cambria Math" w:hAnsi="Cambria Math"/>
                <w:color w:val="000000" w:themeColor="text1"/>
              </w:rPr>
              <m:t>'</m:t>
            </m:r>
          </m:sup>
        </m:sSup>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u</m:t>
            </m:r>
          </m:e>
          <m:sup>
            <m:r>
              <w:rPr>
                <w:rFonts w:ascii="Cambria Math" w:hAnsi="Cambria Math"/>
                <w:color w:val="000000" w:themeColor="text1"/>
              </w:rPr>
              <m:t>'</m:t>
            </m:r>
          </m:sup>
        </m:sSup>
        <m:r>
          <w:rPr>
            <w:rFonts w:ascii="Cambria Math" w:hAnsi="Cambria Math"/>
            <w:color w:val="000000" w:themeColor="text1"/>
          </w:rPr>
          <m:t>]</m:t>
        </m:r>
      </m:oMath>
      <w:r w:rsidRPr="00F23D8C">
        <w:rPr>
          <w:color w:val="000000" w:themeColor="text1"/>
        </w:rPr>
        <w:t> or </w:t>
      </w:r>
      <m:oMath>
        <m:sSup>
          <m:sSupPr>
            <m:ctrlPr>
              <w:rPr>
                <w:rFonts w:ascii="Cambria Math" w:hAnsi="Cambria Math"/>
                <w:color w:val="000000" w:themeColor="text1"/>
              </w:rPr>
            </m:ctrlPr>
          </m:sSupPr>
          <m:e>
            <m:r>
              <m:rPr>
                <m:sty m:val="bi"/>
              </m:rPr>
              <w:rPr>
                <w:rFonts w:ascii="Cambria Math" w:hAnsi="Cambria Math"/>
                <w:color w:val="000000" w:themeColor="text1"/>
              </w:rPr>
              <m:t>I</m:t>
            </m:r>
          </m:e>
          <m:sup>
            <m:r>
              <w:rPr>
                <w:rFonts w:ascii="Cambria Math" w:hAnsi="Cambria Math"/>
                <w:color w:val="000000" w:themeColor="text1"/>
              </w:rPr>
              <m:t>'</m:t>
            </m:r>
          </m:sup>
        </m:sSup>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v</m:t>
            </m:r>
          </m:e>
          <m:sup>
            <m:r>
              <w:rPr>
                <w:rFonts w:ascii="Cambria Math" w:hAnsi="Cambria Math"/>
                <w:color w:val="000000" w:themeColor="text1"/>
              </w:rPr>
              <m:t>'</m:t>
            </m:r>
          </m:sup>
        </m:sSup>
        <m:r>
          <w:rPr>
            <w:rFonts w:ascii="Cambria Math" w:hAnsi="Cambria Math"/>
            <w:color w:val="000000" w:themeColor="text1"/>
          </w:rPr>
          <m:t>-R</m:t>
        </m:r>
        <m:r>
          <m:rPr>
            <m:nor/>
          </m:rPr>
          <w:rPr>
            <w:color w:val="000000" w:themeColor="text1"/>
          </w:rPr>
          <m:t>:</m:t>
        </m:r>
        <m:sSup>
          <m:sSupPr>
            <m:ctrlPr>
              <w:rPr>
                <w:rFonts w:ascii="Cambria Math" w:hAnsi="Cambria Math"/>
                <w:color w:val="000000" w:themeColor="text1"/>
              </w:rPr>
            </m:ctrlPr>
          </m:sSupPr>
          <m:e>
            <m:r>
              <w:rPr>
                <w:rFonts w:ascii="Cambria Math" w:hAnsi="Cambria Math"/>
                <w:color w:val="000000" w:themeColor="text1"/>
              </w:rPr>
              <m:t>v</m:t>
            </m:r>
          </m:e>
          <m:sup>
            <m:r>
              <w:rPr>
                <w:rFonts w:ascii="Cambria Math" w:hAnsi="Cambria Math"/>
                <w:color w:val="000000" w:themeColor="text1"/>
              </w:rPr>
              <m:t>'</m:t>
            </m:r>
          </m:sup>
        </m:sSup>
        <m:r>
          <w:rPr>
            <w:rFonts w:ascii="Cambria Math" w:hAnsi="Cambria Math"/>
            <w:color w:val="000000" w:themeColor="text1"/>
          </w:rPr>
          <m:t>+R,</m:t>
        </m:r>
        <m:sSup>
          <m:sSupPr>
            <m:ctrlPr>
              <w:rPr>
                <w:rFonts w:ascii="Cambria Math" w:hAnsi="Cambria Math"/>
                <w:color w:val="000000" w:themeColor="text1"/>
              </w:rPr>
            </m:ctrlPr>
          </m:sSupPr>
          <m:e>
            <m:r>
              <w:rPr>
                <w:rFonts w:ascii="Cambria Math" w:hAnsi="Cambria Math"/>
                <w:color w:val="000000" w:themeColor="text1"/>
              </w:rPr>
              <m:t>u</m:t>
            </m:r>
          </m:e>
          <m:sup>
            <m:r>
              <w:rPr>
                <w:rFonts w:ascii="Cambria Math" w:hAnsi="Cambria Math"/>
                <w:color w:val="000000" w:themeColor="text1"/>
              </w:rPr>
              <m:t>'</m:t>
            </m:r>
          </m:sup>
        </m:sSup>
        <m:r>
          <w:rPr>
            <w:rFonts w:ascii="Cambria Math" w:hAnsi="Cambria Math"/>
            <w:color w:val="000000" w:themeColor="text1"/>
          </w:rPr>
          <m:t>-R</m:t>
        </m:r>
        <m:r>
          <m:rPr>
            <m:nor/>
          </m:rPr>
          <w:rPr>
            <w:color w:val="000000" w:themeColor="text1"/>
          </w:rPr>
          <m:t>:</m:t>
        </m:r>
        <m:sSup>
          <m:sSupPr>
            <m:ctrlPr>
              <w:rPr>
                <w:rFonts w:ascii="Cambria Math" w:hAnsi="Cambria Math"/>
                <w:color w:val="000000" w:themeColor="text1"/>
              </w:rPr>
            </m:ctrlPr>
          </m:sSupPr>
          <m:e>
            <m:r>
              <w:rPr>
                <w:rFonts w:ascii="Cambria Math" w:hAnsi="Cambria Math"/>
                <w:color w:val="000000" w:themeColor="text1"/>
              </w:rPr>
              <m:t>u</m:t>
            </m:r>
          </m:e>
          <m:sup>
            <m:r>
              <w:rPr>
                <w:rFonts w:ascii="Cambria Math" w:hAnsi="Cambria Math"/>
                <w:color w:val="000000" w:themeColor="text1"/>
              </w:rPr>
              <m:t>'</m:t>
            </m:r>
          </m:sup>
        </m:sSup>
        <m:r>
          <w:rPr>
            <w:rFonts w:ascii="Cambria Math" w:hAnsi="Cambria Math"/>
            <w:color w:val="000000" w:themeColor="text1"/>
          </w:rPr>
          <m:t>+R]</m:t>
        </m:r>
      </m:oMath>
      <w:r w:rsidRPr="00F23D8C">
        <w:rPr>
          <w:color w:val="000000" w:themeColor="text1"/>
        </w:rPr>
        <w:t> is an RGB image patch with a size of </w:t>
      </w:r>
      <m:oMath>
        <m:r>
          <w:rPr>
            <w:rFonts w:ascii="Cambria Math" w:hAnsi="Cambria Math"/>
            <w:color w:val="000000" w:themeColor="text1"/>
          </w:rPr>
          <m:t>(2</m:t>
        </m:r>
        <m:r>
          <m:rPr>
            <m:sty m:val="p"/>
          </m:rPr>
          <w:rPr>
            <w:rFonts w:ascii="Cambria Math" w:hAnsi="Cambria Math"/>
            <w:color w:val="000000" w:themeColor="text1"/>
          </w:rPr>
          <m:t>R</m:t>
        </m:r>
        <m:r>
          <w:rPr>
            <w:rFonts w:ascii="Cambria Math" w:hAnsi="Cambria Math"/>
            <w:color w:val="000000" w:themeColor="text1"/>
          </w:rPr>
          <m:t>+1)×(2</m:t>
        </m:r>
        <m:r>
          <m:rPr>
            <m:sty m:val="p"/>
          </m:rPr>
          <w:rPr>
            <w:rFonts w:ascii="Cambria Math" w:hAnsi="Cambria Math"/>
            <w:color w:val="000000" w:themeColor="text1"/>
          </w:rPr>
          <m:t>R</m:t>
        </m:r>
        <m:r>
          <w:rPr>
            <w:rFonts w:ascii="Cambria Math" w:hAnsi="Cambria Math"/>
            <w:color w:val="000000" w:themeColor="text1"/>
          </w:rPr>
          <m:t>+1)</m:t>
        </m:r>
      </m:oMath>
      <w:r w:rsidRPr="00F23D8C">
        <w:rPr>
          <w:color w:val="000000" w:themeColor="text1"/>
        </w:rPr>
        <w:t> (which is half the size of the reference patch, to make the GSD the same), whose center is the target pixel </w:t>
      </w:r>
      <m:oMath>
        <m:sSup>
          <m:sSupPr>
            <m:ctrlPr>
              <w:rPr>
                <w:rFonts w:ascii="Cambria Math" w:hAnsi="Cambria Math"/>
                <w:color w:val="000000" w:themeColor="text1"/>
              </w:rPr>
            </m:ctrlPr>
          </m:sSupPr>
          <m:e>
            <m:r>
              <w:rPr>
                <w:rFonts w:ascii="Cambria Math" w:hAnsi="Cambria Math"/>
                <w:color w:val="000000" w:themeColor="text1"/>
              </w:rPr>
              <m:t>p</m:t>
            </m:r>
          </m:e>
          <m:sup>
            <m:r>
              <w:rPr>
                <w:rFonts w:ascii="Cambria Math" w:hAnsi="Cambria Math"/>
                <w:color w:val="000000" w:themeColor="text1"/>
              </w:rPr>
              <m:t>'</m:t>
            </m:r>
          </m:sup>
        </m:sSup>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v</m:t>
            </m:r>
          </m:e>
          <m:sup>
            <m:r>
              <w:rPr>
                <w:rFonts w:ascii="Cambria Math" w:hAnsi="Cambria Math"/>
                <w:color w:val="000000" w:themeColor="text1"/>
              </w:rPr>
              <m:t>'</m:t>
            </m:r>
          </m:sup>
        </m:sSup>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u</m:t>
            </m:r>
          </m:e>
          <m:sup>
            <m:r>
              <w:rPr>
                <w:rFonts w:ascii="Cambria Math" w:hAnsi="Cambria Math"/>
                <w:color w:val="000000" w:themeColor="text1"/>
              </w:rPr>
              <m:t>'</m:t>
            </m:r>
          </m:sup>
        </m:sSup>
        <m:r>
          <w:rPr>
            <w:rFonts w:ascii="Cambria Math" w:hAnsi="Cambria Math"/>
            <w:color w:val="000000" w:themeColor="text1"/>
          </w:rPr>
          <m:t>]</m:t>
        </m:r>
      </m:oMath>
      <w:r w:rsidRPr="00F23D8C">
        <w:rPr>
          <w:color w:val="000000" w:themeColor="text1"/>
        </w:rPr>
        <w:t> [Fig. 3(a)]. The defined target patch prediction </w:t>
      </w:r>
      <m:oMath>
        <m:sSub>
          <m:sSubPr>
            <m:ctrlPr>
              <w:rPr>
                <w:rFonts w:ascii="Cambria Math" w:hAnsi="Cambria Math"/>
                <w:color w:val="000000" w:themeColor="text1"/>
              </w:rPr>
            </m:ctrlPr>
          </m:sSubPr>
          <m:e>
            <m:r>
              <m:rPr>
                <m:sty m:val="bi"/>
              </m:rPr>
              <w:rPr>
                <w:rFonts w:ascii="Cambria Math" w:hAnsi="Cambria Math"/>
                <w:color w:val="000000" w:themeColor="text1"/>
              </w:rPr>
              <m:t>I</m:t>
            </m:r>
          </m:e>
          <m:sub>
            <m:r>
              <w:rPr>
                <w:rFonts w:ascii="Cambria Math" w:hAnsi="Cambria Math"/>
                <w:color w:val="000000" w:themeColor="text1"/>
              </w:rPr>
              <m:t>FCN</m:t>
            </m:r>
          </m:sub>
        </m:sSub>
        <m:r>
          <w:rPr>
            <w:rFonts w:ascii="Cambria Math" w:hAnsi="Cambria Math"/>
            <w:color w:val="000000" w:themeColor="text1"/>
          </w:rPr>
          <m:t>[v,u]</m:t>
        </m:r>
      </m:oMath>
      <w:r w:rsidRPr="00F23D8C">
        <w:rPr>
          <w:color w:val="000000" w:themeColor="text1"/>
        </w:rPr>
        <w:t> is an RGB fuzzy image patch with a size of </w:t>
      </w:r>
      <m:oMath>
        <m:r>
          <w:rPr>
            <w:rFonts w:ascii="Cambria Math" w:hAnsi="Cambria Math"/>
            <w:color w:val="000000" w:themeColor="text1"/>
          </w:rPr>
          <m:t>(2</m:t>
        </m:r>
        <m:r>
          <m:rPr>
            <m:sty m:val="p"/>
          </m:rPr>
          <w:rPr>
            <w:rFonts w:ascii="Cambria Math" w:hAnsi="Cambria Math"/>
            <w:color w:val="000000" w:themeColor="text1"/>
          </w:rPr>
          <m:t>R</m:t>
        </m:r>
        <m:r>
          <w:rPr>
            <w:rFonts w:ascii="Cambria Math" w:hAnsi="Cambria Math"/>
            <w:color w:val="000000" w:themeColor="text1"/>
          </w:rPr>
          <m:t>+1)×(2</m:t>
        </m:r>
        <m:r>
          <m:rPr>
            <m:sty m:val="p"/>
          </m:rPr>
          <w:rPr>
            <w:rFonts w:ascii="Cambria Math" w:hAnsi="Cambria Math"/>
            <w:color w:val="000000" w:themeColor="text1"/>
          </w:rPr>
          <m:t>R</m:t>
        </m:r>
        <m:r>
          <w:rPr>
            <w:rFonts w:ascii="Cambria Math" w:hAnsi="Cambria Math"/>
            <w:color w:val="000000" w:themeColor="text1"/>
          </w:rPr>
          <m:t>+1)</m:t>
        </m:r>
      </m:oMath>
      <w:r w:rsidRPr="00F23D8C">
        <w:rPr>
          <w:color w:val="000000" w:themeColor="text1"/>
        </w:rPr>
        <w:t> (half the size of the reference patch) [Fig. 3(b)], which is the output of </w:t>
      </w:r>
      <w:proofErr w:type="spellStart"/>
      <w:r w:rsidRPr="00F23D8C">
        <w:rPr>
          <w:i/>
          <w:iCs/>
          <w:color w:val="000000" w:themeColor="text1"/>
        </w:rPr>
        <w:t>DeepMatchNet</w:t>
      </w:r>
      <w:proofErr w:type="spellEnd"/>
      <w:r w:rsidRPr="00F23D8C">
        <w:rPr>
          <w:color w:val="000000" w:themeColor="text1"/>
        </w:rPr>
        <w:t> for one reference patch </w:t>
      </w:r>
      <m:oMath>
        <m:r>
          <m:rPr>
            <m:sty m:val="bi"/>
          </m:rPr>
          <w:rPr>
            <w:rFonts w:ascii="Cambria Math" w:hAnsi="Cambria Math"/>
            <w:color w:val="000000" w:themeColor="text1"/>
          </w:rPr>
          <m:t xml:space="preserve">I </m:t>
        </m:r>
        <m:r>
          <w:rPr>
            <w:rFonts w:ascii="Cambria Math" w:hAnsi="Cambria Math"/>
            <w:color w:val="000000" w:themeColor="text1"/>
          </w:rPr>
          <m:t>[v,u]</m:t>
        </m:r>
      </m:oMath>
      <w:r w:rsidRPr="00F23D8C">
        <w:rPr>
          <w:color w:val="000000" w:themeColor="text1"/>
        </w:rPr>
        <w:t> input. Moreover, to speed up the NCC calculation, the RGB 3-channels target patch prediction </w:t>
      </w:r>
      <m:oMath>
        <m:sSub>
          <m:sSubPr>
            <m:ctrlPr>
              <w:rPr>
                <w:rFonts w:ascii="Cambria Math" w:hAnsi="Cambria Math"/>
                <w:color w:val="000000" w:themeColor="text1"/>
              </w:rPr>
            </m:ctrlPr>
          </m:sSubPr>
          <m:e>
            <m:r>
              <m:rPr>
                <m:sty m:val="bi"/>
              </m:rPr>
              <w:rPr>
                <w:rFonts w:ascii="Cambria Math" w:hAnsi="Cambria Math"/>
                <w:color w:val="000000" w:themeColor="text1"/>
              </w:rPr>
              <m:t>I</m:t>
            </m:r>
          </m:e>
          <m:sub>
            <m:r>
              <w:rPr>
                <w:rFonts w:ascii="Cambria Math" w:hAnsi="Cambria Math"/>
                <w:color w:val="000000" w:themeColor="text1"/>
              </w:rPr>
              <m:t>FCN</m:t>
            </m:r>
          </m:sub>
        </m:sSub>
        <m:r>
          <w:rPr>
            <w:rFonts w:ascii="Cambria Math" w:hAnsi="Cambria Math"/>
            <w:color w:val="000000" w:themeColor="text1"/>
          </w:rPr>
          <m:t>[v,u]</m:t>
        </m:r>
      </m:oMath>
      <w:r w:rsidRPr="00F23D8C">
        <w:rPr>
          <w:color w:val="000000" w:themeColor="text1"/>
        </w:rPr>
        <w:t> and target patch feature </w:t>
      </w:r>
      <m:oMath>
        <m:sSup>
          <m:sSupPr>
            <m:ctrlPr>
              <w:rPr>
                <w:rFonts w:ascii="Cambria Math" w:hAnsi="Cambria Math"/>
                <w:color w:val="000000" w:themeColor="text1"/>
              </w:rPr>
            </m:ctrlPr>
          </m:sSupPr>
          <m:e>
            <m:r>
              <m:rPr>
                <m:sty m:val="bi"/>
              </m:rPr>
              <w:rPr>
                <w:rFonts w:ascii="Cambria Math" w:hAnsi="Cambria Math"/>
                <w:color w:val="000000" w:themeColor="text1"/>
              </w:rPr>
              <m:t>I</m:t>
            </m:r>
          </m:e>
          <m:sup>
            <m:r>
              <w:rPr>
                <w:rFonts w:ascii="Cambria Math" w:hAnsi="Cambria Math"/>
                <w:color w:val="000000" w:themeColor="text1"/>
              </w:rPr>
              <m:t>'</m:t>
            </m:r>
          </m:sup>
        </m:sSup>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v</m:t>
            </m:r>
          </m:e>
          <m:sup>
            <m:r>
              <w:rPr>
                <w:rFonts w:ascii="Cambria Math" w:hAnsi="Cambria Math"/>
                <w:color w:val="000000" w:themeColor="text1"/>
              </w:rPr>
              <m:t>'</m:t>
            </m:r>
          </m:sup>
        </m:sSup>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u</m:t>
            </m:r>
          </m:e>
          <m:sup>
            <m:r>
              <w:rPr>
                <w:rFonts w:ascii="Cambria Math" w:hAnsi="Cambria Math"/>
                <w:color w:val="000000" w:themeColor="text1"/>
              </w:rPr>
              <m:t>'</m:t>
            </m:r>
          </m:sup>
        </m:sSup>
        <m:r>
          <w:rPr>
            <w:rFonts w:ascii="Cambria Math" w:hAnsi="Cambria Math"/>
            <w:color w:val="000000" w:themeColor="text1"/>
          </w:rPr>
          <m:t>]</m:t>
        </m:r>
      </m:oMath>
      <w:r w:rsidRPr="00F23D8C">
        <w:rPr>
          <w:color w:val="000000" w:themeColor="text1"/>
        </w:rPr>
        <w:t> are first converted to 1-channel grayscale image patches </w:t>
      </w:r>
      <m:oMath>
        <m:sSub>
          <m:sSubPr>
            <m:ctrlPr>
              <w:rPr>
                <w:rFonts w:ascii="Cambria Math" w:hAnsi="Cambria Math"/>
                <w:color w:val="000000" w:themeColor="text1"/>
              </w:rPr>
            </m:ctrlPr>
          </m:sSubPr>
          <m:e>
            <m:r>
              <m:rPr>
                <m:sty m:val="bi"/>
              </m:rPr>
              <w:rPr>
                <w:rFonts w:ascii="Cambria Math" w:hAnsi="Cambria Math"/>
                <w:color w:val="000000" w:themeColor="text1"/>
              </w:rPr>
              <m:t>I</m:t>
            </m:r>
          </m:e>
          <m:sub>
            <m:r>
              <w:rPr>
                <w:rFonts w:ascii="Cambria Math" w:hAnsi="Cambria Math"/>
                <w:color w:val="000000" w:themeColor="text1"/>
              </w:rPr>
              <m:t>FCN</m:t>
            </m:r>
          </m:sub>
        </m:sSub>
      </m:oMath>
      <w:r w:rsidRPr="00F23D8C">
        <w:rPr>
          <w:color w:val="000000" w:themeColor="text1"/>
        </w:rPr>
        <w:t> and </w:t>
      </w:r>
      <m:oMath>
        <m:sSup>
          <m:sSupPr>
            <m:ctrlPr>
              <w:rPr>
                <w:rFonts w:ascii="Cambria Math" w:hAnsi="Cambria Math"/>
                <w:color w:val="000000" w:themeColor="text1"/>
              </w:rPr>
            </m:ctrlPr>
          </m:sSupPr>
          <m:e>
            <m:r>
              <m:rPr>
                <m:sty m:val="bi"/>
              </m:rPr>
              <w:rPr>
                <w:rFonts w:ascii="Cambria Math" w:hAnsi="Cambria Math"/>
                <w:color w:val="000000" w:themeColor="text1"/>
              </w:rPr>
              <m:t>I</m:t>
            </m:r>
          </m:e>
          <m:sup>
            <m:r>
              <w:rPr>
                <w:rFonts w:ascii="Cambria Math" w:hAnsi="Cambria Math"/>
                <w:color w:val="000000" w:themeColor="text1"/>
              </w:rPr>
              <m:t>'</m:t>
            </m:r>
          </m:sup>
        </m:sSup>
      </m:oMath>
      <w:r w:rsidRPr="00F23D8C">
        <w:rPr>
          <w:color w:val="000000" w:themeColor="text1"/>
        </w:rPr>
        <w:t> with a size of </w:t>
      </w:r>
      <m:oMath>
        <m:r>
          <w:rPr>
            <w:rFonts w:ascii="Cambria Math" w:hAnsi="Cambria Math"/>
            <w:color w:val="000000" w:themeColor="text1"/>
          </w:rPr>
          <m:t>(2</m:t>
        </m:r>
        <m:r>
          <m:rPr>
            <m:sty m:val="p"/>
          </m:rPr>
          <w:rPr>
            <w:rFonts w:ascii="Cambria Math" w:hAnsi="Cambria Math"/>
            <w:color w:val="000000" w:themeColor="text1"/>
          </w:rPr>
          <m:t>R</m:t>
        </m:r>
        <m:r>
          <w:rPr>
            <w:rFonts w:ascii="Cambria Math" w:hAnsi="Cambria Math"/>
            <w:color w:val="000000" w:themeColor="text1"/>
          </w:rPr>
          <m:t>+1)×(2</m:t>
        </m:r>
        <m:r>
          <m:rPr>
            <m:sty m:val="p"/>
          </m:rPr>
          <w:rPr>
            <w:rFonts w:ascii="Cambria Math" w:hAnsi="Cambria Math"/>
            <w:color w:val="000000" w:themeColor="text1"/>
          </w:rPr>
          <m:t>R</m:t>
        </m:r>
        <m:r>
          <w:rPr>
            <w:rFonts w:ascii="Cambria Math" w:hAnsi="Cambria Math"/>
            <w:color w:val="000000" w:themeColor="text1"/>
          </w:rPr>
          <m:t>+1)</m:t>
        </m:r>
      </m:oMath>
      <w:r w:rsidRPr="00F23D8C">
        <w:rPr>
          <w:color w:val="000000" w:themeColor="text1"/>
        </w:rPr>
        <w:t> and then the NCCNCC score is calculated for them by Eq. (2). Here, </w:t>
      </w:r>
      <m:oMath>
        <m:limUpp>
          <m:limUppPr>
            <m:ctrlPr>
              <w:rPr>
                <w:rFonts w:ascii="Cambria Math" w:hAnsi="Cambria Math"/>
                <w:color w:val="000000" w:themeColor="text1"/>
              </w:rPr>
            </m:ctrlPr>
          </m:limUppPr>
          <m:e>
            <m:r>
              <m:rPr>
                <m:sty m:val="bi"/>
              </m:rPr>
              <w:rPr>
                <w:rFonts w:ascii="Cambria Math" w:hAnsi="Cambria Math"/>
                <w:color w:val="000000" w:themeColor="text1"/>
              </w:rPr>
              <m:t>I</m:t>
            </m:r>
          </m:e>
          <m:lim>
            <m:r>
              <w:rPr>
                <w:rFonts w:ascii="Cambria Math" w:hAnsi="Cambria Math"/>
                <w:color w:val="000000" w:themeColor="text1"/>
              </w:rPr>
              <m:t>¯</m:t>
            </m:r>
          </m:lim>
        </m:limUpp>
      </m:oMath>
      <w:r w:rsidRPr="00F23D8C">
        <w:rPr>
          <w:color w:val="000000" w:themeColor="text1"/>
        </w:rPr>
        <w:t> is the mean of </w:t>
      </w:r>
      <m:oMath>
        <m:sSub>
          <m:sSubPr>
            <m:ctrlPr>
              <w:rPr>
                <w:rFonts w:ascii="Cambria Math" w:hAnsi="Cambria Math"/>
                <w:color w:val="000000" w:themeColor="text1"/>
              </w:rPr>
            </m:ctrlPr>
          </m:sSubPr>
          <m:e>
            <m:r>
              <m:rPr>
                <m:sty m:val="bi"/>
              </m:rPr>
              <w:rPr>
                <w:rFonts w:ascii="Cambria Math" w:hAnsi="Cambria Math"/>
                <w:color w:val="000000" w:themeColor="text1"/>
              </w:rPr>
              <m:t>I</m:t>
            </m:r>
          </m:e>
          <m:sub>
            <m:r>
              <w:rPr>
                <w:rFonts w:ascii="Cambria Math" w:hAnsi="Cambria Math"/>
                <w:color w:val="000000" w:themeColor="text1"/>
              </w:rPr>
              <m:t>FCN</m:t>
            </m:r>
          </m:sub>
        </m:sSub>
      </m:oMath>
      <w:r w:rsidRPr="00F23D8C">
        <w:rPr>
          <w:color w:val="000000" w:themeColor="text1"/>
        </w:rPr>
        <w:t>, and the calculation is based on </w:t>
      </w:r>
      <m:oMath>
        <m:limUpp>
          <m:limUppPr>
            <m:ctrlPr>
              <w:rPr>
                <w:rFonts w:ascii="Cambria Math" w:hAnsi="Cambria Math"/>
                <w:color w:val="000000" w:themeColor="text1"/>
              </w:rPr>
            </m:ctrlPr>
          </m:limUppPr>
          <m:e>
            <m:r>
              <w:rPr>
                <w:rFonts w:ascii="Cambria Math" w:hAnsi="Cambria Math"/>
                <w:color w:val="000000" w:themeColor="text1"/>
              </w:rPr>
              <m:t>I</m:t>
            </m:r>
          </m:e>
          <m:lim>
            <m:r>
              <w:rPr>
                <w:rFonts w:ascii="Cambria Math" w:hAnsi="Cambria Math"/>
                <w:color w:val="000000" w:themeColor="text1"/>
              </w:rPr>
              <m:t>¯</m:t>
            </m:r>
          </m:lim>
        </m:limUpp>
        <m:r>
          <w:rPr>
            <w:rFonts w:ascii="Cambria Math" w:hAnsi="Cambria Math"/>
            <w:color w:val="000000" w:themeColor="text1"/>
          </w:rPr>
          <m:t>=</m:t>
        </m:r>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N</m:t>
            </m:r>
          </m:den>
        </m:f>
        <m: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I</m:t>
            </m:r>
          </m:e>
          <m:sub>
            <m:r>
              <w:rPr>
                <w:rFonts w:ascii="Cambria Math" w:hAnsi="Cambria Math"/>
                <w:color w:val="000000" w:themeColor="text1"/>
              </w:rPr>
              <m:t>FCN</m:t>
            </m:r>
          </m:sub>
        </m:sSub>
      </m:oMath>
      <w:r w:rsidRPr="00F23D8C">
        <w:rPr>
          <w:color w:val="000000" w:themeColor="text1"/>
        </w:rPr>
        <w:t>; and </w:t>
      </w:r>
      <m:oMath>
        <m:bar>
          <m:barPr>
            <m:pos m:val="top"/>
            <m:ctrlPr>
              <w:rPr>
                <w:rFonts w:ascii="Cambria Math" w:hAnsi="Cambria Math"/>
                <w:color w:val="000000" w:themeColor="text1"/>
              </w:rPr>
            </m:ctrlPr>
          </m:barPr>
          <m:e>
            <m:sSup>
              <m:sSupPr>
                <m:ctrlPr>
                  <w:rPr>
                    <w:rFonts w:ascii="Cambria Math" w:hAnsi="Cambria Math"/>
                    <w:color w:val="000000" w:themeColor="text1"/>
                  </w:rPr>
                </m:ctrlPr>
              </m:sSupPr>
              <m:e>
                <m:r>
                  <w:rPr>
                    <w:rFonts w:ascii="Cambria Math" w:hAnsi="Cambria Math"/>
                    <w:color w:val="000000" w:themeColor="text1"/>
                  </w:rPr>
                  <m:t>I</m:t>
                </m:r>
              </m:e>
              <m:sup>
                <m:r>
                  <w:rPr>
                    <w:rFonts w:ascii="Cambria Math" w:hAnsi="Cambria Math"/>
                    <w:color w:val="000000" w:themeColor="text1"/>
                  </w:rPr>
                  <m:t>'</m:t>
                </m:r>
              </m:sup>
            </m:sSup>
          </m:e>
        </m:bar>
      </m:oMath>
      <w:r w:rsidRPr="00F23D8C">
        <w:rPr>
          <w:color w:val="000000" w:themeColor="text1"/>
        </w:rPr>
        <w:t> is the mean of </w:t>
      </w:r>
      <m:oMath>
        <m:sSup>
          <m:sSupPr>
            <m:ctrlPr>
              <w:rPr>
                <w:rFonts w:ascii="Cambria Math" w:hAnsi="Cambria Math"/>
                <w:color w:val="000000" w:themeColor="text1"/>
              </w:rPr>
            </m:ctrlPr>
          </m:sSupPr>
          <m:e>
            <m:r>
              <m:rPr>
                <m:sty m:val="bi"/>
              </m:rPr>
              <w:rPr>
                <w:rFonts w:ascii="Cambria Math" w:hAnsi="Cambria Math"/>
                <w:color w:val="000000" w:themeColor="text1"/>
              </w:rPr>
              <m:t>I</m:t>
            </m:r>
          </m:e>
          <m:sup>
            <m:r>
              <w:rPr>
                <w:rFonts w:ascii="Cambria Math" w:hAnsi="Cambria Math"/>
                <w:color w:val="000000" w:themeColor="text1"/>
              </w:rPr>
              <m:t>'</m:t>
            </m:r>
          </m:sup>
        </m:sSup>
      </m:oMath>
      <w:r w:rsidRPr="00F23D8C">
        <w:rPr>
          <w:color w:val="000000" w:themeColor="text1"/>
        </w:rPr>
        <w:t> patch, and the calculation is based on </w:t>
      </w:r>
      <m:oMath>
        <m:bar>
          <m:barPr>
            <m:pos m:val="top"/>
            <m:ctrlPr>
              <w:rPr>
                <w:rFonts w:ascii="Cambria Math" w:hAnsi="Cambria Math"/>
                <w:color w:val="000000" w:themeColor="text1"/>
              </w:rPr>
            </m:ctrlPr>
          </m:barPr>
          <m:e>
            <m:sSup>
              <m:sSupPr>
                <m:ctrlPr>
                  <w:rPr>
                    <w:rFonts w:ascii="Cambria Math" w:hAnsi="Cambria Math"/>
                    <w:color w:val="000000" w:themeColor="text1"/>
                  </w:rPr>
                </m:ctrlPr>
              </m:sSupPr>
              <m:e>
                <m:r>
                  <w:rPr>
                    <w:rFonts w:ascii="Cambria Math" w:hAnsi="Cambria Math"/>
                    <w:color w:val="000000" w:themeColor="text1"/>
                  </w:rPr>
                  <m:t>I</m:t>
                </m:r>
              </m:e>
              <m:sup>
                <m:r>
                  <w:rPr>
                    <w:rFonts w:ascii="Cambria Math" w:hAnsi="Cambria Math"/>
                    <w:color w:val="000000" w:themeColor="text1"/>
                  </w:rPr>
                  <m:t>'</m:t>
                </m:r>
              </m:sup>
            </m:sSup>
          </m:e>
        </m:bar>
        <m:r>
          <w:rPr>
            <w:rFonts w:ascii="Cambria Math" w:hAnsi="Cambria Math"/>
            <w:color w:val="000000" w:themeColor="text1"/>
          </w:rPr>
          <m:t>=</m:t>
        </m:r>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N</m:t>
            </m:r>
          </m:den>
        </m:f>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I</m:t>
            </m:r>
          </m:e>
          <m:sup>
            <m:r>
              <w:rPr>
                <w:rFonts w:ascii="Cambria Math" w:hAnsi="Cambria Math"/>
                <w:color w:val="000000" w:themeColor="text1"/>
              </w:rPr>
              <m:t>'</m:t>
            </m:r>
          </m:sup>
        </m:sSup>
      </m:oMath>
    </w:p>
    <w:p w14:paraId="1835DA52" w14:textId="77777777" w:rsidR="001F0305" w:rsidRPr="00F23D8C" w:rsidRDefault="001F0305" w:rsidP="001F0305">
      <w:pPr>
        <w:rPr>
          <w:color w:val="000000" w:themeColor="text1"/>
        </w:rPr>
      </w:pPr>
      <w:r w:rsidRPr="00F23D8C">
        <w:rPr>
          <w:color w:val="000000" w:themeColor="text1"/>
        </w:rPr>
        <w:t>(2)</w:t>
      </w:r>
    </w:p>
    <w:p w14:paraId="35FD4AA4" w14:textId="7136936E" w:rsidR="007E7CB5" w:rsidRPr="00F23D8C" w:rsidRDefault="007E7CB5" w:rsidP="001F0305">
      <w:pPr>
        <w:rPr>
          <w:color w:val="000000" w:themeColor="text1"/>
        </w:rPr>
      </w:pPr>
      <m:oMathPara>
        <m:oMath>
          <m:r>
            <w:rPr>
              <w:rFonts w:ascii="Cambria Math" w:hAnsi="Cambria Math"/>
              <w:color w:val="000000" w:themeColor="text1"/>
              <w:sz w:val="24"/>
              <w:szCs w:val="24"/>
            </w:rPr>
            <m:t>NCC=</m:t>
          </m:r>
          <m:f>
            <m:fPr>
              <m:ctrlPr>
                <w:rPr>
                  <w:rFonts w:ascii="Cambria Math" w:hAnsi="Cambria Math"/>
                  <w:color w:val="000000" w:themeColor="text1"/>
                  <w:sz w:val="24"/>
                  <w:szCs w:val="24"/>
                </w:rPr>
              </m:ctrlPr>
            </m:fPr>
            <m:num>
              <m:r>
                <w:rPr>
                  <w:rFonts w:ascii="Cambria Math" w:hAnsi="Cambria Math"/>
                  <w:color w:val="000000" w:themeColor="text1"/>
                  <w:sz w:val="24"/>
                  <w:szCs w:val="24"/>
                </w:rPr>
                <m:t>∑(</m:t>
              </m:r>
              <m:sSub>
                <m:sSubPr>
                  <m:ctrlPr>
                    <w:rPr>
                      <w:rFonts w:ascii="Cambria Math" w:hAnsi="Cambria Math"/>
                      <w:color w:val="000000" w:themeColor="text1"/>
                      <w:sz w:val="24"/>
                      <w:szCs w:val="24"/>
                    </w:rPr>
                  </m:ctrlPr>
                </m:sSubPr>
                <m:e>
                  <m:r>
                    <w:rPr>
                      <w:rFonts w:ascii="Cambria Math" w:hAnsi="Cambria Math"/>
                      <w:color w:val="000000" w:themeColor="text1"/>
                      <w:sz w:val="24"/>
                      <w:szCs w:val="24"/>
                    </w:rPr>
                    <m:t>I</m:t>
                  </m:r>
                </m:e>
                <m:sub>
                  <m:r>
                    <w:rPr>
                      <w:rFonts w:ascii="Cambria Math" w:hAnsi="Cambria Math"/>
                      <w:color w:val="000000" w:themeColor="text1"/>
                      <w:sz w:val="24"/>
                      <w:szCs w:val="24"/>
                    </w:rPr>
                    <m:t>FCN</m:t>
                  </m:r>
                </m:sub>
              </m:sSub>
              <m:r>
                <w:rPr>
                  <w:rFonts w:ascii="Cambria Math" w:hAnsi="Cambria Math"/>
                  <w:color w:val="000000" w:themeColor="text1"/>
                  <w:sz w:val="24"/>
                  <w:szCs w:val="24"/>
                </w:rPr>
                <m:t>-</m:t>
              </m:r>
              <w:bookmarkStart w:id="2" w:name="_Hlk120000238"/>
              <m:acc>
                <m:accPr>
                  <m:chr m:val="̅"/>
                  <m:ctrlPr>
                    <w:rPr>
                      <w:rFonts w:ascii="Cambria Math" w:hAnsi="Cambria Math"/>
                      <w:i/>
                      <w:color w:val="000000" w:themeColor="text1"/>
                      <w:sz w:val="24"/>
                      <w:szCs w:val="24"/>
                    </w:rPr>
                  </m:ctrlPr>
                </m:accPr>
                <m:e>
                  <m:r>
                    <w:rPr>
                      <w:rFonts w:ascii="Cambria Math" w:hAnsi="Cambria Math"/>
                      <w:color w:val="000000" w:themeColor="text1"/>
                      <w:sz w:val="24"/>
                      <w:szCs w:val="24"/>
                    </w:rPr>
                    <m:t>I</m:t>
                  </m:r>
                </m:e>
              </m:acc>
              <w:bookmarkEnd w:id="2"/>
              <m:r>
                <w:rPr>
                  <w:rFonts w:ascii="Cambria Math" w:hAnsi="Cambria Math"/>
                  <w:color w:val="000000" w:themeColor="text1"/>
                  <w:sz w:val="24"/>
                  <w:szCs w:val="24"/>
                </w:rPr>
                <m:t>)(</m:t>
              </m:r>
              <m:sSup>
                <m:sSupPr>
                  <m:ctrlPr>
                    <w:rPr>
                      <w:rFonts w:ascii="Cambria Math" w:hAnsi="Cambria Math"/>
                      <w:color w:val="000000" w:themeColor="text1"/>
                      <w:sz w:val="24"/>
                      <w:szCs w:val="24"/>
                    </w:rPr>
                  </m:ctrlPr>
                </m:sSupPr>
                <m:e>
                  <m:r>
                    <w:rPr>
                      <w:rFonts w:ascii="Cambria Math" w:hAnsi="Cambria Math"/>
                      <w:color w:val="000000" w:themeColor="text1"/>
                      <w:sz w:val="24"/>
                      <w:szCs w:val="24"/>
                    </w:rPr>
                    <m:t>I</m:t>
                  </m:r>
                </m:e>
                <m:sup>
                  <m:r>
                    <w:rPr>
                      <w:rFonts w:ascii="Cambria Math" w:hAnsi="Cambria Math"/>
                      <w:color w:val="000000" w:themeColor="text1"/>
                      <w:sz w:val="24"/>
                      <w:szCs w:val="24"/>
                    </w:rPr>
                    <m:t>'</m:t>
                  </m:r>
                </m:sup>
              </m:sSup>
              <m:r>
                <w:rPr>
                  <w:rFonts w:ascii="Cambria Math" w:hAnsi="Cambria Math"/>
                  <w:color w:val="000000" w:themeColor="text1"/>
                  <w:sz w:val="24"/>
                  <w:szCs w:val="24"/>
                </w:rPr>
                <m:t>-</m:t>
              </m:r>
              <m:acc>
                <m:accPr>
                  <m:chr m:val="̅"/>
                  <m:ctrlPr>
                    <w:rPr>
                      <w:rFonts w:ascii="Cambria Math" w:hAnsi="Cambria Math"/>
                      <w:i/>
                      <w:color w:val="000000" w:themeColor="text1"/>
                      <w:sz w:val="24"/>
                      <w:szCs w:val="24"/>
                    </w:rPr>
                  </m:ctrlPr>
                </m:accPr>
                <m:e>
                  <m:r>
                    <w:rPr>
                      <w:rFonts w:ascii="Cambria Math" w:hAnsi="Cambria Math"/>
                      <w:color w:val="000000" w:themeColor="text1"/>
                      <w:sz w:val="24"/>
                      <w:szCs w:val="24"/>
                    </w:rPr>
                    <m:t>I'</m:t>
                  </m:r>
                </m:e>
              </m:acc>
              <m:r>
                <w:rPr>
                  <w:rFonts w:ascii="Cambria Math" w:hAnsi="Cambria Math"/>
                  <w:color w:val="000000" w:themeColor="text1"/>
                  <w:sz w:val="24"/>
                  <w:szCs w:val="24"/>
                </w:rPr>
                <m:t>)</m:t>
              </m:r>
            </m:num>
            <m:den>
              <m:rad>
                <m:radPr>
                  <m:degHide m:val="1"/>
                  <m:ctrlPr>
                    <w:rPr>
                      <w:rFonts w:ascii="Cambria Math" w:hAnsi="Cambria Math"/>
                      <w:color w:val="000000" w:themeColor="text1"/>
                      <w:sz w:val="24"/>
                      <w:szCs w:val="24"/>
                    </w:rPr>
                  </m:ctrlPr>
                </m:radPr>
                <m:deg/>
                <m:e>
                  <m:r>
                    <w:rPr>
                      <w:rFonts w:ascii="Cambria Math" w:hAnsi="Cambria Math"/>
                      <w:color w:val="000000" w:themeColor="text1"/>
                      <w:sz w:val="24"/>
                      <w:szCs w:val="24"/>
                    </w:rPr>
                    <m:t>∑</m:t>
                  </m:r>
                  <m:sSup>
                    <m:sSupPr>
                      <m:ctrlPr>
                        <w:rPr>
                          <w:rFonts w:ascii="Cambria Math" w:hAnsi="Cambria Math"/>
                          <w:color w:val="000000" w:themeColor="text1"/>
                          <w:sz w:val="24"/>
                          <w:szCs w:val="24"/>
                        </w:rPr>
                      </m:ctrlPr>
                    </m:sSupPr>
                    <m:e>
                      <m:r>
                        <w:rPr>
                          <w:rFonts w:ascii="Cambria Math" w:hAnsi="Cambria Math"/>
                          <w:color w:val="000000" w:themeColor="text1"/>
                          <w:sz w:val="24"/>
                          <w:szCs w:val="24"/>
                        </w:rPr>
                        <m:t>(</m:t>
                      </m:r>
                      <m:sSub>
                        <m:sSubPr>
                          <m:ctrlPr>
                            <w:rPr>
                              <w:rFonts w:ascii="Cambria Math" w:hAnsi="Cambria Math"/>
                              <w:color w:val="000000" w:themeColor="text1"/>
                              <w:sz w:val="24"/>
                              <w:szCs w:val="24"/>
                            </w:rPr>
                          </m:ctrlPr>
                        </m:sSubPr>
                        <m:e>
                          <m:r>
                            <w:rPr>
                              <w:rFonts w:ascii="Cambria Math" w:hAnsi="Cambria Math"/>
                              <w:color w:val="000000" w:themeColor="text1"/>
                              <w:sz w:val="24"/>
                              <w:szCs w:val="24"/>
                            </w:rPr>
                            <m:t>I</m:t>
                          </m:r>
                        </m:e>
                        <m:sub>
                          <m:r>
                            <w:rPr>
                              <w:rFonts w:ascii="Cambria Math" w:hAnsi="Cambria Math"/>
                              <w:color w:val="000000" w:themeColor="text1"/>
                              <w:sz w:val="24"/>
                              <w:szCs w:val="24"/>
                            </w:rPr>
                            <m:t>FCN</m:t>
                          </m:r>
                        </m:sub>
                      </m:sSub>
                      <m:r>
                        <w:rPr>
                          <w:rFonts w:ascii="Cambria Math" w:hAnsi="Cambria Math"/>
                          <w:color w:val="000000" w:themeColor="text1"/>
                          <w:sz w:val="24"/>
                          <w:szCs w:val="24"/>
                        </w:rPr>
                        <m:t>-</m:t>
                      </m:r>
                      <m:acc>
                        <m:accPr>
                          <m:chr m:val="̅"/>
                          <m:ctrlPr>
                            <w:rPr>
                              <w:rFonts w:ascii="Cambria Math" w:hAnsi="Cambria Math"/>
                              <w:i/>
                              <w:color w:val="000000" w:themeColor="text1"/>
                              <w:sz w:val="24"/>
                              <w:szCs w:val="24"/>
                            </w:rPr>
                          </m:ctrlPr>
                        </m:accPr>
                        <m:e>
                          <m:r>
                            <w:rPr>
                              <w:rFonts w:ascii="Cambria Math" w:hAnsi="Cambria Math"/>
                              <w:color w:val="000000" w:themeColor="text1"/>
                              <w:sz w:val="24"/>
                              <w:szCs w:val="24"/>
                            </w:rPr>
                            <m:t>I</m:t>
                          </m:r>
                        </m:e>
                      </m:acc>
                      <m:r>
                        <w:rPr>
                          <w:rFonts w:ascii="Cambria Math" w:hAnsi="Cambria Math"/>
                          <w:color w:val="000000" w:themeColor="text1"/>
                          <w:sz w:val="24"/>
                          <w:szCs w:val="24"/>
                        </w:rPr>
                        <m:t>)</m:t>
                      </m:r>
                    </m:e>
                    <m:sup>
                      <m:r>
                        <w:rPr>
                          <w:rFonts w:ascii="Cambria Math" w:hAnsi="Cambria Math"/>
                          <w:color w:val="000000" w:themeColor="text1"/>
                          <w:sz w:val="24"/>
                          <w:szCs w:val="24"/>
                        </w:rPr>
                        <m:t>2</m:t>
                      </m:r>
                    </m:sup>
                  </m:sSup>
                </m:e>
              </m:rad>
              <m:rad>
                <m:radPr>
                  <m:degHide m:val="1"/>
                  <m:ctrlPr>
                    <w:rPr>
                      <w:rFonts w:ascii="Cambria Math" w:hAnsi="Cambria Math"/>
                      <w:color w:val="000000" w:themeColor="text1"/>
                      <w:sz w:val="24"/>
                      <w:szCs w:val="24"/>
                    </w:rPr>
                  </m:ctrlPr>
                </m:radPr>
                <m:deg/>
                <m:e>
                  <m:r>
                    <w:rPr>
                      <w:rFonts w:ascii="Cambria Math" w:hAnsi="Cambria Math"/>
                      <w:color w:val="000000" w:themeColor="text1"/>
                      <w:sz w:val="24"/>
                      <w:szCs w:val="24"/>
                    </w:rPr>
                    <m:t>∑</m:t>
                  </m:r>
                  <m:sSup>
                    <m:sSupPr>
                      <m:ctrlPr>
                        <w:rPr>
                          <w:rFonts w:ascii="Cambria Math" w:hAnsi="Cambria Math"/>
                          <w:color w:val="000000" w:themeColor="text1"/>
                          <w:sz w:val="24"/>
                          <w:szCs w:val="24"/>
                        </w:rPr>
                      </m:ctrlPr>
                    </m:sSupPr>
                    <m:e>
                      <m:r>
                        <w:rPr>
                          <w:rFonts w:ascii="Cambria Math" w:hAnsi="Cambria Math"/>
                          <w:color w:val="000000" w:themeColor="text1"/>
                          <w:sz w:val="24"/>
                          <w:szCs w:val="24"/>
                        </w:rPr>
                        <m:t>(</m:t>
                      </m:r>
                      <m:sSup>
                        <m:sSupPr>
                          <m:ctrlPr>
                            <w:rPr>
                              <w:rFonts w:ascii="Cambria Math" w:hAnsi="Cambria Math"/>
                              <w:color w:val="000000" w:themeColor="text1"/>
                              <w:sz w:val="24"/>
                              <w:szCs w:val="24"/>
                            </w:rPr>
                          </m:ctrlPr>
                        </m:sSupPr>
                        <m:e>
                          <m:r>
                            <w:rPr>
                              <w:rFonts w:ascii="Cambria Math" w:hAnsi="Cambria Math"/>
                              <w:color w:val="000000" w:themeColor="text1"/>
                              <w:sz w:val="24"/>
                              <w:szCs w:val="24"/>
                            </w:rPr>
                            <m:t>I</m:t>
                          </m:r>
                        </m:e>
                        <m:sup>
                          <m:r>
                            <w:rPr>
                              <w:rFonts w:ascii="Cambria Math" w:hAnsi="Cambria Math"/>
                              <w:color w:val="000000" w:themeColor="text1"/>
                              <w:sz w:val="24"/>
                              <w:szCs w:val="24"/>
                            </w:rPr>
                            <m:t>'</m:t>
                          </m:r>
                        </m:sup>
                      </m:sSup>
                      <m:r>
                        <w:rPr>
                          <w:rFonts w:ascii="Cambria Math" w:hAnsi="Cambria Math"/>
                          <w:color w:val="000000" w:themeColor="text1"/>
                          <w:sz w:val="24"/>
                          <w:szCs w:val="24"/>
                        </w:rPr>
                        <m:t>-</m:t>
                      </m:r>
                      <m:acc>
                        <m:accPr>
                          <m:chr m:val="̅"/>
                          <m:ctrlPr>
                            <w:rPr>
                              <w:rFonts w:ascii="Cambria Math" w:hAnsi="Cambria Math"/>
                              <w:i/>
                              <w:color w:val="000000" w:themeColor="text1"/>
                              <w:sz w:val="24"/>
                              <w:szCs w:val="24"/>
                            </w:rPr>
                          </m:ctrlPr>
                        </m:accPr>
                        <m:e>
                          <m:r>
                            <w:rPr>
                              <w:rFonts w:ascii="Cambria Math" w:hAnsi="Cambria Math"/>
                              <w:color w:val="000000" w:themeColor="text1"/>
                              <w:sz w:val="24"/>
                              <w:szCs w:val="24"/>
                            </w:rPr>
                            <m:t>I'</m:t>
                          </m:r>
                        </m:e>
                      </m:acc>
                      <m:r>
                        <w:rPr>
                          <w:rFonts w:ascii="Cambria Math" w:hAnsi="Cambria Math"/>
                          <w:color w:val="000000" w:themeColor="text1"/>
                          <w:sz w:val="24"/>
                          <w:szCs w:val="24"/>
                        </w:rPr>
                        <m:t>)</m:t>
                      </m:r>
                    </m:e>
                    <m:sup>
                      <m:r>
                        <w:rPr>
                          <w:rFonts w:ascii="Cambria Math" w:hAnsi="Cambria Math"/>
                          <w:color w:val="000000" w:themeColor="text1"/>
                          <w:sz w:val="24"/>
                          <w:szCs w:val="24"/>
                        </w:rPr>
                        <m:t>2</m:t>
                      </m:r>
                    </m:sup>
                  </m:sSup>
                </m:e>
              </m:rad>
            </m:den>
          </m:f>
        </m:oMath>
      </m:oMathPara>
    </w:p>
    <w:p w14:paraId="1565B92F" w14:textId="77777777" w:rsidR="001F0305" w:rsidRPr="00F23D8C" w:rsidRDefault="001F0305" w:rsidP="009B4E88">
      <w:pPr>
        <w:pStyle w:val="Heading3"/>
        <w:rPr>
          <w:color w:val="000000" w:themeColor="text1"/>
        </w:rPr>
      </w:pPr>
      <w:r w:rsidRPr="00F23D8C">
        <w:rPr>
          <w:color w:val="000000" w:themeColor="text1"/>
        </w:rPr>
        <w:t>Model Architecture</w:t>
      </w:r>
    </w:p>
    <w:p w14:paraId="7A7E096D" w14:textId="6C8C2ED7" w:rsidR="001F0305" w:rsidRPr="00F23D8C" w:rsidRDefault="001F0305" w:rsidP="001F0305">
      <w:pPr>
        <w:rPr>
          <w:color w:val="000000" w:themeColor="text1"/>
        </w:rPr>
      </w:pPr>
      <w:r w:rsidRPr="00F23D8C">
        <w:rPr>
          <w:color w:val="000000" w:themeColor="text1"/>
        </w:rPr>
        <w:t>The </w:t>
      </w:r>
      <w:proofErr w:type="spellStart"/>
      <w:r w:rsidRPr="00F23D8C">
        <w:rPr>
          <w:i/>
          <w:iCs/>
          <w:color w:val="000000" w:themeColor="text1"/>
        </w:rPr>
        <w:t>DeepMatchNet</w:t>
      </w:r>
      <w:proofErr w:type="spellEnd"/>
      <w:r w:rsidRPr="00F23D8C">
        <w:rPr>
          <w:color w:val="000000" w:themeColor="text1"/>
        </w:rPr>
        <w:t> (a fully convolutional network, Fig. 4) is proposed to learn the features of the approximate 2:1 scaling transformation between the corresponding reference and target patches in the low-high orthoimages. After training the model, the </w:t>
      </w:r>
      <w:proofErr w:type="spellStart"/>
      <w:r w:rsidRPr="00F23D8C">
        <w:rPr>
          <w:i/>
          <w:iCs/>
          <w:color w:val="000000" w:themeColor="text1"/>
        </w:rPr>
        <w:t>DeepMatchNet</w:t>
      </w:r>
      <w:proofErr w:type="spellEnd"/>
      <w:r w:rsidRPr="00F23D8C">
        <w:rPr>
          <w:color w:val="000000" w:themeColor="text1"/>
        </w:rPr>
        <w:t> can be used to generate target patch predictions </w:t>
      </w:r>
      <m:oMath>
        <m:sSub>
          <m:sSubPr>
            <m:ctrlPr>
              <w:rPr>
                <w:rFonts w:ascii="Cambria Math" w:hAnsi="Cambria Math"/>
                <w:color w:val="000000" w:themeColor="text1"/>
              </w:rPr>
            </m:ctrlPr>
          </m:sSubPr>
          <m:e>
            <m:r>
              <m:rPr>
                <m:sty m:val="bi"/>
              </m:rPr>
              <w:rPr>
                <w:rFonts w:ascii="Cambria Math" w:hAnsi="Cambria Math"/>
                <w:color w:val="000000" w:themeColor="text1"/>
              </w:rPr>
              <m:t>I</m:t>
            </m:r>
          </m:e>
          <m:sub>
            <m:r>
              <w:rPr>
                <w:rFonts w:ascii="Cambria Math" w:hAnsi="Cambria Math"/>
                <w:color w:val="000000" w:themeColor="text1"/>
              </w:rPr>
              <m:t>FCN</m:t>
            </m:r>
          </m:sub>
        </m:sSub>
        <m:r>
          <w:rPr>
            <w:rFonts w:ascii="Cambria Math" w:hAnsi="Cambria Math"/>
            <w:color w:val="000000" w:themeColor="text1"/>
          </w:rPr>
          <m:t>[v,u]</m:t>
        </m:r>
      </m:oMath>
      <w:r w:rsidRPr="00F23D8C">
        <w:rPr>
          <w:color w:val="000000" w:themeColor="text1"/>
        </w:rPr>
        <w:t>. Table 1 shows the detailed parameters of each model layer. The designed model output layer uses a 3-channel convolutional operation to create 3-channel RGB image patches as model outputs, which are half the size of the model input image patches. The hidden layers are eight convolution layers and one max-pooling layer. In detail, the first convolutional block, </w:t>
      </w:r>
      <w:r w:rsidRPr="00F23D8C">
        <w:rPr>
          <w:i/>
          <w:iCs/>
          <w:color w:val="000000" w:themeColor="text1"/>
        </w:rPr>
        <w:t>Conv1-4</w:t>
      </w:r>
      <w:r w:rsidRPr="00F23D8C">
        <w:rPr>
          <w:color w:val="000000" w:themeColor="text1"/>
        </w:rPr>
        <w:t>, translates input image patches to feature maps (which are the same size as the input patch) via convolution operation with zero padding (each layer output is the same size as the layer input) (Chollet 2015; Jiang and Bai 2020a). The single max-pooling layer (MPMP) reduces the layer input (</w:t>
      </w:r>
      <w:r w:rsidRPr="00F23D8C">
        <w:rPr>
          <w:i/>
          <w:iCs/>
          <w:color w:val="000000" w:themeColor="text1"/>
        </w:rPr>
        <w:t>Conv4</w:t>
      </w:r>
      <w:r w:rsidRPr="00F23D8C">
        <w:rPr>
          <w:color w:val="000000" w:themeColor="text1"/>
        </w:rPr>
        <w:t>’s output) to half the size of the layer output (</w:t>
      </w:r>
      <w:r w:rsidRPr="00F23D8C">
        <w:rPr>
          <w:i/>
          <w:iCs/>
          <w:color w:val="000000" w:themeColor="text1"/>
        </w:rPr>
        <w:t>Conv5</w:t>
      </w:r>
      <w:r w:rsidRPr="00F23D8C">
        <w:rPr>
          <w:color w:val="000000" w:themeColor="text1"/>
        </w:rPr>
        <w:t>’s input). In the second convolutional block, </w:t>
      </w:r>
      <w:r w:rsidRPr="00F23D8C">
        <w:rPr>
          <w:i/>
          <w:iCs/>
          <w:color w:val="000000" w:themeColor="text1"/>
        </w:rPr>
        <w:t>Conv5-8</w:t>
      </w:r>
      <w:r w:rsidRPr="00F23D8C">
        <w:rPr>
          <w:color w:val="000000" w:themeColor="text1"/>
        </w:rPr>
        <w:t> are four zero-padded convolution layers, preparing the half-sized feature maps for the output layer to create model outputs.</w:t>
      </w:r>
    </w:p>
    <w:p w14:paraId="10DCBFAE" w14:textId="77777777" w:rsidR="001358A9" w:rsidRPr="00F23D8C" w:rsidRDefault="001358A9" w:rsidP="001F0305">
      <w:pPr>
        <w:rPr>
          <w:b/>
          <w:bCs/>
          <w:color w:val="000000" w:themeColor="text1"/>
        </w:rPr>
        <w:sectPr w:rsidR="001358A9" w:rsidRPr="00F23D8C">
          <w:pgSz w:w="12240" w:h="15840"/>
          <w:pgMar w:top="1440" w:right="1440" w:bottom="1440" w:left="1440" w:header="720" w:footer="720" w:gutter="0"/>
          <w:cols w:space="720"/>
          <w:docGrid w:linePitch="360"/>
        </w:sectPr>
      </w:pPr>
    </w:p>
    <w:p w14:paraId="3D31604E" w14:textId="77777777" w:rsidR="001F0305" w:rsidRPr="00F23D8C" w:rsidRDefault="001F0305" w:rsidP="001358A9">
      <w:pPr>
        <w:spacing w:after="0"/>
        <w:rPr>
          <w:color w:val="000000" w:themeColor="text1"/>
        </w:rPr>
      </w:pPr>
      <w:r w:rsidRPr="00F23D8C">
        <w:rPr>
          <w:b/>
          <w:bCs/>
          <w:color w:val="000000" w:themeColor="text1"/>
        </w:rPr>
        <w:t>Table 1. </w:t>
      </w:r>
      <w:proofErr w:type="spellStart"/>
      <w:r w:rsidRPr="00F23D8C">
        <w:rPr>
          <w:color w:val="000000" w:themeColor="text1"/>
        </w:rPr>
        <w:t>DeepMatchNet</w:t>
      </w:r>
      <w:proofErr w:type="spellEnd"/>
      <w:r w:rsidRPr="00F23D8C">
        <w:rPr>
          <w:color w:val="000000" w:themeColor="text1"/>
        </w:rPr>
        <w:t xml:space="preserve"> layer parameters</w:t>
      </w:r>
    </w:p>
    <w:tbl>
      <w:tblPr>
        <w:tblStyle w:val="TableGrid"/>
        <w:tblW w:w="0" w:type="auto"/>
        <w:tblInd w:w="-5" w:type="dxa"/>
        <w:tblLook w:val="04A0" w:firstRow="1" w:lastRow="0" w:firstColumn="1" w:lastColumn="0" w:noHBand="0" w:noVBand="1"/>
      </w:tblPr>
      <w:tblGrid>
        <w:gridCol w:w="1656"/>
        <w:gridCol w:w="2838"/>
        <w:gridCol w:w="830"/>
        <w:gridCol w:w="936"/>
        <w:gridCol w:w="1208"/>
        <w:gridCol w:w="1641"/>
        <w:gridCol w:w="416"/>
        <w:gridCol w:w="1491"/>
        <w:gridCol w:w="907"/>
        <w:gridCol w:w="1032"/>
      </w:tblGrid>
      <w:tr w:rsidR="00F23D8C" w:rsidRPr="00F23D8C" w14:paraId="75DD0FA5" w14:textId="77777777" w:rsidTr="001358A9">
        <w:tc>
          <w:tcPr>
            <w:tcW w:w="0" w:type="auto"/>
            <w:hideMark/>
          </w:tcPr>
          <w:p w14:paraId="38E9C6E1" w14:textId="77777777" w:rsidR="001358A9" w:rsidRPr="00F23D8C" w:rsidRDefault="001358A9" w:rsidP="00213B10">
            <w:pPr>
              <w:jc w:val="center"/>
              <w:rPr>
                <w:rFonts w:eastAsia="Times New Roman" w:cstheme="minorHAnsi"/>
                <w:color w:val="000000" w:themeColor="text1"/>
              </w:rPr>
            </w:pPr>
            <w:r w:rsidRPr="00F23D8C">
              <w:rPr>
                <w:rFonts w:eastAsia="Times New Roman" w:cstheme="minorHAnsi"/>
                <w:color w:val="000000" w:themeColor="text1"/>
              </w:rPr>
              <w:t>Model architecture</w:t>
            </w:r>
          </w:p>
        </w:tc>
        <w:tc>
          <w:tcPr>
            <w:tcW w:w="0" w:type="auto"/>
          </w:tcPr>
          <w:p w14:paraId="61B08C14" w14:textId="77777777" w:rsidR="001358A9" w:rsidRPr="00F23D8C" w:rsidRDefault="001358A9" w:rsidP="00213B10">
            <w:pPr>
              <w:jc w:val="center"/>
              <w:rPr>
                <w:rFonts w:eastAsia="Times New Roman" w:cstheme="minorHAnsi"/>
                <w:color w:val="000000" w:themeColor="text1"/>
              </w:rPr>
            </w:pPr>
          </w:p>
        </w:tc>
        <w:tc>
          <w:tcPr>
            <w:tcW w:w="0" w:type="auto"/>
          </w:tcPr>
          <w:p w14:paraId="4CFACB48" w14:textId="77777777" w:rsidR="001358A9" w:rsidRPr="00F23D8C" w:rsidRDefault="001358A9" w:rsidP="00213B10">
            <w:pPr>
              <w:jc w:val="center"/>
              <w:rPr>
                <w:rFonts w:eastAsia="Times New Roman" w:cstheme="minorHAnsi"/>
                <w:color w:val="000000" w:themeColor="text1"/>
              </w:rPr>
            </w:pPr>
          </w:p>
        </w:tc>
        <w:tc>
          <w:tcPr>
            <w:tcW w:w="0" w:type="auto"/>
          </w:tcPr>
          <w:p w14:paraId="36186C12" w14:textId="77777777" w:rsidR="001358A9" w:rsidRPr="00F23D8C" w:rsidRDefault="001358A9" w:rsidP="00213B10">
            <w:pPr>
              <w:jc w:val="center"/>
              <w:rPr>
                <w:rFonts w:eastAsia="Times New Roman" w:cstheme="minorHAnsi"/>
                <w:color w:val="000000" w:themeColor="text1"/>
              </w:rPr>
            </w:pPr>
          </w:p>
        </w:tc>
        <w:tc>
          <w:tcPr>
            <w:tcW w:w="0" w:type="auto"/>
          </w:tcPr>
          <w:p w14:paraId="4C557833" w14:textId="0FD694D5" w:rsidR="001358A9" w:rsidRPr="00F23D8C" w:rsidRDefault="001358A9" w:rsidP="00213B10">
            <w:pPr>
              <w:jc w:val="center"/>
              <w:rPr>
                <w:rFonts w:eastAsia="Times New Roman" w:cstheme="minorHAnsi"/>
                <w:color w:val="000000" w:themeColor="text1"/>
              </w:rPr>
            </w:pPr>
          </w:p>
        </w:tc>
        <w:tc>
          <w:tcPr>
            <w:tcW w:w="0" w:type="auto"/>
          </w:tcPr>
          <w:p w14:paraId="311E5340" w14:textId="77777777" w:rsidR="001358A9" w:rsidRPr="00F23D8C" w:rsidRDefault="001358A9" w:rsidP="00213B10">
            <w:pPr>
              <w:jc w:val="center"/>
              <w:rPr>
                <w:rFonts w:eastAsia="Times New Roman" w:cstheme="minorHAnsi"/>
                <w:color w:val="000000" w:themeColor="text1"/>
              </w:rPr>
            </w:pPr>
          </w:p>
        </w:tc>
        <w:tc>
          <w:tcPr>
            <w:tcW w:w="0" w:type="auto"/>
          </w:tcPr>
          <w:p w14:paraId="1E5A4735" w14:textId="77B68BCE" w:rsidR="001358A9" w:rsidRPr="00F23D8C" w:rsidRDefault="001358A9" w:rsidP="00213B10">
            <w:pPr>
              <w:jc w:val="center"/>
              <w:rPr>
                <w:rFonts w:eastAsia="Times New Roman" w:cstheme="minorHAnsi"/>
                <w:color w:val="000000" w:themeColor="text1"/>
              </w:rPr>
            </w:pPr>
          </w:p>
        </w:tc>
        <w:tc>
          <w:tcPr>
            <w:tcW w:w="0" w:type="auto"/>
            <w:hideMark/>
          </w:tcPr>
          <w:p w14:paraId="6ED7B273" w14:textId="77777777" w:rsidR="001358A9" w:rsidRPr="00F23D8C" w:rsidRDefault="001358A9" w:rsidP="00213B10">
            <w:pPr>
              <w:jc w:val="center"/>
              <w:rPr>
                <w:rFonts w:eastAsia="Times New Roman" w:cstheme="minorHAnsi"/>
                <w:color w:val="000000" w:themeColor="text1"/>
              </w:rPr>
            </w:pPr>
            <w:r w:rsidRPr="00F23D8C">
              <w:rPr>
                <w:rFonts w:eastAsia="Times New Roman" w:cstheme="minorHAnsi"/>
                <w:color w:val="000000" w:themeColor="text1"/>
              </w:rPr>
              <w:t>Layer output shapes</w:t>
            </w:r>
          </w:p>
        </w:tc>
        <w:tc>
          <w:tcPr>
            <w:tcW w:w="0" w:type="auto"/>
          </w:tcPr>
          <w:p w14:paraId="63E5E168" w14:textId="77777777" w:rsidR="001358A9" w:rsidRPr="00F23D8C" w:rsidRDefault="001358A9" w:rsidP="00213B10">
            <w:pPr>
              <w:jc w:val="center"/>
              <w:rPr>
                <w:rFonts w:eastAsia="Times New Roman" w:cstheme="minorHAnsi"/>
                <w:color w:val="000000" w:themeColor="text1"/>
              </w:rPr>
            </w:pPr>
          </w:p>
        </w:tc>
        <w:tc>
          <w:tcPr>
            <w:tcW w:w="0" w:type="auto"/>
          </w:tcPr>
          <w:p w14:paraId="086A6CD0" w14:textId="2EFB0410" w:rsidR="001358A9" w:rsidRPr="00F23D8C" w:rsidRDefault="001358A9" w:rsidP="00213B10">
            <w:pPr>
              <w:jc w:val="center"/>
              <w:rPr>
                <w:rFonts w:eastAsia="Times New Roman" w:cstheme="minorHAnsi"/>
                <w:color w:val="000000" w:themeColor="text1"/>
              </w:rPr>
            </w:pPr>
          </w:p>
        </w:tc>
      </w:tr>
      <w:tr w:rsidR="00F23D8C" w:rsidRPr="00F23D8C" w14:paraId="05CD0EE2" w14:textId="77777777" w:rsidTr="00D33AF9">
        <w:tc>
          <w:tcPr>
            <w:tcW w:w="0" w:type="auto"/>
            <w:hideMark/>
          </w:tcPr>
          <w:p w14:paraId="3CAE33F6" w14:textId="77777777" w:rsidR="001358A9" w:rsidRPr="00F23D8C" w:rsidRDefault="001358A9" w:rsidP="00213B10">
            <w:pPr>
              <w:jc w:val="center"/>
              <w:rPr>
                <w:rFonts w:eastAsia="Times New Roman" w:cstheme="minorHAnsi"/>
                <w:color w:val="000000" w:themeColor="text1"/>
              </w:rPr>
            </w:pPr>
            <w:r w:rsidRPr="00F23D8C">
              <w:rPr>
                <w:rFonts w:eastAsia="Times New Roman" w:cstheme="minorHAnsi"/>
                <w:color w:val="000000" w:themeColor="text1"/>
              </w:rPr>
              <w:t>Symbols</w:t>
            </w:r>
          </w:p>
        </w:tc>
        <w:tc>
          <w:tcPr>
            <w:tcW w:w="0" w:type="auto"/>
            <w:hideMark/>
          </w:tcPr>
          <w:p w14:paraId="020C4A80" w14:textId="77777777" w:rsidR="001358A9" w:rsidRPr="00F23D8C" w:rsidRDefault="001358A9" w:rsidP="00213B10">
            <w:pPr>
              <w:jc w:val="center"/>
              <w:rPr>
                <w:rFonts w:eastAsia="Times New Roman" w:cstheme="minorHAnsi"/>
                <w:color w:val="000000" w:themeColor="text1"/>
              </w:rPr>
            </w:pPr>
            <w:r w:rsidRPr="00F23D8C">
              <w:rPr>
                <w:rFonts w:eastAsia="Times New Roman" w:cstheme="minorHAnsi"/>
                <w:color w:val="000000" w:themeColor="text1"/>
              </w:rPr>
              <w:t>Layers (type and kernel size)</w:t>
            </w:r>
          </w:p>
        </w:tc>
        <w:tc>
          <w:tcPr>
            <w:tcW w:w="0" w:type="auto"/>
            <w:hideMark/>
          </w:tcPr>
          <w:p w14:paraId="2C92B3B8" w14:textId="77777777" w:rsidR="001358A9" w:rsidRPr="00F23D8C" w:rsidRDefault="001358A9" w:rsidP="00213B10">
            <w:pPr>
              <w:jc w:val="center"/>
              <w:rPr>
                <w:rFonts w:eastAsia="Times New Roman" w:cstheme="minorHAnsi"/>
                <w:color w:val="000000" w:themeColor="text1"/>
              </w:rPr>
            </w:pPr>
            <w:r w:rsidRPr="00F23D8C">
              <w:rPr>
                <w:rFonts w:eastAsia="Times New Roman" w:cstheme="minorHAnsi"/>
                <w:color w:val="000000" w:themeColor="text1"/>
              </w:rPr>
              <w:t>Strides</w:t>
            </w:r>
          </w:p>
        </w:tc>
        <w:tc>
          <w:tcPr>
            <w:tcW w:w="0" w:type="auto"/>
            <w:hideMark/>
          </w:tcPr>
          <w:p w14:paraId="13055B90" w14:textId="77777777" w:rsidR="001358A9" w:rsidRPr="00F23D8C" w:rsidRDefault="001358A9" w:rsidP="00213B10">
            <w:pPr>
              <w:jc w:val="center"/>
              <w:rPr>
                <w:rFonts w:eastAsia="Times New Roman" w:cstheme="minorHAnsi"/>
                <w:color w:val="000000" w:themeColor="text1"/>
              </w:rPr>
            </w:pPr>
            <w:r w:rsidRPr="00F23D8C">
              <w:rPr>
                <w:rFonts w:eastAsia="Times New Roman" w:cstheme="minorHAnsi"/>
                <w:color w:val="000000" w:themeColor="text1"/>
              </w:rPr>
              <w:t>Padding</w:t>
            </w:r>
          </w:p>
        </w:tc>
        <w:tc>
          <w:tcPr>
            <w:tcW w:w="0" w:type="auto"/>
            <w:hideMark/>
          </w:tcPr>
          <w:p w14:paraId="4F9652E4" w14:textId="77777777" w:rsidR="001358A9" w:rsidRPr="00F23D8C" w:rsidRDefault="001358A9" w:rsidP="00213B10">
            <w:pPr>
              <w:jc w:val="center"/>
              <w:rPr>
                <w:rFonts w:eastAsia="Times New Roman" w:cstheme="minorHAnsi"/>
                <w:color w:val="000000" w:themeColor="text1"/>
              </w:rPr>
            </w:pPr>
            <w:r w:rsidRPr="00F23D8C">
              <w:rPr>
                <w:rFonts w:eastAsia="Times New Roman" w:cstheme="minorHAnsi"/>
                <w:color w:val="000000" w:themeColor="text1"/>
              </w:rPr>
              <w:t>Activations</w:t>
            </w:r>
          </w:p>
        </w:tc>
        <w:tc>
          <w:tcPr>
            <w:tcW w:w="0" w:type="auto"/>
            <w:hideMark/>
          </w:tcPr>
          <w:p w14:paraId="6337DAC9" w14:textId="77777777" w:rsidR="001358A9" w:rsidRPr="00F23D8C" w:rsidRDefault="001358A9" w:rsidP="00213B10">
            <w:pPr>
              <w:jc w:val="center"/>
              <w:rPr>
                <w:rFonts w:eastAsia="Times New Roman" w:cstheme="minorHAnsi"/>
                <w:color w:val="000000" w:themeColor="text1"/>
              </w:rPr>
            </w:pPr>
            <w:r w:rsidRPr="00F23D8C">
              <w:rPr>
                <w:rFonts w:eastAsia="Times New Roman" w:cstheme="minorHAnsi"/>
                <w:color w:val="000000" w:themeColor="text1"/>
              </w:rPr>
              <w:t>Filters/channels</w:t>
            </w:r>
          </w:p>
        </w:tc>
        <w:tc>
          <w:tcPr>
            <w:tcW w:w="0" w:type="auto"/>
          </w:tcPr>
          <w:p w14:paraId="54F6DBC7" w14:textId="149CECDF" w:rsidR="001358A9" w:rsidRPr="00F23D8C" w:rsidRDefault="001358A9" w:rsidP="00213B10">
            <w:pPr>
              <w:jc w:val="center"/>
              <w:rPr>
                <w:rFonts w:eastAsia="Times New Roman" w:cstheme="minorHAnsi"/>
                <w:color w:val="000000" w:themeColor="text1"/>
              </w:rPr>
            </w:pPr>
          </w:p>
        </w:tc>
        <w:tc>
          <w:tcPr>
            <w:tcW w:w="0" w:type="auto"/>
            <w:hideMark/>
          </w:tcPr>
          <w:p w14:paraId="1D5A512A" w14:textId="77777777" w:rsidR="001358A9" w:rsidRPr="00F23D8C" w:rsidRDefault="001358A9" w:rsidP="00213B10">
            <w:pPr>
              <w:jc w:val="center"/>
              <w:rPr>
                <w:rFonts w:eastAsia="Times New Roman" w:cstheme="minorHAnsi"/>
                <w:color w:val="000000" w:themeColor="text1"/>
              </w:rPr>
            </w:pPr>
            <w:r w:rsidRPr="00F23D8C">
              <w:rPr>
                <w:rFonts w:eastAsia="Times New Roman" w:cstheme="minorHAnsi"/>
                <w:color w:val="000000" w:themeColor="text1"/>
              </w:rPr>
              <w:t>Row</w:t>
            </w:r>
          </w:p>
        </w:tc>
        <w:tc>
          <w:tcPr>
            <w:tcW w:w="0" w:type="auto"/>
            <w:hideMark/>
          </w:tcPr>
          <w:p w14:paraId="2CE87301" w14:textId="77777777" w:rsidR="001358A9" w:rsidRPr="00F23D8C" w:rsidRDefault="001358A9" w:rsidP="00213B10">
            <w:pPr>
              <w:jc w:val="center"/>
              <w:rPr>
                <w:rFonts w:eastAsia="Times New Roman" w:cstheme="minorHAnsi"/>
                <w:color w:val="000000" w:themeColor="text1"/>
              </w:rPr>
            </w:pPr>
            <w:r w:rsidRPr="00F23D8C">
              <w:rPr>
                <w:rFonts w:eastAsia="Times New Roman" w:cstheme="minorHAnsi"/>
                <w:color w:val="000000" w:themeColor="text1"/>
              </w:rPr>
              <w:t>Column</w:t>
            </w:r>
          </w:p>
        </w:tc>
        <w:tc>
          <w:tcPr>
            <w:tcW w:w="0" w:type="auto"/>
            <w:hideMark/>
          </w:tcPr>
          <w:p w14:paraId="6C90B06C" w14:textId="77777777" w:rsidR="001358A9" w:rsidRPr="00F23D8C" w:rsidRDefault="001358A9" w:rsidP="00213B10">
            <w:pPr>
              <w:jc w:val="center"/>
              <w:rPr>
                <w:rFonts w:eastAsia="Times New Roman" w:cstheme="minorHAnsi"/>
                <w:color w:val="000000" w:themeColor="text1"/>
              </w:rPr>
            </w:pPr>
            <w:r w:rsidRPr="00F23D8C">
              <w:rPr>
                <w:rFonts w:eastAsia="Times New Roman" w:cstheme="minorHAnsi"/>
                <w:color w:val="000000" w:themeColor="text1"/>
              </w:rPr>
              <w:t>Channels</w:t>
            </w:r>
          </w:p>
        </w:tc>
      </w:tr>
      <w:tr w:rsidR="00F23D8C" w:rsidRPr="00F23D8C" w14:paraId="5C7EED6F" w14:textId="77777777" w:rsidTr="0021290E">
        <w:tc>
          <w:tcPr>
            <w:tcW w:w="0" w:type="auto"/>
            <w:hideMark/>
          </w:tcPr>
          <w:p w14:paraId="26C09A18" w14:textId="77777777" w:rsidR="00213B10" w:rsidRPr="00F23D8C" w:rsidRDefault="00213B10" w:rsidP="00213B10">
            <w:pPr>
              <w:rPr>
                <w:rFonts w:eastAsia="Times New Roman" w:cstheme="minorHAnsi"/>
                <w:color w:val="000000" w:themeColor="text1"/>
              </w:rPr>
            </w:pPr>
            <w:r w:rsidRPr="00F23D8C">
              <w:rPr>
                <w:rFonts w:eastAsia="Times New Roman" w:cstheme="minorHAnsi"/>
                <w:color w:val="000000" w:themeColor="text1"/>
              </w:rPr>
              <w:t>Input</w:t>
            </w:r>
          </w:p>
        </w:tc>
        <w:tc>
          <w:tcPr>
            <w:tcW w:w="0" w:type="auto"/>
            <w:hideMark/>
          </w:tcPr>
          <w:p w14:paraId="45E441B7"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input_1 (Input Layer)</w:t>
            </w:r>
          </w:p>
        </w:tc>
        <w:tc>
          <w:tcPr>
            <w:tcW w:w="0" w:type="auto"/>
            <w:hideMark/>
          </w:tcPr>
          <w:p w14:paraId="60B9EFC2"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w:t>
            </w:r>
          </w:p>
        </w:tc>
        <w:tc>
          <w:tcPr>
            <w:tcW w:w="0" w:type="auto"/>
            <w:hideMark/>
          </w:tcPr>
          <w:p w14:paraId="582FBCFE"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w:t>
            </w:r>
          </w:p>
        </w:tc>
        <w:tc>
          <w:tcPr>
            <w:tcW w:w="0" w:type="auto"/>
            <w:hideMark/>
          </w:tcPr>
          <w:p w14:paraId="3A723C1B"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w:t>
            </w:r>
          </w:p>
        </w:tc>
        <w:tc>
          <w:tcPr>
            <w:tcW w:w="0" w:type="auto"/>
            <w:hideMark/>
          </w:tcPr>
          <w:p w14:paraId="4B78BDDC"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w:t>
            </w:r>
          </w:p>
        </w:tc>
        <w:tc>
          <w:tcPr>
            <w:tcW w:w="0" w:type="auto"/>
            <w:hideMark/>
          </w:tcPr>
          <w:p w14:paraId="721889E5"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w:t>
            </w:r>
          </w:p>
        </w:tc>
        <w:tc>
          <w:tcPr>
            <w:tcW w:w="0" w:type="auto"/>
            <w:hideMark/>
          </w:tcPr>
          <w:p w14:paraId="326F0264"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78</w:t>
            </w:r>
          </w:p>
        </w:tc>
        <w:tc>
          <w:tcPr>
            <w:tcW w:w="0" w:type="auto"/>
            <w:hideMark/>
          </w:tcPr>
          <w:p w14:paraId="67BB74E4"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78</w:t>
            </w:r>
          </w:p>
        </w:tc>
        <w:tc>
          <w:tcPr>
            <w:tcW w:w="0" w:type="auto"/>
            <w:hideMark/>
          </w:tcPr>
          <w:p w14:paraId="1D80425F"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w:t>
            </w:r>
          </w:p>
        </w:tc>
      </w:tr>
      <w:tr w:rsidR="00F23D8C" w:rsidRPr="00F23D8C" w14:paraId="2A5739EE" w14:textId="77777777" w:rsidTr="0021290E">
        <w:tc>
          <w:tcPr>
            <w:tcW w:w="0" w:type="auto"/>
            <w:hideMark/>
          </w:tcPr>
          <w:p w14:paraId="0C679AA3" w14:textId="77777777" w:rsidR="00213B10" w:rsidRPr="00F23D8C" w:rsidRDefault="00213B10" w:rsidP="00213B10">
            <w:pPr>
              <w:rPr>
                <w:rFonts w:eastAsia="Times New Roman" w:cstheme="minorHAnsi"/>
                <w:color w:val="000000" w:themeColor="text1"/>
              </w:rPr>
            </w:pPr>
            <w:r w:rsidRPr="00F23D8C">
              <w:rPr>
                <w:rFonts w:eastAsia="Times New Roman" w:cstheme="minorHAnsi"/>
                <w:color w:val="000000" w:themeColor="text1"/>
              </w:rPr>
              <w:t>Conv 1</w:t>
            </w:r>
          </w:p>
        </w:tc>
        <w:tc>
          <w:tcPr>
            <w:tcW w:w="0" w:type="auto"/>
            <w:hideMark/>
          </w:tcPr>
          <w:p w14:paraId="7DA4147C" w14:textId="3D4F8A12"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conv2d_1 (Conv2D </w:t>
            </w:r>
            <m:oMath>
              <m:r>
                <w:rPr>
                  <w:rFonts w:ascii="Cambria Math" w:eastAsia="Times New Roman" w:hAnsi="Cambria Math" w:cstheme="minorHAnsi"/>
                  <w:color w:val="000000" w:themeColor="text1"/>
                  <w:bdr w:val="none" w:sz="0" w:space="0" w:color="auto" w:frame="1"/>
                </w:rPr>
                <m:t>3×3</m:t>
              </m:r>
            </m:oMath>
            <w:r w:rsidRPr="00F23D8C">
              <w:rPr>
                <w:rFonts w:eastAsia="Times New Roman" w:cstheme="minorHAnsi"/>
                <w:color w:val="000000" w:themeColor="text1"/>
              </w:rPr>
              <w:t>)</w:t>
            </w:r>
          </w:p>
        </w:tc>
        <w:tc>
          <w:tcPr>
            <w:tcW w:w="0" w:type="auto"/>
            <w:hideMark/>
          </w:tcPr>
          <w:p w14:paraId="1AB2DEDF"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w:t>
            </w:r>
          </w:p>
        </w:tc>
        <w:tc>
          <w:tcPr>
            <w:tcW w:w="0" w:type="auto"/>
            <w:hideMark/>
          </w:tcPr>
          <w:p w14:paraId="5B1CD45F"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Same</w:t>
            </w:r>
          </w:p>
        </w:tc>
        <w:tc>
          <w:tcPr>
            <w:tcW w:w="0" w:type="auto"/>
            <w:hideMark/>
          </w:tcPr>
          <w:p w14:paraId="7C0C25A9" w14:textId="77777777" w:rsidR="00213B10" w:rsidRPr="00F23D8C" w:rsidRDefault="00213B10" w:rsidP="00213B10">
            <w:pPr>
              <w:jc w:val="center"/>
              <w:rPr>
                <w:rFonts w:eastAsia="Times New Roman" w:cstheme="minorHAnsi"/>
                <w:color w:val="000000" w:themeColor="text1"/>
              </w:rPr>
            </w:pPr>
            <w:proofErr w:type="spellStart"/>
            <w:r w:rsidRPr="00F23D8C">
              <w:rPr>
                <w:rFonts w:eastAsia="Times New Roman" w:cstheme="minorHAnsi"/>
                <w:color w:val="000000" w:themeColor="text1"/>
              </w:rPr>
              <w:t>ReLU</w:t>
            </w:r>
            <w:proofErr w:type="spellEnd"/>
          </w:p>
        </w:tc>
        <w:tc>
          <w:tcPr>
            <w:tcW w:w="0" w:type="auto"/>
            <w:hideMark/>
          </w:tcPr>
          <w:p w14:paraId="790DCCD6"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32</w:t>
            </w:r>
          </w:p>
        </w:tc>
        <w:tc>
          <w:tcPr>
            <w:tcW w:w="0" w:type="auto"/>
            <w:hideMark/>
          </w:tcPr>
          <w:p w14:paraId="2178251B"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w:t>
            </w:r>
          </w:p>
        </w:tc>
        <w:tc>
          <w:tcPr>
            <w:tcW w:w="0" w:type="auto"/>
            <w:hideMark/>
          </w:tcPr>
          <w:p w14:paraId="19343DED"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78</w:t>
            </w:r>
          </w:p>
        </w:tc>
        <w:tc>
          <w:tcPr>
            <w:tcW w:w="0" w:type="auto"/>
            <w:hideMark/>
          </w:tcPr>
          <w:p w14:paraId="04385AA8"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78</w:t>
            </w:r>
          </w:p>
        </w:tc>
        <w:tc>
          <w:tcPr>
            <w:tcW w:w="0" w:type="auto"/>
            <w:hideMark/>
          </w:tcPr>
          <w:p w14:paraId="00FAA34C"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32</w:t>
            </w:r>
          </w:p>
        </w:tc>
      </w:tr>
      <w:tr w:rsidR="00F23D8C" w:rsidRPr="00F23D8C" w14:paraId="6AF73A0F" w14:textId="77777777" w:rsidTr="0021290E">
        <w:tc>
          <w:tcPr>
            <w:tcW w:w="0" w:type="auto"/>
            <w:hideMark/>
          </w:tcPr>
          <w:p w14:paraId="6F563674" w14:textId="77777777" w:rsidR="00213B10" w:rsidRPr="00F23D8C" w:rsidRDefault="00213B10" w:rsidP="00213B10">
            <w:pPr>
              <w:rPr>
                <w:rFonts w:eastAsia="Times New Roman" w:cstheme="minorHAnsi"/>
                <w:color w:val="000000" w:themeColor="text1"/>
              </w:rPr>
            </w:pPr>
            <w:r w:rsidRPr="00F23D8C">
              <w:rPr>
                <w:rFonts w:eastAsia="Times New Roman" w:cstheme="minorHAnsi"/>
                <w:color w:val="000000" w:themeColor="text1"/>
              </w:rPr>
              <w:t>Conv 2</w:t>
            </w:r>
          </w:p>
        </w:tc>
        <w:tc>
          <w:tcPr>
            <w:tcW w:w="0" w:type="auto"/>
            <w:hideMark/>
          </w:tcPr>
          <w:p w14:paraId="5973E10F" w14:textId="067CA32D"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conv2d_2 (Conv2D </w:t>
            </w:r>
            <m:oMath>
              <m:r>
                <w:rPr>
                  <w:rFonts w:ascii="Cambria Math" w:eastAsia="Times New Roman" w:hAnsi="Cambria Math" w:cstheme="minorHAnsi"/>
                  <w:color w:val="000000" w:themeColor="text1"/>
                  <w:bdr w:val="none" w:sz="0" w:space="0" w:color="auto" w:frame="1"/>
                </w:rPr>
                <m:t>3×3</m:t>
              </m:r>
            </m:oMath>
            <w:r w:rsidRPr="00F23D8C">
              <w:rPr>
                <w:rFonts w:eastAsia="Times New Roman" w:cstheme="minorHAnsi"/>
                <w:color w:val="000000" w:themeColor="text1"/>
              </w:rPr>
              <w:t>)</w:t>
            </w:r>
          </w:p>
        </w:tc>
        <w:tc>
          <w:tcPr>
            <w:tcW w:w="0" w:type="auto"/>
            <w:hideMark/>
          </w:tcPr>
          <w:p w14:paraId="4D8DE7AC"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w:t>
            </w:r>
          </w:p>
        </w:tc>
        <w:tc>
          <w:tcPr>
            <w:tcW w:w="0" w:type="auto"/>
            <w:hideMark/>
          </w:tcPr>
          <w:p w14:paraId="57FD888D"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Same</w:t>
            </w:r>
          </w:p>
        </w:tc>
        <w:tc>
          <w:tcPr>
            <w:tcW w:w="0" w:type="auto"/>
            <w:hideMark/>
          </w:tcPr>
          <w:p w14:paraId="346C659C" w14:textId="77777777" w:rsidR="00213B10" w:rsidRPr="00F23D8C" w:rsidRDefault="00213B10" w:rsidP="00213B10">
            <w:pPr>
              <w:jc w:val="center"/>
              <w:rPr>
                <w:rFonts w:eastAsia="Times New Roman" w:cstheme="minorHAnsi"/>
                <w:color w:val="000000" w:themeColor="text1"/>
              </w:rPr>
            </w:pPr>
            <w:proofErr w:type="spellStart"/>
            <w:r w:rsidRPr="00F23D8C">
              <w:rPr>
                <w:rFonts w:eastAsia="Times New Roman" w:cstheme="minorHAnsi"/>
                <w:color w:val="000000" w:themeColor="text1"/>
              </w:rPr>
              <w:t>ReLU</w:t>
            </w:r>
            <w:proofErr w:type="spellEnd"/>
          </w:p>
        </w:tc>
        <w:tc>
          <w:tcPr>
            <w:tcW w:w="0" w:type="auto"/>
            <w:hideMark/>
          </w:tcPr>
          <w:p w14:paraId="3D82EA16"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64</w:t>
            </w:r>
          </w:p>
        </w:tc>
        <w:tc>
          <w:tcPr>
            <w:tcW w:w="0" w:type="auto"/>
            <w:hideMark/>
          </w:tcPr>
          <w:p w14:paraId="625B34B8"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w:t>
            </w:r>
          </w:p>
        </w:tc>
        <w:tc>
          <w:tcPr>
            <w:tcW w:w="0" w:type="auto"/>
            <w:hideMark/>
          </w:tcPr>
          <w:p w14:paraId="600251CE"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78</w:t>
            </w:r>
          </w:p>
        </w:tc>
        <w:tc>
          <w:tcPr>
            <w:tcW w:w="0" w:type="auto"/>
            <w:hideMark/>
          </w:tcPr>
          <w:p w14:paraId="5409394E"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78</w:t>
            </w:r>
          </w:p>
        </w:tc>
        <w:tc>
          <w:tcPr>
            <w:tcW w:w="0" w:type="auto"/>
            <w:hideMark/>
          </w:tcPr>
          <w:p w14:paraId="00E84DA4"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64</w:t>
            </w:r>
          </w:p>
        </w:tc>
      </w:tr>
      <w:tr w:rsidR="00F23D8C" w:rsidRPr="00F23D8C" w14:paraId="226F086C" w14:textId="77777777" w:rsidTr="0021290E">
        <w:tc>
          <w:tcPr>
            <w:tcW w:w="0" w:type="auto"/>
            <w:hideMark/>
          </w:tcPr>
          <w:p w14:paraId="297B351B" w14:textId="77777777" w:rsidR="00213B10" w:rsidRPr="00F23D8C" w:rsidRDefault="00213B10" w:rsidP="00213B10">
            <w:pPr>
              <w:rPr>
                <w:rFonts w:eastAsia="Times New Roman" w:cstheme="minorHAnsi"/>
                <w:color w:val="000000" w:themeColor="text1"/>
              </w:rPr>
            </w:pPr>
            <w:r w:rsidRPr="00F23D8C">
              <w:rPr>
                <w:rFonts w:eastAsia="Times New Roman" w:cstheme="minorHAnsi"/>
                <w:color w:val="000000" w:themeColor="text1"/>
              </w:rPr>
              <w:t>Conv 3</w:t>
            </w:r>
          </w:p>
        </w:tc>
        <w:tc>
          <w:tcPr>
            <w:tcW w:w="0" w:type="auto"/>
            <w:hideMark/>
          </w:tcPr>
          <w:p w14:paraId="76B12226" w14:textId="0E94288D"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conv2d_3 (Conv2D </w:t>
            </w:r>
            <m:oMath>
              <m:r>
                <w:rPr>
                  <w:rFonts w:ascii="Cambria Math" w:eastAsia="Times New Roman" w:hAnsi="Cambria Math" w:cstheme="minorHAnsi"/>
                  <w:color w:val="000000" w:themeColor="text1"/>
                  <w:bdr w:val="none" w:sz="0" w:space="0" w:color="auto" w:frame="1"/>
                </w:rPr>
                <m:t>3×3</m:t>
              </m:r>
            </m:oMath>
            <w:r w:rsidRPr="00F23D8C">
              <w:rPr>
                <w:rFonts w:eastAsia="Times New Roman" w:cstheme="minorHAnsi"/>
                <w:color w:val="000000" w:themeColor="text1"/>
              </w:rPr>
              <w:t>)</w:t>
            </w:r>
          </w:p>
        </w:tc>
        <w:tc>
          <w:tcPr>
            <w:tcW w:w="0" w:type="auto"/>
            <w:hideMark/>
          </w:tcPr>
          <w:p w14:paraId="047807BD"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w:t>
            </w:r>
          </w:p>
        </w:tc>
        <w:tc>
          <w:tcPr>
            <w:tcW w:w="0" w:type="auto"/>
            <w:hideMark/>
          </w:tcPr>
          <w:p w14:paraId="0BCDA1EC"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Same</w:t>
            </w:r>
          </w:p>
        </w:tc>
        <w:tc>
          <w:tcPr>
            <w:tcW w:w="0" w:type="auto"/>
            <w:hideMark/>
          </w:tcPr>
          <w:p w14:paraId="6AC9A06A" w14:textId="77777777" w:rsidR="00213B10" w:rsidRPr="00F23D8C" w:rsidRDefault="00213B10" w:rsidP="00213B10">
            <w:pPr>
              <w:jc w:val="center"/>
              <w:rPr>
                <w:rFonts w:eastAsia="Times New Roman" w:cstheme="minorHAnsi"/>
                <w:color w:val="000000" w:themeColor="text1"/>
              </w:rPr>
            </w:pPr>
            <w:proofErr w:type="spellStart"/>
            <w:r w:rsidRPr="00F23D8C">
              <w:rPr>
                <w:rFonts w:eastAsia="Times New Roman" w:cstheme="minorHAnsi"/>
                <w:color w:val="000000" w:themeColor="text1"/>
              </w:rPr>
              <w:t>ReLU</w:t>
            </w:r>
            <w:proofErr w:type="spellEnd"/>
          </w:p>
        </w:tc>
        <w:tc>
          <w:tcPr>
            <w:tcW w:w="0" w:type="auto"/>
            <w:hideMark/>
          </w:tcPr>
          <w:p w14:paraId="541BFFDD"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128</w:t>
            </w:r>
          </w:p>
        </w:tc>
        <w:tc>
          <w:tcPr>
            <w:tcW w:w="0" w:type="auto"/>
            <w:hideMark/>
          </w:tcPr>
          <w:p w14:paraId="513396C7"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w:t>
            </w:r>
          </w:p>
        </w:tc>
        <w:tc>
          <w:tcPr>
            <w:tcW w:w="0" w:type="auto"/>
            <w:hideMark/>
          </w:tcPr>
          <w:p w14:paraId="432C33CC"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78</w:t>
            </w:r>
          </w:p>
        </w:tc>
        <w:tc>
          <w:tcPr>
            <w:tcW w:w="0" w:type="auto"/>
            <w:hideMark/>
          </w:tcPr>
          <w:p w14:paraId="11CBFB58"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78</w:t>
            </w:r>
          </w:p>
        </w:tc>
        <w:tc>
          <w:tcPr>
            <w:tcW w:w="0" w:type="auto"/>
            <w:hideMark/>
          </w:tcPr>
          <w:p w14:paraId="59761777"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128</w:t>
            </w:r>
          </w:p>
        </w:tc>
      </w:tr>
      <w:tr w:rsidR="00F23D8C" w:rsidRPr="00F23D8C" w14:paraId="7EBFD856" w14:textId="77777777" w:rsidTr="0021290E">
        <w:tc>
          <w:tcPr>
            <w:tcW w:w="0" w:type="auto"/>
            <w:hideMark/>
          </w:tcPr>
          <w:p w14:paraId="18A2E90F" w14:textId="77777777" w:rsidR="00213B10" w:rsidRPr="00F23D8C" w:rsidRDefault="00213B10" w:rsidP="00213B10">
            <w:pPr>
              <w:rPr>
                <w:rFonts w:eastAsia="Times New Roman" w:cstheme="minorHAnsi"/>
                <w:color w:val="000000" w:themeColor="text1"/>
              </w:rPr>
            </w:pPr>
            <w:r w:rsidRPr="00F23D8C">
              <w:rPr>
                <w:rFonts w:eastAsia="Times New Roman" w:cstheme="minorHAnsi"/>
                <w:color w:val="000000" w:themeColor="text1"/>
              </w:rPr>
              <w:t>Conv 4</w:t>
            </w:r>
          </w:p>
        </w:tc>
        <w:tc>
          <w:tcPr>
            <w:tcW w:w="0" w:type="auto"/>
            <w:hideMark/>
          </w:tcPr>
          <w:p w14:paraId="3CD3A56A" w14:textId="27189876"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conv2d_4 (Conv2D </w:t>
            </w:r>
            <m:oMath>
              <m:r>
                <w:rPr>
                  <w:rFonts w:ascii="Cambria Math" w:eastAsia="Times New Roman" w:hAnsi="Cambria Math" w:cstheme="minorHAnsi"/>
                  <w:color w:val="000000" w:themeColor="text1"/>
                  <w:bdr w:val="none" w:sz="0" w:space="0" w:color="auto" w:frame="1"/>
                </w:rPr>
                <m:t>3×3</m:t>
              </m:r>
            </m:oMath>
            <w:r w:rsidRPr="00F23D8C">
              <w:rPr>
                <w:rFonts w:eastAsia="Times New Roman" w:cstheme="minorHAnsi"/>
                <w:color w:val="000000" w:themeColor="text1"/>
              </w:rPr>
              <w:t>)</w:t>
            </w:r>
          </w:p>
        </w:tc>
        <w:tc>
          <w:tcPr>
            <w:tcW w:w="0" w:type="auto"/>
            <w:hideMark/>
          </w:tcPr>
          <w:p w14:paraId="1E7D997E"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w:t>
            </w:r>
          </w:p>
        </w:tc>
        <w:tc>
          <w:tcPr>
            <w:tcW w:w="0" w:type="auto"/>
            <w:hideMark/>
          </w:tcPr>
          <w:p w14:paraId="53764346"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Same</w:t>
            </w:r>
          </w:p>
        </w:tc>
        <w:tc>
          <w:tcPr>
            <w:tcW w:w="0" w:type="auto"/>
            <w:hideMark/>
          </w:tcPr>
          <w:p w14:paraId="7AFFBFB9" w14:textId="77777777" w:rsidR="00213B10" w:rsidRPr="00F23D8C" w:rsidRDefault="00213B10" w:rsidP="00213B10">
            <w:pPr>
              <w:jc w:val="center"/>
              <w:rPr>
                <w:rFonts w:eastAsia="Times New Roman" w:cstheme="minorHAnsi"/>
                <w:color w:val="000000" w:themeColor="text1"/>
              </w:rPr>
            </w:pPr>
            <w:proofErr w:type="spellStart"/>
            <w:r w:rsidRPr="00F23D8C">
              <w:rPr>
                <w:rFonts w:eastAsia="Times New Roman" w:cstheme="minorHAnsi"/>
                <w:color w:val="000000" w:themeColor="text1"/>
              </w:rPr>
              <w:t>ReLU</w:t>
            </w:r>
            <w:proofErr w:type="spellEnd"/>
          </w:p>
        </w:tc>
        <w:tc>
          <w:tcPr>
            <w:tcW w:w="0" w:type="auto"/>
            <w:hideMark/>
          </w:tcPr>
          <w:p w14:paraId="406B209B"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128</w:t>
            </w:r>
          </w:p>
        </w:tc>
        <w:tc>
          <w:tcPr>
            <w:tcW w:w="0" w:type="auto"/>
            <w:hideMark/>
          </w:tcPr>
          <w:p w14:paraId="68CEB2A6"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w:t>
            </w:r>
          </w:p>
        </w:tc>
        <w:tc>
          <w:tcPr>
            <w:tcW w:w="0" w:type="auto"/>
            <w:hideMark/>
          </w:tcPr>
          <w:p w14:paraId="5CA86A10"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78</w:t>
            </w:r>
          </w:p>
        </w:tc>
        <w:tc>
          <w:tcPr>
            <w:tcW w:w="0" w:type="auto"/>
            <w:hideMark/>
          </w:tcPr>
          <w:p w14:paraId="43F9C6E6"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78</w:t>
            </w:r>
          </w:p>
        </w:tc>
        <w:tc>
          <w:tcPr>
            <w:tcW w:w="0" w:type="auto"/>
            <w:hideMark/>
          </w:tcPr>
          <w:p w14:paraId="60502C49"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128</w:t>
            </w:r>
          </w:p>
        </w:tc>
      </w:tr>
      <w:tr w:rsidR="00F23D8C" w:rsidRPr="00F23D8C" w14:paraId="7BED67BD" w14:textId="77777777" w:rsidTr="0021290E">
        <w:tc>
          <w:tcPr>
            <w:tcW w:w="0" w:type="auto"/>
            <w:hideMark/>
          </w:tcPr>
          <w:p w14:paraId="20DB6A0F" w14:textId="77777777" w:rsidR="00213B10" w:rsidRPr="00F23D8C" w:rsidRDefault="00213B10" w:rsidP="00213B10">
            <w:pPr>
              <w:rPr>
                <w:rFonts w:eastAsia="Times New Roman" w:cstheme="minorHAnsi"/>
                <w:color w:val="000000" w:themeColor="text1"/>
              </w:rPr>
            </w:pPr>
            <w:r w:rsidRPr="00F23D8C">
              <w:rPr>
                <w:rFonts w:eastAsia="Times New Roman" w:cstheme="minorHAnsi"/>
                <w:color w:val="000000" w:themeColor="text1"/>
              </w:rPr>
              <w:t>MP</w:t>
            </w:r>
          </w:p>
        </w:tc>
        <w:tc>
          <w:tcPr>
            <w:tcW w:w="0" w:type="auto"/>
            <w:hideMark/>
          </w:tcPr>
          <w:p w14:paraId="1C807D05" w14:textId="32FA8D95"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max_pooling2d_1 (Max-Pooling </w:t>
            </w:r>
            <m:oMath>
              <m:r>
                <w:rPr>
                  <w:rFonts w:ascii="Cambria Math" w:eastAsia="Times New Roman" w:hAnsi="Cambria Math" w:cstheme="minorHAnsi"/>
                  <w:color w:val="000000" w:themeColor="text1"/>
                  <w:bdr w:val="none" w:sz="0" w:space="0" w:color="auto" w:frame="1"/>
                </w:rPr>
                <m:t>2×2</m:t>
              </m:r>
            </m:oMath>
            <w:r w:rsidRPr="00F23D8C">
              <w:rPr>
                <w:rFonts w:eastAsia="Times New Roman" w:cstheme="minorHAnsi"/>
                <w:color w:val="000000" w:themeColor="text1"/>
              </w:rPr>
              <w:t>)</w:t>
            </w:r>
          </w:p>
        </w:tc>
        <w:tc>
          <w:tcPr>
            <w:tcW w:w="0" w:type="auto"/>
            <w:hideMark/>
          </w:tcPr>
          <w:p w14:paraId="0848EBCE"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2</w:t>
            </w:r>
          </w:p>
        </w:tc>
        <w:tc>
          <w:tcPr>
            <w:tcW w:w="0" w:type="auto"/>
            <w:hideMark/>
          </w:tcPr>
          <w:p w14:paraId="708B0025"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Same</w:t>
            </w:r>
          </w:p>
        </w:tc>
        <w:tc>
          <w:tcPr>
            <w:tcW w:w="0" w:type="auto"/>
            <w:hideMark/>
          </w:tcPr>
          <w:p w14:paraId="1F918221"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w:t>
            </w:r>
          </w:p>
        </w:tc>
        <w:tc>
          <w:tcPr>
            <w:tcW w:w="0" w:type="auto"/>
            <w:hideMark/>
          </w:tcPr>
          <w:p w14:paraId="2C39FB0A"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w:t>
            </w:r>
          </w:p>
        </w:tc>
        <w:tc>
          <w:tcPr>
            <w:tcW w:w="0" w:type="auto"/>
            <w:hideMark/>
          </w:tcPr>
          <w:p w14:paraId="47607A4F"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w:t>
            </w:r>
          </w:p>
        </w:tc>
        <w:tc>
          <w:tcPr>
            <w:tcW w:w="0" w:type="auto"/>
            <w:hideMark/>
          </w:tcPr>
          <w:p w14:paraId="5B411412"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39</w:t>
            </w:r>
          </w:p>
        </w:tc>
        <w:tc>
          <w:tcPr>
            <w:tcW w:w="0" w:type="auto"/>
            <w:hideMark/>
          </w:tcPr>
          <w:p w14:paraId="6AABDB8A"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39</w:t>
            </w:r>
          </w:p>
        </w:tc>
        <w:tc>
          <w:tcPr>
            <w:tcW w:w="0" w:type="auto"/>
            <w:hideMark/>
          </w:tcPr>
          <w:p w14:paraId="5E1237A4"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128</w:t>
            </w:r>
          </w:p>
        </w:tc>
      </w:tr>
      <w:tr w:rsidR="00F23D8C" w:rsidRPr="00F23D8C" w14:paraId="4D7BDC6F" w14:textId="77777777" w:rsidTr="0021290E">
        <w:tc>
          <w:tcPr>
            <w:tcW w:w="0" w:type="auto"/>
            <w:hideMark/>
          </w:tcPr>
          <w:p w14:paraId="5DB1C3B5" w14:textId="77777777" w:rsidR="00213B10" w:rsidRPr="00F23D8C" w:rsidRDefault="00213B10" w:rsidP="00213B10">
            <w:pPr>
              <w:rPr>
                <w:rFonts w:eastAsia="Times New Roman" w:cstheme="minorHAnsi"/>
                <w:color w:val="000000" w:themeColor="text1"/>
              </w:rPr>
            </w:pPr>
            <w:r w:rsidRPr="00F23D8C">
              <w:rPr>
                <w:rFonts w:eastAsia="Times New Roman" w:cstheme="minorHAnsi"/>
                <w:color w:val="000000" w:themeColor="text1"/>
              </w:rPr>
              <w:t>Conv 5</w:t>
            </w:r>
          </w:p>
        </w:tc>
        <w:tc>
          <w:tcPr>
            <w:tcW w:w="0" w:type="auto"/>
            <w:hideMark/>
          </w:tcPr>
          <w:p w14:paraId="07ADCEF3" w14:textId="3CB516EE"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conv2d_5 (Conv2D </w:t>
            </w:r>
            <m:oMath>
              <m:r>
                <w:rPr>
                  <w:rFonts w:ascii="Cambria Math" w:eastAsia="Times New Roman" w:hAnsi="Cambria Math" w:cstheme="minorHAnsi"/>
                  <w:color w:val="000000" w:themeColor="text1"/>
                  <w:bdr w:val="none" w:sz="0" w:space="0" w:color="auto" w:frame="1"/>
                </w:rPr>
                <m:t>3×3</m:t>
              </m:r>
            </m:oMath>
            <w:r w:rsidRPr="00F23D8C">
              <w:rPr>
                <w:rFonts w:eastAsia="Times New Roman" w:cstheme="minorHAnsi"/>
                <w:color w:val="000000" w:themeColor="text1"/>
              </w:rPr>
              <w:t>)</w:t>
            </w:r>
          </w:p>
        </w:tc>
        <w:tc>
          <w:tcPr>
            <w:tcW w:w="0" w:type="auto"/>
            <w:hideMark/>
          </w:tcPr>
          <w:p w14:paraId="31E8EBBD"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w:t>
            </w:r>
          </w:p>
        </w:tc>
        <w:tc>
          <w:tcPr>
            <w:tcW w:w="0" w:type="auto"/>
            <w:hideMark/>
          </w:tcPr>
          <w:p w14:paraId="4FA8729F"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Same</w:t>
            </w:r>
          </w:p>
        </w:tc>
        <w:tc>
          <w:tcPr>
            <w:tcW w:w="0" w:type="auto"/>
            <w:hideMark/>
          </w:tcPr>
          <w:p w14:paraId="0C422A1D" w14:textId="77777777" w:rsidR="00213B10" w:rsidRPr="00F23D8C" w:rsidRDefault="00213B10" w:rsidP="00213B10">
            <w:pPr>
              <w:jc w:val="center"/>
              <w:rPr>
                <w:rFonts w:eastAsia="Times New Roman" w:cstheme="minorHAnsi"/>
                <w:color w:val="000000" w:themeColor="text1"/>
              </w:rPr>
            </w:pPr>
            <w:proofErr w:type="spellStart"/>
            <w:r w:rsidRPr="00F23D8C">
              <w:rPr>
                <w:rFonts w:eastAsia="Times New Roman" w:cstheme="minorHAnsi"/>
                <w:color w:val="000000" w:themeColor="text1"/>
              </w:rPr>
              <w:t>ReLU</w:t>
            </w:r>
            <w:proofErr w:type="spellEnd"/>
          </w:p>
        </w:tc>
        <w:tc>
          <w:tcPr>
            <w:tcW w:w="0" w:type="auto"/>
            <w:hideMark/>
          </w:tcPr>
          <w:p w14:paraId="615640AC"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128</w:t>
            </w:r>
          </w:p>
        </w:tc>
        <w:tc>
          <w:tcPr>
            <w:tcW w:w="0" w:type="auto"/>
            <w:hideMark/>
          </w:tcPr>
          <w:p w14:paraId="44FBF1C8"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w:t>
            </w:r>
          </w:p>
        </w:tc>
        <w:tc>
          <w:tcPr>
            <w:tcW w:w="0" w:type="auto"/>
            <w:hideMark/>
          </w:tcPr>
          <w:p w14:paraId="107763B2"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39</w:t>
            </w:r>
          </w:p>
        </w:tc>
        <w:tc>
          <w:tcPr>
            <w:tcW w:w="0" w:type="auto"/>
            <w:hideMark/>
          </w:tcPr>
          <w:p w14:paraId="4F385591"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39</w:t>
            </w:r>
          </w:p>
        </w:tc>
        <w:tc>
          <w:tcPr>
            <w:tcW w:w="0" w:type="auto"/>
            <w:hideMark/>
          </w:tcPr>
          <w:p w14:paraId="3F377477"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128</w:t>
            </w:r>
          </w:p>
        </w:tc>
      </w:tr>
      <w:tr w:rsidR="00F23D8C" w:rsidRPr="00F23D8C" w14:paraId="75CE89EE" w14:textId="77777777" w:rsidTr="0021290E">
        <w:tc>
          <w:tcPr>
            <w:tcW w:w="0" w:type="auto"/>
            <w:hideMark/>
          </w:tcPr>
          <w:p w14:paraId="23C47B0C" w14:textId="77777777" w:rsidR="00213B10" w:rsidRPr="00F23D8C" w:rsidRDefault="00213B10" w:rsidP="00213B10">
            <w:pPr>
              <w:rPr>
                <w:rFonts w:eastAsia="Times New Roman" w:cstheme="minorHAnsi"/>
                <w:color w:val="000000" w:themeColor="text1"/>
              </w:rPr>
            </w:pPr>
            <w:r w:rsidRPr="00F23D8C">
              <w:rPr>
                <w:rFonts w:eastAsia="Times New Roman" w:cstheme="minorHAnsi"/>
                <w:color w:val="000000" w:themeColor="text1"/>
              </w:rPr>
              <w:t>Conv 6</w:t>
            </w:r>
          </w:p>
        </w:tc>
        <w:tc>
          <w:tcPr>
            <w:tcW w:w="0" w:type="auto"/>
            <w:hideMark/>
          </w:tcPr>
          <w:p w14:paraId="43B14457" w14:textId="758B8C55"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conv2d_6 (Conv2D </w:t>
            </w:r>
            <m:oMath>
              <m:r>
                <w:rPr>
                  <w:rFonts w:ascii="Cambria Math" w:eastAsia="Times New Roman" w:hAnsi="Cambria Math" w:cstheme="minorHAnsi"/>
                  <w:color w:val="000000" w:themeColor="text1"/>
                  <w:bdr w:val="none" w:sz="0" w:space="0" w:color="auto" w:frame="1"/>
                </w:rPr>
                <m:t>3×3</m:t>
              </m:r>
            </m:oMath>
            <w:r w:rsidRPr="00F23D8C">
              <w:rPr>
                <w:rFonts w:eastAsia="Times New Roman" w:cstheme="minorHAnsi"/>
                <w:color w:val="000000" w:themeColor="text1"/>
              </w:rPr>
              <w:t>)</w:t>
            </w:r>
          </w:p>
        </w:tc>
        <w:tc>
          <w:tcPr>
            <w:tcW w:w="0" w:type="auto"/>
            <w:hideMark/>
          </w:tcPr>
          <w:p w14:paraId="0297944D"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w:t>
            </w:r>
          </w:p>
        </w:tc>
        <w:tc>
          <w:tcPr>
            <w:tcW w:w="0" w:type="auto"/>
            <w:hideMark/>
          </w:tcPr>
          <w:p w14:paraId="0C210785"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Same</w:t>
            </w:r>
          </w:p>
        </w:tc>
        <w:tc>
          <w:tcPr>
            <w:tcW w:w="0" w:type="auto"/>
            <w:hideMark/>
          </w:tcPr>
          <w:p w14:paraId="6A2A3FF9" w14:textId="77777777" w:rsidR="00213B10" w:rsidRPr="00F23D8C" w:rsidRDefault="00213B10" w:rsidP="00213B10">
            <w:pPr>
              <w:jc w:val="center"/>
              <w:rPr>
                <w:rFonts w:eastAsia="Times New Roman" w:cstheme="minorHAnsi"/>
                <w:color w:val="000000" w:themeColor="text1"/>
              </w:rPr>
            </w:pPr>
            <w:proofErr w:type="spellStart"/>
            <w:r w:rsidRPr="00F23D8C">
              <w:rPr>
                <w:rFonts w:eastAsia="Times New Roman" w:cstheme="minorHAnsi"/>
                <w:color w:val="000000" w:themeColor="text1"/>
              </w:rPr>
              <w:t>ReLU</w:t>
            </w:r>
            <w:proofErr w:type="spellEnd"/>
          </w:p>
        </w:tc>
        <w:tc>
          <w:tcPr>
            <w:tcW w:w="0" w:type="auto"/>
            <w:hideMark/>
          </w:tcPr>
          <w:p w14:paraId="71E52F4D"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128</w:t>
            </w:r>
          </w:p>
        </w:tc>
        <w:tc>
          <w:tcPr>
            <w:tcW w:w="0" w:type="auto"/>
            <w:hideMark/>
          </w:tcPr>
          <w:p w14:paraId="0054978F"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w:t>
            </w:r>
          </w:p>
        </w:tc>
        <w:tc>
          <w:tcPr>
            <w:tcW w:w="0" w:type="auto"/>
            <w:hideMark/>
          </w:tcPr>
          <w:p w14:paraId="484702B8"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39</w:t>
            </w:r>
          </w:p>
        </w:tc>
        <w:tc>
          <w:tcPr>
            <w:tcW w:w="0" w:type="auto"/>
            <w:hideMark/>
          </w:tcPr>
          <w:p w14:paraId="67402868"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39</w:t>
            </w:r>
          </w:p>
        </w:tc>
        <w:tc>
          <w:tcPr>
            <w:tcW w:w="0" w:type="auto"/>
            <w:hideMark/>
          </w:tcPr>
          <w:p w14:paraId="235B04A9"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128</w:t>
            </w:r>
          </w:p>
        </w:tc>
      </w:tr>
      <w:tr w:rsidR="00F23D8C" w:rsidRPr="00F23D8C" w14:paraId="48A417D4" w14:textId="77777777" w:rsidTr="0021290E">
        <w:tc>
          <w:tcPr>
            <w:tcW w:w="0" w:type="auto"/>
            <w:hideMark/>
          </w:tcPr>
          <w:p w14:paraId="0F8E54B1" w14:textId="77777777" w:rsidR="00213B10" w:rsidRPr="00F23D8C" w:rsidRDefault="00213B10" w:rsidP="00213B10">
            <w:pPr>
              <w:rPr>
                <w:rFonts w:eastAsia="Times New Roman" w:cstheme="minorHAnsi"/>
                <w:color w:val="000000" w:themeColor="text1"/>
              </w:rPr>
            </w:pPr>
            <w:r w:rsidRPr="00F23D8C">
              <w:rPr>
                <w:rFonts w:eastAsia="Times New Roman" w:cstheme="minorHAnsi"/>
                <w:color w:val="000000" w:themeColor="text1"/>
              </w:rPr>
              <w:t>Conv 7</w:t>
            </w:r>
          </w:p>
        </w:tc>
        <w:tc>
          <w:tcPr>
            <w:tcW w:w="0" w:type="auto"/>
            <w:hideMark/>
          </w:tcPr>
          <w:p w14:paraId="6253CD0F" w14:textId="061A7DC8"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conv2d_7 (Conv2D </w:t>
            </w:r>
            <m:oMath>
              <m:r>
                <w:rPr>
                  <w:rFonts w:ascii="Cambria Math" w:eastAsia="Times New Roman" w:hAnsi="Cambria Math" w:cstheme="minorHAnsi"/>
                  <w:color w:val="000000" w:themeColor="text1"/>
                  <w:bdr w:val="none" w:sz="0" w:space="0" w:color="auto" w:frame="1"/>
                </w:rPr>
                <m:t>3×3</m:t>
              </m:r>
            </m:oMath>
            <w:r w:rsidRPr="00F23D8C">
              <w:rPr>
                <w:rFonts w:eastAsia="Times New Roman" w:cstheme="minorHAnsi"/>
                <w:color w:val="000000" w:themeColor="text1"/>
              </w:rPr>
              <w:t>)</w:t>
            </w:r>
          </w:p>
        </w:tc>
        <w:tc>
          <w:tcPr>
            <w:tcW w:w="0" w:type="auto"/>
            <w:hideMark/>
          </w:tcPr>
          <w:p w14:paraId="43EEB295"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w:t>
            </w:r>
          </w:p>
        </w:tc>
        <w:tc>
          <w:tcPr>
            <w:tcW w:w="0" w:type="auto"/>
            <w:hideMark/>
          </w:tcPr>
          <w:p w14:paraId="3745DAD1"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Same</w:t>
            </w:r>
          </w:p>
        </w:tc>
        <w:tc>
          <w:tcPr>
            <w:tcW w:w="0" w:type="auto"/>
            <w:hideMark/>
          </w:tcPr>
          <w:p w14:paraId="0DE851DB" w14:textId="77777777" w:rsidR="00213B10" w:rsidRPr="00F23D8C" w:rsidRDefault="00213B10" w:rsidP="00213B10">
            <w:pPr>
              <w:jc w:val="center"/>
              <w:rPr>
                <w:rFonts w:eastAsia="Times New Roman" w:cstheme="minorHAnsi"/>
                <w:color w:val="000000" w:themeColor="text1"/>
              </w:rPr>
            </w:pPr>
            <w:proofErr w:type="spellStart"/>
            <w:r w:rsidRPr="00F23D8C">
              <w:rPr>
                <w:rFonts w:eastAsia="Times New Roman" w:cstheme="minorHAnsi"/>
                <w:color w:val="000000" w:themeColor="text1"/>
              </w:rPr>
              <w:t>ReLU</w:t>
            </w:r>
            <w:proofErr w:type="spellEnd"/>
          </w:p>
        </w:tc>
        <w:tc>
          <w:tcPr>
            <w:tcW w:w="0" w:type="auto"/>
            <w:hideMark/>
          </w:tcPr>
          <w:p w14:paraId="2498EE71"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64</w:t>
            </w:r>
          </w:p>
        </w:tc>
        <w:tc>
          <w:tcPr>
            <w:tcW w:w="0" w:type="auto"/>
            <w:hideMark/>
          </w:tcPr>
          <w:p w14:paraId="1A001B27"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w:t>
            </w:r>
          </w:p>
        </w:tc>
        <w:tc>
          <w:tcPr>
            <w:tcW w:w="0" w:type="auto"/>
            <w:hideMark/>
          </w:tcPr>
          <w:p w14:paraId="111E6031"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39</w:t>
            </w:r>
          </w:p>
        </w:tc>
        <w:tc>
          <w:tcPr>
            <w:tcW w:w="0" w:type="auto"/>
            <w:hideMark/>
          </w:tcPr>
          <w:p w14:paraId="555CF40B"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39</w:t>
            </w:r>
          </w:p>
        </w:tc>
        <w:tc>
          <w:tcPr>
            <w:tcW w:w="0" w:type="auto"/>
            <w:hideMark/>
          </w:tcPr>
          <w:p w14:paraId="6A0B2555"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64</w:t>
            </w:r>
          </w:p>
        </w:tc>
      </w:tr>
      <w:tr w:rsidR="00F23D8C" w:rsidRPr="00F23D8C" w14:paraId="626190D2" w14:textId="77777777" w:rsidTr="0021290E">
        <w:tc>
          <w:tcPr>
            <w:tcW w:w="0" w:type="auto"/>
            <w:hideMark/>
          </w:tcPr>
          <w:p w14:paraId="5A32F3B6" w14:textId="77777777" w:rsidR="00213B10" w:rsidRPr="00F23D8C" w:rsidRDefault="00213B10" w:rsidP="00213B10">
            <w:pPr>
              <w:rPr>
                <w:rFonts w:eastAsia="Times New Roman" w:cstheme="minorHAnsi"/>
                <w:color w:val="000000" w:themeColor="text1"/>
              </w:rPr>
            </w:pPr>
            <w:r w:rsidRPr="00F23D8C">
              <w:rPr>
                <w:rFonts w:eastAsia="Times New Roman" w:cstheme="minorHAnsi"/>
                <w:color w:val="000000" w:themeColor="text1"/>
              </w:rPr>
              <w:t>Conv 8</w:t>
            </w:r>
          </w:p>
        </w:tc>
        <w:tc>
          <w:tcPr>
            <w:tcW w:w="0" w:type="auto"/>
            <w:hideMark/>
          </w:tcPr>
          <w:p w14:paraId="6FBC62D5" w14:textId="6C5D5D71"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conv2d_8 (Conv2D </w:t>
            </w:r>
            <m:oMath>
              <m:r>
                <w:rPr>
                  <w:rFonts w:ascii="Cambria Math" w:eastAsia="Times New Roman" w:hAnsi="Cambria Math" w:cstheme="minorHAnsi"/>
                  <w:color w:val="000000" w:themeColor="text1"/>
                  <w:bdr w:val="none" w:sz="0" w:space="0" w:color="auto" w:frame="1"/>
                </w:rPr>
                <m:t>3×3</m:t>
              </m:r>
            </m:oMath>
            <w:r w:rsidRPr="00F23D8C">
              <w:rPr>
                <w:rFonts w:eastAsia="Times New Roman" w:cstheme="minorHAnsi"/>
                <w:color w:val="000000" w:themeColor="text1"/>
              </w:rPr>
              <w:t>)</w:t>
            </w:r>
          </w:p>
        </w:tc>
        <w:tc>
          <w:tcPr>
            <w:tcW w:w="0" w:type="auto"/>
            <w:hideMark/>
          </w:tcPr>
          <w:p w14:paraId="29287DCA"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w:t>
            </w:r>
          </w:p>
        </w:tc>
        <w:tc>
          <w:tcPr>
            <w:tcW w:w="0" w:type="auto"/>
            <w:hideMark/>
          </w:tcPr>
          <w:p w14:paraId="116E8454"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Same</w:t>
            </w:r>
          </w:p>
        </w:tc>
        <w:tc>
          <w:tcPr>
            <w:tcW w:w="0" w:type="auto"/>
            <w:hideMark/>
          </w:tcPr>
          <w:p w14:paraId="57D74B1A" w14:textId="77777777" w:rsidR="00213B10" w:rsidRPr="00F23D8C" w:rsidRDefault="00213B10" w:rsidP="00213B10">
            <w:pPr>
              <w:jc w:val="center"/>
              <w:rPr>
                <w:rFonts w:eastAsia="Times New Roman" w:cstheme="minorHAnsi"/>
                <w:color w:val="000000" w:themeColor="text1"/>
              </w:rPr>
            </w:pPr>
            <w:proofErr w:type="spellStart"/>
            <w:r w:rsidRPr="00F23D8C">
              <w:rPr>
                <w:rFonts w:eastAsia="Times New Roman" w:cstheme="minorHAnsi"/>
                <w:color w:val="000000" w:themeColor="text1"/>
              </w:rPr>
              <w:t>ReLU</w:t>
            </w:r>
            <w:proofErr w:type="spellEnd"/>
          </w:p>
        </w:tc>
        <w:tc>
          <w:tcPr>
            <w:tcW w:w="0" w:type="auto"/>
            <w:hideMark/>
          </w:tcPr>
          <w:p w14:paraId="7969144F"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32</w:t>
            </w:r>
          </w:p>
        </w:tc>
        <w:tc>
          <w:tcPr>
            <w:tcW w:w="0" w:type="auto"/>
            <w:hideMark/>
          </w:tcPr>
          <w:p w14:paraId="4F3D222B"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w:t>
            </w:r>
          </w:p>
        </w:tc>
        <w:tc>
          <w:tcPr>
            <w:tcW w:w="0" w:type="auto"/>
            <w:hideMark/>
          </w:tcPr>
          <w:p w14:paraId="7754B50B"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39</w:t>
            </w:r>
          </w:p>
        </w:tc>
        <w:tc>
          <w:tcPr>
            <w:tcW w:w="0" w:type="auto"/>
            <w:hideMark/>
          </w:tcPr>
          <w:p w14:paraId="07B256A5"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39</w:t>
            </w:r>
          </w:p>
        </w:tc>
        <w:tc>
          <w:tcPr>
            <w:tcW w:w="0" w:type="auto"/>
            <w:hideMark/>
          </w:tcPr>
          <w:p w14:paraId="5FB29DEE"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32</w:t>
            </w:r>
          </w:p>
        </w:tc>
      </w:tr>
      <w:tr w:rsidR="00F23D8C" w:rsidRPr="00F23D8C" w14:paraId="257DCE8A" w14:textId="77777777" w:rsidTr="0021290E">
        <w:tc>
          <w:tcPr>
            <w:tcW w:w="0" w:type="auto"/>
            <w:hideMark/>
          </w:tcPr>
          <w:p w14:paraId="53FDAE91" w14:textId="77777777" w:rsidR="00213B10" w:rsidRPr="00F23D8C" w:rsidRDefault="00213B10" w:rsidP="00213B10">
            <w:pPr>
              <w:rPr>
                <w:rFonts w:eastAsia="Times New Roman" w:cstheme="minorHAnsi"/>
                <w:color w:val="000000" w:themeColor="text1"/>
              </w:rPr>
            </w:pPr>
            <w:r w:rsidRPr="00F23D8C">
              <w:rPr>
                <w:rFonts w:eastAsia="Times New Roman" w:cstheme="minorHAnsi"/>
                <w:color w:val="000000" w:themeColor="text1"/>
              </w:rPr>
              <w:t>Output</w:t>
            </w:r>
          </w:p>
        </w:tc>
        <w:tc>
          <w:tcPr>
            <w:tcW w:w="0" w:type="auto"/>
            <w:hideMark/>
          </w:tcPr>
          <w:p w14:paraId="461EC831" w14:textId="4ABB1AB4"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conv2d_9 (Conv2D </w:t>
            </w:r>
            <m:oMath>
              <m:r>
                <w:rPr>
                  <w:rFonts w:ascii="Cambria Math" w:eastAsia="Times New Roman" w:hAnsi="Cambria Math" w:cstheme="minorHAnsi"/>
                  <w:color w:val="000000" w:themeColor="text1"/>
                  <w:bdr w:val="none" w:sz="0" w:space="0" w:color="auto" w:frame="1"/>
                </w:rPr>
                <m:t>3×3</m:t>
              </m:r>
            </m:oMath>
            <w:r w:rsidRPr="00F23D8C">
              <w:rPr>
                <w:rFonts w:eastAsia="Times New Roman" w:cstheme="minorHAnsi"/>
                <w:color w:val="000000" w:themeColor="text1"/>
              </w:rPr>
              <w:t>)</w:t>
            </w:r>
          </w:p>
        </w:tc>
        <w:tc>
          <w:tcPr>
            <w:tcW w:w="0" w:type="auto"/>
            <w:hideMark/>
          </w:tcPr>
          <w:p w14:paraId="25F2DFA3"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1</w:t>
            </w:r>
          </w:p>
        </w:tc>
        <w:tc>
          <w:tcPr>
            <w:tcW w:w="0" w:type="auto"/>
            <w:hideMark/>
          </w:tcPr>
          <w:p w14:paraId="717A2FE7"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Same</w:t>
            </w:r>
          </w:p>
        </w:tc>
        <w:tc>
          <w:tcPr>
            <w:tcW w:w="0" w:type="auto"/>
            <w:hideMark/>
          </w:tcPr>
          <w:p w14:paraId="778C99E4"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Sigmoid</w:t>
            </w:r>
          </w:p>
        </w:tc>
        <w:tc>
          <w:tcPr>
            <w:tcW w:w="0" w:type="auto"/>
            <w:hideMark/>
          </w:tcPr>
          <w:p w14:paraId="67F8AC19"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w:t>
            </w:r>
          </w:p>
        </w:tc>
        <w:tc>
          <w:tcPr>
            <w:tcW w:w="0" w:type="auto"/>
            <w:hideMark/>
          </w:tcPr>
          <w:p w14:paraId="49EF270E"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w:t>
            </w:r>
          </w:p>
        </w:tc>
        <w:tc>
          <w:tcPr>
            <w:tcW w:w="0" w:type="auto"/>
            <w:hideMark/>
          </w:tcPr>
          <w:p w14:paraId="76BA141B"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39</w:t>
            </w:r>
          </w:p>
        </w:tc>
        <w:tc>
          <w:tcPr>
            <w:tcW w:w="0" w:type="auto"/>
            <w:hideMark/>
          </w:tcPr>
          <w:p w14:paraId="5BA24FB6"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39</w:t>
            </w:r>
          </w:p>
        </w:tc>
        <w:tc>
          <w:tcPr>
            <w:tcW w:w="0" w:type="auto"/>
            <w:hideMark/>
          </w:tcPr>
          <w:p w14:paraId="7CD8D55A" w14:textId="77777777" w:rsidR="00213B10" w:rsidRPr="00F23D8C" w:rsidRDefault="00213B10" w:rsidP="00213B10">
            <w:pPr>
              <w:jc w:val="center"/>
              <w:rPr>
                <w:rFonts w:eastAsia="Times New Roman" w:cstheme="minorHAnsi"/>
                <w:color w:val="000000" w:themeColor="text1"/>
              </w:rPr>
            </w:pPr>
            <w:r w:rsidRPr="00F23D8C">
              <w:rPr>
                <w:rFonts w:eastAsia="Times New Roman" w:cstheme="minorHAnsi"/>
                <w:color w:val="000000" w:themeColor="text1"/>
              </w:rPr>
              <w:t>3</w:t>
            </w:r>
          </w:p>
        </w:tc>
      </w:tr>
    </w:tbl>
    <w:p w14:paraId="2A1FA33B" w14:textId="77777777" w:rsidR="00213B10" w:rsidRPr="00F23D8C" w:rsidRDefault="00213B10" w:rsidP="001F0305">
      <w:pPr>
        <w:rPr>
          <w:color w:val="000000" w:themeColor="text1"/>
        </w:rPr>
      </w:pPr>
    </w:p>
    <w:p w14:paraId="3CC25017" w14:textId="77777777" w:rsidR="00A60B40" w:rsidRPr="00F23D8C" w:rsidRDefault="00A60B40" w:rsidP="001F0305">
      <w:pPr>
        <w:rPr>
          <w:color w:val="000000" w:themeColor="text1"/>
        </w:rPr>
        <w:sectPr w:rsidR="00A60B40" w:rsidRPr="00F23D8C" w:rsidSect="001358A9">
          <w:pgSz w:w="15840" w:h="12240" w:orient="landscape"/>
          <w:pgMar w:top="1440" w:right="1440" w:bottom="1440" w:left="1440" w:header="720" w:footer="720" w:gutter="0"/>
          <w:cols w:space="720"/>
          <w:docGrid w:linePitch="360"/>
        </w:sectPr>
      </w:pPr>
    </w:p>
    <w:p w14:paraId="53A03EC6" w14:textId="007D5648" w:rsidR="001F0305" w:rsidRPr="00F23D8C" w:rsidRDefault="001F0305" w:rsidP="001F0305">
      <w:pPr>
        <w:rPr>
          <w:color w:val="000000" w:themeColor="text1"/>
        </w:rPr>
      </w:pPr>
      <w:r w:rsidRPr="00F23D8C">
        <w:rPr>
          <w:color w:val="000000" w:themeColor="text1"/>
        </w:rPr>
        <w:t>Furthermore, each convolutional layer also includes an activation function to perform nonlinear transformation of the features generated from the convolution operation (Table 1). The rectified linear unit (</w:t>
      </w:r>
      <w:proofErr w:type="spellStart"/>
      <w:r w:rsidRPr="00F23D8C">
        <w:rPr>
          <w:color w:val="000000" w:themeColor="text1"/>
        </w:rPr>
        <w:t>ReLU</w:t>
      </w:r>
      <w:proofErr w:type="spellEnd"/>
      <w:r w:rsidRPr="00F23D8C">
        <w:rPr>
          <w:color w:val="000000" w:themeColor="text1"/>
        </w:rPr>
        <w:t>) activation function, </w:t>
      </w:r>
      <m:oMath>
        <m:r>
          <w:rPr>
            <w:rFonts w:ascii="Cambria Math" w:hAnsi="Cambria Math"/>
            <w:color w:val="000000" w:themeColor="text1"/>
          </w:rPr>
          <m:t>f(x)=</m:t>
        </m:r>
        <m:r>
          <m:rPr>
            <m:sty m:val="p"/>
          </m:rPr>
          <w:rPr>
            <w:rFonts w:ascii="Cambria Math" w:hAnsi="Cambria Math"/>
            <w:color w:val="000000" w:themeColor="text1"/>
          </w:rPr>
          <m:t>max</m:t>
        </m:r>
        <m:r>
          <w:rPr>
            <w:rFonts w:ascii="Cambria Math" w:hAnsi="Cambria Math"/>
            <w:color w:val="000000" w:themeColor="text1"/>
          </w:rPr>
          <m:t>(0,x)</m:t>
        </m:r>
      </m:oMath>
      <w:r w:rsidRPr="00F23D8C">
        <w:rPr>
          <w:color w:val="000000" w:themeColor="text1"/>
        </w:rPr>
        <w:t>, is used in hidden layers to speed up model training, and the Sigmoid activation function, </w:t>
      </w:r>
      <m:oMath>
        <m:r>
          <w:rPr>
            <w:rFonts w:ascii="Cambria Math" w:hAnsi="Cambria Math"/>
            <w:color w:val="000000" w:themeColor="text1"/>
          </w:rPr>
          <m:t>f(x)=</m:t>
        </m:r>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1+</m:t>
            </m:r>
            <m:sSup>
              <m:sSupPr>
                <m:ctrlPr>
                  <w:rPr>
                    <w:rFonts w:ascii="Cambria Math" w:hAnsi="Cambria Math"/>
                    <w:color w:val="000000" w:themeColor="text1"/>
                  </w:rPr>
                </m:ctrlPr>
              </m:sSupPr>
              <m:e>
                <m:r>
                  <m:rPr>
                    <m:sty m:val="p"/>
                  </m:rPr>
                  <w:rPr>
                    <w:rFonts w:ascii="Cambria Math" w:hAnsi="Cambria Math"/>
                    <w:color w:val="000000" w:themeColor="text1"/>
                  </w:rPr>
                  <m:t>e</m:t>
                </m:r>
              </m:e>
              <m:sup>
                <m:r>
                  <w:rPr>
                    <w:rFonts w:ascii="Cambria Math" w:hAnsi="Cambria Math"/>
                    <w:color w:val="000000" w:themeColor="text1"/>
                  </w:rPr>
                  <m:t>-</m:t>
                </m:r>
                <m:r>
                  <m:rPr>
                    <m:sty m:val="p"/>
                  </m:rPr>
                  <w:rPr>
                    <w:rFonts w:ascii="Cambria Math" w:hAnsi="Cambria Math"/>
                    <w:color w:val="000000" w:themeColor="text1"/>
                  </w:rPr>
                  <m:t>x</m:t>
                </m:r>
              </m:sup>
            </m:sSup>
          </m:den>
        </m:f>
      </m:oMath>
      <w:r w:rsidRPr="00F23D8C">
        <w:rPr>
          <w:color w:val="000000" w:themeColor="text1"/>
        </w:rPr>
        <w:t>, is used in the model o</w:t>
      </w:r>
      <w:proofErr w:type="spellStart"/>
      <w:r w:rsidRPr="00F23D8C">
        <w:rPr>
          <w:color w:val="000000" w:themeColor="text1"/>
        </w:rPr>
        <w:t>utput</w:t>
      </w:r>
      <w:proofErr w:type="spellEnd"/>
      <w:r w:rsidRPr="00F23D8C">
        <w:rPr>
          <w:color w:val="000000" w:themeColor="text1"/>
        </w:rPr>
        <w:t xml:space="preserve"> layer to generate continuous values (Jiang and Bai 2020a; Nair and Hinton 2010). Moreover, other modified models, including different filters (in </w:t>
      </w:r>
      <w:r w:rsidRPr="00F23D8C">
        <w:rPr>
          <w:i/>
          <w:iCs/>
          <w:color w:val="000000" w:themeColor="text1"/>
        </w:rPr>
        <w:t>Conv 4</w:t>
      </w:r>
      <w:r w:rsidRPr="00F23D8C">
        <w:rPr>
          <w:color w:val="000000" w:themeColor="text1"/>
        </w:rPr>
        <w:t> and 5) and an added dropout function in all hidden layers (</w:t>
      </w:r>
      <w:r w:rsidRPr="00F23D8C">
        <w:rPr>
          <w:i/>
          <w:iCs/>
          <w:color w:val="000000" w:themeColor="text1"/>
        </w:rPr>
        <w:t>Conv1-8</w:t>
      </w:r>
      <w:r w:rsidRPr="00F23D8C">
        <w:rPr>
          <w:color w:val="000000" w:themeColor="text1"/>
        </w:rPr>
        <w:t> and </w:t>
      </w:r>
      <m:oMath>
        <m:r>
          <w:rPr>
            <w:rFonts w:ascii="Cambria Math" w:hAnsi="Cambria Math"/>
            <w:color w:val="000000" w:themeColor="text1"/>
          </w:rPr>
          <m:t>MP</m:t>
        </m:r>
      </m:oMath>
      <w:r w:rsidRPr="00F23D8C">
        <w:rPr>
          <w:color w:val="000000" w:themeColor="text1"/>
        </w:rPr>
        <w:t>), are discussed later.</w:t>
      </w:r>
    </w:p>
    <w:p w14:paraId="459524F2" w14:textId="77777777" w:rsidR="001F0305" w:rsidRPr="00F23D8C" w:rsidRDefault="001F0305" w:rsidP="00794232">
      <w:pPr>
        <w:pStyle w:val="Heading3"/>
        <w:rPr>
          <w:color w:val="000000" w:themeColor="text1"/>
        </w:rPr>
      </w:pPr>
      <w:r w:rsidRPr="00F23D8C">
        <w:rPr>
          <w:color w:val="000000" w:themeColor="text1"/>
        </w:rPr>
        <w:t>Model Configuration</w:t>
      </w:r>
    </w:p>
    <w:p w14:paraId="05B72ACA" w14:textId="06180FE2" w:rsidR="001F0305" w:rsidRPr="00F23D8C" w:rsidRDefault="001F0305" w:rsidP="001F0305">
      <w:pPr>
        <w:rPr>
          <w:color w:val="000000" w:themeColor="text1"/>
        </w:rPr>
      </w:pPr>
      <w:r w:rsidRPr="00F23D8C">
        <w:rPr>
          <w:color w:val="000000" w:themeColor="text1"/>
        </w:rPr>
        <w:t>Table 1 also lists the detailed layer output shapes for the input size </w:t>
      </w:r>
      <m:oMath>
        <m:r>
          <w:rPr>
            <w:rFonts w:ascii="Cambria Math" w:hAnsi="Cambria Math"/>
            <w:color w:val="000000" w:themeColor="text1"/>
          </w:rPr>
          <m:t>78×78</m:t>
        </m:r>
        <m:r>
          <m:rPr>
            <m:nor/>
          </m:rPr>
          <w:rPr>
            <w:color w:val="000000" w:themeColor="text1"/>
          </w:rPr>
          <m:t>-</m:t>
        </m:r>
        <m:r>
          <m:rPr>
            <m:sty m:val="p"/>
          </m:rPr>
          <w:rPr>
            <w:rFonts w:ascii="Cambria Math" w:hAnsi="Cambria Math"/>
            <w:color w:val="000000" w:themeColor="text1"/>
          </w:rPr>
          <m:t>px</m:t>
        </m:r>
      </m:oMath>
      <w:r w:rsidRPr="00F23D8C">
        <w:rPr>
          <w:color w:val="000000" w:themeColor="text1"/>
        </w:rPr>
        <w:t>, where the layer output size is reduced to </w:t>
      </w:r>
      <m:oMath>
        <m:r>
          <w:rPr>
            <w:rFonts w:ascii="Cambria Math" w:hAnsi="Cambria Math"/>
            <w:color w:val="000000" w:themeColor="text1"/>
          </w:rPr>
          <m:t>39×39</m:t>
        </m:r>
        <m:r>
          <m:rPr>
            <m:nor/>
          </m:rPr>
          <w:rPr>
            <w:color w:val="000000" w:themeColor="text1"/>
          </w:rPr>
          <m:t>-</m:t>
        </m:r>
        <m:r>
          <m:rPr>
            <m:sty m:val="p"/>
          </m:rPr>
          <w:rPr>
            <w:rFonts w:ascii="Cambria Math" w:hAnsi="Cambria Math"/>
            <w:color w:val="000000" w:themeColor="text1"/>
          </w:rPr>
          <m:t>px</m:t>
        </m:r>
      </m:oMath>
      <w:r w:rsidRPr="00F23D8C">
        <w:rPr>
          <w:color w:val="000000" w:themeColor="text1"/>
        </w:rPr>
        <w:t xml:space="preserve"> at the MP </w:t>
      </w:r>
      <w:proofErr w:type="gramStart"/>
      <w:r w:rsidRPr="00F23D8C">
        <w:rPr>
          <w:color w:val="000000" w:themeColor="text1"/>
        </w:rPr>
        <w:t>layer, and</w:t>
      </w:r>
      <w:proofErr w:type="gramEnd"/>
      <w:r w:rsidRPr="00F23D8C">
        <w:rPr>
          <w:color w:val="000000" w:themeColor="text1"/>
        </w:rPr>
        <w:t xml:space="preserve"> remains </w:t>
      </w:r>
      <m:oMath>
        <m:r>
          <w:rPr>
            <w:rFonts w:ascii="Cambria Math" w:hAnsi="Cambria Math"/>
            <w:color w:val="000000" w:themeColor="text1"/>
          </w:rPr>
          <m:t>39×39</m:t>
        </m:r>
        <m:r>
          <m:rPr>
            <m:nor/>
          </m:rPr>
          <w:rPr>
            <w:color w:val="000000" w:themeColor="text1"/>
          </w:rPr>
          <m:t>-</m:t>
        </m:r>
        <m:r>
          <m:rPr>
            <m:sty m:val="p"/>
          </m:rPr>
          <w:rPr>
            <w:rFonts w:ascii="Cambria Math" w:hAnsi="Cambria Math"/>
            <w:color w:val="000000" w:themeColor="text1"/>
          </w:rPr>
          <m:t>px</m:t>
        </m:r>
      </m:oMath>
      <w:r w:rsidRPr="00F23D8C">
        <w:rPr>
          <w:color w:val="000000" w:themeColor="text1"/>
        </w:rPr>
        <w:t> until the model output layer. The reference patch size of </w:t>
      </w:r>
      <m:oMath>
        <m:r>
          <w:rPr>
            <w:rFonts w:ascii="Cambria Math" w:hAnsi="Cambria Math"/>
            <w:color w:val="000000" w:themeColor="text1"/>
          </w:rPr>
          <m:t>78×78</m:t>
        </m:r>
        <m:r>
          <m:rPr>
            <m:nor/>
          </m:rPr>
          <w:rPr>
            <w:color w:val="000000" w:themeColor="text1"/>
          </w:rPr>
          <m:t>-</m:t>
        </m:r>
        <m:r>
          <m:rPr>
            <m:sty m:val="p"/>
          </m:rPr>
          <w:rPr>
            <w:rFonts w:ascii="Cambria Math" w:hAnsi="Cambria Math"/>
            <w:color w:val="000000" w:themeColor="text1"/>
          </w:rPr>
          <m:t>px</m:t>
        </m:r>
      </m:oMath>
      <w:r w:rsidRPr="00F23D8C">
        <w:rPr>
          <w:color w:val="000000" w:themeColor="text1"/>
        </w:rPr>
        <w:t> for reference pixels in low-orthoimages and the target patch size of </w:t>
      </w:r>
      <m:oMath>
        <m:r>
          <w:rPr>
            <w:rFonts w:ascii="Cambria Math" w:hAnsi="Cambria Math"/>
            <w:color w:val="000000" w:themeColor="text1"/>
          </w:rPr>
          <m:t>39×39</m:t>
        </m:r>
        <m:r>
          <m:rPr>
            <m:nor/>
          </m:rPr>
          <w:rPr>
            <w:color w:val="000000" w:themeColor="text1"/>
          </w:rPr>
          <m:t>-</m:t>
        </m:r>
        <m:r>
          <m:rPr>
            <m:sty m:val="p"/>
          </m:rPr>
          <w:rPr>
            <w:rFonts w:ascii="Cambria Math" w:hAnsi="Cambria Math"/>
            <w:color w:val="000000" w:themeColor="text1"/>
          </w:rPr>
          <m:t>px</m:t>
        </m:r>
      </m:oMath>
      <w:r w:rsidRPr="00F23D8C">
        <w:rPr>
          <w:color w:val="000000" w:themeColor="text1"/>
        </w:rPr>
        <w:t> for target pixels in high-orthoimages are the initial sizes (</w:t>
      </w:r>
      <m:oMath>
        <m:r>
          <w:rPr>
            <w:rFonts w:ascii="Cambria Math" w:hAnsi="Cambria Math"/>
            <w:color w:val="000000" w:themeColor="text1"/>
          </w:rPr>
          <m:t>R=19</m:t>
        </m:r>
        <m:r>
          <m:rPr>
            <m:nor/>
          </m:rPr>
          <w:rPr>
            <w:color w:val="000000" w:themeColor="text1"/>
          </w:rPr>
          <m:t>-</m:t>
        </m:r>
        <m:r>
          <m:rPr>
            <m:sty m:val="p"/>
          </m:rPr>
          <w:rPr>
            <w:rFonts w:ascii="Cambria Math" w:hAnsi="Cambria Math"/>
            <w:color w:val="000000" w:themeColor="text1"/>
          </w:rPr>
          <m:t>px</m:t>
        </m:r>
      </m:oMath>
      <w:r w:rsidRPr="00F23D8C">
        <w:rPr>
          <w:color w:val="000000" w:themeColor="text1"/>
        </w:rPr>
        <w:t>) of the self-adaptive patch features used in </w:t>
      </w:r>
      <w:r w:rsidRPr="00F23D8C">
        <w:rPr>
          <w:i/>
          <w:iCs/>
          <w:color w:val="000000" w:themeColor="text1"/>
        </w:rPr>
        <w:t>PGMED</w:t>
      </w:r>
      <w:r w:rsidRPr="00F23D8C">
        <w:rPr>
          <w:color w:val="000000" w:themeColor="text1"/>
        </w:rPr>
        <w:t>. During the early stage of this research, different patch sizes were tested from </w:t>
      </w:r>
      <m:oMath>
        <m:r>
          <w:rPr>
            <w:rFonts w:ascii="Cambria Math" w:hAnsi="Cambria Math"/>
            <w:color w:val="000000" w:themeColor="text1"/>
          </w:rPr>
          <m:t>R=11</m:t>
        </m:r>
      </m:oMath>
      <w:r w:rsidRPr="00F23D8C">
        <w:rPr>
          <w:color w:val="000000" w:themeColor="text1"/>
        </w:rPr>
        <w:t> to 61-px, while </w:t>
      </w:r>
      <m:oMath>
        <m:r>
          <w:rPr>
            <w:rFonts w:ascii="Cambria Math" w:hAnsi="Cambria Math"/>
            <w:color w:val="000000" w:themeColor="text1"/>
          </w:rPr>
          <m:t>R=19</m:t>
        </m:r>
        <m:r>
          <m:rPr>
            <m:nor/>
          </m:rPr>
          <w:rPr>
            <w:color w:val="000000" w:themeColor="text1"/>
          </w:rPr>
          <m:t>-</m:t>
        </m:r>
        <m:r>
          <m:rPr>
            <m:sty m:val="p"/>
          </m:rPr>
          <w:rPr>
            <w:rFonts w:ascii="Cambria Math" w:hAnsi="Cambria Math"/>
            <w:color w:val="000000" w:themeColor="text1"/>
          </w:rPr>
          <m:t>px</m:t>
        </m:r>
      </m:oMath>
      <w:r w:rsidRPr="00F23D8C">
        <w:rPr>
          <w:color w:val="000000" w:themeColor="text1"/>
        </w:rPr>
        <w:t> balanced the pixel matching accuracy and speed. The use of small-patch sizes is not able to get enough unique features to find the correct reference and target patch pairs. Enlarging patch sizes increases the target patch prediction generation time and the NCC calculation time, and only works well in poorly textured regions but results in similar NCC scores for adjacent potential target patches.</w:t>
      </w:r>
    </w:p>
    <w:p w14:paraId="5EF136D0" w14:textId="77777777" w:rsidR="001F0305" w:rsidRPr="00F23D8C" w:rsidRDefault="001F0305" w:rsidP="001F0305">
      <w:pPr>
        <w:rPr>
          <w:color w:val="000000" w:themeColor="text1"/>
        </w:rPr>
      </w:pPr>
      <w:r w:rsidRPr="00F23D8C">
        <w:rPr>
          <w:color w:val="000000" w:themeColor="text1"/>
        </w:rPr>
        <w:t>Moreover, in this paper, the following configurations were used in </w:t>
      </w:r>
      <w:proofErr w:type="spellStart"/>
      <w:r w:rsidRPr="00F23D8C">
        <w:rPr>
          <w:i/>
          <w:iCs/>
          <w:color w:val="000000" w:themeColor="text1"/>
        </w:rPr>
        <w:t>DeepMatchNet</w:t>
      </w:r>
      <w:proofErr w:type="spellEnd"/>
      <w:r w:rsidRPr="00F23D8C">
        <w:rPr>
          <w:color w:val="000000" w:themeColor="text1"/>
        </w:rPr>
        <w:t xml:space="preserve"> training with </w:t>
      </w:r>
      <w:proofErr w:type="spellStart"/>
      <w:r w:rsidRPr="00F23D8C">
        <w:rPr>
          <w:color w:val="000000" w:themeColor="text1"/>
        </w:rPr>
        <w:t>Keras</w:t>
      </w:r>
      <w:proofErr w:type="spellEnd"/>
      <w:r w:rsidRPr="00F23D8C">
        <w:rPr>
          <w:color w:val="000000" w:themeColor="text1"/>
        </w:rPr>
        <w:t xml:space="preserve"> 2.3.1: (1) sets “</w:t>
      </w:r>
      <w:proofErr w:type="spellStart"/>
      <w:r w:rsidRPr="00F23D8C">
        <w:rPr>
          <w:i/>
          <w:iCs/>
          <w:color w:val="000000" w:themeColor="text1"/>
        </w:rPr>
        <w:t>rmsprop</w:t>
      </w:r>
      <w:proofErr w:type="spellEnd"/>
      <w:r w:rsidRPr="00F23D8C">
        <w:rPr>
          <w:color w:val="000000" w:themeColor="text1"/>
        </w:rPr>
        <w:t>” as the optimizer, and “</w:t>
      </w:r>
      <w:proofErr w:type="spellStart"/>
      <w:r w:rsidRPr="00F23D8C">
        <w:rPr>
          <w:i/>
          <w:iCs/>
          <w:color w:val="000000" w:themeColor="text1"/>
        </w:rPr>
        <w:t>mean_squared_error</w:t>
      </w:r>
      <w:proofErr w:type="spellEnd"/>
      <w:r w:rsidRPr="00F23D8C">
        <w:rPr>
          <w:color w:val="000000" w:themeColor="text1"/>
        </w:rPr>
        <w:t>” as loss function for model compiling; (2) sets “</w:t>
      </w:r>
      <w:proofErr w:type="spellStart"/>
      <w:r w:rsidRPr="00F23D8C">
        <w:rPr>
          <w:i/>
          <w:iCs/>
          <w:color w:val="000000" w:themeColor="text1"/>
        </w:rPr>
        <w:t>validation_split</w:t>
      </w:r>
      <w:proofErr w:type="spellEnd"/>
      <w:r w:rsidRPr="00F23D8C">
        <w:rPr>
          <w:i/>
          <w:iCs/>
          <w:color w:val="000000" w:themeColor="text1"/>
        </w:rPr>
        <w:t>=0.5</w:t>
      </w:r>
      <w:r w:rsidRPr="00F23D8C">
        <w:rPr>
          <w:color w:val="000000" w:themeColor="text1"/>
        </w:rPr>
        <w:t>” to divide 50% of samples for model training and the other 50% of samples for model validation; and (3) sets “</w:t>
      </w:r>
      <w:r w:rsidRPr="00F23D8C">
        <w:rPr>
          <w:i/>
          <w:iCs/>
          <w:color w:val="000000" w:themeColor="text1"/>
        </w:rPr>
        <w:t>monitor=‘</w:t>
      </w:r>
      <w:proofErr w:type="spellStart"/>
      <w:r w:rsidRPr="00F23D8C">
        <w:rPr>
          <w:i/>
          <w:iCs/>
          <w:color w:val="000000" w:themeColor="text1"/>
        </w:rPr>
        <w:t>val_loss</w:t>
      </w:r>
      <w:proofErr w:type="spellEnd"/>
      <w:r w:rsidRPr="00F23D8C">
        <w:rPr>
          <w:i/>
          <w:iCs/>
          <w:color w:val="000000" w:themeColor="text1"/>
        </w:rPr>
        <w:t>’, patience=10, mode=‘min’</w:t>
      </w:r>
      <w:r w:rsidRPr="00F23D8C">
        <w:rPr>
          <w:color w:val="000000" w:themeColor="text1"/>
        </w:rPr>
        <w:t xml:space="preserve">” to (early) stop model training if the monitoring validation loss degradation occurs for 10 epochs. Furthermore, in model training, both the reference and target patches (small-patch 24-bit RGB images) are normalized from the 8-bit range [0,255] to range [0,1] to fit with the </w:t>
      </w:r>
      <w:proofErr w:type="spellStart"/>
      <w:r w:rsidRPr="00F23D8C">
        <w:rPr>
          <w:color w:val="000000" w:themeColor="text1"/>
        </w:rPr>
        <w:t>ReLU</w:t>
      </w:r>
      <w:proofErr w:type="spellEnd"/>
      <w:r w:rsidRPr="00F23D8C">
        <w:rPr>
          <w:color w:val="000000" w:themeColor="text1"/>
        </w:rPr>
        <w:t xml:space="preserve"> activation functions in model hidden layers. Thus, all three channels of a model output by the Sigmoid activation function are in range [0,1], which are multiplied by 255 to recover the 8-bit range [0,255] in each channel.</w:t>
      </w:r>
    </w:p>
    <w:p w14:paraId="66D0A293" w14:textId="77777777" w:rsidR="001F0305" w:rsidRPr="00F23D8C" w:rsidRDefault="001F0305" w:rsidP="00794232">
      <w:pPr>
        <w:pStyle w:val="Heading2"/>
        <w:rPr>
          <w:color w:val="000000" w:themeColor="text1"/>
        </w:rPr>
      </w:pPr>
      <w:r w:rsidRPr="00F23D8C">
        <w:rPr>
          <w:color w:val="000000" w:themeColor="text1"/>
        </w:rPr>
        <w:t>Fast-PGMED Algorithm Design</w:t>
      </w:r>
    </w:p>
    <w:p w14:paraId="6CF9D983" w14:textId="77777777" w:rsidR="001F0305" w:rsidRPr="00F23D8C" w:rsidRDefault="001F0305" w:rsidP="00794232">
      <w:pPr>
        <w:pStyle w:val="Heading3"/>
        <w:rPr>
          <w:color w:val="000000" w:themeColor="text1"/>
        </w:rPr>
      </w:pPr>
      <w:r w:rsidRPr="00F23D8C">
        <w:rPr>
          <w:color w:val="000000" w:themeColor="text1"/>
        </w:rPr>
        <w:t>Pixel Grid and Pixel Group</w:t>
      </w:r>
    </w:p>
    <w:p w14:paraId="481A56F3" w14:textId="359C9889" w:rsidR="001F0305" w:rsidRPr="00F23D8C" w:rsidRDefault="001F0305" w:rsidP="001F0305">
      <w:pPr>
        <w:rPr>
          <w:color w:val="000000" w:themeColor="text1"/>
        </w:rPr>
      </w:pPr>
      <w:r w:rsidRPr="00F23D8C">
        <w:rPr>
          <w:color w:val="000000" w:themeColor="text1"/>
        </w:rPr>
        <w:t>In this paper, the two top-views were captured by a drone (</w:t>
      </w:r>
      <w:r w:rsidRPr="00F23D8C">
        <w:rPr>
          <w:i/>
          <w:iCs/>
          <w:color w:val="000000" w:themeColor="text1"/>
        </w:rPr>
        <w:t>DJI Phantom 4 Pro V2.0</w:t>
      </w:r>
      <w:r w:rsidRPr="00F23D8C">
        <w:rPr>
          <w:color w:val="000000" w:themeColor="text1"/>
        </w:rPr>
        <w:t>) via yielding the pitch-axis of the drone’s camera gimbal to negative 90°. Within 0–10 m, the downward vision systems control the drone’s altitude with vertical and horizontal hover accuracy of </w:t>
      </w:r>
      <m:oMath>
        <m:r>
          <w:rPr>
            <w:rFonts w:ascii="Cambria Math" w:hAnsi="Cambria Math"/>
            <w:color w:val="000000" w:themeColor="text1"/>
          </w:rPr>
          <m:t>±0.1</m:t>
        </m:r>
        <m:r>
          <m:rPr>
            <m:nor/>
          </m:rPr>
          <w:rPr>
            <w:color w:val="000000" w:themeColor="text1"/>
          </w:rPr>
          <m:t>  </m:t>
        </m:r>
        <m:r>
          <m:rPr>
            <m:sty m:val="p"/>
          </m:rPr>
          <w:rPr>
            <w:rFonts w:ascii="Cambria Math" w:hAnsi="Cambria Math"/>
            <w:color w:val="000000" w:themeColor="text1"/>
          </w:rPr>
          <m:t>m</m:t>
        </m:r>
      </m:oMath>
      <w:r w:rsidRPr="00F23D8C">
        <w:rPr>
          <w:color w:val="000000" w:themeColor="text1"/>
        </w:rPr>
        <w:t> and </w:t>
      </w:r>
      <m:oMath>
        <m:r>
          <w:rPr>
            <w:rFonts w:ascii="Cambria Math" w:hAnsi="Cambria Math"/>
            <w:color w:val="000000" w:themeColor="text1"/>
          </w:rPr>
          <m:t>±0.</m:t>
        </m:r>
        <m:r>
          <w:rPr>
            <w:rFonts w:ascii="Cambria Math" w:hAnsi="Cambria Math"/>
            <w:color w:val="000000" w:themeColor="text1"/>
          </w:rPr>
          <m:t>3</m:t>
        </m:r>
        <m:r>
          <m:rPr>
            <m:nor/>
          </m:rPr>
          <w:rPr>
            <w:color w:val="000000" w:themeColor="text1"/>
          </w:rPr>
          <m:t>  </m:t>
        </m:r>
        <m:r>
          <m:rPr>
            <m:sty m:val="p"/>
          </m:rPr>
          <w:rPr>
            <w:rFonts w:ascii="Cambria Math" w:hAnsi="Cambria Math"/>
            <w:color w:val="000000" w:themeColor="text1"/>
          </w:rPr>
          <m:t>m</m:t>
        </m:r>
      </m:oMath>
      <w:r w:rsidRPr="00F23D8C">
        <w:rPr>
          <w:color w:val="000000" w:themeColor="text1"/>
        </w:rPr>
        <w:t>, respectively; beyond 10 m, the GPS controls the altitude with vertical and horizontal hover accuracy of </w:t>
      </w:r>
      <m:oMath>
        <m:r>
          <w:rPr>
            <w:rFonts w:ascii="Cambria Math" w:hAnsi="Cambria Math"/>
            <w:color w:val="000000" w:themeColor="text1"/>
          </w:rPr>
          <m:t>±0.</m:t>
        </m:r>
        <m:r>
          <w:rPr>
            <w:rFonts w:ascii="Cambria Math" w:hAnsi="Cambria Math"/>
            <w:color w:val="000000" w:themeColor="text1"/>
          </w:rPr>
          <m:t>5</m:t>
        </m:r>
        <m:r>
          <m:rPr>
            <m:nor/>
          </m:rPr>
          <w:rPr>
            <w:color w:val="000000" w:themeColor="text1"/>
          </w:rPr>
          <m:t>  </m:t>
        </m:r>
        <m:r>
          <m:rPr>
            <m:sty m:val="p"/>
          </m:rPr>
          <w:rPr>
            <w:rFonts w:ascii="Cambria Math" w:hAnsi="Cambria Math"/>
            <w:color w:val="000000" w:themeColor="text1"/>
          </w:rPr>
          <m:t>m</m:t>
        </m:r>
      </m:oMath>
      <w:r w:rsidRPr="00F23D8C">
        <w:rPr>
          <w:color w:val="000000" w:themeColor="text1"/>
        </w:rPr>
        <w:t> and </w:t>
      </w:r>
      <m:oMath>
        <m:r>
          <w:rPr>
            <w:rFonts w:ascii="Cambria Math" w:hAnsi="Cambria Math"/>
            <w:color w:val="000000" w:themeColor="text1"/>
          </w:rPr>
          <m:t>±1</m:t>
        </m:r>
        <m:r>
          <w:rPr>
            <w:rFonts w:ascii="Cambria Math" w:hAnsi="Cambria Math"/>
            <w:color w:val="000000" w:themeColor="text1"/>
          </w:rPr>
          <m:t>.5</m:t>
        </m:r>
        <m:r>
          <m:rPr>
            <m:nor/>
          </m:rPr>
          <w:rPr>
            <w:color w:val="000000" w:themeColor="text1"/>
          </w:rPr>
          <m:t>  </m:t>
        </m:r>
        <m:r>
          <m:rPr>
            <m:sty m:val="p"/>
          </m:rPr>
          <w:rPr>
            <w:rFonts w:ascii="Cambria Math" w:hAnsi="Cambria Math"/>
            <w:color w:val="000000" w:themeColor="text1"/>
          </w:rPr>
          <m:t>m</m:t>
        </m:r>
      </m:oMath>
      <w:r w:rsidRPr="00F23D8C">
        <w:rPr>
          <w:color w:val="000000" w:themeColor="text1"/>
        </w:rPr>
        <w:t>, respectively (DJI 2020). The captured images have an original size of </w:t>
      </w:r>
      <m:oMath>
        <m:r>
          <m:rPr>
            <m:sty m:val="p"/>
          </m:rPr>
          <w:rPr>
            <w:rFonts w:ascii="Cambria Math" w:hAnsi="Cambria Math"/>
            <w:color w:val="000000" w:themeColor="text1"/>
          </w:rPr>
          <m:t>3,648</m:t>
        </m:r>
        <m:r>
          <w:rPr>
            <w:rFonts w:ascii="Cambria Math" w:hAnsi="Cambria Math"/>
            <w:color w:val="000000" w:themeColor="text1"/>
          </w:rPr>
          <m:t>×</m:t>
        </m:r>
        <m:r>
          <m:rPr>
            <m:sty m:val="p"/>
          </m:rPr>
          <w:rPr>
            <w:rFonts w:ascii="Cambria Math" w:hAnsi="Cambria Math"/>
            <w:color w:val="000000" w:themeColor="text1"/>
          </w:rPr>
          <m:t>4,864</m:t>
        </m:r>
        <m:r>
          <m:rPr>
            <m:nor/>
          </m:rPr>
          <w:rPr>
            <w:color w:val="000000" w:themeColor="text1"/>
          </w:rPr>
          <m:t>  pixels</m:t>
        </m:r>
      </m:oMath>
      <w:r w:rsidRPr="00F23D8C">
        <w:rPr>
          <w:color w:val="000000" w:themeColor="text1"/>
        </w:rPr>
        <w:t> with an approximate </w:t>
      </w:r>
      <m:oMath>
        <m:r>
          <m:rPr>
            <m:sty m:val="p"/>
          </m:rPr>
          <w:rPr>
            <w:rFonts w:ascii="Cambria Math" w:hAnsi="Cambria Math"/>
            <w:color w:val="000000" w:themeColor="text1"/>
          </w:rPr>
          <m:t>GSD</m:t>
        </m:r>
        <m:r>
          <w:rPr>
            <w:rFonts w:ascii="Cambria Math" w:hAnsi="Cambria Math"/>
            <w:color w:val="000000" w:themeColor="text1"/>
          </w:rPr>
          <m:t>=0.27</m:t>
        </m:r>
        <m:r>
          <m:rPr>
            <m:nor/>
          </m:rPr>
          <w:rPr>
            <w:color w:val="000000" w:themeColor="text1"/>
          </w:rPr>
          <m:t>  </m:t>
        </m:r>
        <m:r>
          <m:rPr>
            <m:sty m:val="p"/>
          </m:rPr>
          <w:rPr>
            <w:rFonts w:ascii="Cambria Math" w:hAnsi="Cambria Math"/>
            <w:color w:val="000000" w:themeColor="text1"/>
          </w:rPr>
          <m:t>cm</m:t>
        </m:r>
        <m:r>
          <w:rPr>
            <w:rFonts w:ascii="Cambria Math" w:hAnsi="Cambria Math"/>
            <w:color w:val="000000" w:themeColor="text1"/>
          </w:rPr>
          <m:t>/</m:t>
        </m:r>
        <m:r>
          <m:rPr>
            <m:sty m:val="p"/>
          </m:rPr>
          <w:rPr>
            <w:rFonts w:ascii="Cambria Math" w:hAnsi="Cambria Math"/>
            <w:color w:val="000000" w:themeColor="text1"/>
          </w:rPr>
          <m:t>px</m:t>
        </m:r>
      </m:oMath>
      <w:r w:rsidRPr="00F23D8C">
        <w:rPr>
          <w:color w:val="000000" w:themeColor="text1"/>
        </w:rPr>
        <w:t> at </w:t>
      </w:r>
      <m:oMath>
        <m:r>
          <m:rPr>
            <m:nor/>
          </m:rPr>
          <w:rPr>
            <w:color w:val="000000" w:themeColor="text1"/>
          </w:rPr>
          <m:t>altitude</m:t>
        </m:r>
        <m:r>
          <w:rPr>
            <w:rFonts w:ascii="Cambria Math" w:hAnsi="Cambria Math"/>
            <w:color w:val="000000" w:themeColor="text1"/>
          </w:rPr>
          <m:t>=10</m:t>
        </m:r>
        <m:r>
          <m:rPr>
            <m:nor/>
          </m:rPr>
          <w:rPr>
            <w:color w:val="000000" w:themeColor="text1"/>
          </w:rPr>
          <m:t>  </m:t>
        </m:r>
        <m:r>
          <m:rPr>
            <m:sty m:val="p"/>
          </m:rPr>
          <w:rPr>
            <w:rFonts w:ascii="Cambria Math" w:hAnsi="Cambria Math"/>
            <w:color w:val="000000" w:themeColor="text1"/>
          </w:rPr>
          <m:t>m</m:t>
        </m:r>
      </m:oMath>
      <w:r w:rsidRPr="00F23D8C">
        <w:rPr>
          <w:color w:val="000000" w:themeColor="text1"/>
        </w:rPr>
        <w:t> and </w:t>
      </w:r>
      <m:oMath>
        <m:r>
          <m:rPr>
            <m:sty m:val="p"/>
          </m:rPr>
          <w:rPr>
            <w:rFonts w:ascii="Cambria Math" w:hAnsi="Cambria Math"/>
            <w:color w:val="000000" w:themeColor="text1"/>
          </w:rPr>
          <m:t>GSD</m:t>
        </m:r>
        <m:r>
          <w:rPr>
            <w:rFonts w:ascii="Cambria Math" w:hAnsi="Cambria Math"/>
            <w:color w:val="000000" w:themeColor="text1"/>
          </w:rPr>
          <m:t>=0.54</m:t>
        </m:r>
        <m:r>
          <m:rPr>
            <m:nor/>
          </m:rPr>
          <w:rPr>
            <w:color w:val="000000" w:themeColor="text1"/>
          </w:rPr>
          <m:t>  </m:t>
        </m:r>
        <m:r>
          <m:rPr>
            <m:sty m:val="p"/>
          </m:rPr>
          <w:rPr>
            <w:rFonts w:ascii="Cambria Math" w:hAnsi="Cambria Math"/>
            <w:color w:val="000000" w:themeColor="text1"/>
          </w:rPr>
          <m:t>cm</m:t>
        </m:r>
        <m:r>
          <w:rPr>
            <w:rFonts w:ascii="Cambria Math" w:hAnsi="Cambria Math"/>
            <w:color w:val="000000" w:themeColor="text1"/>
          </w:rPr>
          <m:t>/</m:t>
        </m:r>
        <m:r>
          <m:rPr>
            <m:sty m:val="p"/>
          </m:rPr>
          <w:rPr>
            <w:rFonts w:ascii="Cambria Math" w:hAnsi="Cambria Math"/>
            <w:color w:val="000000" w:themeColor="text1"/>
          </w:rPr>
          <m:t>px</m:t>
        </m:r>
      </m:oMath>
      <w:r w:rsidRPr="00F23D8C">
        <w:rPr>
          <w:color w:val="000000" w:themeColor="text1"/>
        </w:rPr>
        <w:t> at </w:t>
      </w:r>
      <w:proofErr w:type="spellStart"/>
      <m:oMath>
        <m:r>
          <m:rPr>
            <m:nor/>
          </m:rPr>
          <w:rPr>
            <w:color w:val="000000" w:themeColor="text1"/>
          </w:rPr>
          <m:t>altitude</m:t>
        </m:r>
        <w:proofErr w:type="spellEnd"/>
        <m:r>
          <w:rPr>
            <w:rFonts w:ascii="Cambria Math" w:hAnsi="Cambria Math"/>
            <w:color w:val="000000" w:themeColor="text1"/>
          </w:rPr>
          <m:t>=20</m:t>
        </m:r>
        <m:r>
          <m:rPr>
            <m:nor/>
          </m:rPr>
          <w:rPr>
            <w:color w:val="000000" w:themeColor="text1"/>
          </w:rPr>
          <m:t>  </m:t>
        </m:r>
        <m:r>
          <m:rPr>
            <m:sty m:val="p"/>
          </m:rPr>
          <w:rPr>
            <w:rFonts w:ascii="Cambria Math" w:hAnsi="Cambria Math"/>
            <w:color w:val="000000" w:themeColor="text1"/>
          </w:rPr>
          <m:t>m</m:t>
        </m:r>
      </m:oMath>
      <w:r w:rsidRPr="00F23D8C">
        <w:rPr>
          <w:color w:val="000000" w:themeColor="text1"/>
        </w:rPr>
        <w:t>. Then, a pair of low-high orthoimage is assembled via the following steps: (1) shrink original images (</w:t>
      </w:r>
      <m:oMath>
        <m:r>
          <m:rPr>
            <m:sty m:val="p"/>
          </m:rPr>
          <w:rPr>
            <w:rFonts w:ascii="Cambria Math" w:hAnsi="Cambria Math"/>
            <w:color w:val="000000" w:themeColor="text1"/>
          </w:rPr>
          <m:t>3,648</m:t>
        </m:r>
        <m:r>
          <w:rPr>
            <w:rFonts w:ascii="Cambria Math" w:hAnsi="Cambria Math"/>
            <w:color w:val="000000" w:themeColor="text1"/>
          </w:rPr>
          <m:t>×</m:t>
        </m:r>
        <m:r>
          <m:rPr>
            <m:sty m:val="p"/>
          </m:rPr>
          <w:rPr>
            <w:rFonts w:ascii="Cambria Math" w:hAnsi="Cambria Math"/>
            <w:color w:val="000000" w:themeColor="text1"/>
          </w:rPr>
          <m:t>4,864</m:t>
        </m:r>
        <m:r>
          <m:rPr>
            <m:nor/>
          </m:rPr>
          <w:rPr>
            <w:color w:val="000000" w:themeColor="text1"/>
          </w:rPr>
          <m:t>-</m:t>
        </m:r>
        <m:r>
          <m:rPr>
            <m:sty m:val="p"/>
          </m:rPr>
          <w:rPr>
            <w:rFonts w:ascii="Cambria Math" w:hAnsi="Cambria Math"/>
            <w:color w:val="000000" w:themeColor="text1"/>
          </w:rPr>
          <m:t>px</m:t>
        </m:r>
      </m:oMath>
      <w:r w:rsidRPr="00F23D8C">
        <w:rPr>
          <w:color w:val="000000" w:themeColor="text1"/>
        </w:rPr>
        <w:t>) to half size; (2) cut half-size images to a square shape (</w:t>
      </w:r>
      <m:oMath>
        <m:r>
          <m:rPr>
            <m:sty m:val="p"/>
          </m:rPr>
          <w:rPr>
            <w:rFonts w:ascii="Cambria Math" w:hAnsi="Cambria Math"/>
            <w:color w:val="000000" w:themeColor="text1"/>
          </w:rPr>
          <m:t>1,824</m:t>
        </m:r>
        <m:r>
          <w:rPr>
            <w:rFonts w:ascii="Cambria Math" w:hAnsi="Cambria Math"/>
            <w:color w:val="000000" w:themeColor="text1"/>
          </w:rPr>
          <m:t>×</m:t>
        </m:r>
        <m:r>
          <m:rPr>
            <m:sty m:val="p"/>
          </m:rPr>
          <w:rPr>
            <w:rFonts w:ascii="Cambria Math" w:hAnsi="Cambria Math"/>
            <w:color w:val="000000" w:themeColor="text1"/>
          </w:rPr>
          <m:t>1,824</m:t>
        </m:r>
        <m:r>
          <m:rPr>
            <m:nor/>
          </m:rPr>
          <w:rPr>
            <w:color w:val="000000" w:themeColor="text1"/>
          </w:rPr>
          <m:t>-</m:t>
        </m:r>
        <m:r>
          <m:rPr>
            <m:sty m:val="p"/>
          </m:rPr>
          <w:rPr>
            <w:rFonts w:ascii="Cambria Math" w:hAnsi="Cambria Math"/>
            <w:color w:val="000000" w:themeColor="text1"/>
          </w:rPr>
          <m:t>px</m:t>
        </m:r>
      </m:oMath>
      <w:r w:rsidRPr="00F23D8C">
        <w:rPr>
          <w:color w:val="000000" w:themeColor="text1"/>
        </w:rPr>
        <w:t>, this step can be skipped, see </w:t>
      </w:r>
      <w:r w:rsidRPr="00F23D8C">
        <w:rPr>
          <w:i/>
          <w:iCs/>
          <w:color w:val="000000" w:themeColor="text1"/>
        </w:rPr>
        <w:t>Experiment</w:t>
      </w:r>
      <w:r w:rsidRPr="00F23D8C">
        <w:rPr>
          <w:color w:val="000000" w:themeColor="text1"/>
        </w:rPr>
        <w:t xml:space="preserve"> section); and (3) align high images to low images by translation and rotation. To automatically align one high image to the corresponding low image, the low image covered region </w:t>
      </w:r>
      <w:proofErr w:type="gramStart"/>
      <w:r w:rsidRPr="00F23D8C">
        <w:rPr>
          <w:color w:val="000000" w:themeColor="text1"/>
        </w:rPr>
        <w:t>was located in</w:t>
      </w:r>
      <w:proofErr w:type="gramEnd"/>
      <w:r w:rsidRPr="00F23D8C">
        <w:rPr>
          <w:color w:val="000000" w:themeColor="text1"/>
        </w:rPr>
        <w:t xml:space="preserve"> the high image (see Fig. S1, a black box indicates a low image’s region in the high image) by the SIFT feature matching and </w:t>
      </w:r>
      <w:proofErr w:type="spellStart"/>
      <w:r w:rsidRPr="00F23D8C">
        <w:rPr>
          <w:color w:val="000000" w:themeColor="text1"/>
        </w:rPr>
        <w:t>homography</w:t>
      </w:r>
      <w:proofErr w:type="spellEnd"/>
      <w:r w:rsidRPr="00F23D8C">
        <w:rPr>
          <w:color w:val="000000" w:themeColor="text1"/>
        </w:rPr>
        <w:t xml:space="preserve"> stated in (OpenCV 2018b). Next, the perspective point of the low image’s center in the high image was compared with the high image’s center </w:t>
      </w:r>
      <w:proofErr w:type="gramStart"/>
      <w:r w:rsidRPr="00F23D8C">
        <w:rPr>
          <w:color w:val="000000" w:themeColor="text1"/>
        </w:rPr>
        <w:t>in order to</w:t>
      </w:r>
      <w:proofErr w:type="gramEnd"/>
      <w:r w:rsidRPr="00F23D8C">
        <w:rPr>
          <w:color w:val="000000" w:themeColor="text1"/>
        </w:rPr>
        <w:t xml:space="preserve"> determine the translation value for the high image. After the translation, SIFT matching was conducted for the low image and the translated high image. Then, the angle difference of the lines from a matched SIFT </w:t>
      </w:r>
      <w:proofErr w:type="spellStart"/>
      <w:r w:rsidRPr="00F23D8C">
        <w:rPr>
          <w:color w:val="000000" w:themeColor="text1"/>
        </w:rPr>
        <w:t>keypoint</w:t>
      </w:r>
      <w:proofErr w:type="spellEnd"/>
      <w:r w:rsidRPr="00F23D8C">
        <w:rPr>
          <w:color w:val="000000" w:themeColor="text1"/>
        </w:rPr>
        <w:t xml:space="preserve"> pair to the two image centers was determined for the high image’s rotation. Strict control of a drone’s altitude at 10m and 20m from site surfaces is difficult but not necessary in this research; the quality of low-high orthoimage assembly is discussed later. Thus, the assembled low-high orthoimages have the same image center and orientation, and the same size of </w:t>
      </w:r>
      <m:oMath>
        <m:r>
          <m:rPr>
            <m:sty m:val="p"/>
          </m:rPr>
          <w:rPr>
            <w:rFonts w:ascii="Cambria Math" w:hAnsi="Cambria Math"/>
            <w:color w:val="000000" w:themeColor="text1"/>
          </w:rPr>
          <m:t>1,824</m:t>
        </m:r>
        <m:r>
          <w:rPr>
            <w:rFonts w:ascii="Cambria Math" w:hAnsi="Cambria Math"/>
            <w:color w:val="000000" w:themeColor="text1"/>
          </w:rPr>
          <m:t>×</m:t>
        </m:r>
        <m:r>
          <m:rPr>
            <m:sty m:val="p"/>
          </m:rPr>
          <w:rPr>
            <w:rFonts w:ascii="Cambria Math" w:hAnsi="Cambria Math"/>
            <w:color w:val="000000" w:themeColor="text1"/>
          </w:rPr>
          <m:t>1,824</m:t>
        </m:r>
        <m:r>
          <m:rPr>
            <m:nor/>
          </m:rPr>
          <w:rPr>
            <w:color w:val="000000" w:themeColor="text1"/>
          </w:rPr>
          <m:t>  </m:t>
        </m:r>
        <m:r>
          <m:rPr>
            <m:sty m:val="p"/>
          </m:rPr>
          <w:rPr>
            <w:rFonts w:ascii="Cambria Math" w:hAnsi="Cambria Math"/>
            <w:color w:val="000000" w:themeColor="text1"/>
          </w:rPr>
          <m:t>pixels</m:t>
        </m:r>
      </m:oMath>
      <w:r w:rsidRPr="00F23D8C">
        <w:rPr>
          <w:color w:val="000000" w:themeColor="text1"/>
        </w:rPr>
        <w:t>, with an approximate </w:t>
      </w:r>
      <m:oMath>
        <m:r>
          <m:rPr>
            <m:sty m:val="p"/>
          </m:rPr>
          <w:rPr>
            <w:rFonts w:ascii="Cambria Math" w:hAnsi="Cambria Math"/>
            <w:color w:val="000000" w:themeColor="text1"/>
          </w:rPr>
          <m:t>GSD</m:t>
        </m:r>
        <m:r>
          <w:rPr>
            <w:rFonts w:ascii="Cambria Math" w:hAnsi="Cambria Math"/>
            <w:color w:val="000000" w:themeColor="text1"/>
          </w:rPr>
          <m:t>=0.54</m:t>
        </m:r>
        <m:r>
          <m:rPr>
            <m:nor/>
          </m:rPr>
          <w:rPr>
            <w:color w:val="000000" w:themeColor="text1"/>
          </w:rPr>
          <m:t>  </m:t>
        </m:r>
        <m:r>
          <m:rPr>
            <m:sty m:val="p"/>
          </m:rPr>
          <w:rPr>
            <w:rFonts w:ascii="Cambria Math" w:hAnsi="Cambria Math"/>
            <w:color w:val="000000" w:themeColor="text1"/>
          </w:rPr>
          <m:t>cm</m:t>
        </m:r>
        <m:r>
          <w:rPr>
            <w:rFonts w:ascii="Cambria Math" w:hAnsi="Cambria Math"/>
            <w:color w:val="000000" w:themeColor="text1"/>
          </w:rPr>
          <m:t>/</m:t>
        </m:r>
        <m:r>
          <m:rPr>
            <m:sty m:val="p"/>
          </m:rPr>
          <w:rPr>
            <w:rFonts w:ascii="Cambria Math" w:hAnsi="Cambria Math"/>
            <w:color w:val="000000" w:themeColor="text1"/>
          </w:rPr>
          <m:t>px</m:t>
        </m:r>
      </m:oMath>
      <w:r w:rsidRPr="00F23D8C">
        <w:rPr>
          <w:color w:val="000000" w:themeColor="text1"/>
        </w:rPr>
        <w:t> at </w:t>
      </w:r>
      <m:oMath>
        <m:r>
          <m:rPr>
            <m:nor/>
          </m:rPr>
          <w:rPr>
            <w:color w:val="000000" w:themeColor="text1"/>
          </w:rPr>
          <m:t>altitude</m:t>
        </m:r>
        <m:r>
          <w:rPr>
            <w:rFonts w:ascii="Cambria Math" w:hAnsi="Cambria Math"/>
            <w:color w:val="000000" w:themeColor="text1"/>
          </w:rPr>
          <m:t>=10</m:t>
        </m:r>
        <m:r>
          <m:rPr>
            <m:nor/>
          </m:rPr>
          <w:rPr>
            <w:color w:val="000000" w:themeColor="text1"/>
          </w:rPr>
          <m:t>  </m:t>
        </m:r>
        <m:r>
          <m:rPr>
            <m:sty m:val="p"/>
          </m:rPr>
          <w:rPr>
            <w:rFonts w:ascii="Cambria Math" w:hAnsi="Cambria Math"/>
            <w:color w:val="000000" w:themeColor="text1"/>
          </w:rPr>
          <m:t>m</m:t>
        </m:r>
      </m:oMath>
      <w:r w:rsidRPr="00F23D8C">
        <w:rPr>
          <w:color w:val="000000" w:themeColor="text1"/>
        </w:rPr>
        <w:t xml:space="preserve"> and </w:t>
      </w:r>
      <w:proofErr w:type="spellStart"/>
      <w:r w:rsidRPr="00F23D8C">
        <w:rPr>
          <w:color w:val="000000" w:themeColor="text1"/>
        </w:rPr>
        <w:t>a</w:t>
      </w:r>
      <w:proofErr w:type="spellEnd"/>
      <w:r w:rsidRPr="00F23D8C">
        <w:rPr>
          <w:color w:val="000000" w:themeColor="text1"/>
        </w:rPr>
        <w:t> </w:t>
      </w:r>
      <m:oMath>
        <m:r>
          <m:rPr>
            <m:sty m:val="p"/>
          </m:rPr>
          <w:rPr>
            <w:rFonts w:ascii="Cambria Math" w:hAnsi="Cambria Math"/>
            <w:color w:val="000000" w:themeColor="text1"/>
          </w:rPr>
          <m:t>GSD</m:t>
        </m:r>
        <m:r>
          <w:rPr>
            <w:rFonts w:ascii="Cambria Math" w:hAnsi="Cambria Math"/>
            <w:color w:val="000000" w:themeColor="text1"/>
          </w:rPr>
          <m:t>=1.08</m:t>
        </m:r>
        <m:r>
          <m:rPr>
            <m:nor/>
          </m:rPr>
          <w:rPr>
            <w:color w:val="000000" w:themeColor="text1"/>
          </w:rPr>
          <m:t>  </m:t>
        </m:r>
        <m:r>
          <m:rPr>
            <m:sty m:val="p"/>
          </m:rPr>
          <w:rPr>
            <w:rFonts w:ascii="Cambria Math" w:hAnsi="Cambria Math"/>
            <w:color w:val="000000" w:themeColor="text1"/>
          </w:rPr>
          <m:t>cm</m:t>
        </m:r>
        <m:r>
          <w:rPr>
            <w:rFonts w:ascii="Cambria Math" w:hAnsi="Cambria Math"/>
            <w:color w:val="000000" w:themeColor="text1"/>
          </w:rPr>
          <m:t>/</m:t>
        </m:r>
        <m:r>
          <m:rPr>
            <m:sty m:val="p"/>
          </m:rPr>
          <w:rPr>
            <w:rFonts w:ascii="Cambria Math" w:hAnsi="Cambria Math"/>
            <w:color w:val="000000" w:themeColor="text1"/>
          </w:rPr>
          <m:t>px</m:t>
        </m:r>
      </m:oMath>
      <w:r w:rsidRPr="00F23D8C">
        <w:rPr>
          <w:color w:val="000000" w:themeColor="text1"/>
        </w:rPr>
        <w:t> at </w:t>
      </w:r>
      <m:oMath>
        <m:r>
          <m:rPr>
            <m:nor/>
          </m:rPr>
          <w:rPr>
            <w:color w:val="000000" w:themeColor="text1"/>
          </w:rPr>
          <m:t>altitude</m:t>
        </m:r>
        <m:r>
          <w:rPr>
            <w:rFonts w:ascii="Cambria Math" w:hAnsi="Cambria Math"/>
            <w:color w:val="000000" w:themeColor="text1"/>
          </w:rPr>
          <m:t>=20</m:t>
        </m:r>
        <m:r>
          <m:rPr>
            <m:nor/>
          </m:rPr>
          <w:rPr>
            <w:color w:val="000000" w:themeColor="text1"/>
          </w:rPr>
          <m:t>  </m:t>
        </m:r>
        <m:r>
          <m:rPr>
            <m:sty m:val="p"/>
          </m:rPr>
          <w:rPr>
            <w:rFonts w:ascii="Cambria Math" w:hAnsi="Cambria Math"/>
            <w:color w:val="000000" w:themeColor="text1"/>
          </w:rPr>
          <m:t>m</m:t>
        </m:r>
      </m:oMath>
      <w:r w:rsidRPr="00F23D8C">
        <w:rPr>
          <w:color w:val="000000" w:themeColor="text1"/>
        </w:rPr>
        <w:t>.</w:t>
      </w:r>
    </w:p>
    <w:p w14:paraId="35867288" w14:textId="14E13F5A" w:rsidR="001F0305" w:rsidRPr="00F23D8C" w:rsidRDefault="001F0305" w:rsidP="001F0305">
      <w:pPr>
        <w:rPr>
          <w:color w:val="000000" w:themeColor="text1"/>
        </w:rPr>
      </w:pPr>
      <w:r w:rsidRPr="00F23D8C">
        <w:rPr>
          <w:color w:val="000000" w:themeColor="text1"/>
        </w:rPr>
        <w:t>A pixel grid format was used to simplify low-high orthoimage matching, where reference pixels are selected in the low-orthoimage with a constant interval, </w:t>
      </w:r>
      <m:oMath>
        <m:r>
          <w:rPr>
            <w:rFonts w:ascii="Cambria Math" w:hAnsi="Cambria Math"/>
            <w:color w:val="000000" w:themeColor="text1"/>
          </w:rPr>
          <m:t>GridSize</m:t>
        </m:r>
      </m:oMath>
      <w:r w:rsidRPr="00F23D8C">
        <w:rPr>
          <w:color w:val="000000" w:themeColor="text1"/>
        </w:rPr>
        <w:t>, in both image width and height directions. Fig. 5(a) shows an example of a </w:t>
      </w:r>
      <m:oMath>
        <m:r>
          <w:rPr>
            <w:rFonts w:ascii="Cambria Math" w:hAnsi="Cambria Math"/>
            <w:color w:val="000000" w:themeColor="text1"/>
          </w:rPr>
          <m:t>6×6</m:t>
        </m:r>
        <m:r>
          <m:rPr>
            <m:nor/>
          </m:rPr>
          <w:rPr>
            <w:color w:val="000000" w:themeColor="text1"/>
          </w:rPr>
          <m:t>-</m:t>
        </m:r>
        <m:r>
          <m:rPr>
            <m:sty m:val="p"/>
          </m:rPr>
          <w:rPr>
            <w:rFonts w:ascii="Cambria Math" w:hAnsi="Cambria Math"/>
            <w:color w:val="000000" w:themeColor="text1"/>
          </w:rPr>
          <m:t>pixel</m:t>
        </m:r>
      </m:oMath>
      <w:r w:rsidRPr="00F23D8C">
        <w:rPr>
          <w:color w:val="000000" w:themeColor="text1"/>
        </w:rPr>
        <w:t xml:space="preserve"> grid in </w:t>
      </w:r>
      <w:proofErr w:type="spellStart"/>
      <w:r w:rsidRPr="00F23D8C">
        <w:rPr>
          <w:color w:val="000000" w:themeColor="text1"/>
        </w:rPr>
        <w:t>a</w:t>
      </w:r>
      <w:proofErr w:type="spellEnd"/>
      <w:r w:rsidRPr="00F23D8C">
        <w:rPr>
          <w:color w:val="000000" w:themeColor="text1"/>
        </w:rPr>
        <w:t> </w:t>
      </w:r>
      <m:oMath>
        <m:r>
          <w:rPr>
            <w:rFonts w:ascii="Cambria Math" w:hAnsi="Cambria Math"/>
            <w:color w:val="000000" w:themeColor="text1"/>
          </w:rPr>
          <m:t>20×20</m:t>
        </m:r>
        <m:r>
          <m:rPr>
            <m:nor/>
          </m:rPr>
          <w:rPr>
            <w:color w:val="000000" w:themeColor="text1"/>
          </w:rPr>
          <m:t>-</m:t>
        </m:r>
        <m:r>
          <m:rPr>
            <m:sty m:val="p"/>
          </m:rPr>
          <w:rPr>
            <w:rFonts w:ascii="Cambria Math" w:hAnsi="Cambria Math"/>
            <w:color w:val="000000" w:themeColor="text1"/>
          </w:rPr>
          <m:t>px</m:t>
        </m:r>
        <m:r>
          <m:rPr>
            <m:nor/>
          </m:rPr>
          <w:rPr>
            <w:color w:val="000000" w:themeColor="text1"/>
          </w:rPr>
          <m:t> </m:t>
        </m:r>
        <m:r>
          <m:rPr>
            <m:sty m:val="p"/>
          </m:rPr>
          <w:rPr>
            <w:rFonts w:ascii="Cambria Math" w:hAnsi="Cambria Math"/>
            <w:color w:val="000000" w:themeColor="text1"/>
          </w:rPr>
          <m:t>low</m:t>
        </m:r>
      </m:oMath>
      <w:r w:rsidRPr="00F23D8C">
        <w:rPr>
          <w:color w:val="000000" w:themeColor="text1"/>
        </w:rPr>
        <w:t>-orthoimage with the </w:t>
      </w:r>
      <m:oMath>
        <m:r>
          <w:rPr>
            <w:rFonts w:ascii="Cambria Math" w:hAnsi="Cambria Math"/>
            <w:color w:val="000000" w:themeColor="text1"/>
          </w:rPr>
          <m:t>GridSize=3</m:t>
        </m:r>
        <m:r>
          <m:rPr>
            <m:nor/>
          </m:rPr>
          <w:rPr>
            <w:color w:val="000000" w:themeColor="text1"/>
          </w:rPr>
          <m:t>-</m:t>
        </m:r>
        <m:r>
          <m:rPr>
            <m:sty m:val="p"/>
          </m:rPr>
          <w:rPr>
            <w:rFonts w:ascii="Cambria Math" w:hAnsi="Cambria Math"/>
            <w:color w:val="000000" w:themeColor="text1"/>
          </w:rPr>
          <m:t>px</m:t>
        </m:r>
      </m:oMath>
      <w:r w:rsidRPr="00F23D8C">
        <w:rPr>
          <w:color w:val="000000" w:themeColor="text1"/>
        </w:rPr>
        <w:t>. The </w:t>
      </w:r>
      <m:oMath>
        <m:r>
          <w:rPr>
            <w:rFonts w:ascii="Cambria Math" w:hAnsi="Cambria Math"/>
            <w:color w:val="000000" w:themeColor="text1"/>
          </w:rPr>
          <m:t>Margin=2</m:t>
        </m:r>
        <m:r>
          <m:rPr>
            <m:nor/>
          </m:rPr>
          <w:rPr>
            <w:color w:val="000000" w:themeColor="text1"/>
          </w:rPr>
          <m:t>-</m:t>
        </m:r>
        <m:r>
          <m:rPr>
            <m:sty m:val="p"/>
          </m:rPr>
          <w:rPr>
            <w:rFonts w:ascii="Cambria Math" w:hAnsi="Cambria Math"/>
            <w:color w:val="000000" w:themeColor="text1"/>
          </w:rPr>
          <m:t>px</m:t>
        </m:r>
      </m:oMath>
      <w:r w:rsidRPr="00F23D8C">
        <w:rPr>
          <w:color w:val="000000" w:themeColor="text1"/>
        </w:rPr>
        <w:t> in each edge is used to guarantee all selected reference pixels have enough reference patches. Then the </w:t>
      </w:r>
      <m:oMath>
        <m:r>
          <w:rPr>
            <w:rFonts w:ascii="Cambria Math" w:hAnsi="Cambria Math"/>
            <w:color w:val="000000" w:themeColor="text1"/>
          </w:rPr>
          <m:t>20×20</m:t>
        </m:r>
        <m:r>
          <m:rPr>
            <m:nor/>
          </m:rPr>
          <w:rPr>
            <w:color w:val="000000" w:themeColor="text1"/>
          </w:rPr>
          <m:t>-</m:t>
        </m:r>
        <m:r>
          <m:rPr>
            <m:sty m:val="p"/>
          </m:rPr>
          <w:rPr>
            <w:rFonts w:ascii="Cambria Math" w:hAnsi="Cambria Math"/>
            <w:color w:val="000000" w:themeColor="text1"/>
          </w:rPr>
          <m:t>px</m:t>
        </m:r>
      </m:oMath>
      <w:r w:rsidRPr="00F23D8C">
        <w:rPr>
          <w:color w:val="000000" w:themeColor="text1"/>
        </w:rPr>
        <w:t> low-orthoimage is cropped to a </w:t>
      </w:r>
      <m:oMath>
        <m:r>
          <w:rPr>
            <w:rFonts w:ascii="Cambria Math" w:hAnsi="Cambria Math"/>
            <w:color w:val="000000" w:themeColor="text1"/>
          </w:rPr>
          <m:t>16×16</m:t>
        </m:r>
        <m:r>
          <m:rPr>
            <m:nor/>
          </m:rPr>
          <w:rPr>
            <w:color w:val="000000" w:themeColor="text1"/>
          </w:rPr>
          <m:t>-</m:t>
        </m:r>
        <m:r>
          <m:rPr>
            <m:sty m:val="p"/>
          </m:rPr>
          <w:rPr>
            <w:rFonts w:ascii="Cambria Math" w:hAnsi="Cambria Math"/>
            <w:color w:val="000000" w:themeColor="text1"/>
          </w:rPr>
          <m:t>px</m:t>
        </m:r>
      </m:oMath>
      <w:r w:rsidRPr="00F23D8C">
        <w:rPr>
          <w:color w:val="000000" w:themeColor="text1"/>
        </w:rPr>
        <w:t> orthoimage. The number of selected pixels in the pixel grid is determined by Eq. (3), which is </w:t>
      </w:r>
      <m:oMath>
        <m:sSup>
          <m:sSupPr>
            <m:ctrlPr>
              <w:rPr>
                <w:rFonts w:ascii="Cambria Math" w:hAnsi="Cambria Math"/>
                <w:color w:val="000000" w:themeColor="text1"/>
              </w:rPr>
            </m:ctrlPr>
          </m:sSupPr>
          <m:e>
            <m:r>
              <w:rPr>
                <w:rFonts w:ascii="Cambria Math" w:hAnsi="Cambria Math"/>
                <w:color w:val="000000" w:themeColor="text1"/>
              </w:rPr>
              <m:t>[int(</m:t>
            </m:r>
            <m:f>
              <m:fPr>
                <m:type m:val="lin"/>
                <m:ctrlPr>
                  <w:rPr>
                    <w:rFonts w:ascii="Cambria Math" w:hAnsi="Cambria Math"/>
                    <w:color w:val="000000" w:themeColor="text1"/>
                  </w:rPr>
                </m:ctrlPr>
              </m:fPr>
              <m:num>
                <m:r>
                  <w:rPr>
                    <w:rFonts w:ascii="Cambria Math" w:hAnsi="Cambria Math"/>
                    <w:color w:val="000000" w:themeColor="text1"/>
                  </w:rPr>
                  <m:t>16</m:t>
                </m:r>
              </m:num>
              <m:den>
                <m:r>
                  <w:rPr>
                    <w:rFonts w:ascii="Cambria Math" w:hAnsi="Cambria Math"/>
                    <w:color w:val="000000" w:themeColor="text1"/>
                  </w:rPr>
                  <m:t>3</m:t>
                </m:r>
              </m:den>
            </m:f>
            <m:r>
              <w:rPr>
                <w:rFonts w:ascii="Cambria Math" w:hAnsi="Cambria Math"/>
                <w:color w:val="000000" w:themeColor="text1"/>
              </w:rPr>
              <m:t>)+1]</m:t>
            </m:r>
          </m:e>
          <m:sup>
            <m:r>
              <w:rPr>
                <w:rFonts w:ascii="Cambria Math" w:hAnsi="Cambria Math"/>
                <w:color w:val="000000" w:themeColor="text1"/>
              </w:rPr>
              <m:t>2</m:t>
            </m:r>
          </m:sup>
        </m:sSup>
        <m:r>
          <w:rPr>
            <w:rFonts w:ascii="Cambria Math" w:hAnsi="Cambria Math"/>
            <w:color w:val="000000" w:themeColor="text1"/>
          </w:rPr>
          <m:t>=36</m:t>
        </m:r>
      </m:oMath>
    </w:p>
    <w:p w14:paraId="01E4A579" w14:textId="77777777" w:rsidR="001F0305" w:rsidRPr="00F23D8C" w:rsidRDefault="001F0305" w:rsidP="001F0305">
      <w:pPr>
        <w:rPr>
          <w:color w:val="000000" w:themeColor="text1"/>
        </w:rPr>
      </w:pPr>
      <w:r w:rsidRPr="00F23D8C">
        <w:rPr>
          <w:color w:val="000000" w:themeColor="text1"/>
        </w:rPr>
        <w:t>(3)</w:t>
      </w:r>
    </w:p>
    <w:p w14:paraId="2AB0D534" w14:textId="2A269E7F" w:rsidR="00E522B0" w:rsidRPr="00F23D8C" w:rsidRDefault="001A47BE" w:rsidP="001F0305">
      <w:pPr>
        <w:rPr>
          <w:color w:val="000000" w:themeColor="text1"/>
        </w:rPr>
      </w:pPr>
      <m:oMathPara>
        <m:oMath>
          <m:r>
            <w:rPr>
              <w:rFonts w:ascii="Cambria Math" w:hAnsi="Cambria Math"/>
              <w:color w:val="000000" w:themeColor="text1"/>
              <w:sz w:val="24"/>
              <w:szCs w:val="24"/>
            </w:rPr>
            <m:t>Num</m:t>
          </m:r>
          <m:r>
            <m:rPr>
              <m:sty m:val="p"/>
            </m:rPr>
            <w:rPr>
              <w:rFonts w:ascii="Cambria Math" w:hAnsi="Cambria Math"/>
              <w:color w:val="000000" w:themeColor="text1"/>
              <w:sz w:val="24"/>
              <w:szCs w:val="24"/>
            </w:rPr>
            <m:t>.</m:t>
          </m:r>
          <m:r>
            <m:rPr>
              <m:nor/>
            </m:rPr>
            <w:rPr>
              <w:color w:val="000000" w:themeColor="text1"/>
              <w:sz w:val="24"/>
              <w:szCs w:val="24"/>
            </w:rPr>
            <m:t> </m:t>
          </m:r>
          <m:r>
            <w:rPr>
              <w:rFonts w:ascii="Cambria Math" w:hAnsi="Cambria Math"/>
              <w:color w:val="000000" w:themeColor="text1"/>
              <w:sz w:val="24"/>
              <w:szCs w:val="24"/>
            </w:rPr>
            <m:t>ofPixels</m:t>
          </m:r>
          <m:r>
            <m:rPr>
              <m:nor/>
            </m:rPr>
            <w:rPr>
              <w:color w:val="000000" w:themeColor="text1"/>
              <w:sz w:val="24"/>
              <w:szCs w:val="24"/>
            </w:rPr>
            <m:t> </m:t>
          </m:r>
          <m:r>
            <w:rPr>
              <w:rFonts w:ascii="Cambria Math" w:hAnsi="Cambria Math"/>
              <w:color w:val="000000" w:themeColor="text1"/>
              <w:sz w:val="24"/>
              <w:szCs w:val="24"/>
            </w:rPr>
            <m:t>in</m:t>
          </m:r>
          <m:r>
            <m:rPr>
              <m:nor/>
            </m:rPr>
            <w:rPr>
              <w:color w:val="000000" w:themeColor="text1"/>
              <w:sz w:val="24"/>
              <w:szCs w:val="24"/>
            </w:rPr>
            <m:t> </m:t>
          </m:r>
          <m:r>
            <w:rPr>
              <w:rFonts w:ascii="Cambria Math" w:hAnsi="Cambria Math"/>
              <w:color w:val="000000" w:themeColor="text1"/>
              <w:sz w:val="24"/>
              <w:szCs w:val="24"/>
            </w:rPr>
            <m:t>PixelGrid=</m:t>
          </m:r>
          <m:d>
            <m:dPr>
              <m:begChr m:val="["/>
              <m:endChr m:val="]"/>
              <m:ctrlPr>
                <w:rPr>
                  <w:rFonts w:ascii="Cambria Math" w:hAnsi="Cambria Math"/>
                  <w:i/>
                  <w:color w:val="000000" w:themeColor="text1"/>
                  <w:sz w:val="24"/>
                  <w:szCs w:val="24"/>
                </w:rPr>
              </m:ctrlPr>
            </m:dPr>
            <m:e>
              <m:r>
                <w:rPr>
                  <w:rFonts w:ascii="Cambria Math" w:hAnsi="Cambria Math"/>
                  <w:color w:val="000000" w:themeColor="text1"/>
                  <w:sz w:val="24"/>
                  <w:szCs w:val="24"/>
                </w:rPr>
                <m:t>int</m:t>
              </m:r>
              <m:d>
                <m:dPr>
                  <m:ctrlPr>
                    <w:rPr>
                      <w:rFonts w:ascii="Cambria Math" w:hAnsi="Cambria Math"/>
                      <w:i/>
                      <w:color w:val="000000" w:themeColor="text1"/>
                      <w:sz w:val="24"/>
                      <w:szCs w:val="24"/>
                    </w:rPr>
                  </m:ctrlPr>
                </m:dPr>
                <m:e>
                  <m:f>
                    <m:fPr>
                      <m:ctrlPr>
                        <w:rPr>
                          <w:rFonts w:ascii="Cambria Math" w:hAnsi="Cambria Math"/>
                          <w:color w:val="000000" w:themeColor="text1"/>
                          <w:sz w:val="24"/>
                          <w:szCs w:val="24"/>
                        </w:rPr>
                      </m:ctrlPr>
                    </m:fPr>
                    <m:num>
                      <m:r>
                        <w:rPr>
                          <w:rFonts w:ascii="Cambria Math" w:hAnsi="Cambria Math"/>
                          <w:color w:val="000000" w:themeColor="text1"/>
                          <w:sz w:val="24"/>
                          <w:szCs w:val="24"/>
                        </w:rPr>
                        <m:t>Cropped</m:t>
                      </m:r>
                      <m:r>
                        <m:rPr>
                          <m:nor/>
                        </m:rPr>
                        <w:rPr>
                          <w:color w:val="000000" w:themeColor="text1"/>
                          <w:sz w:val="24"/>
                          <w:szCs w:val="24"/>
                        </w:rPr>
                        <m:t> </m:t>
                      </m:r>
                      <m:r>
                        <w:rPr>
                          <w:rFonts w:ascii="Cambria Math" w:hAnsi="Cambria Math"/>
                          <w:color w:val="000000" w:themeColor="text1"/>
                          <w:sz w:val="24"/>
                          <w:szCs w:val="24"/>
                        </w:rPr>
                        <m:t>Image</m:t>
                      </m:r>
                      <m:r>
                        <m:rPr>
                          <m:nor/>
                        </m:rPr>
                        <w:rPr>
                          <w:color w:val="000000" w:themeColor="text1"/>
                          <w:sz w:val="24"/>
                          <w:szCs w:val="24"/>
                        </w:rPr>
                        <m:t> </m:t>
                      </m:r>
                      <m:r>
                        <w:rPr>
                          <w:rFonts w:ascii="Cambria Math" w:hAnsi="Cambria Math"/>
                          <w:color w:val="000000" w:themeColor="text1"/>
                          <w:sz w:val="24"/>
                          <w:szCs w:val="24"/>
                        </w:rPr>
                        <m:t>Height</m:t>
                      </m:r>
                    </m:num>
                    <m:den>
                      <m:r>
                        <w:rPr>
                          <w:rFonts w:ascii="Cambria Math" w:hAnsi="Cambria Math"/>
                          <w:color w:val="000000" w:themeColor="text1"/>
                          <w:sz w:val="24"/>
                          <w:szCs w:val="24"/>
                        </w:rPr>
                        <m:t>GridSize</m:t>
                      </m:r>
                    </m:den>
                  </m:f>
                </m:e>
              </m:d>
              <m:r>
                <w:rPr>
                  <w:rFonts w:ascii="Cambria Math" w:hAnsi="Cambria Math"/>
                  <w:color w:val="000000" w:themeColor="text1"/>
                  <w:sz w:val="24"/>
                  <w:szCs w:val="24"/>
                </w:rPr>
                <m:t>+1</m:t>
              </m:r>
            </m:e>
          </m:d>
          <m:r>
            <w:rPr>
              <w:rFonts w:ascii="Cambria Math" w:hAnsi="Cambria Math"/>
              <w:color w:val="000000" w:themeColor="text1"/>
              <w:sz w:val="24"/>
              <w:szCs w:val="24"/>
            </w:rPr>
            <m:t>×</m:t>
          </m:r>
          <m:d>
            <m:dPr>
              <m:begChr m:val="["/>
              <m:endChr m:val="]"/>
              <m:ctrlPr>
                <w:rPr>
                  <w:rFonts w:ascii="Cambria Math" w:hAnsi="Cambria Math"/>
                  <w:i/>
                  <w:color w:val="000000" w:themeColor="text1"/>
                  <w:sz w:val="24"/>
                  <w:szCs w:val="24"/>
                </w:rPr>
              </m:ctrlPr>
            </m:dPr>
            <m:e>
              <m:r>
                <w:rPr>
                  <w:rFonts w:ascii="Cambria Math" w:hAnsi="Cambria Math"/>
                  <w:color w:val="000000" w:themeColor="text1"/>
                  <w:sz w:val="24"/>
                  <w:szCs w:val="24"/>
                </w:rPr>
                <m:t>int</m:t>
              </m:r>
              <m:d>
                <m:dPr>
                  <m:ctrlPr>
                    <w:rPr>
                      <w:rFonts w:ascii="Cambria Math" w:hAnsi="Cambria Math"/>
                      <w:i/>
                      <w:color w:val="000000" w:themeColor="text1"/>
                      <w:sz w:val="24"/>
                      <w:szCs w:val="24"/>
                    </w:rPr>
                  </m:ctrlPr>
                </m:dPr>
                <m:e>
                  <m:f>
                    <m:fPr>
                      <m:ctrlPr>
                        <w:rPr>
                          <w:rFonts w:ascii="Cambria Math" w:hAnsi="Cambria Math"/>
                          <w:color w:val="000000" w:themeColor="text1"/>
                          <w:sz w:val="24"/>
                          <w:szCs w:val="24"/>
                        </w:rPr>
                      </m:ctrlPr>
                    </m:fPr>
                    <m:num>
                      <m:r>
                        <w:rPr>
                          <w:rFonts w:ascii="Cambria Math" w:hAnsi="Cambria Math"/>
                          <w:color w:val="000000" w:themeColor="text1"/>
                          <w:sz w:val="24"/>
                          <w:szCs w:val="24"/>
                        </w:rPr>
                        <m:t>Cropped</m:t>
                      </m:r>
                      <m:r>
                        <m:rPr>
                          <m:nor/>
                        </m:rPr>
                        <w:rPr>
                          <w:color w:val="000000" w:themeColor="text1"/>
                          <w:sz w:val="24"/>
                          <w:szCs w:val="24"/>
                        </w:rPr>
                        <m:t> </m:t>
                      </m:r>
                      <m:r>
                        <w:rPr>
                          <w:rFonts w:ascii="Cambria Math" w:hAnsi="Cambria Math"/>
                          <w:color w:val="000000" w:themeColor="text1"/>
                          <w:sz w:val="24"/>
                          <w:szCs w:val="24"/>
                        </w:rPr>
                        <m:t>Image</m:t>
                      </m:r>
                      <m:r>
                        <m:rPr>
                          <m:nor/>
                        </m:rPr>
                        <w:rPr>
                          <w:color w:val="000000" w:themeColor="text1"/>
                          <w:sz w:val="24"/>
                          <w:szCs w:val="24"/>
                        </w:rPr>
                        <m:t> </m:t>
                      </m:r>
                      <m:r>
                        <w:rPr>
                          <w:rFonts w:ascii="Cambria Math" w:hAnsi="Cambria Math"/>
                          <w:color w:val="000000" w:themeColor="text1"/>
                          <w:sz w:val="24"/>
                          <w:szCs w:val="24"/>
                        </w:rPr>
                        <m:t>Width</m:t>
                      </m:r>
                    </m:num>
                    <m:den>
                      <m:r>
                        <w:rPr>
                          <w:rFonts w:ascii="Cambria Math" w:hAnsi="Cambria Math"/>
                          <w:color w:val="000000" w:themeColor="text1"/>
                          <w:sz w:val="24"/>
                          <w:szCs w:val="24"/>
                        </w:rPr>
                        <m:t>GridSize</m:t>
                      </m:r>
                    </m:den>
                  </m:f>
                </m:e>
              </m:d>
              <m:r>
                <w:rPr>
                  <w:rFonts w:ascii="Cambria Math" w:hAnsi="Cambria Math"/>
                  <w:color w:val="000000" w:themeColor="text1"/>
                  <w:sz w:val="24"/>
                  <w:szCs w:val="24"/>
                </w:rPr>
                <m:t>+1</m:t>
              </m:r>
            </m:e>
          </m:d>
        </m:oMath>
      </m:oMathPara>
    </w:p>
    <w:p w14:paraId="702E0C03" w14:textId="7AA57D64" w:rsidR="001F0305" w:rsidRPr="00F23D8C" w:rsidRDefault="001F0305" w:rsidP="001F0305">
      <w:pPr>
        <w:rPr>
          <w:color w:val="000000" w:themeColor="text1"/>
        </w:rPr>
      </w:pPr>
      <w:r w:rsidRPr="00F23D8C">
        <w:rPr>
          <w:color w:val="000000" w:themeColor="text1"/>
        </w:rPr>
        <w:t>Moreover, Fig. 5(b) shows an example of a </w:t>
      </w:r>
      <m:oMath>
        <m:r>
          <w:rPr>
            <w:rFonts w:ascii="Cambria Math" w:hAnsi="Cambria Math"/>
            <w:color w:val="000000" w:themeColor="text1"/>
          </w:rPr>
          <m:t>50×50</m:t>
        </m:r>
        <m:r>
          <m:rPr>
            <m:nor/>
          </m:rPr>
          <w:rPr>
            <w:color w:val="000000" w:themeColor="text1"/>
          </w:rPr>
          <m:t>-</m:t>
        </m:r>
        <m:r>
          <m:rPr>
            <m:sty m:val="p"/>
          </m:rPr>
          <w:rPr>
            <w:rFonts w:ascii="Cambria Math" w:hAnsi="Cambria Math"/>
            <w:color w:val="000000" w:themeColor="text1"/>
          </w:rPr>
          <m:t>pixel</m:t>
        </m:r>
      </m:oMath>
      <w:r w:rsidRPr="00F23D8C">
        <w:rPr>
          <w:color w:val="000000" w:themeColor="text1"/>
        </w:rPr>
        <w:t> grid for an assembled low-orthoimage, in which </w:t>
      </w:r>
      <m:oMath>
        <m:r>
          <w:rPr>
            <w:rFonts w:ascii="Cambria Math" w:hAnsi="Cambria Math"/>
            <w:color w:val="000000" w:themeColor="text1"/>
          </w:rPr>
          <m:t>GridSize=32</m:t>
        </m:r>
        <m:r>
          <m:rPr>
            <m:nor/>
          </m:rPr>
          <w:rPr>
            <w:color w:val="000000" w:themeColor="text1"/>
          </w:rPr>
          <m:t>-</m:t>
        </m:r>
        <m:r>
          <m:rPr>
            <m:sty m:val="p"/>
          </m:rPr>
          <w:rPr>
            <w:rFonts w:ascii="Cambria Math" w:hAnsi="Cambria Math"/>
            <w:color w:val="000000" w:themeColor="text1"/>
          </w:rPr>
          <m:t>px</m:t>
        </m:r>
      </m:oMath>
      <w:r w:rsidRPr="00F23D8C">
        <w:rPr>
          <w:color w:val="000000" w:themeColor="text1"/>
        </w:rPr>
        <w:t>, </w:t>
      </w:r>
      <m:oMath>
        <m:r>
          <w:rPr>
            <w:rFonts w:ascii="Cambria Math" w:hAnsi="Cambria Math"/>
            <w:color w:val="000000" w:themeColor="text1"/>
          </w:rPr>
          <m:t>Margin=128</m:t>
        </m:r>
        <m:r>
          <m:rPr>
            <m:nor/>
          </m:rPr>
          <w:rPr>
            <w:color w:val="000000" w:themeColor="text1"/>
          </w:rPr>
          <m:t>-</m:t>
        </m:r>
        <m:r>
          <m:rPr>
            <m:sty m:val="p"/>
          </m:rPr>
          <w:rPr>
            <w:rFonts w:ascii="Cambria Math" w:hAnsi="Cambria Math"/>
            <w:color w:val="000000" w:themeColor="text1"/>
          </w:rPr>
          <m:t>px</m:t>
        </m:r>
      </m:oMath>
      <w:r w:rsidRPr="00F23D8C">
        <w:rPr>
          <w:color w:val="000000" w:themeColor="text1"/>
        </w:rPr>
        <w:t>, the cropped orthoimage has the size of </w:t>
      </w:r>
      <m:oMath>
        <m:r>
          <m:rPr>
            <m:sty m:val="p"/>
          </m:rPr>
          <w:rPr>
            <w:rFonts w:ascii="Cambria Math" w:hAnsi="Cambria Math"/>
            <w:color w:val="000000" w:themeColor="text1"/>
          </w:rPr>
          <m:t>1,568</m:t>
        </m:r>
        <m:r>
          <w:rPr>
            <w:rFonts w:ascii="Cambria Math" w:hAnsi="Cambria Math"/>
            <w:color w:val="000000" w:themeColor="text1"/>
          </w:rPr>
          <m:t>×</m:t>
        </m:r>
        <m:r>
          <m:rPr>
            <m:sty m:val="p"/>
          </m:rPr>
          <w:rPr>
            <w:rFonts w:ascii="Cambria Math" w:hAnsi="Cambria Math"/>
            <w:color w:val="000000" w:themeColor="text1"/>
          </w:rPr>
          <m:t>1,568</m:t>
        </m:r>
        <m:r>
          <m:rPr>
            <m:nor/>
          </m:rPr>
          <w:rPr>
            <w:color w:val="000000" w:themeColor="text1"/>
          </w:rPr>
          <m:t>-</m:t>
        </m:r>
        <m:r>
          <m:rPr>
            <m:sty m:val="p"/>
          </m:rPr>
          <w:rPr>
            <w:rFonts w:ascii="Cambria Math" w:hAnsi="Cambria Math"/>
            <w:color w:val="000000" w:themeColor="text1"/>
          </w:rPr>
          <m:t>px</m:t>
        </m:r>
      </m:oMath>
      <w:r w:rsidRPr="00F23D8C">
        <w:rPr>
          <w:color w:val="000000" w:themeColor="text1"/>
        </w:rPr>
        <w:t>, and the number of selected pixels via Eq. (3) is </w:t>
      </w:r>
      <m:oMath>
        <m:sSup>
          <m:sSupPr>
            <m:ctrlPr>
              <w:rPr>
                <w:rFonts w:ascii="Cambria Math" w:hAnsi="Cambria Math"/>
                <w:color w:val="000000" w:themeColor="text1"/>
              </w:rPr>
            </m:ctrlPr>
          </m:sSupPr>
          <m:e>
            <m:r>
              <w:rPr>
                <w:rFonts w:ascii="Cambria Math" w:hAnsi="Cambria Math"/>
                <w:color w:val="000000" w:themeColor="text1"/>
              </w:rPr>
              <m:t>[int(</m:t>
            </m:r>
            <m:f>
              <m:fPr>
                <m:type m:val="lin"/>
                <m:ctrlPr>
                  <w:rPr>
                    <w:rFonts w:ascii="Cambria Math" w:hAnsi="Cambria Math"/>
                    <w:color w:val="000000" w:themeColor="text1"/>
                  </w:rPr>
                </m:ctrlPr>
              </m:fPr>
              <m:num>
                <m:r>
                  <w:rPr>
                    <w:rFonts w:ascii="Cambria Math" w:hAnsi="Cambria Math"/>
                    <w:color w:val="000000" w:themeColor="text1"/>
                  </w:rPr>
                  <m:t>1568</m:t>
                </m:r>
              </m:num>
              <m:den>
                <m:r>
                  <w:rPr>
                    <w:rFonts w:ascii="Cambria Math" w:hAnsi="Cambria Math"/>
                    <w:color w:val="000000" w:themeColor="text1"/>
                  </w:rPr>
                  <m:t>32</m:t>
                </m:r>
              </m:den>
            </m:f>
            <m:r>
              <w:rPr>
                <w:rFonts w:ascii="Cambria Math" w:hAnsi="Cambria Math"/>
                <w:color w:val="000000" w:themeColor="text1"/>
              </w:rPr>
              <m:t>)+1]</m:t>
            </m:r>
          </m:e>
          <m:sup>
            <m:r>
              <w:rPr>
                <w:rFonts w:ascii="Cambria Math" w:hAnsi="Cambria Math"/>
                <w:color w:val="000000" w:themeColor="text1"/>
              </w:rPr>
              <m:t>2</m:t>
            </m:r>
          </m:sup>
        </m:sSup>
        <m:r>
          <w:rPr>
            <w:rFonts w:ascii="Cambria Math" w:hAnsi="Cambria Math"/>
            <w:color w:val="000000" w:themeColor="text1"/>
          </w:rPr>
          <m:t>=</m:t>
        </m:r>
        <m:r>
          <m:rPr>
            <m:sty m:val="p"/>
          </m:rPr>
          <w:rPr>
            <w:rFonts w:ascii="Cambria Math" w:hAnsi="Cambria Math"/>
            <w:color w:val="000000" w:themeColor="text1"/>
          </w:rPr>
          <m:t>2,500</m:t>
        </m:r>
      </m:oMath>
      <w:r w:rsidRPr="00F23D8C">
        <w:rPr>
          <w:color w:val="000000" w:themeColor="text1"/>
        </w:rPr>
        <w:t>. The previous </w:t>
      </w:r>
      <w:r w:rsidRPr="00F23D8C">
        <w:rPr>
          <w:i/>
          <w:iCs/>
          <w:color w:val="000000" w:themeColor="text1"/>
        </w:rPr>
        <w:t>PGMED</w:t>
      </w:r>
      <w:r w:rsidRPr="00F23D8C">
        <w:rPr>
          <w:color w:val="000000" w:themeColor="text1"/>
        </w:rPr>
        <w:t xml:space="preserve"> was designed with a one-by-one matching scheme within a pixel grid (Jiang and Bai 2021). To take advantage of the multiprocessing of modern computing systems, in this paper, the reference pixels are divided into several groups, and as a result, the process of matching pixel groups can parallelly run in several CPU cores/threads. For example, a 2,500-pixel grid can be divided into six groups as </w:t>
      </w:r>
      <m:oMath>
        <m:r>
          <w:rPr>
            <w:rFonts w:ascii="Cambria Math" w:hAnsi="Cambria Math"/>
            <w:color w:val="000000" w:themeColor="text1"/>
          </w:rPr>
          <m:t>[0,…,416]</m:t>
        </m:r>
      </m:oMath>
      <w:r w:rsidRPr="00F23D8C">
        <w:rPr>
          <w:color w:val="000000" w:themeColor="text1"/>
        </w:rPr>
        <w:t>, </w:t>
      </w:r>
      <m:oMath>
        <m:r>
          <w:rPr>
            <w:rFonts w:ascii="Cambria Math" w:hAnsi="Cambria Math"/>
            <w:color w:val="000000" w:themeColor="text1"/>
          </w:rPr>
          <m:t>[417,…,833]</m:t>
        </m:r>
      </m:oMath>
      <w:r w:rsidRPr="00F23D8C">
        <w:rPr>
          <w:color w:val="000000" w:themeColor="text1"/>
        </w:rPr>
        <w:t>, </w:t>
      </w:r>
      <m:oMath>
        <m:r>
          <w:rPr>
            <w:rFonts w:ascii="Cambria Math" w:hAnsi="Cambria Math"/>
            <w:color w:val="000000" w:themeColor="text1"/>
          </w:rPr>
          <m:t>[834,…,1250]</m:t>
        </m:r>
      </m:oMath>
      <w:r w:rsidRPr="00F23D8C">
        <w:rPr>
          <w:color w:val="000000" w:themeColor="text1"/>
        </w:rPr>
        <w:t>, </w:t>
      </w:r>
      <m:oMath>
        <m:r>
          <w:rPr>
            <w:rFonts w:ascii="Cambria Math" w:hAnsi="Cambria Math"/>
            <w:color w:val="000000" w:themeColor="text1"/>
          </w:rPr>
          <m:t>[1251,…,1667]</m:t>
        </m:r>
      </m:oMath>
      <w:r w:rsidRPr="00F23D8C">
        <w:rPr>
          <w:color w:val="000000" w:themeColor="text1"/>
        </w:rPr>
        <w:t>, </w:t>
      </w:r>
      <m:oMath>
        <m:r>
          <w:rPr>
            <w:rFonts w:ascii="Cambria Math" w:hAnsi="Cambria Math"/>
            <w:color w:val="000000" w:themeColor="text1"/>
          </w:rPr>
          <m:t>[1668,…,2084]</m:t>
        </m:r>
      </m:oMath>
      <w:r w:rsidRPr="00F23D8C">
        <w:rPr>
          <w:color w:val="000000" w:themeColor="text1"/>
        </w:rPr>
        <w:t>, and </w:t>
      </w:r>
      <m:oMath>
        <m:r>
          <w:rPr>
            <w:rFonts w:ascii="Cambria Math" w:hAnsi="Cambria Math"/>
            <w:color w:val="000000" w:themeColor="text1"/>
          </w:rPr>
          <m:t>[2085,…,2499]</m:t>
        </m:r>
      </m:oMath>
      <w:r w:rsidRPr="00F23D8C">
        <w:rPr>
          <w:color w:val="000000" w:themeColor="text1"/>
        </w:rPr>
        <w:t>]. The 1st group [annotated in Fig. 5(b)] contains </w:t>
      </w:r>
      <m:oMath>
        <m:r>
          <w:rPr>
            <w:rFonts w:ascii="Cambria Math" w:hAnsi="Cambria Math"/>
            <w:color w:val="000000" w:themeColor="text1"/>
          </w:rPr>
          <m:t>[int(</m:t>
        </m:r>
        <m:r>
          <m:rPr>
            <m:sty m:val="p"/>
          </m:rPr>
          <w:rPr>
            <w:rFonts w:ascii="Cambria Math" w:hAnsi="Cambria Math"/>
            <w:color w:val="000000" w:themeColor="text1"/>
          </w:rPr>
          <m:t>2,500</m:t>
        </m:r>
        <m:r>
          <w:rPr>
            <w:rFonts w:ascii="Cambria Math" w:hAnsi="Cambria Math"/>
            <w:color w:val="000000" w:themeColor="text1"/>
          </w:rPr>
          <m:t>/6)+1]=417</m:t>
        </m:r>
      </m:oMath>
      <w:r w:rsidRPr="00F23D8C">
        <w:rPr>
          <w:color w:val="000000" w:themeColor="text1"/>
        </w:rPr>
        <w:t>, which include the reference pixel “Start 0.” The 2nd to 5th group also contains 417 pixels in each group. The 6th group (the last group) contains the remaining </w:t>
      </w:r>
      <m:oMath>
        <m:r>
          <w:rPr>
            <w:rFonts w:ascii="Cambria Math" w:hAnsi="Cambria Math"/>
            <w:color w:val="000000" w:themeColor="text1"/>
          </w:rPr>
          <m:t>(</m:t>
        </m:r>
        <m:r>
          <m:rPr>
            <m:sty m:val="p"/>
          </m:rPr>
          <w:rPr>
            <w:rFonts w:ascii="Cambria Math" w:hAnsi="Cambria Math"/>
            <w:color w:val="000000" w:themeColor="text1"/>
          </w:rPr>
          <m:t>2,500</m:t>
        </m:r>
        <m:r>
          <w:rPr>
            <w:rFonts w:ascii="Cambria Math" w:hAnsi="Cambria Math"/>
            <w:color w:val="000000" w:themeColor="text1"/>
          </w:rPr>
          <m:t>–417×5)=415</m:t>
        </m:r>
      </m:oMath>
      <w:r w:rsidRPr="00F23D8C">
        <w:rPr>
          <w:color w:val="000000" w:themeColor="text1"/>
        </w:rPr>
        <w:t> pixels, which include the reference pixel “End 2499.”</w:t>
      </w:r>
    </w:p>
    <w:p w14:paraId="318FB571" w14:textId="77777777" w:rsidR="001F0305" w:rsidRPr="00F23D8C" w:rsidRDefault="001F0305" w:rsidP="00794232">
      <w:pPr>
        <w:pStyle w:val="Heading3"/>
        <w:rPr>
          <w:color w:val="000000" w:themeColor="text1"/>
        </w:rPr>
      </w:pPr>
      <w:r w:rsidRPr="00F23D8C">
        <w:rPr>
          <w:color w:val="000000" w:themeColor="text1"/>
        </w:rPr>
        <w:t>Multiprocessing and Pixel Dictionary</w:t>
      </w:r>
    </w:p>
    <w:p w14:paraId="71308EAF" w14:textId="77BDCA8B" w:rsidR="001F0305" w:rsidRPr="00F23D8C" w:rsidRDefault="001F0305" w:rsidP="001F0305">
      <w:pPr>
        <w:rPr>
          <w:color w:val="000000" w:themeColor="text1"/>
        </w:rPr>
      </w:pPr>
      <w:r w:rsidRPr="00F23D8C">
        <w:rPr>
          <w:color w:val="000000" w:themeColor="text1"/>
        </w:rPr>
        <w:t>A key process of </w:t>
      </w:r>
      <w:r w:rsidRPr="00F23D8C">
        <w:rPr>
          <w:i/>
          <w:iCs/>
          <w:color w:val="000000" w:themeColor="text1"/>
        </w:rPr>
        <w:t>PGMED</w:t>
      </w:r>
      <w:r w:rsidRPr="00F23D8C">
        <w:rPr>
          <w:color w:val="000000" w:themeColor="text1"/>
        </w:rPr>
        <w:t> is using neighboring pixels’ elevations </w:t>
      </w:r>
      <m:oMath>
        <m:r>
          <w:rPr>
            <w:rFonts w:ascii="Cambria Math" w:hAnsi="Cambria Math"/>
            <w:color w:val="000000" w:themeColor="text1"/>
          </w:rPr>
          <m:t>Ele.</m:t>
        </m:r>
      </m:oMath>
      <w:r w:rsidRPr="00F23D8C">
        <w:rPr>
          <w:color w:val="000000" w:themeColor="text1"/>
        </w:rPr>
        <w:t> as the guess elevation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guess</m:t>
            </m:r>
          </m:sub>
        </m:sSub>
      </m:oMath>
      <w:r w:rsidRPr="00F23D8C">
        <w:rPr>
          <w:color w:val="000000" w:themeColor="text1"/>
        </w:rPr>
        <w:t> to speed up the pixel matching operations; as a result, the matching process of flat sites is faster than sites with large elevation changes. When processing all reference pixels in a single CPU core/thread, temporari</w:t>
      </w:r>
      <w:proofErr w:type="spellStart"/>
      <w:r w:rsidRPr="00F23D8C">
        <w:rPr>
          <w:color w:val="000000" w:themeColor="text1"/>
        </w:rPr>
        <w:t>ly</w:t>
      </w:r>
      <w:proofErr w:type="spellEnd"/>
      <w:r w:rsidRPr="00F23D8C">
        <w:rPr>
          <w:color w:val="000000" w:themeColor="text1"/>
        </w:rPr>
        <w:t xml:space="preserve"> saving matched results on the process’s memory pool (like maintaining a spreadsheet) is a suitable approach to quickly access them for the remaining pixels’ matching operation. Similarly, the matched results should be accessible from different CPU cores/threads in multiprocessing. One feasible approach is using shared memory for direct access across processes; another usable approach is saving matched results on a hard drive as temporary files for direct access across processes. This paper utilized the latter option of saving individual reference pixel’s matching results in separate temporary files on the hard drive rather than saving them in a common spreadsheet. This setting, named </w:t>
      </w:r>
      <w:r w:rsidRPr="00F23D8C">
        <w:rPr>
          <w:i/>
          <w:iCs/>
          <w:color w:val="000000" w:themeColor="text1"/>
        </w:rPr>
        <w:t>Pixel Dictionary</w:t>
      </w:r>
      <w:r w:rsidRPr="00F23D8C">
        <w:rPr>
          <w:color w:val="000000" w:themeColor="text1"/>
        </w:rPr>
        <w:t>, avoids the interruption of opening and writing the common file at the same time due to the requests of multiprocessing different pixel groups. Fig. 6 shows a pixel dictionary, where each spreadsheet file contains two pieces of information: (1) the file’s name, e.g., “</w:t>
      </w:r>
      <w:r w:rsidRPr="00F23D8C">
        <w:rPr>
          <w:i/>
          <w:iCs/>
          <w:color w:val="000000" w:themeColor="text1"/>
        </w:rPr>
        <w:t>20G19128,256DenseEleMap.csv</w:t>
      </w:r>
      <w:r w:rsidRPr="00F23D8C">
        <w:rPr>
          <w:color w:val="000000" w:themeColor="text1"/>
        </w:rPr>
        <w:t>”, indicates that the station is 10–20 G, patch radius </w:t>
      </w:r>
      <m:oMath>
        <m:r>
          <w:rPr>
            <w:rFonts w:ascii="Cambria Math" w:hAnsi="Cambria Math"/>
            <w:color w:val="000000" w:themeColor="text1"/>
          </w:rPr>
          <m:t>R=19</m:t>
        </m:r>
      </m:oMath>
      <w:r w:rsidRPr="00F23D8C">
        <w:rPr>
          <w:color w:val="000000" w:themeColor="text1"/>
        </w:rPr>
        <w:t>, and the selected reference pixel </w:t>
      </w:r>
      <m:oMath>
        <m:r>
          <w:rPr>
            <w:rFonts w:ascii="Cambria Math" w:hAnsi="Cambria Math"/>
            <w:color w:val="000000" w:themeColor="text1"/>
          </w:rPr>
          <m:t>[v,u]=</m:t>
        </m:r>
        <m:r>
          <m:rPr>
            <m:sty m:val="p"/>
          </m:rPr>
          <w:rPr>
            <w:rFonts w:ascii="Cambria Math" w:hAnsi="Cambria Math"/>
            <w:color w:val="000000" w:themeColor="text1"/>
          </w:rPr>
          <m:t>[128,256]</m:t>
        </m:r>
      </m:oMath>
      <w:r w:rsidRPr="00F23D8C">
        <w:rPr>
          <w:color w:val="000000" w:themeColor="text1"/>
        </w:rPr>
        <w:t> (Fig. 3); and (2) inside each spreadsheet file, the first cell is the determined virtual elevation value </w:t>
      </w:r>
      <w:proofErr w:type="spellStart"/>
      <w:r w:rsidRPr="00F23D8C">
        <w:rPr>
          <w:color w:val="000000" w:themeColor="text1"/>
        </w:rPr>
        <w:t>Ele.Ele</w:t>
      </w:r>
      <w:proofErr w:type="spellEnd"/>
      <w:r w:rsidRPr="00F23D8C">
        <w:rPr>
          <w:color w:val="000000" w:themeColor="text1"/>
        </w:rPr>
        <w:t>. for </w:t>
      </w:r>
      <m:oMath>
        <m:r>
          <w:rPr>
            <w:rFonts w:ascii="Cambria Math" w:hAnsi="Cambria Math"/>
            <w:color w:val="000000" w:themeColor="text1"/>
          </w:rPr>
          <m:t>p[v,u]</m:t>
        </m:r>
      </m:oMath>
      <w:r w:rsidRPr="00F23D8C">
        <w:rPr>
          <w:color w:val="000000" w:themeColor="text1"/>
        </w:rPr>
        <w:t>, and the second cell is the NCC score betw</w:t>
      </w:r>
      <w:proofErr w:type="spellStart"/>
      <w:r w:rsidRPr="00F23D8C">
        <w:rPr>
          <w:color w:val="000000" w:themeColor="text1"/>
        </w:rPr>
        <w:t>een</w:t>
      </w:r>
      <w:proofErr w:type="spellEnd"/>
      <w:r w:rsidRPr="00F23D8C">
        <w:rPr>
          <w:color w:val="000000" w:themeColor="text1"/>
        </w:rPr>
        <w:t xml:space="preserve"> the target patch prediction and matched target patch.</w:t>
      </w:r>
    </w:p>
    <w:p w14:paraId="6EDEB938" w14:textId="77777777" w:rsidR="001F0305" w:rsidRPr="00F23D8C" w:rsidRDefault="001F0305" w:rsidP="00794232">
      <w:pPr>
        <w:pStyle w:val="Heading3"/>
        <w:rPr>
          <w:color w:val="000000" w:themeColor="text1"/>
        </w:rPr>
      </w:pPr>
      <w:r w:rsidRPr="00F23D8C">
        <w:rPr>
          <w:color w:val="000000" w:themeColor="text1"/>
        </w:rPr>
        <w:t>Fast-PGMED Algorithm</w:t>
      </w:r>
    </w:p>
    <w:p w14:paraId="71749E0A" w14:textId="5E863570" w:rsidR="001F0305" w:rsidRPr="00F23D8C" w:rsidRDefault="001F0305" w:rsidP="001F0305">
      <w:pPr>
        <w:rPr>
          <w:color w:val="000000" w:themeColor="text1"/>
        </w:rPr>
      </w:pPr>
      <w:r w:rsidRPr="00F23D8C">
        <w:rPr>
          <w:color w:val="000000" w:themeColor="text1"/>
        </w:rPr>
        <w:t>Fig. 7 shows the proposed </w:t>
      </w:r>
      <w:r w:rsidRPr="00F23D8C">
        <w:rPr>
          <w:i/>
          <w:iCs/>
          <w:color w:val="000000" w:themeColor="text1"/>
        </w:rPr>
        <w:t>Fast-PGMED</w:t>
      </w:r>
      <w:r w:rsidRPr="00F23D8C">
        <w:rPr>
          <w:color w:val="000000" w:themeColor="text1"/>
        </w:rPr>
        <w:t> algorithm for matching pixels and determining elevations with the virtual elevation model (Fig. 2). For each reference pixel in a pixel group, the matching loops start at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guess</m:t>
            </m:r>
          </m:sub>
        </m:sSub>
      </m:oMath>
      <w:r w:rsidRPr="00F23D8C">
        <w:rPr>
          <w:color w:val="000000" w:themeColor="text1"/>
        </w:rPr>
        <w:t> and simultaneously go to the upper virtual elevation values by plus increment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step</m:t>
            </m:r>
          </m:sub>
        </m:sSub>
      </m:oMath>
      <w:r w:rsidRPr="00F23D8C">
        <w:rPr>
          <w:color w:val="000000" w:themeColor="text1"/>
        </w:rPr>
        <w:t> and the lower virtual values by minus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step</m:t>
            </m:r>
          </m:sub>
        </m:sSub>
      </m:oMath>
      <w:r w:rsidRPr="00F23D8C">
        <w:rPr>
          <w:color w:val="000000" w:themeColor="text1"/>
        </w:rPr>
        <w:t>. The best matching result is returned after all values in range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guess</m:t>
            </m:r>
          </m:sub>
        </m:sSub>
        <m: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range</m:t>
            </m:r>
          </m:sub>
        </m:sSub>
        <m: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guess</m:t>
            </m:r>
          </m:sub>
        </m:sSub>
        <m: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range</m:t>
            </m:r>
          </m:sub>
        </m:sSub>
      </m:oMath>
      <w:r w:rsidRPr="00F23D8C">
        <w:rPr>
          <w:color w:val="000000" w:themeColor="text1"/>
        </w:rPr>
        <w:t>] are processed. Since similarly textured pixels would have close elevation values, an elevation guessing scheme was proposed to initialize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guess</m:t>
            </m:r>
          </m:sub>
        </m:sSub>
      </m:oMath>
      <w:r w:rsidRPr="00F23D8C">
        <w:rPr>
          <w:color w:val="000000" w:themeColor="text1"/>
        </w:rPr>
        <w:t> and narrow down the value of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range</m:t>
            </m:r>
          </m:sub>
        </m:sSub>
      </m:oMath>
      <w:r w:rsidRPr="00F23D8C">
        <w:rPr>
          <w:color w:val="000000" w:themeColor="text1"/>
        </w:rPr>
        <w:t>. In a pixel grid, a reference pixel </w:t>
      </w:r>
      <m:oMath>
        <m:r>
          <w:rPr>
            <w:rFonts w:ascii="Cambria Math" w:hAnsi="Cambria Math"/>
            <w:color w:val="000000" w:themeColor="text1"/>
          </w:rPr>
          <m:t>p[v,u]</m:t>
        </m:r>
      </m:oMath>
      <w:r w:rsidRPr="00F23D8C">
        <w:rPr>
          <w:color w:val="000000" w:themeColor="text1"/>
        </w:rPr>
        <w:t xml:space="preserve"> has up to eight neighboring reference pixels with </w:t>
      </w:r>
      <w:proofErr w:type="gramStart"/>
      <w:r w:rsidRPr="00F23D8C">
        <w:rPr>
          <w:color w:val="000000" w:themeColor="text1"/>
        </w:rPr>
        <w:t>a distance of </w:t>
      </w:r>
      <w:proofErr w:type="spellStart"/>
      <w:r w:rsidRPr="00F23D8C">
        <w:rPr>
          <w:i/>
          <w:iCs/>
          <w:color w:val="000000" w:themeColor="text1"/>
        </w:rPr>
        <w:t>GridSize</w:t>
      </w:r>
      <w:proofErr w:type="spellEnd"/>
      <w:proofErr w:type="gramEnd"/>
      <w:r w:rsidRPr="00F23D8C">
        <w:rPr>
          <w:color w:val="000000" w:themeColor="text1"/>
        </w:rPr>
        <w:t> in column or/and row direction. If some of these neighbors are matched and the temporary matching results are saved in the pixel dictionary (like Fig. 6), the calculations of NSSDNSSD are conducted via Eq. (4) between </w:t>
      </w:r>
      <m:oMath>
        <m:sSub>
          <m:sSubPr>
            <m:ctrlPr>
              <w:rPr>
                <w:rFonts w:ascii="Cambria Math" w:hAnsi="Cambria Math"/>
                <w:color w:val="000000" w:themeColor="text1"/>
              </w:rPr>
            </m:ctrlPr>
          </m:sSubPr>
          <m:e>
            <m:r>
              <w:rPr>
                <w:rFonts w:ascii="Cambria Math" w:hAnsi="Cambria Math"/>
                <w:color w:val="000000" w:themeColor="text1"/>
              </w:rPr>
              <m:t>I</m:t>
            </m:r>
          </m:e>
          <m:sub>
            <m:r>
              <w:rPr>
                <w:rFonts w:ascii="Cambria Math" w:hAnsi="Cambria Math"/>
                <w:color w:val="000000" w:themeColor="text1"/>
              </w:rPr>
              <m:t>ref</m:t>
            </m:r>
          </m:sub>
        </m:sSub>
        <m:r>
          <w:rPr>
            <w:rFonts w:ascii="Cambria Math" w:hAnsi="Cambria Math"/>
            <w:color w:val="000000" w:themeColor="text1"/>
          </w:rPr>
          <m:t>[v,u]</m:t>
        </m:r>
      </m:oMath>
      <w:r w:rsidRPr="00F23D8C">
        <w:rPr>
          <w:color w:val="000000" w:themeColor="text1"/>
        </w:rPr>
        <w:t> (</w:t>
      </w:r>
      <m:oMath>
        <m:r>
          <w:rPr>
            <w:rFonts w:ascii="Cambria Math" w:hAnsi="Cambria Math"/>
            <w:color w:val="000000" w:themeColor="text1"/>
          </w:rPr>
          <m:t>33×33</m:t>
        </m:r>
        <m:r>
          <m:rPr>
            <m:nor/>
          </m:rPr>
          <w:rPr>
            <w:color w:val="000000" w:themeColor="text1"/>
          </w:rPr>
          <m:t>-</m:t>
        </m:r>
        <m:r>
          <m:rPr>
            <m:sty m:val="p"/>
          </m:rPr>
          <w:rPr>
            <w:rFonts w:ascii="Cambria Math" w:hAnsi="Cambria Math"/>
            <w:color w:val="000000" w:themeColor="text1"/>
          </w:rPr>
          <m:t>px</m:t>
        </m:r>
      </m:oMath>
      <w:r w:rsidRPr="00F23D8C">
        <w:rPr>
          <w:color w:val="000000" w:themeColor="text1"/>
        </w:rPr>
        <w:t> window of the reference pixel </w:t>
      </w:r>
      <m:oMath>
        <m:r>
          <w:rPr>
            <w:rFonts w:ascii="Cambria Math" w:hAnsi="Cambria Math"/>
            <w:color w:val="000000" w:themeColor="text1"/>
          </w:rPr>
          <m:t>p[v,u]</m:t>
        </m:r>
      </m:oMath>
      <w:r w:rsidRPr="00F23D8C">
        <w:rPr>
          <w:color w:val="000000" w:themeColor="text1"/>
        </w:rPr>
        <w:t>) and </w:t>
      </w:r>
      <m:oMath>
        <m:sSub>
          <m:sSubPr>
            <m:ctrlPr>
              <w:rPr>
                <w:rFonts w:ascii="Cambria Math" w:hAnsi="Cambria Math"/>
                <w:color w:val="000000" w:themeColor="text1"/>
              </w:rPr>
            </m:ctrlPr>
          </m:sSubPr>
          <m:e>
            <m:r>
              <w:rPr>
                <w:rFonts w:ascii="Cambria Math" w:hAnsi="Cambria Math"/>
                <w:color w:val="000000" w:themeColor="text1"/>
              </w:rPr>
              <m:t>I</m:t>
            </m:r>
          </m:e>
          <m:sub>
            <m:r>
              <w:rPr>
                <w:rFonts w:ascii="Cambria Math" w:hAnsi="Cambria Math"/>
                <w:color w:val="000000" w:themeColor="text1"/>
              </w:rPr>
              <m:t>neighbor</m:t>
            </m:r>
          </m:sub>
        </m:sSub>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v</m:t>
            </m:r>
          </m:e>
          <m:sup>
            <m:r>
              <w:rPr>
                <w:rFonts w:ascii="Cambria Math" w:hAnsi="Cambria Math"/>
                <w:color w:val="000000" w:themeColor="text1"/>
              </w:rPr>
              <m:t>″</m:t>
            </m:r>
          </m:sup>
        </m:sSup>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u</m:t>
            </m:r>
          </m:e>
          <m:sup>
            <m:r>
              <w:rPr>
                <w:rFonts w:ascii="Cambria Math" w:hAnsi="Cambria Math"/>
                <w:color w:val="000000" w:themeColor="text1"/>
              </w:rPr>
              <m:t>″</m:t>
            </m:r>
          </m:sup>
        </m:sSup>
        <m:r>
          <w:rPr>
            <w:rFonts w:ascii="Cambria Math" w:hAnsi="Cambria Math"/>
            <w:color w:val="000000" w:themeColor="text1"/>
          </w:rPr>
          <m:t>]</m:t>
        </m:r>
      </m:oMath>
      <w:r w:rsidRPr="00F23D8C">
        <w:rPr>
          <w:color w:val="000000" w:themeColor="text1"/>
        </w:rPr>
        <w:t> (</w:t>
      </w:r>
      <m:oMath>
        <m:r>
          <w:rPr>
            <w:rFonts w:ascii="Cambria Math" w:hAnsi="Cambria Math"/>
            <w:color w:val="000000" w:themeColor="text1"/>
          </w:rPr>
          <m:t>33×33</m:t>
        </m:r>
        <m:r>
          <m:rPr>
            <m:nor/>
          </m:rPr>
          <w:rPr>
            <w:color w:val="000000" w:themeColor="text1"/>
          </w:rPr>
          <m:t>-</m:t>
        </m:r>
        <m:r>
          <m:rPr>
            <m:sty m:val="p"/>
          </m:rPr>
          <w:rPr>
            <w:rFonts w:ascii="Cambria Math" w:hAnsi="Cambria Math"/>
            <w:color w:val="000000" w:themeColor="text1"/>
          </w:rPr>
          <m:t>px</m:t>
        </m:r>
      </m:oMath>
      <w:r w:rsidRPr="00F23D8C">
        <w:rPr>
          <w:color w:val="000000" w:themeColor="text1"/>
        </w:rPr>
        <w:t> window of a neighboring pixel </w:t>
      </w:r>
      <m:oMath>
        <m:sSup>
          <m:sSupPr>
            <m:ctrlPr>
              <w:rPr>
                <w:rFonts w:ascii="Cambria Math" w:hAnsi="Cambria Math"/>
                <w:color w:val="000000" w:themeColor="text1"/>
              </w:rPr>
            </m:ctrlPr>
          </m:sSupPr>
          <m:e>
            <m:r>
              <w:rPr>
                <w:rFonts w:ascii="Cambria Math" w:hAnsi="Cambria Math"/>
                <w:color w:val="000000" w:themeColor="text1"/>
              </w:rPr>
              <m:t>p</m:t>
            </m:r>
          </m:e>
          <m:sup>
            <m:r>
              <w:rPr>
                <w:rFonts w:ascii="Cambria Math" w:hAnsi="Cambria Math"/>
                <w:color w:val="000000" w:themeColor="text1"/>
              </w:rPr>
              <m:t>″</m:t>
            </m:r>
          </m:sup>
        </m:sSup>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v</m:t>
            </m:r>
          </m:e>
          <m:sup>
            <m:r>
              <w:rPr>
                <w:rFonts w:ascii="Cambria Math" w:hAnsi="Cambria Math"/>
                <w:color w:val="000000" w:themeColor="text1"/>
              </w:rPr>
              <m:t>″</m:t>
            </m:r>
          </m:sup>
        </m:sSup>
        <m:r>
          <w:rPr>
            <w:rFonts w:ascii="Cambria Math" w:hAnsi="Cambria Math"/>
            <w:color w:val="000000" w:themeColor="text1"/>
          </w:rPr>
          <m:t>,</m:t>
        </m:r>
        <m:sSup>
          <m:sSupPr>
            <m:ctrlPr>
              <w:rPr>
                <w:rFonts w:ascii="Cambria Math" w:hAnsi="Cambria Math"/>
                <w:color w:val="000000" w:themeColor="text1"/>
              </w:rPr>
            </m:ctrlPr>
          </m:sSupPr>
          <m:e>
            <m:r>
              <w:rPr>
                <w:rFonts w:ascii="Cambria Math" w:hAnsi="Cambria Math"/>
                <w:color w:val="000000" w:themeColor="text1"/>
              </w:rPr>
              <m:t>u</m:t>
            </m:r>
          </m:e>
          <m:sup>
            <m:r>
              <w:rPr>
                <w:rFonts w:ascii="Cambria Math" w:hAnsi="Cambria Math"/>
                <w:color w:val="000000" w:themeColor="text1"/>
              </w:rPr>
              <m:t>″</m:t>
            </m:r>
          </m:sup>
        </m:sSup>
        <m:r>
          <w:rPr>
            <w:rFonts w:ascii="Cambria Math" w:hAnsi="Cambria Math"/>
            <w:color w:val="000000" w:themeColor="text1"/>
          </w:rPr>
          <m:t>]</m:t>
        </m:r>
      </m:oMath>
      <w:r w:rsidRPr="00F23D8C">
        <w:rPr>
          <w:color w:val="000000" w:themeColor="text1"/>
        </w:rPr>
        <w:t>). To speed up NSSDNSSD calculation, both windows are extracted from the low-orthoimage and converted to 1-channel grayscale image patches</w:t>
      </w:r>
    </w:p>
    <w:p w14:paraId="21DFD9D9" w14:textId="77777777" w:rsidR="001F0305" w:rsidRPr="00F23D8C" w:rsidRDefault="001F0305" w:rsidP="001F0305">
      <w:pPr>
        <w:rPr>
          <w:color w:val="000000" w:themeColor="text1"/>
        </w:rPr>
      </w:pPr>
      <w:r w:rsidRPr="00F23D8C">
        <w:rPr>
          <w:color w:val="000000" w:themeColor="text1"/>
        </w:rPr>
        <w:t>(4)</w:t>
      </w:r>
    </w:p>
    <w:p w14:paraId="158AF149" w14:textId="57C43795" w:rsidR="00BD1130" w:rsidRPr="00F23D8C" w:rsidRDefault="00E4607C" w:rsidP="001F0305">
      <w:pPr>
        <w:rPr>
          <w:color w:val="000000" w:themeColor="text1"/>
        </w:rPr>
      </w:pPr>
      <m:oMathPara>
        <m:oMath>
          <m:r>
            <w:rPr>
              <w:rFonts w:ascii="Cambria Math" w:hAnsi="Cambria Math"/>
              <w:color w:val="000000" w:themeColor="text1"/>
              <w:sz w:val="24"/>
              <w:szCs w:val="24"/>
            </w:rPr>
            <m:t>NSSD=</m:t>
          </m:r>
          <m:f>
            <m:fPr>
              <m:ctrlPr>
                <w:rPr>
                  <w:rFonts w:ascii="Cambria Math" w:hAnsi="Cambria Math"/>
                  <w:color w:val="000000" w:themeColor="text1"/>
                  <w:sz w:val="24"/>
                  <w:szCs w:val="24"/>
                </w:rPr>
              </m:ctrlPr>
            </m:fPr>
            <m:num>
              <m:r>
                <w:rPr>
                  <w:rFonts w:ascii="Cambria Math" w:hAnsi="Cambria Math"/>
                  <w:color w:val="000000" w:themeColor="text1"/>
                  <w:sz w:val="24"/>
                  <w:szCs w:val="24"/>
                </w:rPr>
                <m:t>∑</m:t>
              </m:r>
              <m:sSup>
                <m:sSupPr>
                  <m:ctrlPr>
                    <w:rPr>
                      <w:rFonts w:ascii="Cambria Math" w:hAnsi="Cambria Math"/>
                      <w:color w:val="000000" w:themeColor="text1"/>
                      <w:sz w:val="24"/>
                      <w:szCs w:val="24"/>
                    </w:rPr>
                  </m:ctrlPr>
                </m:sSupPr>
                <m:e>
                  <m:d>
                    <m:dPr>
                      <m:ctrlPr>
                        <w:rPr>
                          <w:rFonts w:ascii="Cambria Math" w:hAnsi="Cambria Math"/>
                          <w:i/>
                          <w:color w:val="000000" w:themeColor="text1"/>
                          <w:sz w:val="24"/>
                          <w:szCs w:val="24"/>
                        </w:rPr>
                      </m:ctrlPr>
                    </m:dPr>
                    <m:e>
                      <m:sSub>
                        <m:sSubPr>
                          <m:ctrlPr>
                            <w:rPr>
                              <w:rFonts w:ascii="Cambria Math" w:hAnsi="Cambria Math"/>
                              <w:color w:val="000000" w:themeColor="text1"/>
                              <w:sz w:val="24"/>
                              <w:szCs w:val="24"/>
                            </w:rPr>
                          </m:ctrlPr>
                        </m:sSubPr>
                        <m:e>
                          <m:r>
                            <w:rPr>
                              <w:rFonts w:ascii="Cambria Math" w:hAnsi="Cambria Math"/>
                              <w:color w:val="000000" w:themeColor="text1"/>
                              <w:sz w:val="24"/>
                              <w:szCs w:val="24"/>
                            </w:rPr>
                            <m:t>I</m:t>
                          </m:r>
                        </m:e>
                        <m:sub>
                          <m:r>
                            <w:rPr>
                              <w:rFonts w:ascii="Cambria Math" w:hAnsi="Cambria Math"/>
                              <w:color w:val="000000" w:themeColor="text1"/>
                              <w:sz w:val="24"/>
                              <w:szCs w:val="24"/>
                            </w:rPr>
                            <m:t>ref</m:t>
                          </m:r>
                        </m:sub>
                      </m:sSub>
                      <m:d>
                        <m:dPr>
                          <m:begChr m:val="["/>
                          <m:endChr m:val="]"/>
                          <m:ctrlPr>
                            <w:rPr>
                              <w:rFonts w:ascii="Cambria Math" w:hAnsi="Cambria Math"/>
                              <w:i/>
                              <w:color w:val="000000" w:themeColor="text1"/>
                              <w:sz w:val="24"/>
                              <w:szCs w:val="24"/>
                            </w:rPr>
                          </m:ctrlPr>
                        </m:dPr>
                        <m:e>
                          <m:r>
                            <w:rPr>
                              <w:rFonts w:ascii="Cambria Math" w:hAnsi="Cambria Math"/>
                              <w:color w:val="000000" w:themeColor="text1"/>
                              <w:sz w:val="24"/>
                              <w:szCs w:val="24"/>
                            </w:rPr>
                            <m:t>v,</m:t>
                          </m:r>
                          <m:r>
                            <m:rPr>
                              <m:sty m:val="p"/>
                            </m:rPr>
                            <w:rPr>
                              <w:rFonts w:ascii="Cambria Math" w:hAnsi="Cambria Math"/>
                              <w:color w:val="000000" w:themeColor="text1"/>
                              <w:sz w:val="24"/>
                              <w:szCs w:val="24"/>
                            </w:rPr>
                            <m:t>u</m:t>
                          </m:r>
                        </m:e>
                      </m:d>
                      <m:r>
                        <w:rPr>
                          <w:rFonts w:ascii="Cambria Math" w:hAnsi="Cambria Math"/>
                          <w:color w:val="000000" w:themeColor="text1"/>
                          <w:sz w:val="24"/>
                          <w:szCs w:val="24"/>
                        </w:rPr>
                        <m:t>-</m:t>
                      </m:r>
                      <m:sSub>
                        <m:sSubPr>
                          <m:ctrlPr>
                            <w:rPr>
                              <w:rFonts w:ascii="Cambria Math" w:hAnsi="Cambria Math"/>
                              <w:color w:val="000000" w:themeColor="text1"/>
                              <w:sz w:val="24"/>
                              <w:szCs w:val="24"/>
                            </w:rPr>
                          </m:ctrlPr>
                        </m:sSubPr>
                        <m:e>
                          <m:r>
                            <w:rPr>
                              <w:rFonts w:ascii="Cambria Math" w:hAnsi="Cambria Math"/>
                              <w:color w:val="000000" w:themeColor="text1"/>
                              <w:sz w:val="24"/>
                              <w:szCs w:val="24"/>
                            </w:rPr>
                            <m:t>I</m:t>
                          </m:r>
                        </m:e>
                        <m:sub>
                          <m:r>
                            <w:rPr>
                              <w:rFonts w:ascii="Cambria Math" w:hAnsi="Cambria Math"/>
                              <w:color w:val="000000" w:themeColor="text1"/>
                              <w:sz w:val="24"/>
                              <w:szCs w:val="24"/>
                            </w:rPr>
                            <m:t>neighbor</m:t>
                          </m:r>
                        </m:sub>
                      </m:sSub>
                      <m:d>
                        <m:dPr>
                          <m:begChr m:val="["/>
                          <m:endChr m:val="]"/>
                          <m:ctrlPr>
                            <w:rPr>
                              <w:rFonts w:ascii="Cambria Math" w:hAnsi="Cambria Math"/>
                              <w:i/>
                              <w:color w:val="000000" w:themeColor="text1"/>
                              <w:sz w:val="24"/>
                              <w:szCs w:val="24"/>
                            </w:rPr>
                          </m:ctrlPr>
                        </m:dPr>
                        <m:e>
                          <m:sSup>
                            <m:sSupPr>
                              <m:ctrlPr>
                                <w:rPr>
                                  <w:rFonts w:ascii="Cambria Math" w:hAnsi="Cambria Math"/>
                                  <w:color w:val="000000" w:themeColor="text1"/>
                                  <w:sz w:val="24"/>
                                  <w:szCs w:val="24"/>
                                </w:rPr>
                              </m:ctrlPr>
                            </m:sSupPr>
                            <m:e>
                              <m:r>
                                <w:rPr>
                                  <w:rFonts w:ascii="Cambria Math" w:hAnsi="Cambria Math"/>
                                  <w:color w:val="000000" w:themeColor="text1"/>
                                  <w:sz w:val="24"/>
                                  <w:szCs w:val="24"/>
                                </w:rPr>
                                <m:t>v</m:t>
                              </m:r>
                            </m:e>
                            <m:sup>
                              <m:r>
                                <w:rPr>
                                  <w:rFonts w:ascii="Cambria Math" w:hAnsi="Cambria Math"/>
                                  <w:color w:val="000000" w:themeColor="text1"/>
                                  <w:sz w:val="24"/>
                                  <w:szCs w:val="24"/>
                                </w:rPr>
                                <m:t>″</m:t>
                              </m:r>
                            </m:sup>
                          </m:sSup>
                          <m:r>
                            <w:rPr>
                              <w:rFonts w:ascii="Cambria Math" w:hAnsi="Cambria Math"/>
                              <w:color w:val="000000" w:themeColor="text1"/>
                              <w:sz w:val="24"/>
                              <w:szCs w:val="24"/>
                            </w:rPr>
                            <m:t>,</m:t>
                          </m:r>
                          <m:sSup>
                            <m:sSupPr>
                              <m:ctrlPr>
                                <w:rPr>
                                  <w:rFonts w:ascii="Cambria Math" w:hAnsi="Cambria Math"/>
                                  <w:color w:val="000000" w:themeColor="text1"/>
                                  <w:sz w:val="24"/>
                                  <w:szCs w:val="24"/>
                                </w:rPr>
                              </m:ctrlPr>
                            </m:sSupPr>
                            <m:e>
                              <m:r>
                                <w:rPr>
                                  <w:rFonts w:ascii="Cambria Math" w:hAnsi="Cambria Math"/>
                                  <w:color w:val="000000" w:themeColor="text1"/>
                                  <w:sz w:val="24"/>
                                  <w:szCs w:val="24"/>
                                </w:rPr>
                                <m:t>u</m:t>
                              </m:r>
                            </m:e>
                            <m:sup>
                              <m:r>
                                <w:rPr>
                                  <w:rFonts w:ascii="Cambria Math" w:hAnsi="Cambria Math"/>
                                  <w:color w:val="000000" w:themeColor="text1"/>
                                  <w:sz w:val="24"/>
                                  <w:szCs w:val="24"/>
                                </w:rPr>
                                <m:t>″</m:t>
                              </m:r>
                            </m:sup>
                          </m:sSup>
                        </m:e>
                      </m:d>
                    </m:e>
                  </m:d>
                </m:e>
                <m:sup>
                  <m:r>
                    <w:rPr>
                      <w:rFonts w:ascii="Cambria Math" w:hAnsi="Cambria Math"/>
                      <w:color w:val="000000" w:themeColor="text1"/>
                      <w:sz w:val="24"/>
                      <w:szCs w:val="24"/>
                    </w:rPr>
                    <m:t>2</m:t>
                  </m:r>
                </m:sup>
              </m:sSup>
            </m:num>
            <m:den>
              <m:rad>
                <m:radPr>
                  <m:degHide m:val="1"/>
                  <m:ctrlPr>
                    <w:rPr>
                      <w:rFonts w:ascii="Cambria Math" w:hAnsi="Cambria Math"/>
                      <w:color w:val="000000" w:themeColor="text1"/>
                      <w:sz w:val="24"/>
                      <w:szCs w:val="24"/>
                    </w:rPr>
                  </m:ctrlPr>
                </m:radPr>
                <m:deg/>
                <m:e>
                  <m:r>
                    <w:rPr>
                      <w:rFonts w:ascii="Cambria Math" w:hAnsi="Cambria Math"/>
                      <w:color w:val="000000" w:themeColor="text1"/>
                      <w:sz w:val="24"/>
                      <w:szCs w:val="24"/>
                    </w:rPr>
                    <m:t>∑</m:t>
                  </m:r>
                  <m:sSup>
                    <m:sSupPr>
                      <m:ctrlPr>
                        <w:rPr>
                          <w:rFonts w:ascii="Cambria Math" w:hAnsi="Cambria Math"/>
                          <w:color w:val="000000" w:themeColor="text1"/>
                          <w:sz w:val="24"/>
                          <w:szCs w:val="24"/>
                        </w:rPr>
                      </m:ctrlPr>
                    </m:sSupPr>
                    <m:e>
                      <m:d>
                        <m:dPr>
                          <m:ctrlPr>
                            <w:rPr>
                              <w:rFonts w:ascii="Cambria Math" w:hAnsi="Cambria Math"/>
                              <w:i/>
                              <w:color w:val="000000" w:themeColor="text1"/>
                              <w:sz w:val="24"/>
                              <w:szCs w:val="24"/>
                            </w:rPr>
                          </m:ctrlPr>
                        </m:dPr>
                        <m:e>
                          <m:sSub>
                            <m:sSubPr>
                              <m:ctrlPr>
                                <w:rPr>
                                  <w:rFonts w:ascii="Cambria Math" w:hAnsi="Cambria Math"/>
                                  <w:color w:val="000000" w:themeColor="text1"/>
                                  <w:sz w:val="24"/>
                                  <w:szCs w:val="24"/>
                                </w:rPr>
                              </m:ctrlPr>
                            </m:sSubPr>
                            <m:e>
                              <m:r>
                                <w:rPr>
                                  <w:rFonts w:ascii="Cambria Math" w:hAnsi="Cambria Math"/>
                                  <w:color w:val="000000" w:themeColor="text1"/>
                                  <w:sz w:val="24"/>
                                  <w:szCs w:val="24"/>
                                </w:rPr>
                                <m:t>I</m:t>
                              </m:r>
                            </m:e>
                            <m:sub>
                              <m:r>
                                <w:rPr>
                                  <w:rFonts w:ascii="Cambria Math" w:hAnsi="Cambria Math"/>
                                  <w:color w:val="000000" w:themeColor="text1"/>
                                  <w:sz w:val="24"/>
                                  <w:szCs w:val="24"/>
                                </w:rPr>
                                <m:t>ref</m:t>
                              </m:r>
                            </m:sub>
                          </m:sSub>
                          <m:d>
                            <m:dPr>
                              <m:begChr m:val="["/>
                              <m:endChr m:val="]"/>
                              <m:ctrlPr>
                                <w:rPr>
                                  <w:rFonts w:ascii="Cambria Math" w:hAnsi="Cambria Math"/>
                                  <w:i/>
                                  <w:color w:val="000000" w:themeColor="text1"/>
                                  <w:sz w:val="24"/>
                                  <w:szCs w:val="24"/>
                                </w:rPr>
                              </m:ctrlPr>
                            </m:dPr>
                            <m:e>
                              <m:r>
                                <w:rPr>
                                  <w:rFonts w:ascii="Cambria Math" w:hAnsi="Cambria Math"/>
                                  <w:color w:val="000000" w:themeColor="text1"/>
                                  <w:sz w:val="24"/>
                                  <w:szCs w:val="24"/>
                                </w:rPr>
                                <m:t>v,</m:t>
                              </m:r>
                              <m:r>
                                <m:rPr>
                                  <m:sty m:val="p"/>
                                </m:rPr>
                                <w:rPr>
                                  <w:rFonts w:ascii="Cambria Math" w:hAnsi="Cambria Math"/>
                                  <w:color w:val="000000" w:themeColor="text1"/>
                                  <w:sz w:val="24"/>
                                  <w:szCs w:val="24"/>
                                </w:rPr>
                                <m:t>u</m:t>
                              </m:r>
                            </m:e>
                          </m:d>
                        </m:e>
                      </m:d>
                    </m:e>
                    <m:sup>
                      <m:r>
                        <w:rPr>
                          <w:rFonts w:ascii="Cambria Math" w:hAnsi="Cambria Math"/>
                          <w:color w:val="000000" w:themeColor="text1"/>
                          <w:sz w:val="24"/>
                          <w:szCs w:val="24"/>
                        </w:rPr>
                        <m:t>2</m:t>
                      </m:r>
                    </m:sup>
                  </m:sSup>
                  <m:r>
                    <w:rPr>
                      <w:rFonts w:ascii="Cambria Math" w:hAnsi="Cambria Math"/>
                      <w:color w:val="000000" w:themeColor="text1"/>
                      <w:sz w:val="24"/>
                      <w:szCs w:val="24"/>
                    </w:rPr>
                    <m:t>×∑</m:t>
                  </m:r>
                  <m:sSup>
                    <m:sSupPr>
                      <m:ctrlPr>
                        <w:rPr>
                          <w:rFonts w:ascii="Cambria Math" w:hAnsi="Cambria Math"/>
                          <w:color w:val="000000" w:themeColor="text1"/>
                          <w:sz w:val="24"/>
                          <w:szCs w:val="24"/>
                        </w:rPr>
                      </m:ctrlPr>
                    </m:sSupPr>
                    <m:e>
                      <m:d>
                        <m:dPr>
                          <m:ctrlPr>
                            <w:rPr>
                              <w:rFonts w:ascii="Cambria Math" w:hAnsi="Cambria Math"/>
                              <w:i/>
                              <w:color w:val="000000" w:themeColor="text1"/>
                              <w:sz w:val="24"/>
                              <w:szCs w:val="24"/>
                            </w:rPr>
                          </m:ctrlPr>
                        </m:dPr>
                        <m:e>
                          <m:sSub>
                            <m:sSubPr>
                              <m:ctrlPr>
                                <w:rPr>
                                  <w:rFonts w:ascii="Cambria Math" w:hAnsi="Cambria Math"/>
                                  <w:color w:val="000000" w:themeColor="text1"/>
                                  <w:sz w:val="24"/>
                                  <w:szCs w:val="24"/>
                                </w:rPr>
                              </m:ctrlPr>
                            </m:sSubPr>
                            <m:e>
                              <m:r>
                                <w:rPr>
                                  <w:rFonts w:ascii="Cambria Math" w:hAnsi="Cambria Math"/>
                                  <w:color w:val="000000" w:themeColor="text1"/>
                                  <w:sz w:val="24"/>
                                  <w:szCs w:val="24"/>
                                </w:rPr>
                                <m:t>I</m:t>
                              </m:r>
                            </m:e>
                            <m:sub>
                              <m:r>
                                <w:rPr>
                                  <w:rFonts w:ascii="Cambria Math" w:hAnsi="Cambria Math"/>
                                  <w:color w:val="000000" w:themeColor="text1"/>
                                  <w:sz w:val="24"/>
                                  <w:szCs w:val="24"/>
                                </w:rPr>
                                <m:t>neighbor</m:t>
                              </m:r>
                            </m:sub>
                          </m:sSub>
                          <m:d>
                            <m:dPr>
                              <m:begChr m:val="["/>
                              <m:endChr m:val="]"/>
                              <m:ctrlPr>
                                <w:rPr>
                                  <w:rFonts w:ascii="Cambria Math" w:hAnsi="Cambria Math"/>
                                  <w:i/>
                                  <w:color w:val="000000" w:themeColor="text1"/>
                                  <w:sz w:val="24"/>
                                  <w:szCs w:val="24"/>
                                </w:rPr>
                              </m:ctrlPr>
                            </m:dPr>
                            <m:e>
                              <m:sSup>
                                <m:sSupPr>
                                  <m:ctrlPr>
                                    <w:rPr>
                                      <w:rFonts w:ascii="Cambria Math" w:hAnsi="Cambria Math"/>
                                      <w:color w:val="000000" w:themeColor="text1"/>
                                      <w:sz w:val="24"/>
                                      <w:szCs w:val="24"/>
                                    </w:rPr>
                                  </m:ctrlPr>
                                </m:sSupPr>
                                <m:e>
                                  <m:r>
                                    <w:rPr>
                                      <w:rFonts w:ascii="Cambria Math" w:hAnsi="Cambria Math"/>
                                      <w:color w:val="000000" w:themeColor="text1"/>
                                      <w:sz w:val="24"/>
                                      <w:szCs w:val="24"/>
                                    </w:rPr>
                                    <m:t>v</m:t>
                                  </m:r>
                                </m:e>
                                <m:sup>
                                  <m:r>
                                    <w:rPr>
                                      <w:rFonts w:ascii="Cambria Math" w:hAnsi="Cambria Math"/>
                                      <w:color w:val="000000" w:themeColor="text1"/>
                                      <w:sz w:val="24"/>
                                      <w:szCs w:val="24"/>
                                    </w:rPr>
                                    <m:t>″</m:t>
                                  </m:r>
                                </m:sup>
                              </m:sSup>
                              <m:r>
                                <w:rPr>
                                  <w:rFonts w:ascii="Cambria Math" w:hAnsi="Cambria Math"/>
                                  <w:color w:val="000000" w:themeColor="text1"/>
                                  <w:sz w:val="24"/>
                                  <w:szCs w:val="24"/>
                                </w:rPr>
                                <m:t>,</m:t>
                              </m:r>
                              <m:sSup>
                                <m:sSupPr>
                                  <m:ctrlPr>
                                    <w:rPr>
                                      <w:rFonts w:ascii="Cambria Math" w:hAnsi="Cambria Math"/>
                                      <w:color w:val="000000" w:themeColor="text1"/>
                                      <w:sz w:val="24"/>
                                      <w:szCs w:val="24"/>
                                    </w:rPr>
                                  </m:ctrlPr>
                                </m:sSupPr>
                                <m:e>
                                  <m:r>
                                    <w:rPr>
                                      <w:rFonts w:ascii="Cambria Math" w:hAnsi="Cambria Math"/>
                                      <w:color w:val="000000" w:themeColor="text1"/>
                                      <w:sz w:val="24"/>
                                      <w:szCs w:val="24"/>
                                    </w:rPr>
                                    <m:t>u</m:t>
                                  </m:r>
                                </m:e>
                                <m:sup>
                                  <m:r>
                                    <w:rPr>
                                      <w:rFonts w:ascii="Cambria Math" w:hAnsi="Cambria Math"/>
                                      <w:color w:val="000000" w:themeColor="text1"/>
                                      <w:sz w:val="24"/>
                                      <w:szCs w:val="24"/>
                                    </w:rPr>
                                    <m:t>″</m:t>
                                  </m:r>
                                </m:sup>
                              </m:sSup>
                            </m:e>
                          </m:d>
                        </m:e>
                      </m:d>
                    </m:e>
                    <m:sup>
                      <m:r>
                        <w:rPr>
                          <w:rFonts w:ascii="Cambria Math" w:hAnsi="Cambria Math"/>
                          <w:color w:val="000000" w:themeColor="text1"/>
                          <w:sz w:val="24"/>
                          <w:szCs w:val="24"/>
                        </w:rPr>
                        <m:t>2</m:t>
                      </m:r>
                    </m:sup>
                  </m:sSup>
                </m:e>
              </m:rad>
            </m:den>
          </m:f>
        </m:oMath>
      </m:oMathPara>
    </w:p>
    <w:p w14:paraId="77F9B142" w14:textId="36BCA89D" w:rsidR="001F0305" w:rsidRPr="00F23D8C" w:rsidRDefault="001F0305" w:rsidP="001F0305">
      <w:pPr>
        <w:rPr>
          <w:color w:val="000000" w:themeColor="text1"/>
        </w:rPr>
      </w:pPr>
      <w:r w:rsidRPr="00F23D8C">
        <w:rPr>
          <w:color w:val="000000" w:themeColor="text1"/>
        </w:rPr>
        <w:t>Moreover, the following steps are proposed to determine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guess</m:t>
            </m:r>
          </m:sub>
        </m:sSub>
      </m:oMath>
      <w:r w:rsidRPr="00F23D8C">
        <w:rPr>
          <w:color w:val="000000" w:themeColor="text1"/>
        </w:rPr>
        <w:t> and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range</m:t>
            </m:r>
          </m:sub>
        </m:sSub>
      </m:oMath>
      <w:r w:rsidRPr="00F23D8C">
        <w:rPr>
          <w:color w:val="000000" w:themeColor="text1"/>
        </w:rPr>
        <w:t>: (1) Find the most similarly textured neighboring pixel with the smallest </w:t>
      </w:r>
      <w:r w:rsidRPr="00F23D8C">
        <w:rPr>
          <w:i/>
          <w:iCs/>
          <w:color w:val="000000" w:themeColor="text1"/>
        </w:rPr>
        <w:t>NSSD</w:t>
      </w:r>
      <w:r w:rsidRPr="00F23D8C">
        <w:rPr>
          <w:color w:val="000000" w:themeColor="text1"/>
        </w:rPr>
        <w:t> value. (2) Set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guess</m:t>
            </m:r>
          </m:sub>
        </m:sSub>
      </m:oMath>
      <w:r w:rsidRPr="00F23D8C">
        <w:rPr>
          <w:color w:val="000000" w:themeColor="text1"/>
        </w:rPr>
        <w:t> and </w:t>
      </w:r>
      <m:oMath>
        <m:r>
          <w:rPr>
            <w:rFonts w:ascii="Cambria Math" w:hAnsi="Cambria Math"/>
            <w:color w:val="000000" w:themeColor="text1"/>
          </w:rPr>
          <m:t>NC</m:t>
        </m:r>
        <m:sSub>
          <m:sSubPr>
            <m:ctrlPr>
              <w:rPr>
                <w:rFonts w:ascii="Cambria Math" w:hAnsi="Cambria Math"/>
                <w:color w:val="000000" w:themeColor="text1"/>
              </w:rPr>
            </m:ctrlPr>
          </m:sSubPr>
          <m:e>
            <m:r>
              <w:rPr>
                <w:rFonts w:ascii="Cambria Math" w:hAnsi="Cambria Math"/>
                <w:color w:val="000000" w:themeColor="text1"/>
              </w:rPr>
              <m:t>C</m:t>
            </m:r>
          </m:e>
          <m:sub>
            <m:r>
              <w:rPr>
                <w:rFonts w:ascii="Cambria Math" w:hAnsi="Cambria Math"/>
                <w:color w:val="000000" w:themeColor="text1"/>
              </w:rPr>
              <m:t>guess</m:t>
            </m:r>
          </m:sub>
        </m:sSub>
      </m:oMath>
      <w:r w:rsidRPr="00F23D8C">
        <w:rPr>
          <w:color w:val="000000" w:themeColor="text1"/>
        </w:rPr>
        <w:t> as the smallest </w:t>
      </w:r>
      <w:r w:rsidRPr="00F23D8C">
        <w:rPr>
          <w:i/>
          <w:iCs/>
          <w:color w:val="000000" w:themeColor="text1"/>
        </w:rPr>
        <w:t>NSSD</w:t>
      </w:r>
      <w:r w:rsidRPr="00F23D8C">
        <w:rPr>
          <w:color w:val="000000" w:themeColor="text1"/>
        </w:rPr>
        <w:t> neighboring pixel’s values. (3) Choose an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range</m:t>
            </m:r>
          </m:sub>
        </m:sSub>
      </m:oMath>
      <w:r w:rsidRPr="00F23D8C">
        <w:rPr>
          <w:color w:val="000000" w:themeColor="text1"/>
        </w:rPr>
        <w:t> via the rules that if </w:t>
      </w:r>
      <m:oMath>
        <m:r>
          <w:rPr>
            <w:rFonts w:ascii="Cambria Math" w:hAnsi="Cambria Math"/>
            <w:color w:val="000000" w:themeColor="text1"/>
          </w:rPr>
          <m:t>NC</m:t>
        </m:r>
        <m:sSub>
          <m:sSubPr>
            <m:ctrlPr>
              <w:rPr>
                <w:rFonts w:ascii="Cambria Math" w:hAnsi="Cambria Math"/>
                <w:color w:val="000000" w:themeColor="text1"/>
              </w:rPr>
            </m:ctrlPr>
          </m:sSubPr>
          <m:e>
            <m:r>
              <w:rPr>
                <w:rFonts w:ascii="Cambria Math" w:hAnsi="Cambria Math"/>
                <w:color w:val="000000" w:themeColor="text1"/>
              </w:rPr>
              <m:t>C</m:t>
            </m:r>
          </m:e>
          <m:sub>
            <m:r>
              <w:rPr>
                <w:rFonts w:ascii="Cambria Math" w:hAnsi="Cambria Math"/>
                <w:color w:val="000000" w:themeColor="text1"/>
              </w:rPr>
              <m:t>guess</m:t>
            </m:r>
          </m:sub>
        </m:sSub>
        <m:r>
          <w:rPr>
            <w:rFonts w:ascii="Cambria Math" w:hAnsi="Cambria Math"/>
            <w:color w:val="000000" w:themeColor="text1"/>
          </w:rPr>
          <m:t>&gt;0.25</m:t>
        </m:r>
      </m:oMath>
      <w:r w:rsidRPr="00F23D8C">
        <w:rPr>
          <w:color w:val="000000" w:themeColor="text1"/>
        </w:rPr>
        <w:t>,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range</m:t>
            </m:r>
          </m:sub>
        </m:sSub>
        <m:r>
          <w:rPr>
            <w:rFonts w:ascii="Cambria Math" w:hAnsi="Cambria Math"/>
            <w:color w:val="000000" w:themeColor="text1"/>
          </w:rPr>
          <m:t>=1</m:t>
        </m:r>
        <m:r>
          <m:rPr>
            <m:nor/>
          </m:rPr>
          <w:rPr>
            <w:color w:val="000000" w:themeColor="text1"/>
          </w:rPr>
          <m:t>  </m:t>
        </m:r>
        <m:r>
          <m:rPr>
            <m:sty m:val="p"/>
          </m:rPr>
          <w:rPr>
            <w:rFonts w:ascii="Cambria Math" w:hAnsi="Cambria Math"/>
            <w:color w:val="000000" w:themeColor="text1"/>
          </w:rPr>
          <m:t>m</m:t>
        </m:r>
      </m:oMath>
      <w:r w:rsidRPr="00F23D8C">
        <w:rPr>
          <w:color w:val="000000" w:themeColor="text1"/>
        </w:rPr>
        <w:t>; otherwise,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range</m:t>
            </m:r>
          </m:sub>
        </m:sSub>
        <m:r>
          <w:rPr>
            <w:rFonts w:ascii="Cambria Math" w:hAnsi="Cambria Math"/>
            <w:color w:val="000000" w:themeColor="text1"/>
          </w:rPr>
          <m:t>=2.5</m:t>
        </m:r>
        <m:r>
          <m:rPr>
            <m:nor/>
          </m:rPr>
          <w:rPr>
            <w:color w:val="000000" w:themeColor="text1"/>
          </w:rPr>
          <m:t>  </m:t>
        </m:r>
        <m:r>
          <m:rPr>
            <m:sty m:val="p"/>
          </m:rPr>
          <w:rPr>
            <w:rFonts w:ascii="Cambria Math" w:hAnsi="Cambria Math"/>
            <w:color w:val="000000" w:themeColor="text1"/>
          </w:rPr>
          <m:t>m</m:t>
        </m:r>
      </m:oMath>
      <w:r w:rsidRPr="00F23D8C">
        <w:rPr>
          <w:color w:val="000000" w:themeColor="text1"/>
        </w:rPr>
        <w:t>. (4) In case of no matched neighboring pixel in the pixel dictionary, set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guess</m:t>
            </m:r>
          </m:sub>
        </m:sSub>
        <m:r>
          <w:rPr>
            <w:rFonts w:ascii="Cambria Math" w:hAnsi="Cambria Math"/>
            <w:color w:val="000000" w:themeColor="text1"/>
          </w:rPr>
          <m:t>=0</m:t>
        </m:r>
      </m:oMath>
      <w:r w:rsidRPr="00F23D8C">
        <w:rPr>
          <w:color w:val="000000" w:themeColor="text1"/>
        </w:rPr>
        <w:t> and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range</m:t>
            </m:r>
          </m:sub>
        </m:sSub>
        <m:r>
          <w:rPr>
            <w:rFonts w:ascii="Cambria Math" w:hAnsi="Cambria Math"/>
            <w:color w:val="000000" w:themeColor="text1"/>
          </w:rPr>
          <m:t>=5</m:t>
        </m:r>
        <m:r>
          <m:rPr>
            <m:nor/>
          </m:rPr>
          <w:rPr>
            <w:color w:val="000000" w:themeColor="text1"/>
          </w:rPr>
          <m:t>  </m:t>
        </m:r>
        <m:r>
          <m:rPr>
            <m:sty m:val="p"/>
          </m:rPr>
          <w:rPr>
            <w:rFonts w:ascii="Cambria Math" w:hAnsi="Cambria Math"/>
            <w:color w:val="000000" w:themeColor="text1"/>
          </w:rPr>
          <m:t>m</m:t>
        </m:r>
      </m:oMath>
      <w:r w:rsidRPr="00F23D8C">
        <w:rPr>
          <w:color w:val="000000" w:themeColor="text1"/>
        </w:rPr>
        <w:t>.</w:t>
      </w:r>
    </w:p>
    <w:p w14:paraId="4112323A" w14:textId="4FB04F21" w:rsidR="001F0305" w:rsidRPr="00F23D8C" w:rsidRDefault="001F0305" w:rsidP="001F0305">
      <w:pPr>
        <w:rPr>
          <w:color w:val="000000" w:themeColor="text1"/>
        </w:rPr>
      </w:pPr>
      <w:r w:rsidRPr="00F23D8C">
        <w:rPr>
          <w:color w:val="000000" w:themeColor="text1"/>
        </w:rPr>
        <w:t>Furthermore, after obtaining the matched pixel grid and determining the elevation values, the elevation map and </w:t>
      </w:r>
      <w:r w:rsidRPr="00F23D8C">
        <w:rPr>
          <w:i/>
          <w:iCs/>
          <w:color w:val="000000" w:themeColor="text1"/>
        </w:rPr>
        <w:t>NCC</w:t>
      </w:r>
      <w:r w:rsidRPr="00F23D8C">
        <w:rPr>
          <w:color w:val="000000" w:themeColor="text1"/>
        </w:rPr>
        <w:t> score map are created and saved as two separate 8-bit grayscale images (or spreadsheet with rows and columns, which are the same as the orthoimage’s height and width) by assigning each determined pixel’s elevation value and the calculated NCC value to neighboring pixels, respectively. Then, in the generated elevation map and NCC score map, each </w:t>
      </w:r>
      <m:oMath>
        <m:r>
          <m:rPr>
            <m:sty m:val="p"/>
          </m:rPr>
          <w:rPr>
            <w:rFonts w:ascii="Cambria Math" w:hAnsi="Cambria Math"/>
            <w:color w:val="000000" w:themeColor="text1"/>
          </w:rPr>
          <m:t>Gri</m:t>
        </m:r>
        <m:r>
          <w:rPr>
            <w:rFonts w:ascii="Cambria Math" w:hAnsi="Cambria Math"/>
            <w:color w:val="000000" w:themeColor="text1"/>
          </w:rPr>
          <m:t>dSize×GridSize</m:t>
        </m:r>
      </m:oMath>
      <w:r w:rsidRPr="00F23D8C">
        <w:rPr>
          <w:color w:val="000000" w:themeColor="text1"/>
        </w:rPr>
        <w:t> patch shares the same elevation value and NCC value. In addition, a median filter with the size of </w:t>
      </w:r>
      <m:oMath>
        <m:r>
          <w:rPr>
            <w:rFonts w:ascii="Cambria Math" w:hAnsi="Cambria Math"/>
            <w:color w:val="000000" w:themeColor="text1"/>
          </w:rPr>
          <m:t>(4GridSize+1)×(4GridSize+1)</m:t>
        </m:r>
      </m:oMath>
      <w:r w:rsidRPr="00F23D8C">
        <w:rPr>
          <w:color w:val="000000" w:themeColor="text1"/>
        </w:rPr>
        <w:t> is proposed to smooth the raw elevation map; thus, the noisy elevation values from the poorly matched pixels would be removed, while the edges of elevation changes are kept.</w:t>
      </w:r>
    </w:p>
    <w:p w14:paraId="721DC1A5" w14:textId="77777777" w:rsidR="001F0305" w:rsidRPr="00F23D8C" w:rsidRDefault="001F0305" w:rsidP="00794232">
      <w:pPr>
        <w:pStyle w:val="Heading1"/>
        <w:rPr>
          <w:color w:val="000000" w:themeColor="text1"/>
        </w:rPr>
      </w:pPr>
      <w:r w:rsidRPr="00F23D8C">
        <w:rPr>
          <w:color w:val="000000" w:themeColor="text1"/>
        </w:rPr>
        <w:t>Parameter Analysis and Performance Evaluation</w:t>
      </w:r>
    </w:p>
    <w:p w14:paraId="7A9ACA54" w14:textId="77777777" w:rsidR="001F0305" w:rsidRPr="00F23D8C" w:rsidRDefault="001F0305" w:rsidP="001F0305">
      <w:pPr>
        <w:rPr>
          <w:color w:val="000000" w:themeColor="text1"/>
        </w:rPr>
      </w:pPr>
      <w:r w:rsidRPr="00F23D8C">
        <w:rPr>
          <w:color w:val="000000" w:themeColor="text1"/>
        </w:rPr>
        <w:t>The proposed </w:t>
      </w:r>
      <w:proofErr w:type="spellStart"/>
      <w:r w:rsidRPr="00F23D8C">
        <w:rPr>
          <w:i/>
          <w:iCs/>
          <w:color w:val="000000" w:themeColor="text1"/>
        </w:rPr>
        <w:t>DeepMatchNet</w:t>
      </w:r>
      <w:proofErr w:type="spellEnd"/>
      <w:r w:rsidRPr="00F23D8C">
        <w:rPr>
          <w:color w:val="000000" w:themeColor="text1"/>
        </w:rPr>
        <w:t> model and </w:t>
      </w:r>
      <w:r w:rsidRPr="00F23D8C">
        <w:rPr>
          <w:i/>
          <w:iCs/>
          <w:color w:val="000000" w:themeColor="text1"/>
        </w:rPr>
        <w:t>Fast-PGMED</w:t>
      </w:r>
      <w:r w:rsidRPr="00F23D8C">
        <w:rPr>
          <w:color w:val="000000" w:themeColor="text1"/>
        </w:rPr>
        <w:t xml:space="preserve"> algorithm were programmed in Python 3.6.8 and ran with 2 × Xeon Gold 5122 CPUs (with 8 cores/16 threads) and 4 × GeForce RTX 2080 </w:t>
      </w:r>
      <w:proofErr w:type="spellStart"/>
      <w:r w:rsidRPr="00F23D8C">
        <w:rPr>
          <w:color w:val="000000" w:themeColor="text1"/>
        </w:rPr>
        <w:t>Ti</w:t>
      </w:r>
      <w:proofErr w:type="spellEnd"/>
      <w:r w:rsidRPr="00F23D8C">
        <w:rPr>
          <w:color w:val="000000" w:themeColor="text1"/>
        </w:rPr>
        <w:t xml:space="preserve"> GPUs for evaluation.</w:t>
      </w:r>
    </w:p>
    <w:p w14:paraId="1F50EE3B" w14:textId="77777777" w:rsidR="001F0305" w:rsidRPr="00F23D8C" w:rsidRDefault="001F0305" w:rsidP="00794232">
      <w:pPr>
        <w:pStyle w:val="Heading2"/>
        <w:rPr>
          <w:color w:val="000000" w:themeColor="text1"/>
        </w:rPr>
      </w:pPr>
      <w:r w:rsidRPr="00F23D8C">
        <w:rPr>
          <w:color w:val="000000" w:themeColor="text1"/>
        </w:rPr>
        <w:t>Image Acquisition and Assembly Evaluation</w:t>
      </w:r>
    </w:p>
    <w:p w14:paraId="7ED00EB1" w14:textId="2EA4AF19" w:rsidR="001F0305" w:rsidRPr="00F23D8C" w:rsidRDefault="001F0305" w:rsidP="001F0305">
      <w:pPr>
        <w:rPr>
          <w:color w:val="000000" w:themeColor="text1"/>
        </w:rPr>
      </w:pPr>
      <w:r w:rsidRPr="00F23D8C">
        <w:rPr>
          <w:color w:val="000000" w:themeColor="text1"/>
        </w:rPr>
        <w:t>The researchers captured top-view images via a drone, </w:t>
      </w:r>
      <w:r w:rsidRPr="00F23D8C">
        <w:rPr>
          <w:i/>
          <w:iCs/>
          <w:color w:val="000000" w:themeColor="text1"/>
        </w:rPr>
        <w:t>DJI Phantom 4 Pro V2.0</w:t>
      </w:r>
      <w:r w:rsidRPr="00F23D8C">
        <w:rPr>
          <w:color w:val="000000" w:themeColor="text1"/>
        </w:rPr>
        <w:t>, on experimental sites A and B (Shorewood, WI). Images’ GPS coordinates (see Table S1) were mapped as Fig. 8(a). The distribution of GPS altitude differences between the low and high images are shown in Fig. 9(f), which has </w:t>
      </w:r>
      <m:oMath>
        <m:r>
          <m:rPr>
            <m:sty m:val="p"/>
          </m:rPr>
          <w:rPr>
            <w:rFonts w:ascii="Cambria Math" w:hAnsi="Cambria Math"/>
            <w:color w:val="000000" w:themeColor="text1"/>
          </w:rPr>
          <m:t>Q</m:t>
        </m:r>
        <m:r>
          <w:rPr>
            <w:rFonts w:ascii="Cambria Math" w:hAnsi="Cambria Math"/>
            <w:color w:val="000000" w:themeColor="text1"/>
          </w:rPr>
          <m:t>1=9.5</m:t>
        </m:r>
        <m:r>
          <m:rPr>
            <m:nor/>
          </m:rPr>
          <w:rPr>
            <w:color w:val="000000" w:themeColor="text1"/>
          </w:rPr>
          <m:t>  </m:t>
        </m:r>
        <m:r>
          <m:rPr>
            <m:sty m:val="p"/>
          </m:rPr>
          <w:rPr>
            <w:rFonts w:ascii="Cambria Math" w:hAnsi="Cambria Math"/>
            <w:color w:val="000000" w:themeColor="text1"/>
          </w:rPr>
          <m:t>m</m:t>
        </m:r>
      </m:oMath>
      <w:r w:rsidRPr="00F23D8C">
        <w:rPr>
          <w:color w:val="000000" w:themeColor="text1"/>
        </w:rPr>
        <w:t>, </w:t>
      </w:r>
      <m:oMath>
        <m:r>
          <m:rPr>
            <m:sty m:val="p"/>
          </m:rPr>
          <w:rPr>
            <w:rFonts w:ascii="Cambria Math" w:hAnsi="Cambria Math"/>
            <w:color w:val="000000" w:themeColor="text1"/>
          </w:rPr>
          <m:t>median</m:t>
        </m:r>
        <m:r>
          <w:rPr>
            <w:rFonts w:ascii="Cambria Math" w:hAnsi="Cambria Math"/>
            <w:color w:val="000000" w:themeColor="text1"/>
          </w:rPr>
          <m:t>=9.8</m:t>
        </m:r>
        <m:r>
          <m:rPr>
            <m:nor/>
          </m:rPr>
          <w:rPr>
            <w:color w:val="000000" w:themeColor="text1"/>
          </w:rPr>
          <m:t>  </m:t>
        </m:r>
        <m:r>
          <m:rPr>
            <m:sty m:val="p"/>
          </m:rPr>
          <w:rPr>
            <w:rFonts w:ascii="Cambria Math" w:hAnsi="Cambria Math"/>
            <w:color w:val="000000" w:themeColor="text1"/>
          </w:rPr>
          <m:t>m</m:t>
        </m:r>
      </m:oMath>
      <w:r w:rsidRPr="00F23D8C">
        <w:rPr>
          <w:color w:val="000000" w:themeColor="text1"/>
        </w:rPr>
        <w:t>, and </w:t>
      </w:r>
      <m:oMath>
        <m:r>
          <m:rPr>
            <m:sty m:val="p"/>
          </m:rPr>
          <w:rPr>
            <w:rFonts w:ascii="Cambria Math" w:hAnsi="Cambria Math"/>
            <w:color w:val="000000" w:themeColor="text1"/>
          </w:rPr>
          <m:t>Q</m:t>
        </m:r>
        <m:r>
          <w:rPr>
            <w:rFonts w:ascii="Cambria Math" w:hAnsi="Cambria Math"/>
            <w:color w:val="000000" w:themeColor="text1"/>
          </w:rPr>
          <m:t>3=9.9</m:t>
        </m:r>
        <m:r>
          <m:rPr>
            <m:nor/>
          </m:rPr>
          <w:rPr>
            <w:color w:val="000000" w:themeColor="text1"/>
          </w:rPr>
          <m:t>  </m:t>
        </m:r>
        <m:r>
          <m:rPr>
            <m:sty m:val="p"/>
          </m:rPr>
          <w:rPr>
            <w:rFonts w:ascii="Cambria Math" w:hAnsi="Cambria Math"/>
            <w:color w:val="000000" w:themeColor="text1"/>
          </w:rPr>
          <m:t>m</m:t>
        </m:r>
      </m:oMath>
      <w:r w:rsidRPr="00F23D8C">
        <w:rPr>
          <w:color w:val="000000" w:themeColor="text1"/>
        </w:rPr>
        <w:t> for the designed </w:t>
      </w:r>
      <m:oMath>
        <m:r>
          <w:rPr>
            <w:rFonts w:ascii="Cambria Math" w:hAnsi="Cambria Math"/>
            <w:color w:val="000000" w:themeColor="text1"/>
          </w:rPr>
          <m:t>H/2=10</m:t>
        </m:r>
        <m:r>
          <m:rPr>
            <m:nor/>
          </m:rPr>
          <w:rPr>
            <w:color w:val="000000" w:themeColor="text1"/>
          </w:rPr>
          <m:t>  </m:t>
        </m:r>
        <m:r>
          <m:rPr>
            <m:sty m:val="p"/>
          </m:rPr>
          <w:rPr>
            <w:rFonts w:ascii="Cambria Math" w:hAnsi="Cambria Math"/>
            <w:color w:val="000000" w:themeColor="text1"/>
          </w:rPr>
          <m:t>m</m:t>
        </m:r>
      </m:oMath>
      <w:r w:rsidRPr="00F23D8C">
        <w:rPr>
          <w:color w:val="000000" w:themeColor="text1"/>
        </w:rPr>
        <w:t> (low-high altitudes at 10–20 m) and </w:t>
      </w:r>
      <m:oMath>
        <m:r>
          <m:rPr>
            <m:sty m:val="p"/>
          </m:rPr>
          <w:rPr>
            <w:rFonts w:ascii="Cambria Math" w:hAnsi="Cambria Math"/>
            <w:color w:val="000000" w:themeColor="text1"/>
          </w:rPr>
          <m:t>Q</m:t>
        </m:r>
        <m:r>
          <w:rPr>
            <w:rFonts w:ascii="Cambria Math" w:hAnsi="Cambria Math"/>
            <w:color w:val="000000" w:themeColor="text1"/>
          </w:rPr>
          <m:t>1=19.9</m:t>
        </m:r>
        <m:r>
          <m:rPr>
            <m:nor/>
          </m:rPr>
          <w:rPr>
            <w:color w:val="000000" w:themeColor="text1"/>
          </w:rPr>
          <m:t>  </m:t>
        </m:r>
        <m:r>
          <m:rPr>
            <m:sty m:val="p"/>
          </m:rPr>
          <w:rPr>
            <w:rFonts w:ascii="Cambria Math" w:hAnsi="Cambria Math"/>
            <w:color w:val="000000" w:themeColor="text1"/>
          </w:rPr>
          <m:t>m</m:t>
        </m:r>
      </m:oMath>
      <w:r w:rsidRPr="00F23D8C">
        <w:rPr>
          <w:color w:val="000000" w:themeColor="text1"/>
        </w:rPr>
        <w:t>, </w:t>
      </w:r>
      <m:oMath>
        <m:r>
          <m:rPr>
            <m:sty m:val="p"/>
          </m:rPr>
          <w:rPr>
            <w:rFonts w:ascii="Cambria Math" w:hAnsi="Cambria Math"/>
            <w:color w:val="000000" w:themeColor="text1"/>
          </w:rPr>
          <m:t>median</m:t>
        </m:r>
        <m:r>
          <w:rPr>
            <w:rFonts w:ascii="Cambria Math" w:hAnsi="Cambria Math"/>
            <w:color w:val="000000" w:themeColor="text1"/>
          </w:rPr>
          <m:t>=20.2</m:t>
        </m:r>
        <m:r>
          <m:rPr>
            <m:nor/>
          </m:rPr>
          <w:rPr>
            <w:color w:val="000000" w:themeColor="text1"/>
          </w:rPr>
          <m:t>  </m:t>
        </m:r>
        <m:r>
          <m:rPr>
            <m:sty m:val="p"/>
          </m:rPr>
          <w:rPr>
            <w:rFonts w:ascii="Cambria Math" w:hAnsi="Cambria Math"/>
            <w:color w:val="000000" w:themeColor="text1"/>
          </w:rPr>
          <m:t>m</m:t>
        </m:r>
      </m:oMath>
      <w:r w:rsidRPr="00F23D8C">
        <w:rPr>
          <w:color w:val="000000" w:themeColor="text1"/>
        </w:rPr>
        <w:t>, and </w:t>
      </w:r>
      <m:oMath>
        <m:r>
          <m:rPr>
            <m:sty m:val="p"/>
          </m:rPr>
          <w:rPr>
            <w:rFonts w:ascii="Cambria Math" w:hAnsi="Cambria Math"/>
            <w:color w:val="000000" w:themeColor="text1"/>
          </w:rPr>
          <m:t>Q</m:t>
        </m:r>
        <m:r>
          <w:rPr>
            <w:rFonts w:ascii="Cambria Math" w:hAnsi="Cambria Math"/>
            <w:color w:val="000000" w:themeColor="text1"/>
          </w:rPr>
          <m:t>3=20.4</m:t>
        </m:r>
        <m:r>
          <m:rPr>
            <m:nor/>
          </m:rPr>
          <w:rPr>
            <w:color w:val="000000" w:themeColor="text1"/>
          </w:rPr>
          <m:t>  </m:t>
        </m:r>
        <m:r>
          <m:rPr>
            <m:sty m:val="p"/>
          </m:rPr>
          <w:rPr>
            <w:rFonts w:ascii="Cambria Math" w:hAnsi="Cambria Math"/>
            <w:color w:val="000000" w:themeColor="text1"/>
          </w:rPr>
          <m:t>m</m:t>
        </m:r>
      </m:oMath>
      <w:r w:rsidRPr="00F23D8C">
        <w:rPr>
          <w:color w:val="000000" w:themeColor="text1"/>
        </w:rPr>
        <w:t> for </w:t>
      </w:r>
      <m:oMath>
        <m:r>
          <w:rPr>
            <w:rFonts w:ascii="Cambria Math" w:hAnsi="Cambria Math"/>
            <w:color w:val="000000" w:themeColor="text1"/>
          </w:rPr>
          <m:t>=20</m:t>
        </m:r>
        <m:r>
          <m:rPr>
            <m:nor/>
          </m:rPr>
          <w:rPr>
            <w:color w:val="000000" w:themeColor="text1"/>
          </w:rPr>
          <m:t>  </m:t>
        </m:r>
        <m:r>
          <m:rPr>
            <m:sty m:val="p"/>
          </m:rPr>
          <w:rPr>
            <w:rFonts w:ascii="Cambria Math" w:hAnsi="Cambria Math"/>
            <w:color w:val="000000" w:themeColor="text1"/>
          </w:rPr>
          <m:t>mH</m:t>
        </m:r>
        <m:r>
          <w:rPr>
            <w:rFonts w:ascii="Cambria Math" w:hAnsi="Cambria Math"/>
            <w:color w:val="000000" w:themeColor="text1"/>
          </w:rPr>
          <m:t>/2</m:t>
        </m:r>
      </m:oMath>
      <w:r w:rsidRPr="00F23D8C">
        <w:rPr>
          <w:color w:val="000000" w:themeColor="text1"/>
        </w:rPr>
        <w:t> (low-high altitudes at 20–40 m). These results indicate most images were captured within the drone’s hover accuracy range </w:t>
      </w:r>
      <m:oMath>
        <m:r>
          <w:rPr>
            <w:rFonts w:ascii="Cambria Math" w:hAnsi="Cambria Math"/>
            <w:color w:val="000000" w:themeColor="text1"/>
          </w:rPr>
          <m:t>±0.5</m:t>
        </m:r>
        <m:r>
          <m:rPr>
            <m:nor/>
          </m:rPr>
          <w:rPr>
            <w:color w:val="000000" w:themeColor="text1"/>
          </w:rPr>
          <m:t>  </m:t>
        </m:r>
        <m:r>
          <m:rPr>
            <m:sty m:val="p"/>
          </m:rPr>
          <w:rPr>
            <w:rFonts w:ascii="Cambria Math" w:hAnsi="Cambria Math"/>
            <w:color w:val="000000" w:themeColor="text1"/>
          </w:rPr>
          <m:t>m</m:t>
        </m:r>
      </m:oMath>
      <w:r w:rsidRPr="00F23D8C">
        <w:rPr>
          <w:color w:val="000000" w:themeColor="text1"/>
        </w:rPr>
        <w:t> (GPS positioning), but low-high altitude differences are not equal to the designed value in the virtual elevation model (Fig. 2). Thus, a process of elevation alignment to GCPs is necessary, and the impacts of altitude difference are investigated and discussed later.</w:t>
      </w:r>
    </w:p>
    <w:p w14:paraId="0ED0A486" w14:textId="1EB33010" w:rsidR="001F0305" w:rsidRPr="00F23D8C" w:rsidRDefault="001F0305" w:rsidP="001F0305">
      <w:pPr>
        <w:rPr>
          <w:color w:val="000000" w:themeColor="text1"/>
        </w:rPr>
      </w:pPr>
      <w:r w:rsidRPr="00F23D8C">
        <w:rPr>
          <w:color w:val="000000" w:themeColor="text1"/>
        </w:rPr>
        <w:t>Low-high orthoimages were assembled via the steps stated in the </w:t>
      </w:r>
      <w:r w:rsidRPr="00F23D8C">
        <w:rPr>
          <w:i/>
          <w:iCs/>
          <w:color w:val="000000" w:themeColor="text1"/>
        </w:rPr>
        <w:t>Pixel Grid</w:t>
      </w:r>
      <w:r w:rsidRPr="00F23D8C">
        <w:rPr>
          <w:color w:val="000000" w:themeColor="text1"/>
        </w:rPr>
        <w:t> Section. In this paper, a pair of assembled low-high orthoimage was referenced as </w:t>
      </w:r>
      <m:oMath>
        <m:r>
          <w:rPr>
            <w:rFonts w:ascii="Cambria Math" w:hAnsi="Cambria Math"/>
            <w:color w:val="000000" w:themeColor="text1"/>
          </w:rPr>
          <m:t>10</m:t>
        </m:r>
        <m:r>
          <m:rPr>
            <m:nor/>
          </m:rPr>
          <w:rPr>
            <w:color w:val="000000" w:themeColor="text1"/>
          </w:rPr>
          <m:t>-</m:t>
        </m:r>
        <m:r>
          <w:rPr>
            <w:rFonts w:ascii="Cambria Math" w:hAnsi="Cambria Math"/>
            <w:color w:val="000000" w:themeColor="text1"/>
          </w:rPr>
          <m:t>20G</m:t>
        </m:r>
      </m:oMath>
      <w:r w:rsidRPr="00F23D8C">
        <w:rPr>
          <w:color w:val="000000" w:themeColor="text1"/>
        </w:rPr>
        <w:t> or </w:t>
      </w:r>
      <m:oMath>
        <m:r>
          <w:rPr>
            <w:rFonts w:ascii="Cambria Math" w:hAnsi="Cambria Math"/>
            <w:color w:val="000000" w:themeColor="text1"/>
          </w:rPr>
          <m:t>20G</m:t>
        </m:r>
      </m:oMath>
      <w:r w:rsidRPr="00F23D8C">
        <w:rPr>
          <w:color w:val="000000" w:themeColor="text1"/>
        </w:rPr>
        <w:t>, in which 10 refers to the designed low altitude </w:t>
      </w:r>
      <m:oMath>
        <m:r>
          <w:rPr>
            <w:rFonts w:ascii="Cambria Math" w:hAnsi="Cambria Math"/>
            <w:color w:val="000000" w:themeColor="text1"/>
          </w:rPr>
          <m:t>H/2=10</m:t>
        </m:r>
        <m:r>
          <m:rPr>
            <m:nor/>
          </m:rPr>
          <w:rPr>
            <w:color w:val="000000" w:themeColor="text1"/>
          </w:rPr>
          <m:t>  </m:t>
        </m:r>
        <m:r>
          <m:rPr>
            <m:sty m:val="p"/>
          </m:rPr>
          <w:rPr>
            <w:rFonts w:ascii="Cambria Math" w:hAnsi="Cambria Math"/>
            <w:color w:val="000000" w:themeColor="text1"/>
          </w:rPr>
          <m:t>m</m:t>
        </m:r>
      </m:oMath>
      <w:r w:rsidRPr="00F23D8C">
        <w:rPr>
          <w:color w:val="000000" w:themeColor="text1"/>
        </w:rPr>
        <w:t>, 20 is the designed high altitude </w:t>
      </w:r>
      <m:oMath>
        <m:r>
          <w:rPr>
            <w:rFonts w:ascii="Cambria Math" w:hAnsi="Cambria Math"/>
            <w:color w:val="000000" w:themeColor="text1"/>
          </w:rPr>
          <m:t>H=20</m:t>
        </m:r>
        <m:r>
          <m:rPr>
            <m:nor/>
          </m:rPr>
          <w:rPr>
            <w:color w:val="000000" w:themeColor="text1"/>
          </w:rPr>
          <m:t>  </m:t>
        </m:r>
        <m:r>
          <m:rPr>
            <m:sty m:val="p"/>
          </m:rPr>
          <w:rPr>
            <w:rFonts w:ascii="Cambria Math" w:hAnsi="Cambria Math"/>
            <w:color w:val="000000" w:themeColor="text1"/>
          </w:rPr>
          <m:t>m</m:t>
        </m:r>
      </m:oMath>
      <w:r w:rsidRPr="00F23D8C">
        <w:rPr>
          <w:color w:val="000000" w:themeColor="text1"/>
        </w:rPr>
        <w:t>, and </w:t>
      </w:r>
      <m:oMath>
        <m:r>
          <w:rPr>
            <w:rFonts w:ascii="Cambria Math" w:hAnsi="Cambria Math"/>
            <w:color w:val="000000" w:themeColor="text1"/>
          </w:rPr>
          <m:t>G</m:t>
        </m:r>
      </m:oMath>
      <w:r w:rsidRPr="00F23D8C">
        <w:rPr>
          <w:color w:val="000000" w:themeColor="text1"/>
        </w:rPr>
        <w:t> names the station. On experimental site A [see Figs. 8(a and b)], 25 pairs of 10-20 orthoimages and 14 pairs of 20-40 orthoimages were assigned as training low-high orthoimages (39 pairs in total, see Table S1). In addition, 11 pairs of 10-20 orthoimages and five pairs of 20-40 orthoimages (16 pairs in total) with previously matched pixel grids (Jiang et al. 2020; Jiang and Bai 2020a, b, 2021) were used for testing. Nine of them are located on experimental site B [which is much more complex than site A, see Figs. 8(a and b)], and the other seven pairs are on site A. Figs. 9(a–c) show the distributions of translations and rotations of the 55 low-high orthoimages, in which 10-20 C has the maximum absolute value of width translation of 48.75 pixels; 10-20 B has the maximum absolute value of height translation of 38.20 pixels and also has the maximum absolute value of rotation of 17.986°; and 20-40 BA has the largest 3,583 matched SIFT points. In addition, the assembled 10-20 orthoimages have the </w:t>
      </w:r>
      <m:oMath>
        <m:r>
          <m:rPr>
            <m:sty m:val="p"/>
          </m:rPr>
          <w:rPr>
            <w:rFonts w:ascii="Cambria Math" w:hAnsi="Cambria Math"/>
            <w:color w:val="000000" w:themeColor="text1"/>
          </w:rPr>
          <m:t>Per</m:t>
        </m:r>
        <m:r>
          <m:rPr>
            <m:sty m:val="p"/>
          </m:rPr>
          <w:rPr>
            <w:rFonts w:ascii="Cambria Math" w:hAnsi="Cambria Math"/>
            <w:color w:val="000000" w:themeColor="text1"/>
          </w:rPr>
          <m:t xml:space="preserve"> </m:t>
        </m:r>
        <m:r>
          <w:rPr>
            <w:rFonts w:ascii="Cambria Math" w:hAnsi="Cambria Math"/>
            <w:color w:val="000000" w:themeColor="text1"/>
          </w:rPr>
          <m:t>spectiveScale</m:t>
        </m:r>
      </m:oMath>
      <w:r w:rsidRPr="00F23D8C">
        <w:rPr>
          <w:color w:val="000000" w:themeColor="text1"/>
        </w:rPr>
        <w:t> (see definition in Table 2) with </w:t>
      </w:r>
      <m:oMath>
        <m:r>
          <m:rPr>
            <m:sty m:val="p"/>
          </m:rPr>
          <w:rPr>
            <w:rFonts w:ascii="Cambria Math" w:hAnsi="Cambria Math"/>
            <w:color w:val="000000" w:themeColor="text1"/>
          </w:rPr>
          <m:t>Q</m:t>
        </m:r>
        <m:r>
          <w:rPr>
            <w:rFonts w:ascii="Cambria Math" w:hAnsi="Cambria Math"/>
            <w:color w:val="000000" w:themeColor="text1"/>
          </w:rPr>
          <m:t>1=0.45658</m:t>
        </m:r>
      </m:oMath>
      <w:r w:rsidRPr="00F23D8C">
        <w:rPr>
          <w:color w:val="000000" w:themeColor="text1"/>
        </w:rPr>
        <w:t>, </w:t>
      </w:r>
      <m:oMath>
        <m:r>
          <m:rPr>
            <m:sty m:val="p"/>
          </m:rPr>
          <w:rPr>
            <w:rFonts w:ascii="Cambria Math" w:hAnsi="Cambria Math"/>
            <w:color w:val="000000" w:themeColor="text1"/>
          </w:rPr>
          <m:t>median</m:t>
        </m:r>
        <m:r>
          <w:rPr>
            <w:rFonts w:ascii="Cambria Math" w:hAnsi="Cambria Math"/>
            <w:color w:val="000000" w:themeColor="text1"/>
          </w:rPr>
          <m:t>=0.49612</m:t>
        </m:r>
      </m:oMath>
      <w:r w:rsidRPr="00F23D8C">
        <w:rPr>
          <w:color w:val="000000" w:themeColor="text1"/>
        </w:rPr>
        <w:t>, and </w:t>
      </w:r>
      <m:oMath>
        <m:r>
          <m:rPr>
            <m:sty m:val="p"/>
          </m:rPr>
          <w:rPr>
            <w:rFonts w:ascii="Cambria Math" w:hAnsi="Cambria Math"/>
            <w:color w:val="000000" w:themeColor="text1"/>
          </w:rPr>
          <m:t>Q</m:t>
        </m:r>
        <m:r>
          <w:rPr>
            <w:rFonts w:ascii="Cambria Math" w:hAnsi="Cambria Math"/>
            <w:color w:val="000000" w:themeColor="text1"/>
          </w:rPr>
          <m:t>3=0.53126</m:t>
        </m:r>
      </m:oMath>
      <w:r w:rsidRPr="00F23D8C">
        <w:rPr>
          <w:color w:val="000000" w:themeColor="text1"/>
        </w:rPr>
        <w:t>; which are different from the 20-40 orthoimage subsets with </w:t>
      </w:r>
      <m:oMath>
        <m:r>
          <m:rPr>
            <m:sty m:val="p"/>
          </m:rPr>
          <w:rPr>
            <w:rFonts w:ascii="Cambria Math" w:hAnsi="Cambria Math"/>
            <w:color w:val="000000" w:themeColor="text1"/>
          </w:rPr>
          <m:t>Q</m:t>
        </m:r>
        <m:r>
          <w:rPr>
            <w:rFonts w:ascii="Cambria Math" w:hAnsi="Cambria Math"/>
            <w:color w:val="000000" w:themeColor="text1"/>
          </w:rPr>
          <m:t>1=0.46259</m:t>
        </m:r>
      </m:oMath>
      <w:r w:rsidRPr="00F23D8C">
        <w:rPr>
          <w:color w:val="000000" w:themeColor="text1"/>
        </w:rPr>
        <w:t xml:space="preserve">, </w:t>
      </w:r>
      <m:oMath>
        <m:r>
          <m:rPr>
            <m:sty m:val="p"/>
          </m:rPr>
          <w:rPr>
            <w:rFonts w:ascii="Cambria Math" w:hAnsi="Cambria Math"/>
            <w:color w:val="000000" w:themeColor="text1"/>
          </w:rPr>
          <m:t>median</m:t>
        </m:r>
        <m:r>
          <w:rPr>
            <w:rFonts w:ascii="Cambria Math" w:hAnsi="Cambria Math"/>
            <w:color w:val="000000" w:themeColor="text1"/>
          </w:rPr>
          <m:t xml:space="preserve"> = 0.48271</m:t>
        </m:r>
      </m:oMath>
      <w:r w:rsidRPr="00F23D8C">
        <w:rPr>
          <w:color w:val="000000" w:themeColor="text1"/>
        </w:rPr>
        <w:t>, and </w:t>
      </w:r>
      <m:oMath>
        <m:r>
          <m:rPr>
            <m:sty m:val="p"/>
          </m:rPr>
          <w:rPr>
            <w:rFonts w:ascii="Cambria Math" w:hAnsi="Cambria Math"/>
            <w:color w:val="000000" w:themeColor="text1"/>
          </w:rPr>
          <m:t>Q</m:t>
        </m:r>
        <m:r>
          <w:rPr>
            <w:rFonts w:ascii="Cambria Math" w:hAnsi="Cambria Math"/>
            <w:color w:val="000000" w:themeColor="text1"/>
          </w:rPr>
          <m:t>3=0.50342</m:t>
        </m:r>
      </m:oMath>
      <w:r w:rsidRPr="00F23D8C">
        <w:rPr>
          <w:color w:val="000000" w:themeColor="text1"/>
        </w:rPr>
        <w:t> [Fig. 9(e)].</w:t>
      </w:r>
    </w:p>
    <w:p w14:paraId="754464D8" w14:textId="1D925B53" w:rsidR="001F0305" w:rsidRPr="00F23D8C" w:rsidRDefault="001F0305" w:rsidP="001F0305">
      <w:pPr>
        <w:rPr>
          <w:color w:val="000000" w:themeColor="text1"/>
        </w:rPr>
      </w:pPr>
    </w:p>
    <w:p w14:paraId="4886E6C0" w14:textId="77777777" w:rsidR="001C632D" w:rsidRPr="00F23D8C" w:rsidRDefault="001C632D" w:rsidP="001F0305">
      <w:pPr>
        <w:rPr>
          <w:b/>
          <w:bCs/>
          <w:color w:val="000000" w:themeColor="text1"/>
        </w:rPr>
        <w:sectPr w:rsidR="001C632D" w:rsidRPr="00F23D8C" w:rsidSect="00A60B40">
          <w:pgSz w:w="12240" w:h="15840"/>
          <w:pgMar w:top="1440" w:right="1440" w:bottom="1440" w:left="1440" w:header="720" w:footer="720" w:gutter="0"/>
          <w:cols w:space="720"/>
          <w:docGrid w:linePitch="360"/>
        </w:sectPr>
      </w:pPr>
    </w:p>
    <w:p w14:paraId="624A6BBF" w14:textId="77777777" w:rsidR="001F0305" w:rsidRPr="00F23D8C" w:rsidRDefault="001F0305" w:rsidP="001F0305">
      <w:pPr>
        <w:rPr>
          <w:color w:val="000000" w:themeColor="text1"/>
        </w:rPr>
      </w:pPr>
      <w:r w:rsidRPr="00F23D8C">
        <w:rPr>
          <w:b/>
          <w:bCs/>
          <w:color w:val="000000" w:themeColor="text1"/>
        </w:rPr>
        <w:t>Table 2. </w:t>
      </w:r>
      <w:r w:rsidRPr="00F23D8C">
        <w:rPr>
          <w:color w:val="000000" w:themeColor="text1"/>
        </w:rPr>
        <w:t>Pearson correlations of assembly duration and other variables</w:t>
      </w:r>
    </w:p>
    <w:tbl>
      <w:tblPr>
        <w:tblStyle w:val="TableGrid"/>
        <w:tblW w:w="0" w:type="auto"/>
        <w:tblLook w:val="04A0" w:firstRow="1" w:lastRow="0" w:firstColumn="1" w:lastColumn="0" w:noHBand="0" w:noVBand="1"/>
      </w:tblPr>
      <w:tblGrid>
        <w:gridCol w:w="5151"/>
        <w:gridCol w:w="1224"/>
        <w:gridCol w:w="1990"/>
        <w:gridCol w:w="891"/>
        <w:gridCol w:w="1117"/>
        <w:gridCol w:w="2577"/>
      </w:tblGrid>
      <w:tr w:rsidR="00F23D8C" w:rsidRPr="00F23D8C" w14:paraId="6003C5DE" w14:textId="77777777" w:rsidTr="00C35673">
        <w:tc>
          <w:tcPr>
            <w:tcW w:w="0" w:type="auto"/>
          </w:tcPr>
          <w:p w14:paraId="3B768D8F" w14:textId="796A14DF" w:rsidR="004738A0" w:rsidRPr="00F23D8C" w:rsidRDefault="00317160" w:rsidP="001C632D">
            <w:pPr>
              <w:pStyle w:val="NoSpacing"/>
              <w:rPr>
                <w:rFonts w:eastAsia="Times New Roman"/>
                <w:color w:val="000000" w:themeColor="text1"/>
              </w:rPr>
            </w:pPr>
            <w:r w:rsidRPr="00F23D8C">
              <w:rPr>
                <w:rFonts w:eastAsia="Times New Roman"/>
                <w:color w:val="000000" w:themeColor="text1"/>
              </w:rPr>
              <w:t>Variable</w:t>
            </w:r>
          </w:p>
        </w:tc>
        <w:tc>
          <w:tcPr>
            <w:tcW w:w="1224" w:type="dxa"/>
            <w:hideMark/>
          </w:tcPr>
          <w:p w14:paraId="52A7318D" w14:textId="26FFB95B"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Correlation</w:t>
            </w:r>
          </w:p>
        </w:tc>
        <w:tc>
          <w:tcPr>
            <w:tcW w:w="1990" w:type="dxa"/>
            <w:hideMark/>
          </w:tcPr>
          <w:p w14:paraId="7324BF98" w14:textId="09EEF4E3"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95% CI for </w:t>
            </w:r>
            <m:oMath>
              <m:r>
                <w:rPr>
                  <w:rFonts w:ascii="Cambria Math" w:eastAsia="Times New Roman" w:hAnsi="Cambria Math"/>
                  <w:color w:val="000000" w:themeColor="text1"/>
                  <w:bdr w:val="none" w:sz="0" w:space="0" w:color="auto" w:frame="1"/>
                </w:rPr>
                <m:t>ρ</m:t>
              </m:r>
            </m:oMath>
          </w:p>
        </w:tc>
        <w:tc>
          <w:tcPr>
            <w:tcW w:w="891" w:type="dxa"/>
            <w:hideMark/>
          </w:tcPr>
          <w:p w14:paraId="63D7198F"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P-value</w:t>
            </w:r>
          </w:p>
        </w:tc>
        <w:tc>
          <w:tcPr>
            <w:tcW w:w="1117" w:type="dxa"/>
            <w:hideMark/>
          </w:tcPr>
          <w:p w14:paraId="4DFC8027"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Impaction</w:t>
            </w:r>
          </w:p>
        </w:tc>
        <w:tc>
          <w:tcPr>
            <w:tcW w:w="2577" w:type="dxa"/>
            <w:hideMark/>
          </w:tcPr>
          <w:p w14:paraId="6ACD4603"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Comment</w:t>
            </w:r>
          </w:p>
        </w:tc>
      </w:tr>
      <w:tr w:rsidR="00F23D8C" w:rsidRPr="00F23D8C" w14:paraId="434563CD" w14:textId="77777777" w:rsidTr="00C35673">
        <w:tc>
          <w:tcPr>
            <w:tcW w:w="0" w:type="auto"/>
          </w:tcPr>
          <w:p w14:paraId="1ED70F96" w14:textId="6C5EDD11" w:rsidR="004738A0" w:rsidRPr="00F23D8C" w:rsidRDefault="00317160" w:rsidP="001C632D">
            <w:pPr>
              <w:pStyle w:val="NoSpacing"/>
              <w:rPr>
                <w:rFonts w:eastAsia="Times New Roman"/>
                <w:color w:val="000000" w:themeColor="text1"/>
              </w:rPr>
            </w:pPr>
            <w:r w:rsidRPr="00F23D8C">
              <w:rPr>
                <w:color w:val="000000" w:themeColor="text1"/>
                <w:shd w:val="clear" w:color="auto" w:fill="FFFFFF"/>
              </w:rPr>
              <w:t>Absolute value of translation in image width direction</w:t>
            </w:r>
          </w:p>
        </w:tc>
        <w:tc>
          <w:tcPr>
            <w:tcW w:w="1224" w:type="dxa"/>
            <w:hideMark/>
          </w:tcPr>
          <w:p w14:paraId="7B814BA5" w14:textId="2A11B1C8"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0.043</m:t>
                </m:r>
              </m:oMath>
            </m:oMathPara>
          </w:p>
        </w:tc>
        <w:tc>
          <w:tcPr>
            <w:tcW w:w="1990" w:type="dxa"/>
            <w:hideMark/>
          </w:tcPr>
          <w:p w14:paraId="2A3FF9BF" w14:textId="4D006CB7"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m:t>
                </m:r>
                <m:r>
                  <w:rPr>
                    <w:rFonts w:ascii="Cambria Math" w:eastAsia="Times New Roman" w:hAnsi="Cambria Math"/>
                    <w:color w:val="000000" w:themeColor="text1"/>
                    <w:bdr w:val="none" w:sz="0" w:space="0" w:color="auto" w:frame="1"/>
                  </w:rPr>
                  <m:t>-0.225</m:t>
                </m:r>
                <m:r>
                  <w:rPr>
                    <w:rFonts w:ascii="Cambria Math" w:eastAsia="Times New Roman" w:hAnsi="Cambria Math"/>
                    <w:color w:val="000000" w:themeColor="text1"/>
                  </w:rPr>
                  <m:t>, 0.305)</m:t>
                </m:r>
              </m:oMath>
            </m:oMathPara>
          </w:p>
        </w:tc>
        <w:tc>
          <w:tcPr>
            <w:tcW w:w="891" w:type="dxa"/>
            <w:hideMark/>
          </w:tcPr>
          <w:p w14:paraId="735CD127" w14:textId="6F26776C"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0.755</m:t>
                </m:r>
              </m:oMath>
            </m:oMathPara>
          </w:p>
        </w:tc>
        <w:tc>
          <w:tcPr>
            <w:tcW w:w="1117" w:type="dxa"/>
            <w:hideMark/>
          </w:tcPr>
          <w:p w14:paraId="4AD0AAEC"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No</w:t>
            </w:r>
          </w:p>
        </w:tc>
        <w:tc>
          <w:tcPr>
            <w:tcW w:w="2577" w:type="dxa"/>
            <w:hideMark/>
          </w:tcPr>
          <w:p w14:paraId="4239ECFC"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w:t>
            </w:r>
          </w:p>
        </w:tc>
      </w:tr>
      <w:tr w:rsidR="00F23D8C" w:rsidRPr="00F23D8C" w14:paraId="6FC5C79E" w14:textId="77777777" w:rsidTr="00C35673">
        <w:tc>
          <w:tcPr>
            <w:tcW w:w="0" w:type="auto"/>
          </w:tcPr>
          <w:p w14:paraId="0B623180" w14:textId="62E08FAA" w:rsidR="004738A0" w:rsidRPr="00F23D8C" w:rsidRDefault="00317160" w:rsidP="001C632D">
            <w:pPr>
              <w:pStyle w:val="NoSpacing"/>
              <w:rPr>
                <w:rFonts w:eastAsia="Times New Roman"/>
                <w:color w:val="000000" w:themeColor="text1"/>
                <w:bdr w:val="none" w:sz="0" w:space="0" w:color="auto" w:frame="1"/>
              </w:rPr>
            </w:pPr>
            <w:r w:rsidRPr="00F23D8C">
              <w:rPr>
                <w:color w:val="000000" w:themeColor="text1"/>
                <w:shd w:val="clear" w:color="auto" w:fill="FFFFFF"/>
              </w:rPr>
              <w:t>Absolute value of translation in image height direction</w:t>
            </w:r>
          </w:p>
        </w:tc>
        <w:tc>
          <w:tcPr>
            <w:tcW w:w="1224" w:type="dxa"/>
            <w:hideMark/>
          </w:tcPr>
          <w:p w14:paraId="5A5E5168" w14:textId="1A19686F"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bdr w:val="none" w:sz="0" w:space="0" w:color="auto" w:frame="1"/>
                  </w:rPr>
                  <m:t>-0.218</m:t>
                </m:r>
              </m:oMath>
            </m:oMathPara>
          </w:p>
        </w:tc>
        <w:tc>
          <w:tcPr>
            <w:tcW w:w="1990" w:type="dxa"/>
            <w:hideMark/>
          </w:tcPr>
          <w:p w14:paraId="6F65DEB7" w14:textId="11470E45"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m:t>
                </m:r>
                <m:r>
                  <w:rPr>
                    <w:rFonts w:ascii="Cambria Math" w:eastAsia="Times New Roman" w:hAnsi="Cambria Math"/>
                    <w:color w:val="000000" w:themeColor="text1"/>
                    <w:bdr w:val="none" w:sz="0" w:space="0" w:color="auto" w:frame="1"/>
                  </w:rPr>
                  <m:t>-0.456</m:t>
                </m:r>
                <m:r>
                  <w:rPr>
                    <w:rFonts w:ascii="Cambria Math" w:eastAsia="Times New Roman" w:hAnsi="Cambria Math"/>
                    <w:color w:val="000000" w:themeColor="text1"/>
                  </w:rPr>
                  <m:t>, 0.051)</m:t>
                </m:r>
              </m:oMath>
            </m:oMathPara>
          </w:p>
        </w:tc>
        <w:tc>
          <w:tcPr>
            <w:tcW w:w="891" w:type="dxa"/>
            <w:hideMark/>
          </w:tcPr>
          <w:p w14:paraId="321E0DD0" w14:textId="55447CE1"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0.111</m:t>
                </m:r>
              </m:oMath>
            </m:oMathPara>
          </w:p>
        </w:tc>
        <w:tc>
          <w:tcPr>
            <w:tcW w:w="1117" w:type="dxa"/>
            <w:hideMark/>
          </w:tcPr>
          <w:p w14:paraId="4604BDCD"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No</w:t>
            </w:r>
          </w:p>
        </w:tc>
        <w:tc>
          <w:tcPr>
            <w:tcW w:w="2577" w:type="dxa"/>
            <w:hideMark/>
          </w:tcPr>
          <w:p w14:paraId="3EF24820"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w:t>
            </w:r>
          </w:p>
        </w:tc>
      </w:tr>
      <w:tr w:rsidR="00F23D8C" w:rsidRPr="00F23D8C" w14:paraId="69917B0E" w14:textId="77777777" w:rsidTr="00C35673">
        <w:tc>
          <w:tcPr>
            <w:tcW w:w="0" w:type="auto"/>
          </w:tcPr>
          <w:p w14:paraId="0232546C" w14:textId="51765CF2" w:rsidR="004738A0" w:rsidRPr="00F23D8C" w:rsidRDefault="00317160" w:rsidP="001C632D">
            <w:pPr>
              <w:pStyle w:val="NoSpacing"/>
              <w:rPr>
                <w:rFonts w:eastAsia="Times New Roman"/>
                <w:color w:val="000000" w:themeColor="text1"/>
                <w:bdr w:val="none" w:sz="0" w:space="0" w:color="auto" w:frame="1"/>
              </w:rPr>
            </w:pPr>
            <w:r w:rsidRPr="00F23D8C">
              <w:rPr>
                <w:color w:val="000000" w:themeColor="text1"/>
                <w:shd w:val="clear" w:color="auto" w:fill="FFFFFF"/>
              </w:rPr>
              <w:t>Absolute value of rotation</w:t>
            </w:r>
          </w:p>
        </w:tc>
        <w:tc>
          <w:tcPr>
            <w:tcW w:w="1224" w:type="dxa"/>
            <w:hideMark/>
          </w:tcPr>
          <w:p w14:paraId="262876D6" w14:textId="773DCCEA"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bdr w:val="none" w:sz="0" w:space="0" w:color="auto" w:frame="1"/>
                  </w:rPr>
                  <m:t>-0.281</m:t>
                </m:r>
              </m:oMath>
            </m:oMathPara>
          </w:p>
        </w:tc>
        <w:tc>
          <w:tcPr>
            <w:tcW w:w="1990" w:type="dxa"/>
            <w:hideMark/>
          </w:tcPr>
          <w:p w14:paraId="7963C71B" w14:textId="5ECED30A"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m:t>
                </m:r>
                <m:r>
                  <w:rPr>
                    <w:rFonts w:ascii="Cambria Math" w:eastAsia="Times New Roman" w:hAnsi="Cambria Math"/>
                    <w:color w:val="000000" w:themeColor="text1"/>
                    <w:bdr w:val="none" w:sz="0" w:space="0" w:color="auto" w:frame="1"/>
                  </w:rPr>
                  <m:t>-0.508</m:t>
                </m:r>
                <m:r>
                  <w:rPr>
                    <w:rFonts w:ascii="Cambria Math" w:eastAsia="Times New Roman" w:hAnsi="Cambria Math"/>
                    <w:color w:val="000000" w:themeColor="text1"/>
                  </w:rPr>
                  <m:t>, </m:t>
                </m:r>
                <m:r>
                  <w:rPr>
                    <w:rFonts w:ascii="Cambria Math" w:eastAsia="Times New Roman" w:hAnsi="Cambria Math"/>
                    <w:color w:val="000000" w:themeColor="text1"/>
                    <w:bdr w:val="none" w:sz="0" w:space="0" w:color="auto" w:frame="1"/>
                  </w:rPr>
                  <m:t xml:space="preserve"> -0.016</m:t>
                </m:r>
                <m:r>
                  <w:rPr>
                    <w:rFonts w:ascii="Cambria Math" w:eastAsia="Times New Roman" w:hAnsi="Cambria Math"/>
                    <w:color w:val="000000" w:themeColor="text1"/>
                  </w:rPr>
                  <m:t>)</m:t>
                </m:r>
              </m:oMath>
            </m:oMathPara>
          </w:p>
        </w:tc>
        <w:tc>
          <w:tcPr>
            <w:tcW w:w="891" w:type="dxa"/>
            <w:hideMark/>
          </w:tcPr>
          <w:p w14:paraId="03DA4F13" w14:textId="73EC711A"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0.038</m:t>
                </m:r>
              </m:oMath>
            </m:oMathPara>
          </w:p>
        </w:tc>
        <w:tc>
          <w:tcPr>
            <w:tcW w:w="1117" w:type="dxa"/>
            <w:hideMark/>
          </w:tcPr>
          <w:p w14:paraId="69182D8B"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w:t>
            </w:r>
          </w:p>
        </w:tc>
        <w:tc>
          <w:tcPr>
            <w:tcW w:w="2577" w:type="dxa"/>
            <w:hideMark/>
          </w:tcPr>
          <w:p w14:paraId="5F981CB0"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Existing two outliers</w:t>
            </w:r>
          </w:p>
        </w:tc>
      </w:tr>
      <w:tr w:rsidR="00F23D8C" w:rsidRPr="00F23D8C" w14:paraId="692F85A1" w14:textId="77777777" w:rsidTr="00C35673">
        <w:tc>
          <w:tcPr>
            <w:tcW w:w="0" w:type="auto"/>
          </w:tcPr>
          <w:p w14:paraId="3D8BAB21" w14:textId="09899AC5" w:rsidR="004738A0" w:rsidRPr="00F23D8C" w:rsidRDefault="00597AA3" w:rsidP="001C632D">
            <w:pPr>
              <w:pStyle w:val="NoSpacing"/>
              <w:rPr>
                <w:rFonts w:eastAsia="Times New Roman"/>
                <w:color w:val="000000" w:themeColor="text1"/>
              </w:rPr>
            </w:pPr>
            <w:r w:rsidRPr="00F23D8C">
              <w:rPr>
                <w:color w:val="000000" w:themeColor="text1"/>
                <w:shd w:val="clear" w:color="auto" w:fill="FFFFFF"/>
              </w:rPr>
              <w:t>Absolute value of rotation, inliers</w:t>
            </w:r>
          </w:p>
        </w:tc>
        <w:tc>
          <w:tcPr>
            <w:tcW w:w="1224" w:type="dxa"/>
            <w:hideMark/>
          </w:tcPr>
          <w:p w14:paraId="39B7DA12" w14:textId="10E785BB"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0.006</m:t>
                </m:r>
              </m:oMath>
            </m:oMathPara>
          </w:p>
        </w:tc>
        <w:tc>
          <w:tcPr>
            <w:tcW w:w="1990" w:type="dxa"/>
            <w:hideMark/>
          </w:tcPr>
          <w:p w14:paraId="5D35AA12" w14:textId="38089974"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m:t>
                </m:r>
                <m:r>
                  <w:rPr>
                    <w:rFonts w:ascii="Cambria Math" w:eastAsia="Times New Roman" w:hAnsi="Cambria Math"/>
                    <w:color w:val="000000" w:themeColor="text1"/>
                    <w:bdr w:val="none" w:sz="0" w:space="0" w:color="auto" w:frame="1"/>
                  </w:rPr>
                  <m:t>-0.264</m:t>
                </m:r>
                <m:r>
                  <w:rPr>
                    <w:rFonts w:ascii="Cambria Math" w:eastAsia="Times New Roman" w:hAnsi="Cambria Math"/>
                    <w:color w:val="000000" w:themeColor="text1"/>
                  </w:rPr>
                  <m:t>, 0.276)</m:t>
                </m:r>
              </m:oMath>
            </m:oMathPara>
          </w:p>
        </w:tc>
        <w:tc>
          <w:tcPr>
            <w:tcW w:w="891" w:type="dxa"/>
            <w:hideMark/>
          </w:tcPr>
          <w:p w14:paraId="6ECA63F4" w14:textId="643D0C3D"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0.964</m:t>
                </m:r>
              </m:oMath>
            </m:oMathPara>
          </w:p>
        </w:tc>
        <w:tc>
          <w:tcPr>
            <w:tcW w:w="1117" w:type="dxa"/>
            <w:hideMark/>
          </w:tcPr>
          <w:p w14:paraId="65698BAA"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No</w:t>
            </w:r>
          </w:p>
        </w:tc>
        <w:tc>
          <w:tcPr>
            <w:tcW w:w="2577" w:type="dxa"/>
            <w:hideMark/>
          </w:tcPr>
          <w:p w14:paraId="1D1FD4B3"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w:t>
            </w:r>
          </w:p>
        </w:tc>
      </w:tr>
      <w:tr w:rsidR="00F23D8C" w:rsidRPr="00F23D8C" w14:paraId="011970FE" w14:textId="77777777" w:rsidTr="00C35673">
        <w:tc>
          <w:tcPr>
            <w:tcW w:w="0" w:type="auto"/>
          </w:tcPr>
          <w:p w14:paraId="1324EA76" w14:textId="1AFA09E6" w:rsidR="004738A0" w:rsidRPr="00F23D8C" w:rsidRDefault="00597AA3" w:rsidP="001C632D">
            <w:pPr>
              <w:pStyle w:val="NoSpacing"/>
              <w:rPr>
                <w:rFonts w:eastAsia="Times New Roman"/>
                <w:color w:val="000000" w:themeColor="text1"/>
              </w:rPr>
            </w:pPr>
            <w:r w:rsidRPr="00F23D8C">
              <w:rPr>
                <w:color w:val="000000" w:themeColor="text1"/>
                <w:shd w:val="clear" w:color="auto" w:fill="FFFFFF"/>
              </w:rPr>
              <w:t>Rotation, inliers</w:t>
            </w:r>
          </w:p>
        </w:tc>
        <w:tc>
          <w:tcPr>
            <w:tcW w:w="1224" w:type="dxa"/>
            <w:hideMark/>
          </w:tcPr>
          <w:p w14:paraId="60C7A644" w14:textId="721F9245"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0.010</m:t>
                </m:r>
              </m:oMath>
            </m:oMathPara>
          </w:p>
        </w:tc>
        <w:tc>
          <w:tcPr>
            <w:tcW w:w="1990" w:type="dxa"/>
            <w:hideMark/>
          </w:tcPr>
          <w:p w14:paraId="66425AF0" w14:textId="5421483F"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m:t>
                </m:r>
                <m:r>
                  <w:rPr>
                    <w:rFonts w:ascii="Cambria Math" w:eastAsia="Times New Roman" w:hAnsi="Cambria Math"/>
                    <w:color w:val="000000" w:themeColor="text1"/>
                    <w:bdr w:val="none" w:sz="0" w:space="0" w:color="auto" w:frame="1"/>
                  </w:rPr>
                  <m:t>-0.261</m:t>
                </m:r>
                <m:r>
                  <w:rPr>
                    <w:rFonts w:ascii="Cambria Math" w:eastAsia="Times New Roman" w:hAnsi="Cambria Math"/>
                    <w:color w:val="000000" w:themeColor="text1"/>
                  </w:rPr>
                  <m:t>, 0.280)</m:t>
                </m:r>
              </m:oMath>
            </m:oMathPara>
          </w:p>
        </w:tc>
        <w:tc>
          <w:tcPr>
            <w:tcW w:w="891" w:type="dxa"/>
            <w:hideMark/>
          </w:tcPr>
          <w:p w14:paraId="1AA79A08" w14:textId="6393A521"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0.941</m:t>
                </m:r>
              </m:oMath>
            </m:oMathPara>
          </w:p>
        </w:tc>
        <w:tc>
          <w:tcPr>
            <w:tcW w:w="1117" w:type="dxa"/>
            <w:hideMark/>
          </w:tcPr>
          <w:p w14:paraId="2ACCED83"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No</w:t>
            </w:r>
          </w:p>
        </w:tc>
        <w:tc>
          <w:tcPr>
            <w:tcW w:w="2577" w:type="dxa"/>
            <w:hideMark/>
          </w:tcPr>
          <w:p w14:paraId="12C094CE"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w:t>
            </w:r>
          </w:p>
        </w:tc>
      </w:tr>
      <w:tr w:rsidR="00F23D8C" w:rsidRPr="00F23D8C" w14:paraId="1294220D" w14:textId="77777777" w:rsidTr="00C35673">
        <w:tc>
          <w:tcPr>
            <w:tcW w:w="0" w:type="auto"/>
          </w:tcPr>
          <w:p w14:paraId="0A0CE87E" w14:textId="53030BF1" w:rsidR="004738A0" w:rsidRPr="00F23D8C" w:rsidRDefault="00597AA3" w:rsidP="001C632D">
            <w:pPr>
              <w:pStyle w:val="NoSpacing"/>
              <w:rPr>
                <w:rFonts w:eastAsia="Times New Roman"/>
                <w:color w:val="000000" w:themeColor="text1"/>
              </w:rPr>
            </w:pPr>
            <w:r w:rsidRPr="00F23D8C">
              <w:rPr>
                <w:color w:val="000000" w:themeColor="text1"/>
                <w:shd w:val="clear" w:color="auto" w:fill="FFFFFF"/>
              </w:rPr>
              <w:t xml:space="preserve">Num of matched SIFT </w:t>
            </w:r>
            <w:proofErr w:type="spellStart"/>
            <w:r w:rsidRPr="00F23D8C">
              <w:rPr>
                <w:color w:val="000000" w:themeColor="text1"/>
                <w:shd w:val="clear" w:color="auto" w:fill="FFFFFF"/>
              </w:rPr>
              <w:t>keypoint</w:t>
            </w:r>
            <w:proofErr w:type="spellEnd"/>
          </w:p>
        </w:tc>
        <w:tc>
          <w:tcPr>
            <w:tcW w:w="1224" w:type="dxa"/>
            <w:hideMark/>
          </w:tcPr>
          <w:p w14:paraId="370DA2C4" w14:textId="413A83F3"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0.148</m:t>
                </m:r>
              </m:oMath>
            </m:oMathPara>
          </w:p>
        </w:tc>
        <w:tc>
          <w:tcPr>
            <w:tcW w:w="1990" w:type="dxa"/>
            <w:hideMark/>
          </w:tcPr>
          <w:p w14:paraId="2129FED0" w14:textId="2FA41453"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m:t>
                </m:r>
                <m:r>
                  <w:rPr>
                    <w:rFonts w:ascii="Cambria Math" w:eastAsia="Times New Roman" w:hAnsi="Cambria Math"/>
                    <w:color w:val="000000" w:themeColor="text1"/>
                    <w:bdr w:val="none" w:sz="0" w:space="0" w:color="auto" w:frame="1"/>
                  </w:rPr>
                  <m:t>-0.123</m:t>
                </m:r>
                <m:r>
                  <w:rPr>
                    <w:rFonts w:ascii="Cambria Math" w:eastAsia="Times New Roman" w:hAnsi="Cambria Math"/>
                    <w:color w:val="000000" w:themeColor="text1"/>
                  </w:rPr>
                  <m:t>, 0.397)</m:t>
                </m:r>
              </m:oMath>
            </m:oMathPara>
          </w:p>
        </w:tc>
        <w:tc>
          <w:tcPr>
            <w:tcW w:w="891" w:type="dxa"/>
            <w:hideMark/>
          </w:tcPr>
          <w:p w14:paraId="63214196" w14:textId="0746ACC2"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0.282</m:t>
                </m:r>
              </m:oMath>
            </m:oMathPara>
          </w:p>
        </w:tc>
        <w:tc>
          <w:tcPr>
            <w:tcW w:w="1117" w:type="dxa"/>
            <w:hideMark/>
          </w:tcPr>
          <w:p w14:paraId="0DDDF109"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No</w:t>
            </w:r>
          </w:p>
        </w:tc>
        <w:tc>
          <w:tcPr>
            <w:tcW w:w="2577" w:type="dxa"/>
            <w:hideMark/>
          </w:tcPr>
          <w:p w14:paraId="16749C12"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w:t>
            </w:r>
          </w:p>
        </w:tc>
      </w:tr>
      <w:tr w:rsidR="00F23D8C" w:rsidRPr="00F23D8C" w14:paraId="7D5811AE" w14:textId="77777777" w:rsidTr="00C35673">
        <w:tc>
          <w:tcPr>
            <w:tcW w:w="0" w:type="auto"/>
          </w:tcPr>
          <w:p w14:paraId="2F38F8D7" w14:textId="61A4E8F9" w:rsidR="004738A0" w:rsidRPr="00F23D8C" w:rsidRDefault="00EB7201" w:rsidP="001C632D">
            <w:pPr>
              <w:pStyle w:val="NoSpacing"/>
              <w:rPr>
                <w:rFonts w:eastAsia="Times New Roman"/>
                <w:color w:val="000000" w:themeColor="text1"/>
              </w:rPr>
            </w:pPr>
            <m:oMathPara>
              <m:oMath>
                <m:r>
                  <w:rPr>
                    <w:rStyle w:val="mi"/>
                    <w:rFonts w:ascii="Cambria Math" w:hAnsi="Cambria Math" w:cstheme="minorHAnsi"/>
                    <w:color w:val="000000" w:themeColor="text1"/>
                    <w:bdr w:val="none" w:sz="0" w:space="0" w:color="auto" w:frame="1"/>
                    <w:shd w:val="clear" w:color="auto" w:fill="FFFFFF"/>
                  </w:rPr>
                  <m:t>Perspective</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Scale=</m:t>
                </m:r>
                <m:f>
                  <m:fPr>
                    <m:ctrlPr>
                      <w:rPr>
                        <w:rStyle w:val="mi"/>
                        <w:rFonts w:ascii="Cambria Math" w:hAnsi="Cambria Math" w:cstheme="minorHAnsi"/>
                        <w:color w:val="000000" w:themeColor="text1"/>
                        <w:bdr w:val="none" w:sz="0" w:space="0" w:color="auto" w:frame="1"/>
                        <w:shd w:val="clear" w:color="auto" w:fill="FFFFFF"/>
                      </w:rPr>
                    </m:ctrlPr>
                  </m:fPr>
                  <m:num>
                    <m:r>
                      <w:rPr>
                        <w:rStyle w:val="mi"/>
                        <w:rFonts w:ascii="Cambria Math" w:hAnsi="Cambria Math" w:cstheme="minorHAnsi"/>
                        <w:color w:val="000000" w:themeColor="text1"/>
                        <w:bdr w:val="none" w:sz="0" w:space="0" w:color="auto" w:frame="1"/>
                        <w:shd w:val="clear" w:color="auto" w:fill="FFFFFF"/>
                      </w:rPr>
                      <m:t>Perspective</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length</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of</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low</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image’s</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diagonal</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line</m:t>
                    </m:r>
                  </m:num>
                  <m:den>
                    <m:r>
                      <w:rPr>
                        <w:rStyle w:val="mi"/>
                        <w:rFonts w:ascii="Cambria Math" w:hAnsi="Cambria Math" w:cstheme="minorHAnsi"/>
                        <w:color w:val="000000" w:themeColor="text1"/>
                        <w:bdr w:val="none" w:sz="0" w:space="0" w:color="auto" w:frame="1"/>
                        <w:shd w:val="clear" w:color="auto" w:fill="FFFFFF"/>
                      </w:rPr>
                      <m:t>Length</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of</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high</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image’s</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diagonal</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line</m:t>
                    </m:r>
                  </m:den>
                </m:f>
              </m:oMath>
            </m:oMathPara>
          </w:p>
        </w:tc>
        <w:tc>
          <w:tcPr>
            <w:tcW w:w="1224" w:type="dxa"/>
            <w:hideMark/>
          </w:tcPr>
          <w:p w14:paraId="713C2A9D" w14:textId="713890C5"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0.018</m:t>
                </m:r>
              </m:oMath>
            </m:oMathPara>
          </w:p>
        </w:tc>
        <w:tc>
          <w:tcPr>
            <w:tcW w:w="1990" w:type="dxa"/>
            <w:hideMark/>
          </w:tcPr>
          <w:p w14:paraId="2C3BC112" w14:textId="1DED7A81"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m:t>
                </m:r>
                <m:r>
                  <w:rPr>
                    <w:rFonts w:ascii="Cambria Math" w:eastAsia="Times New Roman" w:hAnsi="Cambria Math"/>
                    <w:color w:val="000000" w:themeColor="text1"/>
                    <w:bdr w:val="none" w:sz="0" w:space="0" w:color="auto" w:frame="1"/>
                  </w:rPr>
                  <m:t>-0.249</m:t>
                </m:r>
                <m:r>
                  <w:rPr>
                    <w:rFonts w:ascii="Cambria Math" w:eastAsia="Times New Roman" w:hAnsi="Cambria Math"/>
                    <w:color w:val="000000" w:themeColor="text1"/>
                  </w:rPr>
                  <m:t>, 0.282)</m:t>
                </m:r>
              </m:oMath>
            </m:oMathPara>
          </w:p>
        </w:tc>
        <w:tc>
          <w:tcPr>
            <w:tcW w:w="891" w:type="dxa"/>
            <w:hideMark/>
          </w:tcPr>
          <w:p w14:paraId="0B6AA915" w14:textId="32F54627"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0.898</m:t>
                </m:r>
              </m:oMath>
            </m:oMathPara>
          </w:p>
        </w:tc>
        <w:tc>
          <w:tcPr>
            <w:tcW w:w="1117" w:type="dxa"/>
            <w:hideMark/>
          </w:tcPr>
          <w:p w14:paraId="15E5406E"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No</w:t>
            </w:r>
          </w:p>
        </w:tc>
        <w:tc>
          <w:tcPr>
            <w:tcW w:w="2577" w:type="dxa"/>
            <w:hideMark/>
          </w:tcPr>
          <w:p w14:paraId="16E57F79"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The ideal scale is 0.5, which means the low and high images have the </w:t>
            </w:r>
            <w:r w:rsidRPr="00F23D8C">
              <w:rPr>
                <w:rFonts w:eastAsia="Times New Roman"/>
                <w:color w:val="000000" w:themeColor="text1"/>
                <w:bdr w:val="none" w:sz="0" w:space="0" w:color="auto" w:frame="1"/>
              </w:rPr>
              <w:t>2</w:t>
            </w:r>
            <w:r w:rsidRPr="00F23D8C">
              <w:rPr>
                <w:rFonts w:ascii="Cambria Math" w:eastAsia="Times New Roman" w:hAnsi="Cambria Math" w:cs="Cambria Math"/>
                <w:color w:val="000000" w:themeColor="text1"/>
                <w:bdr w:val="none" w:sz="0" w:space="0" w:color="auto" w:frame="1"/>
              </w:rPr>
              <w:t>∶</w:t>
            </w:r>
            <w:r w:rsidRPr="00F23D8C">
              <w:rPr>
                <w:rFonts w:eastAsia="Times New Roman"/>
                <w:color w:val="000000" w:themeColor="text1"/>
                <w:bdr w:val="none" w:sz="0" w:space="0" w:color="auto" w:frame="1"/>
              </w:rPr>
              <w:t>12</w:t>
            </w:r>
            <w:r w:rsidRPr="00F23D8C">
              <w:rPr>
                <w:rFonts w:ascii="Cambria Math" w:eastAsia="Times New Roman" w:hAnsi="Cambria Math" w:cs="Cambria Math"/>
                <w:color w:val="000000" w:themeColor="text1"/>
                <w:bdr w:val="none" w:sz="0" w:space="0" w:color="auto" w:frame="1"/>
              </w:rPr>
              <w:t>∶</w:t>
            </w:r>
            <w:r w:rsidRPr="00F23D8C">
              <w:rPr>
                <w:rFonts w:eastAsia="Times New Roman"/>
                <w:color w:val="000000" w:themeColor="text1"/>
                <w:bdr w:val="none" w:sz="0" w:space="0" w:color="auto" w:frame="1"/>
              </w:rPr>
              <w:t>1</w:t>
            </w:r>
            <w:r w:rsidRPr="00F23D8C">
              <w:rPr>
                <w:rFonts w:eastAsia="Times New Roman"/>
                <w:color w:val="000000" w:themeColor="text1"/>
              </w:rPr>
              <w:t> scaling ratio</w:t>
            </w:r>
          </w:p>
        </w:tc>
      </w:tr>
      <w:tr w:rsidR="00F23D8C" w:rsidRPr="00F23D8C" w14:paraId="5E5AB581" w14:textId="77777777" w:rsidTr="00C35673">
        <w:tc>
          <w:tcPr>
            <w:tcW w:w="0" w:type="auto"/>
          </w:tcPr>
          <w:p w14:paraId="396F475B" w14:textId="60C9B63F" w:rsidR="004738A0" w:rsidRPr="00F23D8C" w:rsidRDefault="0056128F" w:rsidP="001C632D">
            <w:pPr>
              <w:pStyle w:val="NoSpacing"/>
              <w:rPr>
                <w:rFonts w:eastAsia="Times New Roman"/>
                <w:color w:val="000000" w:themeColor="text1"/>
                <w:bdr w:val="none" w:sz="0" w:space="0" w:color="auto" w:frame="1"/>
              </w:rPr>
            </w:pPr>
            <m:oMathPara>
              <m:oMath>
                <m:r>
                  <w:rPr>
                    <w:rStyle w:val="mi"/>
                    <w:rFonts w:ascii="Cambria Math" w:hAnsi="Cambria Math" w:cstheme="minorHAnsi"/>
                    <w:color w:val="000000" w:themeColor="text1"/>
                    <w:bdr w:val="none" w:sz="0" w:space="0" w:color="auto" w:frame="1"/>
                    <w:shd w:val="clear" w:color="auto" w:fill="FFFFFF"/>
                  </w:rPr>
                  <m:t>GPS</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Altitude</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Difference</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Ratio=</m:t>
                </m:r>
                <m:f>
                  <m:fPr>
                    <m:ctrlPr>
                      <w:rPr>
                        <w:rStyle w:val="mi"/>
                        <w:rFonts w:ascii="Cambria Math" w:hAnsi="Cambria Math" w:cstheme="minorHAnsi"/>
                        <w:color w:val="000000" w:themeColor="text1"/>
                        <w:bdr w:val="none" w:sz="0" w:space="0" w:color="auto" w:frame="1"/>
                        <w:shd w:val="clear" w:color="auto" w:fill="FFFFFF"/>
                      </w:rPr>
                    </m:ctrlPr>
                  </m:fPr>
                  <m:num>
                    <m:d>
                      <m:dPr>
                        <m:ctrlPr>
                          <w:rPr>
                            <w:rStyle w:val="mi"/>
                            <w:rFonts w:ascii="Cambria Math" w:hAnsi="Cambria Math" w:cstheme="minorHAnsi"/>
                            <w:i/>
                            <w:color w:val="000000" w:themeColor="text1"/>
                            <w:bdr w:val="none" w:sz="0" w:space="0" w:color="auto" w:frame="1"/>
                            <w:shd w:val="clear" w:color="auto" w:fill="FFFFFF"/>
                          </w:rPr>
                        </m:ctrlPr>
                      </m:dPr>
                      <m:e>
                        <m:r>
                          <w:rPr>
                            <w:rStyle w:val="mi"/>
                            <w:rFonts w:ascii="Cambria Math" w:hAnsi="Cambria Math" w:cstheme="minorHAnsi"/>
                            <w:color w:val="000000" w:themeColor="text1"/>
                            <w:bdr w:val="none" w:sz="0" w:space="0" w:color="auto" w:frame="1"/>
                            <w:shd w:val="clear" w:color="auto" w:fill="FFFFFF"/>
                          </w:rPr>
                          <m:t>Hig</m:t>
                        </m:r>
                        <m:sSub>
                          <m:sSubPr>
                            <m:ctrlPr>
                              <w:rPr>
                                <w:rStyle w:val="mi"/>
                                <w:rFonts w:ascii="Cambria Math" w:hAnsi="Cambria Math" w:cstheme="minorHAnsi"/>
                                <w:color w:val="000000" w:themeColor="text1"/>
                                <w:bdr w:val="none" w:sz="0" w:space="0" w:color="auto" w:frame="1"/>
                                <w:shd w:val="clear" w:color="auto" w:fill="FFFFFF"/>
                              </w:rPr>
                            </m:ctrlPr>
                          </m:sSubPr>
                          <m:e>
                            <m:r>
                              <w:rPr>
                                <w:rStyle w:val="mi"/>
                                <w:rFonts w:ascii="Cambria Math" w:hAnsi="Cambria Math" w:cstheme="minorHAnsi"/>
                                <w:color w:val="000000" w:themeColor="text1"/>
                                <w:bdr w:val="none" w:sz="0" w:space="0" w:color="auto" w:frame="1"/>
                                <w:shd w:val="clear" w:color="auto" w:fill="FFFFFF"/>
                              </w:rPr>
                              <m:t>h</m:t>
                            </m:r>
                          </m:e>
                          <m:sub>
                            <m:r>
                              <w:rPr>
                                <w:rStyle w:val="mi"/>
                                <w:rFonts w:ascii="Cambria Math" w:hAnsi="Cambria Math" w:cstheme="minorHAnsi"/>
                                <w:color w:val="000000" w:themeColor="text1"/>
                                <w:bdr w:val="none" w:sz="0" w:space="0" w:color="auto" w:frame="1"/>
                                <w:shd w:val="clear" w:color="auto" w:fill="FFFFFF"/>
                              </w:rPr>
                              <m:t>GPS</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Altitude</m:t>
                            </m:r>
                          </m:sub>
                        </m:sSub>
                        <m:r>
                          <w:rPr>
                            <w:rStyle w:val="mi"/>
                            <w:rFonts w:ascii="Cambria Math" w:hAnsi="Cambria Math" w:cstheme="minorHAnsi"/>
                            <w:color w:val="000000" w:themeColor="text1"/>
                            <w:bdr w:val="none" w:sz="0" w:space="0" w:color="auto" w:frame="1"/>
                            <w:shd w:val="clear" w:color="auto" w:fill="FFFFFF"/>
                          </w:rPr>
                          <m:t>-Lo</m:t>
                        </m:r>
                        <m:sSub>
                          <m:sSubPr>
                            <m:ctrlPr>
                              <w:rPr>
                                <w:rStyle w:val="mi"/>
                                <w:rFonts w:ascii="Cambria Math" w:hAnsi="Cambria Math" w:cstheme="minorHAnsi"/>
                                <w:color w:val="000000" w:themeColor="text1"/>
                                <w:bdr w:val="none" w:sz="0" w:space="0" w:color="auto" w:frame="1"/>
                                <w:shd w:val="clear" w:color="auto" w:fill="FFFFFF"/>
                              </w:rPr>
                            </m:ctrlPr>
                          </m:sSubPr>
                          <m:e>
                            <m:r>
                              <w:rPr>
                                <w:rStyle w:val="mi"/>
                                <w:rFonts w:ascii="Cambria Math" w:hAnsi="Cambria Math" w:cstheme="minorHAnsi"/>
                                <w:color w:val="000000" w:themeColor="text1"/>
                                <w:bdr w:val="none" w:sz="0" w:space="0" w:color="auto" w:frame="1"/>
                                <w:shd w:val="clear" w:color="auto" w:fill="FFFFFF"/>
                              </w:rPr>
                              <m:t>w</m:t>
                            </m:r>
                          </m:e>
                          <m:sub>
                            <m:r>
                              <w:rPr>
                                <w:rStyle w:val="mi"/>
                                <w:rFonts w:ascii="Cambria Math" w:hAnsi="Cambria Math" w:cstheme="minorHAnsi"/>
                                <w:color w:val="000000" w:themeColor="text1"/>
                                <w:bdr w:val="none" w:sz="0" w:space="0" w:color="auto" w:frame="1"/>
                                <w:shd w:val="clear" w:color="auto" w:fill="FFFFFF"/>
                              </w:rPr>
                              <m:t>GPS</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Altitude</m:t>
                            </m:r>
                          </m:sub>
                        </m:sSub>
                      </m:e>
                    </m:d>
                    <m:r>
                      <w:rPr>
                        <w:rStyle w:val="mi"/>
                        <w:rFonts w:ascii="Cambria Math" w:hAnsi="Cambria Math" w:cstheme="minorHAnsi"/>
                        <w:color w:val="000000" w:themeColor="text1"/>
                        <w:bdr w:val="none" w:sz="0" w:space="0" w:color="auto" w:frame="1"/>
                        <w:shd w:val="clear" w:color="auto" w:fill="FFFFFF"/>
                      </w:rPr>
                      <m:t>-</m:t>
                    </m:r>
                    <m:f>
                      <m:fPr>
                        <m:type m:val="lin"/>
                        <m:ctrlPr>
                          <w:rPr>
                            <w:rStyle w:val="mi"/>
                            <w:rFonts w:ascii="Cambria Math" w:hAnsi="Cambria Math" w:cstheme="minorHAnsi"/>
                            <w:i/>
                            <w:color w:val="000000" w:themeColor="text1"/>
                            <w:bdr w:val="none" w:sz="0" w:space="0" w:color="auto" w:frame="1"/>
                            <w:shd w:val="clear" w:color="auto" w:fill="FFFFFF"/>
                          </w:rPr>
                        </m:ctrlPr>
                      </m:fPr>
                      <m:num>
                        <m:r>
                          <w:rPr>
                            <w:rStyle w:val="mi"/>
                            <w:rFonts w:ascii="Cambria Math" w:hAnsi="Cambria Math" w:cstheme="minorHAnsi"/>
                            <w:color w:val="000000" w:themeColor="text1"/>
                            <w:bdr w:val="none" w:sz="0" w:space="0" w:color="auto" w:frame="1"/>
                            <w:shd w:val="clear" w:color="auto" w:fill="FFFFFF"/>
                          </w:rPr>
                          <m:t>H</m:t>
                        </m:r>
                      </m:num>
                      <m:den>
                        <m:r>
                          <w:rPr>
                            <w:rStyle w:val="mi"/>
                            <w:rFonts w:ascii="Cambria Math" w:hAnsi="Cambria Math" w:cstheme="minorHAnsi"/>
                            <w:color w:val="000000" w:themeColor="text1"/>
                            <w:bdr w:val="none" w:sz="0" w:space="0" w:color="auto" w:frame="1"/>
                            <w:shd w:val="clear" w:color="auto" w:fill="FFFFFF"/>
                          </w:rPr>
                          <m:t>2</m:t>
                        </m:r>
                      </m:den>
                    </m:f>
                  </m:num>
                  <m:den>
                    <m:f>
                      <m:fPr>
                        <m:type m:val="lin"/>
                        <m:ctrlPr>
                          <w:rPr>
                            <w:rStyle w:val="mi"/>
                            <w:rFonts w:ascii="Cambria Math" w:hAnsi="Cambria Math" w:cstheme="minorHAnsi"/>
                            <w:color w:val="000000" w:themeColor="text1"/>
                            <w:bdr w:val="none" w:sz="0" w:space="0" w:color="auto" w:frame="1"/>
                            <w:shd w:val="clear" w:color="auto" w:fill="FFFFFF"/>
                          </w:rPr>
                        </m:ctrlPr>
                      </m:fPr>
                      <m:num>
                        <m:r>
                          <w:rPr>
                            <w:rStyle w:val="mi"/>
                            <w:rFonts w:ascii="Cambria Math" w:hAnsi="Cambria Math" w:cstheme="minorHAnsi"/>
                            <w:color w:val="000000" w:themeColor="text1"/>
                            <w:bdr w:val="none" w:sz="0" w:space="0" w:color="auto" w:frame="1"/>
                            <w:shd w:val="clear" w:color="auto" w:fill="FFFFFF"/>
                          </w:rPr>
                          <m:t>H</m:t>
                        </m:r>
                      </m:num>
                      <m:den>
                        <m:r>
                          <w:rPr>
                            <w:rStyle w:val="mi"/>
                            <w:rFonts w:ascii="Cambria Math" w:hAnsi="Cambria Math" w:cstheme="minorHAnsi"/>
                            <w:color w:val="000000" w:themeColor="text1"/>
                            <w:bdr w:val="none" w:sz="0" w:space="0" w:color="auto" w:frame="1"/>
                            <w:shd w:val="clear" w:color="auto" w:fill="FFFFFF"/>
                          </w:rPr>
                          <m:t>2</m:t>
                        </m:r>
                      </m:den>
                    </m:f>
                  </m:den>
                </m:f>
              </m:oMath>
            </m:oMathPara>
          </w:p>
        </w:tc>
        <w:tc>
          <w:tcPr>
            <w:tcW w:w="1224" w:type="dxa"/>
            <w:hideMark/>
          </w:tcPr>
          <w:p w14:paraId="62D2F441" w14:textId="6AC665E2"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bdr w:val="none" w:sz="0" w:space="0" w:color="auto" w:frame="1"/>
                  </w:rPr>
                  <m:t>-0.016</m:t>
                </m:r>
              </m:oMath>
            </m:oMathPara>
          </w:p>
        </w:tc>
        <w:tc>
          <w:tcPr>
            <w:tcW w:w="1990" w:type="dxa"/>
            <w:hideMark/>
          </w:tcPr>
          <w:p w14:paraId="51F141F8" w14:textId="369C8BF0"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m:t>
                </m:r>
                <m:r>
                  <w:rPr>
                    <w:rFonts w:ascii="Cambria Math" w:eastAsia="Times New Roman" w:hAnsi="Cambria Math"/>
                    <w:color w:val="000000" w:themeColor="text1"/>
                    <w:bdr w:val="none" w:sz="0" w:space="0" w:color="auto" w:frame="1"/>
                  </w:rPr>
                  <m:t>-0.280</m:t>
                </m:r>
                <m:r>
                  <w:rPr>
                    <w:rFonts w:ascii="Cambria Math" w:eastAsia="Times New Roman" w:hAnsi="Cambria Math"/>
                    <w:color w:val="000000" w:themeColor="text1"/>
                  </w:rPr>
                  <m:t>, 0.250)</m:t>
                </m:r>
              </m:oMath>
            </m:oMathPara>
          </w:p>
        </w:tc>
        <w:tc>
          <w:tcPr>
            <w:tcW w:w="891" w:type="dxa"/>
            <w:hideMark/>
          </w:tcPr>
          <w:p w14:paraId="2F7CB790" w14:textId="629756E1" w:rsidR="004738A0" w:rsidRPr="00F23D8C" w:rsidRDefault="00C35673" w:rsidP="001C632D">
            <w:pPr>
              <w:pStyle w:val="NoSpacing"/>
              <w:rPr>
                <w:rFonts w:eastAsia="Times New Roman"/>
                <w:color w:val="000000" w:themeColor="text1"/>
              </w:rPr>
            </w:pPr>
            <m:oMathPara>
              <m:oMath>
                <m:r>
                  <w:rPr>
                    <w:rFonts w:ascii="Cambria Math" w:eastAsia="Times New Roman" w:hAnsi="Cambria Math"/>
                    <w:color w:val="000000" w:themeColor="text1"/>
                  </w:rPr>
                  <m:t>0.906</m:t>
                </m:r>
              </m:oMath>
            </m:oMathPara>
          </w:p>
        </w:tc>
        <w:tc>
          <w:tcPr>
            <w:tcW w:w="1117" w:type="dxa"/>
            <w:hideMark/>
          </w:tcPr>
          <w:p w14:paraId="5E9ADB70"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No</w:t>
            </w:r>
          </w:p>
        </w:tc>
        <w:tc>
          <w:tcPr>
            <w:tcW w:w="2577" w:type="dxa"/>
            <w:hideMark/>
          </w:tcPr>
          <w:p w14:paraId="75E14681" w14:textId="77777777" w:rsidR="004738A0" w:rsidRPr="00F23D8C" w:rsidRDefault="004738A0" w:rsidP="001C632D">
            <w:pPr>
              <w:pStyle w:val="NoSpacing"/>
              <w:rPr>
                <w:rFonts w:eastAsia="Times New Roman"/>
                <w:color w:val="000000" w:themeColor="text1"/>
              </w:rPr>
            </w:pPr>
            <w:r w:rsidRPr="00F23D8C">
              <w:rPr>
                <w:rFonts w:eastAsia="Times New Roman"/>
                <w:color w:val="000000" w:themeColor="text1"/>
              </w:rPr>
              <w:t>The designed H/2 is 10 m for 10-20 orthoimages, and 20 m for 20-40 orthoimages</w:t>
            </w:r>
          </w:p>
        </w:tc>
      </w:tr>
    </w:tbl>
    <w:p w14:paraId="0502220E" w14:textId="77777777" w:rsidR="004738A0" w:rsidRPr="00F23D8C" w:rsidRDefault="004738A0" w:rsidP="001F0305">
      <w:pPr>
        <w:rPr>
          <w:color w:val="000000" w:themeColor="text1"/>
        </w:rPr>
      </w:pPr>
    </w:p>
    <w:p w14:paraId="48BD6B7F" w14:textId="77777777" w:rsidR="00C35673" w:rsidRPr="00F23D8C" w:rsidRDefault="00C35673" w:rsidP="001F0305">
      <w:pPr>
        <w:rPr>
          <w:color w:val="000000" w:themeColor="text1"/>
        </w:rPr>
        <w:sectPr w:rsidR="00C35673" w:rsidRPr="00F23D8C" w:rsidSect="001C632D">
          <w:pgSz w:w="15840" w:h="12240" w:orient="landscape"/>
          <w:pgMar w:top="1440" w:right="1440" w:bottom="1440" w:left="1440" w:header="720" w:footer="720" w:gutter="0"/>
          <w:cols w:space="720"/>
          <w:docGrid w:linePitch="360"/>
        </w:sectPr>
      </w:pPr>
    </w:p>
    <w:p w14:paraId="02FD34BA" w14:textId="3CEE8D7F" w:rsidR="001F0305" w:rsidRPr="00F23D8C" w:rsidRDefault="001F0305" w:rsidP="001F0305">
      <w:pPr>
        <w:rPr>
          <w:color w:val="000000" w:themeColor="text1"/>
        </w:rPr>
      </w:pPr>
      <w:r w:rsidRPr="00F23D8C">
        <w:rPr>
          <w:color w:val="000000" w:themeColor="text1"/>
        </w:rPr>
        <w:t>The 55 low-high orthoimages have the median assembly duration of 4.604 s for 10-20 orthoimages and 4.213 s for 20-40 orthoimages [Fig. 9(d)]. The 10-20 C has the maximum assembly duration of 6.144 s, and 20-40 BA has the second-longest assembly duration of 5.924 s; and the 10-20CA and 10-20 B have the shortest assembly duration of about 2.71 s. Correlations of SIFT, translations, rotation, </w:t>
      </w:r>
      <w:proofErr w:type="spellStart"/>
      <w:r w:rsidRPr="00F23D8C">
        <w:rPr>
          <w:i/>
          <w:iCs/>
          <w:color w:val="000000" w:themeColor="text1"/>
        </w:rPr>
        <w:t>PerspectiveScale</w:t>
      </w:r>
      <w:proofErr w:type="spellEnd"/>
      <w:r w:rsidRPr="00F23D8C">
        <w:rPr>
          <w:color w:val="000000" w:themeColor="text1"/>
        </w:rPr>
        <w:t>, and </w:t>
      </w:r>
      <w:r w:rsidRPr="00F23D8C">
        <w:rPr>
          <w:i/>
          <w:iCs/>
          <w:color w:val="000000" w:themeColor="text1"/>
        </w:rPr>
        <w:t>GPS Altitude Difference Ratio</w:t>
      </w:r>
      <w:r w:rsidRPr="00F23D8C">
        <w:rPr>
          <w:color w:val="000000" w:themeColor="text1"/>
        </w:rPr>
        <w:t> (see definition in Table 2) to assembly duration were summarized in Table 2. There were two rotation outliers of 10-20A and B (</w:t>
      </w:r>
      <m:oMath>
        <m:r>
          <w:rPr>
            <w:rFonts w:ascii="Cambria Math" w:hAnsi="Cambria Math"/>
            <w:color w:val="000000" w:themeColor="text1"/>
          </w:rPr>
          <m:t>-17.1752°</m:t>
        </m:r>
      </m:oMath>
      <w:r w:rsidRPr="00F23D8C">
        <w:rPr>
          <w:color w:val="000000" w:themeColor="text1"/>
        </w:rPr>
        <w:t> and </w:t>
      </w:r>
      <m:oMath>
        <m:r>
          <w:rPr>
            <w:rFonts w:ascii="Cambria Math" w:hAnsi="Cambria Math"/>
            <w:color w:val="000000" w:themeColor="text1"/>
          </w:rPr>
          <m:t>-17.9860°</m:t>
        </m:r>
      </m:oMath>
      <w:r w:rsidRPr="00F23D8C">
        <w:rPr>
          <w:color w:val="000000" w:themeColor="text1"/>
        </w:rPr>
        <w:t>, respectively). After removing them, the correl</w:t>
      </w:r>
      <w:proofErr w:type="spellStart"/>
      <w:r w:rsidRPr="00F23D8C">
        <w:rPr>
          <w:color w:val="000000" w:themeColor="text1"/>
        </w:rPr>
        <w:t>ations</w:t>
      </w:r>
      <w:proofErr w:type="spellEnd"/>
      <w:r w:rsidRPr="00F23D8C">
        <w:rPr>
          <w:color w:val="000000" w:themeColor="text1"/>
        </w:rPr>
        <w:t xml:space="preserve"> between the assembly duration and the rotation and its absolute values are as insignificant as the other variables. Therefore, in practicing the method in this paper, it is not necessary to strictly align the low-high top-views in image acquisition for reducing the assembly time, and the other impactions are discussed later.</w:t>
      </w:r>
    </w:p>
    <w:p w14:paraId="46DC7672" w14:textId="77777777" w:rsidR="001F0305" w:rsidRPr="00F23D8C" w:rsidRDefault="001F0305" w:rsidP="006B3F36">
      <w:pPr>
        <w:pStyle w:val="Heading2"/>
        <w:rPr>
          <w:color w:val="000000" w:themeColor="text1"/>
        </w:rPr>
      </w:pPr>
      <w:r w:rsidRPr="00F23D8C">
        <w:rPr>
          <w:color w:val="000000" w:themeColor="text1"/>
        </w:rPr>
        <w:t>Data Set Creation and Quality Evaluation</w:t>
      </w:r>
    </w:p>
    <w:p w14:paraId="12B8DA12" w14:textId="089A41C6" w:rsidR="001F0305" w:rsidRPr="00F23D8C" w:rsidRDefault="001F0305" w:rsidP="001F0305">
      <w:pPr>
        <w:rPr>
          <w:color w:val="000000" w:themeColor="text1"/>
        </w:rPr>
      </w:pPr>
      <w:r w:rsidRPr="00F23D8C">
        <w:rPr>
          <w:color w:val="000000" w:themeColor="text1"/>
        </w:rPr>
        <w:t>The 39-training low-high orthoimages were processed by </w:t>
      </w:r>
      <w:r w:rsidRPr="00F23D8C">
        <w:rPr>
          <w:i/>
          <w:iCs/>
          <w:color w:val="000000" w:themeColor="text1"/>
        </w:rPr>
        <w:t>PGMED</w:t>
      </w:r>
      <w:r w:rsidRPr="00F23D8C">
        <w:rPr>
          <w:color w:val="000000" w:themeColor="text1"/>
        </w:rPr>
        <w:t> with </w:t>
      </w:r>
      <m:oMath>
        <m:r>
          <w:rPr>
            <w:rFonts w:ascii="Cambria Math" w:hAnsi="Cambria Math"/>
            <w:color w:val="000000" w:themeColor="text1"/>
          </w:rPr>
          <m:t>GridSize=32</m:t>
        </m:r>
        <m:r>
          <m:rPr>
            <m:nor/>
          </m:rPr>
          <w:rPr>
            <w:color w:val="000000" w:themeColor="text1"/>
          </w:rPr>
          <m:t>-</m:t>
        </m:r>
        <m:r>
          <m:rPr>
            <m:sty m:val="p"/>
          </m:rPr>
          <w:rPr>
            <w:rFonts w:ascii="Cambria Math" w:hAnsi="Cambria Math"/>
            <w:color w:val="000000" w:themeColor="text1"/>
          </w:rPr>
          <m:t>px</m:t>
        </m:r>
      </m:oMath>
      <w:r w:rsidRPr="00F23D8C">
        <w:rPr>
          <w:color w:val="000000" w:themeColor="text1"/>
        </w:rPr>
        <w:t>. The matched 2,500-pixel grids are summarized in Table S1 and visualized in Fig. S1(a), in which the 2,500 reference pixels are distributed in each low-orthoimage with the constant spacing of </w:t>
      </w:r>
      <m:oMath>
        <m:r>
          <w:rPr>
            <w:rFonts w:ascii="Cambria Math" w:hAnsi="Cambria Math"/>
            <w:color w:val="000000" w:themeColor="text1"/>
          </w:rPr>
          <m:t>GridSize</m:t>
        </m:r>
      </m:oMath>
      <w:r w:rsidRPr="00F23D8C">
        <w:rPr>
          <w:color w:val="000000" w:themeColor="text1"/>
        </w:rPr>
        <w:t>. The </w:t>
      </w:r>
      <w:r w:rsidRPr="00F23D8C">
        <w:rPr>
          <w:i/>
          <w:iCs/>
          <w:color w:val="000000" w:themeColor="text1"/>
        </w:rPr>
        <w:t>PGMED</w:t>
      </w:r>
      <w:r w:rsidRPr="00F23D8C">
        <w:rPr>
          <w:color w:val="000000" w:themeColor="text1"/>
        </w:rPr>
        <w:t xml:space="preserve"> algorithm repeats the pixel grid matching in four rounds; in each round, the row-by-row sequence matching starts from one of the four corners of the low-orthoimage; thus, for each reference pixel, there are four matching results for enhancing a reference pixel’s results. In Figs. 5(b) and S1, annotations used the following rules: Green pixels have good matching scores in all four-pixel matching processes and have the matching quality label “1234;” Cyan pixels have good matching scores in three of the four matching and the quality labels [123,124,134,234]; Blue pixels have good matching scores in two of the four matching and the quality labels [12,13,14,23,24,34]; Pink pixels have a good matching score in one of the four matching and the quality labels [1,2,3,4]; and the weakest matched pixels are annotated with Red pixels, which have all bad matching scores in all four-pixel matching processes, and have the quality label “0” (Jiang and Bai 2021). Based on that, in Table S1, the useful pixels were filtered in </w:t>
      </w:r>
      <w:proofErr w:type="spellStart"/>
      <w:r w:rsidRPr="00F23D8C">
        <w:rPr>
          <w:color w:val="000000" w:themeColor="text1"/>
        </w:rPr>
        <w:t>nonred</w:t>
      </w:r>
      <w:proofErr w:type="spellEnd"/>
      <w:r w:rsidRPr="00F23D8C">
        <w:rPr>
          <w:color w:val="000000" w:themeColor="text1"/>
        </w:rPr>
        <w:t xml:space="preserve"> pixels (green, cyan, blue, and pink) with the following steps: (1) remove </w:t>
      </w:r>
      <w:proofErr w:type="spellStart"/>
      <w:r w:rsidRPr="00F23D8C">
        <w:rPr>
          <w:color w:val="000000" w:themeColor="text1"/>
        </w:rPr>
        <w:t>nonred</w:t>
      </w:r>
      <w:proofErr w:type="spellEnd"/>
      <w:r w:rsidRPr="00F23D8C">
        <w:rPr>
          <w:color w:val="000000" w:themeColor="text1"/>
        </w:rPr>
        <w:t xml:space="preserve"> pixels that have distances to the low-orthoimage center </w:t>
      </w:r>
      <m:oMath>
        <m:r>
          <w:rPr>
            <w:rFonts w:ascii="Cambria Math" w:hAnsi="Cambria Math"/>
            <w:color w:val="000000" w:themeColor="text1"/>
          </w:rPr>
          <m:t>≤192</m:t>
        </m:r>
        <m:r>
          <m:rPr>
            <m:nor/>
          </m:rPr>
          <w:rPr>
            <w:color w:val="000000" w:themeColor="text1"/>
          </w:rPr>
          <m:t>-</m:t>
        </m:r>
        <m:r>
          <m:rPr>
            <m:sty m:val="p"/>
          </m:rPr>
          <w:rPr>
            <w:rFonts w:ascii="Cambria Math" w:hAnsi="Cambria Math"/>
            <w:color w:val="000000" w:themeColor="text1"/>
          </w:rPr>
          <m:t>px</m:t>
        </m:r>
      </m:oMath>
      <w:r w:rsidRPr="00F23D8C">
        <w:rPr>
          <w:color w:val="000000" w:themeColor="text1"/>
        </w:rPr>
        <w:t> because the pixel matching results may contain errors in the image center region due to the slight rotations and translations in capturing low-high orthoimages; (2) remove pixels that have NCC scores less than 0.25 for resized reference patches [Fig. 3(b)] and target patches [Fig. 3(a)]; and (3) remove outliers that have a large angle difference (</w:t>
      </w:r>
      <m:oMath>
        <m:r>
          <w:rPr>
            <w:rFonts w:ascii="Cambria Math" w:hAnsi="Cambria Math"/>
            <w:color w:val="000000" w:themeColor="text1"/>
          </w:rPr>
          <m:t>&gt;1°</m:t>
        </m:r>
      </m:oMath>
      <w:r w:rsidRPr="00F23D8C">
        <w:rPr>
          <w:color w:val="000000" w:themeColor="text1"/>
        </w:rPr>
        <w:t>), the angle differences are measured between reference lines (reference pixels to low-orthoimage center) and target lines (target pixels to high-orthoimage center).</w:t>
      </w:r>
    </w:p>
    <w:p w14:paraId="5892A92C" w14:textId="45C4A857" w:rsidR="001F0305" w:rsidRPr="00F23D8C" w:rsidRDefault="001F0305" w:rsidP="001F0305">
      <w:pPr>
        <w:rPr>
          <w:color w:val="000000" w:themeColor="text1"/>
        </w:rPr>
      </w:pPr>
      <w:r w:rsidRPr="00F23D8C">
        <w:rPr>
          <w:color w:val="000000" w:themeColor="text1"/>
        </w:rPr>
        <w:t xml:space="preserve">During the presented screening processes, the 97,500 matched pixels (from the 39-training low-high orthoimages, and each has a 2,500-pixel grid) dropped to 75,824 </w:t>
      </w:r>
      <w:proofErr w:type="spellStart"/>
      <w:r w:rsidRPr="00F23D8C">
        <w:rPr>
          <w:color w:val="000000" w:themeColor="text1"/>
        </w:rPr>
        <w:t>nonred</w:t>
      </w:r>
      <w:proofErr w:type="spellEnd"/>
      <w:r w:rsidRPr="00F23D8C">
        <w:rPr>
          <w:color w:val="000000" w:themeColor="text1"/>
        </w:rPr>
        <w:t xml:space="preserve"> pixels [Fig. 10(b)], and then only 71,411 useful pixels were kept [Fig. 10(a)]. The 20-40 AK has the largest number of 2,387 useful pixels, the 10-20 O has the smallest number of 475 useful pixels, and the 10-20 AH, P, W, Z, and U have less than 1,000 useful pixels. The correlations of the number of useful pixels and other variables were examined in the 39-training low-high orthoimages and summarized in Table 3. The number of useful pixels was not impacted by translation and rotation but impacted by the absolute value of (</w:t>
      </w:r>
      <m:oMath>
        <m:r>
          <w:rPr>
            <w:rFonts w:ascii="Cambria Math" w:hAnsi="Cambria Math"/>
            <w:color w:val="000000" w:themeColor="text1"/>
          </w:rPr>
          <m:t>Perspective</m:t>
        </m:r>
        <m:r>
          <m:rPr>
            <m:nor/>
          </m:rPr>
          <w:rPr>
            <w:color w:val="000000" w:themeColor="text1"/>
          </w:rPr>
          <m:t> </m:t>
        </m:r>
        <m:r>
          <w:rPr>
            <w:rFonts w:ascii="Cambria Math" w:hAnsi="Cambria Math"/>
            <w:color w:val="000000" w:themeColor="text1"/>
          </w:rPr>
          <m:t>Scale-0.5</m:t>
        </m:r>
      </m:oMath>
      <w:r w:rsidRPr="00F23D8C">
        <w:rPr>
          <w:color w:val="000000" w:themeColor="text1"/>
        </w:rPr>
        <w:t>) [Fig. 10(e)]. Either the scaling ratio is smaller or larger than the ideal value of 0.5 and has a negative correlation of </w:t>
      </w:r>
      <m:oMath>
        <m:r>
          <w:rPr>
            <w:rFonts w:ascii="Cambria Math" w:hAnsi="Cambria Math"/>
            <w:color w:val="000000" w:themeColor="text1"/>
          </w:rPr>
          <m:t>ρ=-0.677</m:t>
        </m:r>
      </m:oMath>
      <w:r w:rsidRPr="00F23D8C">
        <w:rPr>
          <w:color w:val="000000" w:themeColor="text1"/>
        </w:rPr>
        <w:t> to the number of useful pixels. This is because the self-adaptive patch features in the </w:t>
      </w:r>
      <w:r w:rsidRPr="00F23D8C">
        <w:rPr>
          <w:i/>
          <w:iCs/>
          <w:color w:val="000000" w:themeColor="text1"/>
        </w:rPr>
        <w:t>PGMED</w:t>
      </w:r>
      <w:r w:rsidRPr="00F23D8C">
        <w:rPr>
          <w:color w:val="000000" w:themeColor="text1"/>
        </w:rPr>
        <w:t xml:space="preserve"> were designed for the ideal case of a scaling ratio of 0.5 between the high and low images. The number of matched SIFT </w:t>
      </w:r>
      <w:proofErr w:type="spellStart"/>
      <w:r w:rsidRPr="00F23D8C">
        <w:rPr>
          <w:color w:val="000000" w:themeColor="text1"/>
        </w:rPr>
        <w:t>keypoints</w:t>
      </w:r>
      <w:proofErr w:type="spellEnd"/>
      <w:r w:rsidRPr="00F23D8C">
        <w:rPr>
          <w:color w:val="000000" w:themeColor="text1"/>
        </w:rPr>
        <w:t xml:space="preserve"> was not impacted by scaling, translation, and rotation as its design; however, the number of matched SIFT </w:t>
      </w:r>
      <w:proofErr w:type="spellStart"/>
      <w:r w:rsidRPr="00F23D8C">
        <w:rPr>
          <w:color w:val="000000" w:themeColor="text1"/>
        </w:rPr>
        <w:t>keypoints</w:t>
      </w:r>
      <w:proofErr w:type="spellEnd"/>
      <w:r w:rsidRPr="00F23D8C">
        <w:rPr>
          <w:color w:val="000000" w:themeColor="text1"/>
        </w:rPr>
        <w:t xml:space="preserve"> was much less than the useful pixels. A paired t-test showed the mean value of useful pixels is greater than the mean value of SIFT </w:t>
      </w:r>
      <w:proofErr w:type="spellStart"/>
      <w:r w:rsidRPr="00F23D8C">
        <w:rPr>
          <w:color w:val="000000" w:themeColor="text1"/>
        </w:rPr>
        <w:t>keypoints</w:t>
      </w:r>
      <w:proofErr w:type="spellEnd"/>
      <w:r w:rsidRPr="00F23D8C">
        <w:rPr>
          <w:color w:val="000000" w:themeColor="text1"/>
        </w:rPr>
        <w:t xml:space="preserve"> at the 0.05 level of significance, and the two mean values’ difference is greater than 612.55 with 95% confidence. In addition, previous work showed the matched SIFT </w:t>
      </w:r>
      <w:proofErr w:type="spellStart"/>
      <w:r w:rsidRPr="00F23D8C">
        <w:rPr>
          <w:color w:val="000000" w:themeColor="text1"/>
        </w:rPr>
        <w:t>keypoints</w:t>
      </w:r>
      <w:proofErr w:type="spellEnd"/>
      <w:r w:rsidRPr="00F23D8C">
        <w:rPr>
          <w:color w:val="000000" w:themeColor="text1"/>
        </w:rPr>
        <w:t xml:space="preserve"> were distributed in low-orthoimages with a sparse and irregular style compared to the pixel grid matching results (Jiang and Bai 2021). Therefore, this paper used the </w:t>
      </w:r>
      <w:r w:rsidRPr="00F23D8C">
        <w:rPr>
          <w:i/>
          <w:iCs/>
          <w:color w:val="000000" w:themeColor="text1"/>
        </w:rPr>
        <w:t>PGMED</w:t>
      </w:r>
      <w:r w:rsidRPr="00F23D8C">
        <w:rPr>
          <w:color w:val="000000" w:themeColor="text1"/>
        </w:rPr>
        <w:t xml:space="preserve"> matched useful pixels alternative to matched SIFT </w:t>
      </w:r>
      <w:proofErr w:type="spellStart"/>
      <w:r w:rsidRPr="00F23D8C">
        <w:rPr>
          <w:color w:val="000000" w:themeColor="text1"/>
        </w:rPr>
        <w:t>keypoints</w:t>
      </w:r>
      <w:proofErr w:type="spellEnd"/>
      <w:r w:rsidRPr="00F23D8C">
        <w:rPr>
          <w:color w:val="000000" w:themeColor="text1"/>
        </w:rPr>
        <w:t xml:space="preserve"> for training data set creation. The developed LHPG (low-high orthoimage pixel grid matching) dataset is available on (Jiang 2021a).</w:t>
      </w:r>
    </w:p>
    <w:p w14:paraId="065D121E" w14:textId="77777777" w:rsidR="001F0305" w:rsidRPr="00F23D8C" w:rsidRDefault="001F0305" w:rsidP="00C13B1A">
      <w:pPr>
        <w:spacing w:after="0"/>
        <w:rPr>
          <w:color w:val="000000" w:themeColor="text1"/>
        </w:rPr>
      </w:pPr>
      <w:r w:rsidRPr="00F23D8C">
        <w:rPr>
          <w:b/>
          <w:bCs/>
          <w:color w:val="000000" w:themeColor="text1"/>
        </w:rPr>
        <w:t>Table 3. </w:t>
      </w:r>
      <w:r w:rsidRPr="00F23D8C">
        <w:rPr>
          <w:color w:val="000000" w:themeColor="text1"/>
        </w:rPr>
        <w:t>Pairwise Pearson correlations</w:t>
      </w:r>
    </w:p>
    <w:tbl>
      <w:tblPr>
        <w:tblStyle w:val="TableGrid"/>
        <w:tblW w:w="0" w:type="auto"/>
        <w:tblLook w:val="04A0" w:firstRow="1" w:lastRow="0" w:firstColumn="1" w:lastColumn="0" w:noHBand="0" w:noVBand="1"/>
      </w:tblPr>
      <w:tblGrid>
        <w:gridCol w:w="2785"/>
        <w:gridCol w:w="1430"/>
        <w:gridCol w:w="1224"/>
        <w:gridCol w:w="2021"/>
        <w:gridCol w:w="773"/>
        <w:gridCol w:w="1117"/>
      </w:tblGrid>
      <w:tr w:rsidR="00F23D8C" w:rsidRPr="00F23D8C" w14:paraId="065E0EF6" w14:textId="77777777" w:rsidTr="00691097">
        <w:tc>
          <w:tcPr>
            <w:tcW w:w="0" w:type="auto"/>
          </w:tcPr>
          <w:p w14:paraId="11F33757" w14:textId="2CC96969" w:rsidR="00296D84" w:rsidRPr="00F23D8C" w:rsidRDefault="00296D84" w:rsidP="001F0305">
            <w:pPr>
              <w:rPr>
                <w:color w:val="000000" w:themeColor="text1"/>
              </w:rPr>
            </w:pPr>
            <w:r w:rsidRPr="00F23D8C">
              <w:rPr>
                <w:color w:val="000000" w:themeColor="text1"/>
              </w:rPr>
              <w:t>Sample 1</w:t>
            </w:r>
          </w:p>
        </w:tc>
        <w:tc>
          <w:tcPr>
            <w:tcW w:w="0" w:type="auto"/>
            <w:hideMark/>
          </w:tcPr>
          <w:p w14:paraId="1EE77A49" w14:textId="6D5FDECC" w:rsidR="00296D84" w:rsidRPr="00F23D8C" w:rsidRDefault="00296D84" w:rsidP="001F0305">
            <w:pPr>
              <w:rPr>
                <w:color w:val="000000" w:themeColor="text1"/>
              </w:rPr>
            </w:pPr>
            <w:r w:rsidRPr="00F23D8C">
              <w:rPr>
                <w:color w:val="000000" w:themeColor="text1"/>
              </w:rPr>
              <w:t>Sample 2</w:t>
            </w:r>
          </w:p>
        </w:tc>
        <w:tc>
          <w:tcPr>
            <w:tcW w:w="0" w:type="auto"/>
            <w:hideMark/>
          </w:tcPr>
          <w:p w14:paraId="314B0402" w14:textId="77777777" w:rsidR="00296D84" w:rsidRPr="00F23D8C" w:rsidRDefault="00296D84" w:rsidP="001F0305">
            <w:pPr>
              <w:rPr>
                <w:color w:val="000000" w:themeColor="text1"/>
              </w:rPr>
            </w:pPr>
            <w:r w:rsidRPr="00F23D8C">
              <w:rPr>
                <w:color w:val="000000" w:themeColor="text1"/>
              </w:rPr>
              <w:t>Correlation</w:t>
            </w:r>
          </w:p>
        </w:tc>
        <w:tc>
          <w:tcPr>
            <w:tcW w:w="0" w:type="auto"/>
            <w:hideMark/>
          </w:tcPr>
          <w:p w14:paraId="25E59120" w14:textId="57EC6E8A" w:rsidR="00296D84" w:rsidRPr="00F23D8C" w:rsidRDefault="00296D84" w:rsidP="001F0305">
            <w:pPr>
              <w:rPr>
                <w:color w:val="000000" w:themeColor="text1"/>
              </w:rPr>
            </w:pPr>
            <w:r w:rsidRPr="00F23D8C">
              <w:rPr>
                <w:color w:val="000000" w:themeColor="text1"/>
              </w:rPr>
              <w:t>95% CI for </w:t>
            </w:r>
            <m:oMath>
              <m:r>
                <w:rPr>
                  <w:rFonts w:ascii="Cambria Math" w:hAnsi="Cambria Math"/>
                  <w:color w:val="000000" w:themeColor="text1"/>
                </w:rPr>
                <m:t>ρ</m:t>
              </m:r>
            </m:oMath>
          </w:p>
        </w:tc>
        <w:tc>
          <w:tcPr>
            <w:tcW w:w="0" w:type="auto"/>
            <w:hideMark/>
          </w:tcPr>
          <w:p w14:paraId="72FD4EA4" w14:textId="77777777" w:rsidR="00296D84" w:rsidRPr="00F23D8C" w:rsidRDefault="00296D84" w:rsidP="001F0305">
            <w:pPr>
              <w:rPr>
                <w:color w:val="000000" w:themeColor="text1"/>
              </w:rPr>
            </w:pPr>
            <w:r w:rsidRPr="00F23D8C">
              <w:rPr>
                <w:color w:val="000000" w:themeColor="text1"/>
              </w:rPr>
              <w:t>P-value</w:t>
            </w:r>
          </w:p>
        </w:tc>
        <w:tc>
          <w:tcPr>
            <w:tcW w:w="0" w:type="auto"/>
            <w:hideMark/>
          </w:tcPr>
          <w:p w14:paraId="7ABED77F" w14:textId="77777777" w:rsidR="00296D84" w:rsidRPr="00F23D8C" w:rsidRDefault="00296D84" w:rsidP="001F0305">
            <w:pPr>
              <w:rPr>
                <w:color w:val="000000" w:themeColor="text1"/>
              </w:rPr>
            </w:pPr>
            <w:r w:rsidRPr="00F23D8C">
              <w:rPr>
                <w:color w:val="000000" w:themeColor="text1"/>
              </w:rPr>
              <w:t>Impaction</w:t>
            </w:r>
          </w:p>
        </w:tc>
      </w:tr>
      <w:tr w:rsidR="00F23D8C" w:rsidRPr="00F23D8C" w14:paraId="417DF19D" w14:textId="77777777" w:rsidTr="00691097">
        <w:tc>
          <w:tcPr>
            <w:tcW w:w="0" w:type="auto"/>
          </w:tcPr>
          <w:p w14:paraId="05FB28B3" w14:textId="291791B1" w:rsidR="00296D84" w:rsidRPr="00F23D8C" w:rsidRDefault="00904E86" w:rsidP="001F0305">
            <w:pPr>
              <w:rPr>
                <w:rFonts w:cstheme="minorHAnsi"/>
                <w:color w:val="000000" w:themeColor="text1"/>
              </w:rPr>
            </w:pPr>
            <w:r w:rsidRPr="00F23D8C">
              <w:rPr>
                <w:rFonts w:cstheme="minorHAnsi"/>
                <w:color w:val="000000" w:themeColor="text1"/>
                <w:shd w:val="clear" w:color="auto" w:fill="FFFFFF"/>
              </w:rPr>
              <w:t xml:space="preserve">Number of matched SIFT </w:t>
            </w:r>
            <w:proofErr w:type="spellStart"/>
            <w:r w:rsidRPr="00F23D8C">
              <w:rPr>
                <w:rFonts w:cstheme="minorHAnsi"/>
                <w:color w:val="000000" w:themeColor="text1"/>
                <w:shd w:val="clear" w:color="auto" w:fill="FFFFFF"/>
              </w:rPr>
              <w:t>keypoint</w:t>
            </w:r>
            <w:proofErr w:type="spellEnd"/>
          </w:p>
        </w:tc>
        <w:tc>
          <w:tcPr>
            <w:tcW w:w="0" w:type="auto"/>
            <w:hideMark/>
          </w:tcPr>
          <w:p w14:paraId="3BF0E4CB" w14:textId="0F889650" w:rsidR="00296D84" w:rsidRPr="00F23D8C" w:rsidRDefault="00296D84" w:rsidP="001F0305">
            <w:pPr>
              <w:rPr>
                <w:color w:val="000000" w:themeColor="text1"/>
              </w:rPr>
            </w:pPr>
            <w:r w:rsidRPr="00F23D8C">
              <w:rPr>
                <w:color w:val="000000" w:themeColor="text1"/>
              </w:rPr>
              <w:t>Number of useful pixels</w:t>
            </w:r>
          </w:p>
        </w:tc>
        <w:tc>
          <w:tcPr>
            <w:tcW w:w="0" w:type="auto"/>
            <w:hideMark/>
          </w:tcPr>
          <w:p w14:paraId="2386170A" w14:textId="19720C62" w:rsidR="00296D84" w:rsidRPr="00F23D8C" w:rsidRDefault="00C13B1A" w:rsidP="001F0305">
            <w:pPr>
              <w:rPr>
                <w:color w:val="000000" w:themeColor="text1"/>
              </w:rPr>
            </w:pPr>
            <m:oMathPara>
              <m:oMath>
                <m:r>
                  <w:rPr>
                    <w:rFonts w:ascii="Cambria Math" w:hAnsi="Cambria Math"/>
                    <w:color w:val="000000" w:themeColor="text1"/>
                  </w:rPr>
                  <m:t>0.449</m:t>
                </m:r>
              </m:oMath>
            </m:oMathPara>
          </w:p>
        </w:tc>
        <w:tc>
          <w:tcPr>
            <w:tcW w:w="0" w:type="auto"/>
            <w:hideMark/>
          </w:tcPr>
          <w:p w14:paraId="6A2EA58F" w14:textId="26754FEE" w:rsidR="00296D84" w:rsidRPr="00F23D8C" w:rsidRDefault="00C13B1A" w:rsidP="001F0305">
            <w:pPr>
              <w:rPr>
                <w:color w:val="000000" w:themeColor="text1"/>
              </w:rPr>
            </w:pPr>
            <m:oMathPara>
              <m:oMath>
                <m:r>
                  <w:rPr>
                    <w:rFonts w:ascii="Cambria Math" w:hAnsi="Cambria Math"/>
                    <w:color w:val="000000" w:themeColor="text1"/>
                  </w:rPr>
                  <m:t>(0.156, 0.670)</m:t>
                </m:r>
              </m:oMath>
            </m:oMathPara>
          </w:p>
        </w:tc>
        <w:tc>
          <w:tcPr>
            <w:tcW w:w="0" w:type="auto"/>
            <w:hideMark/>
          </w:tcPr>
          <w:p w14:paraId="1A92515E" w14:textId="193F7FC0" w:rsidR="00296D84" w:rsidRPr="00F23D8C" w:rsidRDefault="00C13B1A" w:rsidP="001F0305">
            <w:pPr>
              <w:rPr>
                <w:color w:val="000000" w:themeColor="text1"/>
              </w:rPr>
            </w:pPr>
            <m:oMathPara>
              <m:oMath>
                <m:r>
                  <w:rPr>
                    <w:rFonts w:ascii="Cambria Math" w:hAnsi="Cambria Math"/>
                    <w:color w:val="000000" w:themeColor="text1"/>
                  </w:rPr>
                  <m:t>0.004</m:t>
                </m:r>
              </m:oMath>
            </m:oMathPara>
          </w:p>
        </w:tc>
        <w:tc>
          <w:tcPr>
            <w:tcW w:w="0" w:type="auto"/>
            <w:hideMark/>
          </w:tcPr>
          <w:p w14:paraId="7A4844A2" w14:textId="77777777" w:rsidR="00296D84" w:rsidRPr="00F23D8C" w:rsidRDefault="00296D84" w:rsidP="001F0305">
            <w:pPr>
              <w:rPr>
                <w:color w:val="000000" w:themeColor="text1"/>
              </w:rPr>
            </w:pPr>
            <w:r w:rsidRPr="00F23D8C">
              <w:rPr>
                <w:color w:val="000000" w:themeColor="text1"/>
              </w:rPr>
              <w:t>—</w:t>
            </w:r>
          </w:p>
        </w:tc>
      </w:tr>
      <w:tr w:rsidR="00F23D8C" w:rsidRPr="00F23D8C" w14:paraId="44A98F2E" w14:textId="77777777" w:rsidTr="00691097">
        <w:tc>
          <w:tcPr>
            <w:tcW w:w="0" w:type="auto"/>
          </w:tcPr>
          <w:p w14:paraId="135D3495" w14:textId="4BBE9E7E" w:rsidR="00296D84" w:rsidRPr="00F23D8C" w:rsidRDefault="00904E86" w:rsidP="001F0305">
            <w:pPr>
              <w:rPr>
                <w:rFonts w:cstheme="minorHAnsi"/>
                <w:color w:val="000000" w:themeColor="text1"/>
              </w:rPr>
            </w:pPr>
            <w:r w:rsidRPr="00F23D8C">
              <w:rPr>
                <w:rFonts w:cstheme="minorHAnsi"/>
                <w:color w:val="000000" w:themeColor="text1"/>
                <w:shd w:val="clear" w:color="auto" w:fill="FFFFFF"/>
              </w:rPr>
              <w:t>Absolute value of translation in image width direction</w:t>
            </w:r>
          </w:p>
        </w:tc>
        <w:tc>
          <w:tcPr>
            <w:tcW w:w="0" w:type="auto"/>
            <w:hideMark/>
          </w:tcPr>
          <w:p w14:paraId="12E4C284" w14:textId="02EE847C" w:rsidR="00296D84" w:rsidRPr="00F23D8C" w:rsidRDefault="00296D84" w:rsidP="001F0305">
            <w:pPr>
              <w:rPr>
                <w:color w:val="000000" w:themeColor="text1"/>
              </w:rPr>
            </w:pPr>
            <w:r w:rsidRPr="00F23D8C">
              <w:rPr>
                <w:color w:val="000000" w:themeColor="text1"/>
              </w:rPr>
              <w:t>Number of useful pixels</w:t>
            </w:r>
          </w:p>
        </w:tc>
        <w:tc>
          <w:tcPr>
            <w:tcW w:w="0" w:type="auto"/>
            <w:hideMark/>
          </w:tcPr>
          <w:p w14:paraId="6D070337" w14:textId="18CDCB4F" w:rsidR="00296D84" w:rsidRPr="00F23D8C" w:rsidRDefault="00C13B1A" w:rsidP="001F0305">
            <w:pPr>
              <w:rPr>
                <w:color w:val="000000" w:themeColor="text1"/>
              </w:rPr>
            </w:pPr>
            <m:oMathPara>
              <m:oMath>
                <m:r>
                  <w:rPr>
                    <w:rFonts w:ascii="Cambria Math" w:hAnsi="Cambria Math"/>
                    <w:color w:val="000000" w:themeColor="text1"/>
                  </w:rPr>
                  <m:t>0.121</m:t>
                </m:r>
              </m:oMath>
            </m:oMathPara>
          </w:p>
        </w:tc>
        <w:tc>
          <w:tcPr>
            <w:tcW w:w="0" w:type="auto"/>
            <w:hideMark/>
          </w:tcPr>
          <w:p w14:paraId="411336D6" w14:textId="1E0ACB24" w:rsidR="00296D84" w:rsidRPr="00F23D8C" w:rsidRDefault="00C13B1A" w:rsidP="001F0305">
            <w:pPr>
              <w:rPr>
                <w:color w:val="000000" w:themeColor="text1"/>
              </w:rPr>
            </w:pPr>
            <m:oMathPara>
              <m:oMath>
                <m:r>
                  <w:rPr>
                    <w:rFonts w:ascii="Cambria Math" w:hAnsi="Cambria Math"/>
                    <w:color w:val="000000" w:themeColor="text1"/>
                  </w:rPr>
                  <m:t>(-0.202, 0.421)</m:t>
                </m:r>
              </m:oMath>
            </m:oMathPara>
          </w:p>
        </w:tc>
        <w:tc>
          <w:tcPr>
            <w:tcW w:w="0" w:type="auto"/>
            <w:hideMark/>
          </w:tcPr>
          <w:p w14:paraId="192B9247" w14:textId="27E462FD" w:rsidR="00296D84" w:rsidRPr="00F23D8C" w:rsidRDefault="00C13B1A" w:rsidP="001F0305">
            <w:pPr>
              <w:rPr>
                <w:color w:val="000000" w:themeColor="text1"/>
              </w:rPr>
            </w:pPr>
            <m:oMathPara>
              <m:oMath>
                <m:r>
                  <w:rPr>
                    <w:rFonts w:ascii="Cambria Math" w:hAnsi="Cambria Math"/>
                    <w:color w:val="000000" w:themeColor="text1"/>
                  </w:rPr>
                  <m:t>0.463</m:t>
                </m:r>
              </m:oMath>
            </m:oMathPara>
          </w:p>
        </w:tc>
        <w:tc>
          <w:tcPr>
            <w:tcW w:w="0" w:type="auto"/>
            <w:hideMark/>
          </w:tcPr>
          <w:p w14:paraId="37975BCD" w14:textId="77777777" w:rsidR="00296D84" w:rsidRPr="00F23D8C" w:rsidRDefault="00296D84" w:rsidP="001F0305">
            <w:pPr>
              <w:rPr>
                <w:color w:val="000000" w:themeColor="text1"/>
              </w:rPr>
            </w:pPr>
            <w:r w:rsidRPr="00F23D8C">
              <w:rPr>
                <w:color w:val="000000" w:themeColor="text1"/>
              </w:rPr>
              <w:t>No</w:t>
            </w:r>
          </w:p>
        </w:tc>
      </w:tr>
      <w:tr w:rsidR="00F23D8C" w:rsidRPr="00F23D8C" w14:paraId="57D0A194" w14:textId="77777777" w:rsidTr="00691097">
        <w:tc>
          <w:tcPr>
            <w:tcW w:w="0" w:type="auto"/>
          </w:tcPr>
          <w:p w14:paraId="566A313B" w14:textId="58589E52" w:rsidR="00296D84" w:rsidRPr="00F23D8C" w:rsidRDefault="00904E86" w:rsidP="001F0305">
            <w:pPr>
              <w:rPr>
                <w:rFonts w:cstheme="minorHAnsi"/>
                <w:color w:val="000000" w:themeColor="text1"/>
              </w:rPr>
            </w:pPr>
            <w:r w:rsidRPr="00F23D8C">
              <w:rPr>
                <w:rFonts w:cstheme="minorHAnsi"/>
                <w:color w:val="000000" w:themeColor="text1"/>
                <w:shd w:val="clear" w:color="auto" w:fill="FFFFFF"/>
              </w:rPr>
              <w:t>Absolute value of translation in image height direction</w:t>
            </w:r>
          </w:p>
        </w:tc>
        <w:tc>
          <w:tcPr>
            <w:tcW w:w="0" w:type="auto"/>
            <w:hideMark/>
          </w:tcPr>
          <w:p w14:paraId="273C2B26" w14:textId="5E935D2B" w:rsidR="00296D84" w:rsidRPr="00F23D8C" w:rsidRDefault="00296D84" w:rsidP="001F0305">
            <w:pPr>
              <w:rPr>
                <w:color w:val="000000" w:themeColor="text1"/>
              </w:rPr>
            </w:pPr>
            <w:r w:rsidRPr="00F23D8C">
              <w:rPr>
                <w:color w:val="000000" w:themeColor="text1"/>
              </w:rPr>
              <w:t>Number of useful pixels</w:t>
            </w:r>
          </w:p>
        </w:tc>
        <w:tc>
          <w:tcPr>
            <w:tcW w:w="0" w:type="auto"/>
            <w:hideMark/>
          </w:tcPr>
          <w:p w14:paraId="4A501118" w14:textId="60DB3EB0" w:rsidR="00296D84" w:rsidRPr="00F23D8C" w:rsidRDefault="00C13B1A" w:rsidP="001F0305">
            <w:pPr>
              <w:rPr>
                <w:color w:val="000000" w:themeColor="text1"/>
              </w:rPr>
            </w:pPr>
            <m:oMathPara>
              <m:oMath>
                <m:r>
                  <w:rPr>
                    <w:rFonts w:ascii="Cambria Math" w:hAnsi="Cambria Math"/>
                    <w:color w:val="000000" w:themeColor="text1"/>
                  </w:rPr>
                  <m:t>-0.050</m:t>
                </m:r>
              </m:oMath>
            </m:oMathPara>
          </w:p>
        </w:tc>
        <w:tc>
          <w:tcPr>
            <w:tcW w:w="0" w:type="auto"/>
            <w:hideMark/>
          </w:tcPr>
          <w:p w14:paraId="7CAC99B6" w14:textId="7AC6791F" w:rsidR="00296D84" w:rsidRPr="00F23D8C" w:rsidRDefault="00C13B1A" w:rsidP="001F0305">
            <w:pPr>
              <w:rPr>
                <w:color w:val="000000" w:themeColor="text1"/>
              </w:rPr>
            </w:pPr>
            <m:oMathPara>
              <m:oMath>
                <m:r>
                  <w:rPr>
                    <w:rFonts w:ascii="Cambria Math" w:hAnsi="Cambria Math"/>
                    <w:color w:val="000000" w:themeColor="text1"/>
                  </w:rPr>
                  <m:t>(-0.360, 0.269)</m:t>
                </m:r>
              </m:oMath>
            </m:oMathPara>
          </w:p>
        </w:tc>
        <w:tc>
          <w:tcPr>
            <w:tcW w:w="0" w:type="auto"/>
            <w:hideMark/>
          </w:tcPr>
          <w:p w14:paraId="0491CCB6" w14:textId="426F0191" w:rsidR="00296D84" w:rsidRPr="00F23D8C" w:rsidRDefault="00C13B1A" w:rsidP="001F0305">
            <w:pPr>
              <w:rPr>
                <w:color w:val="000000" w:themeColor="text1"/>
              </w:rPr>
            </w:pPr>
            <m:oMathPara>
              <m:oMath>
                <m:r>
                  <w:rPr>
                    <w:rFonts w:ascii="Cambria Math" w:hAnsi="Cambria Math"/>
                    <w:color w:val="000000" w:themeColor="text1"/>
                  </w:rPr>
                  <m:t>0.760</m:t>
                </m:r>
              </m:oMath>
            </m:oMathPara>
          </w:p>
        </w:tc>
        <w:tc>
          <w:tcPr>
            <w:tcW w:w="0" w:type="auto"/>
            <w:hideMark/>
          </w:tcPr>
          <w:p w14:paraId="686723AD" w14:textId="77777777" w:rsidR="00296D84" w:rsidRPr="00F23D8C" w:rsidRDefault="00296D84" w:rsidP="001F0305">
            <w:pPr>
              <w:rPr>
                <w:color w:val="000000" w:themeColor="text1"/>
              </w:rPr>
            </w:pPr>
            <w:r w:rsidRPr="00F23D8C">
              <w:rPr>
                <w:color w:val="000000" w:themeColor="text1"/>
              </w:rPr>
              <w:t>No</w:t>
            </w:r>
          </w:p>
        </w:tc>
      </w:tr>
      <w:tr w:rsidR="00F23D8C" w:rsidRPr="00F23D8C" w14:paraId="3BB52ECB" w14:textId="77777777" w:rsidTr="00691097">
        <w:tc>
          <w:tcPr>
            <w:tcW w:w="0" w:type="auto"/>
          </w:tcPr>
          <w:p w14:paraId="262D8ABB" w14:textId="6EE2F5E5" w:rsidR="00296D84" w:rsidRPr="00F23D8C" w:rsidRDefault="00904E86" w:rsidP="001F0305">
            <w:pPr>
              <w:rPr>
                <w:rFonts w:cstheme="minorHAnsi"/>
                <w:color w:val="000000" w:themeColor="text1"/>
              </w:rPr>
            </w:pPr>
            <w:r w:rsidRPr="00F23D8C">
              <w:rPr>
                <w:rFonts w:cstheme="minorHAnsi"/>
                <w:color w:val="000000" w:themeColor="text1"/>
                <w:shd w:val="clear" w:color="auto" w:fill="FFFFFF"/>
              </w:rPr>
              <w:t>Absolute value of rotation</w:t>
            </w:r>
          </w:p>
        </w:tc>
        <w:tc>
          <w:tcPr>
            <w:tcW w:w="0" w:type="auto"/>
            <w:hideMark/>
          </w:tcPr>
          <w:p w14:paraId="41624DB0" w14:textId="3DF61FC5" w:rsidR="00296D84" w:rsidRPr="00F23D8C" w:rsidRDefault="00296D84" w:rsidP="001F0305">
            <w:pPr>
              <w:rPr>
                <w:color w:val="000000" w:themeColor="text1"/>
              </w:rPr>
            </w:pPr>
            <w:r w:rsidRPr="00F23D8C">
              <w:rPr>
                <w:color w:val="000000" w:themeColor="text1"/>
              </w:rPr>
              <w:t>Number of useful pixels</w:t>
            </w:r>
          </w:p>
        </w:tc>
        <w:tc>
          <w:tcPr>
            <w:tcW w:w="0" w:type="auto"/>
            <w:hideMark/>
          </w:tcPr>
          <w:p w14:paraId="734B4129" w14:textId="759E3A56" w:rsidR="00296D84" w:rsidRPr="00F23D8C" w:rsidRDefault="00C13B1A" w:rsidP="001F0305">
            <w:pPr>
              <w:rPr>
                <w:color w:val="000000" w:themeColor="text1"/>
              </w:rPr>
            </w:pPr>
            <m:oMathPara>
              <m:oMath>
                <m:r>
                  <w:rPr>
                    <w:rFonts w:ascii="Cambria Math" w:hAnsi="Cambria Math"/>
                    <w:color w:val="000000" w:themeColor="text1"/>
                  </w:rPr>
                  <m:t>0.014</m:t>
                </m:r>
              </m:oMath>
            </m:oMathPara>
          </w:p>
        </w:tc>
        <w:tc>
          <w:tcPr>
            <w:tcW w:w="0" w:type="auto"/>
            <w:hideMark/>
          </w:tcPr>
          <w:p w14:paraId="290FB523" w14:textId="67C25051" w:rsidR="00296D84" w:rsidRPr="00F23D8C" w:rsidRDefault="00C13B1A" w:rsidP="001F0305">
            <w:pPr>
              <w:rPr>
                <w:color w:val="000000" w:themeColor="text1"/>
              </w:rPr>
            </w:pPr>
            <m:oMathPara>
              <m:oMath>
                <m:r>
                  <w:rPr>
                    <w:rFonts w:ascii="Cambria Math" w:hAnsi="Cambria Math"/>
                    <w:color w:val="000000" w:themeColor="text1"/>
                  </w:rPr>
                  <m:t>(-0.302, 0.328)</m:t>
                </m:r>
              </m:oMath>
            </m:oMathPara>
          </w:p>
        </w:tc>
        <w:tc>
          <w:tcPr>
            <w:tcW w:w="0" w:type="auto"/>
            <w:hideMark/>
          </w:tcPr>
          <w:p w14:paraId="5AA4C147" w14:textId="4A13E4EE" w:rsidR="00296D84" w:rsidRPr="00F23D8C" w:rsidRDefault="00C13B1A" w:rsidP="001F0305">
            <w:pPr>
              <w:rPr>
                <w:color w:val="000000" w:themeColor="text1"/>
              </w:rPr>
            </w:pPr>
            <m:oMathPara>
              <m:oMath>
                <m:r>
                  <w:rPr>
                    <w:rFonts w:ascii="Cambria Math" w:hAnsi="Cambria Math"/>
                    <w:color w:val="000000" w:themeColor="text1"/>
                  </w:rPr>
                  <m:t>0.930</m:t>
                </m:r>
              </m:oMath>
            </m:oMathPara>
          </w:p>
        </w:tc>
        <w:tc>
          <w:tcPr>
            <w:tcW w:w="0" w:type="auto"/>
            <w:hideMark/>
          </w:tcPr>
          <w:p w14:paraId="7D979828" w14:textId="77777777" w:rsidR="00296D84" w:rsidRPr="00F23D8C" w:rsidRDefault="00296D84" w:rsidP="001F0305">
            <w:pPr>
              <w:rPr>
                <w:color w:val="000000" w:themeColor="text1"/>
              </w:rPr>
            </w:pPr>
            <w:r w:rsidRPr="00F23D8C">
              <w:rPr>
                <w:color w:val="000000" w:themeColor="text1"/>
              </w:rPr>
              <w:t>No</w:t>
            </w:r>
          </w:p>
        </w:tc>
      </w:tr>
      <w:tr w:rsidR="00F23D8C" w:rsidRPr="00F23D8C" w14:paraId="0C48D523" w14:textId="77777777" w:rsidTr="00691097">
        <w:tc>
          <w:tcPr>
            <w:tcW w:w="0" w:type="auto"/>
          </w:tcPr>
          <w:p w14:paraId="3A63E501" w14:textId="64408046" w:rsidR="00296D84" w:rsidRPr="00F23D8C" w:rsidRDefault="00CD0D2B" w:rsidP="00C13B1A">
            <w:pPr>
              <w:rPr>
                <w:rFonts w:cstheme="minorHAnsi"/>
                <w:color w:val="000000" w:themeColor="text1"/>
              </w:rPr>
            </w:pPr>
            <w:r w:rsidRPr="00F23D8C">
              <w:rPr>
                <w:rFonts w:cstheme="minorHAnsi"/>
                <w:color w:val="000000" w:themeColor="text1"/>
                <w:shd w:val="clear" w:color="auto" w:fill="FFFFFF"/>
              </w:rPr>
              <w:t xml:space="preserve">Absolute value of </w:t>
            </w:r>
            <m:oMath>
              <m:r>
                <w:rPr>
                  <w:rFonts w:ascii="Cambria Math" w:hAnsi="Cambria Math" w:cstheme="minorHAnsi"/>
                  <w:color w:val="000000" w:themeColor="text1"/>
                  <w:shd w:val="clear" w:color="auto" w:fill="FFFFFF"/>
                </w:rPr>
                <m:t>(</m:t>
              </m:r>
              <m:r>
                <w:rPr>
                  <w:rStyle w:val="mi"/>
                  <w:rFonts w:ascii="Cambria Math" w:hAnsi="Cambria Math" w:cstheme="minorHAnsi"/>
                  <w:color w:val="000000" w:themeColor="text1"/>
                  <w:bdr w:val="none" w:sz="0" w:space="0" w:color="auto" w:frame="1"/>
                  <w:shd w:val="clear" w:color="auto" w:fill="FFFFFF"/>
                </w:rPr>
                <m:t>Perspective</m:t>
              </m:r>
              <m:r>
                <w:rPr>
                  <w:rStyle w:val="mtext"/>
                  <w:rFonts w:ascii="Cambria Math" w:hAnsi="Cambria Math"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Scale</m:t>
              </m:r>
              <m:r>
                <w:rPr>
                  <w:rStyle w:val="mo"/>
                  <w:rFonts w:ascii="Cambria Math" w:hAnsi="Cambria Math" w:cstheme="minorHAnsi"/>
                  <w:color w:val="000000" w:themeColor="text1"/>
                  <w:bdr w:val="none" w:sz="0" w:space="0" w:color="auto" w:frame="1"/>
                  <w:shd w:val="clear" w:color="auto" w:fill="FFFFFF"/>
                </w:rPr>
                <m:t>-</m:t>
              </m:r>
              <m:r>
                <w:rPr>
                  <w:rStyle w:val="mn"/>
                  <w:rFonts w:ascii="Cambria Math" w:hAnsi="Cambria Math" w:cstheme="minorHAnsi"/>
                  <w:color w:val="000000" w:themeColor="text1"/>
                  <w:bdr w:val="none" w:sz="0" w:space="0" w:color="auto" w:frame="1"/>
                  <w:shd w:val="clear" w:color="auto" w:fill="FFFFFF"/>
                </w:rPr>
                <m:t>0.5)</m:t>
              </m:r>
            </m:oMath>
          </w:p>
        </w:tc>
        <w:tc>
          <w:tcPr>
            <w:tcW w:w="0" w:type="auto"/>
            <w:hideMark/>
          </w:tcPr>
          <w:p w14:paraId="59A459F1" w14:textId="6577A78E" w:rsidR="00296D84" w:rsidRPr="00F23D8C" w:rsidRDefault="00296D84" w:rsidP="001F0305">
            <w:pPr>
              <w:rPr>
                <w:color w:val="000000" w:themeColor="text1"/>
              </w:rPr>
            </w:pPr>
            <w:r w:rsidRPr="00F23D8C">
              <w:rPr>
                <w:color w:val="000000" w:themeColor="text1"/>
              </w:rPr>
              <w:t>Number of useful pixels</w:t>
            </w:r>
          </w:p>
        </w:tc>
        <w:tc>
          <w:tcPr>
            <w:tcW w:w="0" w:type="auto"/>
            <w:hideMark/>
          </w:tcPr>
          <w:p w14:paraId="111B61AC" w14:textId="4A56C3AF" w:rsidR="00296D84" w:rsidRPr="00F23D8C" w:rsidRDefault="00C13B1A" w:rsidP="001F0305">
            <w:pPr>
              <w:rPr>
                <w:color w:val="000000" w:themeColor="text1"/>
              </w:rPr>
            </w:pPr>
            <m:oMathPara>
              <m:oMath>
                <m:r>
                  <w:rPr>
                    <w:rFonts w:ascii="Cambria Math" w:hAnsi="Cambria Math"/>
                    <w:color w:val="000000" w:themeColor="text1"/>
                  </w:rPr>
                  <m:t>-0.677</m:t>
                </m:r>
              </m:oMath>
            </m:oMathPara>
          </w:p>
        </w:tc>
        <w:tc>
          <w:tcPr>
            <w:tcW w:w="0" w:type="auto"/>
            <w:hideMark/>
          </w:tcPr>
          <w:p w14:paraId="627EC545" w14:textId="2EEE20F1" w:rsidR="00296D84" w:rsidRPr="00F23D8C" w:rsidRDefault="00C13B1A" w:rsidP="001F0305">
            <w:pPr>
              <w:rPr>
                <w:color w:val="000000" w:themeColor="text1"/>
              </w:rPr>
            </w:pPr>
            <m:oMathPara>
              <m:oMath>
                <m:r>
                  <w:rPr>
                    <w:rFonts w:ascii="Cambria Math" w:hAnsi="Cambria Math"/>
                    <w:color w:val="000000" w:themeColor="text1"/>
                  </w:rPr>
                  <m:t>(-0.818, -0.459)</m:t>
                </m:r>
              </m:oMath>
            </m:oMathPara>
          </w:p>
        </w:tc>
        <w:tc>
          <w:tcPr>
            <w:tcW w:w="0" w:type="auto"/>
            <w:hideMark/>
          </w:tcPr>
          <w:p w14:paraId="3462D457" w14:textId="22E6834C" w:rsidR="00296D84" w:rsidRPr="00F23D8C" w:rsidRDefault="00C13B1A" w:rsidP="001F0305">
            <w:pPr>
              <w:rPr>
                <w:color w:val="000000" w:themeColor="text1"/>
              </w:rPr>
            </w:pPr>
            <m:oMathPara>
              <m:oMath>
                <m:r>
                  <w:rPr>
                    <w:rFonts w:ascii="Cambria Math" w:hAnsi="Cambria Math"/>
                    <w:color w:val="000000" w:themeColor="text1"/>
                  </w:rPr>
                  <m:t>0.000</m:t>
                </m:r>
              </m:oMath>
            </m:oMathPara>
          </w:p>
        </w:tc>
        <w:tc>
          <w:tcPr>
            <w:tcW w:w="0" w:type="auto"/>
            <w:hideMark/>
          </w:tcPr>
          <w:p w14:paraId="4E78D323" w14:textId="77777777" w:rsidR="00296D84" w:rsidRPr="00F23D8C" w:rsidRDefault="00296D84" w:rsidP="001F0305">
            <w:pPr>
              <w:rPr>
                <w:color w:val="000000" w:themeColor="text1"/>
              </w:rPr>
            </w:pPr>
            <w:r w:rsidRPr="00F23D8C">
              <w:rPr>
                <w:color w:val="000000" w:themeColor="text1"/>
              </w:rPr>
              <w:t>Yes</w:t>
            </w:r>
          </w:p>
        </w:tc>
      </w:tr>
      <w:tr w:rsidR="00F23D8C" w:rsidRPr="00F23D8C" w14:paraId="45A73FE8" w14:textId="77777777" w:rsidTr="00691097">
        <w:tc>
          <w:tcPr>
            <w:tcW w:w="0" w:type="auto"/>
          </w:tcPr>
          <w:p w14:paraId="6D41FFB7" w14:textId="0E723C1A" w:rsidR="00296D84" w:rsidRPr="00F23D8C" w:rsidRDefault="00CD0D2B" w:rsidP="001F0305">
            <w:pPr>
              <w:rPr>
                <w:rFonts w:cstheme="minorHAnsi"/>
                <w:color w:val="000000" w:themeColor="text1"/>
              </w:rPr>
            </w:pPr>
            <w:r w:rsidRPr="00F23D8C">
              <w:rPr>
                <w:rFonts w:cstheme="minorHAnsi"/>
                <w:color w:val="000000" w:themeColor="text1"/>
                <w:shd w:val="clear" w:color="auto" w:fill="FFFFFF"/>
              </w:rPr>
              <w:t>Absolute value of translation in image width direction</w:t>
            </w:r>
          </w:p>
        </w:tc>
        <w:tc>
          <w:tcPr>
            <w:tcW w:w="0" w:type="auto"/>
            <w:hideMark/>
          </w:tcPr>
          <w:p w14:paraId="7087E9E0" w14:textId="4573243D" w:rsidR="00296D84" w:rsidRPr="00F23D8C" w:rsidRDefault="00296D84" w:rsidP="001F0305">
            <w:pPr>
              <w:rPr>
                <w:color w:val="000000" w:themeColor="text1"/>
              </w:rPr>
            </w:pPr>
            <w:r w:rsidRPr="00F23D8C">
              <w:rPr>
                <w:color w:val="000000" w:themeColor="text1"/>
              </w:rPr>
              <w:t xml:space="preserve">Number of matched SIFT </w:t>
            </w:r>
            <w:proofErr w:type="spellStart"/>
            <w:r w:rsidRPr="00F23D8C">
              <w:rPr>
                <w:color w:val="000000" w:themeColor="text1"/>
              </w:rPr>
              <w:t>keypoint</w:t>
            </w:r>
            <w:proofErr w:type="spellEnd"/>
          </w:p>
        </w:tc>
        <w:tc>
          <w:tcPr>
            <w:tcW w:w="0" w:type="auto"/>
            <w:hideMark/>
          </w:tcPr>
          <w:p w14:paraId="292423C6" w14:textId="71A8682B" w:rsidR="00296D84" w:rsidRPr="00F23D8C" w:rsidRDefault="00C13B1A" w:rsidP="001F0305">
            <w:pPr>
              <w:rPr>
                <w:color w:val="000000" w:themeColor="text1"/>
              </w:rPr>
            </w:pPr>
            <m:oMathPara>
              <m:oMath>
                <m:r>
                  <w:rPr>
                    <w:rFonts w:ascii="Cambria Math" w:hAnsi="Cambria Math"/>
                    <w:color w:val="000000" w:themeColor="text1"/>
                  </w:rPr>
                  <m:t>-0.173</m:t>
                </m:r>
              </m:oMath>
            </m:oMathPara>
          </w:p>
        </w:tc>
        <w:tc>
          <w:tcPr>
            <w:tcW w:w="0" w:type="auto"/>
            <w:hideMark/>
          </w:tcPr>
          <w:p w14:paraId="6A7D1DE5" w14:textId="17D784CF" w:rsidR="00296D84" w:rsidRPr="00F23D8C" w:rsidRDefault="00C13B1A" w:rsidP="001F0305">
            <w:pPr>
              <w:rPr>
                <w:color w:val="000000" w:themeColor="text1"/>
              </w:rPr>
            </w:pPr>
            <m:oMathPara>
              <m:oMath>
                <m:r>
                  <w:rPr>
                    <w:rFonts w:ascii="Cambria Math" w:hAnsi="Cambria Math"/>
                    <w:color w:val="000000" w:themeColor="text1"/>
                  </w:rPr>
                  <m:t>(-0.463, 0.151)</m:t>
                </m:r>
              </m:oMath>
            </m:oMathPara>
          </w:p>
        </w:tc>
        <w:tc>
          <w:tcPr>
            <w:tcW w:w="0" w:type="auto"/>
            <w:hideMark/>
          </w:tcPr>
          <w:p w14:paraId="5CF0D885" w14:textId="4C5BA878" w:rsidR="00296D84" w:rsidRPr="00F23D8C" w:rsidRDefault="00C13B1A" w:rsidP="001F0305">
            <w:pPr>
              <w:rPr>
                <w:color w:val="000000" w:themeColor="text1"/>
              </w:rPr>
            </w:pPr>
            <m:oMathPara>
              <m:oMath>
                <m:r>
                  <w:rPr>
                    <w:rFonts w:ascii="Cambria Math" w:hAnsi="Cambria Math"/>
                    <w:color w:val="000000" w:themeColor="text1"/>
                  </w:rPr>
                  <m:t>0.292</m:t>
                </m:r>
              </m:oMath>
            </m:oMathPara>
          </w:p>
        </w:tc>
        <w:tc>
          <w:tcPr>
            <w:tcW w:w="0" w:type="auto"/>
            <w:hideMark/>
          </w:tcPr>
          <w:p w14:paraId="1EAF4999" w14:textId="77777777" w:rsidR="00296D84" w:rsidRPr="00F23D8C" w:rsidRDefault="00296D84" w:rsidP="001F0305">
            <w:pPr>
              <w:rPr>
                <w:color w:val="000000" w:themeColor="text1"/>
              </w:rPr>
            </w:pPr>
            <w:r w:rsidRPr="00F23D8C">
              <w:rPr>
                <w:color w:val="000000" w:themeColor="text1"/>
              </w:rPr>
              <w:t>No</w:t>
            </w:r>
          </w:p>
        </w:tc>
      </w:tr>
      <w:tr w:rsidR="00F23D8C" w:rsidRPr="00F23D8C" w14:paraId="3C04F81C" w14:textId="77777777" w:rsidTr="00691097">
        <w:tc>
          <w:tcPr>
            <w:tcW w:w="0" w:type="auto"/>
          </w:tcPr>
          <w:p w14:paraId="33C28E72" w14:textId="749B3E4C" w:rsidR="00296D84" w:rsidRPr="00F23D8C" w:rsidRDefault="00CD0D2B" w:rsidP="001F0305">
            <w:pPr>
              <w:rPr>
                <w:rFonts w:cstheme="minorHAnsi"/>
                <w:color w:val="000000" w:themeColor="text1"/>
              </w:rPr>
            </w:pPr>
            <w:r w:rsidRPr="00F23D8C">
              <w:rPr>
                <w:rFonts w:cstheme="minorHAnsi"/>
                <w:color w:val="000000" w:themeColor="text1"/>
                <w:shd w:val="clear" w:color="auto" w:fill="FFFFFF"/>
              </w:rPr>
              <w:t>Absolute value of translation in image height direction</w:t>
            </w:r>
          </w:p>
        </w:tc>
        <w:tc>
          <w:tcPr>
            <w:tcW w:w="0" w:type="auto"/>
            <w:hideMark/>
          </w:tcPr>
          <w:p w14:paraId="3A4035EE" w14:textId="47D0E3DE" w:rsidR="00296D84" w:rsidRPr="00F23D8C" w:rsidRDefault="00296D84" w:rsidP="001F0305">
            <w:pPr>
              <w:rPr>
                <w:color w:val="000000" w:themeColor="text1"/>
              </w:rPr>
            </w:pPr>
            <w:r w:rsidRPr="00F23D8C">
              <w:rPr>
                <w:color w:val="000000" w:themeColor="text1"/>
              </w:rPr>
              <w:t xml:space="preserve">Number of matched SIFT </w:t>
            </w:r>
            <w:proofErr w:type="spellStart"/>
            <w:r w:rsidRPr="00F23D8C">
              <w:rPr>
                <w:color w:val="000000" w:themeColor="text1"/>
              </w:rPr>
              <w:t>keypoint</w:t>
            </w:r>
            <w:proofErr w:type="spellEnd"/>
          </w:p>
        </w:tc>
        <w:tc>
          <w:tcPr>
            <w:tcW w:w="0" w:type="auto"/>
            <w:hideMark/>
          </w:tcPr>
          <w:p w14:paraId="4C61C7D9" w14:textId="02520174" w:rsidR="00296D84" w:rsidRPr="00F23D8C" w:rsidRDefault="00C13B1A" w:rsidP="001F0305">
            <w:pPr>
              <w:rPr>
                <w:color w:val="000000" w:themeColor="text1"/>
              </w:rPr>
            </w:pPr>
            <m:oMathPara>
              <m:oMath>
                <m:r>
                  <w:rPr>
                    <w:rFonts w:ascii="Cambria Math" w:hAnsi="Cambria Math"/>
                    <w:color w:val="000000" w:themeColor="text1"/>
                  </w:rPr>
                  <m:t>0.097</m:t>
                </m:r>
              </m:oMath>
            </m:oMathPara>
          </w:p>
        </w:tc>
        <w:tc>
          <w:tcPr>
            <w:tcW w:w="0" w:type="auto"/>
            <w:hideMark/>
          </w:tcPr>
          <w:p w14:paraId="5E3CA83F" w14:textId="575EEC56" w:rsidR="00296D84" w:rsidRPr="00F23D8C" w:rsidRDefault="00C13B1A" w:rsidP="001F0305">
            <w:pPr>
              <w:rPr>
                <w:color w:val="000000" w:themeColor="text1"/>
              </w:rPr>
            </w:pPr>
            <m:oMathPara>
              <m:oMath>
                <m:r>
                  <w:rPr>
                    <w:rFonts w:ascii="Cambria Math" w:hAnsi="Cambria Math"/>
                    <w:color w:val="000000" w:themeColor="text1"/>
                  </w:rPr>
                  <m:t>(-0.225, 0.401)</m:t>
                </m:r>
              </m:oMath>
            </m:oMathPara>
          </w:p>
        </w:tc>
        <w:tc>
          <w:tcPr>
            <w:tcW w:w="0" w:type="auto"/>
            <w:hideMark/>
          </w:tcPr>
          <w:p w14:paraId="580F5F9D" w14:textId="0A2EEA4B" w:rsidR="00296D84" w:rsidRPr="00F23D8C" w:rsidRDefault="00C13B1A" w:rsidP="001F0305">
            <w:pPr>
              <w:rPr>
                <w:color w:val="000000" w:themeColor="text1"/>
              </w:rPr>
            </w:pPr>
            <m:oMathPara>
              <m:oMath>
                <m:r>
                  <w:rPr>
                    <w:rFonts w:ascii="Cambria Math" w:hAnsi="Cambria Math"/>
                    <w:color w:val="000000" w:themeColor="text1"/>
                  </w:rPr>
                  <m:t>0.556</m:t>
                </m:r>
              </m:oMath>
            </m:oMathPara>
          </w:p>
        </w:tc>
        <w:tc>
          <w:tcPr>
            <w:tcW w:w="0" w:type="auto"/>
            <w:hideMark/>
          </w:tcPr>
          <w:p w14:paraId="60D3E4FF" w14:textId="77777777" w:rsidR="00296D84" w:rsidRPr="00F23D8C" w:rsidRDefault="00296D84" w:rsidP="001F0305">
            <w:pPr>
              <w:rPr>
                <w:color w:val="000000" w:themeColor="text1"/>
              </w:rPr>
            </w:pPr>
            <w:r w:rsidRPr="00F23D8C">
              <w:rPr>
                <w:color w:val="000000" w:themeColor="text1"/>
              </w:rPr>
              <w:t>No</w:t>
            </w:r>
          </w:p>
        </w:tc>
      </w:tr>
      <w:tr w:rsidR="00F23D8C" w:rsidRPr="00F23D8C" w14:paraId="61E38B44" w14:textId="77777777" w:rsidTr="00691097">
        <w:tc>
          <w:tcPr>
            <w:tcW w:w="0" w:type="auto"/>
          </w:tcPr>
          <w:p w14:paraId="63669010" w14:textId="469F6746" w:rsidR="00296D84" w:rsidRPr="00F23D8C" w:rsidRDefault="00CD0D2B" w:rsidP="001F0305">
            <w:pPr>
              <w:rPr>
                <w:rFonts w:cstheme="minorHAnsi"/>
                <w:color w:val="000000" w:themeColor="text1"/>
              </w:rPr>
            </w:pPr>
            <w:r w:rsidRPr="00F23D8C">
              <w:rPr>
                <w:rFonts w:cstheme="minorHAnsi"/>
                <w:color w:val="000000" w:themeColor="text1"/>
                <w:shd w:val="clear" w:color="auto" w:fill="FFFFFF"/>
              </w:rPr>
              <w:t>Absolute value of rotation</w:t>
            </w:r>
          </w:p>
        </w:tc>
        <w:tc>
          <w:tcPr>
            <w:tcW w:w="0" w:type="auto"/>
            <w:hideMark/>
          </w:tcPr>
          <w:p w14:paraId="47706204" w14:textId="39C55BFB" w:rsidR="00296D84" w:rsidRPr="00F23D8C" w:rsidRDefault="00296D84" w:rsidP="001F0305">
            <w:pPr>
              <w:rPr>
                <w:color w:val="000000" w:themeColor="text1"/>
              </w:rPr>
            </w:pPr>
            <w:r w:rsidRPr="00F23D8C">
              <w:rPr>
                <w:color w:val="000000" w:themeColor="text1"/>
              </w:rPr>
              <w:t xml:space="preserve">Number of matched SIFT </w:t>
            </w:r>
            <w:proofErr w:type="spellStart"/>
            <w:r w:rsidRPr="00F23D8C">
              <w:rPr>
                <w:color w:val="000000" w:themeColor="text1"/>
              </w:rPr>
              <w:t>keypoint</w:t>
            </w:r>
            <w:proofErr w:type="spellEnd"/>
          </w:p>
        </w:tc>
        <w:tc>
          <w:tcPr>
            <w:tcW w:w="0" w:type="auto"/>
            <w:hideMark/>
          </w:tcPr>
          <w:p w14:paraId="3D6D171C" w14:textId="673F408D" w:rsidR="00296D84" w:rsidRPr="00F23D8C" w:rsidRDefault="00C13B1A" w:rsidP="001F0305">
            <w:pPr>
              <w:rPr>
                <w:color w:val="000000" w:themeColor="text1"/>
              </w:rPr>
            </w:pPr>
            <m:oMathPara>
              <m:oMath>
                <m:r>
                  <w:rPr>
                    <w:rFonts w:ascii="Cambria Math" w:hAnsi="Cambria Math"/>
                    <w:color w:val="000000" w:themeColor="text1"/>
                  </w:rPr>
                  <m:t>-0.056</m:t>
                </m:r>
              </m:oMath>
            </m:oMathPara>
          </w:p>
        </w:tc>
        <w:tc>
          <w:tcPr>
            <w:tcW w:w="0" w:type="auto"/>
            <w:hideMark/>
          </w:tcPr>
          <w:p w14:paraId="1D1C56FB" w14:textId="0C21F19C" w:rsidR="00296D84" w:rsidRPr="00F23D8C" w:rsidRDefault="00296D84" w:rsidP="001F0305">
            <w:pPr>
              <w:rPr>
                <w:color w:val="000000" w:themeColor="text1"/>
              </w:rPr>
            </w:pPr>
            <w:r w:rsidRPr="00F23D8C">
              <w:rPr>
                <w:color w:val="000000" w:themeColor="text1"/>
              </w:rPr>
              <w:t>(−0.365, 0.264)</w:t>
            </w:r>
          </w:p>
        </w:tc>
        <w:tc>
          <w:tcPr>
            <w:tcW w:w="0" w:type="auto"/>
            <w:hideMark/>
          </w:tcPr>
          <w:p w14:paraId="63418B70" w14:textId="36914636" w:rsidR="00296D84" w:rsidRPr="00F23D8C" w:rsidRDefault="00C13B1A" w:rsidP="001F0305">
            <w:pPr>
              <w:rPr>
                <w:color w:val="000000" w:themeColor="text1"/>
              </w:rPr>
            </w:pPr>
            <m:oMathPara>
              <m:oMath>
                <m:r>
                  <w:rPr>
                    <w:rFonts w:ascii="Cambria Math" w:hAnsi="Cambria Math"/>
                    <w:color w:val="000000" w:themeColor="text1"/>
                  </w:rPr>
                  <m:t>0.735</m:t>
                </m:r>
              </m:oMath>
            </m:oMathPara>
          </w:p>
        </w:tc>
        <w:tc>
          <w:tcPr>
            <w:tcW w:w="0" w:type="auto"/>
            <w:hideMark/>
          </w:tcPr>
          <w:p w14:paraId="648F20A0" w14:textId="77777777" w:rsidR="00296D84" w:rsidRPr="00F23D8C" w:rsidRDefault="00296D84" w:rsidP="001F0305">
            <w:pPr>
              <w:rPr>
                <w:color w:val="000000" w:themeColor="text1"/>
              </w:rPr>
            </w:pPr>
            <w:r w:rsidRPr="00F23D8C">
              <w:rPr>
                <w:color w:val="000000" w:themeColor="text1"/>
              </w:rPr>
              <w:t>No</w:t>
            </w:r>
          </w:p>
        </w:tc>
      </w:tr>
      <w:tr w:rsidR="00F23D8C" w:rsidRPr="00F23D8C" w14:paraId="50394CF5" w14:textId="77777777" w:rsidTr="00691097">
        <w:tc>
          <w:tcPr>
            <w:tcW w:w="0" w:type="auto"/>
          </w:tcPr>
          <w:p w14:paraId="52E7BEE9" w14:textId="50E5E322" w:rsidR="00296D84" w:rsidRPr="00F23D8C" w:rsidRDefault="00CD0D2B" w:rsidP="001F0305">
            <w:pPr>
              <w:rPr>
                <w:rFonts w:cstheme="minorHAnsi"/>
                <w:color w:val="000000" w:themeColor="text1"/>
              </w:rPr>
            </w:pPr>
            <w:r w:rsidRPr="00F23D8C">
              <w:rPr>
                <w:rFonts w:cstheme="minorHAnsi"/>
                <w:color w:val="000000" w:themeColor="text1"/>
                <w:shd w:val="clear" w:color="auto" w:fill="FFFFFF"/>
              </w:rPr>
              <w:t xml:space="preserve">Absolute value of </w:t>
            </w:r>
            <m:oMath>
              <m:r>
                <w:rPr>
                  <w:rFonts w:ascii="Cambria Math" w:hAnsi="Cambria Math" w:cstheme="minorHAnsi"/>
                  <w:color w:val="000000" w:themeColor="text1"/>
                  <w:shd w:val="clear" w:color="auto" w:fill="FFFFFF"/>
                </w:rPr>
                <m:t>(</m:t>
              </m:r>
              <m:r>
                <w:rPr>
                  <w:rStyle w:val="mi"/>
                  <w:rFonts w:ascii="Cambria Math" w:hAnsi="Cambria Math" w:cstheme="minorHAnsi"/>
                  <w:color w:val="000000" w:themeColor="text1"/>
                  <w:bdr w:val="none" w:sz="0" w:space="0" w:color="auto" w:frame="1"/>
                  <w:shd w:val="clear" w:color="auto" w:fill="FFFFFF"/>
                </w:rPr>
                <m:t>Perspective</m:t>
              </m:r>
              <m:r>
                <w:rPr>
                  <w:rStyle w:val="mtext"/>
                  <w:rFonts w:ascii="Cambria Math" w:hAnsi="Cambria Math"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Scale</m:t>
              </m:r>
              <m:r>
                <w:rPr>
                  <w:rStyle w:val="mo"/>
                  <w:rFonts w:ascii="Cambria Math" w:hAnsi="Cambria Math" w:cstheme="minorHAnsi"/>
                  <w:color w:val="000000" w:themeColor="text1"/>
                  <w:bdr w:val="none" w:sz="0" w:space="0" w:color="auto" w:frame="1"/>
                  <w:shd w:val="clear" w:color="auto" w:fill="FFFFFF"/>
                </w:rPr>
                <m:t>-</m:t>
              </m:r>
              <m:r>
                <w:rPr>
                  <w:rStyle w:val="mn"/>
                  <w:rFonts w:ascii="Cambria Math" w:hAnsi="Cambria Math" w:cstheme="minorHAnsi"/>
                  <w:color w:val="000000" w:themeColor="text1"/>
                  <w:bdr w:val="none" w:sz="0" w:space="0" w:color="auto" w:frame="1"/>
                  <w:shd w:val="clear" w:color="auto" w:fill="FFFFFF"/>
                </w:rPr>
                <m:t>0.5)</m:t>
              </m:r>
            </m:oMath>
          </w:p>
        </w:tc>
        <w:tc>
          <w:tcPr>
            <w:tcW w:w="0" w:type="auto"/>
            <w:hideMark/>
          </w:tcPr>
          <w:p w14:paraId="6DDB98CD" w14:textId="58C684F6" w:rsidR="00296D84" w:rsidRPr="00F23D8C" w:rsidRDefault="00296D84" w:rsidP="001F0305">
            <w:pPr>
              <w:rPr>
                <w:color w:val="000000" w:themeColor="text1"/>
              </w:rPr>
            </w:pPr>
            <w:r w:rsidRPr="00F23D8C">
              <w:rPr>
                <w:color w:val="000000" w:themeColor="text1"/>
              </w:rPr>
              <w:t xml:space="preserve">Number of matched SIFT </w:t>
            </w:r>
            <w:proofErr w:type="spellStart"/>
            <w:r w:rsidRPr="00F23D8C">
              <w:rPr>
                <w:color w:val="000000" w:themeColor="text1"/>
              </w:rPr>
              <w:t>keypoint</w:t>
            </w:r>
            <w:proofErr w:type="spellEnd"/>
          </w:p>
        </w:tc>
        <w:tc>
          <w:tcPr>
            <w:tcW w:w="0" w:type="auto"/>
            <w:hideMark/>
          </w:tcPr>
          <w:p w14:paraId="1C81E67D" w14:textId="248B3A9F" w:rsidR="00296D84" w:rsidRPr="00F23D8C" w:rsidRDefault="00C13B1A" w:rsidP="001F0305">
            <w:pPr>
              <w:rPr>
                <w:color w:val="000000" w:themeColor="text1"/>
              </w:rPr>
            </w:pPr>
            <m:oMathPara>
              <m:oMath>
                <m:r>
                  <w:rPr>
                    <w:rFonts w:ascii="Cambria Math" w:hAnsi="Cambria Math"/>
                    <w:color w:val="000000" w:themeColor="text1"/>
                  </w:rPr>
                  <m:t>-0.201</m:t>
                </m:r>
              </m:oMath>
            </m:oMathPara>
          </w:p>
        </w:tc>
        <w:tc>
          <w:tcPr>
            <w:tcW w:w="0" w:type="auto"/>
            <w:hideMark/>
          </w:tcPr>
          <w:p w14:paraId="3E74002F" w14:textId="5B6B8232" w:rsidR="00296D84" w:rsidRPr="00F23D8C" w:rsidRDefault="00C13B1A" w:rsidP="001F0305">
            <w:pPr>
              <w:rPr>
                <w:color w:val="000000" w:themeColor="text1"/>
              </w:rPr>
            </w:pPr>
            <m:oMathPara>
              <m:oMath>
                <m:r>
                  <w:rPr>
                    <w:rFonts w:ascii="Cambria Math" w:hAnsi="Cambria Math"/>
                    <w:color w:val="000000" w:themeColor="text1"/>
                  </w:rPr>
                  <m:t>(-0.486, 0.122)</m:t>
                </m:r>
              </m:oMath>
            </m:oMathPara>
          </w:p>
        </w:tc>
        <w:tc>
          <w:tcPr>
            <w:tcW w:w="0" w:type="auto"/>
            <w:hideMark/>
          </w:tcPr>
          <w:p w14:paraId="0337DC73" w14:textId="1D79244B" w:rsidR="00296D84" w:rsidRPr="00F23D8C" w:rsidRDefault="00C13B1A" w:rsidP="001F0305">
            <w:pPr>
              <w:rPr>
                <w:color w:val="000000" w:themeColor="text1"/>
              </w:rPr>
            </w:pPr>
            <m:oMathPara>
              <m:oMath>
                <m:r>
                  <w:rPr>
                    <w:rFonts w:ascii="Cambria Math" w:hAnsi="Cambria Math"/>
                    <w:color w:val="000000" w:themeColor="text1"/>
                  </w:rPr>
                  <m:t>0.219</m:t>
                </m:r>
              </m:oMath>
            </m:oMathPara>
          </w:p>
        </w:tc>
        <w:tc>
          <w:tcPr>
            <w:tcW w:w="0" w:type="auto"/>
            <w:hideMark/>
          </w:tcPr>
          <w:p w14:paraId="1110E54C" w14:textId="77777777" w:rsidR="00296D84" w:rsidRPr="00F23D8C" w:rsidRDefault="00296D84" w:rsidP="001F0305">
            <w:pPr>
              <w:rPr>
                <w:color w:val="000000" w:themeColor="text1"/>
              </w:rPr>
            </w:pPr>
            <w:r w:rsidRPr="00F23D8C">
              <w:rPr>
                <w:color w:val="000000" w:themeColor="text1"/>
              </w:rPr>
              <w:t>No</w:t>
            </w:r>
          </w:p>
        </w:tc>
      </w:tr>
    </w:tbl>
    <w:p w14:paraId="3A17A63A" w14:textId="77777777" w:rsidR="0079157A" w:rsidRPr="00F23D8C" w:rsidRDefault="0079157A" w:rsidP="001F0305">
      <w:pPr>
        <w:rPr>
          <w:color w:val="000000" w:themeColor="text1"/>
        </w:rPr>
      </w:pPr>
    </w:p>
    <w:p w14:paraId="414A3443" w14:textId="49EDD085" w:rsidR="001F0305" w:rsidRPr="00F23D8C" w:rsidRDefault="001F0305" w:rsidP="001F0305">
      <w:pPr>
        <w:rPr>
          <w:color w:val="000000" w:themeColor="text1"/>
        </w:rPr>
      </w:pPr>
      <w:r w:rsidRPr="00F23D8C">
        <w:rPr>
          <w:color w:val="000000" w:themeColor="text1"/>
        </w:rPr>
        <w:t>Based on the </w:t>
      </w:r>
      <w:r w:rsidRPr="00F23D8C">
        <w:rPr>
          <w:i/>
          <w:iCs/>
          <w:color w:val="000000" w:themeColor="text1"/>
        </w:rPr>
        <w:t>Patch Features</w:t>
      </w:r>
      <w:r w:rsidRPr="00F23D8C">
        <w:rPr>
          <w:color w:val="000000" w:themeColor="text1"/>
        </w:rPr>
        <w:t> Section, the reference patches [Fig. 3(c)] were cropped from the RGB 3-channel low-orthoimages with the square window of </w:t>
      </w:r>
      <m:oMath>
        <m:r>
          <w:rPr>
            <w:rFonts w:ascii="Cambria Math" w:hAnsi="Cambria Math"/>
            <w:color w:val="000000" w:themeColor="text1"/>
          </w:rPr>
          <m:t>78×78</m:t>
        </m:r>
        <m:r>
          <m:rPr>
            <m:nor/>
          </m:rPr>
          <w:rPr>
            <w:color w:val="000000" w:themeColor="text1"/>
          </w:rPr>
          <m:t>-</m:t>
        </m:r>
        <m:r>
          <m:rPr>
            <m:sty m:val="p"/>
          </m:rPr>
          <w:rPr>
            <w:rFonts w:ascii="Cambria Math" w:hAnsi="Cambria Math"/>
            <w:color w:val="000000" w:themeColor="text1"/>
          </w:rPr>
          <m:t>px</m:t>
        </m:r>
      </m:oMath>
      <w:r w:rsidRPr="00F23D8C">
        <w:rPr>
          <w:color w:val="000000" w:themeColor="text1"/>
        </w:rPr>
        <w:t>, and the target patches [Fig. 3(a)] were cropped from the RGB 3-channel high-orthoimages with the size of </w:t>
      </w:r>
      <m:oMath>
        <m:r>
          <w:rPr>
            <w:rFonts w:ascii="Cambria Math" w:hAnsi="Cambria Math"/>
            <w:color w:val="000000" w:themeColor="text1"/>
          </w:rPr>
          <m:t>39×39</m:t>
        </m:r>
        <m:r>
          <m:rPr>
            <m:nor/>
          </m:rPr>
          <w:rPr>
            <w:color w:val="000000" w:themeColor="text1"/>
          </w:rPr>
          <m:t>-</m:t>
        </m:r>
        <m:r>
          <m:rPr>
            <m:sty m:val="p"/>
          </m:rPr>
          <w:rPr>
            <w:rFonts w:ascii="Cambria Math" w:hAnsi="Cambria Math"/>
            <w:color w:val="000000" w:themeColor="text1"/>
          </w:rPr>
          <m:t>px</m:t>
        </m:r>
      </m:oMath>
      <w:r w:rsidRPr="00F23D8C">
        <w:rPr>
          <w:color w:val="000000" w:themeColor="text1"/>
        </w:rPr>
        <w:t xml:space="preserve">. Fig. 11 shows four samples of reference and target patches. Fig. 11(a) was cropped from the “Start 0” pixel shown in Fig. 5(b), which was not included in the training data set because it is a red pixel. Fig. 11(b) is the “End 2499” pixel in Fig. 5(b) with the matching quality label “124;” Fig. 11(c) is the “Start” pixel of 20-40 AK [see Fig. S1(a)] with label “34;” and Fig. 11(d) is the “End” pixel of 20-40AK with label “1234.” These three </w:t>
      </w:r>
      <w:proofErr w:type="spellStart"/>
      <w:r w:rsidRPr="00F23D8C">
        <w:rPr>
          <w:color w:val="000000" w:themeColor="text1"/>
        </w:rPr>
        <w:t>nonred</w:t>
      </w:r>
      <w:proofErr w:type="spellEnd"/>
      <w:r w:rsidRPr="00F23D8C">
        <w:rPr>
          <w:color w:val="000000" w:themeColor="text1"/>
        </w:rPr>
        <w:t xml:space="preserve"> reference and target patches would be included in the training data set if the useful pixel screening steps (1) to (3) were all satisfied. Thus, 71,411 useful pixels were used to create the training data sets for </w:t>
      </w:r>
      <w:proofErr w:type="spellStart"/>
      <w:r w:rsidRPr="00F23D8C">
        <w:rPr>
          <w:i/>
          <w:iCs/>
          <w:color w:val="000000" w:themeColor="text1"/>
        </w:rPr>
        <w:t>DeepMatchNet</w:t>
      </w:r>
      <w:proofErr w:type="spellEnd"/>
      <w:r w:rsidRPr="00F23D8C">
        <w:rPr>
          <w:color w:val="000000" w:themeColor="text1"/>
        </w:rPr>
        <w:t> as a reference and target patches like Fig. 11. In addition, these reference and target patches were rotated 90°, 180°, and 270° to augment model training data sets to as much as 285,644 samples.</w:t>
      </w:r>
    </w:p>
    <w:p w14:paraId="56C3BF56" w14:textId="61B243BD" w:rsidR="001F0305" w:rsidRPr="00F23D8C" w:rsidRDefault="001F0305" w:rsidP="001F0305">
      <w:pPr>
        <w:rPr>
          <w:color w:val="000000" w:themeColor="text1"/>
        </w:rPr>
      </w:pPr>
      <w:r w:rsidRPr="00F23D8C">
        <w:rPr>
          <w:color w:val="000000" w:themeColor="text1"/>
        </w:rPr>
        <w:t>Furthermore, the useful pixel screen was also conducted on the 11-testing 10-20 orthoimages, each of which has a matched 2,500-pixel grid. Results show the 23,825 useful pixels account for 86.6% of the total matched 27,500 pixels [Fig. 10(c)], which is much better than the 73.2% of the training data sets [Fig. 10(a)]. The testing orthoimages also have more percentage of green (strongest matched) pixels [Fig. 10(d)] than training orthoimages [Fig. 10(b)]. In addition, Fig. 10(e) shows the collected testing low-high orthoimages are much closer to the ideal scale ratio of 0.5 than training low-high orthoimages. These results confirmed a positive relationship between the absolute value of (</w:t>
      </w:r>
      <m:oMath>
        <m:r>
          <w:rPr>
            <w:rFonts w:ascii="Cambria Math" w:hAnsi="Cambria Math"/>
            <w:color w:val="000000" w:themeColor="text1"/>
          </w:rPr>
          <m:t>Perspective</m:t>
        </m:r>
        <m:r>
          <m:rPr>
            <m:nor/>
          </m:rPr>
          <w:rPr>
            <w:color w:val="000000" w:themeColor="text1"/>
          </w:rPr>
          <m:t> </m:t>
        </m:r>
        <m:r>
          <w:rPr>
            <w:rFonts w:ascii="Cambria Math" w:hAnsi="Cambria Math"/>
            <w:color w:val="000000" w:themeColor="text1"/>
          </w:rPr>
          <m:t>Scale-0.5</m:t>
        </m:r>
      </m:oMath>
      <w:r w:rsidRPr="00F23D8C">
        <w:rPr>
          <w:color w:val="000000" w:themeColor="text1"/>
        </w:rPr>
        <w:t>) and the number of useful pixels shown in Table 3. In the testing low-high orthoimages, the 5 pairs of 20-40 orthoimages are closer to the ideal scale 0.5 than the 10-20 orthoimages, and the collected matched pixel grids had the different </w:t>
      </w:r>
      <m:oMath>
        <m:r>
          <w:rPr>
            <w:rFonts w:ascii="Cambria Math" w:hAnsi="Cambria Math"/>
            <w:color w:val="000000" w:themeColor="text1"/>
          </w:rPr>
          <m:t>GridSize=24</m:t>
        </m:r>
        <m:r>
          <m:rPr>
            <m:nor/>
          </m:rPr>
          <w:rPr>
            <w:color w:val="000000" w:themeColor="text1"/>
          </w:rPr>
          <m:t>-</m:t>
        </m:r>
        <m:r>
          <m:rPr>
            <m:sty m:val="p"/>
          </m:rPr>
          <w:rPr>
            <w:rFonts w:ascii="Cambria Math" w:hAnsi="Cambria Math"/>
            <w:color w:val="000000" w:themeColor="text1"/>
          </w:rPr>
          <m:t>px</m:t>
        </m:r>
      </m:oMath>
      <w:r w:rsidRPr="00F23D8C">
        <w:rPr>
          <w:color w:val="000000" w:themeColor="text1"/>
        </w:rPr>
        <w:t>; thus, the useful pixel screen was not performed on them.</w:t>
      </w:r>
    </w:p>
    <w:p w14:paraId="2E902DA5" w14:textId="77777777" w:rsidR="001F0305" w:rsidRPr="00F23D8C" w:rsidRDefault="001F0305" w:rsidP="001B3C9B">
      <w:pPr>
        <w:pStyle w:val="Heading2"/>
        <w:rPr>
          <w:color w:val="000000" w:themeColor="text1"/>
        </w:rPr>
      </w:pPr>
      <w:proofErr w:type="spellStart"/>
      <w:r w:rsidRPr="00F23D8C">
        <w:rPr>
          <w:color w:val="000000" w:themeColor="text1"/>
        </w:rPr>
        <w:t>DeepMatchNet</w:t>
      </w:r>
      <w:proofErr w:type="spellEnd"/>
      <w:r w:rsidRPr="00F23D8C">
        <w:rPr>
          <w:color w:val="000000" w:themeColor="text1"/>
        </w:rPr>
        <w:t xml:space="preserve"> Training and Overfitting Prevention</w:t>
      </w:r>
    </w:p>
    <w:p w14:paraId="6C33DFE4" w14:textId="3D317D00" w:rsidR="001F0305" w:rsidRPr="00F23D8C" w:rsidRDefault="001F0305" w:rsidP="001F0305">
      <w:pPr>
        <w:rPr>
          <w:color w:val="000000" w:themeColor="text1"/>
        </w:rPr>
      </w:pPr>
      <w:r w:rsidRPr="00F23D8C">
        <w:rPr>
          <w:color w:val="000000" w:themeColor="text1"/>
        </w:rPr>
        <w:t>According to the </w:t>
      </w:r>
      <w:r w:rsidRPr="00F23D8C">
        <w:rPr>
          <w:i/>
          <w:iCs/>
          <w:color w:val="000000" w:themeColor="text1"/>
        </w:rPr>
        <w:t>Model Configuration</w:t>
      </w:r>
      <w:r w:rsidRPr="00F23D8C">
        <w:rPr>
          <w:color w:val="000000" w:themeColor="text1"/>
        </w:rPr>
        <w:t> Section, the </w:t>
      </w:r>
      <w:proofErr w:type="spellStart"/>
      <w:r w:rsidRPr="00F23D8C">
        <w:rPr>
          <w:i/>
          <w:iCs/>
          <w:color w:val="000000" w:themeColor="text1"/>
        </w:rPr>
        <w:t>DeepMatchNet</w:t>
      </w:r>
      <w:proofErr w:type="spellEnd"/>
      <w:r w:rsidRPr="00F23D8C">
        <w:rPr>
          <w:color w:val="000000" w:themeColor="text1"/>
        </w:rPr>
        <w:t> was trained on 142,822 samples and validated on 142,822 samples (</w:t>
      </w:r>
      <w:proofErr w:type="spellStart"/>
      <w:r w:rsidRPr="00F23D8C">
        <w:rPr>
          <w:i/>
          <w:iCs/>
          <w:color w:val="000000" w:themeColor="text1"/>
        </w:rPr>
        <w:t>validation_split</w:t>
      </w:r>
      <w:proofErr w:type="spellEnd"/>
      <w:r w:rsidRPr="00F23D8C">
        <w:rPr>
          <w:i/>
          <w:iCs/>
          <w:color w:val="000000" w:themeColor="text1"/>
        </w:rPr>
        <w:t>=0.5</w:t>
      </w:r>
      <w:r w:rsidRPr="00F23D8C">
        <w:rPr>
          <w:color w:val="000000" w:themeColor="text1"/>
        </w:rPr>
        <w:t>). In addition, this paper set </w:t>
      </w:r>
      <m:oMath>
        <m:r>
          <w:rPr>
            <w:rFonts w:ascii="Cambria Math" w:hAnsi="Cambria Math"/>
            <w:color w:val="000000" w:themeColor="text1"/>
          </w:rPr>
          <m:t>batch</m:t>
        </m:r>
        <m:r>
          <m:rPr>
            <m:nor/>
          </m:rPr>
          <w:rPr>
            <w:color w:val="000000" w:themeColor="text1"/>
          </w:rPr>
          <m:t> </m:t>
        </m:r>
        <m:r>
          <w:rPr>
            <w:rFonts w:ascii="Cambria Math" w:hAnsi="Cambria Math"/>
            <w:color w:val="000000" w:themeColor="text1"/>
          </w:rPr>
          <m:t>size=64</m:t>
        </m:r>
      </m:oMath>
      <w:r w:rsidRPr="00F23D8C">
        <w:rPr>
          <w:color w:val="000000" w:themeColor="text1"/>
        </w:rPr>
        <w:t> and </w:t>
      </w:r>
      <m:oMath>
        <m:r>
          <w:rPr>
            <w:rFonts w:ascii="Cambria Math" w:hAnsi="Cambria Math"/>
            <w:color w:val="000000" w:themeColor="text1"/>
          </w:rPr>
          <m:t>epoch=100</m:t>
        </m:r>
      </m:oMath>
      <w:r w:rsidRPr="00F23D8C">
        <w:rPr>
          <w:color w:val="000000" w:themeColor="text1"/>
        </w:rPr>
        <w:t> in model training. The initial training applied the </w:t>
      </w:r>
      <w:r w:rsidRPr="00F23D8C">
        <w:rPr>
          <w:i/>
          <w:iCs/>
          <w:color w:val="000000" w:themeColor="text1"/>
        </w:rPr>
        <w:t>Configuration 0</w:t>
      </w:r>
      <w:r w:rsidRPr="00F23D8C">
        <w:rPr>
          <w:color w:val="000000" w:themeColor="text1"/>
        </w:rPr>
        <w:t> (</w:t>
      </w:r>
      <m:oMath>
        <m:r>
          <w:rPr>
            <w:rFonts w:ascii="Cambria Math" w:hAnsi="Cambria Math"/>
            <w:color w:val="000000" w:themeColor="text1"/>
          </w:rPr>
          <m:t>C0</m:t>
        </m:r>
      </m:oMath>
      <w:r w:rsidRPr="00F23D8C">
        <w:rPr>
          <w:color w:val="000000" w:themeColor="text1"/>
        </w:rPr>
        <w:t>) of training 100 epochs without early stopping, which has the plots of training and validation loss and accuracy in Figs. 12(a and b). The training accuracy became stable after the 35th epoch and maintained at around 0.87 for the remaining epochs. However, the validation accuracy was not keeping stable but changed from 0.8 to 0.88, and the validation loss was not decreased like the training loss. Thus, the trained model with </w:t>
      </w:r>
      <m:oMath>
        <m:r>
          <w:rPr>
            <w:rFonts w:ascii="Cambria Math" w:hAnsi="Cambria Math"/>
            <w:color w:val="000000" w:themeColor="text1"/>
          </w:rPr>
          <m:t>C0</m:t>
        </m:r>
      </m:oMath>
      <w:r w:rsidRPr="00F23D8C">
        <w:rPr>
          <w:color w:val="000000" w:themeColor="text1"/>
        </w:rPr>
        <w:t> was an overfitting model.</w:t>
      </w:r>
    </w:p>
    <w:p w14:paraId="1D211C93" w14:textId="57D21334" w:rsidR="001F0305" w:rsidRPr="00F23D8C" w:rsidRDefault="001F0305" w:rsidP="001F0305">
      <w:pPr>
        <w:rPr>
          <w:color w:val="000000" w:themeColor="text1"/>
        </w:rPr>
      </w:pPr>
      <w:r w:rsidRPr="00F23D8C">
        <w:rPr>
          <w:color w:val="000000" w:themeColor="text1"/>
        </w:rPr>
        <w:t>Early stopping (monitor model performance on a validation set and stop training when performance degrades) and adding dropout [stated as “randomly sets input units to zero with a frequency of rate at each step during training” in Chollet (2021)] are two common techniques for preventing overfitting in deep learning model training. This paper tried the following configurations </w:t>
      </w:r>
      <m:oMath>
        <m:r>
          <w:rPr>
            <w:rFonts w:ascii="Cambria Math" w:hAnsi="Cambria Math"/>
            <w:color w:val="000000" w:themeColor="text1"/>
          </w:rPr>
          <m:t>C2</m:t>
        </m:r>
        <m:r>
          <m:rPr>
            <m:nor/>
          </m:rPr>
          <w:rPr>
            <w:color w:val="000000" w:themeColor="text1"/>
          </w:rPr>
          <m:t>-</m:t>
        </m:r>
        <m:r>
          <w:rPr>
            <w:rFonts w:ascii="Cambria Math" w:hAnsi="Cambria Math"/>
            <w:color w:val="000000" w:themeColor="text1"/>
          </w:rPr>
          <m:t>4</m:t>
        </m:r>
      </m:oMath>
      <w:r w:rsidRPr="00F23D8C">
        <w:rPr>
          <w:color w:val="000000" w:themeColor="text1"/>
        </w:rPr>
        <w:t> before the decision of using the configuration </w:t>
      </w:r>
      <m:oMath>
        <m:r>
          <w:rPr>
            <w:rFonts w:ascii="Cambria Math" w:hAnsi="Cambria Math"/>
            <w:color w:val="000000" w:themeColor="text1"/>
          </w:rPr>
          <m:t>C1</m:t>
        </m:r>
      </m:oMath>
      <w:r w:rsidRPr="00F23D8C">
        <w:rPr>
          <w:color w:val="000000" w:themeColor="text1"/>
        </w:rPr>
        <w:t> [which trained the model with early stopping (monitoring validation loss for 10 epochs)]. </w:t>
      </w:r>
      <m:oMath>
        <m:r>
          <w:rPr>
            <w:rFonts w:ascii="Cambria Math" w:hAnsi="Cambria Math"/>
            <w:color w:val="000000" w:themeColor="text1"/>
          </w:rPr>
          <m:t>C2</m:t>
        </m:r>
      </m:oMath>
      <w:r w:rsidRPr="00F23D8C">
        <w:rPr>
          <w:color w:val="000000" w:themeColor="text1"/>
        </w:rPr>
        <w:t> trained the model with early stopping (monitoring validation loss for 5 epochs). </w:t>
      </w:r>
      <m:oMath>
        <m:r>
          <w:rPr>
            <w:rFonts w:ascii="Cambria Math" w:hAnsi="Cambria Math"/>
            <w:color w:val="000000" w:themeColor="text1"/>
          </w:rPr>
          <m:t>C3</m:t>
        </m:r>
      </m:oMath>
      <w:r w:rsidRPr="00F23D8C">
        <w:rPr>
          <w:color w:val="000000" w:themeColor="text1"/>
        </w:rPr>
        <w:t> trained the model with early stopping (monitoring validation accuracy for 10 epochs). </w:t>
      </w:r>
      <m:oMath>
        <m:r>
          <w:rPr>
            <w:rFonts w:ascii="Cambria Math" w:hAnsi="Cambria Math"/>
            <w:color w:val="000000" w:themeColor="text1"/>
          </w:rPr>
          <m:t>C4</m:t>
        </m:r>
      </m:oMath>
      <w:r w:rsidRPr="00F23D8C">
        <w:rPr>
          <w:color w:val="000000" w:themeColor="text1"/>
        </w:rPr>
        <w:t> added dropout layers (</w:t>
      </w:r>
      <m:oMath>
        <m:r>
          <m:rPr>
            <m:sty m:val="p"/>
          </m:rPr>
          <w:rPr>
            <w:rFonts w:ascii="Cambria Math" w:hAnsi="Cambria Math"/>
            <w:color w:val="000000" w:themeColor="text1"/>
          </w:rPr>
          <m:t>ratio</m:t>
        </m:r>
        <m:r>
          <w:rPr>
            <w:rFonts w:ascii="Cambria Math" w:hAnsi="Cambria Math"/>
            <w:color w:val="000000" w:themeColor="text1"/>
          </w:rPr>
          <m:t>=0.5</m:t>
        </m:r>
      </m:oMath>
      <w:r w:rsidRPr="00F23D8C">
        <w:rPr>
          <w:color w:val="000000" w:themeColor="text1"/>
        </w:rPr>
        <w:t>) for all hidden layers and trained the modified model with early stopping (monitoring validation loss for 10 epochs). Figs. 12(c and d) show plots of training and validation loss and accuracy of configurations </w:t>
      </w:r>
      <m:oMath>
        <m:r>
          <w:rPr>
            <w:rFonts w:ascii="Cambria Math" w:hAnsi="Cambria Math"/>
            <w:color w:val="000000" w:themeColor="text1"/>
          </w:rPr>
          <m:t>C1</m:t>
        </m:r>
        <m:r>
          <m:rPr>
            <m:nor/>
          </m:rPr>
          <w:rPr>
            <w:color w:val="000000" w:themeColor="text1"/>
          </w:rPr>
          <m:t>-</m:t>
        </m:r>
        <m:r>
          <w:rPr>
            <w:rFonts w:ascii="Cambria Math" w:hAnsi="Cambria Math"/>
            <w:color w:val="000000" w:themeColor="text1"/>
          </w:rPr>
          <m:t>4</m:t>
        </m:r>
      </m:oMath>
      <w:r w:rsidRPr="00F23D8C">
        <w:rPr>
          <w:color w:val="000000" w:themeColor="text1"/>
        </w:rPr>
        <w:t>. The added dropout layers in </w:t>
      </w:r>
      <m:oMath>
        <m:r>
          <w:rPr>
            <w:rFonts w:ascii="Cambria Math" w:hAnsi="Cambria Math"/>
            <w:color w:val="000000" w:themeColor="text1"/>
          </w:rPr>
          <m:t>C4</m:t>
        </m:r>
      </m:oMath>
      <w:r w:rsidRPr="00F23D8C">
        <w:rPr>
          <w:color w:val="000000" w:themeColor="text1"/>
        </w:rPr>
        <w:t> resulted in the model performance degradation in loss and accuracy compared to </w:t>
      </w:r>
      <m:oMath>
        <m:r>
          <w:rPr>
            <w:rFonts w:ascii="Cambria Math" w:hAnsi="Cambria Math"/>
            <w:color w:val="000000" w:themeColor="text1"/>
          </w:rPr>
          <m:t>C1</m:t>
        </m:r>
        <m:r>
          <m:rPr>
            <m:nor/>
          </m:rPr>
          <w:rPr>
            <w:color w:val="000000" w:themeColor="text1"/>
          </w:rPr>
          <m:t>-</m:t>
        </m:r>
        <m:r>
          <w:rPr>
            <w:rFonts w:ascii="Cambria Math" w:hAnsi="Cambria Math"/>
            <w:color w:val="000000" w:themeColor="text1"/>
          </w:rPr>
          <m:t>3</m:t>
        </m:r>
      </m:oMath>
      <w:r w:rsidRPr="00F23D8C">
        <w:rPr>
          <w:color w:val="000000" w:themeColor="text1"/>
        </w:rPr>
        <w:t>. For example, the training accuracy of </w:t>
      </w:r>
      <m:oMath>
        <m:r>
          <w:rPr>
            <w:rFonts w:ascii="Cambria Math" w:hAnsi="Cambria Math"/>
            <w:color w:val="000000" w:themeColor="text1"/>
          </w:rPr>
          <m:t>C4</m:t>
        </m:r>
      </m:oMath>
      <w:r w:rsidRPr="00F23D8C">
        <w:rPr>
          <w:color w:val="000000" w:themeColor="text1"/>
        </w:rPr>
        <w:t> maintained at 0.8, which is less than the 0.86 of </w:t>
      </w:r>
      <m:oMath>
        <m:r>
          <w:rPr>
            <w:rFonts w:ascii="Cambria Math" w:hAnsi="Cambria Math"/>
            <w:color w:val="000000" w:themeColor="text1"/>
          </w:rPr>
          <m:t>C1</m:t>
        </m:r>
        <m:r>
          <m:rPr>
            <m:nor/>
          </m:rPr>
          <w:rPr>
            <w:color w:val="000000" w:themeColor="text1"/>
          </w:rPr>
          <m:t>-</m:t>
        </m:r>
        <m:r>
          <w:rPr>
            <w:rFonts w:ascii="Cambria Math" w:hAnsi="Cambria Math"/>
            <w:color w:val="000000" w:themeColor="text1"/>
          </w:rPr>
          <m:t>3</m:t>
        </m:r>
      </m:oMath>
      <w:r w:rsidRPr="00F23D8C">
        <w:rPr>
          <w:color w:val="000000" w:themeColor="text1"/>
        </w:rPr>
        <w:t>. Thus, the dropout layers impacted the performance of </w:t>
      </w:r>
      <w:proofErr w:type="spellStart"/>
      <w:r w:rsidRPr="00F23D8C">
        <w:rPr>
          <w:i/>
          <w:iCs/>
          <w:color w:val="000000" w:themeColor="text1"/>
        </w:rPr>
        <w:t>DeepMatchNet</w:t>
      </w:r>
      <w:proofErr w:type="spellEnd"/>
      <w:r w:rsidRPr="00F23D8C">
        <w:rPr>
          <w:color w:val="000000" w:themeColor="text1"/>
        </w:rPr>
        <w:t>.</w:t>
      </w:r>
    </w:p>
    <w:p w14:paraId="1A51F8DD" w14:textId="0D0468EE" w:rsidR="001F0305" w:rsidRPr="00F23D8C" w:rsidRDefault="001F0305" w:rsidP="001F0305">
      <w:pPr>
        <w:rPr>
          <w:color w:val="000000" w:themeColor="text1"/>
        </w:rPr>
      </w:pPr>
      <w:r w:rsidRPr="00F23D8C">
        <w:rPr>
          <w:color w:val="000000" w:themeColor="text1"/>
        </w:rPr>
        <w:t>Moreover, the efficiency of monitoring validation accuracy and loss were compared in </w:t>
      </w:r>
      <m:oMath>
        <m:r>
          <w:rPr>
            <w:rFonts w:ascii="Cambria Math" w:hAnsi="Cambria Math"/>
            <w:color w:val="000000" w:themeColor="text1"/>
          </w:rPr>
          <m:t>C3</m:t>
        </m:r>
      </m:oMath>
      <w:r w:rsidRPr="00F23D8C">
        <w:rPr>
          <w:color w:val="000000" w:themeColor="text1"/>
        </w:rPr>
        <w:t> and </w:t>
      </w:r>
      <m:oMath>
        <m:r>
          <w:rPr>
            <w:rFonts w:ascii="Cambria Math" w:hAnsi="Cambria Math"/>
            <w:color w:val="000000" w:themeColor="text1"/>
          </w:rPr>
          <m:t>C1</m:t>
        </m:r>
        <m:r>
          <m:rPr>
            <m:nor/>
          </m:rPr>
          <w:rPr>
            <w:color w:val="000000" w:themeColor="text1"/>
          </w:rPr>
          <m:t>-</m:t>
        </m:r>
        <m:r>
          <w:rPr>
            <w:rFonts w:ascii="Cambria Math" w:hAnsi="Cambria Math"/>
            <w:color w:val="000000" w:themeColor="text1"/>
          </w:rPr>
          <m:t>2</m:t>
        </m:r>
      </m:oMath>
      <w:r w:rsidRPr="00F23D8C">
        <w:rPr>
          <w:color w:val="000000" w:themeColor="text1"/>
        </w:rPr>
        <w:t>. The </w:t>
      </w:r>
      <m:oMath>
        <m:r>
          <w:rPr>
            <w:rFonts w:ascii="Cambria Math" w:hAnsi="Cambria Math"/>
            <w:color w:val="000000" w:themeColor="text1"/>
          </w:rPr>
          <m:t>C3</m:t>
        </m:r>
      </m:oMath>
      <w:r w:rsidRPr="00F23D8C">
        <w:rPr>
          <w:color w:val="000000" w:themeColor="text1"/>
        </w:rPr>
        <w:t> had the longest model training time of 65 min for 32 epochs (about 122s/epoch); however, the validation loss was not decreased as the training loss did after the 13th epoch, which means overfitting occurred in </w:t>
      </w:r>
      <m:oMath>
        <m:r>
          <w:rPr>
            <w:rFonts w:ascii="Cambria Math" w:hAnsi="Cambria Math"/>
            <w:color w:val="000000" w:themeColor="text1"/>
          </w:rPr>
          <m:t>C3</m:t>
        </m:r>
      </m:oMath>
      <w:r w:rsidRPr="00F23D8C">
        <w:rPr>
          <w:color w:val="000000" w:themeColor="text1"/>
        </w:rPr>
        <w:t> the same as </w:t>
      </w:r>
      <m:oMath>
        <m:r>
          <w:rPr>
            <w:rFonts w:ascii="Cambria Math" w:hAnsi="Cambria Math"/>
            <w:color w:val="000000" w:themeColor="text1"/>
          </w:rPr>
          <m:t>C0</m:t>
        </m:r>
      </m:oMath>
      <w:r w:rsidRPr="00F23D8C">
        <w:rPr>
          <w:color w:val="000000" w:themeColor="text1"/>
        </w:rPr>
        <w:t>. The </w:t>
      </w:r>
      <m:oMath>
        <m:r>
          <w:rPr>
            <w:rFonts w:ascii="Cambria Math" w:hAnsi="Cambria Math"/>
            <w:color w:val="000000" w:themeColor="text1"/>
          </w:rPr>
          <m:t>C2</m:t>
        </m:r>
      </m:oMath>
      <w:r w:rsidRPr="00F23D8C">
        <w:rPr>
          <w:color w:val="000000" w:themeColor="text1"/>
        </w:rPr>
        <w:t> had the shortest model training time of 24 min for 11 e</w:t>
      </w:r>
      <w:proofErr w:type="spellStart"/>
      <w:r w:rsidRPr="00F23D8C">
        <w:rPr>
          <w:color w:val="000000" w:themeColor="text1"/>
        </w:rPr>
        <w:t>pochs</w:t>
      </w:r>
      <w:proofErr w:type="spellEnd"/>
      <w:r w:rsidRPr="00F23D8C">
        <w:rPr>
          <w:color w:val="000000" w:themeColor="text1"/>
        </w:rPr>
        <w:t xml:space="preserve"> (about </w:t>
      </w:r>
      <m:oMath>
        <m:r>
          <w:rPr>
            <w:rFonts w:ascii="Cambria Math" w:hAnsi="Cambria Math"/>
            <w:color w:val="000000" w:themeColor="text1"/>
          </w:rPr>
          <m:t>131</m:t>
        </m:r>
        <m:r>
          <m:rPr>
            <m:nor/>
          </m:rPr>
          <w:rPr>
            <w:color w:val="000000" w:themeColor="text1"/>
          </w:rPr>
          <m:t>  </m:t>
        </m:r>
        <m:r>
          <m:rPr>
            <m:sty m:val="p"/>
          </m:rPr>
          <w:rPr>
            <w:rFonts w:ascii="Cambria Math" w:hAnsi="Cambria Math"/>
            <w:color w:val="000000" w:themeColor="text1"/>
          </w:rPr>
          <m:t>s</m:t>
        </m:r>
        <m:r>
          <w:rPr>
            <w:rFonts w:ascii="Cambria Math" w:hAnsi="Cambria Math"/>
            <w:color w:val="000000" w:themeColor="text1"/>
          </w:rPr>
          <m:t>/</m:t>
        </m:r>
        <m:r>
          <m:rPr>
            <m:sty m:val="p"/>
          </m:rPr>
          <w:rPr>
            <w:rFonts w:ascii="Cambria Math" w:hAnsi="Cambria Math"/>
            <w:color w:val="000000" w:themeColor="text1"/>
          </w:rPr>
          <m:t>epoch</m:t>
        </m:r>
      </m:oMath>
      <w:r w:rsidRPr="00F23D8C">
        <w:rPr>
          <w:color w:val="000000" w:themeColor="text1"/>
        </w:rPr>
        <w:t>), and the </w:t>
      </w:r>
      <m:oMath>
        <m:r>
          <w:rPr>
            <w:rFonts w:ascii="Cambria Math" w:hAnsi="Cambria Math"/>
            <w:color w:val="000000" w:themeColor="text1"/>
          </w:rPr>
          <m:t>C1</m:t>
        </m:r>
      </m:oMath>
      <w:r w:rsidRPr="00F23D8C">
        <w:rPr>
          <w:color w:val="000000" w:themeColor="text1"/>
        </w:rPr>
        <w:t> had the model training time of 37.5 min for 18 epochs (about 125s/epoch). The lowest validation loss of </w:t>
      </w:r>
      <m:oMath>
        <m:r>
          <w:rPr>
            <w:rFonts w:ascii="Cambria Math" w:hAnsi="Cambria Math"/>
            <w:color w:val="000000" w:themeColor="text1"/>
          </w:rPr>
          <m:t>C2</m:t>
        </m:r>
      </m:oMath>
      <w:r w:rsidRPr="00F23D8C">
        <w:rPr>
          <w:color w:val="000000" w:themeColor="text1"/>
        </w:rPr>
        <w:t> occurred at the 6th epoch as 0.0022528, the lowest validation loss of </w:t>
      </w:r>
      <m:oMath>
        <m:r>
          <w:rPr>
            <w:rFonts w:ascii="Cambria Math" w:hAnsi="Cambria Math"/>
            <w:color w:val="000000" w:themeColor="text1"/>
          </w:rPr>
          <m:t>C1</m:t>
        </m:r>
      </m:oMath>
      <w:r w:rsidRPr="00F23D8C">
        <w:rPr>
          <w:color w:val="000000" w:themeColor="text1"/>
        </w:rPr>
        <w:t> occurred at the 8th epoch as 0.0022131, and the lowest validation loss of C3 occurred at the 13th epoch as 0.0021550. Thus, in early epochs, the </w:t>
      </w:r>
      <w:proofErr w:type="spellStart"/>
      <w:r w:rsidRPr="00F23D8C">
        <w:rPr>
          <w:i/>
          <w:iCs/>
          <w:color w:val="000000" w:themeColor="text1"/>
        </w:rPr>
        <w:t>DeepMatchNet</w:t>
      </w:r>
      <w:proofErr w:type="spellEnd"/>
      <w:r w:rsidRPr="00F23D8C">
        <w:rPr>
          <w:color w:val="000000" w:themeColor="text1"/>
        </w:rPr>
        <w:t xml:space="preserve"> may not be well trained; in other words, adding epochs can improve the model performance on the validation set and make it more stable. During model training, model performance was judged via the </w:t>
      </w:r>
      <w:proofErr w:type="spellStart"/>
      <w:r w:rsidRPr="00F23D8C">
        <w:rPr>
          <w:color w:val="000000" w:themeColor="text1"/>
        </w:rPr>
        <w:t>Keras</w:t>
      </w:r>
      <w:proofErr w:type="spellEnd"/>
      <w:r w:rsidRPr="00F23D8C">
        <w:rPr>
          <w:color w:val="000000" w:themeColor="text1"/>
        </w:rPr>
        <w:t xml:space="preserve"> “metrics=[‘accuracy’]” function (Chollet 2015), which has the best validation accuracy of 0.869, and the validation accuracy of 0.859 was for the saved model at the 18th epoch in </w:t>
      </w:r>
      <m:oMath>
        <m:r>
          <w:rPr>
            <w:rFonts w:ascii="Cambria Math" w:hAnsi="Cambria Math"/>
            <w:color w:val="000000" w:themeColor="text1"/>
          </w:rPr>
          <m:t>C1</m:t>
        </m:r>
      </m:oMath>
      <w:r w:rsidRPr="00F23D8C">
        <w:rPr>
          <w:color w:val="000000" w:themeColor="text1"/>
        </w:rPr>
        <w:t>. </w:t>
      </w:r>
      <w:proofErr w:type="spellStart"/>
      <w:r w:rsidRPr="00F23D8C">
        <w:rPr>
          <w:i/>
          <w:iCs/>
          <w:color w:val="000000" w:themeColor="text1"/>
        </w:rPr>
        <w:t>DeepMatchNet</w:t>
      </w:r>
      <w:proofErr w:type="spellEnd"/>
      <w:r w:rsidRPr="00F23D8C">
        <w:rPr>
          <w:color w:val="000000" w:themeColor="text1"/>
        </w:rPr>
        <w:t> outputs are fuzzy RGB images (see FCN patches in Fig. 11) with the main features of ground truth (GT) target patches. Therefore, the remaining experiments were conducted with the saved </w:t>
      </w:r>
      <w:proofErr w:type="spellStart"/>
      <w:r w:rsidRPr="00F23D8C">
        <w:rPr>
          <w:i/>
          <w:iCs/>
          <w:color w:val="000000" w:themeColor="text1"/>
        </w:rPr>
        <w:t>DeepMatchNet</w:t>
      </w:r>
      <w:proofErr w:type="spellEnd"/>
      <w:r w:rsidRPr="00F23D8C">
        <w:rPr>
          <w:color w:val="000000" w:themeColor="text1"/>
        </w:rPr>
        <w:t> in </w:t>
      </w:r>
      <m:oMath>
        <m:r>
          <w:rPr>
            <w:rFonts w:ascii="Cambria Math" w:hAnsi="Cambria Math"/>
            <w:color w:val="000000" w:themeColor="text1"/>
          </w:rPr>
          <m:t>C1</m:t>
        </m:r>
      </m:oMath>
      <w:r w:rsidRPr="00F23D8C">
        <w:rPr>
          <w:color w:val="000000" w:themeColor="text1"/>
        </w:rPr>
        <w:t>.</w:t>
      </w:r>
    </w:p>
    <w:p w14:paraId="55C4F85F" w14:textId="407DE02E" w:rsidR="001F0305" w:rsidRPr="00F23D8C" w:rsidRDefault="001F0305" w:rsidP="001F0305">
      <w:pPr>
        <w:rPr>
          <w:color w:val="000000" w:themeColor="text1"/>
        </w:rPr>
      </w:pPr>
      <w:r w:rsidRPr="00F23D8C">
        <w:rPr>
          <w:color w:val="000000" w:themeColor="text1"/>
        </w:rPr>
        <w:t>Additionally, 256 filters were used in layers </w:t>
      </w:r>
      <w:r w:rsidRPr="00F23D8C">
        <w:rPr>
          <w:i/>
          <w:iCs/>
          <w:color w:val="000000" w:themeColor="text1"/>
        </w:rPr>
        <w:t>Conv 4</w:t>
      </w:r>
      <w:r w:rsidRPr="00F23D8C">
        <w:rPr>
          <w:color w:val="000000" w:themeColor="text1"/>
        </w:rPr>
        <w:t> and 55. The modified model was trained with configurations </w:t>
      </w:r>
      <m:oMath>
        <m:r>
          <w:rPr>
            <w:rFonts w:ascii="Cambria Math" w:hAnsi="Cambria Math"/>
            <w:color w:val="000000" w:themeColor="text1"/>
          </w:rPr>
          <m:t>E1</m:t>
        </m:r>
      </m:oMath>
      <w:r w:rsidRPr="00F23D8C">
        <w:rPr>
          <w:color w:val="000000" w:themeColor="text1"/>
        </w:rPr>
        <w:t> (with early stopping by monitoring validation accuracy for 5 epochs) and </w:t>
      </w:r>
      <m:oMath>
        <m:r>
          <w:rPr>
            <w:rFonts w:ascii="Cambria Math" w:hAnsi="Cambria Math"/>
            <w:color w:val="000000" w:themeColor="text1"/>
          </w:rPr>
          <m:t>E2</m:t>
        </m:r>
      </m:oMath>
      <w:r w:rsidRPr="00F23D8C">
        <w:rPr>
          <w:color w:val="000000" w:themeColor="text1"/>
        </w:rPr>
        <w:t> (with early stopping by monitoring validation loss for 5 epochs). Figs. 12(e and f) compare the training and validation loss and accuracy of configurations </w:t>
      </w:r>
      <m:oMath>
        <m:r>
          <w:rPr>
            <w:rFonts w:ascii="Cambria Math" w:hAnsi="Cambria Math"/>
            <w:color w:val="000000" w:themeColor="text1"/>
          </w:rPr>
          <m:t>C1</m:t>
        </m:r>
        <m:r>
          <m:rPr>
            <m:nor/>
          </m:rPr>
          <w:rPr>
            <w:color w:val="000000" w:themeColor="text1"/>
          </w:rPr>
          <m:t>-</m:t>
        </m:r>
        <m:r>
          <w:rPr>
            <w:rFonts w:ascii="Cambria Math" w:hAnsi="Cambria Math"/>
            <w:color w:val="000000" w:themeColor="text1"/>
          </w:rPr>
          <m:t>2</m:t>
        </m:r>
        <m:r>
          <w:rPr>
            <w:rFonts w:ascii="Cambria Math" w:hAnsi="Cambria Math"/>
            <w:color w:val="000000" w:themeColor="text1"/>
          </w:rPr>
          <m:t xml:space="preserve"> </m:t>
        </m:r>
      </m:oMath>
      <w:r w:rsidRPr="00F23D8C">
        <w:rPr>
          <w:i/>
          <w:iCs/>
          <w:color w:val="000000" w:themeColor="text1"/>
        </w:rPr>
        <w:t>and</w:t>
      </w:r>
      <w:r w:rsidR="008167F9" w:rsidRPr="00F23D8C">
        <w:rPr>
          <w:i/>
          <w:iCs/>
          <w:color w:val="000000" w:themeColor="text1"/>
        </w:rPr>
        <w:t xml:space="preserve"> </w:t>
      </w:r>
      <m:oMath>
        <m:r>
          <w:rPr>
            <w:rFonts w:ascii="Cambria Math" w:hAnsi="Cambria Math"/>
            <w:color w:val="000000" w:themeColor="text1"/>
          </w:rPr>
          <m:t>E1</m:t>
        </m:r>
        <m:r>
          <m:rPr>
            <m:nor/>
          </m:rPr>
          <w:rPr>
            <w:color w:val="000000" w:themeColor="text1"/>
          </w:rPr>
          <m:t>-</m:t>
        </m:r>
        <m:r>
          <w:rPr>
            <w:rFonts w:ascii="Cambria Math" w:hAnsi="Cambria Math"/>
            <w:color w:val="000000" w:themeColor="text1"/>
          </w:rPr>
          <m:t>2</m:t>
        </m:r>
      </m:oMath>
      <w:r w:rsidRPr="00F23D8C">
        <w:rPr>
          <w:color w:val="000000" w:themeColor="text1"/>
        </w:rPr>
        <w:t>. There is an overfitting issue present in </w:t>
      </w:r>
      <m:oMath>
        <m:r>
          <w:rPr>
            <w:rFonts w:ascii="Cambria Math" w:hAnsi="Cambria Math"/>
            <w:color w:val="000000" w:themeColor="text1"/>
          </w:rPr>
          <m:t>E1</m:t>
        </m:r>
      </m:oMath>
      <w:r w:rsidRPr="00F23D8C">
        <w:rPr>
          <w:color w:val="000000" w:themeColor="text1"/>
        </w:rPr>
        <w:t> as the validation loss did not decrease as the training loss did after the 14th epoch. This common issue of </w:t>
      </w:r>
      <m:oMath>
        <m:r>
          <w:rPr>
            <w:rFonts w:ascii="Cambria Math" w:hAnsi="Cambria Math"/>
            <w:color w:val="000000" w:themeColor="text1"/>
          </w:rPr>
          <m:t>C3</m:t>
        </m:r>
      </m:oMath>
      <w:r w:rsidRPr="00F23D8C">
        <w:rPr>
          <w:color w:val="000000" w:themeColor="text1"/>
        </w:rPr>
        <w:t> and </w:t>
      </w:r>
      <m:oMath>
        <m:r>
          <w:rPr>
            <w:rFonts w:ascii="Cambria Math" w:hAnsi="Cambria Math"/>
            <w:color w:val="000000" w:themeColor="text1"/>
          </w:rPr>
          <m:t>E1</m:t>
        </m:r>
      </m:oMath>
      <w:r w:rsidRPr="00F23D8C">
        <w:rPr>
          <w:color w:val="000000" w:themeColor="text1"/>
        </w:rPr>
        <w:t> indicates early stopping by monitoring validation accuracy cannot avoid model overfitting. The doubled filters resulted in the average training time increasing to 149s/epoch, which is about a 20% increase compared to </w:t>
      </w:r>
      <m:oMath>
        <m:r>
          <w:rPr>
            <w:rFonts w:ascii="Cambria Math" w:hAnsi="Cambria Math"/>
            <w:color w:val="000000" w:themeColor="text1"/>
          </w:rPr>
          <m:t>C1</m:t>
        </m:r>
      </m:oMath>
      <w:r w:rsidRPr="00F23D8C">
        <w:rPr>
          <w:color w:val="000000" w:themeColor="text1"/>
        </w:rPr>
        <w:t> with 128 filters. The model training of </w:t>
      </w:r>
      <m:oMath>
        <m:r>
          <w:rPr>
            <w:rFonts w:ascii="Cambria Math" w:hAnsi="Cambria Math"/>
            <w:color w:val="000000" w:themeColor="text1"/>
          </w:rPr>
          <m:t>E2</m:t>
        </m:r>
      </m:oMath>
      <w:r w:rsidRPr="00F23D8C">
        <w:rPr>
          <w:color w:val="000000" w:themeColor="text1"/>
        </w:rPr>
        <w:t> spent 32.77 min and got the best validation accuracy of 0.867 at the 7th epoch and an ending validation accuracy of 0.850 at the 13th epoch, whi</w:t>
      </w:r>
      <w:proofErr w:type="spellStart"/>
      <w:r w:rsidRPr="00F23D8C">
        <w:rPr>
          <w:color w:val="000000" w:themeColor="text1"/>
        </w:rPr>
        <w:t>ch</w:t>
      </w:r>
      <w:proofErr w:type="spellEnd"/>
      <w:r w:rsidRPr="00F23D8C">
        <w:rPr>
          <w:color w:val="000000" w:themeColor="text1"/>
        </w:rPr>
        <w:t xml:space="preserve"> are both less than </w:t>
      </w:r>
      <m:oMath>
        <m:r>
          <w:rPr>
            <w:rFonts w:ascii="Cambria Math" w:hAnsi="Cambria Math"/>
            <w:color w:val="000000" w:themeColor="text1"/>
          </w:rPr>
          <m:t>C1</m:t>
        </m:r>
      </m:oMath>
      <w:r w:rsidRPr="00F23D8C">
        <w:rPr>
          <w:color w:val="000000" w:themeColor="text1"/>
        </w:rPr>
        <w:t>. The downgraded performance indicates adding filters is not necessary for </w:t>
      </w:r>
      <w:proofErr w:type="spellStart"/>
      <w:r w:rsidRPr="00F23D8C">
        <w:rPr>
          <w:i/>
          <w:iCs/>
          <w:color w:val="000000" w:themeColor="text1"/>
        </w:rPr>
        <w:t>DeepMatchNet</w:t>
      </w:r>
      <w:proofErr w:type="spellEnd"/>
      <w:r w:rsidRPr="00F23D8C">
        <w:rPr>
          <w:color w:val="000000" w:themeColor="text1"/>
        </w:rPr>
        <w:t> with </w:t>
      </w:r>
      <m:oMath>
        <m:r>
          <w:rPr>
            <w:rFonts w:ascii="Cambria Math" w:hAnsi="Cambria Math"/>
            <w:color w:val="000000" w:themeColor="text1"/>
          </w:rPr>
          <m:t>78×78</m:t>
        </m:r>
        <m:r>
          <m:rPr>
            <m:nor/>
          </m:rPr>
          <w:rPr>
            <w:color w:val="000000" w:themeColor="text1"/>
          </w:rPr>
          <m:t>-</m:t>
        </m:r>
        <m:r>
          <m:rPr>
            <m:sty m:val="p"/>
          </m:rPr>
          <w:rPr>
            <w:rFonts w:ascii="Cambria Math" w:hAnsi="Cambria Math"/>
            <w:color w:val="000000" w:themeColor="text1"/>
          </w:rPr>
          <m:t>px</m:t>
        </m:r>
      </m:oMath>
      <w:r w:rsidRPr="00F23D8C">
        <w:rPr>
          <w:color w:val="000000" w:themeColor="text1"/>
        </w:rPr>
        <w:t> RGB 3-channel inputs and </w:t>
      </w:r>
      <m:oMath>
        <m:r>
          <w:rPr>
            <w:rFonts w:ascii="Cambria Math" w:hAnsi="Cambria Math"/>
            <w:color w:val="000000" w:themeColor="text1"/>
          </w:rPr>
          <m:t>39×39</m:t>
        </m:r>
        <m:r>
          <m:rPr>
            <m:nor/>
          </m:rPr>
          <w:rPr>
            <w:color w:val="000000" w:themeColor="text1"/>
          </w:rPr>
          <m:t>-</m:t>
        </m:r>
        <m:r>
          <m:rPr>
            <m:sty m:val="p"/>
          </m:rPr>
          <w:rPr>
            <w:rFonts w:ascii="Cambria Math" w:hAnsi="Cambria Math"/>
            <w:color w:val="000000" w:themeColor="text1"/>
          </w:rPr>
          <m:t>px</m:t>
        </m:r>
      </m:oMath>
      <w:r w:rsidRPr="00F23D8C">
        <w:rPr>
          <w:color w:val="000000" w:themeColor="text1"/>
        </w:rPr>
        <w:t> RGB 3-channel outputs.</w:t>
      </w:r>
    </w:p>
    <w:p w14:paraId="0079364C" w14:textId="47233117" w:rsidR="001F0305" w:rsidRPr="00F23D8C" w:rsidRDefault="001F0305" w:rsidP="001F0305">
      <w:pPr>
        <w:rPr>
          <w:color w:val="000000" w:themeColor="text1"/>
        </w:rPr>
      </w:pPr>
      <w:r w:rsidRPr="00F23D8C">
        <w:rPr>
          <w:color w:val="000000" w:themeColor="text1"/>
        </w:rPr>
        <w:t>Furthermore, the time efficiency of the well-trained </w:t>
      </w:r>
      <w:proofErr w:type="spellStart"/>
      <w:r w:rsidRPr="00F23D8C">
        <w:rPr>
          <w:i/>
          <w:iCs/>
          <w:color w:val="000000" w:themeColor="text1"/>
        </w:rPr>
        <w:t>DeepMatchNet</w:t>
      </w:r>
      <w:proofErr w:type="spellEnd"/>
      <w:r w:rsidRPr="00F23D8C">
        <w:rPr>
          <w:color w:val="000000" w:themeColor="text1"/>
        </w:rPr>
        <w:t> was evaluated in the collected training and testing low-high orthoimages with </w:t>
      </w:r>
      <m:oMath>
        <m:r>
          <w:rPr>
            <w:rFonts w:ascii="Cambria Math" w:hAnsi="Cambria Math"/>
            <w:color w:val="000000" w:themeColor="text1"/>
          </w:rPr>
          <m:t>GridSize=32</m:t>
        </m:r>
      </m:oMath>
      <w:r w:rsidRPr="00F23D8C">
        <w:rPr>
          <w:color w:val="000000" w:themeColor="text1"/>
        </w:rPr>
        <w:t>, 16, and 8-px, which resulted in 2,500, 9,801, and 38,809 pixels in the pixel grid, respectively, via Eq. (3). The </w:t>
      </w:r>
      <w:proofErr w:type="spellStart"/>
      <w:r w:rsidRPr="00F23D8C">
        <w:rPr>
          <w:i/>
          <w:iCs/>
          <w:color w:val="000000" w:themeColor="text1"/>
        </w:rPr>
        <w:t>DeepMatchNet</w:t>
      </w:r>
      <w:proofErr w:type="spellEnd"/>
      <w:r w:rsidRPr="00F23D8C">
        <w:rPr>
          <w:color w:val="000000" w:themeColor="text1"/>
        </w:rPr>
        <w:t> only used about 1.42, 5.47, and 21.88 s to generate 2,500, 9,801, and 38,809 target patch predictions with speeds of about 1,761, 1,791, and </w:t>
      </w:r>
      <m:oMath>
        <m:r>
          <m:rPr>
            <m:sty m:val="p"/>
          </m:rPr>
          <w:rPr>
            <w:rFonts w:ascii="Cambria Math" w:hAnsi="Cambria Math"/>
            <w:color w:val="000000" w:themeColor="text1"/>
          </w:rPr>
          <m:t>1,773</m:t>
        </m:r>
        <m:r>
          <m:rPr>
            <m:nor/>
          </m:rPr>
          <w:rPr>
            <w:color w:val="000000" w:themeColor="text1"/>
          </w:rPr>
          <m:t>  </m:t>
        </m:r>
        <m:r>
          <m:rPr>
            <m:sty m:val="p"/>
          </m:rPr>
          <w:rPr>
            <w:rFonts w:ascii="Cambria Math" w:hAnsi="Cambria Math"/>
            <w:color w:val="000000" w:themeColor="text1"/>
          </w:rPr>
          <m:t>patch</m:t>
        </m:r>
        <m:r>
          <w:rPr>
            <w:rFonts w:ascii="Cambria Math" w:hAnsi="Cambria Math"/>
            <w:color w:val="000000" w:themeColor="text1"/>
          </w:rPr>
          <m:t>/</m:t>
        </m:r>
        <m:r>
          <m:rPr>
            <m:sty m:val="p"/>
          </m:rPr>
          <w:rPr>
            <w:rFonts w:ascii="Cambria Math" w:hAnsi="Cambria Math"/>
            <w:color w:val="000000" w:themeColor="text1"/>
          </w:rPr>
          <m:t>s</m:t>
        </m:r>
      </m:oMath>
      <w:r w:rsidR="00C559F6" w:rsidRPr="00F23D8C">
        <w:rPr>
          <w:color w:val="000000" w:themeColor="text1"/>
        </w:rPr>
        <w:t xml:space="preserve"> </w:t>
      </w:r>
      <w:r w:rsidRPr="00F23D8C">
        <w:rPr>
          <w:color w:val="000000" w:themeColor="text1"/>
        </w:rPr>
        <w:t>(time and speeds all are median values, individual values are listed in Table S2), respectively. These times were measured in the mass production, and additional time may be needed for a singular run or the initial running of mass production.</w:t>
      </w:r>
    </w:p>
    <w:p w14:paraId="4524B6A9" w14:textId="77777777" w:rsidR="001F0305" w:rsidRPr="00F23D8C" w:rsidRDefault="001F0305" w:rsidP="001B3C9B">
      <w:pPr>
        <w:pStyle w:val="Heading2"/>
        <w:rPr>
          <w:color w:val="000000" w:themeColor="text1"/>
        </w:rPr>
      </w:pPr>
      <w:r w:rsidRPr="00F23D8C">
        <w:rPr>
          <w:color w:val="000000" w:themeColor="text1"/>
        </w:rPr>
        <w:t>Pixel Matching and Performance Evaluation</w:t>
      </w:r>
    </w:p>
    <w:p w14:paraId="2C803BF3" w14:textId="1956E7B0" w:rsidR="001F0305" w:rsidRPr="00F23D8C" w:rsidRDefault="001F0305" w:rsidP="001F0305">
      <w:pPr>
        <w:rPr>
          <w:color w:val="000000" w:themeColor="text1"/>
        </w:rPr>
      </w:pPr>
      <w:r w:rsidRPr="00F23D8C">
        <w:rPr>
          <w:color w:val="000000" w:themeColor="text1"/>
        </w:rPr>
        <w:t>The 39-training and 11-testing low-high orthoimages (which have the same scope as </w:t>
      </w:r>
      <w:r w:rsidRPr="00F23D8C">
        <w:rPr>
          <w:i/>
          <w:iCs/>
          <w:color w:val="000000" w:themeColor="text1"/>
        </w:rPr>
        <w:t>Data Set Quality Evaluation</w:t>
      </w:r>
      <w:r w:rsidRPr="00F23D8C">
        <w:rPr>
          <w:color w:val="000000" w:themeColor="text1"/>
        </w:rPr>
        <w:t> in Fig. 10) were processed by the developed </w:t>
      </w:r>
      <w:r w:rsidRPr="00F23D8C">
        <w:rPr>
          <w:i/>
          <w:iCs/>
          <w:color w:val="000000" w:themeColor="text1"/>
        </w:rPr>
        <w:t>Fast-PGMED</w:t>
      </w:r>
      <w:r w:rsidRPr="00F23D8C">
        <w:rPr>
          <w:color w:val="000000" w:themeColor="text1"/>
        </w:rPr>
        <w:t> algorithm with </w:t>
      </w:r>
      <m:oMath>
        <m:r>
          <w:rPr>
            <w:rFonts w:ascii="Cambria Math" w:hAnsi="Cambria Math"/>
            <w:color w:val="000000" w:themeColor="text1"/>
          </w:rPr>
          <m:t>GridSize=32</m:t>
        </m:r>
        <m:r>
          <m:rPr>
            <m:nor/>
          </m:rPr>
          <w:rPr>
            <w:color w:val="000000" w:themeColor="text1"/>
          </w:rPr>
          <m:t>-</m:t>
        </m:r>
        <m:r>
          <m:rPr>
            <m:sty m:val="p"/>
          </m:rPr>
          <w:rPr>
            <w:rFonts w:ascii="Cambria Math" w:hAnsi="Cambria Math"/>
            <w:color w:val="000000" w:themeColor="text1"/>
          </w:rPr>
          <m:t>px</m:t>
        </m:r>
      </m:oMath>
      <w:r w:rsidRPr="00F23D8C">
        <w:rPr>
          <w:color w:val="000000" w:themeColor="text1"/>
        </w:rPr>
        <w:t>, </w:t>
      </w:r>
      <m:oMath>
        <m:r>
          <w:rPr>
            <w:rFonts w:ascii="Cambria Math" w:hAnsi="Cambria Math"/>
            <w:color w:val="000000" w:themeColor="text1"/>
          </w:rPr>
          <m:t>Margin=128</m:t>
        </m:r>
        <m:r>
          <m:rPr>
            <m:nor/>
          </m:rPr>
          <w:rPr>
            <w:color w:val="000000" w:themeColor="text1"/>
          </w:rPr>
          <m:t>-</m:t>
        </m:r>
        <m:r>
          <m:rPr>
            <m:sty m:val="p"/>
          </m:rPr>
          <w:rPr>
            <w:rFonts w:ascii="Cambria Math" w:hAnsi="Cambria Math"/>
            <w:color w:val="000000" w:themeColor="text1"/>
          </w:rPr>
          <m:t>px</m:t>
        </m:r>
      </m:oMath>
      <w:r w:rsidRPr="00F23D8C">
        <w:rPr>
          <w:color w:val="000000" w:themeColor="text1"/>
        </w:rPr>
        <w:t>, and </w:t>
      </w:r>
      <m:oMath>
        <m:r>
          <w:rPr>
            <w:rFonts w:ascii="Cambria Math" w:hAnsi="Cambria Math"/>
            <w:color w:val="000000" w:themeColor="text1"/>
          </w:rPr>
          <m:t>CPUcores=3</m:t>
        </m:r>
      </m:oMath>
      <w:r w:rsidRPr="00F23D8C">
        <w:rPr>
          <w:color w:val="000000" w:themeColor="text1"/>
        </w:rPr>
        <w:t>. That means each 2,500-pixel grid was divided into three groups and processed by three CPU cores/threads, in which the first two groups have </w:t>
      </w:r>
      <m:oMath>
        <m:r>
          <w:rPr>
            <w:rFonts w:ascii="Cambria Math" w:hAnsi="Cambria Math"/>
            <w:color w:val="000000" w:themeColor="text1"/>
          </w:rPr>
          <m:t>[int(</m:t>
        </m:r>
        <m:r>
          <m:rPr>
            <m:sty m:val="p"/>
          </m:rPr>
          <w:rPr>
            <w:rFonts w:ascii="Cambria Math" w:hAnsi="Cambria Math"/>
            <w:color w:val="000000" w:themeColor="text1"/>
          </w:rPr>
          <m:t>2,500</m:t>
        </m:r>
        <m:r>
          <w:rPr>
            <w:rFonts w:ascii="Cambria Math" w:hAnsi="Cambria Math"/>
            <w:color w:val="000000" w:themeColor="text1"/>
          </w:rPr>
          <m:t>/3)+1]=834</m:t>
        </m:r>
      </m:oMath>
      <w:r w:rsidRPr="00F23D8C">
        <w:rPr>
          <w:color w:val="000000" w:themeColor="text1"/>
        </w:rPr>
        <w:t> pixels in each group, and the third group has 832 pixels. Figs. 13(a and b) show distributions of pixel matching time and speed for the 50 low-high orthoimages (individual values are listed in Table S3), in which 20-40 orthoimages have a median time duration of 12.08 s, which is slightly slower than 10-20 orthoimages. This is reasonable because</w:t>
      </w:r>
      <w:r w:rsidR="00494F56" w:rsidRPr="00F23D8C">
        <w:rPr>
          <w:color w:val="000000" w:themeColor="text1"/>
        </w:rPr>
        <w:t xml:space="preserve"> </w:t>
      </w:r>
      <w:r w:rsidRPr="00F23D8C">
        <w:rPr>
          <w:color w:val="000000" w:themeColor="text1"/>
        </w:rPr>
        <w:t>20-40 orthoimages cover about four times more area than 10-20 orthoimages with more elevation changes. Compared to the pixel matching durations of 1.86 to 3.37 min via </w:t>
      </w:r>
      <w:r w:rsidRPr="00F23D8C">
        <w:rPr>
          <w:i/>
          <w:iCs/>
          <w:color w:val="000000" w:themeColor="text1"/>
        </w:rPr>
        <w:t>PGMED</w:t>
      </w:r>
      <w:r w:rsidRPr="00F23D8C">
        <w:rPr>
          <w:color w:val="000000" w:themeColor="text1"/>
        </w:rPr>
        <w:t> (Jiang and Bai 2021), the time efficiency has improved significantly.</w:t>
      </w:r>
    </w:p>
    <w:p w14:paraId="4E88B451" w14:textId="72AD22C3" w:rsidR="001F0305" w:rsidRPr="00F23D8C" w:rsidRDefault="001F0305" w:rsidP="001F0305">
      <w:pPr>
        <w:rPr>
          <w:color w:val="000000" w:themeColor="text1"/>
        </w:rPr>
      </w:pPr>
      <w:r w:rsidRPr="00F23D8C">
        <w:rPr>
          <w:color w:val="000000" w:themeColor="text1"/>
        </w:rPr>
        <w:t>Since the </w:t>
      </w:r>
      <w:r w:rsidRPr="00F23D8C">
        <w:rPr>
          <w:i/>
          <w:iCs/>
          <w:color w:val="000000" w:themeColor="text1"/>
        </w:rPr>
        <w:t>Fast-PGMED</w:t>
      </w:r>
      <w:r w:rsidRPr="00F23D8C">
        <w:rPr>
          <w:color w:val="000000" w:themeColor="text1"/>
        </w:rPr>
        <w:t> algorithm used the </w:t>
      </w:r>
      <w:proofErr w:type="spellStart"/>
      <w:r w:rsidRPr="00F23D8C">
        <w:rPr>
          <w:i/>
          <w:iCs/>
          <w:color w:val="000000" w:themeColor="text1"/>
        </w:rPr>
        <w:t>DeepMatchNet</w:t>
      </w:r>
      <w:proofErr w:type="spellEnd"/>
      <w:r w:rsidRPr="00F23D8C">
        <w:rPr>
          <w:color w:val="000000" w:themeColor="text1"/>
        </w:rPr>
        <w:t> generated target patch predictions (FCN patches) to match target pixels (patches) in high-orthoimages, the following two objective criteria were measured for pixel matching performance evaluation (Fig. 11): (1) </w:t>
      </w:r>
      <m:oMath>
        <m:r>
          <w:rPr>
            <w:rFonts w:ascii="Cambria Math" w:hAnsi="Cambria Math"/>
            <w:color w:val="000000" w:themeColor="text1"/>
          </w:rPr>
          <m:t>u</m:t>
        </m:r>
      </m:oMath>
      <w:r w:rsidRPr="00F23D8C">
        <w:rPr>
          <w:color w:val="000000" w:themeColor="text1"/>
        </w:rPr>
        <w:t> and </w:t>
      </w:r>
      <m:oMath>
        <m:r>
          <w:rPr>
            <w:rFonts w:ascii="Cambria Math" w:hAnsi="Cambria Math"/>
            <w:color w:val="000000" w:themeColor="text1"/>
          </w:rPr>
          <m:t>v</m:t>
        </m:r>
      </m:oMath>
      <w:r w:rsidRPr="00F23D8C">
        <w:rPr>
          <w:color w:val="000000" w:themeColor="text1"/>
        </w:rPr>
        <w:t> coordinate differences (closer to 0 are better) between the matched pixels and GT target pixels; and (2) NCCNCC scores (closer to 1 is better) between the FCN patches and the matched patches. The distributions of differences in </w:t>
      </w:r>
      <m:oMath>
        <m:r>
          <w:rPr>
            <w:rFonts w:ascii="Cambria Math" w:hAnsi="Cambria Math"/>
            <w:color w:val="000000" w:themeColor="text1"/>
          </w:rPr>
          <m:t>u</m:t>
        </m:r>
      </m:oMath>
      <w:r w:rsidR="00A53220" w:rsidRPr="00F23D8C">
        <w:rPr>
          <w:color w:val="000000" w:themeColor="text1"/>
        </w:rPr>
        <w:t> and </w:t>
      </w:r>
      <m:oMath>
        <m:r>
          <w:rPr>
            <w:rFonts w:ascii="Cambria Math" w:hAnsi="Cambria Math"/>
            <w:color w:val="000000" w:themeColor="text1"/>
          </w:rPr>
          <m:t>v</m:t>
        </m:r>
      </m:oMath>
      <w:r w:rsidR="00A53220" w:rsidRPr="00F23D8C">
        <w:rPr>
          <w:color w:val="000000" w:themeColor="text1"/>
        </w:rPr>
        <w:t> </w:t>
      </w:r>
      <w:r w:rsidRPr="00F23D8C">
        <w:rPr>
          <w:color w:val="000000" w:themeColor="text1"/>
        </w:rPr>
        <w:t> of the matched 2,500-pixel grids in the 50 low-high orthoimages are shown in Figs. S2(a and b), and the individual values for each pixel are listed in Tables S4 and S5, in which 10-20 AH, O, P, U, W, and Z have much worse results than the others. The previous section stated these six low-high orthoimages also have the smallest useful pixel. Figs. 14(a and b) show useful pixels have much smaller differences in </w:t>
      </w:r>
      <m:oMath>
        <m:r>
          <w:rPr>
            <w:rFonts w:ascii="Cambria Math" w:hAnsi="Cambria Math"/>
            <w:color w:val="000000" w:themeColor="text1"/>
          </w:rPr>
          <m:t>u</m:t>
        </m:r>
      </m:oMath>
      <w:r w:rsidR="00A53220" w:rsidRPr="00F23D8C">
        <w:rPr>
          <w:color w:val="000000" w:themeColor="text1"/>
        </w:rPr>
        <w:t> and </w:t>
      </w:r>
      <m:oMath>
        <m:r>
          <w:rPr>
            <w:rFonts w:ascii="Cambria Math" w:hAnsi="Cambria Math"/>
            <w:color w:val="000000" w:themeColor="text1"/>
          </w:rPr>
          <m:t>v</m:t>
        </m:r>
      </m:oMath>
      <w:r w:rsidR="00A53220" w:rsidRPr="00F23D8C">
        <w:rPr>
          <w:color w:val="000000" w:themeColor="text1"/>
        </w:rPr>
        <w:t> </w:t>
      </w:r>
      <w:r w:rsidRPr="00F23D8C">
        <w:rPr>
          <w:color w:val="000000" w:themeColor="text1"/>
        </w:rPr>
        <w:t xml:space="preserve"> than </w:t>
      </w:r>
      <w:proofErr w:type="spellStart"/>
      <w:r w:rsidRPr="00F23D8C">
        <w:rPr>
          <w:color w:val="000000" w:themeColor="text1"/>
        </w:rPr>
        <w:t>nonuseful</w:t>
      </w:r>
      <w:proofErr w:type="spellEnd"/>
      <w:r w:rsidRPr="00F23D8C">
        <w:rPr>
          <w:color w:val="000000" w:themeColor="text1"/>
        </w:rPr>
        <w:t xml:space="preserve"> pixels in the 39-training and 11-testing low-high orthoimages. Thus, performance metrics were analyzed in useful pixels (the same scope as the model training data sets). Fig. 14(c) shows that in training data sets, 44.1% of the matched pixels are the same as GT target pixels, which is 42.8% in testing [Fig. 14(e)]. Since the subpixel coordinate was not considered for target pixels in this paper, any matched pixel within 1-px difference in </w:t>
      </w:r>
      <m:oMath>
        <m:r>
          <w:rPr>
            <w:rFonts w:ascii="Cambria Math" w:hAnsi="Cambria Math"/>
            <w:color w:val="000000" w:themeColor="text1"/>
          </w:rPr>
          <m:t>u</m:t>
        </m:r>
      </m:oMath>
      <w:r w:rsidR="00A53220" w:rsidRPr="00F23D8C">
        <w:rPr>
          <w:color w:val="000000" w:themeColor="text1"/>
        </w:rPr>
        <w:t> and </w:t>
      </w:r>
      <m:oMath>
        <m:r>
          <w:rPr>
            <w:rFonts w:ascii="Cambria Math" w:hAnsi="Cambria Math"/>
            <w:color w:val="000000" w:themeColor="text1"/>
          </w:rPr>
          <m:t>v</m:t>
        </m:r>
      </m:oMath>
      <w:r w:rsidR="00A53220" w:rsidRPr="00F23D8C">
        <w:rPr>
          <w:color w:val="000000" w:themeColor="text1"/>
        </w:rPr>
        <w:t> </w:t>
      </w:r>
      <w:r w:rsidRPr="00F23D8C">
        <w:rPr>
          <w:color w:val="000000" w:themeColor="text1"/>
        </w:rPr>
        <w:t> compared to GT is an acceptable result. Fig. 14(d) shows 91.8% of pixels are matched within 1-px compared to GT in training data sets, which is 90.3% in testing [Fig. 14(f)]. Thus, the </w:t>
      </w:r>
      <w:proofErr w:type="spellStart"/>
      <w:r w:rsidRPr="00F23D8C">
        <w:rPr>
          <w:i/>
          <w:iCs/>
          <w:color w:val="000000" w:themeColor="text1"/>
        </w:rPr>
        <w:t>DeepMatchNet</w:t>
      </w:r>
      <w:proofErr w:type="spellEnd"/>
      <w:r w:rsidRPr="00F23D8C">
        <w:rPr>
          <w:color w:val="000000" w:themeColor="text1"/>
        </w:rPr>
        <w:t> outputs matched at least 90% of GT target patches both in the training and testing data sets.</w:t>
      </w:r>
    </w:p>
    <w:p w14:paraId="6D7A5580" w14:textId="3AC5ABC1" w:rsidR="001F0305" w:rsidRPr="00F23D8C" w:rsidRDefault="001F0305" w:rsidP="001F0305">
      <w:pPr>
        <w:rPr>
          <w:color w:val="000000" w:themeColor="text1"/>
        </w:rPr>
      </w:pPr>
      <w:r w:rsidRPr="00F23D8C">
        <w:rPr>
          <w:color w:val="000000" w:themeColor="text1"/>
        </w:rPr>
        <w:t>Moreover, in Figs. S2(c and d), the distributions of NCCNCC scores of the useful pixels in the 50 low-high orthoimages show that 10-20AH has the worst </w:t>
      </w:r>
      <m:oMath>
        <m:r>
          <m:rPr>
            <m:sty m:val="p"/>
          </m:rPr>
          <w:rPr>
            <w:rFonts w:ascii="Cambria Math" w:hAnsi="Cambria Math"/>
            <w:color w:val="000000" w:themeColor="text1"/>
          </w:rPr>
          <m:t>Q</m:t>
        </m:r>
        <m:r>
          <w:rPr>
            <w:rFonts w:ascii="Cambria Math" w:hAnsi="Cambria Math"/>
            <w:color w:val="000000" w:themeColor="text1"/>
          </w:rPr>
          <m:t>1=0.28</m:t>
        </m:r>
      </m:oMath>
      <w:r w:rsidRPr="00F23D8C">
        <w:rPr>
          <w:color w:val="000000" w:themeColor="text1"/>
        </w:rPr>
        <w:t> in training and 10-20B has the worst </w:t>
      </w:r>
      <m:oMath>
        <m:r>
          <m:rPr>
            <m:sty m:val="p"/>
          </m:rPr>
          <w:rPr>
            <w:rFonts w:ascii="Cambria Math" w:hAnsi="Cambria Math"/>
            <w:color w:val="000000" w:themeColor="text1"/>
          </w:rPr>
          <m:t>Q</m:t>
        </m:r>
        <m:r>
          <w:rPr>
            <w:rFonts w:ascii="Cambria Math" w:hAnsi="Cambria Math"/>
            <w:color w:val="000000" w:themeColor="text1"/>
          </w:rPr>
          <m:t>1=0.58</m:t>
        </m:r>
      </m:oMath>
      <w:r w:rsidRPr="00F23D8C">
        <w:rPr>
          <w:color w:val="000000" w:themeColor="text1"/>
        </w:rPr>
        <w:t> in testing. The correlations between </w:t>
      </w:r>
      <m:oMath>
        <m:r>
          <w:rPr>
            <w:rFonts w:ascii="Cambria Math" w:hAnsi="Cambria Math"/>
            <w:color w:val="000000" w:themeColor="text1"/>
          </w:rPr>
          <m:t>u</m:t>
        </m:r>
      </m:oMath>
      <w:r w:rsidR="00A53220" w:rsidRPr="00F23D8C">
        <w:rPr>
          <w:color w:val="000000" w:themeColor="text1"/>
        </w:rPr>
        <w:t> and </w:t>
      </w:r>
      <m:oMath>
        <m:r>
          <w:rPr>
            <w:rFonts w:ascii="Cambria Math" w:hAnsi="Cambria Math"/>
            <w:color w:val="000000" w:themeColor="text1"/>
          </w:rPr>
          <m:t>v</m:t>
        </m:r>
      </m:oMath>
      <w:r w:rsidR="00A53220" w:rsidRPr="00F23D8C">
        <w:rPr>
          <w:color w:val="000000" w:themeColor="text1"/>
        </w:rPr>
        <w:t> </w:t>
      </w:r>
      <w:r w:rsidRPr="00F23D8C">
        <w:rPr>
          <w:color w:val="000000" w:themeColor="text1"/>
        </w:rPr>
        <w:t> differences and NCC score were analyzed for the matched 2,500-pixel grids, which have </w:t>
      </w:r>
      <m:oMath>
        <m:sSub>
          <m:sSubPr>
            <m:ctrlPr>
              <w:rPr>
                <w:rFonts w:ascii="Cambria Math" w:hAnsi="Cambria Math"/>
                <w:color w:val="000000" w:themeColor="text1"/>
              </w:rPr>
            </m:ctrlPr>
          </m:sSubPr>
          <m:e>
            <m:r>
              <w:rPr>
                <w:rFonts w:ascii="Cambria Math" w:hAnsi="Cambria Math"/>
                <w:color w:val="000000" w:themeColor="text1"/>
              </w:rPr>
              <m:t>ρ</m:t>
            </m:r>
          </m:e>
          <m:sub>
            <m:r>
              <w:rPr>
                <w:rFonts w:ascii="Cambria Math" w:hAnsi="Cambria Math"/>
                <w:color w:val="000000" w:themeColor="text1"/>
              </w:rPr>
              <m:t>u</m:t>
            </m:r>
            <m:r>
              <m:rPr>
                <m:nor/>
              </m:rPr>
              <w:rPr>
                <w:color w:val="000000" w:themeColor="text1"/>
              </w:rPr>
              <m:t>_</m:t>
            </m:r>
            <m:r>
              <w:rPr>
                <w:rFonts w:ascii="Cambria Math" w:hAnsi="Cambria Math"/>
                <w:color w:val="000000" w:themeColor="text1"/>
              </w:rPr>
              <m:t>NCC</m:t>
            </m:r>
          </m:sub>
        </m:sSub>
        <m:r>
          <w:rPr>
            <w:rFonts w:ascii="Cambria Math" w:hAnsi="Cambria Math"/>
            <w:color w:val="000000" w:themeColor="text1"/>
          </w:rPr>
          <m:t>=-0.498</m:t>
        </m:r>
      </m:oMath>
      <w:r w:rsidRPr="00F23D8C">
        <w:rPr>
          <w:color w:val="000000" w:themeColor="text1"/>
        </w:rPr>
        <w:t> and </w:t>
      </w:r>
      <m:oMath>
        <m:sSub>
          <m:sSubPr>
            <m:ctrlPr>
              <w:rPr>
                <w:rFonts w:ascii="Cambria Math" w:hAnsi="Cambria Math"/>
                <w:color w:val="000000" w:themeColor="text1"/>
              </w:rPr>
            </m:ctrlPr>
          </m:sSubPr>
          <m:e>
            <m:r>
              <w:rPr>
                <w:rFonts w:ascii="Cambria Math" w:hAnsi="Cambria Math"/>
                <w:color w:val="000000" w:themeColor="text1"/>
              </w:rPr>
              <m:t>ρ</m:t>
            </m:r>
          </m:e>
          <m:sub>
            <m:r>
              <w:rPr>
                <w:rFonts w:ascii="Cambria Math" w:hAnsi="Cambria Math"/>
                <w:color w:val="000000" w:themeColor="text1"/>
              </w:rPr>
              <m:t>v</m:t>
            </m:r>
            <m:r>
              <m:rPr>
                <m:nor/>
              </m:rPr>
              <w:rPr>
                <w:color w:val="000000" w:themeColor="text1"/>
              </w:rPr>
              <m:t>_</m:t>
            </m:r>
            <m:r>
              <w:rPr>
                <w:rFonts w:ascii="Cambria Math" w:hAnsi="Cambria Math"/>
                <w:color w:val="000000" w:themeColor="text1"/>
              </w:rPr>
              <m:t>NCC</m:t>
            </m:r>
          </m:sub>
        </m:sSub>
        <m:r>
          <w:rPr>
            <w:rFonts w:ascii="Cambria Math" w:hAnsi="Cambria Math"/>
            <w:color w:val="000000" w:themeColor="text1"/>
          </w:rPr>
          <m:t>=-0.475</m:t>
        </m:r>
      </m:oMath>
      <w:r w:rsidRPr="00F23D8C">
        <w:rPr>
          <w:color w:val="000000" w:themeColor="text1"/>
        </w:rPr>
        <w:t> in training and </w:t>
      </w:r>
      <m:oMath>
        <m:sSub>
          <m:sSubPr>
            <m:ctrlPr>
              <w:rPr>
                <w:rFonts w:ascii="Cambria Math" w:hAnsi="Cambria Math"/>
                <w:color w:val="000000" w:themeColor="text1"/>
              </w:rPr>
            </m:ctrlPr>
          </m:sSubPr>
          <m:e>
            <m:r>
              <w:rPr>
                <w:rFonts w:ascii="Cambria Math" w:hAnsi="Cambria Math"/>
                <w:color w:val="000000" w:themeColor="text1"/>
              </w:rPr>
              <m:t>ρ</m:t>
            </m:r>
          </m:e>
          <m:sub>
            <m:r>
              <w:rPr>
                <w:rFonts w:ascii="Cambria Math" w:hAnsi="Cambria Math"/>
                <w:color w:val="000000" w:themeColor="text1"/>
              </w:rPr>
              <m:t>u</m:t>
            </m:r>
            <m:r>
              <m:rPr>
                <m:nor/>
              </m:rPr>
              <w:rPr>
                <w:color w:val="000000" w:themeColor="text1"/>
              </w:rPr>
              <m:t>_</m:t>
            </m:r>
            <m:r>
              <w:rPr>
                <w:rFonts w:ascii="Cambria Math" w:hAnsi="Cambria Math"/>
                <w:color w:val="000000" w:themeColor="text1"/>
              </w:rPr>
              <m:t>NCC</m:t>
            </m:r>
          </m:sub>
        </m:sSub>
        <m:r>
          <w:rPr>
            <w:rFonts w:ascii="Cambria Math" w:hAnsi="Cambria Math"/>
            <w:color w:val="000000" w:themeColor="text1"/>
          </w:rPr>
          <m:t>=-0.352</m:t>
        </m:r>
      </m:oMath>
      <w:r w:rsidRPr="00F23D8C">
        <w:rPr>
          <w:color w:val="000000" w:themeColor="text1"/>
        </w:rPr>
        <w:t> and </w:t>
      </w:r>
      <m:oMath>
        <m:sSub>
          <m:sSubPr>
            <m:ctrlPr>
              <w:rPr>
                <w:rFonts w:ascii="Cambria Math" w:hAnsi="Cambria Math"/>
                <w:color w:val="000000" w:themeColor="text1"/>
              </w:rPr>
            </m:ctrlPr>
          </m:sSubPr>
          <m:e>
            <m:r>
              <w:rPr>
                <w:rFonts w:ascii="Cambria Math" w:hAnsi="Cambria Math"/>
                <w:color w:val="000000" w:themeColor="text1"/>
              </w:rPr>
              <m:t>ρ</m:t>
            </m:r>
          </m:e>
          <m:sub>
            <m:r>
              <w:rPr>
                <w:rFonts w:ascii="Cambria Math" w:hAnsi="Cambria Math"/>
                <w:color w:val="000000" w:themeColor="text1"/>
              </w:rPr>
              <m:t>v</m:t>
            </m:r>
            <m:r>
              <m:rPr>
                <m:nor/>
              </m:rPr>
              <w:rPr>
                <w:color w:val="000000" w:themeColor="text1"/>
              </w:rPr>
              <m:t>_</m:t>
            </m:r>
            <m:r>
              <w:rPr>
                <w:rFonts w:ascii="Cambria Math" w:hAnsi="Cambria Math"/>
                <w:color w:val="000000" w:themeColor="text1"/>
              </w:rPr>
              <m:t>NCC</m:t>
            </m:r>
          </m:sub>
        </m:sSub>
        <m:r>
          <w:rPr>
            <w:rFonts w:ascii="Cambria Math" w:hAnsi="Cambria Math"/>
            <w:color w:val="000000" w:themeColor="text1"/>
          </w:rPr>
          <m:t>=-0.339</m:t>
        </m:r>
      </m:oMath>
      <w:r w:rsidRPr="00F23D8C">
        <w:rPr>
          <w:color w:val="000000" w:themeColor="text1"/>
        </w:rPr>
        <w:t> in testing. The NCC score maps are shown in Fig. 15 for the 2,500-pixel grids with bad NCC scores, where pixels in the objects’ boundaries and the richly textured regions (e.g., lumber platform edges in 10-20B and 20-40V, vegetation boundaries in 10-20 CJ, and 20-40V) have better NCC scores than the uniformly textured (</w:t>
      </w:r>
      <w:proofErr w:type="spellStart"/>
      <w:r w:rsidRPr="00F23D8C">
        <w:rPr>
          <w:color w:val="000000" w:themeColor="text1"/>
        </w:rPr>
        <w:t>textureless</w:t>
      </w:r>
      <w:proofErr w:type="spellEnd"/>
      <w:r w:rsidRPr="00F23D8C">
        <w:rPr>
          <w:color w:val="000000" w:themeColor="text1"/>
        </w:rPr>
        <w:t>) regions (e.g., sand surface in 10-20AH, the umbrella surface in 10-20CG).</w:t>
      </w:r>
    </w:p>
    <w:p w14:paraId="092EF3AF" w14:textId="67C7D36E" w:rsidR="001F0305" w:rsidRPr="00F23D8C" w:rsidRDefault="001F0305" w:rsidP="001F0305">
      <w:pPr>
        <w:rPr>
          <w:color w:val="000000" w:themeColor="text1"/>
        </w:rPr>
      </w:pPr>
      <w:r w:rsidRPr="00F23D8C">
        <w:rPr>
          <w:color w:val="000000" w:themeColor="text1"/>
        </w:rPr>
        <w:t>Furthermore, the 14-training 20-40 orthoimages were processed with different configurations of </w:t>
      </w:r>
      <m:oMath>
        <m:r>
          <w:rPr>
            <w:rFonts w:ascii="Cambria Math" w:hAnsi="Cambria Math"/>
            <w:color w:val="000000" w:themeColor="text1"/>
          </w:rPr>
          <m:t>CPUcores</m:t>
        </m:r>
      </m:oMath>
      <w:r w:rsidRPr="00F23D8C">
        <w:rPr>
          <w:color w:val="000000" w:themeColor="text1"/>
        </w:rPr>
        <w:t> from 1 to 16, and the duration and average core speed are shown in Figs. 13(c and d) and individual values are listed in Table S6. As the number of used cores increased, the processing duration of matching a 2,500-pixel grid dropped from 31.297 s (with one core/thread) to 6.581 s (with eight cores/threads). Beyond that, dividing the 2,500 pixels into more than eight groups (and processing each group in a CPU core/thread) will not decrease the total processing time, which slightly increased to 6.842 s (with </w:t>
      </w:r>
      <m:oMath>
        <m:r>
          <w:rPr>
            <w:rFonts w:ascii="Cambria Math" w:hAnsi="Cambria Math"/>
            <w:color w:val="000000" w:themeColor="text1"/>
          </w:rPr>
          <m:t>16</m:t>
        </m:r>
        <m:r>
          <m:rPr>
            <m:nor/>
          </m:rPr>
          <w:rPr>
            <w:color w:val="000000" w:themeColor="text1"/>
          </w:rPr>
          <m:t>  </m:t>
        </m:r>
        <m:r>
          <m:rPr>
            <m:sty m:val="p"/>
          </m:rPr>
          <w:rPr>
            <w:rFonts w:ascii="Cambria Math" w:hAnsi="Cambria Math"/>
            <w:color w:val="000000" w:themeColor="text1"/>
          </w:rPr>
          <m:t>cores</m:t>
        </m:r>
        <m:r>
          <w:rPr>
            <w:rFonts w:ascii="Cambria Math" w:hAnsi="Cambria Math"/>
            <w:color w:val="000000" w:themeColor="text1"/>
          </w:rPr>
          <m:t>/</m:t>
        </m:r>
        <m:r>
          <m:rPr>
            <m:sty m:val="p"/>
          </m:rPr>
          <w:rPr>
            <w:rFonts w:ascii="Cambria Math" w:hAnsi="Cambria Math"/>
            <w:color w:val="000000" w:themeColor="text1"/>
          </w:rPr>
          <m:t>threads</m:t>
        </m:r>
      </m:oMath>
      <w:r w:rsidRPr="00F23D8C">
        <w:rPr>
          <w:color w:val="000000" w:themeColor="text1"/>
        </w:rPr>
        <w:t>). In addition, for each CPU core/thread, its speed decreased as groups increased because the increasing groups lead to more pixels (starting pixels in each group) having no saved neighboring matching result in the pix</w:t>
      </w:r>
      <w:proofErr w:type="spellStart"/>
      <w:r w:rsidRPr="00F23D8C">
        <w:rPr>
          <w:color w:val="000000" w:themeColor="text1"/>
        </w:rPr>
        <w:t>el</w:t>
      </w:r>
      <w:proofErr w:type="spellEnd"/>
      <w:r w:rsidRPr="00F23D8C">
        <w:rPr>
          <w:color w:val="000000" w:themeColor="text1"/>
        </w:rPr>
        <w:t xml:space="preserve"> dictionary. Then, those starting pixels use the setting of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guess</m:t>
            </m:r>
          </m:sub>
        </m:sSub>
        <m:r>
          <w:rPr>
            <w:rFonts w:ascii="Cambria Math" w:hAnsi="Cambria Math"/>
            <w:color w:val="000000" w:themeColor="text1"/>
          </w:rPr>
          <m:t>=0</m:t>
        </m:r>
      </m:oMath>
      <w:r w:rsidRPr="00F23D8C">
        <w:rPr>
          <w:color w:val="000000" w:themeColor="text1"/>
        </w:rPr>
        <w:t> and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range</m:t>
            </m:r>
          </m:sub>
        </m:sSub>
        <m:r>
          <w:rPr>
            <w:rFonts w:ascii="Cambria Math" w:hAnsi="Cambria Math"/>
            <w:color w:val="000000" w:themeColor="text1"/>
          </w:rPr>
          <m:t>=5</m:t>
        </m:r>
        <m:r>
          <m:rPr>
            <m:nor/>
          </m:rPr>
          <w:rPr>
            <w:color w:val="000000" w:themeColor="text1"/>
          </w:rPr>
          <m:t>  </m:t>
        </m:r>
        <m:r>
          <m:rPr>
            <m:sty m:val="p"/>
          </m:rPr>
          <w:rPr>
            <w:rFonts w:ascii="Cambria Math" w:hAnsi="Cambria Math"/>
            <w:color w:val="000000" w:themeColor="text1"/>
          </w:rPr>
          <m:t>m</m:t>
        </m:r>
      </m:oMath>
      <w:r w:rsidRPr="00F23D8C">
        <w:rPr>
          <w:color w:val="000000" w:themeColor="text1"/>
        </w:rPr>
        <w:t> in matching potential target pixels, which costs more time than the remaining pixels in each group that have a narrow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range</m:t>
            </m:r>
          </m:sub>
        </m:sSub>
      </m:oMath>
      <w:r w:rsidRPr="00F23D8C">
        <w:rPr>
          <w:color w:val="000000" w:themeColor="text1"/>
        </w:rPr>
        <w:t> a</w:t>
      </w:r>
      <w:proofErr w:type="spellStart"/>
      <w:r w:rsidRPr="00F23D8C">
        <w:rPr>
          <w:color w:val="000000" w:themeColor="text1"/>
        </w:rPr>
        <w:t>nd</w:t>
      </w:r>
      <w:proofErr w:type="spellEnd"/>
      <w:r w:rsidRPr="00F23D8C">
        <w:rPr>
          <w:color w:val="000000" w:themeColor="text1"/>
        </w:rPr>
        <w:t xml:space="preserve"> a nonzero </w:t>
      </w:r>
      <m:oMath>
        <m:sSub>
          <m:sSubPr>
            <m:ctrlPr>
              <w:rPr>
                <w:rFonts w:ascii="Cambria Math" w:hAnsi="Cambria Math"/>
                <w:color w:val="000000" w:themeColor="text1"/>
              </w:rPr>
            </m:ctrlPr>
          </m:sSubPr>
          <m:e>
            <m:r>
              <w:rPr>
                <w:rFonts w:ascii="Cambria Math" w:hAnsi="Cambria Math"/>
                <w:color w:val="000000" w:themeColor="text1"/>
              </w:rPr>
              <m:t>Ele.</m:t>
            </m:r>
          </m:e>
          <m:sub>
            <m:r>
              <w:rPr>
                <w:rFonts w:ascii="Cambria Math" w:hAnsi="Cambria Math"/>
                <w:color w:val="000000" w:themeColor="text1"/>
              </w:rPr>
              <m:t>guess</m:t>
            </m:r>
          </m:sub>
        </m:sSub>
      </m:oMath>
      <w:r w:rsidRPr="00F23D8C">
        <w:rPr>
          <w:color w:val="000000" w:themeColor="text1"/>
        </w:rPr>
        <w:t> via the elevation guessing scheme. Moreover, the rule of </w:t>
      </w:r>
      <m:oMath>
        <m:r>
          <w:rPr>
            <w:rFonts w:ascii="Cambria Math" w:hAnsi="Cambria Math"/>
            <w:color w:val="000000" w:themeColor="text1"/>
          </w:rPr>
          <m:t>NCC≥</m:t>
        </m:r>
        <m:r>
          <m:rPr>
            <m:sty m:val="p"/>
          </m:rPr>
          <w:rPr>
            <w:rFonts w:ascii="Cambria Math" w:hAnsi="Cambria Math"/>
            <w:color w:val="000000" w:themeColor="text1"/>
          </w:rPr>
          <m:t>max</m:t>
        </m:r>
        <m:r>
          <w:rPr>
            <w:rFonts w:ascii="Cambria Math" w:hAnsi="Cambria Math"/>
            <w:color w:val="000000" w:themeColor="text1"/>
          </w:rPr>
          <m:t>(LowerFence,0.25)</m:t>
        </m:r>
      </m:oMath>
      <w:r w:rsidRPr="00F23D8C">
        <w:rPr>
          <w:color w:val="000000" w:themeColor="text1"/>
        </w:rPr>
        <w:t> was used to select well-matched (inner) pixels from the 2,500-pixel grid for point cloud creation (in </w:t>
      </w:r>
      <w:r w:rsidRPr="00F23D8C">
        <w:rPr>
          <w:i/>
          <w:iCs/>
          <w:color w:val="000000" w:themeColor="text1"/>
        </w:rPr>
        <w:t>Experiment</w:t>
      </w:r>
      <w:r w:rsidRPr="00F23D8C">
        <w:rPr>
          <w:color w:val="000000" w:themeColor="text1"/>
        </w:rPr>
        <w:t> section), where </w:t>
      </w:r>
      <m:oMath>
        <m:r>
          <w:rPr>
            <w:rFonts w:ascii="Cambria Math" w:hAnsi="Cambria Math"/>
            <w:color w:val="000000" w:themeColor="text1"/>
          </w:rPr>
          <m:t>LowerFence=Q1-1.5×(Q3-Q1)</m:t>
        </m:r>
      </m:oMath>
      <w:r w:rsidRPr="00F23D8C">
        <w:rPr>
          <w:color w:val="000000" w:themeColor="text1"/>
        </w:rPr>
        <w:t>. The more pixels remaining in the point cloud means better matching quality for the pixel grid. Table 4 shows four hypothesis test results and concluded that the pixel matching was not impacted by the number of pixel groups.</w:t>
      </w:r>
    </w:p>
    <w:p w14:paraId="4682682C" w14:textId="77777777" w:rsidR="001F0305" w:rsidRPr="00F23D8C" w:rsidRDefault="001F0305" w:rsidP="005F4725">
      <w:pPr>
        <w:spacing w:after="0"/>
        <w:rPr>
          <w:color w:val="000000" w:themeColor="text1"/>
        </w:rPr>
      </w:pPr>
      <w:r w:rsidRPr="00F23D8C">
        <w:rPr>
          <w:b/>
          <w:bCs/>
          <w:color w:val="000000" w:themeColor="text1"/>
        </w:rPr>
        <w:t>Table 4. </w:t>
      </w:r>
      <w:r w:rsidRPr="00F23D8C">
        <w:rPr>
          <w:color w:val="000000" w:themeColor="text1"/>
        </w:rPr>
        <w:t>Summary of hypothesis tests</w:t>
      </w:r>
    </w:p>
    <w:tbl>
      <w:tblPr>
        <w:tblStyle w:val="TableGrid"/>
        <w:tblW w:w="5000" w:type="pct"/>
        <w:tblLook w:val="04A0" w:firstRow="1" w:lastRow="0" w:firstColumn="1" w:lastColumn="0" w:noHBand="0" w:noVBand="1"/>
      </w:tblPr>
      <w:tblGrid>
        <w:gridCol w:w="2369"/>
        <w:gridCol w:w="2298"/>
        <w:gridCol w:w="1531"/>
        <w:gridCol w:w="972"/>
        <w:gridCol w:w="718"/>
        <w:gridCol w:w="1462"/>
      </w:tblGrid>
      <w:tr w:rsidR="00F23D8C" w:rsidRPr="00F23D8C" w14:paraId="25A51C00" w14:textId="77777777" w:rsidTr="005F4725">
        <w:tc>
          <w:tcPr>
            <w:tcW w:w="1269" w:type="pct"/>
            <w:hideMark/>
          </w:tcPr>
          <w:p w14:paraId="13E338ED" w14:textId="77777777" w:rsidR="001F0305" w:rsidRPr="00F23D8C" w:rsidRDefault="001F0305" w:rsidP="001F0305">
            <w:pPr>
              <w:rPr>
                <w:color w:val="000000" w:themeColor="text1"/>
              </w:rPr>
            </w:pPr>
            <w:r w:rsidRPr="00F23D8C">
              <w:rPr>
                <w:color w:val="000000" w:themeColor="text1"/>
              </w:rPr>
              <w:t>Subset</w:t>
            </w:r>
          </w:p>
        </w:tc>
        <w:tc>
          <w:tcPr>
            <w:tcW w:w="1231" w:type="pct"/>
            <w:hideMark/>
          </w:tcPr>
          <w:p w14:paraId="0F0BA6E1" w14:textId="77777777" w:rsidR="001F0305" w:rsidRPr="00F23D8C" w:rsidRDefault="001F0305" w:rsidP="001F0305">
            <w:pPr>
              <w:rPr>
                <w:color w:val="000000" w:themeColor="text1"/>
              </w:rPr>
            </w:pPr>
            <w:r w:rsidRPr="00F23D8C">
              <w:rPr>
                <w:color w:val="000000" w:themeColor="text1"/>
              </w:rPr>
              <w:t>Type</w:t>
            </w:r>
          </w:p>
        </w:tc>
        <w:tc>
          <w:tcPr>
            <w:tcW w:w="821" w:type="pct"/>
            <w:hideMark/>
          </w:tcPr>
          <w:p w14:paraId="4D0DC3DA" w14:textId="77777777" w:rsidR="001F0305" w:rsidRPr="00F23D8C" w:rsidRDefault="001F0305" w:rsidP="001F0305">
            <w:pPr>
              <w:rPr>
                <w:color w:val="000000" w:themeColor="text1"/>
              </w:rPr>
            </w:pPr>
            <w:r w:rsidRPr="00F23D8C">
              <w:rPr>
                <w:color w:val="000000" w:themeColor="text1"/>
              </w:rPr>
              <w:t>Hypothesis</w:t>
            </w:r>
          </w:p>
        </w:tc>
        <w:tc>
          <w:tcPr>
            <w:tcW w:w="522" w:type="pct"/>
            <w:hideMark/>
          </w:tcPr>
          <w:p w14:paraId="241F724A" w14:textId="77777777" w:rsidR="001F0305" w:rsidRPr="00F23D8C" w:rsidRDefault="001F0305" w:rsidP="001F0305">
            <w:pPr>
              <w:rPr>
                <w:color w:val="000000" w:themeColor="text1"/>
              </w:rPr>
            </w:pPr>
            <w:r w:rsidRPr="00F23D8C">
              <w:rPr>
                <w:color w:val="000000" w:themeColor="text1"/>
              </w:rPr>
              <w:t>Alpha level</w:t>
            </w:r>
          </w:p>
        </w:tc>
        <w:tc>
          <w:tcPr>
            <w:tcW w:w="373" w:type="pct"/>
            <w:hideMark/>
          </w:tcPr>
          <w:p w14:paraId="65705088" w14:textId="77777777" w:rsidR="001F0305" w:rsidRPr="00F23D8C" w:rsidRDefault="001F0305" w:rsidP="001F0305">
            <w:pPr>
              <w:rPr>
                <w:color w:val="000000" w:themeColor="text1"/>
              </w:rPr>
            </w:pPr>
            <w:r w:rsidRPr="00F23D8C">
              <w:rPr>
                <w:color w:val="000000" w:themeColor="text1"/>
              </w:rPr>
              <w:t>P-value</w:t>
            </w:r>
          </w:p>
        </w:tc>
        <w:tc>
          <w:tcPr>
            <w:tcW w:w="784" w:type="pct"/>
            <w:hideMark/>
          </w:tcPr>
          <w:p w14:paraId="20CE4E78" w14:textId="77777777" w:rsidR="001F0305" w:rsidRPr="00F23D8C" w:rsidRDefault="001F0305" w:rsidP="001F0305">
            <w:pPr>
              <w:rPr>
                <w:color w:val="000000" w:themeColor="text1"/>
              </w:rPr>
            </w:pPr>
            <w:r w:rsidRPr="00F23D8C">
              <w:rPr>
                <w:color w:val="000000" w:themeColor="text1"/>
              </w:rPr>
              <w:t>Test results</w:t>
            </w:r>
          </w:p>
        </w:tc>
      </w:tr>
      <w:tr w:rsidR="00F23D8C" w:rsidRPr="00F23D8C" w14:paraId="6F0D423D" w14:textId="77777777" w:rsidTr="005F4725">
        <w:tc>
          <w:tcPr>
            <w:tcW w:w="1269" w:type="pct"/>
            <w:hideMark/>
          </w:tcPr>
          <w:p w14:paraId="4A2FEDA3" w14:textId="77777777" w:rsidR="001F0305" w:rsidRPr="00F23D8C" w:rsidRDefault="001F0305" w:rsidP="001F0305">
            <w:pPr>
              <w:rPr>
                <w:color w:val="000000" w:themeColor="text1"/>
              </w:rPr>
            </w:pPr>
            <w:r w:rsidRPr="00F23D8C">
              <w:rPr>
                <w:color w:val="000000" w:themeColor="text1"/>
              </w:rPr>
              <w:t>Two subsets, “Odd” contains cores/groups of 1,3,5,7,9,11,13,15; and “Even” contains 2,4,6,8,10,12,14,16</w:t>
            </w:r>
          </w:p>
        </w:tc>
        <w:tc>
          <w:tcPr>
            <w:tcW w:w="1231" w:type="pct"/>
            <w:hideMark/>
          </w:tcPr>
          <w:p w14:paraId="2BBC648D" w14:textId="77777777" w:rsidR="001F0305" w:rsidRPr="00F23D8C" w:rsidRDefault="001F0305" w:rsidP="001F0305">
            <w:pPr>
              <w:rPr>
                <w:color w:val="000000" w:themeColor="text1"/>
              </w:rPr>
            </w:pPr>
            <w:r w:rsidRPr="00F23D8C">
              <w:rPr>
                <w:color w:val="000000" w:themeColor="text1"/>
              </w:rPr>
              <w:t>2-sample t-test</w:t>
            </w:r>
          </w:p>
        </w:tc>
        <w:tc>
          <w:tcPr>
            <w:tcW w:w="821" w:type="pct"/>
            <w:hideMark/>
          </w:tcPr>
          <w:p w14:paraId="756A42FF" w14:textId="77777777" w:rsidR="001F0305" w:rsidRPr="00F23D8C" w:rsidRDefault="001F0305" w:rsidP="001F0305">
            <w:pPr>
              <w:rPr>
                <w:color w:val="000000" w:themeColor="text1"/>
              </w:rPr>
            </w:pPr>
            <w:r w:rsidRPr="00F23D8C">
              <w:rPr>
                <w:color w:val="000000" w:themeColor="text1"/>
              </w:rPr>
              <w:t>Mean of “Odd” different from the mean of “Even”</w:t>
            </w:r>
          </w:p>
        </w:tc>
        <w:tc>
          <w:tcPr>
            <w:tcW w:w="522" w:type="pct"/>
            <w:hideMark/>
          </w:tcPr>
          <w:p w14:paraId="08991F4F" w14:textId="77777777" w:rsidR="001F0305" w:rsidRPr="00F23D8C" w:rsidRDefault="001F0305" w:rsidP="001F0305">
            <w:pPr>
              <w:rPr>
                <w:color w:val="000000" w:themeColor="text1"/>
              </w:rPr>
            </w:pPr>
            <w:r w:rsidRPr="00F23D8C">
              <w:rPr>
                <w:color w:val="000000" w:themeColor="text1"/>
              </w:rPr>
              <w:t>0.05</w:t>
            </w:r>
          </w:p>
        </w:tc>
        <w:tc>
          <w:tcPr>
            <w:tcW w:w="373" w:type="pct"/>
            <w:hideMark/>
          </w:tcPr>
          <w:p w14:paraId="7552D81D" w14:textId="77777777" w:rsidR="001F0305" w:rsidRPr="00F23D8C" w:rsidRDefault="001F0305" w:rsidP="001F0305">
            <w:pPr>
              <w:rPr>
                <w:color w:val="000000" w:themeColor="text1"/>
              </w:rPr>
            </w:pPr>
            <w:r w:rsidRPr="00F23D8C">
              <w:rPr>
                <w:color w:val="000000" w:themeColor="text1"/>
              </w:rPr>
              <w:t>0.886</w:t>
            </w:r>
          </w:p>
        </w:tc>
        <w:tc>
          <w:tcPr>
            <w:tcW w:w="784" w:type="pct"/>
            <w:hideMark/>
          </w:tcPr>
          <w:p w14:paraId="0639B624" w14:textId="77777777" w:rsidR="001F0305" w:rsidRPr="00F23D8C" w:rsidRDefault="001F0305" w:rsidP="001F0305">
            <w:pPr>
              <w:rPr>
                <w:color w:val="000000" w:themeColor="text1"/>
              </w:rPr>
            </w:pPr>
            <w:r w:rsidRPr="00F23D8C">
              <w:rPr>
                <w:color w:val="000000" w:themeColor="text1"/>
              </w:rPr>
              <w:t>Not enough evidence to conclude that the means differ at the 0.05 level of significance.</w:t>
            </w:r>
          </w:p>
        </w:tc>
      </w:tr>
      <w:tr w:rsidR="00F23D8C" w:rsidRPr="00F23D8C" w14:paraId="5214692B" w14:textId="77777777" w:rsidTr="005F4725">
        <w:tc>
          <w:tcPr>
            <w:tcW w:w="1269" w:type="pct"/>
            <w:hideMark/>
          </w:tcPr>
          <w:p w14:paraId="6AB32315" w14:textId="77777777" w:rsidR="001F0305" w:rsidRPr="00F23D8C" w:rsidRDefault="001F0305" w:rsidP="001F0305">
            <w:pPr>
              <w:rPr>
                <w:color w:val="000000" w:themeColor="text1"/>
              </w:rPr>
            </w:pPr>
            <w:r w:rsidRPr="00F23D8C">
              <w:rPr>
                <w:color w:val="000000" w:themeColor="text1"/>
              </w:rPr>
              <w:t>2-sample standard deviation test</w:t>
            </w:r>
          </w:p>
        </w:tc>
        <w:tc>
          <w:tcPr>
            <w:tcW w:w="1231" w:type="pct"/>
            <w:hideMark/>
          </w:tcPr>
          <w:p w14:paraId="7555BF75" w14:textId="77777777" w:rsidR="001F0305" w:rsidRPr="00F23D8C" w:rsidRDefault="001F0305" w:rsidP="001F0305">
            <w:pPr>
              <w:rPr>
                <w:color w:val="000000" w:themeColor="text1"/>
              </w:rPr>
            </w:pPr>
            <w:r w:rsidRPr="00F23D8C">
              <w:rPr>
                <w:color w:val="000000" w:themeColor="text1"/>
              </w:rPr>
              <w:t>Standard deviation of “Odd” different from the Standard deviation of “Even”</w:t>
            </w:r>
          </w:p>
        </w:tc>
        <w:tc>
          <w:tcPr>
            <w:tcW w:w="821" w:type="pct"/>
            <w:hideMark/>
          </w:tcPr>
          <w:p w14:paraId="759EDBBE" w14:textId="77777777" w:rsidR="001F0305" w:rsidRPr="00F23D8C" w:rsidRDefault="001F0305" w:rsidP="001F0305">
            <w:pPr>
              <w:rPr>
                <w:color w:val="000000" w:themeColor="text1"/>
              </w:rPr>
            </w:pPr>
            <w:r w:rsidRPr="00F23D8C">
              <w:rPr>
                <w:color w:val="000000" w:themeColor="text1"/>
              </w:rPr>
              <w:t>0.05</w:t>
            </w:r>
          </w:p>
        </w:tc>
        <w:tc>
          <w:tcPr>
            <w:tcW w:w="522" w:type="pct"/>
            <w:hideMark/>
          </w:tcPr>
          <w:p w14:paraId="6A610C1F" w14:textId="77777777" w:rsidR="001F0305" w:rsidRPr="00F23D8C" w:rsidRDefault="001F0305" w:rsidP="001F0305">
            <w:pPr>
              <w:rPr>
                <w:color w:val="000000" w:themeColor="text1"/>
              </w:rPr>
            </w:pPr>
            <w:r w:rsidRPr="00F23D8C">
              <w:rPr>
                <w:color w:val="000000" w:themeColor="text1"/>
              </w:rPr>
              <w:t>0.974</w:t>
            </w:r>
          </w:p>
        </w:tc>
        <w:tc>
          <w:tcPr>
            <w:tcW w:w="373" w:type="pct"/>
            <w:hideMark/>
          </w:tcPr>
          <w:p w14:paraId="281AE418" w14:textId="77777777" w:rsidR="001F0305" w:rsidRPr="00F23D8C" w:rsidRDefault="001F0305" w:rsidP="001F0305">
            <w:pPr>
              <w:rPr>
                <w:color w:val="000000" w:themeColor="text1"/>
              </w:rPr>
            </w:pPr>
          </w:p>
        </w:tc>
        <w:tc>
          <w:tcPr>
            <w:tcW w:w="784" w:type="pct"/>
            <w:hideMark/>
          </w:tcPr>
          <w:p w14:paraId="2AAD369A" w14:textId="77777777" w:rsidR="001F0305" w:rsidRPr="00F23D8C" w:rsidRDefault="001F0305" w:rsidP="001F0305">
            <w:pPr>
              <w:rPr>
                <w:color w:val="000000" w:themeColor="text1"/>
              </w:rPr>
            </w:pPr>
          </w:p>
        </w:tc>
      </w:tr>
      <w:tr w:rsidR="00F23D8C" w:rsidRPr="00F23D8C" w14:paraId="129970CB" w14:textId="77777777" w:rsidTr="005F4725">
        <w:tc>
          <w:tcPr>
            <w:tcW w:w="1269" w:type="pct"/>
            <w:hideMark/>
          </w:tcPr>
          <w:p w14:paraId="74136B70" w14:textId="77777777" w:rsidR="001F0305" w:rsidRPr="00F23D8C" w:rsidRDefault="001F0305" w:rsidP="001F0305">
            <w:pPr>
              <w:rPr>
                <w:color w:val="000000" w:themeColor="text1"/>
              </w:rPr>
            </w:pPr>
            <w:r w:rsidRPr="00F23D8C">
              <w:rPr>
                <w:color w:val="000000" w:themeColor="text1"/>
              </w:rPr>
              <w:t>Three subsets, “Odd” contains cores/groups of 1,3,5, and 7; “Even” contains 2,4,6, and 8; and “9+” contains 9 to 16</w:t>
            </w:r>
          </w:p>
        </w:tc>
        <w:tc>
          <w:tcPr>
            <w:tcW w:w="1231" w:type="pct"/>
            <w:hideMark/>
          </w:tcPr>
          <w:p w14:paraId="280D9935" w14:textId="77777777" w:rsidR="001F0305" w:rsidRPr="00F23D8C" w:rsidRDefault="001F0305" w:rsidP="001F0305">
            <w:pPr>
              <w:rPr>
                <w:color w:val="000000" w:themeColor="text1"/>
              </w:rPr>
            </w:pPr>
            <w:r w:rsidRPr="00F23D8C">
              <w:rPr>
                <w:color w:val="000000" w:themeColor="text1"/>
              </w:rPr>
              <w:t>One-way ANOVA</w:t>
            </w:r>
          </w:p>
        </w:tc>
        <w:tc>
          <w:tcPr>
            <w:tcW w:w="821" w:type="pct"/>
            <w:hideMark/>
          </w:tcPr>
          <w:p w14:paraId="2CBB40ED" w14:textId="77777777" w:rsidR="001F0305" w:rsidRPr="00F23D8C" w:rsidRDefault="001F0305" w:rsidP="001F0305">
            <w:pPr>
              <w:rPr>
                <w:color w:val="000000" w:themeColor="text1"/>
              </w:rPr>
            </w:pPr>
            <w:r w:rsidRPr="00F23D8C">
              <w:rPr>
                <w:color w:val="000000" w:themeColor="text1"/>
              </w:rPr>
              <w:t>Means of “odd,” “even,” and “9+” are different</w:t>
            </w:r>
          </w:p>
        </w:tc>
        <w:tc>
          <w:tcPr>
            <w:tcW w:w="522" w:type="pct"/>
            <w:hideMark/>
          </w:tcPr>
          <w:p w14:paraId="26B68031" w14:textId="77777777" w:rsidR="001F0305" w:rsidRPr="00F23D8C" w:rsidRDefault="001F0305" w:rsidP="001F0305">
            <w:pPr>
              <w:rPr>
                <w:color w:val="000000" w:themeColor="text1"/>
              </w:rPr>
            </w:pPr>
            <w:r w:rsidRPr="00F23D8C">
              <w:rPr>
                <w:color w:val="000000" w:themeColor="text1"/>
              </w:rPr>
              <w:t>0.05</w:t>
            </w:r>
          </w:p>
        </w:tc>
        <w:tc>
          <w:tcPr>
            <w:tcW w:w="373" w:type="pct"/>
            <w:hideMark/>
          </w:tcPr>
          <w:p w14:paraId="4260A534" w14:textId="77777777" w:rsidR="001F0305" w:rsidRPr="00F23D8C" w:rsidRDefault="001F0305" w:rsidP="001F0305">
            <w:pPr>
              <w:rPr>
                <w:color w:val="000000" w:themeColor="text1"/>
              </w:rPr>
            </w:pPr>
            <w:r w:rsidRPr="00F23D8C">
              <w:rPr>
                <w:color w:val="000000" w:themeColor="text1"/>
              </w:rPr>
              <w:t>0.959</w:t>
            </w:r>
          </w:p>
        </w:tc>
        <w:tc>
          <w:tcPr>
            <w:tcW w:w="784" w:type="pct"/>
            <w:hideMark/>
          </w:tcPr>
          <w:p w14:paraId="10AE87B9" w14:textId="77777777" w:rsidR="001F0305" w:rsidRPr="00F23D8C" w:rsidRDefault="001F0305" w:rsidP="001F0305">
            <w:pPr>
              <w:rPr>
                <w:color w:val="000000" w:themeColor="text1"/>
              </w:rPr>
            </w:pPr>
          </w:p>
        </w:tc>
      </w:tr>
      <w:tr w:rsidR="00F23D8C" w:rsidRPr="00F23D8C" w14:paraId="2153DAD7" w14:textId="77777777" w:rsidTr="005F4725">
        <w:tc>
          <w:tcPr>
            <w:tcW w:w="1269" w:type="pct"/>
            <w:hideMark/>
          </w:tcPr>
          <w:p w14:paraId="2388D225" w14:textId="77777777" w:rsidR="001F0305" w:rsidRPr="00F23D8C" w:rsidRDefault="001F0305" w:rsidP="001F0305">
            <w:pPr>
              <w:rPr>
                <w:color w:val="000000" w:themeColor="text1"/>
              </w:rPr>
            </w:pPr>
            <w:r w:rsidRPr="00F23D8C">
              <w:rPr>
                <w:color w:val="000000" w:themeColor="text1"/>
              </w:rPr>
              <w:t>Standard deviations test</w:t>
            </w:r>
          </w:p>
        </w:tc>
        <w:tc>
          <w:tcPr>
            <w:tcW w:w="1231" w:type="pct"/>
            <w:hideMark/>
          </w:tcPr>
          <w:p w14:paraId="52F2AA56" w14:textId="77777777" w:rsidR="001F0305" w:rsidRPr="00F23D8C" w:rsidRDefault="001F0305" w:rsidP="001F0305">
            <w:pPr>
              <w:rPr>
                <w:color w:val="000000" w:themeColor="text1"/>
              </w:rPr>
            </w:pPr>
            <w:r w:rsidRPr="00F23D8C">
              <w:rPr>
                <w:color w:val="000000" w:themeColor="text1"/>
              </w:rPr>
              <w:t>Standard deviations of “odd,” “even,” and “9+” are different</w:t>
            </w:r>
          </w:p>
        </w:tc>
        <w:tc>
          <w:tcPr>
            <w:tcW w:w="821" w:type="pct"/>
            <w:hideMark/>
          </w:tcPr>
          <w:p w14:paraId="427D775D" w14:textId="77777777" w:rsidR="001F0305" w:rsidRPr="00F23D8C" w:rsidRDefault="001F0305" w:rsidP="001F0305">
            <w:pPr>
              <w:rPr>
                <w:color w:val="000000" w:themeColor="text1"/>
              </w:rPr>
            </w:pPr>
            <w:r w:rsidRPr="00F23D8C">
              <w:rPr>
                <w:color w:val="000000" w:themeColor="text1"/>
              </w:rPr>
              <w:t>0.05</w:t>
            </w:r>
          </w:p>
        </w:tc>
        <w:tc>
          <w:tcPr>
            <w:tcW w:w="522" w:type="pct"/>
            <w:hideMark/>
          </w:tcPr>
          <w:p w14:paraId="6259079F" w14:textId="77777777" w:rsidR="001F0305" w:rsidRPr="00F23D8C" w:rsidRDefault="001F0305" w:rsidP="001F0305">
            <w:pPr>
              <w:rPr>
                <w:color w:val="000000" w:themeColor="text1"/>
              </w:rPr>
            </w:pPr>
            <w:r w:rsidRPr="00F23D8C">
              <w:rPr>
                <w:color w:val="000000" w:themeColor="text1"/>
              </w:rPr>
              <w:t>1.00</w:t>
            </w:r>
          </w:p>
        </w:tc>
        <w:tc>
          <w:tcPr>
            <w:tcW w:w="373" w:type="pct"/>
            <w:hideMark/>
          </w:tcPr>
          <w:p w14:paraId="0C863AA1" w14:textId="77777777" w:rsidR="001F0305" w:rsidRPr="00F23D8C" w:rsidRDefault="001F0305" w:rsidP="001F0305">
            <w:pPr>
              <w:rPr>
                <w:color w:val="000000" w:themeColor="text1"/>
              </w:rPr>
            </w:pPr>
          </w:p>
        </w:tc>
        <w:tc>
          <w:tcPr>
            <w:tcW w:w="784" w:type="pct"/>
            <w:hideMark/>
          </w:tcPr>
          <w:p w14:paraId="1483DA21" w14:textId="77777777" w:rsidR="001F0305" w:rsidRPr="00F23D8C" w:rsidRDefault="001F0305" w:rsidP="001F0305">
            <w:pPr>
              <w:rPr>
                <w:color w:val="000000" w:themeColor="text1"/>
              </w:rPr>
            </w:pPr>
          </w:p>
        </w:tc>
      </w:tr>
    </w:tbl>
    <w:p w14:paraId="0CCBDA7F" w14:textId="77777777" w:rsidR="00584055" w:rsidRPr="00F23D8C" w:rsidRDefault="00584055" w:rsidP="001F0305">
      <w:pPr>
        <w:rPr>
          <w:b/>
          <w:bCs/>
          <w:color w:val="000000" w:themeColor="text1"/>
        </w:rPr>
      </w:pPr>
    </w:p>
    <w:p w14:paraId="28FF1C16" w14:textId="649A4166" w:rsidR="001F0305" w:rsidRPr="00F23D8C" w:rsidRDefault="001F0305" w:rsidP="001A1E87">
      <w:pPr>
        <w:pStyle w:val="Heading1"/>
        <w:rPr>
          <w:color w:val="000000" w:themeColor="text1"/>
        </w:rPr>
      </w:pPr>
      <w:r w:rsidRPr="00F23D8C">
        <w:rPr>
          <w:color w:val="000000" w:themeColor="text1"/>
        </w:rPr>
        <w:t>Experimental Results and Discussion</w:t>
      </w:r>
    </w:p>
    <w:p w14:paraId="5DE53163" w14:textId="4E644F51" w:rsidR="001F0305" w:rsidRPr="00F23D8C" w:rsidRDefault="001F0305" w:rsidP="001F0305">
      <w:pPr>
        <w:rPr>
          <w:color w:val="000000" w:themeColor="text1"/>
        </w:rPr>
      </w:pPr>
      <w:r w:rsidRPr="00F23D8C">
        <w:rPr>
          <w:color w:val="000000" w:themeColor="text1"/>
        </w:rPr>
        <w:t>The applications of elevation determination and earthwork estimation were both conducted on two sites of B and C that were different from site A (which collected the model training data sets), see Fig. 8. Experiments were conducted and results were comparatively analyzed following the workflows in Figs. 1(a and c).</w:t>
      </w:r>
    </w:p>
    <w:p w14:paraId="3CA4820D" w14:textId="77777777" w:rsidR="001F0305" w:rsidRPr="00F23D8C" w:rsidRDefault="001F0305" w:rsidP="001A1E87">
      <w:pPr>
        <w:pStyle w:val="Heading2"/>
        <w:rPr>
          <w:color w:val="000000" w:themeColor="text1"/>
        </w:rPr>
      </w:pPr>
      <w:r w:rsidRPr="00F23D8C">
        <w:rPr>
          <w:color w:val="000000" w:themeColor="text1"/>
        </w:rPr>
        <w:t>3D Reconstruction and Elevation Measurement</w:t>
      </w:r>
    </w:p>
    <w:p w14:paraId="0536CDBB" w14:textId="68DD95D1" w:rsidR="001A1E87" w:rsidRPr="00F23D8C" w:rsidRDefault="001F0305" w:rsidP="001F0305">
      <w:pPr>
        <w:rPr>
          <w:color w:val="000000" w:themeColor="text1"/>
        </w:rPr>
      </w:pPr>
      <w:r w:rsidRPr="00F23D8C">
        <w:rPr>
          <w:color w:val="000000" w:themeColor="text1"/>
        </w:rPr>
        <w:t>The collected testing 10-20CI (altitude difference 9.9m) and 20-40 CI (altitude difference 20.4m) were processed by </w:t>
      </w:r>
      <w:r w:rsidRPr="00F23D8C">
        <w:rPr>
          <w:i/>
          <w:iCs/>
          <w:color w:val="000000" w:themeColor="text1"/>
        </w:rPr>
        <w:t>Fast-PGMED</w:t>
      </w:r>
      <w:r w:rsidRPr="00F23D8C">
        <w:rPr>
          <w:color w:val="000000" w:themeColor="text1"/>
        </w:rPr>
        <w:t> with a </w:t>
      </w:r>
      <m:oMath>
        <m:r>
          <w:rPr>
            <w:rFonts w:ascii="Cambria Math" w:hAnsi="Cambria Math"/>
            <w:color w:val="000000" w:themeColor="text1"/>
          </w:rPr>
          <m:t>GridSize</m:t>
        </m:r>
      </m:oMath>
      <w:r w:rsidRPr="00F23D8C">
        <w:rPr>
          <w:color w:val="000000" w:themeColor="text1"/>
        </w:rPr>
        <w:t> of 32, 16, and 8-px to match the 2,500, 9,801, and 38,809-pixel grids, respectively. The processing time of low-high orthoimage assembly, target patch prediction generation via </w:t>
      </w:r>
      <w:proofErr w:type="spellStart"/>
      <w:r w:rsidRPr="00F23D8C">
        <w:rPr>
          <w:i/>
          <w:iCs/>
          <w:color w:val="000000" w:themeColor="text1"/>
        </w:rPr>
        <w:t>DeepMatchNet</w:t>
      </w:r>
      <w:proofErr w:type="spellEnd"/>
      <w:r w:rsidRPr="00F23D8C">
        <w:rPr>
          <w:color w:val="000000" w:themeColor="text1"/>
        </w:rPr>
        <w:t>, and pixel matching and elevation determination via </w:t>
      </w:r>
      <w:r w:rsidRPr="00F23D8C">
        <w:rPr>
          <w:i/>
          <w:iCs/>
          <w:color w:val="000000" w:themeColor="text1"/>
        </w:rPr>
        <w:t>Fast-PGMED</w:t>
      </w:r>
      <w:r w:rsidRPr="00F23D8C">
        <w:rPr>
          <w:color w:val="000000" w:themeColor="text1"/>
        </w:rPr>
        <w:t> are listed in Table 5. Those dense reconstructions were much faster than </w:t>
      </w:r>
      <w:r w:rsidRPr="00F23D8C">
        <w:rPr>
          <w:i/>
          <w:iCs/>
          <w:color w:val="000000" w:themeColor="text1"/>
        </w:rPr>
        <w:t>PGMED-32</w:t>
      </w:r>
      <w:r w:rsidRPr="00F23D8C">
        <w:rPr>
          <w:color w:val="000000" w:themeColor="text1"/>
        </w:rPr>
        <w:t>, which spent 1.86 min for a 2,500-pixel grid of 10-20 CI, and </w:t>
      </w:r>
      <w:r w:rsidRPr="00F23D8C">
        <w:rPr>
          <w:i/>
          <w:iCs/>
          <w:color w:val="000000" w:themeColor="text1"/>
        </w:rPr>
        <w:t>PGMED-24</w:t>
      </w:r>
      <w:r w:rsidRPr="00F23D8C">
        <w:rPr>
          <w:color w:val="000000" w:themeColor="text1"/>
        </w:rPr>
        <w:t>, which spent 3.00 min for a 4,761-pixel grid of 20-40CI in Jiang and Bai (2021).</w:t>
      </w:r>
    </w:p>
    <w:p w14:paraId="041F9EEF" w14:textId="77777777" w:rsidR="001A1E87" w:rsidRPr="00F23D8C" w:rsidRDefault="001A1E87" w:rsidP="001F0305">
      <w:pPr>
        <w:rPr>
          <w:b/>
          <w:bCs/>
          <w:color w:val="000000" w:themeColor="text1"/>
        </w:rPr>
      </w:pPr>
    </w:p>
    <w:p w14:paraId="0490A4C8" w14:textId="77777777" w:rsidR="00900636" w:rsidRPr="00F23D8C" w:rsidRDefault="00900636" w:rsidP="00447344">
      <w:pPr>
        <w:spacing w:after="0"/>
        <w:rPr>
          <w:b/>
          <w:bCs/>
          <w:color w:val="000000" w:themeColor="text1"/>
        </w:rPr>
        <w:sectPr w:rsidR="00900636" w:rsidRPr="00F23D8C" w:rsidSect="00C35673">
          <w:pgSz w:w="12240" w:h="15840"/>
          <w:pgMar w:top="1440" w:right="1440" w:bottom="1440" w:left="1440" w:header="720" w:footer="720" w:gutter="0"/>
          <w:cols w:space="720"/>
          <w:docGrid w:linePitch="360"/>
        </w:sectPr>
      </w:pPr>
    </w:p>
    <w:p w14:paraId="718FF8B4" w14:textId="227F2E4A" w:rsidR="001F0305" w:rsidRPr="00F23D8C" w:rsidRDefault="001F0305" w:rsidP="00447344">
      <w:pPr>
        <w:spacing w:after="0"/>
        <w:rPr>
          <w:color w:val="000000" w:themeColor="text1"/>
        </w:rPr>
      </w:pPr>
      <w:r w:rsidRPr="00F23D8C">
        <w:rPr>
          <w:b/>
          <w:bCs/>
          <w:color w:val="000000" w:themeColor="text1"/>
        </w:rPr>
        <w:t>Table 5. </w:t>
      </w:r>
      <w:r w:rsidRPr="00F23D8C">
        <w:rPr>
          <w:color w:val="000000" w:themeColor="text1"/>
        </w:rPr>
        <w:t>Application processing time</w:t>
      </w:r>
    </w:p>
    <w:tbl>
      <w:tblPr>
        <w:tblStyle w:val="TableGrid"/>
        <w:tblW w:w="5000" w:type="pct"/>
        <w:tblLayout w:type="fixed"/>
        <w:tblLook w:val="04A0" w:firstRow="1" w:lastRow="0" w:firstColumn="1" w:lastColumn="0" w:noHBand="0" w:noVBand="1"/>
      </w:tblPr>
      <w:tblGrid>
        <w:gridCol w:w="1483"/>
        <w:gridCol w:w="1181"/>
        <w:gridCol w:w="1053"/>
        <w:gridCol w:w="1257"/>
        <w:gridCol w:w="1299"/>
        <w:gridCol w:w="1520"/>
        <w:gridCol w:w="1471"/>
        <w:gridCol w:w="1889"/>
        <w:gridCol w:w="1237"/>
        <w:gridCol w:w="1091"/>
        <w:gridCol w:w="1641"/>
        <w:gridCol w:w="1091"/>
        <w:gridCol w:w="1057"/>
      </w:tblGrid>
      <w:tr w:rsidR="00F23D8C" w:rsidRPr="00F23D8C" w14:paraId="66637677" w14:textId="681392E2" w:rsidTr="009C0FDA">
        <w:tc>
          <w:tcPr>
            <w:tcW w:w="429" w:type="pct"/>
            <w:hideMark/>
          </w:tcPr>
          <w:p w14:paraId="68EC2060" w14:textId="77777777" w:rsidR="00523BB8" w:rsidRPr="00F23D8C" w:rsidRDefault="00523BB8" w:rsidP="00A77963">
            <w:pPr>
              <w:jc w:val="center"/>
              <w:rPr>
                <w:rFonts w:eastAsia="Times New Roman" w:cstheme="minorHAnsi"/>
                <w:color w:val="000000" w:themeColor="text1"/>
              </w:rPr>
            </w:pPr>
            <w:r w:rsidRPr="00F23D8C">
              <w:rPr>
                <w:rFonts w:eastAsia="Times New Roman" w:cstheme="minorHAnsi"/>
                <w:color w:val="000000" w:themeColor="text1"/>
              </w:rPr>
              <w:t>Orthoimage</w:t>
            </w:r>
          </w:p>
        </w:tc>
        <w:tc>
          <w:tcPr>
            <w:tcW w:w="342" w:type="pct"/>
          </w:tcPr>
          <w:p w14:paraId="0A70628D" w14:textId="3932B23A" w:rsidR="00523BB8" w:rsidRPr="00F23D8C" w:rsidRDefault="00523BB8" w:rsidP="00A77963">
            <w:pPr>
              <w:jc w:val="center"/>
              <w:rPr>
                <w:rFonts w:eastAsia="Times New Roman" w:cstheme="minorHAnsi"/>
                <w:color w:val="000000" w:themeColor="text1"/>
              </w:rPr>
            </w:pPr>
          </w:p>
        </w:tc>
        <w:tc>
          <w:tcPr>
            <w:tcW w:w="305" w:type="pct"/>
            <w:hideMark/>
          </w:tcPr>
          <w:p w14:paraId="2A0A92B4" w14:textId="77777777" w:rsidR="00523BB8" w:rsidRPr="00F23D8C" w:rsidRDefault="00523BB8" w:rsidP="00A77963">
            <w:pPr>
              <w:jc w:val="center"/>
              <w:rPr>
                <w:rFonts w:eastAsia="Times New Roman" w:cstheme="minorHAnsi"/>
                <w:color w:val="000000" w:themeColor="text1"/>
              </w:rPr>
            </w:pPr>
            <w:r w:rsidRPr="00F23D8C">
              <w:rPr>
                <w:rFonts w:eastAsia="Times New Roman" w:cstheme="minorHAnsi"/>
                <w:color w:val="000000" w:themeColor="text1"/>
              </w:rPr>
              <w:t>Pixel grid</w:t>
            </w:r>
          </w:p>
        </w:tc>
        <w:tc>
          <w:tcPr>
            <w:tcW w:w="364" w:type="pct"/>
          </w:tcPr>
          <w:p w14:paraId="72AAD416" w14:textId="77777777" w:rsidR="00523BB8" w:rsidRPr="00F23D8C" w:rsidRDefault="00523BB8" w:rsidP="00A77963">
            <w:pPr>
              <w:jc w:val="center"/>
              <w:rPr>
                <w:rFonts w:eastAsia="Times New Roman" w:cstheme="minorHAnsi"/>
                <w:color w:val="000000" w:themeColor="text1"/>
              </w:rPr>
            </w:pPr>
          </w:p>
        </w:tc>
        <w:tc>
          <w:tcPr>
            <w:tcW w:w="376" w:type="pct"/>
          </w:tcPr>
          <w:p w14:paraId="1481688F" w14:textId="3984785E" w:rsidR="00523BB8" w:rsidRPr="00F23D8C" w:rsidRDefault="00523BB8" w:rsidP="00A77963">
            <w:pPr>
              <w:jc w:val="center"/>
              <w:rPr>
                <w:rFonts w:eastAsia="Times New Roman" w:cstheme="minorHAnsi"/>
                <w:color w:val="000000" w:themeColor="text1"/>
              </w:rPr>
            </w:pPr>
          </w:p>
        </w:tc>
        <w:tc>
          <w:tcPr>
            <w:tcW w:w="440" w:type="pct"/>
            <w:hideMark/>
          </w:tcPr>
          <w:p w14:paraId="5AA7EA83" w14:textId="3EC47228" w:rsidR="00523BB8" w:rsidRPr="00F23D8C" w:rsidRDefault="00523BB8" w:rsidP="00A77963">
            <w:pPr>
              <w:jc w:val="center"/>
              <w:rPr>
                <w:rFonts w:eastAsia="Times New Roman" w:cstheme="minorHAnsi"/>
                <w:color w:val="000000" w:themeColor="text1"/>
              </w:rPr>
            </w:pPr>
            <w:proofErr w:type="spellStart"/>
            <w:proofErr w:type="gramStart"/>
            <w:r w:rsidRPr="00F23D8C">
              <w:rPr>
                <w:rFonts w:eastAsia="Times New Roman" w:cstheme="minorHAnsi"/>
                <w:color w:val="000000" w:themeColor="text1"/>
              </w:rPr>
              <w:t>Duration,s</w:t>
            </w:r>
            <w:proofErr w:type="spellEnd"/>
            <w:proofErr w:type="gramEnd"/>
          </w:p>
        </w:tc>
        <w:tc>
          <w:tcPr>
            <w:tcW w:w="426" w:type="pct"/>
          </w:tcPr>
          <w:p w14:paraId="76DC9913" w14:textId="77777777" w:rsidR="00523BB8" w:rsidRPr="00F23D8C" w:rsidRDefault="00523BB8" w:rsidP="00A77963">
            <w:pPr>
              <w:jc w:val="center"/>
              <w:rPr>
                <w:rFonts w:eastAsia="Times New Roman" w:cstheme="minorHAnsi"/>
                <w:color w:val="000000" w:themeColor="text1"/>
              </w:rPr>
            </w:pPr>
          </w:p>
        </w:tc>
        <w:tc>
          <w:tcPr>
            <w:tcW w:w="547" w:type="pct"/>
          </w:tcPr>
          <w:p w14:paraId="07E966EA" w14:textId="77777777" w:rsidR="00523BB8" w:rsidRPr="00F23D8C" w:rsidRDefault="00523BB8" w:rsidP="00A77963">
            <w:pPr>
              <w:jc w:val="center"/>
              <w:rPr>
                <w:rFonts w:eastAsia="Times New Roman" w:cstheme="minorHAnsi"/>
                <w:color w:val="000000" w:themeColor="text1"/>
              </w:rPr>
            </w:pPr>
          </w:p>
        </w:tc>
        <w:tc>
          <w:tcPr>
            <w:tcW w:w="358" w:type="pct"/>
          </w:tcPr>
          <w:p w14:paraId="4394E54E" w14:textId="50474ED4" w:rsidR="00523BB8" w:rsidRPr="00F23D8C" w:rsidRDefault="00523BB8" w:rsidP="00A77963">
            <w:pPr>
              <w:jc w:val="center"/>
              <w:rPr>
                <w:rFonts w:eastAsia="Times New Roman" w:cstheme="minorHAnsi"/>
                <w:color w:val="000000" w:themeColor="text1"/>
              </w:rPr>
            </w:pPr>
          </w:p>
        </w:tc>
        <w:tc>
          <w:tcPr>
            <w:tcW w:w="316" w:type="pct"/>
            <w:hideMark/>
          </w:tcPr>
          <w:p w14:paraId="422DB362" w14:textId="24BACFC5" w:rsidR="00523BB8" w:rsidRPr="00F23D8C" w:rsidRDefault="00523BB8" w:rsidP="00A77963">
            <w:pPr>
              <w:jc w:val="center"/>
              <w:rPr>
                <w:rFonts w:eastAsia="Times New Roman" w:cstheme="minorHAnsi"/>
                <w:color w:val="000000" w:themeColor="text1"/>
              </w:rPr>
            </w:pPr>
            <w:r w:rsidRPr="00F23D8C">
              <w:rPr>
                <w:rFonts w:eastAsia="Times New Roman" w:cstheme="minorHAnsi"/>
                <w:color w:val="000000" w:themeColor="text1"/>
              </w:rPr>
              <w:t>Overall time</w:t>
            </w:r>
          </w:p>
        </w:tc>
        <w:tc>
          <w:tcPr>
            <w:tcW w:w="475" w:type="pct"/>
            <w:hideMark/>
          </w:tcPr>
          <w:p w14:paraId="6E478C78" w14:textId="51838A45" w:rsidR="00523BB8" w:rsidRPr="00F23D8C" w:rsidRDefault="00523BB8" w:rsidP="00A77963">
            <w:pPr>
              <w:jc w:val="center"/>
              <w:rPr>
                <w:rFonts w:eastAsia="Times New Roman" w:cstheme="minorHAnsi"/>
                <w:color w:val="000000" w:themeColor="text1"/>
              </w:rPr>
            </w:pPr>
            <w:r w:rsidRPr="00F23D8C">
              <w:rPr>
                <w:rFonts w:eastAsia="Times New Roman" w:cstheme="minorHAnsi"/>
                <w:color w:val="000000" w:themeColor="text1"/>
              </w:rPr>
              <w:t>Pixel/s/core</w:t>
            </w:r>
          </w:p>
        </w:tc>
        <w:tc>
          <w:tcPr>
            <w:tcW w:w="316" w:type="pct"/>
            <w:hideMark/>
          </w:tcPr>
          <w:p w14:paraId="49E4B794" w14:textId="2ED509D7" w:rsidR="00523BB8" w:rsidRPr="00F23D8C" w:rsidRDefault="00523BB8" w:rsidP="00A77963">
            <w:pPr>
              <w:jc w:val="center"/>
              <w:rPr>
                <w:rFonts w:eastAsia="Times New Roman" w:cstheme="minorHAnsi"/>
                <w:color w:val="000000" w:themeColor="text1"/>
              </w:rPr>
            </w:pPr>
            <w:r w:rsidRPr="00F23D8C">
              <w:rPr>
                <w:rFonts w:eastAsia="Times New Roman" w:cstheme="minorHAnsi"/>
                <w:color w:val="000000" w:themeColor="text1"/>
              </w:rPr>
              <w:t xml:space="preserve">Overall speed, </w:t>
            </w:r>
            <w:proofErr w:type="spellStart"/>
            <w:r w:rsidRPr="00F23D8C">
              <w:rPr>
                <w:rFonts w:eastAsia="Times New Roman" w:cstheme="minorHAnsi"/>
                <w:color w:val="000000" w:themeColor="text1"/>
              </w:rPr>
              <w:t>px</w:t>
            </w:r>
            <w:proofErr w:type="spellEnd"/>
            <w:r w:rsidRPr="00F23D8C">
              <w:rPr>
                <w:rFonts w:eastAsia="Times New Roman" w:cstheme="minorHAnsi"/>
                <w:color w:val="000000" w:themeColor="text1"/>
              </w:rPr>
              <w:t>/s</w:t>
            </w:r>
          </w:p>
        </w:tc>
        <w:tc>
          <w:tcPr>
            <w:tcW w:w="306" w:type="pct"/>
          </w:tcPr>
          <w:p w14:paraId="51F6C6CF" w14:textId="39B6C0D0" w:rsidR="00523BB8" w:rsidRPr="00F23D8C" w:rsidRDefault="00523BB8" w:rsidP="00A77963">
            <w:pPr>
              <w:jc w:val="center"/>
              <w:rPr>
                <w:rFonts w:eastAsia="Times New Roman" w:cstheme="minorHAnsi"/>
                <w:color w:val="000000" w:themeColor="text1"/>
              </w:rPr>
            </w:pPr>
            <w:r w:rsidRPr="00F23D8C">
              <w:rPr>
                <w:rFonts w:eastAsia="Times New Roman" w:cstheme="minorHAnsi"/>
                <w:color w:val="000000" w:themeColor="text1"/>
              </w:rPr>
              <w:t>Inner points</w:t>
            </w:r>
          </w:p>
        </w:tc>
      </w:tr>
      <w:tr w:rsidR="00F23D8C" w:rsidRPr="00F23D8C" w14:paraId="755A0E23" w14:textId="3386AA7E" w:rsidTr="009C0FDA">
        <w:tc>
          <w:tcPr>
            <w:tcW w:w="429" w:type="pct"/>
            <w:hideMark/>
          </w:tcPr>
          <w:p w14:paraId="10C49AEF" w14:textId="07E34111"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Data</w:t>
            </w:r>
          </w:p>
        </w:tc>
        <w:tc>
          <w:tcPr>
            <w:tcW w:w="342" w:type="pct"/>
            <w:hideMark/>
          </w:tcPr>
          <w:p w14:paraId="61788549" w14:textId="239C4E2F"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 xml:space="preserve">Height, </w:t>
            </w:r>
            <w:proofErr w:type="spellStart"/>
            <w:r w:rsidRPr="00F23D8C">
              <w:rPr>
                <w:rFonts w:eastAsia="Times New Roman" w:cstheme="minorHAnsi"/>
                <w:color w:val="000000" w:themeColor="text1"/>
              </w:rPr>
              <w:t>px</w:t>
            </w:r>
            <w:proofErr w:type="spellEnd"/>
          </w:p>
        </w:tc>
        <w:tc>
          <w:tcPr>
            <w:tcW w:w="305" w:type="pct"/>
            <w:hideMark/>
          </w:tcPr>
          <w:p w14:paraId="679E1FC7" w14:textId="7A60542A"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 xml:space="preserve">Width, </w:t>
            </w:r>
            <w:proofErr w:type="spellStart"/>
            <w:r w:rsidRPr="00F23D8C">
              <w:rPr>
                <w:rFonts w:eastAsia="Times New Roman" w:cstheme="minorHAnsi"/>
                <w:color w:val="000000" w:themeColor="text1"/>
              </w:rPr>
              <w:t>px</w:t>
            </w:r>
            <w:proofErr w:type="spellEnd"/>
          </w:p>
        </w:tc>
        <w:tc>
          <w:tcPr>
            <w:tcW w:w="364" w:type="pct"/>
            <w:hideMark/>
          </w:tcPr>
          <w:p w14:paraId="38360277" w14:textId="1880C300" w:rsidR="009C00B9" w:rsidRPr="00F23D8C" w:rsidRDefault="009C00B9" w:rsidP="00A77963">
            <w:pPr>
              <w:jc w:val="center"/>
              <w:rPr>
                <w:rFonts w:eastAsia="Times New Roman" w:cstheme="minorHAnsi"/>
                <w:color w:val="000000" w:themeColor="text1"/>
              </w:rPr>
            </w:pPr>
            <w:proofErr w:type="spellStart"/>
            <w:r w:rsidRPr="00F23D8C">
              <w:rPr>
                <w:rFonts w:eastAsia="Times New Roman" w:cstheme="minorHAnsi"/>
                <w:color w:val="000000" w:themeColor="text1"/>
              </w:rPr>
              <w:t>Gridsize</w:t>
            </w:r>
            <w:proofErr w:type="spellEnd"/>
            <w:r w:rsidRPr="00F23D8C">
              <w:rPr>
                <w:rFonts w:eastAsia="Times New Roman" w:cstheme="minorHAnsi"/>
                <w:color w:val="000000" w:themeColor="text1"/>
              </w:rPr>
              <w:t xml:space="preserve">, </w:t>
            </w:r>
            <w:proofErr w:type="spellStart"/>
            <w:r w:rsidRPr="00F23D8C">
              <w:rPr>
                <w:rFonts w:eastAsia="Times New Roman" w:cstheme="minorHAnsi"/>
                <w:color w:val="000000" w:themeColor="text1"/>
              </w:rPr>
              <w:t>px</w:t>
            </w:r>
            <w:proofErr w:type="spellEnd"/>
          </w:p>
        </w:tc>
        <w:tc>
          <w:tcPr>
            <w:tcW w:w="376" w:type="pct"/>
            <w:hideMark/>
          </w:tcPr>
          <w:p w14:paraId="0B095BA9" w14:textId="3A3EE232"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Matched pixels</w:t>
            </w:r>
          </w:p>
        </w:tc>
        <w:tc>
          <w:tcPr>
            <w:tcW w:w="440" w:type="pct"/>
            <w:hideMark/>
          </w:tcPr>
          <w:p w14:paraId="010E205D" w14:textId="7E3CA3F2"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Core/group</w:t>
            </w:r>
          </w:p>
        </w:tc>
        <w:tc>
          <w:tcPr>
            <w:tcW w:w="426" w:type="pct"/>
            <w:hideMark/>
          </w:tcPr>
          <w:p w14:paraId="15FC4B95" w14:textId="321E556F"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Assembly</w:t>
            </w:r>
          </w:p>
        </w:tc>
        <w:tc>
          <w:tcPr>
            <w:tcW w:w="547" w:type="pct"/>
            <w:hideMark/>
          </w:tcPr>
          <w:p w14:paraId="0AEC44A9" w14:textId="6F5CFE6C" w:rsidR="009C00B9" w:rsidRPr="00F23D8C" w:rsidRDefault="009C00B9" w:rsidP="00A77963">
            <w:pPr>
              <w:jc w:val="center"/>
              <w:rPr>
                <w:rFonts w:eastAsia="Times New Roman" w:cstheme="minorHAnsi"/>
                <w:color w:val="000000" w:themeColor="text1"/>
              </w:rPr>
            </w:pPr>
            <w:proofErr w:type="spellStart"/>
            <w:r w:rsidRPr="00F23D8C">
              <w:rPr>
                <w:rFonts w:eastAsia="Times New Roman" w:cstheme="minorHAnsi"/>
                <w:color w:val="000000" w:themeColor="text1"/>
              </w:rPr>
              <w:t>DeepMatchNet</w:t>
            </w:r>
            <w:proofErr w:type="spellEnd"/>
          </w:p>
        </w:tc>
        <w:tc>
          <w:tcPr>
            <w:tcW w:w="358" w:type="pct"/>
            <w:hideMark/>
          </w:tcPr>
          <w:p w14:paraId="2512C8D9" w14:textId="4C9F226C"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Fast-PGMED</w:t>
            </w:r>
          </w:p>
        </w:tc>
        <w:tc>
          <w:tcPr>
            <w:tcW w:w="316" w:type="pct"/>
            <w:hideMark/>
          </w:tcPr>
          <w:p w14:paraId="5CAFE690" w14:textId="77777777" w:rsidR="009C00B9" w:rsidRPr="00F23D8C" w:rsidRDefault="009C00B9" w:rsidP="00A77963">
            <w:pPr>
              <w:rPr>
                <w:rFonts w:eastAsia="Times New Roman" w:cstheme="minorHAnsi"/>
                <w:color w:val="000000" w:themeColor="text1"/>
              </w:rPr>
            </w:pPr>
          </w:p>
        </w:tc>
        <w:tc>
          <w:tcPr>
            <w:tcW w:w="475" w:type="pct"/>
            <w:hideMark/>
          </w:tcPr>
          <w:p w14:paraId="632D0D92" w14:textId="77777777" w:rsidR="009C00B9" w:rsidRPr="00F23D8C" w:rsidRDefault="009C00B9" w:rsidP="00A77963">
            <w:pPr>
              <w:rPr>
                <w:rFonts w:eastAsia="Times New Roman" w:cstheme="minorHAnsi"/>
                <w:color w:val="000000" w:themeColor="text1"/>
              </w:rPr>
            </w:pPr>
          </w:p>
        </w:tc>
        <w:tc>
          <w:tcPr>
            <w:tcW w:w="316" w:type="pct"/>
            <w:hideMark/>
          </w:tcPr>
          <w:p w14:paraId="526E87BC" w14:textId="77777777" w:rsidR="009C00B9" w:rsidRPr="00F23D8C" w:rsidRDefault="009C00B9" w:rsidP="00A77963">
            <w:pPr>
              <w:rPr>
                <w:rFonts w:eastAsia="Times New Roman" w:cstheme="minorHAnsi"/>
                <w:color w:val="000000" w:themeColor="text1"/>
              </w:rPr>
            </w:pPr>
          </w:p>
        </w:tc>
        <w:tc>
          <w:tcPr>
            <w:tcW w:w="306" w:type="pct"/>
          </w:tcPr>
          <w:p w14:paraId="50476170" w14:textId="77777777" w:rsidR="009C00B9" w:rsidRPr="00F23D8C" w:rsidRDefault="009C00B9" w:rsidP="00A77963">
            <w:pPr>
              <w:rPr>
                <w:rFonts w:eastAsia="Times New Roman" w:cstheme="minorHAnsi"/>
                <w:color w:val="000000" w:themeColor="text1"/>
              </w:rPr>
            </w:pPr>
          </w:p>
        </w:tc>
      </w:tr>
      <w:tr w:rsidR="00F23D8C" w:rsidRPr="00F23D8C" w14:paraId="1FCFB76F" w14:textId="77777777" w:rsidTr="009C0FDA">
        <w:tc>
          <w:tcPr>
            <w:tcW w:w="429" w:type="pct"/>
            <w:hideMark/>
          </w:tcPr>
          <w:p w14:paraId="1ADD4290" w14:textId="77777777" w:rsidR="009C00B9" w:rsidRPr="00F23D8C" w:rsidRDefault="009C00B9" w:rsidP="00A77963">
            <w:pPr>
              <w:rPr>
                <w:rFonts w:eastAsia="Times New Roman" w:cstheme="minorHAnsi"/>
                <w:color w:val="000000" w:themeColor="text1"/>
              </w:rPr>
            </w:pPr>
            <w:r w:rsidRPr="00F23D8C">
              <w:rPr>
                <w:rFonts w:eastAsia="Times New Roman" w:cstheme="minorHAnsi"/>
                <w:color w:val="000000" w:themeColor="text1"/>
              </w:rPr>
              <w:t>10-20CI</w:t>
            </w:r>
          </w:p>
        </w:tc>
        <w:tc>
          <w:tcPr>
            <w:tcW w:w="342" w:type="pct"/>
            <w:hideMark/>
          </w:tcPr>
          <w:p w14:paraId="354F4CE1"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05" w:type="pct"/>
            <w:hideMark/>
          </w:tcPr>
          <w:p w14:paraId="3E4520EA"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64" w:type="pct"/>
            <w:hideMark/>
          </w:tcPr>
          <w:p w14:paraId="7D0C8E4A"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32</w:t>
            </w:r>
          </w:p>
        </w:tc>
        <w:tc>
          <w:tcPr>
            <w:tcW w:w="376" w:type="pct"/>
            <w:hideMark/>
          </w:tcPr>
          <w:p w14:paraId="65BBB28E"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2,500</w:t>
            </w:r>
          </w:p>
        </w:tc>
        <w:tc>
          <w:tcPr>
            <w:tcW w:w="440" w:type="pct"/>
            <w:hideMark/>
          </w:tcPr>
          <w:p w14:paraId="6CBDCD39"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w:t>
            </w:r>
          </w:p>
        </w:tc>
        <w:tc>
          <w:tcPr>
            <w:tcW w:w="426" w:type="pct"/>
            <w:hideMark/>
          </w:tcPr>
          <w:p w14:paraId="4876E32A"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5.56</w:t>
            </w:r>
          </w:p>
        </w:tc>
        <w:tc>
          <w:tcPr>
            <w:tcW w:w="547" w:type="pct"/>
            <w:hideMark/>
          </w:tcPr>
          <w:p w14:paraId="13F5ABFC"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3.14</w:t>
            </w:r>
          </w:p>
        </w:tc>
        <w:tc>
          <w:tcPr>
            <w:tcW w:w="358" w:type="pct"/>
            <w:hideMark/>
          </w:tcPr>
          <w:p w14:paraId="52D3A156"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12.67</w:t>
            </w:r>
          </w:p>
        </w:tc>
        <w:tc>
          <w:tcPr>
            <w:tcW w:w="316" w:type="pct"/>
            <w:hideMark/>
          </w:tcPr>
          <w:p w14:paraId="1BE14253"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21.37</w:t>
            </w:r>
          </w:p>
        </w:tc>
        <w:tc>
          <w:tcPr>
            <w:tcW w:w="475" w:type="pct"/>
            <w:hideMark/>
          </w:tcPr>
          <w:p w14:paraId="2BBA3B14"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65.77</w:t>
            </w:r>
          </w:p>
        </w:tc>
        <w:tc>
          <w:tcPr>
            <w:tcW w:w="316" w:type="pct"/>
            <w:hideMark/>
          </w:tcPr>
          <w:p w14:paraId="22792856"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116.99</w:t>
            </w:r>
          </w:p>
        </w:tc>
        <w:tc>
          <w:tcPr>
            <w:tcW w:w="306" w:type="pct"/>
          </w:tcPr>
          <w:p w14:paraId="6C1FB421" w14:textId="2595F64A" w:rsidR="009C00B9" w:rsidRPr="00F23D8C" w:rsidRDefault="009C00B9" w:rsidP="00A77963">
            <w:pPr>
              <w:jc w:val="center"/>
              <w:rPr>
                <w:rFonts w:eastAsia="Times New Roman" w:cstheme="minorHAnsi"/>
                <w:color w:val="000000" w:themeColor="text1"/>
              </w:rPr>
            </w:pPr>
            <w:r w:rsidRPr="00F23D8C">
              <w:rPr>
                <w:color w:val="000000" w:themeColor="text1"/>
                <w:shd w:val="clear" w:color="auto" w:fill="FFFFFF"/>
              </w:rPr>
              <w:t>24,88</w:t>
            </w:r>
          </w:p>
        </w:tc>
      </w:tr>
      <w:tr w:rsidR="00F23D8C" w:rsidRPr="00F23D8C" w14:paraId="3B35B8FF" w14:textId="77777777" w:rsidTr="009C0FDA">
        <w:tc>
          <w:tcPr>
            <w:tcW w:w="429" w:type="pct"/>
            <w:hideMark/>
          </w:tcPr>
          <w:p w14:paraId="7EBCE627" w14:textId="77777777" w:rsidR="009C00B9" w:rsidRPr="00F23D8C" w:rsidRDefault="009C00B9" w:rsidP="00A77963">
            <w:pPr>
              <w:rPr>
                <w:rFonts w:eastAsia="Times New Roman" w:cstheme="minorHAnsi"/>
                <w:color w:val="000000" w:themeColor="text1"/>
              </w:rPr>
            </w:pPr>
            <w:r w:rsidRPr="00F23D8C">
              <w:rPr>
                <w:rFonts w:eastAsia="Times New Roman" w:cstheme="minorHAnsi"/>
                <w:color w:val="000000" w:themeColor="text1"/>
              </w:rPr>
              <w:t>10-20CI</w:t>
            </w:r>
          </w:p>
        </w:tc>
        <w:tc>
          <w:tcPr>
            <w:tcW w:w="342" w:type="pct"/>
            <w:hideMark/>
          </w:tcPr>
          <w:p w14:paraId="2FD6554A"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05" w:type="pct"/>
            <w:hideMark/>
          </w:tcPr>
          <w:p w14:paraId="4C92B9BF"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64" w:type="pct"/>
            <w:hideMark/>
          </w:tcPr>
          <w:p w14:paraId="33ECA144"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16</w:t>
            </w:r>
          </w:p>
        </w:tc>
        <w:tc>
          <w:tcPr>
            <w:tcW w:w="376" w:type="pct"/>
            <w:hideMark/>
          </w:tcPr>
          <w:p w14:paraId="17F36F1E"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9,801</w:t>
            </w:r>
          </w:p>
        </w:tc>
        <w:tc>
          <w:tcPr>
            <w:tcW w:w="440" w:type="pct"/>
            <w:hideMark/>
          </w:tcPr>
          <w:p w14:paraId="70FA9B53"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w:t>
            </w:r>
          </w:p>
        </w:tc>
        <w:tc>
          <w:tcPr>
            <w:tcW w:w="426" w:type="pct"/>
            <w:hideMark/>
          </w:tcPr>
          <w:p w14:paraId="5925BFA7"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5.56</w:t>
            </w:r>
          </w:p>
        </w:tc>
        <w:tc>
          <w:tcPr>
            <w:tcW w:w="547" w:type="pct"/>
            <w:hideMark/>
          </w:tcPr>
          <w:p w14:paraId="1836574A"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5.90</w:t>
            </w:r>
          </w:p>
        </w:tc>
        <w:tc>
          <w:tcPr>
            <w:tcW w:w="358" w:type="pct"/>
            <w:hideMark/>
          </w:tcPr>
          <w:p w14:paraId="77BF81C1"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46.94</w:t>
            </w:r>
          </w:p>
        </w:tc>
        <w:tc>
          <w:tcPr>
            <w:tcW w:w="316" w:type="pct"/>
            <w:hideMark/>
          </w:tcPr>
          <w:p w14:paraId="08E1BB15"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58.40</w:t>
            </w:r>
          </w:p>
        </w:tc>
        <w:tc>
          <w:tcPr>
            <w:tcW w:w="475" w:type="pct"/>
            <w:hideMark/>
          </w:tcPr>
          <w:p w14:paraId="56D2D2BE"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69.60</w:t>
            </w:r>
          </w:p>
        </w:tc>
        <w:tc>
          <w:tcPr>
            <w:tcW w:w="316" w:type="pct"/>
            <w:hideMark/>
          </w:tcPr>
          <w:p w14:paraId="70EBB31D"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167.83</w:t>
            </w:r>
          </w:p>
        </w:tc>
        <w:tc>
          <w:tcPr>
            <w:tcW w:w="306" w:type="pct"/>
          </w:tcPr>
          <w:p w14:paraId="7FAD8BF5" w14:textId="23B12F74"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9,742</w:t>
            </w:r>
          </w:p>
        </w:tc>
      </w:tr>
      <w:tr w:rsidR="00F23D8C" w:rsidRPr="00F23D8C" w14:paraId="2D07A478" w14:textId="77777777" w:rsidTr="009C0FDA">
        <w:tc>
          <w:tcPr>
            <w:tcW w:w="429" w:type="pct"/>
            <w:hideMark/>
          </w:tcPr>
          <w:p w14:paraId="1706E003" w14:textId="77777777" w:rsidR="009C00B9" w:rsidRPr="00F23D8C" w:rsidRDefault="009C00B9" w:rsidP="00A77963">
            <w:pPr>
              <w:rPr>
                <w:rFonts w:eastAsia="Times New Roman" w:cstheme="minorHAnsi"/>
                <w:color w:val="000000" w:themeColor="text1"/>
              </w:rPr>
            </w:pPr>
            <w:r w:rsidRPr="00F23D8C">
              <w:rPr>
                <w:rFonts w:eastAsia="Times New Roman" w:cstheme="minorHAnsi"/>
                <w:color w:val="000000" w:themeColor="text1"/>
              </w:rPr>
              <w:t>10-20CI</w:t>
            </w:r>
          </w:p>
        </w:tc>
        <w:tc>
          <w:tcPr>
            <w:tcW w:w="342" w:type="pct"/>
            <w:hideMark/>
          </w:tcPr>
          <w:p w14:paraId="7DCC909A"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05" w:type="pct"/>
            <w:hideMark/>
          </w:tcPr>
          <w:p w14:paraId="2BD46905"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64" w:type="pct"/>
            <w:hideMark/>
          </w:tcPr>
          <w:p w14:paraId="0ECDAF13"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8</w:t>
            </w:r>
          </w:p>
        </w:tc>
        <w:tc>
          <w:tcPr>
            <w:tcW w:w="376" w:type="pct"/>
            <w:hideMark/>
          </w:tcPr>
          <w:p w14:paraId="03C21F9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38,809</w:t>
            </w:r>
          </w:p>
        </w:tc>
        <w:tc>
          <w:tcPr>
            <w:tcW w:w="440" w:type="pct"/>
            <w:hideMark/>
          </w:tcPr>
          <w:p w14:paraId="49433D86"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w:t>
            </w:r>
          </w:p>
        </w:tc>
        <w:tc>
          <w:tcPr>
            <w:tcW w:w="426" w:type="pct"/>
            <w:hideMark/>
          </w:tcPr>
          <w:p w14:paraId="339C0AB5"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5.56</w:t>
            </w:r>
          </w:p>
        </w:tc>
        <w:tc>
          <w:tcPr>
            <w:tcW w:w="547" w:type="pct"/>
            <w:hideMark/>
          </w:tcPr>
          <w:p w14:paraId="0453911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22.77</w:t>
            </w:r>
          </w:p>
        </w:tc>
        <w:tc>
          <w:tcPr>
            <w:tcW w:w="358" w:type="pct"/>
            <w:hideMark/>
          </w:tcPr>
          <w:p w14:paraId="14F27A00"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174.16</w:t>
            </w:r>
          </w:p>
        </w:tc>
        <w:tc>
          <w:tcPr>
            <w:tcW w:w="316" w:type="pct"/>
            <w:hideMark/>
          </w:tcPr>
          <w:p w14:paraId="353F0687"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202.49</w:t>
            </w:r>
          </w:p>
        </w:tc>
        <w:tc>
          <w:tcPr>
            <w:tcW w:w="475" w:type="pct"/>
            <w:hideMark/>
          </w:tcPr>
          <w:p w14:paraId="4DEA292E"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74.28</w:t>
            </w:r>
          </w:p>
        </w:tc>
        <w:tc>
          <w:tcPr>
            <w:tcW w:w="316" w:type="pct"/>
            <w:hideMark/>
          </w:tcPr>
          <w:p w14:paraId="2B3AB622"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191.66</w:t>
            </w:r>
          </w:p>
        </w:tc>
        <w:tc>
          <w:tcPr>
            <w:tcW w:w="306" w:type="pct"/>
          </w:tcPr>
          <w:p w14:paraId="0FD3B1F5" w14:textId="15F9EBFC"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38,601</w:t>
            </w:r>
          </w:p>
        </w:tc>
      </w:tr>
      <w:tr w:rsidR="00F23D8C" w:rsidRPr="00F23D8C" w14:paraId="42103847" w14:textId="77777777" w:rsidTr="009C0FDA">
        <w:tc>
          <w:tcPr>
            <w:tcW w:w="429" w:type="pct"/>
            <w:hideMark/>
          </w:tcPr>
          <w:p w14:paraId="193D47A5" w14:textId="77777777" w:rsidR="009C00B9" w:rsidRPr="00F23D8C" w:rsidRDefault="009C00B9" w:rsidP="00A77963">
            <w:pPr>
              <w:rPr>
                <w:rFonts w:eastAsia="Times New Roman" w:cstheme="minorHAnsi"/>
                <w:color w:val="000000" w:themeColor="text1"/>
              </w:rPr>
            </w:pPr>
            <w:r w:rsidRPr="00F23D8C">
              <w:rPr>
                <w:rFonts w:eastAsia="Times New Roman" w:cstheme="minorHAnsi"/>
                <w:color w:val="000000" w:themeColor="text1"/>
              </w:rPr>
              <w:t>10-20CI</w:t>
            </w:r>
          </w:p>
        </w:tc>
        <w:tc>
          <w:tcPr>
            <w:tcW w:w="342" w:type="pct"/>
            <w:hideMark/>
          </w:tcPr>
          <w:p w14:paraId="5EF23352"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05" w:type="pct"/>
            <w:hideMark/>
          </w:tcPr>
          <w:p w14:paraId="0CA7BB57"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64" w:type="pct"/>
            <w:hideMark/>
          </w:tcPr>
          <w:p w14:paraId="19CAB753"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8</w:t>
            </w:r>
          </w:p>
        </w:tc>
        <w:tc>
          <w:tcPr>
            <w:tcW w:w="376" w:type="pct"/>
            <w:hideMark/>
          </w:tcPr>
          <w:p w14:paraId="10E79FE8"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38,809</w:t>
            </w:r>
          </w:p>
        </w:tc>
        <w:tc>
          <w:tcPr>
            <w:tcW w:w="440" w:type="pct"/>
            <w:hideMark/>
          </w:tcPr>
          <w:p w14:paraId="20EE35F7"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8</w:t>
            </w:r>
          </w:p>
        </w:tc>
        <w:tc>
          <w:tcPr>
            <w:tcW w:w="426" w:type="pct"/>
            <w:hideMark/>
          </w:tcPr>
          <w:p w14:paraId="6D98FE6C"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5.56</w:t>
            </w:r>
          </w:p>
        </w:tc>
        <w:tc>
          <w:tcPr>
            <w:tcW w:w="547" w:type="pct"/>
            <w:hideMark/>
          </w:tcPr>
          <w:p w14:paraId="21657032"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22.77</w:t>
            </w:r>
          </w:p>
        </w:tc>
        <w:tc>
          <w:tcPr>
            <w:tcW w:w="358" w:type="pct"/>
            <w:hideMark/>
          </w:tcPr>
          <w:p w14:paraId="4B8DE47D"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74.98</w:t>
            </w:r>
          </w:p>
        </w:tc>
        <w:tc>
          <w:tcPr>
            <w:tcW w:w="316" w:type="pct"/>
            <w:hideMark/>
          </w:tcPr>
          <w:p w14:paraId="1D835D57"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103.31</w:t>
            </w:r>
          </w:p>
        </w:tc>
        <w:tc>
          <w:tcPr>
            <w:tcW w:w="475" w:type="pct"/>
            <w:hideMark/>
          </w:tcPr>
          <w:p w14:paraId="53A0827C"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64.70</w:t>
            </w:r>
          </w:p>
        </w:tc>
        <w:tc>
          <w:tcPr>
            <w:tcW w:w="316" w:type="pct"/>
            <w:hideMark/>
          </w:tcPr>
          <w:p w14:paraId="4FBAAB82"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375.66</w:t>
            </w:r>
          </w:p>
        </w:tc>
        <w:tc>
          <w:tcPr>
            <w:tcW w:w="306" w:type="pct"/>
          </w:tcPr>
          <w:p w14:paraId="66E08706" w14:textId="53188368"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38,588</w:t>
            </w:r>
          </w:p>
        </w:tc>
      </w:tr>
      <w:tr w:rsidR="00F23D8C" w:rsidRPr="00F23D8C" w14:paraId="1798C52E" w14:textId="77777777" w:rsidTr="009C0FDA">
        <w:tc>
          <w:tcPr>
            <w:tcW w:w="429" w:type="pct"/>
            <w:hideMark/>
          </w:tcPr>
          <w:p w14:paraId="034BD722" w14:textId="77777777" w:rsidR="009C00B9" w:rsidRPr="00F23D8C" w:rsidRDefault="009C00B9" w:rsidP="00A77963">
            <w:pPr>
              <w:rPr>
                <w:rFonts w:eastAsia="Times New Roman" w:cstheme="minorHAnsi"/>
                <w:color w:val="000000" w:themeColor="text1"/>
              </w:rPr>
            </w:pPr>
            <w:r w:rsidRPr="00F23D8C">
              <w:rPr>
                <w:rFonts w:eastAsia="Times New Roman" w:cstheme="minorHAnsi"/>
                <w:color w:val="000000" w:themeColor="text1"/>
              </w:rPr>
              <w:t>20-40CI</w:t>
            </w:r>
          </w:p>
        </w:tc>
        <w:tc>
          <w:tcPr>
            <w:tcW w:w="342" w:type="pct"/>
            <w:hideMark/>
          </w:tcPr>
          <w:p w14:paraId="0F88F6F1"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05" w:type="pct"/>
            <w:hideMark/>
          </w:tcPr>
          <w:p w14:paraId="147628E3"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64" w:type="pct"/>
            <w:hideMark/>
          </w:tcPr>
          <w:p w14:paraId="140B52D3"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32</w:t>
            </w:r>
          </w:p>
        </w:tc>
        <w:tc>
          <w:tcPr>
            <w:tcW w:w="376" w:type="pct"/>
            <w:hideMark/>
          </w:tcPr>
          <w:p w14:paraId="117531A3"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2,500</w:t>
            </w:r>
          </w:p>
        </w:tc>
        <w:tc>
          <w:tcPr>
            <w:tcW w:w="440" w:type="pct"/>
            <w:hideMark/>
          </w:tcPr>
          <w:p w14:paraId="57FDEA8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w:t>
            </w:r>
          </w:p>
        </w:tc>
        <w:tc>
          <w:tcPr>
            <w:tcW w:w="426" w:type="pct"/>
            <w:hideMark/>
          </w:tcPr>
          <w:p w14:paraId="431BB668"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5.32</w:t>
            </w:r>
          </w:p>
        </w:tc>
        <w:tc>
          <w:tcPr>
            <w:tcW w:w="547" w:type="pct"/>
            <w:hideMark/>
          </w:tcPr>
          <w:p w14:paraId="19317A71"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3.15</w:t>
            </w:r>
          </w:p>
        </w:tc>
        <w:tc>
          <w:tcPr>
            <w:tcW w:w="358" w:type="pct"/>
            <w:hideMark/>
          </w:tcPr>
          <w:p w14:paraId="1A32FF8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13.19</w:t>
            </w:r>
          </w:p>
        </w:tc>
        <w:tc>
          <w:tcPr>
            <w:tcW w:w="316" w:type="pct"/>
            <w:hideMark/>
          </w:tcPr>
          <w:p w14:paraId="31823DB5"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21.66</w:t>
            </w:r>
          </w:p>
        </w:tc>
        <w:tc>
          <w:tcPr>
            <w:tcW w:w="475" w:type="pct"/>
            <w:hideMark/>
          </w:tcPr>
          <w:p w14:paraId="6C8603CC"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63.18</w:t>
            </w:r>
          </w:p>
        </w:tc>
        <w:tc>
          <w:tcPr>
            <w:tcW w:w="316" w:type="pct"/>
            <w:hideMark/>
          </w:tcPr>
          <w:p w14:paraId="6C4C880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115.42</w:t>
            </w:r>
          </w:p>
        </w:tc>
        <w:tc>
          <w:tcPr>
            <w:tcW w:w="306" w:type="pct"/>
          </w:tcPr>
          <w:p w14:paraId="2D424F70" w14:textId="55A42E54"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2,400</w:t>
            </w:r>
          </w:p>
        </w:tc>
      </w:tr>
      <w:tr w:rsidR="00F23D8C" w:rsidRPr="00F23D8C" w14:paraId="6DE1AB32" w14:textId="77777777" w:rsidTr="009C0FDA">
        <w:tc>
          <w:tcPr>
            <w:tcW w:w="429" w:type="pct"/>
            <w:hideMark/>
          </w:tcPr>
          <w:p w14:paraId="5AD139E5" w14:textId="77777777" w:rsidR="009C00B9" w:rsidRPr="00F23D8C" w:rsidRDefault="009C00B9" w:rsidP="00A77963">
            <w:pPr>
              <w:rPr>
                <w:rFonts w:eastAsia="Times New Roman" w:cstheme="minorHAnsi"/>
                <w:color w:val="000000" w:themeColor="text1"/>
              </w:rPr>
            </w:pPr>
            <w:r w:rsidRPr="00F23D8C">
              <w:rPr>
                <w:rFonts w:eastAsia="Times New Roman" w:cstheme="minorHAnsi"/>
                <w:color w:val="000000" w:themeColor="text1"/>
              </w:rPr>
              <w:t>20-40CI</w:t>
            </w:r>
          </w:p>
        </w:tc>
        <w:tc>
          <w:tcPr>
            <w:tcW w:w="342" w:type="pct"/>
            <w:hideMark/>
          </w:tcPr>
          <w:p w14:paraId="27A6EB45"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05" w:type="pct"/>
            <w:hideMark/>
          </w:tcPr>
          <w:p w14:paraId="499C912E"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64" w:type="pct"/>
            <w:hideMark/>
          </w:tcPr>
          <w:p w14:paraId="167A66C2"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16</w:t>
            </w:r>
          </w:p>
        </w:tc>
        <w:tc>
          <w:tcPr>
            <w:tcW w:w="376" w:type="pct"/>
            <w:hideMark/>
          </w:tcPr>
          <w:p w14:paraId="70C4DA2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9,801</w:t>
            </w:r>
          </w:p>
        </w:tc>
        <w:tc>
          <w:tcPr>
            <w:tcW w:w="440" w:type="pct"/>
            <w:hideMark/>
          </w:tcPr>
          <w:p w14:paraId="4AF29E94"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w:t>
            </w:r>
          </w:p>
        </w:tc>
        <w:tc>
          <w:tcPr>
            <w:tcW w:w="426" w:type="pct"/>
            <w:hideMark/>
          </w:tcPr>
          <w:p w14:paraId="58BA7073"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5.32</w:t>
            </w:r>
          </w:p>
        </w:tc>
        <w:tc>
          <w:tcPr>
            <w:tcW w:w="547" w:type="pct"/>
            <w:hideMark/>
          </w:tcPr>
          <w:p w14:paraId="0378E012"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5.89</w:t>
            </w:r>
          </w:p>
        </w:tc>
        <w:tc>
          <w:tcPr>
            <w:tcW w:w="358" w:type="pct"/>
            <w:hideMark/>
          </w:tcPr>
          <w:p w14:paraId="4F38C26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47.51</w:t>
            </w:r>
          </w:p>
        </w:tc>
        <w:tc>
          <w:tcPr>
            <w:tcW w:w="316" w:type="pct"/>
            <w:hideMark/>
          </w:tcPr>
          <w:p w14:paraId="4F875F55"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58.72</w:t>
            </w:r>
          </w:p>
        </w:tc>
        <w:tc>
          <w:tcPr>
            <w:tcW w:w="475" w:type="pct"/>
            <w:hideMark/>
          </w:tcPr>
          <w:p w14:paraId="17611F44"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68.76</w:t>
            </w:r>
          </w:p>
        </w:tc>
        <w:tc>
          <w:tcPr>
            <w:tcW w:w="316" w:type="pct"/>
            <w:hideMark/>
          </w:tcPr>
          <w:p w14:paraId="03F92FF3"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166.91</w:t>
            </w:r>
          </w:p>
        </w:tc>
        <w:tc>
          <w:tcPr>
            <w:tcW w:w="306" w:type="pct"/>
          </w:tcPr>
          <w:p w14:paraId="19B15CC0" w14:textId="219F22E1"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9,379</w:t>
            </w:r>
          </w:p>
        </w:tc>
      </w:tr>
      <w:tr w:rsidR="00F23D8C" w:rsidRPr="00F23D8C" w14:paraId="07A81FAE" w14:textId="77777777" w:rsidTr="009C0FDA">
        <w:tc>
          <w:tcPr>
            <w:tcW w:w="429" w:type="pct"/>
            <w:hideMark/>
          </w:tcPr>
          <w:p w14:paraId="0571973A" w14:textId="77777777" w:rsidR="009C00B9" w:rsidRPr="00F23D8C" w:rsidRDefault="009C00B9" w:rsidP="00A77963">
            <w:pPr>
              <w:rPr>
                <w:rFonts w:eastAsia="Times New Roman" w:cstheme="minorHAnsi"/>
                <w:color w:val="000000" w:themeColor="text1"/>
              </w:rPr>
            </w:pPr>
            <w:r w:rsidRPr="00F23D8C">
              <w:rPr>
                <w:rFonts w:eastAsia="Times New Roman" w:cstheme="minorHAnsi"/>
                <w:color w:val="000000" w:themeColor="text1"/>
              </w:rPr>
              <w:t>20-40CI</w:t>
            </w:r>
          </w:p>
        </w:tc>
        <w:tc>
          <w:tcPr>
            <w:tcW w:w="342" w:type="pct"/>
            <w:hideMark/>
          </w:tcPr>
          <w:p w14:paraId="71C33B7F"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05" w:type="pct"/>
            <w:hideMark/>
          </w:tcPr>
          <w:p w14:paraId="69CE7683"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64" w:type="pct"/>
            <w:hideMark/>
          </w:tcPr>
          <w:p w14:paraId="30A577B3"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8</w:t>
            </w:r>
          </w:p>
        </w:tc>
        <w:tc>
          <w:tcPr>
            <w:tcW w:w="376" w:type="pct"/>
            <w:hideMark/>
          </w:tcPr>
          <w:p w14:paraId="56EDEE62"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38,809</w:t>
            </w:r>
          </w:p>
        </w:tc>
        <w:tc>
          <w:tcPr>
            <w:tcW w:w="440" w:type="pct"/>
            <w:hideMark/>
          </w:tcPr>
          <w:p w14:paraId="00DF1613"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w:t>
            </w:r>
          </w:p>
        </w:tc>
        <w:tc>
          <w:tcPr>
            <w:tcW w:w="426" w:type="pct"/>
            <w:hideMark/>
          </w:tcPr>
          <w:p w14:paraId="095E7CA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5.32</w:t>
            </w:r>
          </w:p>
        </w:tc>
        <w:tc>
          <w:tcPr>
            <w:tcW w:w="547" w:type="pct"/>
            <w:hideMark/>
          </w:tcPr>
          <w:p w14:paraId="08E17495"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22.12</w:t>
            </w:r>
          </w:p>
        </w:tc>
        <w:tc>
          <w:tcPr>
            <w:tcW w:w="358" w:type="pct"/>
            <w:hideMark/>
          </w:tcPr>
          <w:p w14:paraId="4C42298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183.16</w:t>
            </w:r>
          </w:p>
        </w:tc>
        <w:tc>
          <w:tcPr>
            <w:tcW w:w="316" w:type="pct"/>
            <w:hideMark/>
          </w:tcPr>
          <w:p w14:paraId="21409E8A"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210.60</w:t>
            </w:r>
          </w:p>
        </w:tc>
        <w:tc>
          <w:tcPr>
            <w:tcW w:w="475" w:type="pct"/>
            <w:hideMark/>
          </w:tcPr>
          <w:p w14:paraId="470ED89E"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70.63</w:t>
            </w:r>
          </w:p>
        </w:tc>
        <w:tc>
          <w:tcPr>
            <w:tcW w:w="316" w:type="pct"/>
            <w:hideMark/>
          </w:tcPr>
          <w:p w14:paraId="1F98FFFD"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184.28</w:t>
            </w:r>
          </w:p>
        </w:tc>
        <w:tc>
          <w:tcPr>
            <w:tcW w:w="306" w:type="pct"/>
          </w:tcPr>
          <w:p w14:paraId="7C6EF8D4" w14:textId="58FF17FA"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37,200</w:t>
            </w:r>
          </w:p>
        </w:tc>
      </w:tr>
      <w:tr w:rsidR="00F23D8C" w:rsidRPr="00F23D8C" w14:paraId="4C9DDF28" w14:textId="77777777" w:rsidTr="009C0FDA">
        <w:tc>
          <w:tcPr>
            <w:tcW w:w="429" w:type="pct"/>
            <w:hideMark/>
          </w:tcPr>
          <w:p w14:paraId="57D401D1" w14:textId="77777777" w:rsidR="009C00B9" w:rsidRPr="00F23D8C" w:rsidRDefault="009C00B9" w:rsidP="00A77963">
            <w:pPr>
              <w:rPr>
                <w:rFonts w:eastAsia="Times New Roman" w:cstheme="minorHAnsi"/>
                <w:color w:val="000000" w:themeColor="text1"/>
              </w:rPr>
            </w:pPr>
            <w:r w:rsidRPr="00F23D8C">
              <w:rPr>
                <w:rFonts w:eastAsia="Times New Roman" w:cstheme="minorHAnsi"/>
                <w:color w:val="000000" w:themeColor="text1"/>
              </w:rPr>
              <w:t>20-40CI</w:t>
            </w:r>
          </w:p>
        </w:tc>
        <w:tc>
          <w:tcPr>
            <w:tcW w:w="342" w:type="pct"/>
            <w:hideMark/>
          </w:tcPr>
          <w:p w14:paraId="7B56A42F"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05" w:type="pct"/>
            <w:hideMark/>
          </w:tcPr>
          <w:p w14:paraId="45E5A98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64" w:type="pct"/>
            <w:hideMark/>
          </w:tcPr>
          <w:p w14:paraId="16A606C0"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8</w:t>
            </w:r>
          </w:p>
        </w:tc>
        <w:tc>
          <w:tcPr>
            <w:tcW w:w="376" w:type="pct"/>
            <w:hideMark/>
          </w:tcPr>
          <w:p w14:paraId="7A5DB1A3"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38,809</w:t>
            </w:r>
          </w:p>
        </w:tc>
        <w:tc>
          <w:tcPr>
            <w:tcW w:w="440" w:type="pct"/>
            <w:hideMark/>
          </w:tcPr>
          <w:p w14:paraId="7774BBC3"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8</w:t>
            </w:r>
          </w:p>
        </w:tc>
        <w:tc>
          <w:tcPr>
            <w:tcW w:w="426" w:type="pct"/>
            <w:hideMark/>
          </w:tcPr>
          <w:p w14:paraId="54542A4A"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5.32</w:t>
            </w:r>
          </w:p>
        </w:tc>
        <w:tc>
          <w:tcPr>
            <w:tcW w:w="547" w:type="pct"/>
            <w:hideMark/>
          </w:tcPr>
          <w:p w14:paraId="3BE73BDD"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22.12</w:t>
            </w:r>
          </w:p>
        </w:tc>
        <w:tc>
          <w:tcPr>
            <w:tcW w:w="358" w:type="pct"/>
            <w:hideMark/>
          </w:tcPr>
          <w:p w14:paraId="30F0651A"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77.10</w:t>
            </w:r>
          </w:p>
        </w:tc>
        <w:tc>
          <w:tcPr>
            <w:tcW w:w="316" w:type="pct"/>
            <w:hideMark/>
          </w:tcPr>
          <w:p w14:paraId="11636BC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104.54</w:t>
            </w:r>
          </w:p>
        </w:tc>
        <w:tc>
          <w:tcPr>
            <w:tcW w:w="475" w:type="pct"/>
            <w:hideMark/>
          </w:tcPr>
          <w:p w14:paraId="2E2AF9F4"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62.92</w:t>
            </w:r>
          </w:p>
        </w:tc>
        <w:tc>
          <w:tcPr>
            <w:tcW w:w="316" w:type="pct"/>
            <w:hideMark/>
          </w:tcPr>
          <w:p w14:paraId="41C3C9C0"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371.24</w:t>
            </w:r>
          </w:p>
        </w:tc>
        <w:tc>
          <w:tcPr>
            <w:tcW w:w="306" w:type="pct"/>
          </w:tcPr>
          <w:p w14:paraId="639F83AD" w14:textId="22DD640A"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37,196</w:t>
            </w:r>
          </w:p>
        </w:tc>
      </w:tr>
      <w:tr w:rsidR="00F23D8C" w:rsidRPr="00F23D8C" w14:paraId="2B2F05FB" w14:textId="77777777" w:rsidTr="009C0FDA">
        <w:tc>
          <w:tcPr>
            <w:tcW w:w="429" w:type="pct"/>
            <w:hideMark/>
          </w:tcPr>
          <w:p w14:paraId="5F86D633" w14:textId="77777777" w:rsidR="009C00B9" w:rsidRPr="00F23D8C" w:rsidRDefault="009C00B9" w:rsidP="00A77963">
            <w:pPr>
              <w:rPr>
                <w:rFonts w:eastAsia="Times New Roman" w:cstheme="minorHAnsi"/>
                <w:color w:val="000000" w:themeColor="text1"/>
              </w:rPr>
            </w:pPr>
            <w:r w:rsidRPr="00F23D8C">
              <w:rPr>
                <w:rFonts w:eastAsia="Times New Roman" w:cstheme="minorHAnsi"/>
                <w:color w:val="000000" w:themeColor="text1"/>
              </w:rPr>
              <w:t>10-20CA</w:t>
            </w:r>
          </w:p>
        </w:tc>
        <w:tc>
          <w:tcPr>
            <w:tcW w:w="342" w:type="pct"/>
            <w:hideMark/>
          </w:tcPr>
          <w:p w14:paraId="52D4461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05" w:type="pct"/>
            <w:hideMark/>
          </w:tcPr>
          <w:p w14:paraId="34926302"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2,176</w:t>
            </w:r>
          </w:p>
        </w:tc>
        <w:tc>
          <w:tcPr>
            <w:tcW w:w="364" w:type="pct"/>
            <w:hideMark/>
          </w:tcPr>
          <w:p w14:paraId="6EED1E76"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32</w:t>
            </w:r>
          </w:p>
        </w:tc>
        <w:tc>
          <w:tcPr>
            <w:tcW w:w="376" w:type="pct"/>
            <w:hideMark/>
          </w:tcPr>
          <w:p w14:paraId="19B693CC"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3,450</w:t>
            </w:r>
          </w:p>
        </w:tc>
        <w:tc>
          <w:tcPr>
            <w:tcW w:w="440" w:type="pct"/>
            <w:hideMark/>
          </w:tcPr>
          <w:p w14:paraId="0C50C790"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w:t>
            </w:r>
          </w:p>
        </w:tc>
        <w:tc>
          <w:tcPr>
            <w:tcW w:w="426" w:type="pct"/>
            <w:hideMark/>
          </w:tcPr>
          <w:p w14:paraId="1204999C"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3.94</w:t>
            </w:r>
          </w:p>
        </w:tc>
        <w:tc>
          <w:tcPr>
            <w:tcW w:w="547" w:type="pct"/>
            <w:hideMark/>
          </w:tcPr>
          <w:p w14:paraId="5585B549"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3.70</w:t>
            </w:r>
          </w:p>
        </w:tc>
        <w:tc>
          <w:tcPr>
            <w:tcW w:w="358" w:type="pct"/>
            <w:hideMark/>
          </w:tcPr>
          <w:p w14:paraId="05889388"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17.43</w:t>
            </w:r>
          </w:p>
        </w:tc>
        <w:tc>
          <w:tcPr>
            <w:tcW w:w="316" w:type="pct"/>
            <w:hideMark/>
          </w:tcPr>
          <w:p w14:paraId="63906BFF"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25.07</w:t>
            </w:r>
          </w:p>
        </w:tc>
        <w:tc>
          <w:tcPr>
            <w:tcW w:w="475" w:type="pct"/>
            <w:hideMark/>
          </w:tcPr>
          <w:p w14:paraId="368BFA31"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65.98</w:t>
            </w:r>
          </w:p>
        </w:tc>
        <w:tc>
          <w:tcPr>
            <w:tcW w:w="316" w:type="pct"/>
            <w:hideMark/>
          </w:tcPr>
          <w:p w14:paraId="3309FA80"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137.61</w:t>
            </w:r>
          </w:p>
        </w:tc>
        <w:tc>
          <w:tcPr>
            <w:tcW w:w="306" w:type="pct"/>
          </w:tcPr>
          <w:p w14:paraId="7FED4EC8" w14:textId="1C4B219E"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3,377</w:t>
            </w:r>
          </w:p>
        </w:tc>
      </w:tr>
      <w:tr w:rsidR="00F23D8C" w:rsidRPr="00F23D8C" w14:paraId="762F7991" w14:textId="77777777" w:rsidTr="009C0FDA">
        <w:tc>
          <w:tcPr>
            <w:tcW w:w="429" w:type="pct"/>
            <w:hideMark/>
          </w:tcPr>
          <w:p w14:paraId="46053511" w14:textId="77777777" w:rsidR="009C00B9" w:rsidRPr="00F23D8C" w:rsidRDefault="009C00B9" w:rsidP="00A77963">
            <w:pPr>
              <w:rPr>
                <w:rFonts w:eastAsia="Times New Roman" w:cstheme="minorHAnsi"/>
                <w:color w:val="000000" w:themeColor="text1"/>
              </w:rPr>
            </w:pPr>
            <w:r w:rsidRPr="00F23D8C">
              <w:rPr>
                <w:rFonts w:eastAsia="Times New Roman" w:cstheme="minorHAnsi"/>
                <w:color w:val="000000" w:themeColor="text1"/>
              </w:rPr>
              <w:t>10-20CA</w:t>
            </w:r>
          </w:p>
        </w:tc>
        <w:tc>
          <w:tcPr>
            <w:tcW w:w="342" w:type="pct"/>
            <w:hideMark/>
          </w:tcPr>
          <w:p w14:paraId="50D1A092"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05" w:type="pct"/>
            <w:hideMark/>
          </w:tcPr>
          <w:p w14:paraId="1509E140"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2,176</w:t>
            </w:r>
          </w:p>
        </w:tc>
        <w:tc>
          <w:tcPr>
            <w:tcW w:w="364" w:type="pct"/>
            <w:hideMark/>
          </w:tcPr>
          <w:p w14:paraId="3713106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16</w:t>
            </w:r>
          </w:p>
        </w:tc>
        <w:tc>
          <w:tcPr>
            <w:tcW w:w="376" w:type="pct"/>
            <w:hideMark/>
          </w:tcPr>
          <w:p w14:paraId="7169AD3D"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13,563</w:t>
            </w:r>
          </w:p>
        </w:tc>
        <w:tc>
          <w:tcPr>
            <w:tcW w:w="440" w:type="pct"/>
            <w:hideMark/>
          </w:tcPr>
          <w:p w14:paraId="7E27EB3A"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w:t>
            </w:r>
          </w:p>
        </w:tc>
        <w:tc>
          <w:tcPr>
            <w:tcW w:w="426" w:type="pct"/>
            <w:hideMark/>
          </w:tcPr>
          <w:p w14:paraId="5C7809D4"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3.94</w:t>
            </w:r>
          </w:p>
        </w:tc>
        <w:tc>
          <w:tcPr>
            <w:tcW w:w="547" w:type="pct"/>
            <w:hideMark/>
          </w:tcPr>
          <w:p w14:paraId="041DEA4D"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7.90</w:t>
            </w:r>
          </w:p>
        </w:tc>
        <w:tc>
          <w:tcPr>
            <w:tcW w:w="358" w:type="pct"/>
            <w:hideMark/>
          </w:tcPr>
          <w:p w14:paraId="0AB24F1D"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64.04</w:t>
            </w:r>
          </w:p>
        </w:tc>
        <w:tc>
          <w:tcPr>
            <w:tcW w:w="316" w:type="pct"/>
            <w:hideMark/>
          </w:tcPr>
          <w:p w14:paraId="7591B56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75.88</w:t>
            </w:r>
          </w:p>
        </w:tc>
        <w:tc>
          <w:tcPr>
            <w:tcW w:w="475" w:type="pct"/>
            <w:hideMark/>
          </w:tcPr>
          <w:p w14:paraId="71E9B850"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70.60</w:t>
            </w:r>
          </w:p>
        </w:tc>
        <w:tc>
          <w:tcPr>
            <w:tcW w:w="316" w:type="pct"/>
            <w:hideMark/>
          </w:tcPr>
          <w:p w14:paraId="2E50CB60"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178.74</w:t>
            </w:r>
          </w:p>
        </w:tc>
        <w:tc>
          <w:tcPr>
            <w:tcW w:w="306" w:type="pct"/>
          </w:tcPr>
          <w:p w14:paraId="18A168F8" w14:textId="25FA1C64"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13,285</w:t>
            </w:r>
          </w:p>
        </w:tc>
      </w:tr>
      <w:tr w:rsidR="00F23D8C" w:rsidRPr="00F23D8C" w14:paraId="59C63898" w14:textId="77777777" w:rsidTr="009C0FDA">
        <w:tc>
          <w:tcPr>
            <w:tcW w:w="429" w:type="pct"/>
            <w:hideMark/>
          </w:tcPr>
          <w:p w14:paraId="16579535" w14:textId="77777777" w:rsidR="009C00B9" w:rsidRPr="00F23D8C" w:rsidRDefault="009C00B9" w:rsidP="00A77963">
            <w:pPr>
              <w:rPr>
                <w:rFonts w:eastAsia="Times New Roman" w:cstheme="minorHAnsi"/>
                <w:color w:val="000000" w:themeColor="text1"/>
              </w:rPr>
            </w:pPr>
            <w:r w:rsidRPr="00F23D8C">
              <w:rPr>
                <w:rFonts w:eastAsia="Times New Roman" w:cstheme="minorHAnsi"/>
                <w:color w:val="000000" w:themeColor="text1"/>
              </w:rPr>
              <w:t>10-20CA</w:t>
            </w:r>
          </w:p>
        </w:tc>
        <w:tc>
          <w:tcPr>
            <w:tcW w:w="342" w:type="pct"/>
            <w:hideMark/>
          </w:tcPr>
          <w:p w14:paraId="3903CA87"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05" w:type="pct"/>
            <w:hideMark/>
          </w:tcPr>
          <w:p w14:paraId="617D6054"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2,176</w:t>
            </w:r>
          </w:p>
        </w:tc>
        <w:tc>
          <w:tcPr>
            <w:tcW w:w="364" w:type="pct"/>
            <w:hideMark/>
          </w:tcPr>
          <w:p w14:paraId="21E554B4"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8</w:t>
            </w:r>
          </w:p>
        </w:tc>
        <w:tc>
          <w:tcPr>
            <w:tcW w:w="376" w:type="pct"/>
            <w:hideMark/>
          </w:tcPr>
          <w:p w14:paraId="75EF3D3A"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53,781</w:t>
            </w:r>
          </w:p>
        </w:tc>
        <w:tc>
          <w:tcPr>
            <w:tcW w:w="440" w:type="pct"/>
            <w:hideMark/>
          </w:tcPr>
          <w:p w14:paraId="760CD0F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w:t>
            </w:r>
          </w:p>
        </w:tc>
        <w:tc>
          <w:tcPr>
            <w:tcW w:w="426" w:type="pct"/>
            <w:hideMark/>
          </w:tcPr>
          <w:p w14:paraId="64BA1136"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3.94</w:t>
            </w:r>
          </w:p>
        </w:tc>
        <w:tc>
          <w:tcPr>
            <w:tcW w:w="547" w:type="pct"/>
            <w:hideMark/>
          </w:tcPr>
          <w:p w14:paraId="51333156"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31.50</w:t>
            </w:r>
          </w:p>
        </w:tc>
        <w:tc>
          <w:tcPr>
            <w:tcW w:w="358" w:type="pct"/>
            <w:hideMark/>
          </w:tcPr>
          <w:p w14:paraId="33F89F96"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249.59</w:t>
            </w:r>
          </w:p>
        </w:tc>
        <w:tc>
          <w:tcPr>
            <w:tcW w:w="316" w:type="pct"/>
            <w:hideMark/>
          </w:tcPr>
          <w:p w14:paraId="640F142F"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285.03</w:t>
            </w:r>
          </w:p>
        </w:tc>
        <w:tc>
          <w:tcPr>
            <w:tcW w:w="475" w:type="pct"/>
            <w:hideMark/>
          </w:tcPr>
          <w:p w14:paraId="31862EFC"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71.83</w:t>
            </w:r>
          </w:p>
        </w:tc>
        <w:tc>
          <w:tcPr>
            <w:tcW w:w="316" w:type="pct"/>
            <w:hideMark/>
          </w:tcPr>
          <w:p w14:paraId="03C54035"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188.69</w:t>
            </w:r>
          </w:p>
        </w:tc>
        <w:tc>
          <w:tcPr>
            <w:tcW w:w="306" w:type="pct"/>
          </w:tcPr>
          <w:p w14:paraId="45C06435" w14:textId="78A3BB46"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52,788</w:t>
            </w:r>
          </w:p>
        </w:tc>
      </w:tr>
      <w:tr w:rsidR="00F23D8C" w:rsidRPr="00F23D8C" w14:paraId="53492AC6" w14:textId="77777777" w:rsidTr="009C0FDA">
        <w:tc>
          <w:tcPr>
            <w:tcW w:w="429" w:type="pct"/>
            <w:hideMark/>
          </w:tcPr>
          <w:p w14:paraId="247600A1" w14:textId="77777777" w:rsidR="009C00B9" w:rsidRPr="00F23D8C" w:rsidRDefault="009C00B9" w:rsidP="00A77963">
            <w:pPr>
              <w:rPr>
                <w:rFonts w:eastAsia="Times New Roman" w:cstheme="minorHAnsi"/>
                <w:color w:val="000000" w:themeColor="text1"/>
              </w:rPr>
            </w:pPr>
            <w:r w:rsidRPr="00F23D8C">
              <w:rPr>
                <w:rFonts w:eastAsia="Times New Roman" w:cstheme="minorHAnsi"/>
                <w:color w:val="000000" w:themeColor="text1"/>
              </w:rPr>
              <w:t>10-20DA</w:t>
            </w:r>
          </w:p>
        </w:tc>
        <w:tc>
          <w:tcPr>
            <w:tcW w:w="342" w:type="pct"/>
            <w:hideMark/>
          </w:tcPr>
          <w:p w14:paraId="5E02D90F"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05" w:type="pct"/>
            <w:hideMark/>
          </w:tcPr>
          <w:p w14:paraId="2E4DF39C"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2,464</w:t>
            </w:r>
          </w:p>
        </w:tc>
        <w:tc>
          <w:tcPr>
            <w:tcW w:w="364" w:type="pct"/>
            <w:hideMark/>
          </w:tcPr>
          <w:p w14:paraId="7F87755E"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32</w:t>
            </w:r>
          </w:p>
        </w:tc>
        <w:tc>
          <w:tcPr>
            <w:tcW w:w="376" w:type="pct"/>
            <w:hideMark/>
          </w:tcPr>
          <w:p w14:paraId="0AAEA537"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3,900</w:t>
            </w:r>
          </w:p>
        </w:tc>
        <w:tc>
          <w:tcPr>
            <w:tcW w:w="440" w:type="pct"/>
            <w:hideMark/>
          </w:tcPr>
          <w:p w14:paraId="6904F171"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w:t>
            </w:r>
          </w:p>
        </w:tc>
        <w:tc>
          <w:tcPr>
            <w:tcW w:w="426" w:type="pct"/>
            <w:hideMark/>
          </w:tcPr>
          <w:p w14:paraId="7DAF5A4F"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10.86</w:t>
            </w:r>
          </w:p>
        </w:tc>
        <w:tc>
          <w:tcPr>
            <w:tcW w:w="547" w:type="pct"/>
            <w:hideMark/>
          </w:tcPr>
          <w:p w14:paraId="4B2875DF"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4.00</w:t>
            </w:r>
          </w:p>
        </w:tc>
        <w:tc>
          <w:tcPr>
            <w:tcW w:w="358" w:type="pct"/>
            <w:hideMark/>
          </w:tcPr>
          <w:p w14:paraId="6A3EB883"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19.08</w:t>
            </w:r>
          </w:p>
        </w:tc>
        <w:tc>
          <w:tcPr>
            <w:tcW w:w="316" w:type="pct"/>
            <w:hideMark/>
          </w:tcPr>
          <w:p w14:paraId="033964E4"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33.94</w:t>
            </w:r>
          </w:p>
        </w:tc>
        <w:tc>
          <w:tcPr>
            <w:tcW w:w="475" w:type="pct"/>
            <w:hideMark/>
          </w:tcPr>
          <w:p w14:paraId="4BE03680"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68.13</w:t>
            </w:r>
          </w:p>
        </w:tc>
        <w:tc>
          <w:tcPr>
            <w:tcW w:w="316" w:type="pct"/>
            <w:hideMark/>
          </w:tcPr>
          <w:p w14:paraId="7397A4C4"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114.91</w:t>
            </w:r>
          </w:p>
        </w:tc>
        <w:tc>
          <w:tcPr>
            <w:tcW w:w="306" w:type="pct"/>
          </w:tcPr>
          <w:p w14:paraId="489C7FC0" w14:textId="060C8F10"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3,819</w:t>
            </w:r>
          </w:p>
        </w:tc>
      </w:tr>
      <w:tr w:rsidR="00F23D8C" w:rsidRPr="00F23D8C" w14:paraId="53D02ECE" w14:textId="77777777" w:rsidTr="009C0FDA">
        <w:tc>
          <w:tcPr>
            <w:tcW w:w="429" w:type="pct"/>
            <w:hideMark/>
          </w:tcPr>
          <w:p w14:paraId="38FADB7A" w14:textId="77777777" w:rsidR="009C00B9" w:rsidRPr="00F23D8C" w:rsidRDefault="009C00B9" w:rsidP="00A77963">
            <w:pPr>
              <w:rPr>
                <w:rFonts w:eastAsia="Times New Roman" w:cstheme="minorHAnsi"/>
                <w:color w:val="000000" w:themeColor="text1"/>
              </w:rPr>
            </w:pPr>
            <w:r w:rsidRPr="00F23D8C">
              <w:rPr>
                <w:rFonts w:eastAsia="Times New Roman" w:cstheme="minorHAnsi"/>
                <w:color w:val="000000" w:themeColor="text1"/>
              </w:rPr>
              <w:t>10-20DA</w:t>
            </w:r>
          </w:p>
        </w:tc>
        <w:tc>
          <w:tcPr>
            <w:tcW w:w="342" w:type="pct"/>
            <w:hideMark/>
          </w:tcPr>
          <w:p w14:paraId="0AC2A03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05" w:type="pct"/>
            <w:hideMark/>
          </w:tcPr>
          <w:p w14:paraId="6789A0C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2,480</w:t>
            </w:r>
          </w:p>
        </w:tc>
        <w:tc>
          <w:tcPr>
            <w:tcW w:w="364" w:type="pct"/>
            <w:hideMark/>
          </w:tcPr>
          <w:p w14:paraId="25EA6FC7"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16</w:t>
            </w:r>
          </w:p>
        </w:tc>
        <w:tc>
          <w:tcPr>
            <w:tcW w:w="376" w:type="pct"/>
            <w:hideMark/>
          </w:tcPr>
          <w:p w14:paraId="2DCEEB94"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15,444</w:t>
            </w:r>
          </w:p>
        </w:tc>
        <w:tc>
          <w:tcPr>
            <w:tcW w:w="440" w:type="pct"/>
            <w:hideMark/>
          </w:tcPr>
          <w:p w14:paraId="76304EC6"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w:t>
            </w:r>
          </w:p>
        </w:tc>
        <w:tc>
          <w:tcPr>
            <w:tcW w:w="426" w:type="pct"/>
            <w:hideMark/>
          </w:tcPr>
          <w:p w14:paraId="364B031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10.86</w:t>
            </w:r>
          </w:p>
        </w:tc>
        <w:tc>
          <w:tcPr>
            <w:tcW w:w="547" w:type="pct"/>
            <w:hideMark/>
          </w:tcPr>
          <w:p w14:paraId="76C30257"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9.32</w:t>
            </w:r>
          </w:p>
        </w:tc>
        <w:tc>
          <w:tcPr>
            <w:tcW w:w="358" w:type="pct"/>
            <w:hideMark/>
          </w:tcPr>
          <w:p w14:paraId="323DB426"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73.07</w:t>
            </w:r>
          </w:p>
        </w:tc>
        <w:tc>
          <w:tcPr>
            <w:tcW w:w="316" w:type="pct"/>
            <w:hideMark/>
          </w:tcPr>
          <w:p w14:paraId="0434E90E"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93.25</w:t>
            </w:r>
          </w:p>
        </w:tc>
        <w:tc>
          <w:tcPr>
            <w:tcW w:w="475" w:type="pct"/>
            <w:hideMark/>
          </w:tcPr>
          <w:p w14:paraId="7CDD69FE"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70.45</w:t>
            </w:r>
          </w:p>
        </w:tc>
        <w:tc>
          <w:tcPr>
            <w:tcW w:w="316" w:type="pct"/>
            <w:hideMark/>
          </w:tcPr>
          <w:p w14:paraId="5538200C"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165.62</w:t>
            </w:r>
          </w:p>
        </w:tc>
        <w:tc>
          <w:tcPr>
            <w:tcW w:w="306" w:type="pct"/>
          </w:tcPr>
          <w:p w14:paraId="130C2FA2" w14:textId="0016451E"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14,025</w:t>
            </w:r>
          </w:p>
        </w:tc>
      </w:tr>
      <w:tr w:rsidR="00F23D8C" w:rsidRPr="00F23D8C" w14:paraId="2E24ACC9" w14:textId="77777777" w:rsidTr="009C0FDA">
        <w:tc>
          <w:tcPr>
            <w:tcW w:w="429" w:type="pct"/>
            <w:hideMark/>
          </w:tcPr>
          <w:p w14:paraId="74A066E1" w14:textId="77777777" w:rsidR="009C00B9" w:rsidRPr="00F23D8C" w:rsidRDefault="009C00B9" w:rsidP="00A77963">
            <w:pPr>
              <w:rPr>
                <w:rFonts w:eastAsia="Times New Roman" w:cstheme="minorHAnsi"/>
                <w:color w:val="000000" w:themeColor="text1"/>
              </w:rPr>
            </w:pPr>
            <w:r w:rsidRPr="00F23D8C">
              <w:rPr>
                <w:rFonts w:eastAsia="Times New Roman" w:cstheme="minorHAnsi"/>
                <w:color w:val="000000" w:themeColor="text1"/>
              </w:rPr>
              <w:t>10-20DA</w:t>
            </w:r>
          </w:p>
        </w:tc>
        <w:tc>
          <w:tcPr>
            <w:tcW w:w="342" w:type="pct"/>
            <w:hideMark/>
          </w:tcPr>
          <w:p w14:paraId="4897C1F8"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1,568</w:t>
            </w:r>
          </w:p>
        </w:tc>
        <w:tc>
          <w:tcPr>
            <w:tcW w:w="305" w:type="pct"/>
            <w:hideMark/>
          </w:tcPr>
          <w:p w14:paraId="00F9273B"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2,480</w:t>
            </w:r>
          </w:p>
        </w:tc>
        <w:tc>
          <w:tcPr>
            <w:tcW w:w="364" w:type="pct"/>
            <w:hideMark/>
          </w:tcPr>
          <w:p w14:paraId="7162B7A1"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8</w:t>
            </w:r>
          </w:p>
        </w:tc>
        <w:tc>
          <w:tcPr>
            <w:tcW w:w="376" w:type="pct"/>
            <w:hideMark/>
          </w:tcPr>
          <w:p w14:paraId="732B9A57"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61,267</w:t>
            </w:r>
          </w:p>
        </w:tc>
        <w:tc>
          <w:tcPr>
            <w:tcW w:w="440" w:type="pct"/>
            <w:hideMark/>
          </w:tcPr>
          <w:p w14:paraId="6ACCF4E9"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w:t>
            </w:r>
          </w:p>
        </w:tc>
        <w:tc>
          <w:tcPr>
            <w:tcW w:w="426" w:type="pct"/>
            <w:hideMark/>
          </w:tcPr>
          <w:p w14:paraId="53DC91D8"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10.86</w:t>
            </w:r>
          </w:p>
        </w:tc>
        <w:tc>
          <w:tcPr>
            <w:tcW w:w="547" w:type="pct"/>
            <w:hideMark/>
          </w:tcPr>
          <w:p w14:paraId="4FD3E768"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35.45</w:t>
            </w:r>
          </w:p>
        </w:tc>
        <w:tc>
          <w:tcPr>
            <w:tcW w:w="358" w:type="pct"/>
            <w:hideMark/>
          </w:tcPr>
          <w:p w14:paraId="0F6155C1"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284.44</w:t>
            </w:r>
          </w:p>
        </w:tc>
        <w:tc>
          <w:tcPr>
            <w:tcW w:w="316" w:type="pct"/>
            <w:hideMark/>
          </w:tcPr>
          <w:p w14:paraId="24237FD7"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330.75</w:t>
            </w:r>
          </w:p>
        </w:tc>
        <w:tc>
          <w:tcPr>
            <w:tcW w:w="475" w:type="pct"/>
            <w:hideMark/>
          </w:tcPr>
          <w:p w14:paraId="00EC33D3"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71.80</w:t>
            </w:r>
          </w:p>
        </w:tc>
        <w:tc>
          <w:tcPr>
            <w:tcW w:w="316" w:type="pct"/>
            <w:hideMark/>
          </w:tcPr>
          <w:p w14:paraId="008CDB88" w14:textId="7777777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185.24</w:t>
            </w:r>
          </w:p>
        </w:tc>
        <w:tc>
          <w:tcPr>
            <w:tcW w:w="306" w:type="pct"/>
          </w:tcPr>
          <w:p w14:paraId="7CD69078" w14:textId="154303C7" w:rsidR="009C00B9" w:rsidRPr="00F23D8C" w:rsidRDefault="009C00B9" w:rsidP="00A77963">
            <w:pPr>
              <w:jc w:val="center"/>
              <w:rPr>
                <w:rFonts w:eastAsia="Times New Roman" w:cstheme="minorHAnsi"/>
                <w:color w:val="000000" w:themeColor="text1"/>
              </w:rPr>
            </w:pPr>
            <w:r w:rsidRPr="00F23D8C">
              <w:rPr>
                <w:rFonts w:eastAsia="Times New Roman" w:cstheme="minorHAnsi"/>
                <w:color w:val="000000" w:themeColor="text1"/>
              </w:rPr>
              <w:t>59,952</w:t>
            </w:r>
          </w:p>
        </w:tc>
      </w:tr>
    </w:tbl>
    <w:p w14:paraId="6FE54308" w14:textId="77777777" w:rsidR="005833B1" w:rsidRPr="00F23D8C" w:rsidRDefault="005833B1" w:rsidP="001F0305">
      <w:pPr>
        <w:rPr>
          <w:color w:val="000000" w:themeColor="text1"/>
        </w:rPr>
      </w:pPr>
    </w:p>
    <w:p w14:paraId="43F4256B" w14:textId="77777777" w:rsidR="00523BB8" w:rsidRPr="00F23D8C" w:rsidRDefault="00523BB8" w:rsidP="001F0305">
      <w:pPr>
        <w:rPr>
          <w:color w:val="000000" w:themeColor="text1"/>
        </w:rPr>
        <w:sectPr w:rsidR="00523BB8" w:rsidRPr="00F23D8C" w:rsidSect="00523BB8">
          <w:pgSz w:w="20160" w:h="12240" w:orient="landscape" w:code="5"/>
          <w:pgMar w:top="1440" w:right="1440" w:bottom="1440" w:left="1440" w:header="720" w:footer="720" w:gutter="0"/>
          <w:cols w:space="720"/>
          <w:docGrid w:linePitch="360"/>
        </w:sectPr>
      </w:pPr>
    </w:p>
    <w:p w14:paraId="18CFB7CF" w14:textId="6C849147" w:rsidR="001F0305" w:rsidRPr="00F23D8C" w:rsidRDefault="00D35C84" w:rsidP="001F0305">
      <w:pPr>
        <w:rPr>
          <w:color w:val="000000" w:themeColor="text1"/>
        </w:rPr>
      </w:pPr>
      <w:r w:rsidRPr="00F23D8C">
        <w:rPr>
          <w:color w:val="000000" w:themeColor="text1"/>
        </w:rPr>
        <w:t xml:space="preserve">The generated elevation maps were aligned to the same point and compared to </w:t>
      </w:r>
      <w:r w:rsidRPr="00F23D8C">
        <w:rPr>
          <w:i/>
          <w:iCs/>
          <w:color w:val="000000" w:themeColor="text1"/>
        </w:rPr>
        <w:t>PGMED-</w:t>
      </w:r>
      <w:r w:rsidR="001F0305" w:rsidRPr="00F23D8C">
        <w:rPr>
          <w:i/>
          <w:iCs/>
          <w:color w:val="000000" w:themeColor="text1"/>
        </w:rPr>
        <w:t>32</w:t>
      </w:r>
      <w:r w:rsidR="001F0305" w:rsidRPr="00F23D8C">
        <w:rPr>
          <w:color w:val="000000" w:themeColor="text1"/>
        </w:rPr>
        <w:t> (</w:t>
      </w:r>
      <m:oMath>
        <m:r>
          <w:rPr>
            <w:rFonts w:ascii="Cambria Math" w:hAnsi="Cambria Math"/>
            <w:color w:val="000000" w:themeColor="text1"/>
          </w:rPr>
          <m:t>GridSize=32</m:t>
        </m:r>
        <m:r>
          <m:rPr>
            <m:nor/>
          </m:rPr>
          <w:rPr>
            <w:color w:val="000000" w:themeColor="text1"/>
          </w:rPr>
          <m:t>-</m:t>
        </m:r>
        <m:r>
          <m:rPr>
            <m:sty m:val="p"/>
          </m:rPr>
          <w:rPr>
            <w:rFonts w:ascii="Cambria Math" w:hAnsi="Cambria Math"/>
            <w:color w:val="000000" w:themeColor="text1"/>
          </w:rPr>
          <m:t>px</m:t>
        </m:r>
      </m:oMath>
      <w:r w:rsidR="001F0305" w:rsidRPr="00F23D8C">
        <w:rPr>
          <w:color w:val="000000" w:themeColor="text1"/>
        </w:rPr>
        <w:t>) results. In 10-20 CI, Figs. 16(a and b) show </w:t>
      </w:r>
      <w:r w:rsidR="001F0305" w:rsidRPr="00F23D8C">
        <w:rPr>
          <w:i/>
          <w:iCs/>
          <w:color w:val="000000" w:themeColor="text1"/>
        </w:rPr>
        <w:t>Fast-PGMED-32</w:t>
      </w:r>
      <w:r w:rsidR="001F0305" w:rsidRPr="00F23D8C">
        <w:rPr>
          <w:color w:val="000000" w:themeColor="text1"/>
        </w:rPr>
        <w:t> has the best elevation results compared to </w:t>
      </w:r>
      <w:r w:rsidR="001F0305" w:rsidRPr="00F23D8C">
        <w:rPr>
          <w:i/>
          <w:iCs/>
          <w:color w:val="000000" w:themeColor="text1"/>
        </w:rPr>
        <w:t>PGMED-32</w:t>
      </w:r>
      <w:r w:rsidR="001F0305" w:rsidRPr="00F23D8C">
        <w:rPr>
          <w:color w:val="000000" w:themeColor="text1"/>
        </w:rPr>
        <w:t> with an average pixel elevation difference of </w:t>
      </w:r>
      <m:oMath>
        <m:r>
          <w:rPr>
            <w:rFonts w:ascii="Cambria Math" w:hAnsi="Cambria Math"/>
            <w:color w:val="000000" w:themeColor="text1"/>
          </w:rPr>
          <m:t>-0.0112</m:t>
        </m:r>
        <m:r>
          <m:rPr>
            <m:nor/>
          </m:rPr>
          <w:rPr>
            <w:color w:val="000000" w:themeColor="text1"/>
          </w:rPr>
          <m:t>  </m:t>
        </m:r>
        <m:r>
          <m:rPr>
            <m:sty m:val="p"/>
          </m:rPr>
          <w:rPr>
            <w:rFonts w:ascii="Cambria Math" w:hAnsi="Cambria Math"/>
            <w:color w:val="000000" w:themeColor="text1"/>
          </w:rPr>
          <m:t>m</m:t>
        </m:r>
        <m:r>
          <w:rPr>
            <w:rFonts w:ascii="Cambria Math" w:hAnsi="Cambria Math"/>
            <w:color w:val="000000" w:themeColor="text1"/>
          </w:rPr>
          <m:t>/</m:t>
        </m:r>
        <m:r>
          <m:rPr>
            <m:sty m:val="p"/>
          </m:rPr>
          <w:rPr>
            <w:rFonts w:ascii="Cambria Math" w:hAnsi="Cambria Math"/>
            <w:color w:val="000000" w:themeColor="text1"/>
          </w:rPr>
          <m:t>px</m:t>
        </m:r>
      </m:oMath>
      <w:r w:rsidR="001F0305" w:rsidRPr="00F23D8C">
        <w:rPr>
          <w:color w:val="000000" w:themeColor="text1"/>
        </w:rPr>
        <w:t> [Fig. 16(c)]. The average differences for </w:t>
      </w:r>
      <w:r w:rsidR="001F0305" w:rsidRPr="00F23D8C">
        <w:rPr>
          <w:i/>
          <w:iCs/>
          <w:color w:val="000000" w:themeColor="text1"/>
        </w:rPr>
        <w:t>Fast-PGMED</w:t>
      </w:r>
      <w:r w:rsidR="001F0305" w:rsidRPr="00F23D8C">
        <w:rPr>
          <w:color w:val="000000" w:themeColor="text1"/>
        </w:rPr>
        <w:t>-16 and -8 are </w:t>
      </w:r>
      <m:oMath>
        <m:r>
          <w:rPr>
            <w:rFonts w:ascii="Cambria Math" w:hAnsi="Cambria Math"/>
            <w:color w:val="000000" w:themeColor="text1"/>
          </w:rPr>
          <m:t>-0.0481</m:t>
        </m:r>
      </m:oMath>
      <w:r w:rsidR="001F0305" w:rsidRPr="00F23D8C">
        <w:rPr>
          <w:color w:val="000000" w:themeColor="text1"/>
        </w:rPr>
        <w:t> and </w:t>
      </w:r>
      <m:oMath>
        <m:r>
          <w:rPr>
            <w:rFonts w:ascii="Cambria Math" w:hAnsi="Cambria Math"/>
            <w:color w:val="000000" w:themeColor="text1"/>
          </w:rPr>
          <m:t>-0.0489</m:t>
        </m:r>
        <m:r>
          <m:rPr>
            <m:nor/>
          </m:rPr>
          <w:rPr>
            <w:color w:val="000000" w:themeColor="text1"/>
          </w:rPr>
          <m:t>  </m:t>
        </m:r>
        <m:r>
          <m:rPr>
            <m:sty m:val="p"/>
          </m:rPr>
          <w:rPr>
            <w:rFonts w:ascii="Cambria Math" w:hAnsi="Cambria Math"/>
            <w:color w:val="000000" w:themeColor="text1"/>
          </w:rPr>
          <m:t>m</m:t>
        </m:r>
        <m:r>
          <w:rPr>
            <w:rFonts w:ascii="Cambria Math" w:hAnsi="Cambria Math"/>
            <w:color w:val="000000" w:themeColor="text1"/>
          </w:rPr>
          <m:t>/</m:t>
        </m:r>
        <m:r>
          <m:rPr>
            <m:sty m:val="p"/>
          </m:rPr>
          <w:rPr>
            <w:rFonts w:ascii="Cambria Math" w:hAnsi="Cambria Math"/>
            <w:color w:val="000000" w:themeColor="text1"/>
          </w:rPr>
          <m:t>px</m:t>
        </m:r>
      </m:oMath>
      <w:r w:rsidR="001F0305" w:rsidRPr="00F23D8C">
        <w:rPr>
          <w:color w:val="000000" w:themeColor="text1"/>
        </w:rPr>
        <w:t>, respectively. Both are less than 0.05 m (5 cm). In 20-40 CI, Figs. 16(e and f) show the </w:t>
      </w:r>
      <w:r w:rsidR="001F0305" w:rsidRPr="00F23D8C">
        <w:rPr>
          <w:i/>
          <w:iCs/>
          <w:color w:val="000000" w:themeColor="text1"/>
        </w:rPr>
        <w:t>Fast-PGMED-8</w:t>
      </w:r>
      <w:r w:rsidR="001F0305" w:rsidRPr="00F23D8C">
        <w:rPr>
          <w:color w:val="000000" w:themeColor="text1"/>
        </w:rPr>
        <w:t> has the best elevation results compared to </w:t>
      </w:r>
      <w:r w:rsidR="001F0305" w:rsidRPr="00F23D8C">
        <w:rPr>
          <w:i/>
          <w:iCs/>
          <w:color w:val="000000" w:themeColor="text1"/>
        </w:rPr>
        <w:t>PGMED-24</w:t>
      </w:r>
      <w:r w:rsidR="001F0305" w:rsidRPr="00F23D8C">
        <w:rPr>
          <w:color w:val="000000" w:themeColor="text1"/>
        </w:rPr>
        <w:t> with an average pixel elevation difference of </w:t>
      </w:r>
      <m:oMath>
        <m:r>
          <w:rPr>
            <w:rFonts w:ascii="Cambria Math" w:hAnsi="Cambria Math"/>
            <w:color w:val="000000" w:themeColor="text1"/>
          </w:rPr>
          <m:t>-0.0464</m:t>
        </m:r>
        <m:r>
          <m:rPr>
            <m:nor/>
          </m:rPr>
          <w:rPr>
            <w:color w:val="000000" w:themeColor="text1"/>
          </w:rPr>
          <m:t>  </m:t>
        </m:r>
        <m:r>
          <m:rPr>
            <m:sty m:val="p"/>
          </m:rPr>
          <w:rPr>
            <w:rFonts w:ascii="Cambria Math" w:hAnsi="Cambria Math"/>
            <w:color w:val="000000" w:themeColor="text1"/>
          </w:rPr>
          <m:t>m</m:t>
        </m:r>
        <m:r>
          <w:rPr>
            <w:rFonts w:ascii="Cambria Math" w:hAnsi="Cambria Math"/>
            <w:color w:val="000000" w:themeColor="text1"/>
          </w:rPr>
          <m:t>/</m:t>
        </m:r>
        <m:r>
          <m:rPr>
            <m:sty m:val="p"/>
          </m:rPr>
          <w:rPr>
            <w:rFonts w:ascii="Cambria Math" w:hAnsi="Cambria Math"/>
            <w:color w:val="000000" w:themeColor="text1"/>
          </w:rPr>
          <m:t>px</m:t>
        </m:r>
      </m:oMath>
      <w:r w:rsidR="001F0305" w:rsidRPr="00F23D8C">
        <w:rPr>
          <w:color w:val="000000" w:themeColor="text1"/>
        </w:rPr>
        <w:t> [Fig. 16(g)]. The average differences for </w:t>
      </w:r>
      <w:r w:rsidR="001F0305" w:rsidRPr="00F23D8C">
        <w:rPr>
          <w:i/>
          <w:iCs/>
          <w:color w:val="000000" w:themeColor="text1"/>
        </w:rPr>
        <w:t>Fast-PGMED</w:t>
      </w:r>
      <w:r w:rsidR="001F0305" w:rsidRPr="00F23D8C">
        <w:rPr>
          <w:color w:val="000000" w:themeColor="text1"/>
        </w:rPr>
        <w:t>-16 and -32 are </w:t>
      </w:r>
      <m:oMath>
        <m:r>
          <w:rPr>
            <w:rFonts w:ascii="Cambria Math" w:hAnsi="Cambria Math"/>
            <w:color w:val="000000" w:themeColor="text1"/>
          </w:rPr>
          <m:t>-0.0513</m:t>
        </m:r>
      </m:oMath>
      <w:r w:rsidR="001F0305" w:rsidRPr="00F23D8C">
        <w:rPr>
          <w:color w:val="000000" w:themeColor="text1"/>
        </w:rPr>
        <w:t> and </w:t>
      </w:r>
      <m:oMath>
        <m:r>
          <w:rPr>
            <w:rFonts w:ascii="Cambria Math" w:hAnsi="Cambria Math"/>
            <w:color w:val="000000" w:themeColor="text1"/>
          </w:rPr>
          <m:t>-0.0761</m:t>
        </m:r>
        <m:r>
          <m:rPr>
            <m:nor/>
          </m:rPr>
          <w:rPr>
            <w:color w:val="000000" w:themeColor="text1"/>
          </w:rPr>
          <m:t>  </m:t>
        </m:r>
        <m:r>
          <m:rPr>
            <m:sty m:val="p"/>
          </m:rPr>
          <w:rPr>
            <w:rFonts w:ascii="Cambria Math" w:hAnsi="Cambria Math"/>
            <w:color w:val="000000" w:themeColor="text1"/>
          </w:rPr>
          <m:t>m</m:t>
        </m:r>
        <m:r>
          <w:rPr>
            <w:rFonts w:ascii="Cambria Math" w:hAnsi="Cambria Math"/>
            <w:color w:val="000000" w:themeColor="text1"/>
          </w:rPr>
          <m:t>/</m:t>
        </m:r>
        <m:r>
          <m:rPr>
            <m:sty m:val="p"/>
          </m:rPr>
          <w:rPr>
            <w:rFonts w:ascii="Cambria Math" w:hAnsi="Cambria Math"/>
            <w:color w:val="000000" w:themeColor="text1"/>
          </w:rPr>
          <m:t>px</m:t>
        </m:r>
      </m:oMath>
      <w:r w:rsidR="001F0305" w:rsidRPr="00F23D8C">
        <w:rPr>
          <w:color w:val="000000" w:themeColor="text1"/>
        </w:rPr>
        <w:t>, respectively. Both are slightly larger than 5 cm. In addition, </w:t>
      </w:r>
      <w:r w:rsidR="001F0305" w:rsidRPr="00F23D8C">
        <w:rPr>
          <w:i/>
          <w:iCs/>
          <w:color w:val="000000" w:themeColor="text1"/>
        </w:rPr>
        <w:t>Fast-PGMED-8</w:t>
      </w:r>
      <w:r w:rsidR="001F0305" w:rsidRPr="00F23D8C">
        <w:rPr>
          <w:color w:val="000000" w:themeColor="text1"/>
        </w:rPr>
        <w:t> returned 38,601 inner points for 10-20CI [Fig. 16(d)] and 37,200 inner points for 20-40 CI [Fig. 16(h)] from the matched 38,809-pixel grids within 3.5 min via three-pixel groups (three-CPU cores/threads). Processing time reduced by half with eight-pixel groups on eight CPU cores/threads. The number of inner points of the eight-pixel groups is very close to those of the three-pixel groups (Table 5), confirming the Table 4 hypothesis test’s conclusion that the number of pixel groups has no impact on pixel matching.</w:t>
      </w:r>
    </w:p>
    <w:p w14:paraId="73CB3F49" w14:textId="6B237679" w:rsidR="001F0305" w:rsidRPr="00F23D8C" w:rsidRDefault="001F0305" w:rsidP="001F0305">
      <w:pPr>
        <w:rPr>
          <w:color w:val="000000" w:themeColor="text1"/>
        </w:rPr>
      </w:pPr>
      <w:r w:rsidRPr="00F23D8C">
        <w:rPr>
          <w:color w:val="000000" w:themeColor="text1"/>
        </w:rPr>
        <w:t>Another improvement of </w:t>
      </w:r>
      <w:r w:rsidRPr="00F23D8C">
        <w:rPr>
          <w:i/>
          <w:iCs/>
          <w:color w:val="000000" w:themeColor="text1"/>
        </w:rPr>
        <w:t>Fast-PGMED</w:t>
      </w:r>
      <w:r w:rsidRPr="00F23D8C">
        <w:rPr>
          <w:color w:val="000000" w:themeColor="text1"/>
        </w:rPr>
        <w:t> is that cutting image to square shape became unnecessary in low-high orthoimage assembly, which increased the coverage area by 1.39 times (from </w:t>
      </w:r>
      <m:oMath>
        <m:r>
          <m:rPr>
            <m:sty m:val="p"/>
          </m:rPr>
          <w:rPr>
            <w:rFonts w:ascii="Cambria Math" w:hAnsi="Cambria Math"/>
            <w:color w:val="000000" w:themeColor="text1"/>
          </w:rPr>
          <m:t>1,568</m:t>
        </m:r>
        <m:r>
          <w:rPr>
            <w:rFonts w:ascii="Cambria Math" w:hAnsi="Cambria Math"/>
            <w:color w:val="000000" w:themeColor="text1"/>
          </w:rPr>
          <m:t>×</m:t>
        </m:r>
        <m:r>
          <m:rPr>
            <m:sty m:val="p"/>
          </m:rPr>
          <w:rPr>
            <w:rFonts w:ascii="Cambria Math" w:hAnsi="Cambria Math"/>
            <w:color w:val="000000" w:themeColor="text1"/>
          </w:rPr>
          <m:t>1,568</m:t>
        </m:r>
        <m:r>
          <m:rPr>
            <m:nor/>
          </m:rPr>
          <w:rPr>
            <w:color w:val="000000" w:themeColor="text1"/>
          </w:rPr>
          <m:t>-</m:t>
        </m:r>
        <m:r>
          <m:rPr>
            <m:sty m:val="p"/>
          </m:rPr>
          <w:rPr>
            <w:rFonts w:ascii="Cambria Math" w:hAnsi="Cambria Math"/>
            <w:color w:val="000000" w:themeColor="text1"/>
          </w:rPr>
          <m:t>px</m:t>
        </m:r>
      </m:oMath>
      <w:r w:rsidRPr="00F23D8C">
        <w:rPr>
          <w:color w:val="000000" w:themeColor="text1"/>
        </w:rPr>
        <w:t> to </w:t>
      </w:r>
      <m:oMath>
        <m:r>
          <m:rPr>
            <m:sty m:val="p"/>
          </m:rPr>
          <w:rPr>
            <w:rFonts w:ascii="Cambria Math" w:hAnsi="Cambria Math"/>
            <w:color w:val="000000" w:themeColor="text1"/>
          </w:rPr>
          <m:t>1,568</m:t>
        </m:r>
        <m:r>
          <w:rPr>
            <w:rFonts w:ascii="Cambria Math" w:hAnsi="Cambria Math"/>
            <w:color w:val="000000" w:themeColor="text1"/>
          </w:rPr>
          <m:t>×</m:t>
        </m:r>
        <m:r>
          <m:rPr>
            <m:sty m:val="p"/>
          </m:rPr>
          <w:rPr>
            <w:rFonts w:ascii="Cambria Math" w:hAnsi="Cambria Math"/>
            <w:color w:val="000000" w:themeColor="text1"/>
          </w:rPr>
          <m:t>2,176</m:t>
        </m:r>
        <m:r>
          <m:rPr>
            <m:nor/>
          </m:rPr>
          <w:rPr>
            <w:color w:val="000000" w:themeColor="text1"/>
          </w:rPr>
          <m:t>-</m:t>
        </m:r>
        <m:r>
          <m:rPr>
            <m:sty m:val="p"/>
          </m:rPr>
          <w:rPr>
            <w:rFonts w:ascii="Cambria Math" w:hAnsi="Cambria Math"/>
            <w:color w:val="000000" w:themeColor="text1"/>
          </w:rPr>
          <m:t>px</m:t>
        </m:r>
      </m:oMath>
      <w:r w:rsidRPr="00F23D8C">
        <w:rPr>
          <w:color w:val="000000" w:themeColor="text1"/>
        </w:rPr>
        <w:t>, like Fig. 17). Since the number of pixels increased, the </w:t>
      </w:r>
      <w:proofErr w:type="spellStart"/>
      <w:r w:rsidRPr="00F23D8C">
        <w:rPr>
          <w:i/>
          <w:iCs/>
          <w:color w:val="000000" w:themeColor="text1"/>
        </w:rPr>
        <w:t>DeepMatchNet</w:t>
      </w:r>
      <w:proofErr w:type="spellEnd"/>
      <w:r w:rsidRPr="00F23D8C">
        <w:rPr>
          <w:color w:val="000000" w:themeColor="text1"/>
        </w:rPr>
        <w:t> spent slightly more time in prediction and the </w:t>
      </w:r>
      <w:r w:rsidRPr="00F23D8C">
        <w:rPr>
          <w:i/>
          <w:iCs/>
          <w:color w:val="000000" w:themeColor="text1"/>
        </w:rPr>
        <w:t>Fast-PGMED</w:t>
      </w:r>
      <w:r w:rsidRPr="00F23D8C">
        <w:rPr>
          <w:color w:val="000000" w:themeColor="text1"/>
        </w:rPr>
        <w:t> spent slightly more time in matching pixels (speed of pixel/s/core kept the same), yet the overall processing times were slightly increased compared to square-shaped low-high orthoimages. Figs. 16(</w:t>
      </w:r>
      <w:proofErr w:type="spellStart"/>
      <w:r w:rsidRPr="00F23D8C">
        <w:rPr>
          <w:color w:val="000000" w:themeColor="text1"/>
        </w:rPr>
        <w:t>i</w:t>
      </w:r>
      <w:proofErr w:type="spellEnd"/>
      <w:r w:rsidRPr="00F23D8C">
        <w:rPr>
          <w:color w:val="000000" w:themeColor="text1"/>
        </w:rPr>
        <w:t xml:space="preserve"> and j) show the </w:t>
      </w:r>
      <m:oMath>
        <m:r>
          <m:rPr>
            <m:sty m:val="p"/>
          </m:rPr>
          <w:rPr>
            <w:rFonts w:ascii="Cambria Math" w:hAnsi="Cambria Math"/>
            <w:color w:val="000000" w:themeColor="text1"/>
          </w:rPr>
          <m:t>X</m:t>
        </m:r>
        <m:r>
          <w:rPr>
            <w:rFonts w:ascii="Cambria Math" w:hAnsi="Cambria Math"/>
            <w:color w:val="000000" w:themeColor="text1"/>
          </w:rPr>
          <m:t>/</m:t>
        </m:r>
        <m:r>
          <m:rPr>
            <m:sty m:val="p"/>
          </m:rPr>
          <w:rPr>
            <w:rFonts w:ascii="Cambria Math" w:hAnsi="Cambria Math"/>
            <w:color w:val="000000" w:themeColor="text1"/>
          </w:rPr>
          <m:t>Y</m:t>
        </m:r>
        <m:r>
          <m:rPr>
            <m:nor/>
          </m:rPr>
          <w:rPr>
            <w:color w:val="000000" w:themeColor="text1"/>
          </w:rPr>
          <m:t>-</m:t>
        </m:r>
        <m:r>
          <m:rPr>
            <m:sty m:val="p"/>
          </m:rPr>
          <w:rPr>
            <w:rFonts w:ascii="Cambria Math" w:hAnsi="Cambria Math"/>
            <w:color w:val="000000" w:themeColor="text1"/>
          </w:rPr>
          <m:t>profiles</m:t>
        </m:r>
      </m:oMath>
      <w:r w:rsidRPr="00F23D8C">
        <w:rPr>
          <w:color w:val="000000" w:themeColor="text1"/>
        </w:rPr>
        <w:t> of the testing 10-20CA (altitude difference 9.7 m), in which </w:t>
      </w:r>
      <w:r w:rsidRPr="00F23D8C">
        <w:rPr>
          <w:i/>
          <w:iCs/>
          <w:color w:val="000000" w:themeColor="text1"/>
        </w:rPr>
        <w:t>Fast-PGMED-16</w:t>
      </w:r>
      <w:r w:rsidRPr="00F23D8C">
        <w:rPr>
          <w:color w:val="000000" w:themeColor="text1"/>
        </w:rPr>
        <w:t> has the best elevation results compared to </w:t>
      </w:r>
      <w:r w:rsidRPr="00F23D8C">
        <w:rPr>
          <w:i/>
          <w:iCs/>
          <w:color w:val="000000" w:themeColor="text1"/>
        </w:rPr>
        <w:t>PGMED-32</w:t>
      </w:r>
      <w:r w:rsidRPr="00F23D8C">
        <w:rPr>
          <w:color w:val="000000" w:themeColor="text1"/>
        </w:rPr>
        <w:t> with an average pixel elevation difference of </w:t>
      </w:r>
      <m:oMath>
        <m:r>
          <w:rPr>
            <w:rFonts w:ascii="Cambria Math" w:hAnsi="Cambria Math"/>
            <w:color w:val="000000" w:themeColor="text1"/>
          </w:rPr>
          <m:t>0.0246</m:t>
        </m:r>
        <m:r>
          <m:rPr>
            <m:nor/>
          </m:rPr>
          <w:rPr>
            <w:color w:val="000000" w:themeColor="text1"/>
          </w:rPr>
          <m:t>  </m:t>
        </m:r>
        <m:r>
          <m:rPr>
            <m:sty m:val="p"/>
          </m:rPr>
          <w:rPr>
            <w:rFonts w:ascii="Cambria Math" w:hAnsi="Cambria Math"/>
            <w:color w:val="000000" w:themeColor="text1"/>
          </w:rPr>
          <m:t>m</m:t>
        </m:r>
        <m:r>
          <w:rPr>
            <w:rFonts w:ascii="Cambria Math" w:hAnsi="Cambria Math"/>
            <w:color w:val="000000" w:themeColor="text1"/>
          </w:rPr>
          <m:t>/</m:t>
        </m:r>
        <m:r>
          <m:rPr>
            <m:sty m:val="p"/>
          </m:rPr>
          <w:rPr>
            <w:rFonts w:ascii="Cambria Math" w:hAnsi="Cambria Math"/>
            <w:color w:val="000000" w:themeColor="text1"/>
          </w:rPr>
          <m:t>px</m:t>
        </m:r>
      </m:oMath>
      <w:r w:rsidRPr="00F23D8C">
        <w:rPr>
          <w:color w:val="000000" w:themeColor="text1"/>
        </w:rPr>
        <w:t> [Fig. 16(k), only shows the overlap]. The average differences for </w:t>
      </w:r>
      <w:r w:rsidRPr="00F23D8C">
        <w:rPr>
          <w:i/>
          <w:iCs/>
          <w:color w:val="000000" w:themeColor="text1"/>
        </w:rPr>
        <w:t>Fast-PGMED</w:t>
      </w:r>
      <w:r w:rsidRPr="00F23D8C">
        <w:rPr>
          <w:color w:val="000000" w:themeColor="text1"/>
        </w:rPr>
        <w:t>-32 and -8 are 0.0253 and </w:t>
      </w:r>
      <m:oMath>
        <m:r>
          <w:rPr>
            <w:rFonts w:ascii="Cambria Math" w:hAnsi="Cambria Math"/>
            <w:color w:val="000000" w:themeColor="text1"/>
          </w:rPr>
          <m:t>0.0267</m:t>
        </m:r>
        <m:r>
          <m:rPr>
            <m:nor/>
          </m:rPr>
          <w:rPr>
            <w:color w:val="000000" w:themeColor="text1"/>
          </w:rPr>
          <m:t>  </m:t>
        </m:r>
        <m:r>
          <m:rPr>
            <m:sty m:val="p"/>
          </m:rPr>
          <w:rPr>
            <w:rFonts w:ascii="Cambria Math" w:hAnsi="Cambria Math"/>
            <w:color w:val="000000" w:themeColor="text1"/>
          </w:rPr>
          <m:t>m</m:t>
        </m:r>
        <m:r>
          <w:rPr>
            <w:rFonts w:ascii="Cambria Math" w:hAnsi="Cambria Math"/>
            <w:color w:val="000000" w:themeColor="text1"/>
          </w:rPr>
          <m:t>/</m:t>
        </m:r>
        <m:r>
          <m:rPr>
            <m:sty m:val="p"/>
          </m:rPr>
          <w:rPr>
            <w:rFonts w:ascii="Cambria Math" w:hAnsi="Cambria Math"/>
            <w:color w:val="000000" w:themeColor="text1"/>
          </w:rPr>
          <m:t>px</m:t>
        </m:r>
      </m:oMath>
      <w:r w:rsidRPr="00F23D8C">
        <w:rPr>
          <w:color w:val="000000" w:themeColor="text1"/>
        </w:rPr>
        <w:t>, respectively. Both are less than 5cm.</w:t>
      </w:r>
    </w:p>
    <w:p w14:paraId="5747D179" w14:textId="6276B7D7" w:rsidR="001F0305" w:rsidRPr="00F23D8C" w:rsidRDefault="001F0305" w:rsidP="001F0305">
      <w:pPr>
        <w:rPr>
          <w:color w:val="000000" w:themeColor="text1"/>
        </w:rPr>
      </w:pPr>
      <w:r w:rsidRPr="00F23D8C">
        <w:rPr>
          <w:color w:val="000000" w:themeColor="text1"/>
        </w:rPr>
        <w:t>Additionally, elevation measurements were conducted on testing 10-20 CA, CG, CI, and CJ and 20-40 CA and CI (see Fig. S3</w:t>
      </w:r>
      <w:proofErr w:type="gramStart"/>
      <w:r w:rsidRPr="00F23D8C">
        <w:rPr>
          <w:color w:val="000000" w:themeColor="text1"/>
        </w:rPr>
        <w:t>), and</w:t>
      </w:r>
      <w:proofErr w:type="gramEnd"/>
      <w:r w:rsidRPr="00F23D8C">
        <w:rPr>
          <w:color w:val="000000" w:themeColor="text1"/>
        </w:rPr>
        <w:t xml:space="preserve"> compared to the true elevation in Table 6. The slight altitude different from the designed </w:t>
      </w:r>
      <m:oMath>
        <m:f>
          <m:fPr>
            <m:type m:val="lin"/>
            <m:ctrlPr>
              <w:rPr>
                <w:rFonts w:ascii="Cambria Math" w:hAnsi="Cambria Math"/>
                <w:color w:val="000000" w:themeColor="text1"/>
              </w:rPr>
            </m:ctrlPr>
          </m:fPr>
          <m:num>
            <m:r>
              <w:rPr>
                <w:rFonts w:ascii="Cambria Math" w:hAnsi="Cambria Math"/>
                <w:color w:val="000000" w:themeColor="text1"/>
              </w:rPr>
              <m:t>H</m:t>
            </m:r>
          </m:num>
          <m:den>
            <m:r>
              <w:rPr>
                <w:rFonts w:ascii="Cambria Math" w:hAnsi="Cambria Math"/>
                <w:color w:val="000000" w:themeColor="text1"/>
              </w:rPr>
              <m:t>2</m:t>
            </m:r>
          </m:den>
        </m:f>
      </m:oMath>
      <w:r w:rsidRPr="00F23D8C">
        <w:rPr>
          <w:color w:val="000000" w:themeColor="text1"/>
        </w:rPr>
        <w:t> did not impact the elevation determination of </w:t>
      </w:r>
      <w:r w:rsidRPr="00F23D8C">
        <w:rPr>
          <w:i/>
          <w:iCs/>
          <w:color w:val="000000" w:themeColor="text1"/>
        </w:rPr>
        <w:t>Fast-PGMED</w:t>
      </w:r>
      <w:r w:rsidRPr="00F23D8C">
        <w:rPr>
          <w:color w:val="000000" w:themeColor="text1"/>
        </w:rPr>
        <w:t>, which has elevation differences </w:t>
      </w:r>
      <m:oMath>
        <m:r>
          <w:rPr>
            <w:rFonts w:ascii="Cambria Math" w:hAnsi="Cambria Math"/>
            <w:color w:val="000000" w:themeColor="text1"/>
          </w:rPr>
          <m:t>[-2.76,0.94]</m:t>
        </m:r>
      </m:oMath>
      <w:r w:rsidRPr="00F23D8C">
        <w:rPr>
          <w:color w:val="000000" w:themeColor="text1"/>
        </w:rPr>
        <w:t xml:space="preserve"> cm for the 10-20 orthoimages and </w:t>
      </w:r>
      <m:oMath>
        <m:r>
          <w:rPr>
            <w:rFonts w:ascii="Cambria Math" w:hAnsi="Cambria Math"/>
            <w:color w:val="000000" w:themeColor="text1"/>
          </w:rPr>
          <m:t>-5.09</m:t>
        </m:r>
      </m:oMath>
      <w:r w:rsidRPr="00F23D8C">
        <w:rPr>
          <w:color w:val="000000" w:themeColor="text1"/>
        </w:rPr>
        <w:t>, 6.82] cm for 20-40 orthoimages. These results of the 10-20 orthoimage less than 5 cm and 20-40 orthoimages slightly larger than 5 cm are the same as the pixelwise comparison results (Fig. 16). Moreover, the elevation comparison and measurement results show the </w:t>
      </w:r>
      <w:r w:rsidRPr="00F23D8C">
        <w:rPr>
          <w:i/>
          <w:iCs/>
          <w:color w:val="000000" w:themeColor="text1"/>
        </w:rPr>
        <w:t>Fast-PGMED</w:t>
      </w:r>
      <w:r w:rsidRPr="00F23D8C">
        <w:rPr>
          <w:color w:val="000000" w:themeColor="text1"/>
        </w:rPr>
        <w:t> works for 3D reconstruction sites with slopes in the range of 0 to 90°, including: (1) the flat surfaces with the flat lumber surfaces; (2) the vertical slopes at the edges of the lumber platform; and (3) other slopes on the stairs and ground surfaces. The testing of the trained </w:t>
      </w:r>
      <w:proofErr w:type="spellStart"/>
      <w:r w:rsidRPr="00F23D8C">
        <w:rPr>
          <w:i/>
          <w:iCs/>
          <w:color w:val="000000" w:themeColor="text1"/>
        </w:rPr>
        <w:t>DeepMatchNet</w:t>
      </w:r>
      <w:proofErr w:type="spellEnd"/>
      <w:r w:rsidRPr="00F23D8C">
        <w:rPr>
          <w:color w:val="000000" w:themeColor="text1"/>
        </w:rPr>
        <w:t> with a different drone is discussed later. Moreover, the elevation comparison in Fig. 16 shows the </w:t>
      </w:r>
      <w:r w:rsidRPr="00F23D8C">
        <w:rPr>
          <w:i/>
          <w:iCs/>
          <w:color w:val="000000" w:themeColor="text1"/>
        </w:rPr>
        <w:t>Fast-PGMED</w:t>
      </w:r>
      <w:r w:rsidRPr="00F23D8C">
        <w:rPr>
          <w:color w:val="000000" w:themeColor="text1"/>
        </w:rPr>
        <w:t> has better performance in modeling the stairs, especially the first stair in [Fig. 16(b)] and better performance in tall-tree reconstruction, as shown in Fig. 16(g).</w:t>
      </w:r>
    </w:p>
    <w:p w14:paraId="335083EA" w14:textId="77777777" w:rsidR="00D35C84" w:rsidRPr="00F23D8C" w:rsidRDefault="00D35C84" w:rsidP="001F0305">
      <w:pPr>
        <w:rPr>
          <w:color w:val="000000" w:themeColor="text1"/>
        </w:rPr>
      </w:pPr>
    </w:p>
    <w:p w14:paraId="0C5C329C" w14:textId="77777777" w:rsidR="00576E8F" w:rsidRPr="00F23D8C" w:rsidRDefault="00576E8F" w:rsidP="00576E8F">
      <w:pPr>
        <w:spacing w:after="0"/>
        <w:rPr>
          <w:b/>
          <w:bCs/>
          <w:color w:val="000000" w:themeColor="text1"/>
        </w:rPr>
        <w:sectPr w:rsidR="00576E8F" w:rsidRPr="00F23D8C" w:rsidSect="00523BB8">
          <w:pgSz w:w="12240" w:h="15840" w:code="1"/>
          <w:pgMar w:top="1440" w:right="1440" w:bottom="1440" w:left="1440" w:header="720" w:footer="720" w:gutter="0"/>
          <w:cols w:space="720"/>
          <w:docGrid w:linePitch="360"/>
        </w:sectPr>
      </w:pPr>
    </w:p>
    <w:p w14:paraId="60CCEA05" w14:textId="278BA548" w:rsidR="001F0305" w:rsidRPr="00F23D8C" w:rsidRDefault="001F0305" w:rsidP="00576E8F">
      <w:pPr>
        <w:spacing w:after="0"/>
        <w:rPr>
          <w:color w:val="000000" w:themeColor="text1"/>
        </w:rPr>
      </w:pPr>
      <w:r w:rsidRPr="00F23D8C">
        <w:rPr>
          <w:b/>
          <w:bCs/>
          <w:color w:val="000000" w:themeColor="text1"/>
        </w:rPr>
        <w:t>Table 6. </w:t>
      </w:r>
      <w:r w:rsidRPr="00F23D8C">
        <w:rPr>
          <w:color w:val="000000" w:themeColor="text1"/>
        </w:rPr>
        <w:t>Elevation measurement</w:t>
      </w:r>
    </w:p>
    <w:tbl>
      <w:tblPr>
        <w:tblStyle w:val="TableGrid"/>
        <w:tblW w:w="0" w:type="auto"/>
        <w:tblLook w:val="04A0" w:firstRow="1" w:lastRow="0" w:firstColumn="1" w:lastColumn="0" w:noHBand="0" w:noVBand="1"/>
      </w:tblPr>
      <w:tblGrid>
        <w:gridCol w:w="1453"/>
        <w:gridCol w:w="2232"/>
        <w:gridCol w:w="2340"/>
        <w:gridCol w:w="1918"/>
        <w:gridCol w:w="1963"/>
        <w:gridCol w:w="2419"/>
        <w:gridCol w:w="1980"/>
        <w:gridCol w:w="1800"/>
        <w:gridCol w:w="1165"/>
      </w:tblGrid>
      <w:tr w:rsidR="00F23D8C" w:rsidRPr="00F23D8C" w14:paraId="6B347D8B" w14:textId="77777777" w:rsidTr="000350E2">
        <w:tc>
          <w:tcPr>
            <w:tcW w:w="0" w:type="auto"/>
            <w:hideMark/>
          </w:tcPr>
          <w:p w14:paraId="303AAADE" w14:textId="15C651CB" w:rsidR="00D0570F" w:rsidRPr="00F23D8C" w:rsidRDefault="00D0570F" w:rsidP="001F0305">
            <w:pPr>
              <w:rPr>
                <w:color w:val="000000" w:themeColor="text1"/>
              </w:rPr>
            </w:pPr>
            <w:r w:rsidRPr="00F23D8C">
              <w:rPr>
                <w:color w:val="000000" w:themeColor="text1"/>
              </w:rPr>
              <w:t>Point-point (Fig. S3)</w:t>
            </w:r>
          </w:p>
        </w:tc>
        <w:tc>
          <w:tcPr>
            <w:tcW w:w="2232" w:type="dxa"/>
            <w:hideMark/>
          </w:tcPr>
          <w:p w14:paraId="55B9D373" w14:textId="7975F2D3" w:rsidR="00D0570F" w:rsidRPr="00F23D8C" w:rsidRDefault="00D0570F" w:rsidP="001F0305">
            <w:pPr>
              <w:rPr>
                <w:color w:val="000000" w:themeColor="text1"/>
              </w:rPr>
            </w:pPr>
            <w:r w:rsidRPr="00F23D8C">
              <w:rPr>
                <w:color w:val="000000" w:themeColor="text1"/>
              </w:rPr>
              <w:t>True elevation difference (cm) (Jiang and Bai 2021) (A)</w:t>
            </w:r>
          </w:p>
        </w:tc>
        <w:tc>
          <w:tcPr>
            <w:tcW w:w="2340" w:type="dxa"/>
            <w:hideMark/>
          </w:tcPr>
          <w:p w14:paraId="188E51A0" w14:textId="77777777" w:rsidR="00D0570F" w:rsidRPr="00F23D8C" w:rsidRDefault="00D0570F" w:rsidP="001F0305">
            <w:pPr>
              <w:rPr>
                <w:color w:val="000000" w:themeColor="text1"/>
              </w:rPr>
            </w:pPr>
            <w:r w:rsidRPr="00F23D8C">
              <w:rPr>
                <w:color w:val="000000" w:themeColor="text1"/>
              </w:rPr>
              <w:t>Low-high orthoimage</w:t>
            </w:r>
          </w:p>
        </w:tc>
        <w:tc>
          <w:tcPr>
            <w:tcW w:w="1918" w:type="dxa"/>
          </w:tcPr>
          <w:p w14:paraId="54F1C395" w14:textId="6EE9C097" w:rsidR="00D0570F" w:rsidRPr="00F23D8C" w:rsidRDefault="00D0570F" w:rsidP="001F0305">
            <w:pPr>
              <w:rPr>
                <w:color w:val="000000" w:themeColor="text1"/>
              </w:rPr>
            </w:pPr>
          </w:p>
        </w:tc>
        <w:tc>
          <w:tcPr>
            <w:tcW w:w="0" w:type="auto"/>
            <w:hideMark/>
          </w:tcPr>
          <w:p w14:paraId="59E91F0B" w14:textId="799AB8FB" w:rsidR="00D0570F" w:rsidRPr="00F23D8C" w:rsidRDefault="00D0570F" w:rsidP="001F0305">
            <w:pPr>
              <w:rPr>
                <w:color w:val="000000" w:themeColor="text1"/>
              </w:rPr>
            </w:pPr>
            <w:r w:rsidRPr="00F23D8C">
              <w:rPr>
                <w:color w:val="000000" w:themeColor="text1"/>
              </w:rPr>
              <w:t>PGMED (Jiang and Bai 2021)</w:t>
            </w:r>
          </w:p>
        </w:tc>
        <w:tc>
          <w:tcPr>
            <w:tcW w:w="2419" w:type="dxa"/>
            <w:hideMark/>
          </w:tcPr>
          <w:p w14:paraId="4100396E" w14:textId="77777777" w:rsidR="00D0570F" w:rsidRPr="00F23D8C" w:rsidRDefault="00D0570F" w:rsidP="001F0305">
            <w:pPr>
              <w:rPr>
                <w:color w:val="000000" w:themeColor="text1"/>
              </w:rPr>
            </w:pPr>
            <w:r w:rsidRPr="00F23D8C">
              <w:rPr>
                <w:color w:val="000000" w:themeColor="text1"/>
              </w:rPr>
              <w:t>Fast-PGMED (this paper)</w:t>
            </w:r>
          </w:p>
        </w:tc>
        <w:tc>
          <w:tcPr>
            <w:tcW w:w="1980" w:type="dxa"/>
          </w:tcPr>
          <w:p w14:paraId="40A7FCDD" w14:textId="77777777" w:rsidR="00D0570F" w:rsidRPr="00F23D8C" w:rsidRDefault="00D0570F" w:rsidP="001F0305">
            <w:pPr>
              <w:rPr>
                <w:color w:val="000000" w:themeColor="text1"/>
              </w:rPr>
            </w:pPr>
          </w:p>
        </w:tc>
        <w:tc>
          <w:tcPr>
            <w:tcW w:w="1800" w:type="dxa"/>
          </w:tcPr>
          <w:p w14:paraId="079C8434" w14:textId="77777777" w:rsidR="00D0570F" w:rsidRPr="00F23D8C" w:rsidRDefault="00D0570F" w:rsidP="001F0305">
            <w:pPr>
              <w:rPr>
                <w:color w:val="000000" w:themeColor="text1"/>
              </w:rPr>
            </w:pPr>
          </w:p>
        </w:tc>
        <w:tc>
          <w:tcPr>
            <w:tcW w:w="1165" w:type="dxa"/>
          </w:tcPr>
          <w:p w14:paraId="5F58C2C2" w14:textId="50895EA1" w:rsidR="00D0570F" w:rsidRPr="00F23D8C" w:rsidRDefault="00D0570F" w:rsidP="001F0305">
            <w:pPr>
              <w:rPr>
                <w:color w:val="000000" w:themeColor="text1"/>
              </w:rPr>
            </w:pPr>
          </w:p>
        </w:tc>
      </w:tr>
      <w:tr w:rsidR="00F23D8C" w:rsidRPr="00F23D8C" w14:paraId="683299E8" w14:textId="77777777" w:rsidTr="000350E2">
        <w:tc>
          <w:tcPr>
            <w:tcW w:w="0" w:type="auto"/>
            <w:hideMark/>
          </w:tcPr>
          <w:p w14:paraId="57C11B01" w14:textId="77777777" w:rsidR="001F0305" w:rsidRPr="00F23D8C" w:rsidRDefault="001F0305" w:rsidP="001F0305">
            <w:pPr>
              <w:rPr>
                <w:color w:val="000000" w:themeColor="text1"/>
              </w:rPr>
            </w:pPr>
          </w:p>
        </w:tc>
        <w:tc>
          <w:tcPr>
            <w:tcW w:w="2232" w:type="dxa"/>
            <w:hideMark/>
          </w:tcPr>
          <w:p w14:paraId="2635E994" w14:textId="77777777" w:rsidR="001F0305" w:rsidRPr="00F23D8C" w:rsidRDefault="001F0305" w:rsidP="001F0305">
            <w:pPr>
              <w:rPr>
                <w:color w:val="000000" w:themeColor="text1"/>
              </w:rPr>
            </w:pPr>
          </w:p>
        </w:tc>
        <w:tc>
          <w:tcPr>
            <w:tcW w:w="2340" w:type="dxa"/>
            <w:hideMark/>
          </w:tcPr>
          <w:p w14:paraId="7D4EA209" w14:textId="77777777" w:rsidR="001F0305" w:rsidRPr="00F23D8C" w:rsidRDefault="001F0305" w:rsidP="001F0305">
            <w:pPr>
              <w:rPr>
                <w:color w:val="000000" w:themeColor="text1"/>
              </w:rPr>
            </w:pPr>
            <w:r w:rsidRPr="00F23D8C">
              <w:rPr>
                <w:color w:val="000000" w:themeColor="text1"/>
              </w:rPr>
              <w:t>Station</w:t>
            </w:r>
          </w:p>
        </w:tc>
        <w:tc>
          <w:tcPr>
            <w:tcW w:w="1918" w:type="dxa"/>
            <w:hideMark/>
          </w:tcPr>
          <w:p w14:paraId="4CAB3A37" w14:textId="77777777" w:rsidR="001F0305" w:rsidRPr="00F23D8C" w:rsidRDefault="001F0305" w:rsidP="001F0305">
            <w:pPr>
              <w:rPr>
                <w:color w:val="000000" w:themeColor="text1"/>
              </w:rPr>
            </w:pPr>
            <w:r w:rsidRPr="00F23D8C">
              <w:rPr>
                <w:color w:val="000000" w:themeColor="text1"/>
              </w:rPr>
              <w:t>Altitude difference (m)</w:t>
            </w:r>
          </w:p>
        </w:tc>
        <w:tc>
          <w:tcPr>
            <w:tcW w:w="0" w:type="auto"/>
            <w:hideMark/>
          </w:tcPr>
          <w:p w14:paraId="5FE52F10" w14:textId="77777777" w:rsidR="001F0305" w:rsidRPr="00F23D8C" w:rsidRDefault="001F0305" w:rsidP="001F0305">
            <w:pPr>
              <w:rPr>
                <w:color w:val="000000" w:themeColor="text1"/>
              </w:rPr>
            </w:pPr>
            <w:r w:rsidRPr="00F23D8C">
              <w:rPr>
                <w:color w:val="000000" w:themeColor="text1"/>
              </w:rPr>
              <w:t>Elevation coordinate (m)</w:t>
            </w:r>
          </w:p>
        </w:tc>
        <w:tc>
          <w:tcPr>
            <w:tcW w:w="2419" w:type="dxa"/>
            <w:hideMark/>
          </w:tcPr>
          <w:p w14:paraId="764B65E8" w14:textId="77777777" w:rsidR="001F0305" w:rsidRPr="00F23D8C" w:rsidRDefault="001F0305" w:rsidP="001F0305">
            <w:pPr>
              <w:rPr>
                <w:color w:val="000000" w:themeColor="text1"/>
              </w:rPr>
            </w:pPr>
            <w:r w:rsidRPr="00F23D8C">
              <w:rPr>
                <w:color w:val="000000" w:themeColor="text1"/>
              </w:rPr>
              <w:t>Elevation coordinate (m)</w:t>
            </w:r>
          </w:p>
        </w:tc>
        <w:tc>
          <w:tcPr>
            <w:tcW w:w="1980" w:type="dxa"/>
            <w:hideMark/>
          </w:tcPr>
          <w:p w14:paraId="4591611A" w14:textId="77777777" w:rsidR="001F0305" w:rsidRPr="00F23D8C" w:rsidRDefault="001F0305" w:rsidP="001F0305">
            <w:pPr>
              <w:rPr>
                <w:color w:val="000000" w:themeColor="text1"/>
              </w:rPr>
            </w:pPr>
            <w:r w:rsidRPr="00F23D8C">
              <w:rPr>
                <w:color w:val="000000" w:themeColor="text1"/>
              </w:rPr>
              <w:t>Measured difference (cm) (B)</w:t>
            </w:r>
          </w:p>
        </w:tc>
        <w:tc>
          <w:tcPr>
            <w:tcW w:w="1800" w:type="dxa"/>
            <w:hideMark/>
          </w:tcPr>
          <w:p w14:paraId="75470AF8" w14:textId="77777777" w:rsidR="001F0305" w:rsidRPr="00F23D8C" w:rsidRDefault="001F0305" w:rsidP="001F0305">
            <w:pPr>
              <w:rPr>
                <w:color w:val="000000" w:themeColor="text1"/>
              </w:rPr>
            </w:pPr>
            <w:r w:rsidRPr="00F23D8C">
              <w:rPr>
                <w:color w:val="000000" w:themeColor="text1"/>
              </w:rPr>
              <w:t>Elevation difference (cm) (B-A)</w:t>
            </w:r>
          </w:p>
        </w:tc>
        <w:tc>
          <w:tcPr>
            <w:tcW w:w="1165" w:type="dxa"/>
            <w:hideMark/>
          </w:tcPr>
          <w:p w14:paraId="417CB4D8" w14:textId="77777777" w:rsidR="001F0305" w:rsidRPr="00F23D8C" w:rsidRDefault="001F0305" w:rsidP="001F0305">
            <w:pPr>
              <w:rPr>
                <w:color w:val="000000" w:themeColor="text1"/>
              </w:rPr>
            </w:pPr>
            <w:r w:rsidRPr="00F23D8C">
              <w:rPr>
                <w:color w:val="000000" w:themeColor="text1"/>
              </w:rPr>
              <w:t>Elevation error (cm)</w:t>
            </w:r>
          </w:p>
        </w:tc>
      </w:tr>
      <w:tr w:rsidR="00F23D8C" w:rsidRPr="00F23D8C" w14:paraId="5050F0F7" w14:textId="77777777" w:rsidTr="000350E2">
        <w:tc>
          <w:tcPr>
            <w:tcW w:w="0" w:type="auto"/>
            <w:hideMark/>
          </w:tcPr>
          <w:p w14:paraId="78475882" w14:textId="77777777" w:rsidR="001F0305" w:rsidRPr="00F23D8C" w:rsidRDefault="001F0305" w:rsidP="001F0305">
            <w:pPr>
              <w:rPr>
                <w:color w:val="000000" w:themeColor="text1"/>
              </w:rPr>
            </w:pPr>
            <w:r w:rsidRPr="00F23D8C">
              <w:rPr>
                <w:color w:val="000000" w:themeColor="text1"/>
              </w:rPr>
              <w:t>C-A</w:t>
            </w:r>
          </w:p>
        </w:tc>
        <w:tc>
          <w:tcPr>
            <w:tcW w:w="2232" w:type="dxa"/>
            <w:hideMark/>
          </w:tcPr>
          <w:p w14:paraId="641B5D66" w14:textId="77777777" w:rsidR="001F0305" w:rsidRPr="00F23D8C" w:rsidRDefault="001F0305" w:rsidP="001F0305">
            <w:pPr>
              <w:rPr>
                <w:color w:val="000000" w:themeColor="text1"/>
              </w:rPr>
            </w:pPr>
            <w:r w:rsidRPr="00F23D8C">
              <w:rPr>
                <w:color w:val="000000" w:themeColor="text1"/>
              </w:rPr>
              <w:t>17.78</w:t>
            </w:r>
          </w:p>
        </w:tc>
        <w:tc>
          <w:tcPr>
            <w:tcW w:w="2340" w:type="dxa"/>
            <w:hideMark/>
          </w:tcPr>
          <w:p w14:paraId="08DAFABC" w14:textId="77777777" w:rsidR="001F0305" w:rsidRPr="00F23D8C" w:rsidRDefault="001F0305" w:rsidP="001F0305">
            <w:pPr>
              <w:rPr>
                <w:color w:val="000000" w:themeColor="text1"/>
              </w:rPr>
            </w:pPr>
            <w:r w:rsidRPr="00F23D8C">
              <w:rPr>
                <w:color w:val="000000" w:themeColor="text1"/>
              </w:rPr>
              <w:t>10-20 CI</w:t>
            </w:r>
          </w:p>
        </w:tc>
        <w:tc>
          <w:tcPr>
            <w:tcW w:w="1918" w:type="dxa"/>
            <w:hideMark/>
          </w:tcPr>
          <w:p w14:paraId="53D1A841" w14:textId="77777777" w:rsidR="001F0305" w:rsidRPr="00F23D8C" w:rsidRDefault="001F0305" w:rsidP="001F0305">
            <w:pPr>
              <w:rPr>
                <w:color w:val="000000" w:themeColor="text1"/>
              </w:rPr>
            </w:pPr>
            <w:r w:rsidRPr="00F23D8C">
              <w:rPr>
                <w:color w:val="000000" w:themeColor="text1"/>
              </w:rPr>
              <w:t>9.9</w:t>
            </w:r>
          </w:p>
        </w:tc>
        <w:tc>
          <w:tcPr>
            <w:tcW w:w="0" w:type="auto"/>
            <w:hideMark/>
          </w:tcPr>
          <w:p w14:paraId="2D30BB07" w14:textId="77777777" w:rsidR="001F0305" w:rsidRPr="00F23D8C" w:rsidRDefault="001F0305" w:rsidP="001F0305">
            <w:pPr>
              <w:rPr>
                <w:color w:val="000000" w:themeColor="text1"/>
              </w:rPr>
            </w:pPr>
            <w:r w:rsidRPr="00F23D8C">
              <w:rPr>
                <w:color w:val="000000" w:themeColor="text1"/>
              </w:rPr>
              <w:t>C(0.00)-</w:t>
            </w:r>
            <w:proofErr w:type="gramStart"/>
            <w:r w:rsidRPr="00F23D8C">
              <w:rPr>
                <w:color w:val="000000" w:themeColor="text1"/>
              </w:rPr>
              <w:t>A(</w:t>
            </w:r>
            <w:proofErr w:type="gramEnd"/>
            <w:r w:rsidRPr="00F23D8C">
              <w:rPr>
                <w:color w:val="000000" w:themeColor="text1"/>
              </w:rPr>
              <w:t>-0.1765)</w:t>
            </w:r>
          </w:p>
        </w:tc>
        <w:tc>
          <w:tcPr>
            <w:tcW w:w="2419" w:type="dxa"/>
            <w:hideMark/>
          </w:tcPr>
          <w:p w14:paraId="4183C739" w14:textId="77777777" w:rsidR="001F0305" w:rsidRPr="00F23D8C" w:rsidRDefault="001F0305" w:rsidP="001F0305">
            <w:pPr>
              <w:rPr>
                <w:color w:val="000000" w:themeColor="text1"/>
              </w:rPr>
            </w:pPr>
            <w:r w:rsidRPr="00F23D8C">
              <w:rPr>
                <w:color w:val="000000" w:themeColor="text1"/>
              </w:rPr>
              <w:t>C(0.00)-</w:t>
            </w:r>
            <w:proofErr w:type="gramStart"/>
            <w:r w:rsidRPr="00F23D8C">
              <w:rPr>
                <w:color w:val="000000" w:themeColor="text1"/>
              </w:rPr>
              <w:t>A(</w:t>
            </w:r>
            <w:proofErr w:type="gramEnd"/>
            <w:r w:rsidRPr="00F23D8C">
              <w:rPr>
                <w:color w:val="000000" w:themeColor="text1"/>
              </w:rPr>
              <w:t>-0.1765)</w:t>
            </w:r>
          </w:p>
        </w:tc>
        <w:tc>
          <w:tcPr>
            <w:tcW w:w="1980" w:type="dxa"/>
            <w:hideMark/>
          </w:tcPr>
          <w:p w14:paraId="777E9AB7" w14:textId="77777777" w:rsidR="001F0305" w:rsidRPr="00F23D8C" w:rsidRDefault="001F0305" w:rsidP="001F0305">
            <w:pPr>
              <w:rPr>
                <w:color w:val="000000" w:themeColor="text1"/>
              </w:rPr>
            </w:pPr>
            <w:r w:rsidRPr="00F23D8C">
              <w:rPr>
                <w:color w:val="000000" w:themeColor="text1"/>
              </w:rPr>
              <w:t>17.65</w:t>
            </w:r>
          </w:p>
        </w:tc>
        <w:tc>
          <w:tcPr>
            <w:tcW w:w="1800" w:type="dxa"/>
            <w:hideMark/>
          </w:tcPr>
          <w:p w14:paraId="4F02437C" w14:textId="186795D6" w:rsidR="001F0305" w:rsidRPr="00F23D8C" w:rsidRDefault="00AA3D28" w:rsidP="001F0305">
            <w:pPr>
              <w:rPr>
                <w:color w:val="000000" w:themeColor="text1"/>
              </w:rPr>
            </w:pPr>
            <m:oMathPara>
              <m:oMathParaPr>
                <m:jc m:val="left"/>
              </m:oMathParaPr>
              <m:oMath>
                <m:r>
                  <w:rPr>
                    <w:rFonts w:ascii="Cambria Math" w:hAnsi="Cambria Math"/>
                    <w:color w:val="000000" w:themeColor="text1"/>
                  </w:rPr>
                  <m:t>-0.1</m:t>
                </m:r>
                <m:r>
                  <w:rPr>
                    <w:rFonts w:ascii="Cambria Math" w:hAnsi="Cambria Math"/>
                    <w:color w:val="000000" w:themeColor="text1"/>
                  </w:rPr>
                  <m:t>3</m:t>
                </m:r>
              </m:oMath>
            </m:oMathPara>
          </w:p>
        </w:tc>
        <w:tc>
          <w:tcPr>
            <w:tcW w:w="1165" w:type="dxa"/>
            <w:hideMark/>
          </w:tcPr>
          <w:p w14:paraId="24E3C031" w14:textId="77777777" w:rsidR="001F0305" w:rsidRPr="00F23D8C" w:rsidRDefault="001F0305" w:rsidP="001F0305">
            <w:pPr>
              <w:rPr>
                <w:color w:val="000000" w:themeColor="text1"/>
              </w:rPr>
            </w:pPr>
            <w:r w:rsidRPr="00F23D8C">
              <w:rPr>
                <w:color w:val="000000" w:themeColor="text1"/>
              </w:rPr>
              <w:t>0.13</w:t>
            </w:r>
          </w:p>
        </w:tc>
      </w:tr>
      <w:tr w:rsidR="00F23D8C" w:rsidRPr="00F23D8C" w14:paraId="01B4199F" w14:textId="77777777" w:rsidTr="000350E2">
        <w:tc>
          <w:tcPr>
            <w:tcW w:w="0" w:type="auto"/>
            <w:hideMark/>
          </w:tcPr>
          <w:p w14:paraId="4C39136A" w14:textId="77777777" w:rsidR="001F0305" w:rsidRPr="00F23D8C" w:rsidRDefault="001F0305" w:rsidP="001F0305">
            <w:pPr>
              <w:rPr>
                <w:color w:val="000000" w:themeColor="text1"/>
              </w:rPr>
            </w:pPr>
            <w:r w:rsidRPr="00F23D8C">
              <w:rPr>
                <w:color w:val="000000" w:themeColor="text1"/>
              </w:rPr>
              <w:t>A-B</w:t>
            </w:r>
          </w:p>
        </w:tc>
        <w:tc>
          <w:tcPr>
            <w:tcW w:w="2232" w:type="dxa"/>
            <w:hideMark/>
          </w:tcPr>
          <w:p w14:paraId="44AAA1A0" w14:textId="77777777" w:rsidR="001F0305" w:rsidRPr="00F23D8C" w:rsidRDefault="001F0305" w:rsidP="001F0305">
            <w:pPr>
              <w:rPr>
                <w:color w:val="000000" w:themeColor="text1"/>
              </w:rPr>
            </w:pPr>
            <w:r w:rsidRPr="00F23D8C">
              <w:rPr>
                <w:color w:val="000000" w:themeColor="text1"/>
              </w:rPr>
              <w:t>81.28</w:t>
            </w:r>
          </w:p>
        </w:tc>
        <w:tc>
          <w:tcPr>
            <w:tcW w:w="2340" w:type="dxa"/>
            <w:hideMark/>
          </w:tcPr>
          <w:p w14:paraId="610741FA" w14:textId="77777777" w:rsidR="001F0305" w:rsidRPr="00F23D8C" w:rsidRDefault="001F0305" w:rsidP="001F0305">
            <w:pPr>
              <w:rPr>
                <w:color w:val="000000" w:themeColor="text1"/>
              </w:rPr>
            </w:pPr>
            <w:r w:rsidRPr="00F23D8C">
              <w:rPr>
                <w:color w:val="000000" w:themeColor="text1"/>
              </w:rPr>
              <w:t>10-20 CJ</w:t>
            </w:r>
          </w:p>
        </w:tc>
        <w:tc>
          <w:tcPr>
            <w:tcW w:w="1918" w:type="dxa"/>
            <w:hideMark/>
          </w:tcPr>
          <w:p w14:paraId="6E7AFF44" w14:textId="77777777" w:rsidR="001F0305" w:rsidRPr="00F23D8C" w:rsidRDefault="001F0305" w:rsidP="001F0305">
            <w:pPr>
              <w:rPr>
                <w:color w:val="000000" w:themeColor="text1"/>
              </w:rPr>
            </w:pPr>
            <w:r w:rsidRPr="00F23D8C">
              <w:rPr>
                <w:color w:val="000000" w:themeColor="text1"/>
              </w:rPr>
              <w:t>10.2</w:t>
            </w:r>
          </w:p>
        </w:tc>
        <w:tc>
          <w:tcPr>
            <w:tcW w:w="0" w:type="auto"/>
            <w:hideMark/>
          </w:tcPr>
          <w:p w14:paraId="7F9FBFAC" w14:textId="77777777" w:rsidR="001F0305" w:rsidRPr="00F23D8C" w:rsidRDefault="001F0305" w:rsidP="001F0305">
            <w:pPr>
              <w:rPr>
                <w:color w:val="000000" w:themeColor="text1"/>
              </w:rPr>
            </w:pPr>
            <w:r w:rsidRPr="00F23D8C">
              <w:rPr>
                <w:color w:val="000000" w:themeColor="text1"/>
              </w:rPr>
              <w:t>A(0.8039)-</w:t>
            </w:r>
            <w:proofErr w:type="gramStart"/>
            <w:r w:rsidRPr="00F23D8C">
              <w:rPr>
                <w:color w:val="000000" w:themeColor="text1"/>
              </w:rPr>
              <w:t>B(</w:t>
            </w:r>
            <w:proofErr w:type="gramEnd"/>
            <w:r w:rsidRPr="00F23D8C">
              <w:rPr>
                <w:color w:val="000000" w:themeColor="text1"/>
              </w:rPr>
              <w:t>0.00)</w:t>
            </w:r>
          </w:p>
        </w:tc>
        <w:tc>
          <w:tcPr>
            <w:tcW w:w="2419" w:type="dxa"/>
            <w:hideMark/>
          </w:tcPr>
          <w:p w14:paraId="2E891FF3" w14:textId="77777777" w:rsidR="001F0305" w:rsidRPr="00F23D8C" w:rsidRDefault="001F0305" w:rsidP="001F0305">
            <w:pPr>
              <w:rPr>
                <w:color w:val="000000" w:themeColor="text1"/>
              </w:rPr>
            </w:pPr>
            <w:r w:rsidRPr="00F23D8C">
              <w:rPr>
                <w:color w:val="000000" w:themeColor="text1"/>
              </w:rPr>
              <w:t>A(0.8039)-</w:t>
            </w:r>
            <w:proofErr w:type="gramStart"/>
            <w:r w:rsidRPr="00F23D8C">
              <w:rPr>
                <w:color w:val="000000" w:themeColor="text1"/>
              </w:rPr>
              <w:t>B(</w:t>
            </w:r>
            <w:proofErr w:type="gramEnd"/>
            <w:r w:rsidRPr="00F23D8C">
              <w:rPr>
                <w:color w:val="000000" w:themeColor="text1"/>
              </w:rPr>
              <w:t>0.00)</w:t>
            </w:r>
          </w:p>
        </w:tc>
        <w:tc>
          <w:tcPr>
            <w:tcW w:w="1980" w:type="dxa"/>
            <w:hideMark/>
          </w:tcPr>
          <w:p w14:paraId="5D9B677F" w14:textId="77777777" w:rsidR="001F0305" w:rsidRPr="00F23D8C" w:rsidRDefault="001F0305" w:rsidP="001F0305">
            <w:pPr>
              <w:rPr>
                <w:color w:val="000000" w:themeColor="text1"/>
              </w:rPr>
            </w:pPr>
            <w:r w:rsidRPr="00F23D8C">
              <w:rPr>
                <w:color w:val="000000" w:themeColor="text1"/>
              </w:rPr>
              <w:t>80.39</w:t>
            </w:r>
          </w:p>
        </w:tc>
        <w:tc>
          <w:tcPr>
            <w:tcW w:w="1800" w:type="dxa"/>
            <w:hideMark/>
          </w:tcPr>
          <w:p w14:paraId="2DDE5226" w14:textId="58D88B10" w:rsidR="001F0305" w:rsidRPr="00F23D8C" w:rsidRDefault="00AA3D28" w:rsidP="001F0305">
            <w:pPr>
              <w:rPr>
                <w:color w:val="000000" w:themeColor="text1"/>
              </w:rPr>
            </w:pPr>
            <m:oMathPara>
              <m:oMathParaPr>
                <m:jc m:val="left"/>
              </m:oMathParaPr>
              <m:oMath>
                <m:r>
                  <w:rPr>
                    <w:rFonts w:ascii="Cambria Math" w:hAnsi="Cambria Math"/>
                    <w:color w:val="000000" w:themeColor="text1"/>
                  </w:rPr>
                  <m:t>-0.8</m:t>
                </m:r>
                <m:r>
                  <w:rPr>
                    <w:rFonts w:ascii="Cambria Math" w:hAnsi="Cambria Math"/>
                    <w:color w:val="000000" w:themeColor="text1"/>
                  </w:rPr>
                  <m:t>9</m:t>
                </m:r>
              </m:oMath>
            </m:oMathPara>
          </w:p>
        </w:tc>
        <w:tc>
          <w:tcPr>
            <w:tcW w:w="1165" w:type="dxa"/>
            <w:hideMark/>
          </w:tcPr>
          <w:p w14:paraId="45023B92" w14:textId="77777777" w:rsidR="001F0305" w:rsidRPr="00F23D8C" w:rsidRDefault="001F0305" w:rsidP="001F0305">
            <w:pPr>
              <w:rPr>
                <w:color w:val="000000" w:themeColor="text1"/>
              </w:rPr>
            </w:pPr>
            <w:r w:rsidRPr="00F23D8C">
              <w:rPr>
                <w:color w:val="000000" w:themeColor="text1"/>
              </w:rPr>
              <w:t>0.89</w:t>
            </w:r>
          </w:p>
        </w:tc>
      </w:tr>
      <w:tr w:rsidR="00F23D8C" w:rsidRPr="00F23D8C" w14:paraId="5C36A51A" w14:textId="77777777" w:rsidTr="000350E2">
        <w:tc>
          <w:tcPr>
            <w:tcW w:w="0" w:type="auto"/>
            <w:hideMark/>
          </w:tcPr>
          <w:p w14:paraId="7547AA79" w14:textId="77777777" w:rsidR="001F0305" w:rsidRPr="00F23D8C" w:rsidRDefault="001F0305" w:rsidP="001F0305">
            <w:pPr>
              <w:rPr>
                <w:color w:val="000000" w:themeColor="text1"/>
              </w:rPr>
            </w:pPr>
            <w:r w:rsidRPr="00F23D8C">
              <w:rPr>
                <w:color w:val="000000" w:themeColor="text1"/>
              </w:rPr>
              <w:t>C-B</w:t>
            </w:r>
          </w:p>
        </w:tc>
        <w:tc>
          <w:tcPr>
            <w:tcW w:w="2232" w:type="dxa"/>
            <w:hideMark/>
          </w:tcPr>
          <w:p w14:paraId="5963C943" w14:textId="77777777" w:rsidR="001F0305" w:rsidRPr="00F23D8C" w:rsidRDefault="001F0305" w:rsidP="001F0305">
            <w:pPr>
              <w:rPr>
                <w:color w:val="000000" w:themeColor="text1"/>
              </w:rPr>
            </w:pPr>
            <w:r w:rsidRPr="00F23D8C">
              <w:rPr>
                <w:color w:val="000000" w:themeColor="text1"/>
              </w:rPr>
              <w:t>99.06</w:t>
            </w:r>
          </w:p>
        </w:tc>
        <w:tc>
          <w:tcPr>
            <w:tcW w:w="2340" w:type="dxa"/>
            <w:hideMark/>
          </w:tcPr>
          <w:p w14:paraId="642CF012" w14:textId="77777777" w:rsidR="001F0305" w:rsidRPr="00F23D8C" w:rsidRDefault="001F0305" w:rsidP="001F0305">
            <w:pPr>
              <w:rPr>
                <w:color w:val="000000" w:themeColor="text1"/>
              </w:rPr>
            </w:pPr>
            <w:r w:rsidRPr="00F23D8C">
              <w:rPr>
                <w:color w:val="000000" w:themeColor="text1"/>
              </w:rPr>
              <w:t>10-20 CI</w:t>
            </w:r>
          </w:p>
        </w:tc>
        <w:tc>
          <w:tcPr>
            <w:tcW w:w="1918" w:type="dxa"/>
            <w:hideMark/>
          </w:tcPr>
          <w:p w14:paraId="2B02CF7D" w14:textId="77777777" w:rsidR="001F0305" w:rsidRPr="00F23D8C" w:rsidRDefault="001F0305" w:rsidP="001F0305">
            <w:pPr>
              <w:rPr>
                <w:color w:val="000000" w:themeColor="text1"/>
              </w:rPr>
            </w:pPr>
            <w:r w:rsidRPr="00F23D8C">
              <w:rPr>
                <w:color w:val="000000" w:themeColor="text1"/>
              </w:rPr>
              <w:t>9.9</w:t>
            </w:r>
          </w:p>
        </w:tc>
        <w:tc>
          <w:tcPr>
            <w:tcW w:w="0" w:type="auto"/>
            <w:hideMark/>
          </w:tcPr>
          <w:p w14:paraId="25DEA5EF" w14:textId="77777777" w:rsidR="001F0305" w:rsidRPr="00F23D8C" w:rsidRDefault="001F0305" w:rsidP="001F0305">
            <w:pPr>
              <w:rPr>
                <w:color w:val="000000" w:themeColor="text1"/>
              </w:rPr>
            </w:pPr>
            <w:r w:rsidRPr="00F23D8C">
              <w:rPr>
                <w:color w:val="000000" w:themeColor="text1"/>
              </w:rPr>
              <w:t>C(0.00)-</w:t>
            </w:r>
            <w:proofErr w:type="gramStart"/>
            <w:r w:rsidRPr="00F23D8C">
              <w:rPr>
                <w:color w:val="000000" w:themeColor="text1"/>
              </w:rPr>
              <w:t>B(</w:t>
            </w:r>
            <w:proofErr w:type="gramEnd"/>
            <w:r w:rsidRPr="00F23D8C">
              <w:rPr>
                <w:color w:val="000000" w:themeColor="text1"/>
              </w:rPr>
              <w:t>-1.0000)</w:t>
            </w:r>
          </w:p>
        </w:tc>
        <w:tc>
          <w:tcPr>
            <w:tcW w:w="2419" w:type="dxa"/>
            <w:hideMark/>
          </w:tcPr>
          <w:p w14:paraId="69908C27" w14:textId="77777777" w:rsidR="001F0305" w:rsidRPr="00F23D8C" w:rsidRDefault="001F0305" w:rsidP="001F0305">
            <w:pPr>
              <w:rPr>
                <w:color w:val="000000" w:themeColor="text1"/>
              </w:rPr>
            </w:pPr>
            <w:r w:rsidRPr="00F23D8C">
              <w:rPr>
                <w:color w:val="000000" w:themeColor="text1"/>
              </w:rPr>
              <w:t>C(0.00)-</w:t>
            </w:r>
            <w:proofErr w:type="gramStart"/>
            <w:r w:rsidRPr="00F23D8C">
              <w:rPr>
                <w:color w:val="000000" w:themeColor="text1"/>
              </w:rPr>
              <w:t>B(</w:t>
            </w:r>
            <w:proofErr w:type="gramEnd"/>
            <w:r w:rsidRPr="00F23D8C">
              <w:rPr>
                <w:color w:val="000000" w:themeColor="text1"/>
              </w:rPr>
              <w:t>-1.0000)</w:t>
            </w:r>
          </w:p>
        </w:tc>
        <w:tc>
          <w:tcPr>
            <w:tcW w:w="1980" w:type="dxa"/>
            <w:hideMark/>
          </w:tcPr>
          <w:p w14:paraId="695D9533" w14:textId="77777777" w:rsidR="001F0305" w:rsidRPr="00F23D8C" w:rsidRDefault="001F0305" w:rsidP="001F0305">
            <w:pPr>
              <w:rPr>
                <w:color w:val="000000" w:themeColor="text1"/>
              </w:rPr>
            </w:pPr>
            <w:r w:rsidRPr="00F23D8C">
              <w:rPr>
                <w:color w:val="000000" w:themeColor="text1"/>
              </w:rPr>
              <w:t>100</w:t>
            </w:r>
          </w:p>
        </w:tc>
        <w:tc>
          <w:tcPr>
            <w:tcW w:w="1800" w:type="dxa"/>
            <w:hideMark/>
          </w:tcPr>
          <w:p w14:paraId="4631A7FC" w14:textId="0B571FB1" w:rsidR="001F0305" w:rsidRPr="00F23D8C" w:rsidRDefault="00AA3D28" w:rsidP="001F0305">
            <w:pPr>
              <w:rPr>
                <w:color w:val="000000" w:themeColor="text1"/>
              </w:rPr>
            </w:pPr>
            <m:oMathPara>
              <m:oMathParaPr>
                <m:jc m:val="left"/>
              </m:oMathParaPr>
              <m:oMath>
                <m:r>
                  <w:rPr>
                    <w:rFonts w:ascii="Cambria Math" w:hAnsi="Cambria Math"/>
                    <w:color w:val="000000" w:themeColor="text1"/>
                  </w:rPr>
                  <m:t>0.9</m:t>
                </m:r>
                <m:r>
                  <w:rPr>
                    <w:rFonts w:ascii="Cambria Math" w:hAnsi="Cambria Math"/>
                    <w:color w:val="000000" w:themeColor="text1"/>
                  </w:rPr>
                  <m:t>4</m:t>
                </m:r>
              </m:oMath>
            </m:oMathPara>
          </w:p>
        </w:tc>
        <w:tc>
          <w:tcPr>
            <w:tcW w:w="1165" w:type="dxa"/>
            <w:hideMark/>
          </w:tcPr>
          <w:p w14:paraId="7A063BF2" w14:textId="77777777" w:rsidR="001F0305" w:rsidRPr="00F23D8C" w:rsidRDefault="001F0305" w:rsidP="001F0305">
            <w:pPr>
              <w:rPr>
                <w:color w:val="000000" w:themeColor="text1"/>
              </w:rPr>
            </w:pPr>
            <w:r w:rsidRPr="00F23D8C">
              <w:rPr>
                <w:color w:val="000000" w:themeColor="text1"/>
              </w:rPr>
              <w:t>0.94</w:t>
            </w:r>
          </w:p>
        </w:tc>
      </w:tr>
      <w:tr w:rsidR="00F23D8C" w:rsidRPr="00F23D8C" w14:paraId="3D07BED7" w14:textId="77777777" w:rsidTr="000350E2">
        <w:tc>
          <w:tcPr>
            <w:tcW w:w="0" w:type="auto"/>
            <w:hideMark/>
          </w:tcPr>
          <w:p w14:paraId="3768CFC1" w14:textId="77777777" w:rsidR="001F0305" w:rsidRPr="00F23D8C" w:rsidRDefault="001F0305" w:rsidP="001F0305">
            <w:pPr>
              <w:rPr>
                <w:color w:val="000000" w:themeColor="text1"/>
              </w:rPr>
            </w:pPr>
            <w:r w:rsidRPr="00F23D8C">
              <w:rPr>
                <w:color w:val="000000" w:themeColor="text1"/>
              </w:rPr>
              <w:t>20-40 CI</w:t>
            </w:r>
          </w:p>
        </w:tc>
        <w:tc>
          <w:tcPr>
            <w:tcW w:w="2232" w:type="dxa"/>
            <w:hideMark/>
          </w:tcPr>
          <w:p w14:paraId="4AF6FBE0" w14:textId="77777777" w:rsidR="001F0305" w:rsidRPr="00F23D8C" w:rsidRDefault="001F0305" w:rsidP="001F0305">
            <w:pPr>
              <w:rPr>
                <w:color w:val="000000" w:themeColor="text1"/>
              </w:rPr>
            </w:pPr>
            <w:r w:rsidRPr="00F23D8C">
              <w:rPr>
                <w:color w:val="000000" w:themeColor="text1"/>
              </w:rPr>
              <w:t>20.4</w:t>
            </w:r>
          </w:p>
        </w:tc>
        <w:tc>
          <w:tcPr>
            <w:tcW w:w="2340" w:type="dxa"/>
            <w:hideMark/>
          </w:tcPr>
          <w:p w14:paraId="00299546" w14:textId="77777777" w:rsidR="001F0305" w:rsidRPr="00F23D8C" w:rsidRDefault="001F0305" w:rsidP="001F0305">
            <w:pPr>
              <w:rPr>
                <w:color w:val="000000" w:themeColor="text1"/>
              </w:rPr>
            </w:pPr>
            <w:r w:rsidRPr="00F23D8C">
              <w:rPr>
                <w:color w:val="000000" w:themeColor="text1"/>
              </w:rPr>
              <w:t>C(0.00)-</w:t>
            </w:r>
            <w:proofErr w:type="gramStart"/>
            <w:r w:rsidRPr="00F23D8C">
              <w:rPr>
                <w:color w:val="000000" w:themeColor="text1"/>
              </w:rPr>
              <w:t>B(</w:t>
            </w:r>
            <w:proofErr w:type="gramEnd"/>
            <w:r w:rsidRPr="00F23D8C">
              <w:rPr>
                <w:color w:val="000000" w:themeColor="text1"/>
              </w:rPr>
              <w:t>-0.9804)</w:t>
            </w:r>
          </w:p>
        </w:tc>
        <w:tc>
          <w:tcPr>
            <w:tcW w:w="1918" w:type="dxa"/>
            <w:hideMark/>
          </w:tcPr>
          <w:p w14:paraId="56504A30" w14:textId="77777777" w:rsidR="001F0305" w:rsidRPr="00F23D8C" w:rsidRDefault="001F0305" w:rsidP="001F0305">
            <w:pPr>
              <w:rPr>
                <w:color w:val="000000" w:themeColor="text1"/>
              </w:rPr>
            </w:pPr>
            <w:r w:rsidRPr="00F23D8C">
              <w:rPr>
                <w:color w:val="000000" w:themeColor="text1"/>
              </w:rPr>
              <w:t>C(0.00)-</w:t>
            </w:r>
            <w:proofErr w:type="gramStart"/>
            <w:r w:rsidRPr="00F23D8C">
              <w:rPr>
                <w:color w:val="000000" w:themeColor="text1"/>
              </w:rPr>
              <w:t>B(</w:t>
            </w:r>
            <w:proofErr w:type="gramEnd"/>
            <w:r w:rsidRPr="00F23D8C">
              <w:rPr>
                <w:color w:val="000000" w:themeColor="text1"/>
              </w:rPr>
              <w:t>-1.0588)</w:t>
            </w:r>
          </w:p>
        </w:tc>
        <w:tc>
          <w:tcPr>
            <w:tcW w:w="0" w:type="auto"/>
            <w:hideMark/>
          </w:tcPr>
          <w:p w14:paraId="613AF046" w14:textId="77777777" w:rsidR="001F0305" w:rsidRPr="00F23D8C" w:rsidRDefault="001F0305" w:rsidP="001F0305">
            <w:pPr>
              <w:rPr>
                <w:color w:val="000000" w:themeColor="text1"/>
              </w:rPr>
            </w:pPr>
            <w:r w:rsidRPr="00F23D8C">
              <w:rPr>
                <w:color w:val="000000" w:themeColor="text1"/>
              </w:rPr>
              <w:t>105.88</w:t>
            </w:r>
          </w:p>
        </w:tc>
        <w:tc>
          <w:tcPr>
            <w:tcW w:w="2419" w:type="dxa"/>
            <w:hideMark/>
          </w:tcPr>
          <w:p w14:paraId="2D2097AE" w14:textId="77777777" w:rsidR="001F0305" w:rsidRPr="00F23D8C" w:rsidRDefault="001F0305" w:rsidP="001F0305">
            <w:pPr>
              <w:rPr>
                <w:color w:val="000000" w:themeColor="text1"/>
              </w:rPr>
            </w:pPr>
            <w:r w:rsidRPr="00F23D8C">
              <w:rPr>
                <w:color w:val="000000" w:themeColor="text1"/>
              </w:rPr>
              <w:t>6.82</w:t>
            </w:r>
          </w:p>
        </w:tc>
        <w:tc>
          <w:tcPr>
            <w:tcW w:w="1980" w:type="dxa"/>
            <w:hideMark/>
          </w:tcPr>
          <w:p w14:paraId="5667B76A" w14:textId="77777777" w:rsidR="001F0305" w:rsidRPr="00F23D8C" w:rsidRDefault="001F0305" w:rsidP="001F0305">
            <w:pPr>
              <w:rPr>
                <w:color w:val="000000" w:themeColor="text1"/>
              </w:rPr>
            </w:pPr>
            <w:r w:rsidRPr="00F23D8C">
              <w:rPr>
                <w:color w:val="000000" w:themeColor="text1"/>
              </w:rPr>
              <w:t>6.82</w:t>
            </w:r>
          </w:p>
        </w:tc>
        <w:tc>
          <w:tcPr>
            <w:tcW w:w="1800" w:type="dxa"/>
            <w:hideMark/>
          </w:tcPr>
          <w:p w14:paraId="63F4491A" w14:textId="77777777" w:rsidR="001F0305" w:rsidRPr="00F23D8C" w:rsidRDefault="001F0305" w:rsidP="001F0305">
            <w:pPr>
              <w:rPr>
                <w:color w:val="000000" w:themeColor="text1"/>
              </w:rPr>
            </w:pPr>
          </w:p>
        </w:tc>
        <w:tc>
          <w:tcPr>
            <w:tcW w:w="1165" w:type="dxa"/>
            <w:hideMark/>
          </w:tcPr>
          <w:p w14:paraId="2DA5645B" w14:textId="77777777" w:rsidR="001F0305" w:rsidRPr="00F23D8C" w:rsidRDefault="001F0305" w:rsidP="001F0305">
            <w:pPr>
              <w:rPr>
                <w:color w:val="000000" w:themeColor="text1"/>
              </w:rPr>
            </w:pPr>
          </w:p>
        </w:tc>
      </w:tr>
      <w:tr w:rsidR="00F23D8C" w:rsidRPr="00F23D8C" w14:paraId="4F55B1A8" w14:textId="77777777" w:rsidTr="000350E2">
        <w:tc>
          <w:tcPr>
            <w:tcW w:w="0" w:type="auto"/>
            <w:hideMark/>
          </w:tcPr>
          <w:p w14:paraId="6D311864" w14:textId="77777777" w:rsidR="001F0305" w:rsidRPr="00F23D8C" w:rsidRDefault="001F0305" w:rsidP="001F0305">
            <w:pPr>
              <w:rPr>
                <w:color w:val="000000" w:themeColor="text1"/>
              </w:rPr>
            </w:pPr>
            <w:r w:rsidRPr="00F23D8C">
              <w:rPr>
                <w:color w:val="000000" w:themeColor="text1"/>
              </w:rPr>
              <w:t>D-C</w:t>
            </w:r>
          </w:p>
        </w:tc>
        <w:tc>
          <w:tcPr>
            <w:tcW w:w="2232" w:type="dxa"/>
            <w:hideMark/>
          </w:tcPr>
          <w:p w14:paraId="0F81AFD0" w14:textId="77777777" w:rsidR="001F0305" w:rsidRPr="00F23D8C" w:rsidRDefault="001F0305" w:rsidP="001F0305">
            <w:pPr>
              <w:rPr>
                <w:color w:val="000000" w:themeColor="text1"/>
              </w:rPr>
            </w:pPr>
            <w:r w:rsidRPr="00F23D8C">
              <w:rPr>
                <w:color w:val="000000" w:themeColor="text1"/>
              </w:rPr>
              <w:t>361.95</w:t>
            </w:r>
          </w:p>
        </w:tc>
        <w:tc>
          <w:tcPr>
            <w:tcW w:w="2340" w:type="dxa"/>
            <w:hideMark/>
          </w:tcPr>
          <w:p w14:paraId="7D427F39" w14:textId="77777777" w:rsidR="001F0305" w:rsidRPr="00F23D8C" w:rsidRDefault="001F0305" w:rsidP="001F0305">
            <w:pPr>
              <w:rPr>
                <w:color w:val="000000" w:themeColor="text1"/>
              </w:rPr>
            </w:pPr>
            <w:r w:rsidRPr="00F23D8C">
              <w:rPr>
                <w:color w:val="000000" w:themeColor="text1"/>
              </w:rPr>
              <w:t>20-40 CI</w:t>
            </w:r>
          </w:p>
        </w:tc>
        <w:tc>
          <w:tcPr>
            <w:tcW w:w="1918" w:type="dxa"/>
            <w:hideMark/>
          </w:tcPr>
          <w:p w14:paraId="7B17A48A" w14:textId="77777777" w:rsidR="001F0305" w:rsidRPr="00F23D8C" w:rsidRDefault="001F0305" w:rsidP="001F0305">
            <w:pPr>
              <w:rPr>
                <w:color w:val="000000" w:themeColor="text1"/>
              </w:rPr>
            </w:pPr>
            <w:r w:rsidRPr="00F23D8C">
              <w:rPr>
                <w:color w:val="000000" w:themeColor="text1"/>
              </w:rPr>
              <w:t>20.4</w:t>
            </w:r>
          </w:p>
        </w:tc>
        <w:tc>
          <w:tcPr>
            <w:tcW w:w="0" w:type="auto"/>
            <w:hideMark/>
          </w:tcPr>
          <w:p w14:paraId="551045A2" w14:textId="77777777" w:rsidR="001F0305" w:rsidRPr="00F23D8C" w:rsidRDefault="001F0305" w:rsidP="001F0305">
            <w:pPr>
              <w:rPr>
                <w:color w:val="000000" w:themeColor="text1"/>
              </w:rPr>
            </w:pPr>
            <w:r w:rsidRPr="00F23D8C">
              <w:rPr>
                <w:color w:val="000000" w:themeColor="text1"/>
              </w:rPr>
              <w:t>D(3.6471)-</w:t>
            </w:r>
            <w:proofErr w:type="gramStart"/>
            <w:r w:rsidRPr="00F23D8C">
              <w:rPr>
                <w:color w:val="000000" w:themeColor="text1"/>
              </w:rPr>
              <w:t>C(</w:t>
            </w:r>
            <w:proofErr w:type="gramEnd"/>
            <w:r w:rsidRPr="00F23D8C">
              <w:rPr>
                <w:color w:val="000000" w:themeColor="text1"/>
              </w:rPr>
              <w:t>0.00)</w:t>
            </w:r>
          </w:p>
        </w:tc>
        <w:tc>
          <w:tcPr>
            <w:tcW w:w="2419" w:type="dxa"/>
            <w:hideMark/>
          </w:tcPr>
          <w:p w14:paraId="6C4C294C" w14:textId="77777777" w:rsidR="001F0305" w:rsidRPr="00F23D8C" w:rsidRDefault="001F0305" w:rsidP="001F0305">
            <w:pPr>
              <w:rPr>
                <w:color w:val="000000" w:themeColor="text1"/>
              </w:rPr>
            </w:pPr>
            <w:r w:rsidRPr="00F23D8C">
              <w:rPr>
                <w:color w:val="000000" w:themeColor="text1"/>
              </w:rPr>
              <w:t>D(3.5686)-</w:t>
            </w:r>
            <w:proofErr w:type="gramStart"/>
            <w:r w:rsidRPr="00F23D8C">
              <w:rPr>
                <w:color w:val="000000" w:themeColor="text1"/>
              </w:rPr>
              <w:t>C(</w:t>
            </w:r>
            <w:proofErr w:type="gramEnd"/>
            <w:r w:rsidRPr="00F23D8C">
              <w:rPr>
                <w:color w:val="000000" w:themeColor="text1"/>
              </w:rPr>
              <w:t>0.00)</w:t>
            </w:r>
          </w:p>
        </w:tc>
        <w:tc>
          <w:tcPr>
            <w:tcW w:w="1980" w:type="dxa"/>
            <w:hideMark/>
          </w:tcPr>
          <w:p w14:paraId="40D93375" w14:textId="77777777" w:rsidR="001F0305" w:rsidRPr="00F23D8C" w:rsidRDefault="001F0305" w:rsidP="001F0305">
            <w:pPr>
              <w:rPr>
                <w:color w:val="000000" w:themeColor="text1"/>
              </w:rPr>
            </w:pPr>
            <w:r w:rsidRPr="00F23D8C">
              <w:rPr>
                <w:color w:val="000000" w:themeColor="text1"/>
              </w:rPr>
              <w:t>356.86</w:t>
            </w:r>
          </w:p>
        </w:tc>
        <w:tc>
          <w:tcPr>
            <w:tcW w:w="1800" w:type="dxa"/>
            <w:hideMark/>
          </w:tcPr>
          <w:p w14:paraId="6797EA3D" w14:textId="237C0A70" w:rsidR="001F0305" w:rsidRPr="00F23D8C" w:rsidRDefault="00AA3D28" w:rsidP="001F0305">
            <w:pPr>
              <w:rPr>
                <w:color w:val="000000" w:themeColor="text1"/>
              </w:rPr>
            </w:pPr>
            <m:oMathPara>
              <m:oMathParaPr>
                <m:jc m:val="left"/>
              </m:oMathParaPr>
              <m:oMath>
                <m:r>
                  <w:rPr>
                    <w:rFonts w:ascii="Cambria Math" w:hAnsi="Cambria Math"/>
                    <w:color w:val="000000" w:themeColor="text1"/>
                  </w:rPr>
                  <m:t>-5.0</m:t>
                </m:r>
                <m:r>
                  <w:rPr>
                    <w:rFonts w:ascii="Cambria Math" w:hAnsi="Cambria Math"/>
                    <w:color w:val="000000" w:themeColor="text1"/>
                  </w:rPr>
                  <m:t>9</m:t>
                </m:r>
              </m:oMath>
            </m:oMathPara>
          </w:p>
        </w:tc>
        <w:tc>
          <w:tcPr>
            <w:tcW w:w="1165" w:type="dxa"/>
            <w:hideMark/>
          </w:tcPr>
          <w:p w14:paraId="4A022517" w14:textId="77777777" w:rsidR="001F0305" w:rsidRPr="00F23D8C" w:rsidRDefault="001F0305" w:rsidP="001F0305">
            <w:pPr>
              <w:rPr>
                <w:color w:val="000000" w:themeColor="text1"/>
              </w:rPr>
            </w:pPr>
            <w:r w:rsidRPr="00F23D8C">
              <w:rPr>
                <w:color w:val="000000" w:themeColor="text1"/>
              </w:rPr>
              <w:t>5.09</w:t>
            </w:r>
          </w:p>
        </w:tc>
      </w:tr>
      <w:tr w:rsidR="00F23D8C" w:rsidRPr="00F23D8C" w14:paraId="06A1CBD6" w14:textId="77777777" w:rsidTr="000350E2">
        <w:tc>
          <w:tcPr>
            <w:tcW w:w="0" w:type="auto"/>
            <w:hideMark/>
          </w:tcPr>
          <w:p w14:paraId="258D4CC1" w14:textId="77777777" w:rsidR="001F0305" w:rsidRPr="00F23D8C" w:rsidRDefault="001F0305" w:rsidP="001F0305">
            <w:pPr>
              <w:rPr>
                <w:color w:val="000000" w:themeColor="text1"/>
              </w:rPr>
            </w:pPr>
            <w:r w:rsidRPr="00F23D8C">
              <w:rPr>
                <w:color w:val="000000" w:themeColor="text1"/>
              </w:rPr>
              <w:t>G-E</w:t>
            </w:r>
          </w:p>
        </w:tc>
        <w:tc>
          <w:tcPr>
            <w:tcW w:w="2232" w:type="dxa"/>
            <w:hideMark/>
          </w:tcPr>
          <w:p w14:paraId="38C64FF8" w14:textId="77777777" w:rsidR="001F0305" w:rsidRPr="00F23D8C" w:rsidRDefault="001F0305" w:rsidP="001F0305">
            <w:pPr>
              <w:rPr>
                <w:color w:val="000000" w:themeColor="text1"/>
              </w:rPr>
            </w:pPr>
            <w:r w:rsidRPr="00F23D8C">
              <w:rPr>
                <w:color w:val="000000" w:themeColor="text1"/>
              </w:rPr>
              <w:t>106.68</w:t>
            </w:r>
          </w:p>
        </w:tc>
        <w:tc>
          <w:tcPr>
            <w:tcW w:w="2340" w:type="dxa"/>
            <w:hideMark/>
          </w:tcPr>
          <w:p w14:paraId="2AF6BE5A" w14:textId="77777777" w:rsidR="001F0305" w:rsidRPr="00F23D8C" w:rsidRDefault="001F0305" w:rsidP="001F0305">
            <w:pPr>
              <w:rPr>
                <w:color w:val="000000" w:themeColor="text1"/>
              </w:rPr>
            </w:pPr>
            <w:r w:rsidRPr="00F23D8C">
              <w:rPr>
                <w:color w:val="000000" w:themeColor="text1"/>
              </w:rPr>
              <w:t>10-20 CA</w:t>
            </w:r>
          </w:p>
        </w:tc>
        <w:tc>
          <w:tcPr>
            <w:tcW w:w="1918" w:type="dxa"/>
            <w:hideMark/>
          </w:tcPr>
          <w:p w14:paraId="56F153B1" w14:textId="77777777" w:rsidR="001F0305" w:rsidRPr="00F23D8C" w:rsidRDefault="001F0305" w:rsidP="001F0305">
            <w:pPr>
              <w:rPr>
                <w:color w:val="000000" w:themeColor="text1"/>
              </w:rPr>
            </w:pPr>
            <w:r w:rsidRPr="00F23D8C">
              <w:rPr>
                <w:color w:val="000000" w:themeColor="text1"/>
              </w:rPr>
              <w:t>9.7</w:t>
            </w:r>
          </w:p>
        </w:tc>
        <w:tc>
          <w:tcPr>
            <w:tcW w:w="0" w:type="auto"/>
            <w:hideMark/>
          </w:tcPr>
          <w:p w14:paraId="032494B5" w14:textId="77777777" w:rsidR="001F0305" w:rsidRPr="00F23D8C" w:rsidRDefault="001F0305" w:rsidP="001F0305">
            <w:pPr>
              <w:rPr>
                <w:color w:val="000000" w:themeColor="text1"/>
              </w:rPr>
            </w:pPr>
            <w:r w:rsidRPr="00F23D8C">
              <w:rPr>
                <w:color w:val="000000" w:themeColor="text1"/>
              </w:rPr>
              <w:t>G(0.00)-</w:t>
            </w:r>
            <w:proofErr w:type="gramStart"/>
            <w:r w:rsidRPr="00F23D8C">
              <w:rPr>
                <w:color w:val="000000" w:themeColor="text1"/>
              </w:rPr>
              <w:t>E(</w:t>
            </w:r>
            <w:proofErr w:type="gramEnd"/>
            <w:r w:rsidRPr="00F23D8C">
              <w:rPr>
                <w:color w:val="000000" w:themeColor="text1"/>
              </w:rPr>
              <w:t>-1.0784)</w:t>
            </w:r>
          </w:p>
        </w:tc>
        <w:tc>
          <w:tcPr>
            <w:tcW w:w="2419" w:type="dxa"/>
            <w:hideMark/>
          </w:tcPr>
          <w:p w14:paraId="2D698A58" w14:textId="77777777" w:rsidR="001F0305" w:rsidRPr="00F23D8C" w:rsidRDefault="001F0305" w:rsidP="001F0305">
            <w:pPr>
              <w:rPr>
                <w:color w:val="000000" w:themeColor="text1"/>
              </w:rPr>
            </w:pPr>
            <w:r w:rsidRPr="00F23D8C">
              <w:rPr>
                <w:color w:val="000000" w:themeColor="text1"/>
              </w:rPr>
              <w:t>G(0.00)-</w:t>
            </w:r>
            <w:proofErr w:type="gramStart"/>
            <w:r w:rsidRPr="00F23D8C">
              <w:rPr>
                <w:color w:val="000000" w:themeColor="text1"/>
              </w:rPr>
              <w:t>E(</w:t>
            </w:r>
            <w:proofErr w:type="gramEnd"/>
            <w:r w:rsidRPr="00F23D8C">
              <w:rPr>
                <w:color w:val="000000" w:themeColor="text1"/>
              </w:rPr>
              <w:t>-1.0392)</w:t>
            </w:r>
          </w:p>
        </w:tc>
        <w:tc>
          <w:tcPr>
            <w:tcW w:w="1980" w:type="dxa"/>
            <w:hideMark/>
          </w:tcPr>
          <w:p w14:paraId="44ED1A5A" w14:textId="77777777" w:rsidR="001F0305" w:rsidRPr="00F23D8C" w:rsidRDefault="001F0305" w:rsidP="001F0305">
            <w:pPr>
              <w:rPr>
                <w:color w:val="000000" w:themeColor="text1"/>
              </w:rPr>
            </w:pPr>
            <w:r w:rsidRPr="00F23D8C">
              <w:rPr>
                <w:color w:val="000000" w:themeColor="text1"/>
              </w:rPr>
              <w:t>103.92</w:t>
            </w:r>
          </w:p>
        </w:tc>
        <w:tc>
          <w:tcPr>
            <w:tcW w:w="1800" w:type="dxa"/>
            <w:hideMark/>
          </w:tcPr>
          <w:p w14:paraId="5718CB02" w14:textId="5206E0E4" w:rsidR="001F0305" w:rsidRPr="00F23D8C" w:rsidRDefault="00AA3D28" w:rsidP="001F0305">
            <w:pPr>
              <w:rPr>
                <w:color w:val="000000" w:themeColor="text1"/>
              </w:rPr>
            </w:pPr>
            <m:oMathPara>
              <m:oMathParaPr>
                <m:jc m:val="left"/>
              </m:oMathParaPr>
              <m:oMath>
                <m:r>
                  <w:rPr>
                    <w:rFonts w:ascii="Cambria Math" w:hAnsi="Cambria Math"/>
                    <w:color w:val="000000" w:themeColor="text1"/>
                  </w:rPr>
                  <m:t>-2.7</m:t>
                </m:r>
                <m:r>
                  <w:rPr>
                    <w:rFonts w:ascii="Cambria Math" w:hAnsi="Cambria Math"/>
                    <w:color w:val="000000" w:themeColor="text1"/>
                  </w:rPr>
                  <m:t>6</m:t>
                </m:r>
              </m:oMath>
            </m:oMathPara>
          </w:p>
        </w:tc>
        <w:tc>
          <w:tcPr>
            <w:tcW w:w="1165" w:type="dxa"/>
            <w:hideMark/>
          </w:tcPr>
          <w:p w14:paraId="6D30DD2C" w14:textId="77777777" w:rsidR="001F0305" w:rsidRPr="00F23D8C" w:rsidRDefault="001F0305" w:rsidP="001F0305">
            <w:pPr>
              <w:rPr>
                <w:color w:val="000000" w:themeColor="text1"/>
              </w:rPr>
            </w:pPr>
            <w:r w:rsidRPr="00F23D8C">
              <w:rPr>
                <w:color w:val="000000" w:themeColor="text1"/>
              </w:rPr>
              <w:t>2.76</w:t>
            </w:r>
          </w:p>
        </w:tc>
      </w:tr>
      <w:tr w:rsidR="00F23D8C" w:rsidRPr="00F23D8C" w14:paraId="65D6B9B9" w14:textId="77777777" w:rsidTr="000350E2">
        <w:tc>
          <w:tcPr>
            <w:tcW w:w="0" w:type="auto"/>
            <w:hideMark/>
          </w:tcPr>
          <w:p w14:paraId="0815851F" w14:textId="77777777" w:rsidR="001F0305" w:rsidRPr="00F23D8C" w:rsidRDefault="001F0305" w:rsidP="001F0305">
            <w:pPr>
              <w:rPr>
                <w:color w:val="000000" w:themeColor="text1"/>
              </w:rPr>
            </w:pPr>
            <w:r w:rsidRPr="00F23D8C">
              <w:rPr>
                <w:color w:val="000000" w:themeColor="text1"/>
              </w:rPr>
              <w:t>20-40 CA</w:t>
            </w:r>
          </w:p>
        </w:tc>
        <w:tc>
          <w:tcPr>
            <w:tcW w:w="2232" w:type="dxa"/>
            <w:hideMark/>
          </w:tcPr>
          <w:p w14:paraId="3CA0A877" w14:textId="77777777" w:rsidR="001F0305" w:rsidRPr="00F23D8C" w:rsidRDefault="001F0305" w:rsidP="001F0305">
            <w:pPr>
              <w:rPr>
                <w:color w:val="000000" w:themeColor="text1"/>
              </w:rPr>
            </w:pPr>
            <w:r w:rsidRPr="00F23D8C">
              <w:rPr>
                <w:color w:val="000000" w:themeColor="text1"/>
              </w:rPr>
              <w:t>20.4</w:t>
            </w:r>
          </w:p>
        </w:tc>
        <w:tc>
          <w:tcPr>
            <w:tcW w:w="2340" w:type="dxa"/>
            <w:hideMark/>
          </w:tcPr>
          <w:p w14:paraId="7A6BAB87" w14:textId="77777777" w:rsidR="001F0305" w:rsidRPr="00F23D8C" w:rsidRDefault="001F0305" w:rsidP="001F0305">
            <w:pPr>
              <w:rPr>
                <w:color w:val="000000" w:themeColor="text1"/>
              </w:rPr>
            </w:pPr>
            <w:r w:rsidRPr="00F23D8C">
              <w:rPr>
                <w:color w:val="000000" w:themeColor="text1"/>
              </w:rPr>
              <w:t>G(0.00)-</w:t>
            </w:r>
            <w:proofErr w:type="gramStart"/>
            <w:r w:rsidRPr="00F23D8C">
              <w:rPr>
                <w:color w:val="000000" w:themeColor="text1"/>
              </w:rPr>
              <w:t>E(</w:t>
            </w:r>
            <w:proofErr w:type="gramEnd"/>
            <w:r w:rsidRPr="00F23D8C">
              <w:rPr>
                <w:color w:val="000000" w:themeColor="text1"/>
              </w:rPr>
              <w:t>-1.0588)</w:t>
            </w:r>
          </w:p>
        </w:tc>
        <w:tc>
          <w:tcPr>
            <w:tcW w:w="1918" w:type="dxa"/>
            <w:hideMark/>
          </w:tcPr>
          <w:p w14:paraId="0FA05321" w14:textId="77777777" w:rsidR="001F0305" w:rsidRPr="00F23D8C" w:rsidRDefault="001F0305" w:rsidP="001F0305">
            <w:pPr>
              <w:rPr>
                <w:color w:val="000000" w:themeColor="text1"/>
              </w:rPr>
            </w:pPr>
            <w:r w:rsidRPr="00F23D8C">
              <w:rPr>
                <w:color w:val="000000" w:themeColor="text1"/>
              </w:rPr>
              <w:t>G(0.00)-</w:t>
            </w:r>
            <w:proofErr w:type="gramStart"/>
            <w:r w:rsidRPr="00F23D8C">
              <w:rPr>
                <w:color w:val="000000" w:themeColor="text1"/>
              </w:rPr>
              <w:t>E(</w:t>
            </w:r>
            <w:proofErr w:type="gramEnd"/>
            <w:r w:rsidRPr="00F23D8C">
              <w:rPr>
                <w:color w:val="000000" w:themeColor="text1"/>
              </w:rPr>
              <w:t>-1.0588)</w:t>
            </w:r>
          </w:p>
        </w:tc>
        <w:tc>
          <w:tcPr>
            <w:tcW w:w="0" w:type="auto"/>
            <w:hideMark/>
          </w:tcPr>
          <w:p w14:paraId="14A1E0D9" w14:textId="77777777" w:rsidR="001F0305" w:rsidRPr="00F23D8C" w:rsidRDefault="001F0305" w:rsidP="001F0305">
            <w:pPr>
              <w:rPr>
                <w:color w:val="000000" w:themeColor="text1"/>
              </w:rPr>
            </w:pPr>
            <w:r w:rsidRPr="00F23D8C">
              <w:rPr>
                <w:color w:val="000000" w:themeColor="text1"/>
              </w:rPr>
              <w:t>105.88</w:t>
            </w:r>
          </w:p>
        </w:tc>
        <w:tc>
          <w:tcPr>
            <w:tcW w:w="2419" w:type="dxa"/>
            <w:hideMark/>
          </w:tcPr>
          <w:p w14:paraId="213B9FBA" w14:textId="77777777" w:rsidR="001F0305" w:rsidRPr="00F23D8C" w:rsidRDefault="001F0305" w:rsidP="001F0305">
            <w:pPr>
              <w:rPr>
                <w:color w:val="000000" w:themeColor="text1"/>
              </w:rPr>
            </w:pPr>
            <w:r w:rsidRPr="00F23D8C">
              <w:rPr>
                <w:color w:val="000000" w:themeColor="text1"/>
              </w:rPr>
              <w:t>−0.8−0.8</w:t>
            </w:r>
          </w:p>
        </w:tc>
        <w:tc>
          <w:tcPr>
            <w:tcW w:w="1980" w:type="dxa"/>
            <w:hideMark/>
          </w:tcPr>
          <w:p w14:paraId="076B7392" w14:textId="77777777" w:rsidR="001F0305" w:rsidRPr="00F23D8C" w:rsidRDefault="001F0305" w:rsidP="001F0305">
            <w:pPr>
              <w:rPr>
                <w:color w:val="000000" w:themeColor="text1"/>
              </w:rPr>
            </w:pPr>
            <w:r w:rsidRPr="00F23D8C">
              <w:rPr>
                <w:color w:val="000000" w:themeColor="text1"/>
              </w:rPr>
              <w:t>0.8</w:t>
            </w:r>
          </w:p>
        </w:tc>
        <w:tc>
          <w:tcPr>
            <w:tcW w:w="1800" w:type="dxa"/>
            <w:hideMark/>
          </w:tcPr>
          <w:p w14:paraId="403D6914" w14:textId="77777777" w:rsidR="001F0305" w:rsidRPr="00F23D8C" w:rsidRDefault="001F0305" w:rsidP="001F0305">
            <w:pPr>
              <w:rPr>
                <w:color w:val="000000" w:themeColor="text1"/>
              </w:rPr>
            </w:pPr>
          </w:p>
        </w:tc>
        <w:tc>
          <w:tcPr>
            <w:tcW w:w="1165" w:type="dxa"/>
            <w:hideMark/>
          </w:tcPr>
          <w:p w14:paraId="0EF4F138" w14:textId="77777777" w:rsidR="001F0305" w:rsidRPr="00F23D8C" w:rsidRDefault="001F0305" w:rsidP="001F0305">
            <w:pPr>
              <w:rPr>
                <w:color w:val="000000" w:themeColor="text1"/>
              </w:rPr>
            </w:pPr>
          </w:p>
        </w:tc>
      </w:tr>
      <w:tr w:rsidR="00F23D8C" w:rsidRPr="00F23D8C" w14:paraId="13C63BB0" w14:textId="77777777" w:rsidTr="000350E2">
        <w:tc>
          <w:tcPr>
            <w:tcW w:w="0" w:type="auto"/>
            <w:hideMark/>
          </w:tcPr>
          <w:p w14:paraId="799FD9E0" w14:textId="77777777" w:rsidR="001F0305" w:rsidRPr="00F23D8C" w:rsidRDefault="001F0305" w:rsidP="001F0305">
            <w:pPr>
              <w:rPr>
                <w:color w:val="000000" w:themeColor="text1"/>
              </w:rPr>
            </w:pPr>
            <w:r w:rsidRPr="00F23D8C">
              <w:rPr>
                <w:color w:val="000000" w:themeColor="text1"/>
              </w:rPr>
              <w:t>F-G</w:t>
            </w:r>
          </w:p>
        </w:tc>
        <w:tc>
          <w:tcPr>
            <w:tcW w:w="2232" w:type="dxa"/>
            <w:hideMark/>
          </w:tcPr>
          <w:p w14:paraId="04766741" w14:textId="77777777" w:rsidR="001F0305" w:rsidRPr="00F23D8C" w:rsidRDefault="001F0305" w:rsidP="001F0305">
            <w:pPr>
              <w:rPr>
                <w:color w:val="000000" w:themeColor="text1"/>
              </w:rPr>
            </w:pPr>
            <w:r w:rsidRPr="00F23D8C">
              <w:rPr>
                <w:color w:val="000000" w:themeColor="text1"/>
              </w:rPr>
              <w:t>320.04</w:t>
            </w:r>
          </w:p>
        </w:tc>
        <w:tc>
          <w:tcPr>
            <w:tcW w:w="2340" w:type="dxa"/>
            <w:hideMark/>
          </w:tcPr>
          <w:p w14:paraId="4D63EC46" w14:textId="77777777" w:rsidR="001F0305" w:rsidRPr="00F23D8C" w:rsidRDefault="001F0305" w:rsidP="001F0305">
            <w:pPr>
              <w:rPr>
                <w:color w:val="000000" w:themeColor="text1"/>
              </w:rPr>
            </w:pPr>
            <w:r w:rsidRPr="00F23D8C">
              <w:rPr>
                <w:color w:val="000000" w:themeColor="text1"/>
              </w:rPr>
              <w:t>10-20 CG</w:t>
            </w:r>
          </w:p>
        </w:tc>
        <w:tc>
          <w:tcPr>
            <w:tcW w:w="1918" w:type="dxa"/>
            <w:hideMark/>
          </w:tcPr>
          <w:p w14:paraId="0D6C1419" w14:textId="77777777" w:rsidR="001F0305" w:rsidRPr="00F23D8C" w:rsidRDefault="001F0305" w:rsidP="001F0305">
            <w:pPr>
              <w:rPr>
                <w:color w:val="000000" w:themeColor="text1"/>
              </w:rPr>
            </w:pPr>
            <w:r w:rsidRPr="00F23D8C">
              <w:rPr>
                <w:color w:val="000000" w:themeColor="text1"/>
              </w:rPr>
              <w:t>9.7</w:t>
            </w:r>
          </w:p>
        </w:tc>
        <w:tc>
          <w:tcPr>
            <w:tcW w:w="0" w:type="auto"/>
            <w:hideMark/>
          </w:tcPr>
          <w:p w14:paraId="064BAE52" w14:textId="77777777" w:rsidR="001F0305" w:rsidRPr="00F23D8C" w:rsidRDefault="001F0305" w:rsidP="001F0305">
            <w:pPr>
              <w:rPr>
                <w:color w:val="000000" w:themeColor="text1"/>
              </w:rPr>
            </w:pPr>
            <w:r w:rsidRPr="00F23D8C">
              <w:rPr>
                <w:color w:val="000000" w:themeColor="text1"/>
              </w:rPr>
              <w:t>F(3.1961)-</w:t>
            </w:r>
            <w:proofErr w:type="gramStart"/>
            <w:r w:rsidRPr="00F23D8C">
              <w:rPr>
                <w:color w:val="000000" w:themeColor="text1"/>
              </w:rPr>
              <w:t>G(</w:t>
            </w:r>
            <w:proofErr w:type="gramEnd"/>
            <w:r w:rsidRPr="00F23D8C">
              <w:rPr>
                <w:color w:val="000000" w:themeColor="text1"/>
              </w:rPr>
              <w:t>0.00)</w:t>
            </w:r>
          </w:p>
        </w:tc>
        <w:tc>
          <w:tcPr>
            <w:tcW w:w="2419" w:type="dxa"/>
            <w:hideMark/>
          </w:tcPr>
          <w:p w14:paraId="206B2BD9" w14:textId="77777777" w:rsidR="001F0305" w:rsidRPr="00F23D8C" w:rsidRDefault="001F0305" w:rsidP="001F0305">
            <w:pPr>
              <w:rPr>
                <w:color w:val="000000" w:themeColor="text1"/>
              </w:rPr>
            </w:pPr>
            <w:r w:rsidRPr="00F23D8C">
              <w:rPr>
                <w:color w:val="000000" w:themeColor="text1"/>
              </w:rPr>
              <w:t>F(3.1961)-</w:t>
            </w:r>
            <w:proofErr w:type="gramStart"/>
            <w:r w:rsidRPr="00F23D8C">
              <w:rPr>
                <w:color w:val="000000" w:themeColor="text1"/>
              </w:rPr>
              <w:t>G(</w:t>
            </w:r>
            <w:proofErr w:type="gramEnd"/>
            <w:r w:rsidRPr="00F23D8C">
              <w:rPr>
                <w:color w:val="000000" w:themeColor="text1"/>
              </w:rPr>
              <w:t>0.00)</w:t>
            </w:r>
          </w:p>
        </w:tc>
        <w:tc>
          <w:tcPr>
            <w:tcW w:w="1980" w:type="dxa"/>
            <w:hideMark/>
          </w:tcPr>
          <w:p w14:paraId="4A7DF62E" w14:textId="77777777" w:rsidR="001F0305" w:rsidRPr="00F23D8C" w:rsidRDefault="001F0305" w:rsidP="001F0305">
            <w:pPr>
              <w:rPr>
                <w:color w:val="000000" w:themeColor="text1"/>
              </w:rPr>
            </w:pPr>
            <w:r w:rsidRPr="00F23D8C">
              <w:rPr>
                <w:color w:val="000000" w:themeColor="text1"/>
              </w:rPr>
              <w:t>319.61</w:t>
            </w:r>
          </w:p>
        </w:tc>
        <w:tc>
          <w:tcPr>
            <w:tcW w:w="1800" w:type="dxa"/>
            <w:hideMark/>
          </w:tcPr>
          <w:p w14:paraId="5D5A0E16" w14:textId="67D3E5F6" w:rsidR="001F0305" w:rsidRPr="00F23D8C" w:rsidRDefault="00AA3D28" w:rsidP="001F0305">
            <w:pPr>
              <w:rPr>
                <w:color w:val="000000" w:themeColor="text1"/>
              </w:rPr>
            </w:pPr>
            <m:oMathPara>
              <m:oMathParaPr>
                <m:jc m:val="left"/>
              </m:oMathParaPr>
              <m:oMath>
                <m:r>
                  <w:rPr>
                    <w:rFonts w:ascii="Cambria Math" w:hAnsi="Cambria Math"/>
                    <w:color w:val="000000" w:themeColor="text1"/>
                  </w:rPr>
                  <m:t>-0.4</m:t>
                </m:r>
                <m:r>
                  <w:rPr>
                    <w:rFonts w:ascii="Cambria Math" w:hAnsi="Cambria Math"/>
                    <w:color w:val="000000" w:themeColor="text1"/>
                  </w:rPr>
                  <m:t>3</m:t>
                </m:r>
              </m:oMath>
            </m:oMathPara>
          </w:p>
        </w:tc>
        <w:tc>
          <w:tcPr>
            <w:tcW w:w="1165" w:type="dxa"/>
            <w:hideMark/>
          </w:tcPr>
          <w:p w14:paraId="62DB57DA" w14:textId="77777777" w:rsidR="001F0305" w:rsidRPr="00F23D8C" w:rsidRDefault="001F0305" w:rsidP="001F0305">
            <w:pPr>
              <w:rPr>
                <w:color w:val="000000" w:themeColor="text1"/>
              </w:rPr>
            </w:pPr>
            <w:r w:rsidRPr="00F23D8C">
              <w:rPr>
                <w:color w:val="000000" w:themeColor="text1"/>
              </w:rPr>
              <w:t>0.43</w:t>
            </w:r>
          </w:p>
        </w:tc>
      </w:tr>
      <w:tr w:rsidR="00F23D8C" w:rsidRPr="00F23D8C" w14:paraId="7EAA44CA" w14:textId="77777777" w:rsidTr="000350E2">
        <w:tc>
          <w:tcPr>
            <w:tcW w:w="0" w:type="auto"/>
            <w:hideMark/>
          </w:tcPr>
          <w:p w14:paraId="36EC7B39" w14:textId="77777777" w:rsidR="001F0305" w:rsidRPr="00F23D8C" w:rsidRDefault="001F0305" w:rsidP="001F0305">
            <w:pPr>
              <w:rPr>
                <w:color w:val="000000" w:themeColor="text1"/>
              </w:rPr>
            </w:pPr>
            <w:r w:rsidRPr="00F23D8C">
              <w:rPr>
                <w:color w:val="000000" w:themeColor="text1"/>
              </w:rPr>
              <w:t>20-40 CA</w:t>
            </w:r>
          </w:p>
        </w:tc>
        <w:tc>
          <w:tcPr>
            <w:tcW w:w="2232" w:type="dxa"/>
            <w:hideMark/>
          </w:tcPr>
          <w:p w14:paraId="293FFA99" w14:textId="77777777" w:rsidR="001F0305" w:rsidRPr="00F23D8C" w:rsidRDefault="001F0305" w:rsidP="001F0305">
            <w:pPr>
              <w:rPr>
                <w:color w:val="000000" w:themeColor="text1"/>
              </w:rPr>
            </w:pPr>
            <w:r w:rsidRPr="00F23D8C">
              <w:rPr>
                <w:color w:val="000000" w:themeColor="text1"/>
              </w:rPr>
              <w:t>20.4</w:t>
            </w:r>
          </w:p>
        </w:tc>
        <w:tc>
          <w:tcPr>
            <w:tcW w:w="2340" w:type="dxa"/>
            <w:hideMark/>
          </w:tcPr>
          <w:p w14:paraId="167D7E99" w14:textId="77777777" w:rsidR="001F0305" w:rsidRPr="00F23D8C" w:rsidRDefault="001F0305" w:rsidP="001F0305">
            <w:pPr>
              <w:rPr>
                <w:color w:val="000000" w:themeColor="text1"/>
              </w:rPr>
            </w:pPr>
            <w:r w:rsidRPr="00F23D8C">
              <w:rPr>
                <w:color w:val="000000" w:themeColor="text1"/>
              </w:rPr>
              <w:t>F(3.1765)-</w:t>
            </w:r>
            <w:proofErr w:type="gramStart"/>
            <w:r w:rsidRPr="00F23D8C">
              <w:rPr>
                <w:color w:val="000000" w:themeColor="text1"/>
              </w:rPr>
              <w:t>G(</w:t>
            </w:r>
            <w:proofErr w:type="gramEnd"/>
            <w:r w:rsidRPr="00F23D8C">
              <w:rPr>
                <w:color w:val="000000" w:themeColor="text1"/>
              </w:rPr>
              <w:t>0.00)</w:t>
            </w:r>
          </w:p>
        </w:tc>
        <w:tc>
          <w:tcPr>
            <w:tcW w:w="1918" w:type="dxa"/>
            <w:hideMark/>
          </w:tcPr>
          <w:p w14:paraId="676E8434" w14:textId="77777777" w:rsidR="001F0305" w:rsidRPr="00F23D8C" w:rsidRDefault="001F0305" w:rsidP="001F0305">
            <w:pPr>
              <w:rPr>
                <w:color w:val="000000" w:themeColor="text1"/>
              </w:rPr>
            </w:pPr>
            <w:r w:rsidRPr="00F23D8C">
              <w:rPr>
                <w:color w:val="000000" w:themeColor="text1"/>
              </w:rPr>
              <w:t>F(3.2549)-</w:t>
            </w:r>
            <w:proofErr w:type="gramStart"/>
            <w:r w:rsidRPr="00F23D8C">
              <w:rPr>
                <w:color w:val="000000" w:themeColor="text1"/>
              </w:rPr>
              <w:t>G(</w:t>
            </w:r>
            <w:proofErr w:type="gramEnd"/>
            <w:r w:rsidRPr="00F23D8C">
              <w:rPr>
                <w:color w:val="000000" w:themeColor="text1"/>
              </w:rPr>
              <w:t>0.00)</w:t>
            </w:r>
          </w:p>
        </w:tc>
        <w:tc>
          <w:tcPr>
            <w:tcW w:w="0" w:type="auto"/>
            <w:hideMark/>
          </w:tcPr>
          <w:p w14:paraId="15D2A9D1" w14:textId="77777777" w:rsidR="001F0305" w:rsidRPr="00F23D8C" w:rsidRDefault="001F0305" w:rsidP="001F0305">
            <w:pPr>
              <w:rPr>
                <w:color w:val="000000" w:themeColor="text1"/>
              </w:rPr>
            </w:pPr>
            <w:r w:rsidRPr="00F23D8C">
              <w:rPr>
                <w:color w:val="000000" w:themeColor="text1"/>
              </w:rPr>
              <w:t>325.49</w:t>
            </w:r>
          </w:p>
        </w:tc>
        <w:tc>
          <w:tcPr>
            <w:tcW w:w="2419" w:type="dxa"/>
            <w:hideMark/>
          </w:tcPr>
          <w:p w14:paraId="4DC9721E" w14:textId="77777777" w:rsidR="001F0305" w:rsidRPr="00F23D8C" w:rsidRDefault="001F0305" w:rsidP="001F0305">
            <w:pPr>
              <w:rPr>
                <w:color w:val="000000" w:themeColor="text1"/>
              </w:rPr>
            </w:pPr>
            <w:r w:rsidRPr="00F23D8C">
              <w:rPr>
                <w:color w:val="000000" w:themeColor="text1"/>
              </w:rPr>
              <w:t>5.45</w:t>
            </w:r>
          </w:p>
        </w:tc>
        <w:tc>
          <w:tcPr>
            <w:tcW w:w="1980" w:type="dxa"/>
            <w:hideMark/>
          </w:tcPr>
          <w:p w14:paraId="442BD5C5" w14:textId="77777777" w:rsidR="001F0305" w:rsidRPr="00F23D8C" w:rsidRDefault="001F0305" w:rsidP="001F0305">
            <w:pPr>
              <w:rPr>
                <w:color w:val="000000" w:themeColor="text1"/>
              </w:rPr>
            </w:pPr>
            <w:r w:rsidRPr="00F23D8C">
              <w:rPr>
                <w:color w:val="000000" w:themeColor="text1"/>
              </w:rPr>
              <w:t>5.45</w:t>
            </w:r>
          </w:p>
        </w:tc>
        <w:tc>
          <w:tcPr>
            <w:tcW w:w="1800" w:type="dxa"/>
            <w:hideMark/>
          </w:tcPr>
          <w:p w14:paraId="60B4BD7B" w14:textId="77777777" w:rsidR="001F0305" w:rsidRPr="00F23D8C" w:rsidRDefault="001F0305" w:rsidP="001F0305">
            <w:pPr>
              <w:rPr>
                <w:color w:val="000000" w:themeColor="text1"/>
              </w:rPr>
            </w:pPr>
          </w:p>
        </w:tc>
        <w:tc>
          <w:tcPr>
            <w:tcW w:w="1165" w:type="dxa"/>
            <w:hideMark/>
          </w:tcPr>
          <w:p w14:paraId="10D60C80" w14:textId="77777777" w:rsidR="001F0305" w:rsidRPr="00F23D8C" w:rsidRDefault="001F0305" w:rsidP="001F0305">
            <w:pPr>
              <w:rPr>
                <w:color w:val="000000" w:themeColor="text1"/>
              </w:rPr>
            </w:pPr>
          </w:p>
        </w:tc>
      </w:tr>
    </w:tbl>
    <w:p w14:paraId="387D717F" w14:textId="77777777" w:rsidR="009F25C0" w:rsidRPr="00F23D8C" w:rsidRDefault="009F25C0" w:rsidP="001F0305">
      <w:pPr>
        <w:rPr>
          <w:color w:val="000000" w:themeColor="text1"/>
        </w:rPr>
      </w:pPr>
    </w:p>
    <w:p w14:paraId="7F6C62D1" w14:textId="77777777" w:rsidR="003C5C34" w:rsidRPr="00F23D8C" w:rsidRDefault="003C5C34" w:rsidP="009F25C0">
      <w:pPr>
        <w:pStyle w:val="Heading2"/>
        <w:rPr>
          <w:color w:val="000000" w:themeColor="text1"/>
        </w:rPr>
        <w:sectPr w:rsidR="003C5C34" w:rsidRPr="00F23D8C" w:rsidSect="003C5C34">
          <w:pgSz w:w="20160" w:h="12240" w:orient="landscape" w:code="5"/>
          <w:pgMar w:top="1440" w:right="1440" w:bottom="1440" w:left="1440" w:header="720" w:footer="720" w:gutter="0"/>
          <w:cols w:space="720"/>
          <w:docGrid w:linePitch="360"/>
        </w:sectPr>
      </w:pPr>
    </w:p>
    <w:p w14:paraId="651E05B9" w14:textId="71287781" w:rsidR="001F0305" w:rsidRPr="00F23D8C" w:rsidRDefault="001F0305" w:rsidP="009F25C0">
      <w:pPr>
        <w:pStyle w:val="Heading2"/>
        <w:rPr>
          <w:color w:val="000000" w:themeColor="text1"/>
        </w:rPr>
      </w:pPr>
      <w:r w:rsidRPr="00F23D8C">
        <w:rPr>
          <w:color w:val="000000" w:themeColor="text1"/>
        </w:rPr>
        <w:t>Volume Measurement and Earthwork Estimation</w:t>
      </w:r>
    </w:p>
    <w:p w14:paraId="4E685CF5" w14:textId="0849595D" w:rsidR="005C674E" w:rsidRPr="00F23D8C" w:rsidRDefault="001F0305" w:rsidP="001F0305">
      <w:pPr>
        <w:rPr>
          <w:color w:val="000000" w:themeColor="text1"/>
        </w:rPr>
      </w:pPr>
      <w:r w:rsidRPr="00F23D8C">
        <w:rPr>
          <w:color w:val="000000" w:themeColor="text1"/>
        </w:rPr>
        <w:t>For volume calculation, this paper set each pixel as the unit base, which has the unit area of </w:t>
      </w:r>
      <m:oMath>
        <m:r>
          <m:rPr>
            <m:sty m:val="p"/>
          </m:rPr>
          <w:rPr>
            <w:rFonts w:ascii="Cambria Math" w:hAnsi="Cambria Math"/>
            <w:color w:val="000000" w:themeColor="text1"/>
          </w:rPr>
          <m:t>GSD</m:t>
        </m:r>
        <m:r>
          <w:rPr>
            <w:rFonts w:ascii="Cambria Math" w:hAnsi="Cambria Math"/>
            <w:color w:val="000000" w:themeColor="text1"/>
          </w:rPr>
          <m:t>×</m:t>
        </m:r>
        <m:r>
          <m:rPr>
            <m:sty m:val="p"/>
          </m:rPr>
          <w:rPr>
            <w:rFonts w:ascii="Cambria Math" w:hAnsi="Cambria Math"/>
            <w:color w:val="000000" w:themeColor="text1"/>
          </w:rPr>
          <m:t>GSD</m:t>
        </m:r>
      </m:oMath>
      <w:r w:rsidRPr="00F23D8C">
        <w:rPr>
          <w:color w:val="000000" w:themeColor="text1"/>
        </w:rPr>
        <w:t>, and then multiplied the unit area by the elevation difference of each pixel between the design elevation and the surveyed elevation map to sum the earthwork estimations (Fig. 18). Thus, the horizontal scale (GSD) of the orthoimage and elevation map are important to the earthwork estimation accuracy. Fig. 9(f) and Table 6 indicate a high probability that the altitude difference of the collected low-high top-views is different from the designed value of </w:t>
      </w:r>
      <m:oMath>
        <m:f>
          <m:fPr>
            <m:type m:val="lin"/>
            <m:ctrlPr>
              <w:rPr>
                <w:rFonts w:ascii="Cambria Math" w:hAnsi="Cambria Math"/>
                <w:color w:val="000000" w:themeColor="text1"/>
              </w:rPr>
            </m:ctrlPr>
          </m:fPr>
          <m:num>
            <m:r>
              <w:rPr>
                <w:rFonts w:ascii="Cambria Math" w:hAnsi="Cambria Math"/>
                <w:color w:val="000000" w:themeColor="text1"/>
              </w:rPr>
              <m:t>H</m:t>
            </m:r>
          </m:num>
          <m:den>
            <m:r>
              <w:rPr>
                <w:rFonts w:ascii="Cambria Math" w:hAnsi="Cambria Math"/>
                <w:color w:val="000000" w:themeColor="text1"/>
              </w:rPr>
              <m:t>2</m:t>
            </m:r>
          </m:den>
        </m:f>
      </m:oMath>
      <w:r w:rsidRPr="00F23D8C">
        <w:rPr>
          <w:color w:val="000000" w:themeColor="text1"/>
        </w:rPr>
        <w:t xml:space="preserve">; thus, the actual GSD of the assembled low-orthoimage needs to be determined for volume estimation. In the case of using a drone landing pad as GCP: (1) for small sites, one or more landing pads can be placed in any place of the low-orthoimage covered area [Figs. 17(a) and 18(a)]; and (2) for large sites and linear projects, one or more landing pads can be placed in any station, and the orthoimages and elevation maps can be stitched and aligned station-by-station. Figs. 18(a and b) show an example of orthoimage and elevation </w:t>
      </w:r>
      <w:proofErr w:type="gramStart"/>
      <w:r w:rsidRPr="00F23D8C">
        <w:rPr>
          <w:color w:val="000000" w:themeColor="text1"/>
        </w:rPr>
        <w:t>map based</w:t>
      </w:r>
      <w:proofErr w:type="gramEnd"/>
      <w:r w:rsidRPr="00F23D8C">
        <w:rPr>
          <w:color w:val="000000" w:themeColor="text1"/>
        </w:rPr>
        <w:t xml:space="preserve"> volume estimation, in which the </w:t>
      </w:r>
      <m:oMath>
        <m:f>
          <m:fPr>
            <m:type m:val="lin"/>
            <m:ctrlPr>
              <w:rPr>
                <w:rFonts w:ascii="Cambria Math" w:hAnsi="Cambria Math"/>
                <w:color w:val="000000" w:themeColor="text1"/>
              </w:rPr>
            </m:ctrlPr>
          </m:fPr>
          <m:num>
            <m:r>
              <m:rPr>
                <m:sty m:val="p"/>
              </m:rPr>
              <w:rPr>
                <w:rFonts w:ascii="Cambria Math" w:hAnsi="Cambria Math"/>
                <w:color w:val="000000" w:themeColor="text1"/>
              </w:rPr>
              <m:t>X</m:t>
            </m:r>
          </m:num>
          <m:den>
            <m:r>
              <m:rPr>
                <m:sty m:val="p"/>
              </m:rPr>
              <w:rPr>
                <w:rFonts w:ascii="Cambria Math" w:hAnsi="Cambria Math"/>
                <w:color w:val="000000" w:themeColor="text1"/>
              </w:rPr>
              <m:t>Y</m:t>
            </m:r>
          </m:den>
        </m:f>
      </m:oMath>
      <w:r w:rsidR="0044353D" w:rsidRPr="00F23D8C">
        <w:rPr>
          <w:color w:val="000000" w:themeColor="text1"/>
        </w:rPr>
        <w:t xml:space="preserve"> </w:t>
      </w:r>
      <w:r w:rsidRPr="00F23D8C">
        <w:rPr>
          <w:color w:val="000000" w:themeColor="text1"/>
        </w:rPr>
        <w:t>-coordinate’s origin was updated to the U-net detected pad’s center. The </w:t>
      </w:r>
      <m:oMath>
        <m:r>
          <w:rPr>
            <w:rFonts w:ascii="Cambria Math" w:hAnsi="Cambria Math"/>
            <w:color w:val="000000" w:themeColor="text1"/>
          </w:rPr>
          <m:t>GS</m:t>
        </m:r>
        <m:sSub>
          <m:sSubPr>
            <m:ctrlPr>
              <w:rPr>
                <w:rFonts w:ascii="Cambria Math" w:hAnsi="Cambria Math"/>
                <w:color w:val="000000" w:themeColor="text1"/>
              </w:rPr>
            </m:ctrlPr>
          </m:sSubPr>
          <m:e>
            <m:r>
              <w:rPr>
                <w:rFonts w:ascii="Cambria Math" w:hAnsi="Cambria Math"/>
                <w:color w:val="000000" w:themeColor="text1"/>
              </w:rPr>
              <m:t>D</m:t>
            </m:r>
          </m:e>
          <m:sub>
            <m:r>
              <w:rPr>
                <w:rFonts w:ascii="Cambria Math" w:hAnsi="Cambria Math"/>
                <w:color w:val="000000" w:themeColor="text1"/>
              </w:rPr>
              <m:t>adj.</m:t>
            </m:r>
          </m:sub>
        </m:sSub>
        <m:r>
          <w:rPr>
            <w:rFonts w:ascii="Cambria Math" w:hAnsi="Cambria Math"/>
            <w:color w:val="000000" w:themeColor="text1"/>
          </w:rPr>
          <m:t>=0.53</m:t>
        </m:r>
        <m:r>
          <m:rPr>
            <m:nor/>
          </m:rPr>
          <w:rPr>
            <w:color w:val="000000" w:themeColor="text1"/>
          </w:rPr>
          <m:t>  </m:t>
        </m:r>
        <m:r>
          <m:rPr>
            <m:sty m:val="p"/>
          </m:rPr>
          <w:rPr>
            <w:rFonts w:ascii="Cambria Math" w:hAnsi="Cambria Math"/>
            <w:color w:val="000000" w:themeColor="text1"/>
          </w:rPr>
          <m:t>cm</m:t>
        </m:r>
        <m:r>
          <w:rPr>
            <w:rFonts w:ascii="Cambria Math" w:hAnsi="Cambria Math"/>
            <w:color w:val="000000" w:themeColor="text1"/>
          </w:rPr>
          <m:t>/</m:t>
        </m:r>
        <m:r>
          <m:rPr>
            <m:sty m:val="p"/>
          </m:rPr>
          <w:rPr>
            <w:rFonts w:ascii="Cambria Math" w:hAnsi="Cambria Math"/>
            <w:color w:val="000000" w:themeColor="text1"/>
          </w:rPr>
          <m:t>px</m:t>
        </m:r>
      </m:oMath>
      <w:r w:rsidRPr="00F23D8C">
        <w:rPr>
          <w:color w:val="000000" w:themeColor="text1"/>
        </w:rPr>
        <w:t> was calculated via </w:t>
      </w:r>
      <m:oMath>
        <m:r>
          <w:rPr>
            <w:rFonts w:ascii="Cambria Math" w:hAnsi="Cambria Math"/>
            <w:color w:val="000000" w:themeColor="text1"/>
          </w:rPr>
          <m:t>GS</m:t>
        </m:r>
        <m:sSub>
          <m:sSubPr>
            <m:ctrlPr>
              <w:rPr>
                <w:rFonts w:ascii="Cambria Math" w:hAnsi="Cambria Math"/>
                <w:color w:val="000000" w:themeColor="text1"/>
              </w:rPr>
            </m:ctrlPr>
          </m:sSubPr>
          <m:e>
            <m:r>
              <w:rPr>
                <w:rFonts w:ascii="Cambria Math" w:hAnsi="Cambria Math"/>
                <w:color w:val="000000" w:themeColor="text1"/>
              </w:rPr>
              <m:t>D</m:t>
            </m:r>
          </m:e>
          <m:sub>
            <m:r>
              <w:rPr>
                <w:rFonts w:ascii="Cambria Math" w:hAnsi="Cambria Math"/>
                <w:color w:val="000000" w:themeColor="text1"/>
              </w:rPr>
              <m:t>adj.</m:t>
            </m:r>
          </m:sub>
        </m:sSub>
        <m:r>
          <w:rPr>
            <w:rFonts w:ascii="Cambria Math" w:hAnsi="Cambria Math"/>
            <w:color w:val="000000" w:themeColor="text1"/>
          </w:rPr>
          <m:t>=75/(2</m:t>
        </m:r>
        <m:rad>
          <m:radPr>
            <m:degHide m:val="1"/>
            <m:ctrlPr>
              <w:rPr>
                <w:rFonts w:ascii="Cambria Math" w:hAnsi="Cambria Math"/>
                <w:color w:val="000000" w:themeColor="text1"/>
              </w:rPr>
            </m:ctrlPr>
          </m:radPr>
          <m:deg/>
          <m:e>
            <m:r>
              <w:rPr>
                <w:rFonts w:ascii="Cambria Math" w:hAnsi="Cambria Math"/>
                <w:color w:val="000000" w:themeColor="text1"/>
              </w:rPr>
              <m:t>Pixe</m:t>
            </m:r>
            <m:sSub>
              <m:sSubPr>
                <m:ctrlPr>
                  <w:rPr>
                    <w:rFonts w:ascii="Cambria Math" w:hAnsi="Cambria Math"/>
                    <w:color w:val="000000" w:themeColor="text1"/>
                  </w:rPr>
                </m:ctrlPr>
              </m:sSubPr>
              <m:e>
                <m:r>
                  <w:rPr>
                    <w:rFonts w:ascii="Cambria Math" w:hAnsi="Cambria Math"/>
                    <w:color w:val="000000" w:themeColor="text1"/>
                  </w:rPr>
                  <m:t>l</m:t>
                </m:r>
              </m:e>
              <m:sub>
                <m:r>
                  <w:rPr>
                    <w:rFonts w:ascii="Cambria Math" w:hAnsi="Cambria Math"/>
                    <w:color w:val="000000" w:themeColor="text1"/>
                  </w:rPr>
                  <m:t>GCP</m:t>
                </m:r>
              </m:sub>
            </m:sSub>
            <m:r>
              <w:rPr>
                <w:rFonts w:ascii="Cambria Math" w:hAnsi="Cambria Math"/>
                <w:color w:val="000000" w:themeColor="text1"/>
              </w:rPr>
              <m:t>/PI</m:t>
            </m:r>
          </m:e>
        </m:rad>
        <m:r>
          <w:rPr>
            <w:rFonts w:ascii="Cambria Math" w:hAnsi="Cambria Math"/>
            <w:color w:val="000000" w:themeColor="text1"/>
          </w:rPr>
          <m:t>)</m:t>
        </m:r>
      </m:oMath>
      <w:r w:rsidRPr="00F23D8C">
        <w:rPr>
          <w:color w:val="000000" w:themeColor="text1"/>
        </w:rPr>
        <w:t>, where </w:t>
      </w:r>
      <m:oMath>
        <m:r>
          <w:rPr>
            <w:rFonts w:ascii="Cambria Math" w:hAnsi="Cambria Math"/>
            <w:color w:val="000000" w:themeColor="text1"/>
          </w:rPr>
          <m:t>Pixe</m:t>
        </m:r>
        <m:sSub>
          <m:sSubPr>
            <m:ctrlPr>
              <w:rPr>
                <w:rFonts w:ascii="Cambria Math" w:hAnsi="Cambria Math"/>
                <w:color w:val="000000" w:themeColor="text1"/>
              </w:rPr>
            </m:ctrlPr>
          </m:sSubPr>
          <m:e>
            <m:r>
              <w:rPr>
                <w:rFonts w:ascii="Cambria Math" w:hAnsi="Cambria Math"/>
                <w:color w:val="000000" w:themeColor="text1"/>
              </w:rPr>
              <m:t>l</m:t>
            </m:r>
          </m:e>
          <m:sub>
            <m:r>
              <w:rPr>
                <w:rFonts w:ascii="Cambria Math" w:hAnsi="Cambria Math"/>
                <w:color w:val="000000" w:themeColor="text1"/>
              </w:rPr>
              <m:t>GCP</m:t>
            </m:r>
          </m:sub>
        </m:sSub>
      </m:oMath>
      <w:r w:rsidRPr="00F23D8C">
        <w:rPr>
          <w:color w:val="000000" w:themeColor="text1"/>
        </w:rPr>
        <w:t> is the pixel number of the pad in U-net predictions and 75 cm is the pad’s diameter (Jiang and Bai 2021). Four corners of the lumber platform were picked up in the orthoimage, as shown in Fig. 18(a), then, a cut plane1 (</w:t>
      </w:r>
      <m:oMath>
        <m:r>
          <m:rPr>
            <m:nor/>
          </m:rPr>
          <w:rPr>
            <w:color w:val="000000" w:themeColor="text1"/>
          </w:rPr>
          <m:t>elevation</m:t>
        </m:r>
        <m:r>
          <w:rPr>
            <w:rFonts w:ascii="Cambria Math" w:hAnsi="Cambria Math"/>
            <w:color w:val="000000" w:themeColor="text1"/>
          </w:rPr>
          <m:t>=-1.0</m:t>
        </m:r>
        <m:r>
          <m:rPr>
            <m:nor/>
          </m:rPr>
          <w:rPr>
            <w:color w:val="000000" w:themeColor="text1"/>
          </w:rPr>
          <m:t>  </m:t>
        </m:r>
        <m:r>
          <m:rPr>
            <m:sty m:val="p"/>
          </m:rPr>
          <w:rPr>
            <w:rFonts w:ascii="Cambria Math" w:hAnsi="Cambria Math"/>
            <w:color w:val="000000" w:themeColor="text1"/>
          </w:rPr>
          <m:t>m</m:t>
        </m:r>
      </m:oMath>
      <w:r w:rsidRPr="00F23D8C">
        <w:rPr>
          <w:color w:val="000000" w:themeColor="text1"/>
        </w:rPr>
        <w:t>) and a zero plane2 (</w:t>
      </w:r>
      <w:proofErr w:type="spellStart"/>
      <m:oMath>
        <m:r>
          <m:rPr>
            <m:nor/>
          </m:rPr>
          <w:rPr>
            <w:color w:val="000000" w:themeColor="text1"/>
          </w:rPr>
          <m:t>elevation</m:t>
        </m:r>
        <w:proofErr w:type="spellEnd"/>
        <m:r>
          <w:rPr>
            <w:rFonts w:ascii="Cambria Math" w:hAnsi="Cambria Math"/>
            <w:color w:val="000000" w:themeColor="text1"/>
          </w:rPr>
          <m:t>=</m:t>
        </m:r>
        <m:r>
          <w:rPr>
            <w:rFonts w:ascii="Cambria Math" w:hAnsi="Cambria Math"/>
            <w:color w:val="000000" w:themeColor="text1"/>
          </w:rPr>
          <m:t>0</m:t>
        </m:r>
        <m:r>
          <w:rPr>
            <w:rFonts w:ascii="Cambria Math" w:hAnsi="Cambria Math"/>
            <w:color w:val="000000" w:themeColor="text1"/>
          </w:rPr>
          <m:t>.0</m:t>
        </m:r>
        <m:r>
          <m:rPr>
            <m:nor/>
          </m:rPr>
          <w:rPr>
            <w:color w:val="000000" w:themeColor="text1"/>
          </w:rPr>
          <m:t>  </m:t>
        </m:r>
        <m:r>
          <m:rPr>
            <m:sty m:val="p"/>
          </m:rPr>
          <w:rPr>
            <w:rFonts w:ascii="Cambria Math" w:hAnsi="Cambria Math"/>
            <w:color w:val="000000" w:themeColor="text1"/>
          </w:rPr>
          <m:t>m</m:t>
        </m:r>
      </m:oMath>
      <w:r w:rsidRPr="00F23D8C">
        <w:rPr>
          <w:color w:val="000000" w:themeColor="text1"/>
        </w:rPr>
        <w:t>) were set for the enclosed area. Ten trials were conducted for ea</w:t>
      </w:r>
      <w:proofErr w:type="spellStart"/>
      <w:r w:rsidRPr="00F23D8C">
        <w:rPr>
          <w:color w:val="000000" w:themeColor="text1"/>
        </w:rPr>
        <w:t>ch</w:t>
      </w:r>
      <w:proofErr w:type="spellEnd"/>
      <w:r w:rsidRPr="00F23D8C">
        <w:rPr>
          <w:color w:val="000000" w:themeColor="text1"/>
        </w:rPr>
        <w:t xml:space="preserve"> design plane and summarized in Table 7. Those independent measurements via orthoimage and elevation map are stable and have an average cut volume of </w:t>
      </w:r>
      <m:oMath>
        <m:r>
          <w:rPr>
            <w:rFonts w:ascii="Cambria Math" w:hAnsi="Cambria Math"/>
            <w:color w:val="000000" w:themeColor="text1"/>
          </w:rPr>
          <m:t>35.795</m:t>
        </m:r>
        <m:r>
          <m:rPr>
            <m:nor/>
          </m:rPr>
          <w:rPr>
            <w:color w:val="000000" w:themeColor="text1"/>
          </w:rPr>
          <m:t>  </m:t>
        </m:r>
        <m:sSup>
          <m:sSupPr>
            <m:ctrlPr>
              <w:rPr>
                <w:rFonts w:ascii="Cambria Math" w:hAnsi="Cambria Math"/>
                <w:color w:val="000000" w:themeColor="text1"/>
              </w:rPr>
            </m:ctrlPr>
          </m:sSupPr>
          <m:e>
            <m:r>
              <m:rPr>
                <m:sty m:val="p"/>
              </m:rPr>
              <w:rPr>
                <w:rFonts w:ascii="Cambria Math" w:hAnsi="Cambria Math"/>
                <w:color w:val="000000" w:themeColor="text1"/>
              </w:rPr>
              <m:t>m</m:t>
            </m:r>
          </m:e>
          <m:sup>
            <m:r>
              <w:rPr>
                <w:rFonts w:ascii="Cambria Math" w:hAnsi="Cambria Math"/>
                <w:color w:val="000000" w:themeColor="text1"/>
              </w:rPr>
              <m:t>3</m:t>
            </m:r>
          </m:sup>
        </m:sSup>
      </m:oMath>
      <w:r w:rsidRPr="00F23D8C">
        <w:rPr>
          <w:color w:val="000000" w:themeColor="text1"/>
        </w:rPr>
        <w:t> for plane1 with a standard deviation (SD) of 0.158 and an average net cut volume of </w:t>
      </w:r>
      <m:oMath>
        <m:r>
          <w:rPr>
            <w:rFonts w:ascii="Cambria Math" w:hAnsi="Cambria Math"/>
            <w:color w:val="000000" w:themeColor="text1"/>
          </w:rPr>
          <m:t>0.787</m:t>
        </m:r>
        <m:r>
          <m:rPr>
            <m:nor/>
          </m:rPr>
          <w:rPr>
            <w:color w:val="000000" w:themeColor="text1"/>
          </w:rPr>
          <m:t>  </m:t>
        </m:r>
        <m:sSup>
          <m:sSupPr>
            <m:ctrlPr>
              <w:rPr>
                <w:rFonts w:ascii="Cambria Math" w:hAnsi="Cambria Math"/>
                <w:color w:val="000000" w:themeColor="text1"/>
              </w:rPr>
            </m:ctrlPr>
          </m:sSupPr>
          <m:e>
            <m:r>
              <m:rPr>
                <m:sty m:val="p"/>
              </m:rPr>
              <w:rPr>
                <w:rFonts w:ascii="Cambria Math" w:hAnsi="Cambria Math"/>
                <w:color w:val="000000" w:themeColor="text1"/>
              </w:rPr>
              <m:t>m</m:t>
            </m:r>
          </m:e>
          <m:sup>
            <m:r>
              <w:rPr>
                <w:rFonts w:ascii="Cambria Math" w:hAnsi="Cambria Math"/>
                <w:color w:val="000000" w:themeColor="text1"/>
              </w:rPr>
              <m:t>3</m:t>
            </m:r>
          </m:sup>
        </m:sSup>
      </m:oMath>
      <w:r w:rsidRPr="00F23D8C">
        <w:rPr>
          <w:color w:val="000000" w:themeColor="text1"/>
        </w:rPr>
        <w:t> for plane2 with a SD of 0.024.</w:t>
      </w:r>
    </w:p>
    <w:p w14:paraId="091073BD" w14:textId="77777777" w:rsidR="001F0A4A" w:rsidRPr="00F23D8C" w:rsidRDefault="001F0A4A" w:rsidP="001F0A4A">
      <w:pPr>
        <w:spacing w:after="0"/>
        <w:rPr>
          <w:b/>
          <w:bCs/>
          <w:color w:val="000000" w:themeColor="text1"/>
        </w:rPr>
        <w:sectPr w:rsidR="001F0A4A" w:rsidRPr="00F23D8C" w:rsidSect="003C5C34">
          <w:pgSz w:w="12240" w:h="15840" w:code="1"/>
          <w:pgMar w:top="1440" w:right="1440" w:bottom="1440" w:left="1440" w:header="720" w:footer="720" w:gutter="0"/>
          <w:cols w:space="720"/>
          <w:docGrid w:linePitch="360"/>
        </w:sectPr>
      </w:pPr>
    </w:p>
    <w:p w14:paraId="000D0625" w14:textId="57A0C9BE" w:rsidR="001F0305" w:rsidRPr="00F23D8C" w:rsidRDefault="001F0305" w:rsidP="001F0A4A">
      <w:pPr>
        <w:spacing w:after="0"/>
        <w:rPr>
          <w:color w:val="000000" w:themeColor="text1"/>
        </w:rPr>
      </w:pPr>
      <w:r w:rsidRPr="00F23D8C">
        <w:rPr>
          <w:b/>
          <w:bCs/>
          <w:color w:val="000000" w:themeColor="text1"/>
        </w:rPr>
        <w:t>Table 7. </w:t>
      </w:r>
      <w:r w:rsidRPr="00F23D8C">
        <w:rPr>
          <w:color w:val="000000" w:themeColor="text1"/>
        </w:rPr>
        <w:t>Volume measurements via elevation maps</w:t>
      </w:r>
    </w:p>
    <w:tbl>
      <w:tblPr>
        <w:tblStyle w:val="TableGrid"/>
        <w:tblW w:w="17274" w:type="dxa"/>
        <w:tblLayout w:type="fixed"/>
        <w:tblLook w:val="04A0" w:firstRow="1" w:lastRow="0" w:firstColumn="1" w:lastColumn="0" w:noHBand="0" w:noVBand="1"/>
      </w:tblPr>
      <w:tblGrid>
        <w:gridCol w:w="2155"/>
        <w:gridCol w:w="2070"/>
        <w:gridCol w:w="990"/>
        <w:gridCol w:w="1890"/>
        <w:gridCol w:w="1980"/>
        <w:gridCol w:w="1080"/>
        <w:gridCol w:w="1800"/>
        <w:gridCol w:w="2070"/>
        <w:gridCol w:w="1260"/>
        <w:gridCol w:w="1979"/>
      </w:tblGrid>
      <w:tr w:rsidR="00F23D8C" w:rsidRPr="00F23D8C" w14:paraId="7E1EE4BF" w14:textId="77777777" w:rsidTr="00142DCE">
        <w:tc>
          <w:tcPr>
            <w:tcW w:w="2155" w:type="dxa"/>
            <w:hideMark/>
          </w:tcPr>
          <w:p w14:paraId="0EB15B3D" w14:textId="77777777" w:rsidR="001F0A4A" w:rsidRPr="00F23D8C" w:rsidRDefault="001F0A4A" w:rsidP="001F0305">
            <w:pPr>
              <w:rPr>
                <w:color w:val="000000" w:themeColor="text1"/>
              </w:rPr>
            </w:pPr>
            <w:r w:rsidRPr="00F23D8C">
              <w:rPr>
                <w:color w:val="000000" w:themeColor="text1"/>
              </w:rPr>
              <w:t>Trial</w:t>
            </w:r>
          </w:p>
        </w:tc>
        <w:tc>
          <w:tcPr>
            <w:tcW w:w="2070" w:type="dxa"/>
            <w:hideMark/>
          </w:tcPr>
          <w:p w14:paraId="517A79C7" w14:textId="77777777" w:rsidR="001F0A4A" w:rsidRPr="00F23D8C" w:rsidRDefault="001F0A4A" w:rsidP="001F0305">
            <w:pPr>
              <w:rPr>
                <w:color w:val="000000" w:themeColor="text1"/>
              </w:rPr>
            </w:pPr>
            <w:r w:rsidRPr="00F23D8C">
              <w:rPr>
                <w:color w:val="000000" w:themeColor="text1"/>
              </w:rPr>
              <w:t>10-20 CA</w:t>
            </w:r>
          </w:p>
        </w:tc>
        <w:tc>
          <w:tcPr>
            <w:tcW w:w="990" w:type="dxa"/>
          </w:tcPr>
          <w:p w14:paraId="629EB8CF" w14:textId="77777777" w:rsidR="001F0A4A" w:rsidRPr="00F23D8C" w:rsidRDefault="001F0A4A" w:rsidP="001F0305">
            <w:pPr>
              <w:rPr>
                <w:color w:val="000000" w:themeColor="text1"/>
              </w:rPr>
            </w:pPr>
          </w:p>
        </w:tc>
        <w:tc>
          <w:tcPr>
            <w:tcW w:w="1890" w:type="dxa"/>
          </w:tcPr>
          <w:p w14:paraId="7E24BE27" w14:textId="77777777" w:rsidR="001F0A4A" w:rsidRPr="00F23D8C" w:rsidRDefault="001F0A4A" w:rsidP="001F0305">
            <w:pPr>
              <w:rPr>
                <w:color w:val="000000" w:themeColor="text1"/>
              </w:rPr>
            </w:pPr>
          </w:p>
        </w:tc>
        <w:tc>
          <w:tcPr>
            <w:tcW w:w="1980" w:type="dxa"/>
          </w:tcPr>
          <w:p w14:paraId="629FE004" w14:textId="77777777" w:rsidR="001F0A4A" w:rsidRPr="00F23D8C" w:rsidRDefault="001F0A4A" w:rsidP="001F0305">
            <w:pPr>
              <w:rPr>
                <w:color w:val="000000" w:themeColor="text1"/>
              </w:rPr>
            </w:pPr>
          </w:p>
        </w:tc>
        <w:tc>
          <w:tcPr>
            <w:tcW w:w="1080" w:type="dxa"/>
          </w:tcPr>
          <w:p w14:paraId="2A61F16A" w14:textId="77777777" w:rsidR="001F0A4A" w:rsidRPr="00F23D8C" w:rsidRDefault="001F0A4A" w:rsidP="001F0305">
            <w:pPr>
              <w:rPr>
                <w:color w:val="000000" w:themeColor="text1"/>
              </w:rPr>
            </w:pPr>
          </w:p>
        </w:tc>
        <w:tc>
          <w:tcPr>
            <w:tcW w:w="1800" w:type="dxa"/>
          </w:tcPr>
          <w:p w14:paraId="4505E391" w14:textId="7C8D3D6D" w:rsidR="001F0A4A" w:rsidRPr="00F23D8C" w:rsidRDefault="001F0A4A" w:rsidP="001F0305">
            <w:pPr>
              <w:rPr>
                <w:color w:val="000000" w:themeColor="text1"/>
              </w:rPr>
            </w:pPr>
          </w:p>
        </w:tc>
        <w:tc>
          <w:tcPr>
            <w:tcW w:w="2070" w:type="dxa"/>
            <w:hideMark/>
          </w:tcPr>
          <w:p w14:paraId="2DD93941" w14:textId="77777777" w:rsidR="001F0A4A" w:rsidRPr="00F23D8C" w:rsidRDefault="001F0A4A" w:rsidP="001F0305">
            <w:pPr>
              <w:rPr>
                <w:color w:val="000000" w:themeColor="text1"/>
              </w:rPr>
            </w:pPr>
            <w:r w:rsidRPr="00F23D8C">
              <w:rPr>
                <w:color w:val="000000" w:themeColor="text1"/>
              </w:rPr>
              <w:t>10-20 DA</w:t>
            </w:r>
          </w:p>
        </w:tc>
        <w:tc>
          <w:tcPr>
            <w:tcW w:w="1260" w:type="dxa"/>
          </w:tcPr>
          <w:p w14:paraId="01763F45" w14:textId="77777777" w:rsidR="001F0A4A" w:rsidRPr="00F23D8C" w:rsidRDefault="001F0A4A" w:rsidP="001F0305">
            <w:pPr>
              <w:rPr>
                <w:color w:val="000000" w:themeColor="text1"/>
              </w:rPr>
            </w:pPr>
          </w:p>
        </w:tc>
        <w:tc>
          <w:tcPr>
            <w:tcW w:w="1979" w:type="dxa"/>
          </w:tcPr>
          <w:p w14:paraId="0DF7FFD9" w14:textId="7225C3E6" w:rsidR="001F0A4A" w:rsidRPr="00F23D8C" w:rsidRDefault="001F0A4A" w:rsidP="001F0305">
            <w:pPr>
              <w:rPr>
                <w:color w:val="000000" w:themeColor="text1"/>
              </w:rPr>
            </w:pPr>
          </w:p>
        </w:tc>
      </w:tr>
      <w:tr w:rsidR="00F23D8C" w:rsidRPr="00F23D8C" w14:paraId="0D7467A7" w14:textId="77777777" w:rsidTr="00142DCE">
        <w:tc>
          <w:tcPr>
            <w:tcW w:w="2155" w:type="dxa"/>
            <w:hideMark/>
          </w:tcPr>
          <w:p w14:paraId="023A6715" w14:textId="77777777" w:rsidR="001F0A4A" w:rsidRPr="00F23D8C" w:rsidRDefault="001F0A4A" w:rsidP="001F0305">
            <w:pPr>
              <w:rPr>
                <w:color w:val="000000" w:themeColor="text1"/>
              </w:rPr>
            </w:pPr>
          </w:p>
        </w:tc>
        <w:tc>
          <w:tcPr>
            <w:tcW w:w="2070" w:type="dxa"/>
            <w:hideMark/>
          </w:tcPr>
          <w:p w14:paraId="5A51696A" w14:textId="5BBA545E" w:rsidR="001F0A4A" w:rsidRPr="00F23D8C" w:rsidRDefault="001F0A4A" w:rsidP="001F0305">
            <w:pPr>
              <w:rPr>
                <w:color w:val="000000" w:themeColor="text1"/>
              </w:rPr>
            </w:pPr>
            <w:r w:rsidRPr="00F23D8C">
              <w:rPr>
                <w:color w:val="000000" w:themeColor="text1"/>
              </w:rPr>
              <w:t>Design plane1 </w:t>
            </w:r>
            <m:oMath>
              <m:r>
                <m:rPr>
                  <m:sty m:val="p"/>
                </m:rPr>
                <w:rPr>
                  <w:rFonts w:ascii="Cambria Math" w:hAnsi="Cambria Math"/>
                  <w:color w:val="000000" w:themeColor="text1"/>
                </w:rPr>
                <m:t>elevation=-1.0  m</m:t>
              </m:r>
            </m:oMath>
            <w:r w:rsidR="0099657D" w:rsidRPr="00F23D8C">
              <w:rPr>
                <w:color w:val="000000" w:themeColor="text1"/>
              </w:rPr>
              <w:t xml:space="preserve"> </w:t>
            </w:r>
          </w:p>
        </w:tc>
        <w:tc>
          <w:tcPr>
            <w:tcW w:w="990" w:type="dxa"/>
          </w:tcPr>
          <w:p w14:paraId="0045E40D" w14:textId="77777777" w:rsidR="001F0A4A" w:rsidRPr="00F23D8C" w:rsidRDefault="001F0A4A" w:rsidP="001F0305">
            <w:pPr>
              <w:rPr>
                <w:color w:val="000000" w:themeColor="text1"/>
              </w:rPr>
            </w:pPr>
          </w:p>
        </w:tc>
        <w:tc>
          <w:tcPr>
            <w:tcW w:w="1890" w:type="dxa"/>
          </w:tcPr>
          <w:p w14:paraId="15912F21" w14:textId="0083C60C" w:rsidR="001F0A4A" w:rsidRPr="00F23D8C" w:rsidRDefault="001F0A4A" w:rsidP="001F0305">
            <w:pPr>
              <w:rPr>
                <w:color w:val="000000" w:themeColor="text1"/>
              </w:rPr>
            </w:pPr>
          </w:p>
        </w:tc>
        <w:tc>
          <w:tcPr>
            <w:tcW w:w="1980" w:type="dxa"/>
            <w:hideMark/>
          </w:tcPr>
          <w:p w14:paraId="2D821A48" w14:textId="7E623B5A" w:rsidR="001F0A4A" w:rsidRPr="00F23D8C" w:rsidRDefault="001F0A4A" w:rsidP="001F0305">
            <w:pPr>
              <w:rPr>
                <w:color w:val="000000" w:themeColor="text1"/>
              </w:rPr>
            </w:pPr>
            <w:r w:rsidRPr="00F23D8C">
              <w:rPr>
                <w:color w:val="000000" w:themeColor="text1"/>
              </w:rPr>
              <w:t>Design plane2 </w:t>
            </w:r>
            <m:oMath>
              <m:r>
                <m:rPr>
                  <m:sty m:val="p"/>
                </m:rPr>
                <w:rPr>
                  <w:rFonts w:ascii="Cambria Math" w:hAnsi="Cambria Math"/>
                  <w:color w:val="000000" w:themeColor="text1"/>
                </w:rPr>
                <m:t>elevation=0.0  m</m:t>
              </m:r>
            </m:oMath>
          </w:p>
        </w:tc>
        <w:tc>
          <w:tcPr>
            <w:tcW w:w="1080" w:type="dxa"/>
          </w:tcPr>
          <w:p w14:paraId="73370E0D" w14:textId="77777777" w:rsidR="001F0A4A" w:rsidRPr="00F23D8C" w:rsidRDefault="001F0A4A" w:rsidP="001F0305">
            <w:pPr>
              <w:rPr>
                <w:color w:val="000000" w:themeColor="text1"/>
              </w:rPr>
            </w:pPr>
          </w:p>
        </w:tc>
        <w:tc>
          <w:tcPr>
            <w:tcW w:w="1800" w:type="dxa"/>
          </w:tcPr>
          <w:p w14:paraId="7DC9B5B1" w14:textId="6F7D1B02" w:rsidR="001F0A4A" w:rsidRPr="00F23D8C" w:rsidRDefault="001F0A4A" w:rsidP="001F0305">
            <w:pPr>
              <w:rPr>
                <w:color w:val="000000" w:themeColor="text1"/>
              </w:rPr>
            </w:pPr>
          </w:p>
        </w:tc>
        <w:tc>
          <w:tcPr>
            <w:tcW w:w="2070" w:type="dxa"/>
            <w:hideMark/>
          </w:tcPr>
          <w:p w14:paraId="4E6E9B3A" w14:textId="2C6EDE87" w:rsidR="001F0A4A" w:rsidRPr="00F23D8C" w:rsidRDefault="001F0A4A" w:rsidP="001F0305">
            <w:pPr>
              <w:rPr>
                <w:color w:val="000000" w:themeColor="text1"/>
              </w:rPr>
            </w:pPr>
            <w:r w:rsidRPr="00F23D8C">
              <w:rPr>
                <w:color w:val="000000" w:themeColor="text1"/>
              </w:rPr>
              <w:t>Design plane3 </w:t>
            </w:r>
            <m:oMath>
              <m:r>
                <m:rPr>
                  <m:sty m:val="p"/>
                </m:rPr>
                <w:rPr>
                  <w:rFonts w:ascii="Cambria Math" w:hAnsi="Cambria Math"/>
                  <w:color w:val="000000" w:themeColor="text1"/>
                </w:rPr>
                <m:t>elevation=0.0  m</m:t>
              </m:r>
            </m:oMath>
          </w:p>
        </w:tc>
        <w:tc>
          <w:tcPr>
            <w:tcW w:w="1260" w:type="dxa"/>
          </w:tcPr>
          <w:p w14:paraId="0445CFCC" w14:textId="77777777" w:rsidR="001F0A4A" w:rsidRPr="00F23D8C" w:rsidRDefault="001F0A4A" w:rsidP="001F0305">
            <w:pPr>
              <w:rPr>
                <w:color w:val="000000" w:themeColor="text1"/>
              </w:rPr>
            </w:pPr>
          </w:p>
        </w:tc>
        <w:tc>
          <w:tcPr>
            <w:tcW w:w="1979" w:type="dxa"/>
          </w:tcPr>
          <w:p w14:paraId="3E4C3AB1" w14:textId="0F41127A" w:rsidR="001F0A4A" w:rsidRPr="00F23D8C" w:rsidRDefault="001F0A4A" w:rsidP="001F0305">
            <w:pPr>
              <w:rPr>
                <w:color w:val="000000" w:themeColor="text1"/>
              </w:rPr>
            </w:pPr>
          </w:p>
        </w:tc>
      </w:tr>
      <w:tr w:rsidR="00F23D8C" w:rsidRPr="00F23D8C" w14:paraId="41231D81" w14:textId="77777777" w:rsidTr="00142DCE">
        <w:tc>
          <w:tcPr>
            <w:tcW w:w="2155" w:type="dxa"/>
            <w:hideMark/>
          </w:tcPr>
          <w:p w14:paraId="45B932DB" w14:textId="77777777" w:rsidR="001F0305" w:rsidRPr="00F23D8C" w:rsidRDefault="001F0305" w:rsidP="001F0305">
            <w:pPr>
              <w:rPr>
                <w:color w:val="000000" w:themeColor="text1"/>
              </w:rPr>
            </w:pPr>
          </w:p>
        </w:tc>
        <w:tc>
          <w:tcPr>
            <w:tcW w:w="2070" w:type="dxa"/>
            <w:hideMark/>
          </w:tcPr>
          <w:p w14:paraId="6CE0D672" w14:textId="77777777" w:rsidR="001F0305" w:rsidRPr="00F23D8C" w:rsidRDefault="001F0305" w:rsidP="001F0305">
            <w:pPr>
              <w:rPr>
                <w:color w:val="000000" w:themeColor="text1"/>
              </w:rPr>
            </w:pPr>
            <w:r w:rsidRPr="00F23D8C">
              <w:rPr>
                <w:color w:val="000000" w:themeColor="text1"/>
              </w:rPr>
              <w:t>CUT, m</w:t>
            </w:r>
            <w:r w:rsidRPr="00F23D8C">
              <w:rPr>
                <w:color w:val="000000" w:themeColor="text1"/>
                <w:vertAlign w:val="superscript"/>
              </w:rPr>
              <w:t>3</w:t>
            </w:r>
          </w:p>
        </w:tc>
        <w:tc>
          <w:tcPr>
            <w:tcW w:w="990" w:type="dxa"/>
            <w:hideMark/>
          </w:tcPr>
          <w:p w14:paraId="088FB9EB" w14:textId="77777777" w:rsidR="001F0305" w:rsidRPr="00F23D8C" w:rsidRDefault="001F0305" w:rsidP="001F0305">
            <w:pPr>
              <w:rPr>
                <w:color w:val="000000" w:themeColor="text1"/>
              </w:rPr>
            </w:pPr>
            <w:r w:rsidRPr="00F23D8C">
              <w:rPr>
                <w:color w:val="000000" w:themeColor="text1"/>
              </w:rPr>
              <w:t>FILL, m</w:t>
            </w:r>
            <w:r w:rsidRPr="00F23D8C">
              <w:rPr>
                <w:color w:val="000000" w:themeColor="text1"/>
                <w:vertAlign w:val="superscript"/>
              </w:rPr>
              <w:t>3</w:t>
            </w:r>
          </w:p>
        </w:tc>
        <w:tc>
          <w:tcPr>
            <w:tcW w:w="1890" w:type="dxa"/>
            <w:hideMark/>
          </w:tcPr>
          <w:p w14:paraId="0CDC326F" w14:textId="77777777" w:rsidR="001F0305" w:rsidRPr="00F23D8C" w:rsidRDefault="001F0305" w:rsidP="001F0305">
            <w:pPr>
              <w:rPr>
                <w:color w:val="000000" w:themeColor="text1"/>
              </w:rPr>
            </w:pPr>
            <w:r w:rsidRPr="00F23D8C">
              <w:rPr>
                <w:color w:val="000000" w:themeColor="text1"/>
              </w:rPr>
              <w:t>Net, m</w:t>
            </w:r>
            <w:r w:rsidRPr="00F23D8C">
              <w:rPr>
                <w:color w:val="000000" w:themeColor="text1"/>
                <w:vertAlign w:val="superscript"/>
              </w:rPr>
              <w:t>3</w:t>
            </w:r>
          </w:p>
        </w:tc>
        <w:tc>
          <w:tcPr>
            <w:tcW w:w="1980" w:type="dxa"/>
            <w:hideMark/>
          </w:tcPr>
          <w:p w14:paraId="7687796E" w14:textId="77777777" w:rsidR="001F0305" w:rsidRPr="00F23D8C" w:rsidRDefault="001F0305" w:rsidP="001F0305">
            <w:pPr>
              <w:rPr>
                <w:color w:val="000000" w:themeColor="text1"/>
              </w:rPr>
            </w:pPr>
            <w:r w:rsidRPr="00F23D8C">
              <w:rPr>
                <w:color w:val="000000" w:themeColor="text1"/>
              </w:rPr>
              <w:t>CUT, m</w:t>
            </w:r>
            <w:r w:rsidRPr="00F23D8C">
              <w:rPr>
                <w:color w:val="000000" w:themeColor="text1"/>
                <w:vertAlign w:val="superscript"/>
              </w:rPr>
              <w:t>3</w:t>
            </w:r>
          </w:p>
        </w:tc>
        <w:tc>
          <w:tcPr>
            <w:tcW w:w="1080" w:type="dxa"/>
            <w:hideMark/>
          </w:tcPr>
          <w:p w14:paraId="464A5823" w14:textId="77777777" w:rsidR="001F0305" w:rsidRPr="00F23D8C" w:rsidRDefault="001F0305" w:rsidP="001F0305">
            <w:pPr>
              <w:rPr>
                <w:color w:val="000000" w:themeColor="text1"/>
              </w:rPr>
            </w:pPr>
            <w:r w:rsidRPr="00F23D8C">
              <w:rPr>
                <w:color w:val="000000" w:themeColor="text1"/>
              </w:rPr>
              <w:t>FILL, m</w:t>
            </w:r>
            <w:r w:rsidRPr="00F23D8C">
              <w:rPr>
                <w:color w:val="000000" w:themeColor="text1"/>
                <w:vertAlign w:val="superscript"/>
              </w:rPr>
              <w:t>3</w:t>
            </w:r>
          </w:p>
        </w:tc>
        <w:tc>
          <w:tcPr>
            <w:tcW w:w="1800" w:type="dxa"/>
            <w:hideMark/>
          </w:tcPr>
          <w:p w14:paraId="2D241533" w14:textId="77777777" w:rsidR="001F0305" w:rsidRPr="00F23D8C" w:rsidRDefault="001F0305" w:rsidP="001F0305">
            <w:pPr>
              <w:rPr>
                <w:color w:val="000000" w:themeColor="text1"/>
              </w:rPr>
            </w:pPr>
            <w:r w:rsidRPr="00F23D8C">
              <w:rPr>
                <w:color w:val="000000" w:themeColor="text1"/>
              </w:rPr>
              <w:t>Net, m</w:t>
            </w:r>
            <w:r w:rsidRPr="00F23D8C">
              <w:rPr>
                <w:color w:val="000000" w:themeColor="text1"/>
                <w:vertAlign w:val="superscript"/>
              </w:rPr>
              <w:t>3</w:t>
            </w:r>
          </w:p>
        </w:tc>
        <w:tc>
          <w:tcPr>
            <w:tcW w:w="2070" w:type="dxa"/>
            <w:hideMark/>
          </w:tcPr>
          <w:p w14:paraId="5C4E213D" w14:textId="77777777" w:rsidR="001F0305" w:rsidRPr="00F23D8C" w:rsidRDefault="001F0305" w:rsidP="001F0305">
            <w:pPr>
              <w:rPr>
                <w:color w:val="000000" w:themeColor="text1"/>
              </w:rPr>
            </w:pPr>
            <w:r w:rsidRPr="00F23D8C">
              <w:rPr>
                <w:color w:val="000000" w:themeColor="text1"/>
              </w:rPr>
              <w:t>CUT, m</w:t>
            </w:r>
            <w:r w:rsidRPr="00F23D8C">
              <w:rPr>
                <w:color w:val="000000" w:themeColor="text1"/>
                <w:vertAlign w:val="superscript"/>
              </w:rPr>
              <w:t>3</w:t>
            </w:r>
          </w:p>
        </w:tc>
        <w:tc>
          <w:tcPr>
            <w:tcW w:w="1260" w:type="dxa"/>
            <w:hideMark/>
          </w:tcPr>
          <w:p w14:paraId="3C5E0796" w14:textId="77777777" w:rsidR="001F0305" w:rsidRPr="00F23D8C" w:rsidRDefault="001F0305" w:rsidP="001F0305">
            <w:pPr>
              <w:rPr>
                <w:color w:val="000000" w:themeColor="text1"/>
              </w:rPr>
            </w:pPr>
            <w:r w:rsidRPr="00F23D8C">
              <w:rPr>
                <w:color w:val="000000" w:themeColor="text1"/>
              </w:rPr>
              <w:t>FILL, m</w:t>
            </w:r>
            <w:r w:rsidRPr="00F23D8C">
              <w:rPr>
                <w:color w:val="000000" w:themeColor="text1"/>
                <w:vertAlign w:val="superscript"/>
              </w:rPr>
              <w:t>3</w:t>
            </w:r>
          </w:p>
        </w:tc>
        <w:tc>
          <w:tcPr>
            <w:tcW w:w="1979" w:type="dxa"/>
            <w:hideMark/>
          </w:tcPr>
          <w:p w14:paraId="7E55EAF1" w14:textId="77777777" w:rsidR="001F0305" w:rsidRPr="00F23D8C" w:rsidRDefault="001F0305" w:rsidP="001F0305">
            <w:pPr>
              <w:rPr>
                <w:color w:val="000000" w:themeColor="text1"/>
              </w:rPr>
            </w:pPr>
            <w:r w:rsidRPr="00F23D8C">
              <w:rPr>
                <w:color w:val="000000" w:themeColor="text1"/>
              </w:rPr>
              <w:t>Net, m</w:t>
            </w:r>
            <w:r w:rsidRPr="00F23D8C">
              <w:rPr>
                <w:color w:val="000000" w:themeColor="text1"/>
                <w:vertAlign w:val="superscript"/>
              </w:rPr>
              <w:t>3</w:t>
            </w:r>
          </w:p>
        </w:tc>
      </w:tr>
      <w:tr w:rsidR="00F23D8C" w:rsidRPr="00F23D8C" w14:paraId="5D6BABA8" w14:textId="77777777" w:rsidTr="00142DCE">
        <w:tc>
          <w:tcPr>
            <w:tcW w:w="2155" w:type="dxa"/>
            <w:hideMark/>
          </w:tcPr>
          <w:p w14:paraId="7B2FC4BD" w14:textId="77777777" w:rsidR="001F0305" w:rsidRPr="00F23D8C" w:rsidRDefault="001F0305" w:rsidP="001F0305">
            <w:pPr>
              <w:rPr>
                <w:color w:val="000000" w:themeColor="text1"/>
              </w:rPr>
            </w:pPr>
            <w:r w:rsidRPr="00F23D8C">
              <w:rPr>
                <w:color w:val="000000" w:themeColor="text1"/>
              </w:rPr>
              <w:t>1</w:t>
            </w:r>
          </w:p>
        </w:tc>
        <w:tc>
          <w:tcPr>
            <w:tcW w:w="2070" w:type="dxa"/>
            <w:hideMark/>
          </w:tcPr>
          <w:p w14:paraId="729B6F8F" w14:textId="77777777" w:rsidR="001F0305" w:rsidRPr="00F23D8C" w:rsidRDefault="001F0305" w:rsidP="001F0305">
            <w:pPr>
              <w:rPr>
                <w:color w:val="000000" w:themeColor="text1"/>
              </w:rPr>
            </w:pPr>
            <w:r w:rsidRPr="00F23D8C">
              <w:rPr>
                <w:color w:val="000000" w:themeColor="text1"/>
              </w:rPr>
              <w:t>35.80</w:t>
            </w:r>
          </w:p>
        </w:tc>
        <w:tc>
          <w:tcPr>
            <w:tcW w:w="990" w:type="dxa"/>
            <w:hideMark/>
          </w:tcPr>
          <w:p w14:paraId="5013A62D" w14:textId="77777777" w:rsidR="001F0305" w:rsidRPr="00F23D8C" w:rsidRDefault="001F0305" w:rsidP="001F0305">
            <w:pPr>
              <w:rPr>
                <w:color w:val="000000" w:themeColor="text1"/>
              </w:rPr>
            </w:pPr>
            <w:r w:rsidRPr="00F23D8C">
              <w:rPr>
                <w:color w:val="000000" w:themeColor="text1"/>
              </w:rPr>
              <w:t>0.00</w:t>
            </w:r>
          </w:p>
        </w:tc>
        <w:tc>
          <w:tcPr>
            <w:tcW w:w="1890" w:type="dxa"/>
            <w:hideMark/>
          </w:tcPr>
          <w:p w14:paraId="1CDAF579" w14:textId="5B2FC645" w:rsidR="001F0305" w:rsidRPr="00F23D8C" w:rsidRDefault="00915403" w:rsidP="001F0305">
            <w:pPr>
              <w:rPr>
                <w:color w:val="000000" w:themeColor="text1"/>
              </w:rPr>
            </w:pPr>
            <m:oMathPara>
              <m:oMath>
                <m:r>
                  <w:rPr>
                    <w:rFonts w:ascii="Cambria Math" w:hAnsi="Cambria Math"/>
                    <w:color w:val="000000" w:themeColor="text1"/>
                  </w:rPr>
                  <m:t>35.80&lt;</m:t>
                </m:r>
                <m:r>
                  <m:rPr>
                    <m:sty m:val="p"/>
                  </m:rPr>
                  <w:rPr>
                    <w:rFonts w:ascii="Cambria Math" w:hAnsi="Cambria Math"/>
                    <w:color w:val="000000" w:themeColor="text1"/>
                  </w:rPr>
                  <m:t>Cut</m:t>
                </m:r>
                <m:r>
                  <w:rPr>
                    <w:rFonts w:ascii="Cambria Math" w:hAnsi="Cambria Math"/>
                    <w:color w:val="000000" w:themeColor="text1"/>
                  </w:rPr>
                  <m:t>&gt;</m:t>
                </m:r>
              </m:oMath>
            </m:oMathPara>
          </w:p>
        </w:tc>
        <w:tc>
          <w:tcPr>
            <w:tcW w:w="1980" w:type="dxa"/>
            <w:hideMark/>
          </w:tcPr>
          <w:p w14:paraId="1707F6BB" w14:textId="77777777" w:rsidR="001F0305" w:rsidRPr="00F23D8C" w:rsidRDefault="001F0305" w:rsidP="001F0305">
            <w:pPr>
              <w:rPr>
                <w:color w:val="000000" w:themeColor="text1"/>
              </w:rPr>
            </w:pPr>
            <w:r w:rsidRPr="00F23D8C">
              <w:rPr>
                <w:color w:val="000000" w:themeColor="text1"/>
              </w:rPr>
              <w:t>1.03</w:t>
            </w:r>
          </w:p>
        </w:tc>
        <w:tc>
          <w:tcPr>
            <w:tcW w:w="1080" w:type="dxa"/>
            <w:hideMark/>
          </w:tcPr>
          <w:p w14:paraId="27911A42" w14:textId="77777777" w:rsidR="001F0305" w:rsidRPr="00F23D8C" w:rsidRDefault="001F0305" w:rsidP="001F0305">
            <w:pPr>
              <w:rPr>
                <w:color w:val="000000" w:themeColor="text1"/>
              </w:rPr>
            </w:pPr>
            <w:r w:rsidRPr="00F23D8C">
              <w:rPr>
                <w:color w:val="000000" w:themeColor="text1"/>
              </w:rPr>
              <w:t>0.24</w:t>
            </w:r>
          </w:p>
        </w:tc>
        <w:tc>
          <w:tcPr>
            <w:tcW w:w="1800" w:type="dxa"/>
            <w:hideMark/>
          </w:tcPr>
          <w:p w14:paraId="04A923E8" w14:textId="7C105494" w:rsidR="001F0305" w:rsidRPr="00F23D8C" w:rsidRDefault="00915403" w:rsidP="001F0305">
            <w:pPr>
              <w:rPr>
                <w:iCs/>
                <w:color w:val="000000" w:themeColor="text1"/>
              </w:rPr>
            </w:pPr>
            <m:oMathPara>
              <m:oMath>
                <m:r>
                  <m:rPr>
                    <m:sty m:val="p"/>
                  </m:rPr>
                  <w:rPr>
                    <w:rFonts w:ascii="Cambria Math" w:hAnsi="Cambria Math"/>
                    <w:color w:val="000000" w:themeColor="text1"/>
                  </w:rPr>
                  <m:t>0.79&lt;Cut&gt;</m:t>
                </m:r>
              </m:oMath>
            </m:oMathPara>
          </w:p>
        </w:tc>
        <w:tc>
          <w:tcPr>
            <w:tcW w:w="2070" w:type="dxa"/>
            <w:hideMark/>
          </w:tcPr>
          <w:p w14:paraId="67D32B29" w14:textId="77777777" w:rsidR="001F0305" w:rsidRPr="00F23D8C" w:rsidRDefault="001F0305" w:rsidP="001F0305">
            <w:pPr>
              <w:rPr>
                <w:color w:val="000000" w:themeColor="text1"/>
              </w:rPr>
            </w:pPr>
            <w:r w:rsidRPr="00F23D8C">
              <w:rPr>
                <w:color w:val="000000" w:themeColor="text1"/>
              </w:rPr>
              <w:t>68.679</w:t>
            </w:r>
          </w:p>
        </w:tc>
        <w:tc>
          <w:tcPr>
            <w:tcW w:w="1260" w:type="dxa"/>
            <w:hideMark/>
          </w:tcPr>
          <w:p w14:paraId="2B2BA05C" w14:textId="77777777" w:rsidR="001F0305" w:rsidRPr="00F23D8C" w:rsidRDefault="001F0305" w:rsidP="001F0305">
            <w:pPr>
              <w:rPr>
                <w:color w:val="000000" w:themeColor="text1"/>
              </w:rPr>
            </w:pPr>
            <w:r w:rsidRPr="00F23D8C">
              <w:rPr>
                <w:color w:val="000000" w:themeColor="text1"/>
              </w:rPr>
              <w:t>1.305</w:t>
            </w:r>
          </w:p>
        </w:tc>
        <w:tc>
          <w:tcPr>
            <w:tcW w:w="1979" w:type="dxa"/>
            <w:hideMark/>
          </w:tcPr>
          <w:p w14:paraId="43B3A271" w14:textId="18CC5DAA" w:rsidR="001F0305" w:rsidRPr="00F23D8C" w:rsidRDefault="00915403" w:rsidP="001F0305">
            <w:pPr>
              <w:rPr>
                <w:iCs/>
                <w:color w:val="000000" w:themeColor="text1"/>
              </w:rPr>
            </w:pPr>
            <m:oMathPara>
              <m:oMath>
                <m:r>
                  <m:rPr>
                    <m:sty m:val="p"/>
                  </m:rPr>
                  <w:rPr>
                    <w:rFonts w:ascii="Cambria Math" w:hAnsi="Cambria Math"/>
                    <w:color w:val="000000" w:themeColor="text1"/>
                  </w:rPr>
                  <m:t>67.374&lt;Cut&gt;</m:t>
                </m:r>
              </m:oMath>
            </m:oMathPara>
          </w:p>
        </w:tc>
      </w:tr>
      <w:tr w:rsidR="00F23D8C" w:rsidRPr="00F23D8C" w14:paraId="4EBD746C" w14:textId="77777777" w:rsidTr="00142DCE">
        <w:tc>
          <w:tcPr>
            <w:tcW w:w="2155" w:type="dxa"/>
            <w:hideMark/>
          </w:tcPr>
          <w:p w14:paraId="06A5275F" w14:textId="77777777" w:rsidR="001F0305" w:rsidRPr="00F23D8C" w:rsidRDefault="001F0305" w:rsidP="001F0305">
            <w:pPr>
              <w:rPr>
                <w:color w:val="000000" w:themeColor="text1"/>
              </w:rPr>
            </w:pPr>
            <w:r w:rsidRPr="00F23D8C">
              <w:rPr>
                <w:color w:val="000000" w:themeColor="text1"/>
              </w:rPr>
              <w:t>2</w:t>
            </w:r>
          </w:p>
        </w:tc>
        <w:tc>
          <w:tcPr>
            <w:tcW w:w="2070" w:type="dxa"/>
            <w:hideMark/>
          </w:tcPr>
          <w:p w14:paraId="08E42B1A" w14:textId="77777777" w:rsidR="001F0305" w:rsidRPr="00F23D8C" w:rsidRDefault="001F0305" w:rsidP="001F0305">
            <w:pPr>
              <w:rPr>
                <w:color w:val="000000" w:themeColor="text1"/>
              </w:rPr>
            </w:pPr>
            <w:r w:rsidRPr="00F23D8C">
              <w:rPr>
                <w:color w:val="000000" w:themeColor="text1"/>
              </w:rPr>
              <w:t>35.74</w:t>
            </w:r>
          </w:p>
        </w:tc>
        <w:tc>
          <w:tcPr>
            <w:tcW w:w="990" w:type="dxa"/>
            <w:hideMark/>
          </w:tcPr>
          <w:p w14:paraId="345631C7" w14:textId="77777777" w:rsidR="001F0305" w:rsidRPr="00F23D8C" w:rsidRDefault="001F0305" w:rsidP="001F0305">
            <w:pPr>
              <w:rPr>
                <w:color w:val="000000" w:themeColor="text1"/>
              </w:rPr>
            </w:pPr>
            <w:r w:rsidRPr="00F23D8C">
              <w:rPr>
                <w:color w:val="000000" w:themeColor="text1"/>
              </w:rPr>
              <w:t>0.00</w:t>
            </w:r>
          </w:p>
        </w:tc>
        <w:tc>
          <w:tcPr>
            <w:tcW w:w="1890" w:type="dxa"/>
            <w:hideMark/>
          </w:tcPr>
          <w:p w14:paraId="69C07502" w14:textId="62638391" w:rsidR="001F0305" w:rsidRPr="00F23D8C" w:rsidRDefault="00915403" w:rsidP="001F0305">
            <w:pPr>
              <w:rPr>
                <w:iCs/>
                <w:color w:val="000000" w:themeColor="text1"/>
              </w:rPr>
            </w:pPr>
            <m:oMathPara>
              <m:oMath>
                <m:r>
                  <m:rPr>
                    <m:sty m:val="p"/>
                  </m:rPr>
                  <w:rPr>
                    <w:rFonts w:ascii="Cambria Math" w:hAnsi="Cambria Math"/>
                    <w:color w:val="000000" w:themeColor="text1"/>
                  </w:rPr>
                  <m:t>35.74&lt;Cut&gt;</m:t>
                </m:r>
              </m:oMath>
            </m:oMathPara>
          </w:p>
        </w:tc>
        <w:tc>
          <w:tcPr>
            <w:tcW w:w="1980" w:type="dxa"/>
            <w:hideMark/>
          </w:tcPr>
          <w:p w14:paraId="1755C624" w14:textId="77777777" w:rsidR="001F0305" w:rsidRPr="00F23D8C" w:rsidRDefault="001F0305" w:rsidP="001F0305">
            <w:pPr>
              <w:rPr>
                <w:color w:val="000000" w:themeColor="text1"/>
              </w:rPr>
            </w:pPr>
            <w:r w:rsidRPr="00F23D8C">
              <w:rPr>
                <w:color w:val="000000" w:themeColor="text1"/>
              </w:rPr>
              <w:t>1.02</w:t>
            </w:r>
          </w:p>
        </w:tc>
        <w:tc>
          <w:tcPr>
            <w:tcW w:w="1080" w:type="dxa"/>
            <w:hideMark/>
          </w:tcPr>
          <w:p w14:paraId="509F0295" w14:textId="77777777" w:rsidR="001F0305" w:rsidRPr="00F23D8C" w:rsidRDefault="001F0305" w:rsidP="001F0305">
            <w:pPr>
              <w:rPr>
                <w:color w:val="000000" w:themeColor="text1"/>
              </w:rPr>
            </w:pPr>
            <w:r w:rsidRPr="00F23D8C">
              <w:rPr>
                <w:color w:val="000000" w:themeColor="text1"/>
              </w:rPr>
              <w:t>0.29</w:t>
            </w:r>
          </w:p>
        </w:tc>
        <w:tc>
          <w:tcPr>
            <w:tcW w:w="1800" w:type="dxa"/>
            <w:hideMark/>
          </w:tcPr>
          <w:p w14:paraId="7F32EE1C" w14:textId="0E952C37" w:rsidR="001F0305" w:rsidRPr="00F23D8C" w:rsidRDefault="00915403" w:rsidP="001F0305">
            <w:pPr>
              <w:rPr>
                <w:iCs/>
                <w:color w:val="000000" w:themeColor="text1"/>
              </w:rPr>
            </w:pPr>
            <m:oMathPara>
              <m:oMath>
                <m:r>
                  <m:rPr>
                    <m:sty m:val="p"/>
                  </m:rPr>
                  <w:rPr>
                    <w:rFonts w:ascii="Cambria Math" w:hAnsi="Cambria Math"/>
                    <w:color w:val="000000" w:themeColor="text1"/>
                  </w:rPr>
                  <m:t>0.73&lt;Cut&gt;</m:t>
                </m:r>
              </m:oMath>
            </m:oMathPara>
          </w:p>
        </w:tc>
        <w:tc>
          <w:tcPr>
            <w:tcW w:w="2070" w:type="dxa"/>
            <w:hideMark/>
          </w:tcPr>
          <w:p w14:paraId="5FE59C29" w14:textId="77777777" w:rsidR="001F0305" w:rsidRPr="00F23D8C" w:rsidRDefault="001F0305" w:rsidP="001F0305">
            <w:pPr>
              <w:rPr>
                <w:color w:val="000000" w:themeColor="text1"/>
              </w:rPr>
            </w:pPr>
            <w:r w:rsidRPr="00F23D8C">
              <w:rPr>
                <w:color w:val="000000" w:themeColor="text1"/>
              </w:rPr>
              <w:t>67.300</w:t>
            </w:r>
          </w:p>
        </w:tc>
        <w:tc>
          <w:tcPr>
            <w:tcW w:w="1260" w:type="dxa"/>
            <w:hideMark/>
          </w:tcPr>
          <w:p w14:paraId="06A4B1A1" w14:textId="77777777" w:rsidR="001F0305" w:rsidRPr="00F23D8C" w:rsidRDefault="001F0305" w:rsidP="001F0305">
            <w:pPr>
              <w:rPr>
                <w:color w:val="000000" w:themeColor="text1"/>
              </w:rPr>
            </w:pPr>
            <w:r w:rsidRPr="00F23D8C">
              <w:rPr>
                <w:color w:val="000000" w:themeColor="text1"/>
              </w:rPr>
              <w:t>0.163</w:t>
            </w:r>
          </w:p>
        </w:tc>
        <w:tc>
          <w:tcPr>
            <w:tcW w:w="1979" w:type="dxa"/>
            <w:hideMark/>
          </w:tcPr>
          <w:p w14:paraId="773F3411" w14:textId="1BDFBDBF" w:rsidR="001F0305" w:rsidRPr="00F23D8C" w:rsidRDefault="00915403" w:rsidP="001F0305">
            <w:pPr>
              <w:rPr>
                <w:iCs/>
                <w:color w:val="000000" w:themeColor="text1"/>
              </w:rPr>
            </w:pPr>
            <m:oMathPara>
              <m:oMath>
                <m:r>
                  <m:rPr>
                    <m:sty m:val="p"/>
                  </m:rPr>
                  <w:rPr>
                    <w:rFonts w:ascii="Cambria Math" w:hAnsi="Cambria Math"/>
                    <w:color w:val="000000" w:themeColor="text1"/>
                  </w:rPr>
                  <m:t>67.137&lt;Cut&gt;</m:t>
                </m:r>
              </m:oMath>
            </m:oMathPara>
          </w:p>
        </w:tc>
      </w:tr>
      <w:tr w:rsidR="00F23D8C" w:rsidRPr="00F23D8C" w14:paraId="208F3483" w14:textId="77777777" w:rsidTr="00142DCE">
        <w:tc>
          <w:tcPr>
            <w:tcW w:w="2155" w:type="dxa"/>
            <w:hideMark/>
          </w:tcPr>
          <w:p w14:paraId="55284400" w14:textId="77777777" w:rsidR="001F0305" w:rsidRPr="00F23D8C" w:rsidRDefault="001F0305" w:rsidP="001F0305">
            <w:pPr>
              <w:rPr>
                <w:color w:val="000000" w:themeColor="text1"/>
              </w:rPr>
            </w:pPr>
            <w:r w:rsidRPr="00F23D8C">
              <w:rPr>
                <w:color w:val="000000" w:themeColor="text1"/>
              </w:rPr>
              <w:t>3</w:t>
            </w:r>
          </w:p>
        </w:tc>
        <w:tc>
          <w:tcPr>
            <w:tcW w:w="2070" w:type="dxa"/>
            <w:hideMark/>
          </w:tcPr>
          <w:p w14:paraId="04C59C01" w14:textId="77777777" w:rsidR="001F0305" w:rsidRPr="00F23D8C" w:rsidRDefault="001F0305" w:rsidP="001F0305">
            <w:pPr>
              <w:rPr>
                <w:color w:val="000000" w:themeColor="text1"/>
              </w:rPr>
            </w:pPr>
            <w:r w:rsidRPr="00F23D8C">
              <w:rPr>
                <w:color w:val="000000" w:themeColor="text1"/>
              </w:rPr>
              <w:t>35.67</w:t>
            </w:r>
          </w:p>
        </w:tc>
        <w:tc>
          <w:tcPr>
            <w:tcW w:w="990" w:type="dxa"/>
            <w:hideMark/>
          </w:tcPr>
          <w:p w14:paraId="2BFE8A56" w14:textId="77777777" w:rsidR="001F0305" w:rsidRPr="00F23D8C" w:rsidRDefault="001F0305" w:rsidP="001F0305">
            <w:pPr>
              <w:rPr>
                <w:color w:val="000000" w:themeColor="text1"/>
              </w:rPr>
            </w:pPr>
            <w:r w:rsidRPr="00F23D8C">
              <w:rPr>
                <w:color w:val="000000" w:themeColor="text1"/>
              </w:rPr>
              <w:t>0.00</w:t>
            </w:r>
          </w:p>
        </w:tc>
        <w:tc>
          <w:tcPr>
            <w:tcW w:w="1890" w:type="dxa"/>
            <w:hideMark/>
          </w:tcPr>
          <w:p w14:paraId="5F0DD304" w14:textId="3384F16F" w:rsidR="001F0305" w:rsidRPr="00F23D8C" w:rsidRDefault="00915403" w:rsidP="001F0305">
            <w:pPr>
              <w:rPr>
                <w:iCs/>
                <w:color w:val="000000" w:themeColor="text1"/>
              </w:rPr>
            </w:pPr>
            <m:oMathPara>
              <m:oMath>
                <m:r>
                  <m:rPr>
                    <m:sty m:val="p"/>
                  </m:rPr>
                  <w:rPr>
                    <w:rFonts w:ascii="Cambria Math" w:hAnsi="Cambria Math"/>
                    <w:color w:val="000000" w:themeColor="text1"/>
                  </w:rPr>
                  <m:t>35.67&lt;Cut&gt;</m:t>
                </m:r>
              </m:oMath>
            </m:oMathPara>
          </w:p>
        </w:tc>
        <w:tc>
          <w:tcPr>
            <w:tcW w:w="1980" w:type="dxa"/>
            <w:hideMark/>
          </w:tcPr>
          <w:p w14:paraId="30652F20" w14:textId="77777777" w:rsidR="001F0305" w:rsidRPr="00F23D8C" w:rsidRDefault="001F0305" w:rsidP="001F0305">
            <w:pPr>
              <w:rPr>
                <w:color w:val="000000" w:themeColor="text1"/>
              </w:rPr>
            </w:pPr>
            <w:r w:rsidRPr="00F23D8C">
              <w:rPr>
                <w:color w:val="000000" w:themeColor="text1"/>
              </w:rPr>
              <w:t>1.01</w:t>
            </w:r>
          </w:p>
        </w:tc>
        <w:tc>
          <w:tcPr>
            <w:tcW w:w="1080" w:type="dxa"/>
            <w:hideMark/>
          </w:tcPr>
          <w:p w14:paraId="34CD9CF7" w14:textId="77777777" w:rsidR="001F0305" w:rsidRPr="00F23D8C" w:rsidRDefault="001F0305" w:rsidP="001F0305">
            <w:pPr>
              <w:rPr>
                <w:color w:val="000000" w:themeColor="text1"/>
              </w:rPr>
            </w:pPr>
            <w:r w:rsidRPr="00F23D8C">
              <w:rPr>
                <w:color w:val="000000" w:themeColor="text1"/>
              </w:rPr>
              <w:t>0.19</w:t>
            </w:r>
          </w:p>
        </w:tc>
        <w:tc>
          <w:tcPr>
            <w:tcW w:w="1800" w:type="dxa"/>
            <w:hideMark/>
          </w:tcPr>
          <w:p w14:paraId="4F0B8E5D" w14:textId="3E87D608" w:rsidR="001F0305" w:rsidRPr="00F23D8C" w:rsidRDefault="00915403" w:rsidP="001F0305">
            <w:pPr>
              <w:rPr>
                <w:iCs/>
                <w:color w:val="000000" w:themeColor="text1"/>
              </w:rPr>
            </w:pPr>
            <m:oMathPara>
              <m:oMath>
                <m:r>
                  <m:rPr>
                    <m:sty m:val="p"/>
                  </m:rPr>
                  <w:rPr>
                    <w:rFonts w:ascii="Cambria Math" w:hAnsi="Cambria Math"/>
                    <w:color w:val="000000" w:themeColor="text1"/>
                  </w:rPr>
                  <m:t>0.82&lt;Cut&gt;</m:t>
                </m:r>
              </m:oMath>
            </m:oMathPara>
          </w:p>
        </w:tc>
        <w:tc>
          <w:tcPr>
            <w:tcW w:w="2070" w:type="dxa"/>
            <w:hideMark/>
          </w:tcPr>
          <w:p w14:paraId="09616F70" w14:textId="77777777" w:rsidR="001F0305" w:rsidRPr="00F23D8C" w:rsidRDefault="001F0305" w:rsidP="001F0305">
            <w:pPr>
              <w:rPr>
                <w:color w:val="000000" w:themeColor="text1"/>
              </w:rPr>
            </w:pPr>
            <w:r w:rsidRPr="00F23D8C">
              <w:rPr>
                <w:color w:val="000000" w:themeColor="text1"/>
              </w:rPr>
              <w:t>68.687</w:t>
            </w:r>
          </w:p>
        </w:tc>
        <w:tc>
          <w:tcPr>
            <w:tcW w:w="1260" w:type="dxa"/>
            <w:hideMark/>
          </w:tcPr>
          <w:p w14:paraId="79FCD382" w14:textId="77777777" w:rsidR="001F0305" w:rsidRPr="00F23D8C" w:rsidRDefault="001F0305" w:rsidP="001F0305">
            <w:pPr>
              <w:rPr>
                <w:color w:val="000000" w:themeColor="text1"/>
              </w:rPr>
            </w:pPr>
            <w:r w:rsidRPr="00F23D8C">
              <w:rPr>
                <w:color w:val="000000" w:themeColor="text1"/>
              </w:rPr>
              <w:t>1.180</w:t>
            </w:r>
          </w:p>
        </w:tc>
        <w:tc>
          <w:tcPr>
            <w:tcW w:w="1979" w:type="dxa"/>
            <w:hideMark/>
          </w:tcPr>
          <w:p w14:paraId="734B086D" w14:textId="504208DA" w:rsidR="001F0305" w:rsidRPr="00F23D8C" w:rsidRDefault="00915403" w:rsidP="001F0305">
            <w:pPr>
              <w:rPr>
                <w:iCs/>
                <w:color w:val="000000" w:themeColor="text1"/>
              </w:rPr>
            </w:pPr>
            <m:oMathPara>
              <m:oMath>
                <m:r>
                  <m:rPr>
                    <m:sty m:val="p"/>
                  </m:rPr>
                  <w:rPr>
                    <w:rFonts w:ascii="Cambria Math" w:hAnsi="Cambria Math"/>
                    <w:color w:val="000000" w:themeColor="text1"/>
                  </w:rPr>
                  <m:t>67.507&lt;Cut&gt;</m:t>
                </m:r>
              </m:oMath>
            </m:oMathPara>
          </w:p>
        </w:tc>
      </w:tr>
      <w:tr w:rsidR="00F23D8C" w:rsidRPr="00F23D8C" w14:paraId="7CB9618C" w14:textId="77777777" w:rsidTr="00142DCE">
        <w:tc>
          <w:tcPr>
            <w:tcW w:w="2155" w:type="dxa"/>
            <w:hideMark/>
          </w:tcPr>
          <w:p w14:paraId="30DE4342" w14:textId="77777777" w:rsidR="001F0305" w:rsidRPr="00F23D8C" w:rsidRDefault="001F0305" w:rsidP="001F0305">
            <w:pPr>
              <w:rPr>
                <w:color w:val="000000" w:themeColor="text1"/>
              </w:rPr>
            </w:pPr>
            <w:r w:rsidRPr="00F23D8C">
              <w:rPr>
                <w:color w:val="000000" w:themeColor="text1"/>
              </w:rPr>
              <w:t>4</w:t>
            </w:r>
          </w:p>
        </w:tc>
        <w:tc>
          <w:tcPr>
            <w:tcW w:w="2070" w:type="dxa"/>
            <w:hideMark/>
          </w:tcPr>
          <w:p w14:paraId="59C70142" w14:textId="77777777" w:rsidR="001F0305" w:rsidRPr="00F23D8C" w:rsidRDefault="001F0305" w:rsidP="001F0305">
            <w:pPr>
              <w:rPr>
                <w:color w:val="000000" w:themeColor="text1"/>
              </w:rPr>
            </w:pPr>
            <w:r w:rsidRPr="00F23D8C">
              <w:rPr>
                <w:color w:val="000000" w:themeColor="text1"/>
              </w:rPr>
              <w:t>35.85</w:t>
            </w:r>
          </w:p>
        </w:tc>
        <w:tc>
          <w:tcPr>
            <w:tcW w:w="990" w:type="dxa"/>
            <w:hideMark/>
          </w:tcPr>
          <w:p w14:paraId="4288295A" w14:textId="77777777" w:rsidR="001F0305" w:rsidRPr="00F23D8C" w:rsidRDefault="001F0305" w:rsidP="001F0305">
            <w:pPr>
              <w:rPr>
                <w:color w:val="000000" w:themeColor="text1"/>
              </w:rPr>
            </w:pPr>
            <w:r w:rsidRPr="00F23D8C">
              <w:rPr>
                <w:color w:val="000000" w:themeColor="text1"/>
              </w:rPr>
              <w:t>0.00</w:t>
            </w:r>
          </w:p>
        </w:tc>
        <w:tc>
          <w:tcPr>
            <w:tcW w:w="1890" w:type="dxa"/>
            <w:hideMark/>
          </w:tcPr>
          <w:p w14:paraId="7CA73C81" w14:textId="7818A3CF" w:rsidR="001F0305" w:rsidRPr="00F23D8C" w:rsidRDefault="00915403" w:rsidP="001F0305">
            <w:pPr>
              <w:rPr>
                <w:iCs/>
                <w:color w:val="000000" w:themeColor="text1"/>
              </w:rPr>
            </w:pPr>
            <m:oMathPara>
              <m:oMath>
                <m:r>
                  <m:rPr>
                    <m:sty m:val="p"/>
                  </m:rPr>
                  <w:rPr>
                    <w:rFonts w:ascii="Cambria Math" w:hAnsi="Cambria Math"/>
                    <w:color w:val="000000" w:themeColor="text1"/>
                  </w:rPr>
                  <m:t>35.85&lt;Cut&gt;</m:t>
                </m:r>
              </m:oMath>
            </m:oMathPara>
          </w:p>
        </w:tc>
        <w:tc>
          <w:tcPr>
            <w:tcW w:w="1980" w:type="dxa"/>
            <w:hideMark/>
          </w:tcPr>
          <w:p w14:paraId="36C926C3" w14:textId="77777777" w:rsidR="001F0305" w:rsidRPr="00F23D8C" w:rsidRDefault="001F0305" w:rsidP="001F0305">
            <w:pPr>
              <w:rPr>
                <w:color w:val="000000" w:themeColor="text1"/>
              </w:rPr>
            </w:pPr>
            <w:r w:rsidRPr="00F23D8C">
              <w:rPr>
                <w:color w:val="000000" w:themeColor="text1"/>
              </w:rPr>
              <w:t>1.01</w:t>
            </w:r>
          </w:p>
        </w:tc>
        <w:tc>
          <w:tcPr>
            <w:tcW w:w="1080" w:type="dxa"/>
            <w:hideMark/>
          </w:tcPr>
          <w:p w14:paraId="5DE0D118" w14:textId="77777777" w:rsidR="001F0305" w:rsidRPr="00F23D8C" w:rsidRDefault="001F0305" w:rsidP="001F0305">
            <w:pPr>
              <w:rPr>
                <w:color w:val="000000" w:themeColor="text1"/>
              </w:rPr>
            </w:pPr>
            <w:r w:rsidRPr="00F23D8C">
              <w:rPr>
                <w:color w:val="000000" w:themeColor="text1"/>
              </w:rPr>
              <w:t>0.22</w:t>
            </w:r>
          </w:p>
        </w:tc>
        <w:tc>
          <w:tcPr>
            <w:tcW w:w="1800" w:type="dxa"/>
            <w:hideMark/>
          </w:tcPr>
          <w:p w14:paraId="14C25FC9" w14:textId="1AD7B522" w:rsidR="001F0305" w:rsidRPr="00F23D8C" w:rsidRDefault="00915403" w:rsidP="001F0305">
            <w:pPr>
              <w:rPr>
                <w:iCs/>
                <w:color w:val="000000" w:themeColor="text1"/>
              </w:rPr>
            </w:pPr>
            <m:oMathPara>
              <m:oMath>
                <m:r>
                  <m:rPr>
                    <m:sty m:val="p"/>
                  </m:rPr>
                  <w:rPr>
                    <w:rFonts w:ascii="Cambria Math" w:hAnsi="Cambria Math"/>
                    <w:color w:val="000000" w:themeColor="text1"/>
                  </w:rPr>
                  <m:t>0.79&lt;Cut&gt;</m:t>
                </m:r>
              </m:oMath>
            </m:oMathPara>
          </w:p>
        </w:tc>
        <w:tc>
          <w:tcPr>
            <w:tcW w:w="2070" w:type="dxa"/>
            <w:hideMark/>
          </w:tcPr>
          <w:p w14:paraId="7FE1623B" w14:textId="77777777" w:rsidR="001F0305" w:rsidRPr="00F23D8C" w:rsidRDefault="001F0305" w:rsidP="001F0305">
            <w:pPr>
              <w:rPr>
                <w:color w:val="000000" w:themeColor="text1"/>
              </w:rPr>
            </w:pPr>
            <w:r w:rsidRPr="00F23D8C">
              <w:rPr>
                <w:color w:val="000000" w:themeColor="text1"/>
              </w:rPr>
              <w:t>69.289</w:t>
            </w:r>
          </w:p>
        </w:tc>
        <w:tc>
          <w:tcPr>
            <w:tcW w:w="1260" w:type="dxa"/>
            <w:hideMark/>
          </w:tcPr>
          <w:p w14:paraId="048264D4" w14:textId="77777777" w:rsidR="001F0305" w:rsidRPr="00F23D8C" w:rsidRDefault="001F0305" w:rsidP="001F0305">
            <w:pPr>
              <w:rPr>
                <w:color w:val="000000" w:themeColor="text1"/>
              </w:rPr>
            </w:pPr>
            <w:r w:rsidRPr="00F23D8C">
              <w:rPr>
                <w:color w:val="000000" w:themeColor="text1"/>
              </w:rPr>
              <w:t>0.642</w:t>
            </w:r>
          </w:p>
        </w:tc>
        <w:tc>
          <w:tcPr>
            <w:tcW w:w="1979" w:type="dxa"/>
            <w:hideMark/>
          </w:tcPr>
          <w:p w14:paraId="1962C201" w14:textId="6C2B36DA" w:rsidR="001F0305" w:rsidRPr="00F23D8C" w:rsidRDefault="00915403" w:rsidP="001F0305">
            <w:pPr>
              <w:rPr>
                <w:iCs/>
                <w:color w:val="000000" w:themeColor="text1"/>
              </w:rPr>
            </w:pPr>
            <m:oMathPara>
              <m:oMath>
                <m:r>
                  <m:rPr>
                    <m:sty m:val="p"/>
                  </m:rPr>
                  <w:rPr>
                    <w:rFonts w:ascii="Cambria Math" w:hAnsi="Cambria Math"/>
                    <w:color w:val="000000" w:themeColor="text1"/>
                  </w:rPr>
                  <m:t>68.647&lt;Cut&gt;</m:t>
                </m:r>
              </m:oMath>
            </m:oMathPara>
          </w:p>
        </w:tc>
      </w:tr>
      <w:tr w:rsidR="00F23D8C" w:rsidRPr="00F23D8C" w14:paraId="465909C2" w14:textId="77777777" w:rsidTr="00142DCE">
        <w:tc>
          <w:tcPr>
            <w:tcW w:w="2155" w:type="dxa"/>
            <w:hideMark/>
          </w:tcPr>
          <w:p w14:paraId="6EE0391C" w14:textId="77777777" w:rsidR="001F0305" w:rsidRPr="00F23D8C" w:rsidRDefault="001F0305" w:rsidP="001F0305">
            <w:pPr>
              <w:rPr>
                <w:color w:val="000000" w:themeColor="text1"/>
              </w:rPr>
            </w:pPr>
            <w:r w:rsidRPr="00F23D8C">
              <w:rPr>
                <w:color w:val="000000" w:themeColor="text1"/>
              </w:rPr>
              <w:t>5</w:t>
            </w:r>
          </w:p>
        </w:tc>
        <w:tc>
          <w:tcPr>
            <w:tcW w:w="2070" w:type="dxa"/>
            <w:hideMark/>
          </w:tcPr>
          <w:p w14:paraId="2AFBCDC0" w14:textId="77777777" w:rsidR="001F0305" w:rsidRPr="00F23D8C" w:rsidRDefault="001F0305" w:rsidP="001F0305">
            <w:pPr>
              <w:rPr>
                <w:color w:val="000000" w:themeColor="text1"/>
              </w:rPr>
            </w:pPr>
            <w:r w:rsidRPr="00F23D8C">
              <w:rPr>
                <w:color w:val="000000" w:themeColor="text1"/>
              </w:rPr>
              <w:t>36.16</w:t>
            </w:r>
          </w:p>
        </w:tc>
        <w:tc>
          <w:tcPr>
            <w:tcW w:w="990" w:type="dxa"/>
            <w:hideMark/>
          </w:tcPr>
          <w:p w14:paraId="19110BDB" w14:textId="77777777" w:rsidR="001F0305" w:rsidRPr="00F23D8C" w:rsidRDefault="001F0305" w:rsidP="001F0305">
            <w:pPr>
              <w:rPr>
                <w:color w:val="000000" w:themeColor="text1"/>
              </w:rPr>
            </w:pPr>
            <w:r w:rsidRPr="00F23D8C">
              <w:rPr>
                <w:color w:val="000000" w:themeColor="text1"/>
              </w:rPr>
              <w:t>0.00</w:t>
            </w:r>
          </w:p>
        </w:tc>
        <w:tc>
          <w:tcPr>
            <w:tcW w:w="1890" w:type="dxa"/>
            <w:hideMark/>
          </w:tcPr>
          <w:p w14:paraId="3E008083" w14:textId="5FAD0D90" w:rsidR="001F0305" w:rsidRPr="00F23D8C" w:rsidRDefault="00915403" w:rsidP="001F0305">
            <w:pPr>
              <w:rPr>
                <w:iCs/>
                <w:color w:val="000000" w:themeColor="text1"/>
              </w:rPr>
            </w:pPr>
            <m:oMathPara>
              <m:oMath>
                <m:r>
                  <m:rPr>
                    <m:sty m:val="p"/>
                  </m:rPr>
                  <w:rPr>
                    <w:rFonts w:ascii="Cambria Math" w:hAnsi="Cambria Math"/>
                    <w:color w:val="000000" w:themeColor="text1"/>
                  </w:rPr>
                  <m:t>36.16&lt;Cut&gt;</m:t>
                </m:r>
              </m:oMath>
            </m:oMathPara>
          </w:p>
        </w:tc>
        <w:tc>
          <w:tcPr>
            <w:tcW w:w="1980" w:type="dxa"/>
            <w:hideMark/>
          </w:tcPr>
          <w:p w14:paraId="344F0505" w14:textId="77777777" w:rsidR="001F0305" w:rsidRPr="00F23D8C" w:rsidRDefault="001F0305" w:rsidP="001F0305">
            <w:pPr>
              <w:rPr>
                <w:color w:val="000000" w:themeColor="text1"/>
              </w:rPr>
            </w:pPr>
            <w:r w:rsidRPr="00F23D8C">
              <w:rPr>
                <w:color w:val="000000" w:themeColor="text1"/>
              </w:rPr>
              <w:t>1.00</w:t>
            </w:r>
          </w:p>
        </w:tc>
        <w:tc>
          <w:tcPr>
            <w:tcW w:w="1080" w:type="dxa"/>
            <w:hideMark/>
          </w:tcPr>
          <w:p w14:paraId="56806C14" w14:textId="77777777" w:rsidR="001F0305" w:rsidRPr="00F23D8C" w:rsidRDefault="001F0305" w:rsidP="001F0305">
            <w:pPr>
              <w:rPr>
                <w:color w:val="000000" w:themeColor="text1"/>
              </w:rPr>
            </w:pPr>
            <w:r w:rsidRPr="00F23D8C">
              <w:rPr>
                <w:color w:val="000000" w:themeColor="text1"/>
              </w:rPr>
              <w:t>0.22</w:t>
            </w:r>
          </w:p>
        </w:tc>
        <w:tc>
          <w:tcPr>
            <w:tcW w:w="1800" w:type="dxa"/>
            <w:hideMark/>
          </w:tcPr>
          <w:p w14:paraId="17BF1E40" w14:textId="2A26D4E6" w:rsidR="001F0305" w:rsidRPr="00F23D8C" w:rsidRDefault="00915403" w:rsidP="001F0305">
            <w:pPr>
              <w:rPr>
                <w:iCs/>
                <w:color w:val="000000" w:themeColor="text1"/>
              </w:rPr>
            </w:pPr>
            <m:oMathPara>
              <m:oMath>
                <m:r>
                  <m:rPr>
                    <m:sty m:val="p"/>
                  </m:rPr>
                  <w:rPr>
                    <w:rFonts w:ascii="Cambria Math" w:hAnsi="Cambria Math"/>
                    <w:color w:val="000000" w:themeColor="text1"/>
                  </w:rPr>
                  <m:t>0.78&lt;Cut&gt;</m:t>
                </m:r>
              </m:oMath>
            </m:oMathPara>
          </w:p>
        </w:tc>
        <w:tc>
          <w:tcPr>
            <w:tcW w:w="2070" w:type="dxa"/>
            <w:hideMark/>
          </w:tcPr>
          <w:p w14:paraId="19F82EB5" w14:textId="77777777" w:rsidR="001F0305" w:rsidRPr="00F23D8C" w:rsidRDefault="001F0305" w:rsidP="001F0305">
            <w:pPr>
              <w:rPr>
                <w:color w:val="000000" w:themeColor="text1"/>
              </w:rPr>
            </w:pPr>
            <w:r w:rsidRPr="00F23D8C">
              <w:rPr>
                <w:color w:val="000000" w:themeColor="text1"/>
              </w:rPr>
              <w:t>69.732</w:t>
            </w:r>
          </w:p>
        </w:tc>
        <w:tc>
          <w:tcPr>
            <w:tcW w:w="1260" w:type="dxa"/>
            <w:hideMark/>
          </w:tcPr>
          <w:p w14:paraId="612484BB" w14:textId="77777777" w:rsidR="001F0305" w:rsidRPr="00F23D8C" w:rsidRDefault="001F0305" w:rsidP="001F0305">
            <w:pPr>
              <w:rPr>
                <w:color w:val="000000" w:themeColor="text1"/>
              </w:rPr>
            </w:pPr>
            <w:r w:rsidRPr="00F23D8C">
              <w:rPr>
                <w:color w:val="000000" w:themeColor="text1"/>
              </w:rPr>
              <w:t>0.523</w:t>
            </w:r>
          </w:p>
        </w:tc>
        <w:tc>
          <w:tcPr>
            <w:tcW w:w="1979" w:type="dxa"/>
            <w:hideMark/>
          </w:tcPr>
          <w:p w14:paraId="5104F5DD" w14:textId="02BB1866" w:rsidR="001F0305" w:rsidRPr="00F23D8C" w:rsidRDefault="00915403" w:rsidP="001F0305">
            <w:pPr>
              <w:rPr>
                <w:iCs/>
                <w:color w:val="000000" w:themeColor="text1"/>
              </w:rPr>
            </w:pPr>
            <m:oMathPara>
              <m:oMath>
                <m:r>
                  <m:rPr>
                    <m:sty m:val="p"/>
                  </m:rPr>
                  <w:rPr>
                    <w:rFonts w:ascii="Cambria Math" w:hAnsi="Cambria Math"/>
                    <w:color w:val="000000" w:themeColor="text1"/>
                  </w:rPr>
                  <m:t>69.209&lt;Cut&gt;</m:t>
                </m:r>
              </m:oMath>
            </m:oMathPara>
          </w:p>
        </w:tc>
      </w:tr>
      <w:tr w:rsidR="00F23D8C" w:rsidRPr="00F23D8C" w14:paraId="3C3ED9D1" w14:textId="77777777" w:rsidTr="00142DCE">
        <w:tc>
          <w:tcPr>
            <w:tcW w:w="2155" w:type="dxa"/>
            <w:hideMark/>
          </w:tcPr>
          <w:p w14:paraId="60D83596" w14:textId="77777777" w:rsidR="001F0305" w:rsidRPr="00F23D8C" w:rsidRDefault="001F0305" w:rsidP="001F0305">
            <w:pPr>
              <w:rPr>
                <w:color w:val="000000" w:themeColor="text1"/>
              </w:rPr>
            </w:pPr>
            <w:r w:rsidRPr="00F23D8C">
              <w:rPr>
                <w:color w:val="000000" w:themeColor="text1"/>
              </w:rPr>
              <w:t>6</w:t>
            </w:r>
          </w:p>
        </w:tc>
        <w:tc>
          <w:tcPr>
            <w:tcW w:w="2070" w:type="dxa"/>
            <w:hideMark/>
          </w:tcPr>
          <w:p w14:paraId="618C9AB9" w14:textId="77777777" w:rsidR="001F0305" w:rsidRPr="00F23D8C" w:rsidRDefault="001F0305" w:rsidP="001F0305">
            <w:pPr>
              <w:rPr>
                <w:color w:val="000000" w:themeColor="text1"/>
              </w:rPr>
            </w:pPr>
            <w:r w:rsidRPr="00F23D8C">
              <w:rPr>
                <w:color w:val="000000" w:themeColor="text1"/>
              </w:rPr>
              <w:t>35.73</w:t>
            </w:r>
          </w:p>
        </w:tc>
        <w:tc>
          <w:tcPr>
            <w:tcW w:w="990" w:type="dxa"/>
            <w:hideMark/>
          </w:tcPr>
          <w:p w14:paraId="6A18A63D" w14:textId="77777777" w:rsidR="001F0305" w:rsidRPr="00F23D8C" w:rsidRDefault="001F0305" w:rsidP="001F0305">
            <w:pPr>
              <w:rPr>
                <w:color w:val="000000" w:themeColor="text1"/>
              </w:rPr>
            </w:pPr>
            <w:r w:rsidRPr="00F23D8C">
              <w:rPr>
                <w:color w:val="000000" w:themeColor="text1"/>
              </w:rPr>
              <w:t>0.00</w:t>
            </w:r>
          </w:p>
        </w:tc>
        <w:tc>
          <w:tcPr>
            <w:tcW w:w="1890" w:type="dxa"/>
            <w:hideMark/>
          </w:tcPr>
          <w:p w14:paraId="4EAE55BD" w14:textId="7EDD1EF4" w:rsidR="001F0305" w:rsidRPr="00F23D8C" w:rsidRDefault="00915403" w:rsidP="001F0305">
            <w:pPr>
              <w:rPr>
                <w:iCs/>
                <w:color w:val="000000" w:themeColor="text1"/>
              </w:rPr>
            </w:pPr>
            <m:oMathPara>
              <m:oMath>
                <m:r>
                  <m:rPr>
                    <m:sty m:val="p"/>
                  </m:rPr>
                  <w:rPr>
                    <w:rFonts w:ascii="Cambria Math" w:hAnsi="Cambria Math"/>
                    <w:color w:val="000000" w:themeColor="text1"/>
                  </w:rPr>
                  <m:t>35.73&lt;Cut&gt;</m:t>
                </m:r>
              </m:oMath>
            </m:oMathPara>
          </w:p>
        </w:tc>
        <w:tc>
          <w:tcPr>
            <w:tcW w:w="1980" w:type="dxa"/>
            <w:hideMark/>
          </w:tcPr>
          <w:p w14:paraId="111C1CDD" w14:textId="77777777" w:rsidR="001F0305" w:rsidRPr="00F23D8C" w:rsidRDefault="001F0305" w:rsidP="001F0305">
            <w:pPr>
              <w:rPr>
                <w:color w:val="000000" w:themeColor="text1"/>
              </w:rPr>
            </w:pPr>
            <w:r w:rsidRPr="00F23D8C">
              <w:rPr>
                <w:color w:val="000000" w:themeColor="text1"/>
              </w:rPr>
              <w:t>1.01</w:t>
            </w:r>
          </w:p>
        </w:tc>
        <w:tc>
          <w:tcPr>
            <w:tcW w:w="1080" w:type="dxa"/>
            <w:hideMark/>
          </w:tcPr>
          <w:p w14:paraId="7E8BFEA8" w14:textId="77777777" w:rsidR="001F0305" w:rsidRPr="00F23D8C" w:rsidRDefault="001F0305" w:rsidP="001F0305">
            <w:pPr>
              <w:rPr>
                <w:color w:val="000000" w:themeColor="text1"/>
              </w:rPr>
            </w:pPr>
            <w:r w:rsidRPr="00F23D8C">
              <w:rPr>
                <w:color w:val="000000" w:themeColor="text1"/>
              </w:rPr>
              <w:t>0.21</w:t>
            </w:r>
          </w:p>
        </w:tc>
        <w:tc>
          <w:tcPr>
            <w:tcW w:w="1800" w:type="dxa"/>
            <w:hideMark/>
          </w:tcPr>
          <w:p w14:paraId="5BB571F5" w14:textId="168FF45A" w:rsidR="001F0305" w:rsidRPr="00F23D8C" w:rsidRDefault="00915403" w:rsidP="001F0305">
            <w:pPr>
              <w:rPr>
                <w:iCs/>
                <w:color w:val="000000" w:themeColor="text1"/>
              </w:rPr>
            </w:pPr>
            <m:oMathPara>
              <m:oMath>
                <m:r>
                  <m:rPr>
                    <m:sty m:val="p"/>
                  </m:rPr>
                  <w:rPr>
                    <w:rFonts w:ascii="Cambria Math" w:hAnsi="Cambria Math"/>
                    <w:color w:val="000000" w:themeColor="text1"/>
                  </w:rPr>
                  <m:t>0.80&lt;Cut&gt;</m:t>
                </m:r>
              </m:oMath>
            </m:oMathPara>
          </w:p>
        </w:tc>
        <w:tc>
          <w:tcPr>
            <w:tcW w:w="2070" w:type="dxa"/>
            <w:hideMark/>
          </w:tcPr>
          <w:p w14:paraId="5AE1B8D1" w14:textId="77777777" w:rsidR="001F0305" w:rsidRPr="00F23D8C" w:rsidRDefault="001F0305" w:rsidP="001F0305">
            <w:pPr>
              <w:rPr>
                <w:color w:val="000000" w:themeColor="text1"/>
              </w:rPr>
            </w:pPr>
            <w:r w:rsidRPr="00F23D8C">
              <w:rPr>
                <w:color w:val="000000" w:themeColor="text1"/>
              </w:rPr>
              <w:t>67.484</w:t>
            </w:r>
          </w:p>
        </w:tc>
        <w:tc>
          <w:tcPr>
            <w:tcW w:w="1260" w:type="dxa"/>
            <w:hideMark/>
          </w:tcPr>
          <w:p w14:paraId="207C0A96" w14:textId="77777777" w:rsidR="001F0305" w:rsidRPr="00F23D8C" w:rsidRDefault="001F0305" w:rsidP="001F0305">
            <w:pPr>
              <w:rPr>
                <w:color w:val="000000" w:themeColor="text1"/>
              </w:rPr>
            </w:pPr>
            <w:r w:rsidRPr="00F23D8C">
              <w:rPr>
                <w:color w:val="000000" w:themeColor="text1"/>
              </w:rPr>
              <w:t>1.228</w:t>
            </w:r>
          </w:p>
        </w:tc>
        <w:tc>
          <w:tcPr>
            <w:tcW w:w="1979" w:type="dxa"/>
            <w:hideMark/>
          </w:tcPr>
          <w:p w14:paraId="51AEDC1B" w14:textId="4C6A4DD8" w:rsidR="001F0305" w:rsidRPr="00F23D8C" w:rsidRDefault="00915403" w:rsidP="001F0305">
            <w:pPr>
              <w:rPr>
                <w:iCs/>
                <w:color w:val="000000" w:themeColor="text1"/>
              </w:rPr>
            </w:pPr>
            <m:oMathPara>
              <m:oMath>
                <m:r>
                  <m:rPr>
                    <m:sty m:val="p"/>
                  </m:rPr>
                  <w:rPr>
                    <w:rFonts w:ascii="Cambria Math" w:hAnsi="Cambria Math"/>
                    <w:color w:val="000000" w:themeColor="text1"/>
                  </w:rPr>
                  <m:t>66.256&lt;Cut&gt;</m:t>
                </m:r>
              </m:oMath>
            </m:oMathPara>
          </w:p>
        </w:tc>
      </w:tr>
      <w:tr w:rsidR="00F23D8C" w:rsidRPr="00F23D8C" w14:paraId="5D6878C5" w14:textId="77777777" w:rsidTr="00142DCE">
        <w:tc>
          <w:tcPr>
            <w:tcW w:w="2155" w:type="dxa"/>
            <w:hideMark/>
          </w:tcPr>
          <w:p w14:paraId="5236F0E1" w14:textId="77777777" w:rsidR="001F0305" w:rsidRPr="00F23D8C" w:rsidRDefault="001F0305" w:rsidP="001F0305">
            <w:pPr>
              <w:rPr>
                <w:color w:val="000000" w:themeColor="text1"/>
              </w:rPr>
            </w:pPr>
            <w:r w:rsidRPr="00F23D8C">
              <w:rPr>
                <w:color w:val="000000" w:themeColor="text1"/>
              </w:rPr>
              <w:t>7</w:t>
            </w:r>
          </w:p>
        </w:tc>
        <w:tc>
          <w:tcPr>
            <w:tcW w:w="2070" w:type="dxa"/>
            <w:hideMark/>
          </w:tcPr>
          <w:p w14:paraId="20C3CC4B" w14:textId="77777777" w:rsidR="001F0305" w:rsidRPr="00F23D8C" w:rsidRDefault="001F0305" w:rsidP="001F0305">
            <w:pPr>
              <w:rPr>
                <w:color w:val="000000" w:themeColor="text1"/>
              </w:rPr>
            </w:pPr>
            <w:r w:rsidRPr="00F23D8C">
              <w:rPr>
                <w:color w:val="000000" w:themeColor="text1"/>
              </w:rPr>
              <w:t>35.66</w:t>
            </w:r>
          </w:p>
        </w:tc>
        <w:tc>
          <w:tcPr>
            <w:tcW w:w="990" w:type="dxa"/>
            <w:hideMark/>
          </w:tcPr>
          <w:p w14:paraId="128129F2" w14:textId="77777777" w:rsidR="001F0305" w:rsidRPr="00F23D8C" w:rsidRDefault="001F0305" w:rsidP="001F0305">
            <w:pPr>
              <w:rPr>
                <w:color w:val="000000" w:themeColor="text1"/>
              </w:rPr>
            </w:pPr>
            <w:r w:rsidRPr="00F23D8C">
              <w:rPr>
                <w:color w:val="000000" w:themeColor="text1"/>
              </w:rPr>
              <w:t>0.00</w:t>
            </w:r>
          </w:p>
        </w:tc>
        <w:tc>
          <w:tcPr>
            <w:tcW w:w="1890" w:type="dxa"/>
            <w:hideMark/>
          </w:tcPr>
          <w:p w14:paraId="0032F472" w14:textId="206CFB1F" w:rsidR="001F0305" w:rsidRPr="00F23D8C" w:rsidRDefault="00915403" w:rsidP="001F0305">
            <w:pPr>
              <w:rPr>
                <w:iCs/>
                <w:color w:val="000000" w:themeColor="text1"/>
              </w:rPr>
            </w:pPr>
            <m:oMathPara>
              <m:oMath>
                <m:r>
                  <m:rPr>
                    <m:sty m:val="p"/>
                  </m:rPr>
                  <w:rPr>
                    <w:rFonts w:ascii="Cambria Math" w:hAnsi="Cambria Math"/>
                    <w:color w:val="000000" w:themeColor="text1"/>
                  </w:rPr>
                  <m:t>35.66&lt;Cut&gt;</m:t>
                </m:r>
              </m:oMath>
            </m:oMathPara>
          </w:p>
        </w:tc>
        <w:tc>
          <w:tcPr>
            <w:tcW w:w="1980" w:type="dxa"/>
            <w:hideMark/>
          </w:tcPr>
          <w:p w14:paraId="3DD8707D" w14:textId="77777777" w:rsidR="001F0305" w:rsidRPr="00F23D8C" w:rsidRDefault="001F0305" w:rsidP="001F0305">
            <w:pPr>
              <w:rPr>
                <w:color w:val="000000" w:themeColor="text1"/>
              </w:rPr>
            </w:pPr>
            <w:r w:rsidRPr="00F23D8C">
              <w:rPr>
                <w:color w:val="000000" w:themeColor="text1"/>
              </w:rPr>
              <w:t>1.01</w:t>
            </w:r>
          </w:p>
        </w:tc>
        <w:tc>
          <w:tcPr>
            <w:tcW w:w="1080" w:type="dxa"/>
            <w:hideMark/>
          </w:tcPr>
          <w:p w14:paraId="3360324B" w14:textId="77777777" w:rsidR="001F0305" w:rsidRPr="00F23D8C" w:rsidRDefault="001F0305" w:rsidP="001F0305">
            <w:pPr>
              <w:rPr>
                <w:color w:val="000000" w:themeColor="text1"/>
              </w:rPr>
            </w:pPr>
            <w:r w:rsidRPr="00F23D8C">
              <w:rPr>
                <w:color w:val="000000" w:themeColor="text1"/>
              </w:rPr>
              <w:t>0.20</w:t>
            </w:r>
          </w:p>
        </w:tc>
        <w:tc>
          <w:tcPr>
            <w:tcW w:w="1800" w:type="dxa"/>
            <w:hideMark/>
          </w:tcPr>
          <w:p w14:paraId="0C764908" w14:textId="3471834E" w:rsidR="001F0305" w:rsidRPr="00F23D8C" w:rsidRDefault="00915403" w:rsidP="001F0305">
            <w:pPr>
              <w:rPr>
                <w:iCs/>
                <w:color w:val="000000" w:themeColor="text1"/>
              </w:rPr>
            </w:pPr>
            <m:oMathPara>
              <m:oMath>
                <m:r>
                  <m:rPr>
                    <m:sty m:val="p"/>
                  </m:rPr>
                  <w:rPr>
                    <w:rFonts w:ascii="Cambria Math" w:hAnsi="Cambria Math"/>
                    <w:color w:val="000000" w:themeColor="text1"/>
                  </w:rPr>
                  <m:t>0.81&lt;Cut&gt;</m:t>
                </m:r>
              </m:oMath>
            </m:oMathPara>
          </w:p>
        </w:tc>
        <w:tc>
          <w:tcPr>
            <w:tcW w:w="2070" w:type="dxa"/>
            <w:hideMark/>
          </w:tcPr>
          <w:p w14:paraId="30DC6CF5" w14:textId="77777777" w:rsidR="001F0305" w:rsidRPr="00F23D8C" w:rsidRDefault="001F0305" w:rsidP="001F0305">
            <w:pPr>
              <w:rPr>
                <w:color w:val="000000" w:themeColor="text1"/>
              </w:rPr>
            </w:pPr>
            <w:r w:rsidRPr="00F23D8C">
              <w:rPr>
                <w:color w:val="000000" w:themeColor="text1"/>
              </w:rPr>
              <w:t>68.470</w:t>
            </w:r>
          </w:p>
        </w:tc>
        <w:tc>
          <w:tcPr>
            <w:tcW w:w="1260" w:type="dxa"/>
            <w:hideMark/>
          </w:tcPr>
          <w:p w14:paraId="134CBD90" w14:textId="77777777" w:rsidR="001F0305" w:rsidRPr="00F23D8C" w:rsidRDefault="001F0305" w:rsidP="001F0305">
            <w:pPr>
              <w:rPr>
                <w:color w:val="000000" w:themeColor="text1"/>
              </w:rPr>
            </w:pPr>
            <w:r w:rsidRPr="00F23D8C">
              <w:rPr>
                <w:color w:val="000000" w:themeColor="text1"/>
              </w:rPr>
              <w:t>0.630</w:t>
            </w:r>
          </w:p>
        </w:tc>
        <w:tc>
          <w:tcPr>
            <w:tcW w:w="1979" w:type="dxa"/>
            <w:hideMark/>
          </w:tcPr>
          <w:p w14:paraId="0210E687" w14:textId="2EB930EF" w:rsidR="001F0305" w:rsidRPr="00F23D8C" w:rsidRDefault="00915403" w:rsidP="001F0305">
            <w:pPr>
              <w:rPr>
                <w:iCs/>
                <w:color w:val="000000" w:themeColor="text1"/>
              </w:rPr>
            </w:pPr>
            <m:oMathPara>
              <m:oMath>
                <m:r>
                  <m:rPr>
                    <m:sty m:val="p"/>
                  </m:rPr>
                  <w:rPr>
                    <w:rFonts w:ascii="Cambria Math" w:hAnsi="Cambria Math"/>
                    <w:color w:val="000000" w:themeColor="text1"/>
                  </w:rPr>
                  <m:t>67.840&lt;Cut&gt;</m:t>
                </m:r>
              </m:oMath>
            </m:oMathPara>
          </w:p>
        </w:tc>
      </w:tr>
      <w:tr w:rsidR="00F23D8C" w:rsidRPr="00F23D8C" w14:paraId="28D435AA" w14:textId="77777777" w:rsidTr="00142DCE">
        <w:tc>
          <w:tcPr>
            <w:tcW w:w="2155" w:type="dxa"/>
            <w:hideMark/>
          </w:tcPr>
          <w:p w14:paraId="0BEE1276" w14:textId="77777777" w:rsidR="001F0305" w:rsidRPr="00F23D8C" w:rsidRDefault="001F0305" w:rsidP="001F0305">
            <w:pPr>
              <w:rPr>
                <w:color w:val="000000" w:themeColor="text1"/>
              </w:rPr>
            </w:pPr>
            <w:r w:rsidRPr="00F23D8C">
              <w:rPr>
                <w:color w:val="000000" w:themeColor="text1"/>
              </w:rPr>
              <w:t>8</w:t>
            </w:r>
          </w:p>
        </w:tc>
        <w:tc>
          <w:tcPr>
            <w:tcW w:w="2070" w:type="dxa"/>
            <w:hideMark/>
          </w:tcPr>
          <w:p w14:paraId="4746EAC5" w14:textId="77777777" w:rsidR="001F0305" w:rsidRPr="00F23D8C" w:rsidRDefault="001F0305" w:rsidP="001F0305">
            <w:pPr>
              <w:rPr>
                <w:color w:val="000000" w:themeColor="text1"/>
              </w:rPr>
            </w:pPr>
            <w:r w:rsidRPr="00F23D8C">
              <w:rPr>
                <w:color w:val="000000" w:themeColor="text1"/>
              </w:rPr>
              <w:t>35.74</w:t>
            </w:r>
          </w:p>
        </w:tc>
        <w:tc>
          <w:tcPr>
            <w:tcW w:w="990" w:type="dxa"/>
            <w:hideMark/>
          </w:tcPr>
          <w:p w14:paraId="06A9605C" w14:textId="77777777" w:rsidR="001F0305" w:rsidRPr="00F23D8C" w:rsidRDefault="001F0305" w:rsidP="001F0305">
            <w:pPr>
              <w:rPr>
                <w:color w:val="000000" w:themeColor="text1"/>
              </w:rPr>
            </w:pPr>
            <w:r w:rsidRPr="00F23D8C">
              <w:rPr>
                <w:color w:val="000000" w:themeColor="text1"/>
              </w:rPr>
              <w:t>0.00</w:t>
            </w:r>
          </w:p>
        </w:tc>
        <w:tc>
          <w:tcPr>
            <w:tcW w:w="1890" w:type="dxa"/>
            <w:hideMark/>
          </w:tcPr>
          <w:p w14:paraId="2AE26644" w14:textId="6C6E02DC" w:rsidR="001F0305" w:rsidRPr="00F23D8C" w:rsidRDefault="00915403" w:rsidP="001F0305">
            <w:pPr>
              <w:rPr>
                <w:iCs/>
                <w:color w:val="000000" w:themeColor="text1"/>
              </w:rPr>
            </w:pPr>
            <m:oMathPara>
              <m:oMath>
                <m:r>
                  <m:rPr>
                    <m:sty m:val="p"/>
                  </m:rPr>
                  <w:rPr>
                    <w:rFonts w:ascii="Cambria Math" w:hAnsi="Cambria Math"/>
                    <w:color w:val="000000" w:themeColor="text1"/>
                  </w:rPr>
                  <m:t>35.74&lt;Cut&gt;</m:t>
                </m:r>
              </m:oMath>
            </m:oMathPara>
          </w:p>
        </w:tc>
        <w:tc>
          <w:tcPr>
            <w:tcW w:w="1980" w:type="dxa"/>
            <w:hideMark/>
          </w:tcPr>
          <w:p w14:paraId="4A7A050F" w14:textId="77777777" w:rsidR="001F0305" w:rsidRPr="00F23D8C" w:rsidRDefault="001F0305" w:rsidP="001F0305">
            <w:pPr>
              <w:rPr>
                <w:color w:val="000000" w:themeColor="text1"/>
              </w:rPr>
            </w:pPr>
            <w:r w:rsidRPr="00F23D8C">
              <w:rPr>
                <w:color w:val="000000" w:themeColor="text1"/>
              </w:rPr>
              <w:t>0.99</w:t>
            </w:r>
          </w:p>
        </w:tc>
        <w:tc>
          <w:tcPr>
            <w:tcW w:w="1080" w:type="dxa"/>
            <w:hideMark/>
          </w:tcPr>
          <w:p w14:paraId="4620FFCB" w14:textId="77777777" w:rsidR="001F0305" w:rsidRPr="00F23D8C" w:rsidRDefault="001F0305" w:rsidP="001F0305">
            <w:pPr>
              <w:rPr>
                <w:color w:val="000000" w:themeColor="text1"/>
              </w:rPr>
            </w:pPr>
            <w:r w:rsidRPr="00F23D8C">
              <w:rPr>
                <w:color w:val="000000" w:themeColor="text1"/>
              </w:rPr>
              <w:t>0.20</w:t>
            </w:r>
          </w:p>
        </w:tc>
        <w:tc>
          <w:tcPr>
            <w:tcW w:w="1800" w:type="dxa"/>
            <w:hideMark/>
          </w:tcPr>
          <w:p w14:paraId="7B01E56F" w14:textId="228E687B" w:rsidR="001F0305" w:rsidRPr="00F23D8C" w:rsidRDefault="00915403" w:rsidP="001F0305">
            <w:pPr>
              <w:rPr>
                <w:iCs/>
                <w:color w:val="000000" w:themeColor="text1"/>
              </w:rPr>
            </w:pPr>
            <m:oMathPara>
              <m:oMath>
                <m:r>
                  <m:rPr>
                    <m:sty m:val="p"/>
                  </m:rPr>
                  <w:rPr>
                    <w:rFonts w:ascii="Cambria Math" w:hAnsi="Cambria Math"/>
                    <w:color w:val="000000" w:themeColor="text1"/>
                  </w:rPr>
                  <m:t>0.79&lt;Cut&gt;</m:t>
                </m:r>
              </m:oMath>
            </m:oMathPara>
          </w:p>
        </w:tc>
        <w:tc>
          <w:tcPr>
            <w:tcW w:w="2070" w:type="dxa"/>
            <w:hideMark/>
          </w:tcPr>
          <w:p w14:paraId="12CBD999" w14:textId="77777777" w:rsidR="001F0305" w:rsidRPr="00F23D8C" w:rsidRDefault="001F0305" w:rsidP="001F0305">
            <w:pPr>
              <w:rPr>
                <w:color w:val="000000" w:themeColor="text1"/>
              </w:rPr>
            </w:pPr>
            <w:r w:rsidRPr="00F23D8C">
              <w:rPr>
                <w:color w:val="000000" w:themeColor="text1"/>
              </w:rPr>
              <w:t>69.206</w:t>
            </w:r>
          </w:p>
        </w:tc>
        <w:tc>
          <w:tcPr>
            <w:tcW w:w="1260" w:type="dxa"/>
            <w:hideMark/>
          </w:tcPr>
          <w:p w14:paraId="3167893E" w14:textId="77777777" w:rsidR="001F0305" w:rsidRPr="00F23D8C" w:rsidRDefault="001F0305" w:rsidP="001F0305">
            <w:pPr>
              <w:rPr>
                <w:color w:val="000000" w:themeColor="text1"/>
              </w:rPr>
            </w:pPr>
            <w:r w:rsidRPr="00F23D8C">
              <w:rPr>
                <w:color w:val="000000" w:themeColor="text1"/>
              </w:rPr>
              <w:t>0.797</w:t>
            </w:r>
          </w:p>
        </w:tc>
        <w:tc>
          <w:tcPr>
            <w:tcW w:w="1979" w:type="dxa"/>
            <w:hideMark/>
          </w:tcPr>
          <w:p w14:paraId="6C08CE03" w14:textId="148E7DE0" w:rsidR="001F0305" w:rsidRPr="00F23D8C" w:rsidRDefault="00915403" w:rsidP="001F0305">
            <w:pPr>
              <w:rPr>
                <w:iCs/>
                <w:color w:val="000000" w:themeColor="text1"/>
              </w:rPr>
            </w:pPr>
            <m:oMathPara>
              <m:oMath>
                <m:r>
                  <m:rPr>
                    <m:sty m:val="p"/>
                  </m:rPr>
                  <w:rPr>
                    <w:rFonts w:ascii="Cambria Math" w:hAnsi="Cambria Math"/>
                    <w:color w:val="000000" w:themeColor="text1"/>
                  </w:rPr>
                  <m:t>68.409&lt;Cut&gt;</m:t>
                </m:r>
              </m:oMath>
            </m:oMathPara>
          </w:p>
        </w:tc>
      </w:tr>
      <w:tr w:rsidR="00F23D8C" w:rsidRPr="00F23D8C" w14:paraId="162BAF5E" w14:textId="77777777" w:rsidTr="00142DCE">
        <w:tc>
          <w:tcPr>
            <w:tcW w:w="2155" w:type="dxa"/>
            <w:hideMark/>
          </w:tcPr>
          <w:p w14:paraId="701B75E0" w14:textId="77777777" w:rsidR="001F0305" w:rsidRPr="00F23D8C" w:rsidRDefault="001F0305" w:rsidP="001F0305">
            <w:pPr>
              <w:rPr>
                <w:color w:val="000000" w:themeColor="text1"/>
              </w:rPr>
            </w:pPr>
            <w:r w:rsidRPr="00F23D8C">
              <w:rPr>
                <w:color w:val="000000" w:themeColor="text1"/>
              </w:rPr>
              <w:t>9</w:t>
            </w:r>
          </w:p>
        </w:tc>
        <w:tc>
          <w:tcPr>
            <w:tcW w:w="2070" w:type="dxa"/>
            <w:hideMark/>
          </w:tcPr>
          <w:p w14:paraId="6885F846" w14:textId="77777777" w:rsidR="001F0305" w:rsidRPr="00F23D8C" w:rsidRDefault="001F0305" w:rsidP="001F0305">
            <w:pPr>
              <w:rPr>
                <w:color w:val="000000" w:themeColor="text1"/>
              </w:rPr>
            </w:pPr>
            <w:r w:rsidRPr="00F23D8C">
              <w:rPr>
                <w:color w:val="000000" w:themeColor="text1"/>
              </w:rPr>
              <w:t>35.95</w:t>
            </w:r>
          </w:p>
        </w:tc>
        <w:tc>
          <w:tcPr>
            <w:tcW w:w="990" w:type="dxa"/>
            <w:hideMark/>
          </w:tcPr>
          <w:p w14:paraId="769296D4" w14:textId="77777777" w:rsidR="001F0305" w:rsidRPr="00F23D8C" w:rsidRDefault="001F0305" w:rsidP="001F0305">
            <w:pPr>
              <w:rPr>
                <w:color w:val="000000" w:themeColor="text1"/>
              </w:rPr>
            </w:pPr>
            <w:r w:rsidRPr="00F23D8C">
              <w:rPr>
                <w:color w:val="000000" w:themeColor="text1"/>
              </w:rPr>
              <w:t>0.00</w:t>
            </w:r>
          </w:p>
        </w:tc>
        <w:tc>
          <w:tcPr>
            <w:tcW w:w="1890" w:type="dxa"/>
            <w:hideMark/>
          </w:tcPr>
          <w:p w14:paraId="70B13774" w14:textId="71D8BA64" w:rsidR="001F0305" w:rsidRPr="00F23D8C" w:rsidRDefault="00915403" w:rsidP="001F0305">
            <w:pPr>
              <w:rPr>
                <w:iCs/>
                <w:color w:val="000000" w:themeColor="text1"/>
              </w:rPr>
            </w:pPr>
            <m:oMathPara>
              <m:oMath>
                <m:r>
                  <m:rPr>
                    <m:sty m:val="p"/>
                  </m:rPr>
                  <w:rPr>
                    <w:rFonts w:ascii="Cambria Math" w:hAnsi="Cambria Math"/>
                    <w:color w:val="000000" w:themeColor="text1"/>
                  </w:rPr>
                  <m:t>35.95&lt;Cut&gt;</m:t>
                </m:r>
              </m:oMath>
            </m:oMathPara>
          </w:p>
        </w:tc>
        <w:tc>
          <w:tcPr>
            <w:tcW w:w="1980" w:type="dxa"/>
            <w:hideMark/>
          </w:tcPr>
          <w:p w14:paraId="59A94178" w14:textId="77777777" w:rsidR="001F0305" w:rsidRPr="00F23D8C" w:rsidRDefault="001F0305" w:rsidP="001F0305">
            <w:pPr>
              <w:rPr>
                <w:color w:val="000000" w:themeColor="text1"/>
              </w:rPr>
            </w:pPr>
            <w:r w:rsidRPr="00F23D8C">
              <w:rPr>
                <w:color w:val="000000" w:themeColor="text1"/>
              </w:rPr>
              <w:t>1.01</w:t>
            </w:r>
          </w:p>
        </w:tc>
        <w:tc>
          <w:tcPr>
            <w:tcW w:w="1080" w:type="dxa"/>
            <w:hideMark/>
          </w:tcPr>
          <w:p w14:paraId="4D417AD3" w14:textId="77777777" w:rsidR="001F0305" w:rsidRPr="00F23D8C" w:rsidRDefault="001F0305" w:rsidP="001F0305">
            <w:pPr>
              <w:rPr>
                <w:color w:val="000000" w:themeColor="text1"/>
              </w:rPr>
            </w:pPr>
            <w:r w:rsidRPr="00F23D8C">
              <w:rPr>
                <w:color w:val="000000" w:themeColor="text1"/>
              </w:rPr>
              <w:t>0.23</w:t>
            </w:r>
          </w:p>
        </w:tc>
        <w:tc>
          <w:tcPr>
            <w:tcW w:w="1800" w:type="dxa"/>
            <w:hideMark/>
          </w:tcPr>
          <w:p w14:paraId="6411CF82" w14:textId="44BCF9E9" w:rsidR="001F0305" w:rsidRPr="00F23D8C" w:rsidRDefault="00915403" w:rsidP="001F0305">
            <w:pPr>
              <w:rPr>
                <w:iCs/>
                <w:color w:val="000000" w:themeColor="text1"/>
              </w:rPr>
            </w:pPr>
            <m:oMathPara>
              <m:oMath>
                <m:r>
                  <m:rPr>
                    <m:sty m:val="p"/>
                  </m:rPr>
                  <w:rPr>
                    <w:rFonts w:ascii="Cambria Math" w:hAnsi="Cambria Math"/>
                    <w:color w:val="000000" w:themeColor="text1"/>
                  </w:rPr>
                  <m:t>0.78&lt;Cut&gt;</m:t>
                </m:r>
              </m:oMath>
            </m:oMathPara>
          </w:p>
        </w:tc>
        <w:tc>
          <w:tcPr>
            <w:tcW w:w="2070" w:type="dxa"/>
            <w:hideMark/>
          </w:tcPr>
          <w:p w14:paraId="1A52ACC8" w14:textId="77777777" w:rsidR="001F0305" w:rsidRPr="00F23D8C" w:rsidRDefault="001F0305" w:rsidP="001F0305">
            <w:pPr>
              <w:rPr>
                <w:color w:val="000000" w:themeColor="text1"/>
              </w:rPr>
            </w:pPr>
            <w:r w:rsidRPr="00F23D8C">
              <w:rPr>
                <w:color w:val="000000" w:themeColor="text1"/>
              </w:rPr>
              <w:t>69.380</w:t>
            </w:r>
          </w:p>
        </w:tc>
        <w:tc>
          <w:tcPr>
            <w:tcW w:w="1260" w:type="dxa"/>
            <w:hideMark/>
          </w:tcPr>
          <w:p w14:paraId="70BB467A" w14:textId="77777777" w:rsidR="001F0305" w:rsidRPr="00F23D8C" w:rsidRDefault="001F0305" w:rsidP="001F0305">
            <w:pPr>
              <w:rPr>
                <w:color w:val="000000" w:themeColor="text1"/>
              </w:rPr>
            </w:pPr>
            <w:r w:rsidRPr="00F23D8C">
              <w:rPr>
                <w:color w:val="000000" w:themeColor="text1"/>
              </w:rPr>
              <w:t>0.610</w:t>
            </w:r>
          </w:p>
        </w:tc>
        <w:tc>
          <w:tcPr>
            <w:tcW w:w="1979" w:type="dxa"/>
            <w:hideMark/>
          </w:tcPr>
          <w:p w14:paraId="5B8B9DA5" w14:textId="05AA33CB" w:rsidR="001F0305" w:rsidRPr="00F23D8C" w:rsidRDefault="00915403" w:rsidP="001F0305">
            <w:pPr>
              <w:rPr>
                <w:iCs/>
                <w:color w:val="000000" w:themeColor="text1"/>
              </w:rPr>
            </w:pPr>
            <m:oMathPara>
              <m:oMath>
                <m:r>
                  <m:rPr>
                    <m:sty m:val="p"/>
                  </m:rPr>
                  <w:rPr>
                    <w:rFonts w:ascii="Cambria Math" w:hAnsi="Cambria Math"/>
                    <w:color w:val="000000" w:themeColor="text1"/>
                  </w:rPr>
                  <m:t>68.770&lt;Cut&gt;</m:t>
                </m:r>
              </m:oMath>
            </m:oMathPara>
          </w:p>
        </w:tc>
      </w:tr>
      <w:tr w:rsidR="00F23D8C" w:rsidRPr="00F23D8C" w14:paraId="712020C0" w14:textId="77777777" w:rsidTr="00142DCE">
        <w:tc>
          <w:tcPr>
            <w:tcW w:w="2155" w:type="dxa"/>
            <w:hideMark/>
          </w:tcPr>
          <w:p w14:paraId="24F35642" w14:textId="77777777" w:rsidR="001F0305" w:rsidRPr="00F23D8C" w:rsidRDefault="001F0305" w:rsidP="001F0305">
            <w:pPr>
              <w:rPr>
                <w:color w:val="000000" w:themeColor="text1"/>
              </w:rPr>
            </w:pPr>
            <w:r w:rsidRPr="00F23D8C">
              <w:rPr>
                <w:color w:val="000000" w:themeColor="text1"/>
              </w:rPr>
              <w:t>10</w:t>
            </w:r>
          </w:p>
        </w:tc>
        <w:tc>
          <w:tcPr>
            <w:tcW w:w="2070" w:type="dxa"/>
            <w:hideMark/>
          </w:tcPr>
          <w:p w14:paraId="2640E2CB" w14:textId="77777777" w:rsidR="001F0305" w:rsidRPr="00F23D8C" w:rsidRDefault="001F0305" w:rsidP="001F0305">
            <w:pPr>
              <w:rPr>
                <w:color w:val="000000" w:themeColor="text1"/>
              </w:rPr>
            </w:pPr>
            <w:r w:rsidRPr="00F23D8C">
              <w:rPr>
                <w:color w:val="000000" w:themeColor="text1"/>
              </w:rPr>
              <w:t>35.65</w:t>
            </w:r>
          </w:p>
        </w:tc>
        <w:tc>
          <w:tcPr>
            <w:tcW w:w="990" w:type="dxa"/>
            <w:hideMark/>
          </w:tcPr>
          <w:p w14:paraId="22493DCB" w14:textId="77777777" w:rsidR="001F0305" w:rsidRPr="00F23D8C" w:rsidRDefault="001F0305" w:rsidP="001F0305">
            <w:pPr>
              <w:rPr>
                <w:color w:val="000000" w:themeColor="text1"/>
              </w:rPr>
            </w:pPr>
            <w:r w:rsidRPr="00F23D8C">
              <w:rPr>
                <w:color w:val="000000" w:themeColor="text1"/>
              </w:rPr>
              <w:t>0.00</w:t>
            </w:r>
          </w:p>
        </w:tc>
        <w:tc>
          <w:tcPr>
            <w:tcW w:w="1890" w:type="dxa"/>
            <w:hideMark/>
          </w:tcPr>
          <w:p w14:paraId="6ED4697D" w14:textId="09FB6F5A" w:rsidR="001F0305" w:rsidRPr="00F23D8C" w:rsidRDefault="00915403" w:rsidP="001F0305">
            <w:pPr>
              <w:rPr>
                <w:iCs/>
                <w:color w:val="000000" w:themeColor="text1"/>
              </w:rPr>
            </w:pPr>
            <m:oMathPara>
              <m:oMath>
                <m:r>
                  <m:rPr>
                    <m:sty m:val="p"/>
                  </m:rPr>
                  <w:rPr>
                    <w:rFonts w:ascii="Cambria Math" w:hAnsi="Cambria Math"/>
                    <w:color w:val="000000" w:themeColor="text1"/>
                  </w:rPr>
                  <m:t>35.65&lt;Cut&gt;</m:t>
                </m:r>
              </m:oMath>
            </m:oMathPara>
          </w:p>
        </w:tc>
        <w:tc>
          <w:tcPr>
            <w:tcW w:w="1980" w:type="dxa"/>
            <w:hideMark/>
          </w:tcPr>
          <w:p w14:paraId="65DFCAF5" w14:textId="77777777" w:rsidR="001F0305" w:rsidRPr="00F23D8C" w:rsidRDefault="001F0305" w:rsidP="001F0305">
            <w:pPr>
              <w:rPr>
                <w:color w:val="000000" w:themeColor="text1"/>
              </w:rPr>
            </w:pPr>
            <w:r w:rsidRPr="00F23D8C">
              <w:rPr>
                <w:color w:val="000000" w:themeColor="text1"/>
              </w:rPr>
              <w:t>0.97</w:t>
            </w:r>
          </w:p>
        </w:tc>
        <w:tc>
          <w:tcPr>
            <w:tcW w:w="1080" w:type="dxa"/>
            <w:hideMark/>
          </w:tcPr>
          <w:p w14:paraId="5579FE3B" w14:textId="77777777" w:rsidR="001F0305" w:rsidRPr="00F23D8C" w:rsidRDefault="001F0305" w:rsidP="001F0305">
            <w:pPr>
              <w:rPr>
                <w:color w:val="000000" w:themeColor="text1"/>
              </w:rPr>
            </w:pPr>
            <w:r w:rsidRPr="00F23D8C">
              <w:rPr>
                <w:color w:val="000000" w:themeColor="text1"/>
              </w:rPr>
              <w:t>0.19</w:t>
            </w:r>
          </w:p>
        </w:tc>
        <w:tc>
          <w:tcPr>
            <w:tcW w:w="1800" w:type="dxa"/>
            <w:hideMark/>
          </w:tcPr>
          <w:p w14:paraId="441B067C" w14:textId="222D5CF7" w:rsidR="001F0305" w:rsidRPr="00F23D8C" w:rsidRDefault="00915403" w:rsidP="001F0305">
            <w:pPr>
              <w:rPr>
                <w:iCs/>
                <w:color w:val="000000" w:themeColor="text1"/>
              </w:rPr>
            </w:pPr>
            <m:oMathPara>
              <m:oMath>
                <m:r>
                  <m:rPr>
                    <m:sty m:val="p"/>
                  </m:rPr>
                  <w:rPr>
                    <w:rFonts w:ascii="Cambria Math" w:hAnsi="Cambria Math"/>
                    <w:color w:val="000000" w:themeColor="text1"/>
                  </w:rPr>
                  <m:t>0.78&lt;Cut&gt;</m:t>
                </m:r>
              </m:oMath>
            </m:oMathPara>
          </w:p>
        </w:tc>
        <w:tc>
          <w:tcPr>
            <w:tcW w:w="2070" w:type="dxa"/>
            <w:hideMark/>
          </w:tcPr>
          <w:p w14:paraId="5BD48FD9" w14:textId="77777777" w:rsidR="001F0305" w:rsidRPr="00F23D8C" w:rsidRDefault="001F0305" w:rsidP="001F0305">
            <w:pPr>
              <w:rPr>
                <w:color w:val="000000" w:themeColor="text1"/>
              </w:rPr>
            </w:pPr>
            <w:r w:rsidRPr="00F23D8C">
              <w:rPr>
                <w:color w:val="000000" w:themeColor="text1"/>
              </w:rPr>
              <w:t>69.852</w:t>
            </w:r>
          </w:p>
        </w:tc>
        <w:tc>
          <w:tcPr>
            <w:tcW w:w="1260" w:type="dxa"/>
            <w:hideMark/>
          </w:tcPr>
          <w:p w14:paraId="049F58A5" w14:textId="77777777" w:rsidR="001F0305" w:rsidRPr="00F23D8C" w:rsidRDefault="001F0305" w:rsidP="001F0305">
            <w:pPr>
              <w:rPr>
                <w:color w:val="000000" w:themeColor="text1"/>
              </w:rPr>
            </w:pPr>
            <w:r w:rsidRPr="00F23D8C">
              <w:rPr>
                <w:color w:val="000000" w:themeColor="text1"/>
              </w:rPr>
              <w:t>0.327</w:t>
            </w:r>
          </w:p>
        </w:tc>
        <w:tc>
          <w:tcPr>
            <w:tcW w:w="1979" w:type="dxa"/>
            <w:hideMark/>
          </w:tcPr>
          <w:p w14:paraId="70185920" w14:textId="3AA30129" w:rsidR="001F0305" w:rsidRPr="00F23D8C" w:rsidRDefault="00915403" w:rsidP="001F0305">
            <w:pPr>
              <w:rPr>
                <w:iCs/>
                <w:color w:val="000000" w:themeColor="text1"/>
              </w:rPr>
            </w:pPr>
            <m:oMathPara>
              <m:oMath>
                <m:r>
                  <m:rPr>
                    <m:sty m:val="p"/>
                  </m:rPr>
                  <w:rPr>
                    <w:rFonts w:ascii="Cambria Math" w:hAnsi="Cambria Math"/>
                    <w:color w:val="000000" w:themeColor="text1"/>
                  </w:rPr>
                  <m:t>69.525&lt;Cut&gt;</m:t>
                </m:r>
              </m:oMath>
            </m:oMathPara>
          </w:p>
        </w:tc>
      </w:tr>
      <w:tr w:rsidR="00F23D8C" w:rsidRPr="00F23D8C" w14:paraId="2C21B179" w14:textId="77777777" w:rsidTr="00142DCE">
        <w:tc>
          <w:tcPr>
            <w:tcW w:w="2155" w:type="dxa"/>
            <w:hideMark/>
          </w:tcPr>
          <w:p w14:paraId="789556F7" w14:textId="77777777" w:rsidR="001F0305" w:rsidRPr="00F23D8C" w:rsidRDefault="001F0305" w:rsidP="001F0305">
            <w:pPr>
              <w:rPr>
                <w:color w:val="000000" w:themeColor="text1"/>
              </w:rPr>
            </w:pPr>
            <w:r w:rsidRPr="00F23D8C">
              <w:rPr>
                <w:color w:val="000000" w:themeColor="text1"/>
              </w:rPr>
              <w:t>Mean</w:t>
            </w:r>
          </w:p>
        </w:tc>
        <w:tc>
          <w:tcPr>
            <w:tcW w:w="2070" w:type="dxa"/>
            <w:hideMark/>
          </w:tcPr>
          <w:p w14:paraId="14362D41" w14:textId="77777777" w:rsidR="001F0305" w:rsidRPr="00F23D8C" w:rsidRDefault="001F0305" w:rsidP="001F0305">
            <w:pPr>
              <w:rPr>
                <w:color w:val="000000" w:themeColor="text1"/>
              </w:rPr>
            </w:pPr>
            <w:r w:rsidRPr="00F23D8C">
              <w:rPr>
                <w:color w:val="000000" w:themeColor="text1"/>
              </w:rPr>
              <w:t>35.795</w:t>
            </w:r>
          </w:p>
        </w:tc>
        <w:tc>
          <w:tcPr>
            <w:tcW w:w="990" w:type="dxa"/>
            <w:hideMark/>
          </w:tcPr>
          <w:p w14:paraId="7D72E343" w14:textId="77777777" w:rsidR="001F0305" w:rsidRPr="00F23D8C" w:rsidRDefault="001F0305" w:rsidP="001F0305">
            <w:pPr>
              <w:rPr>
                <w:color w:val="000000" w:themeColor="text1"/>
              </w:rPr>
            </w:pPr>
            <w:r w:rsidRPr="00F23D8C">
              <w:rPr>
                <w:color w:val="000000" w:themeColor="text1"/>
              </w:rPr>
              <w:t>—</w:t>
            </w:r>
          </w:p>
        </w:tc>
        <w:tc>
          <w:tcPr>
            <w:tcW w:w="1890" w:type="dxa"/>
            <w:hideMark/>
          </w:tcPr>
          <w:p w14:paraId="3B857A93" w14:textId="77777777" w:rsidR="001F0305" w:rsidRPr="00F23D8C" w:rsidRDefault="001F0305" w:rsidP="001F0305">
            <w:pPr>
              <w:rPr>
                <w:color w:val="000000" w:themeColor="text1"/>
              </w:rPr>
            </w:pPr>
            <w:r w:rsidRPr="00F23D8C">
              <w:rPr>
                <w:color w:val="000000" w:themeColor="text1"/>
              </w:rPr>
              <w:t>35.795</w:t>
            </w:r>
          </w:p>
        </w:tc>
        <w:tc>
          <w:tcPr>
            <w:tcW w:w="1980" w:type="dxa"/>
            <w:hideMark/>
          </w:tcPr>
          <w:p w14:paraId="0ABC2F59" w14:textId="77777777" w:rsidR="001F0305" w:rsidRPr="00F23D8C" w:rsidRDefault="001F0305" w:rsidP="001F0305">
            <w:pPr>
              <w:rPr>
                <w:color w:val="000000" w:themeColor="text1"/>
              </w:rPr>
            </w:pPr>
            <w:r w:rsidRPr="00F23D8C">
              <w:rPr>
                <w:color w:val="000000" w:themeColor="text1"/>
              </w:rPr>
              <w:t>1.006</w:t>
            </w:r>
          </w:p>
        </w:tc>
        <w:tc>
          <w:tcPr>
            <w:tcW w:w="1080" w:type="dxa"/>
            <w:hideMark/>
          </w:tcPr>
          <w:p w14:paraId="707129EB" w14:textId="77777777" w:rsidR="001F0305" w:rsidRPr="00F23D8C" w:rsidRDefault="001F0305" w:rsidP="001F0305">
            <w:pPr>
              <w:rPr>
                <w:color w:val="000000" w:themeColor="text1"/>
              </w:rPr>
            </w:pPr>
            <w:r w:rsidRPr="00F23D8C">
              <w:rPr>
                <w:color w:val="000000" w:themeColor="text1"/>
              </w:rPr>
              <w:t>0.219</w:t>
            </w:r>
          </w:p>
        </w:tc>
        <w:tc>
          <w:tcPr>
            <w:tcW w:w="1800" w:type="dxa"/>
            <w:hideMark/>
          </w:tcPr>
          <w:p w14:paraId="40620C3D" w14:textId="77777777" w:rsidR="001F0305" w:rsidRPr="00F23D8C" w:rsidRDefault="001F0305" w:rsidP="001F0305">
            <w:pPr>
              <w:rPr>
                <w:iCs/>
                <w:color w:val="000000" w:themeColor="text1"/>
              </w:rPr>
            </w:pPr>
            <w:r w:rsidRPr="00F23D8C">
              <w:rPr>
                <w:iCs/>
                <w:color w:val="000000" w:themeColor="text1"/>
              </w:rPr>
              <w:t>0.787</w:t>
            </w:r>
          </w:p>
        </w:tc>
        <w:tc>
          <w:tcPr>
            <w:tcW w:w="2070" w:type="dxa"/>
            <w:hideMark/>
          </w:tcPr>
          <w:p w14:paraId="0C7C6158" w14:textId="77777777" w:rsidR="001F0305" w:rsidRPr="00F23D8C" w:rsidRDefault="001F0305" w:rsidP="001F0305">
            <w:pPr>
              <w:rPr>
                <w:color w:val="000000" w:themeColor="text1"/>
              </w:rPr>
            </w:pPr>
            <w:r w:rsidRPr="00F23D8C">
              <w:rPr>
                <w:color w:val="000000" w:themeColor="text1"/>
              </w:rPr>
              <w:t>68.808</w:t>
            </w:r>
          </w:p>
        </w:tc>
        <w:tc>
          <w:tcPr>
            <w:tcW w:w="1260" w:type="dxa"/>
            <w:hideMark/>
          </w:tcPr>
          <w:p w14:paraId="1AAF3700" w14:textId="77777777" w:rsidR="001F0305" w:rsidRPr="00F23D8C" w:rsidRDefault="001F0305" w:rsidP="001F0305">
            <w:pPr>
              <w:rPr>
                <w:color w:val="000000" w:themeColor="text1"/>
              </w:rPr>
            </w:pPr>
            <w:r w:rsidRPr="00F23D8C">
              <w:rPr>
                <w:color w:val="000000" w:themeColor="text1"/>
              </w:rPr>
              <w:t>0.741</w:t>
            </w:r>
          </w:p>
        </w:tc>
        <w:tc>
          <w:tcPr>
            <w:tcW w:w="1979" w:type="dxa"/>
            <w:hideMark/>
          </w:tcPr>
          <w:p w14:paraId="4EDDC029" w14:textId="77777777" w:rsidR="001F0305" w:rsidRPr="00F23D8C" w:rsidRDefault="001F0305" w:rsidP="001F0305">
            <w:pPr>
              <w:rPr>
                <w:color w:val="000000" w:themeColor="text1"/>
              </w:rPr>
            </w:pPr>
            <w:r w:rsidRPr="00F23D8C">
              <w:rPr>
                <w:color w:val="000000" w:themeColor="text1"/>
              </w:rPr>
              <w:t>68.067</w:t>
            </w:r>
          </w:p>
        </w:tc>
      </w:tr>
      <w:tr w:rsidR="00F23D8C" w:rsidRPr="00F23D8C" w14:paraId="4DCACC2A" w14:textId="77777777" w:rsidTr="00142DCE">
        <w:tc>
          <w:tcPr>
            <w:tcW w:w="2155" w:type="dxa"/>
            <w:hideMark/>
          </w:tcPr>
          <w:p w14:paraId="23A23ADD" w14:textId="77777777" w:rsidR="001F0305" w:rsidRPr="00F23D8C" w:rsidRDefault="001F0305" w:rsidP="001F0305">
            <w:pPr>
              <w:rPr>
                <w:color w:val="000000" w:themeColor="text1"/>
              </w:rPr>
            </w:pPr>
            <w:r w:rsidRPr="00F23D8C">
              <w:rPr>
                <w:color w:val="000000" w:themeColor="text1"/>
              </w:rPr>
              <w:t>Standard deviation</w:t>
            </w:r>
          </w:p>
        </w:tc>
        <w:tc>
          <w:tcPr>
            <w:tcW w:w="2070" w:type="dxa"/>
            <w:hideMark/>
          </w:tcPr>
          <w:p w14:paraId="21B8E3D7" w14:textId="77777777" w:rsidR="001F0305" w:rsidRPr="00F23D8C" w:rsidRDefault="001F0305" w:rsidP="001F0305">
            <w:pPr>
              <w:rPr>
                <w:color w:val="000000" w:themeColor="text1"/>
              </w:rPr>
            </w:pPr>
            <w:r w:rsidRPr="00F23D8C">
              <w:rPr>
                <w:color w:val="000000" w:themeColor="text1"/>
              </w:rPr>
              <w:t>0.158</w:t>
            </w:r>
          </w:p>
        </w:tc>
        <w:tc>
          <w:tcPr>
            <w:tcW w:w="990" w:type="dxa"/>
            <w:hideMark/>
          </w:tcPr>
          <w:p w14:paraId="4D096162" w14:textId="77777777" w:rsidR="001F0305" w:rsidRPr="00F23D8C" w:rsidRDefault="001F0305" w:rsidP="001F0305">
            <w:pPr>
              <w:rPr>
                <w:color w:val="000000" w:themeColor="text1"/>
              </w:rPr>
            </w:pPr>
            <w:r w:rsidRPr="00F23D8C">
              <w:rPr>
                <w:color w:val="000000" w:themeColor="text1"/>
              </w:rPr>
              <w:t>—</w:t>
            </w:r>
          </w:p>
        </w:tc>
        <w:tc>
          <w:tcPr>
            <w:tcW w:w="1890" w:type="dxa"/>
            <w:hideMark/>
          </w:tcPr>
          <w:p w14:paraId="7BE9C1DE" w14:textId="77777777" w:rsidR="001F0305" w:rsidRPr="00F23D8C" w:rsidRDefault="001F0305" w:rsidP="001F0305">
            <w:pPr>
              <w:rPr>
                <w:color w:val="000000" w:themeColor="text1"/>
              </w:rPr>
            </w:pPr>
            <w:r w:rsidRPr="00F23D8C">
              <w:rPr>
                <w:color w:val="000000" w:themeColor="text1"/>
              </w:rPr>
              <w:t>0.158</w:t>
            </w:r>
          </w:p>
        </w:tc>
        <w:tc>
          <w:tcPr>
            <w:tcW w:w="1980" w:type="dxa"/>
            <w:hideMark/>
          </w:tcPr>
          <w:p w14:paraId="51BF569C" w14:textId="77777777" w:rsidR="001F0305" w:rsidRPr="00F23D8C" w:rsidRDefault="001F0305" w:rsidP="001F0305">
            <w:pPr>
              <w:rPr>
                <w:color w:val="000000" w:themeColor="text1"/>
              </w:rPr>
            </w:pPr>
            <w:r w:rsidRPr="00F23D8C">
              <w:rPr>
                <w:color w:val="000000" w:themeColor="text1"/>
              </w:rPr>
              <w:t>0.016</w:t>
            </w:r>
          </w:p>
        </w:tc>
        <w:tc>
          <w:tcPr>
            <w:tcW w:w="1080" w:type="dxa"/>
            <w:hideMark/>
          </w:tcPr>
          <w:p w14:paraId="346A8D58" w14:textId="77777777" w:rsidR="001F0305" w:rsidRPr="00F23D8C" w:rsidRDefault="001F0305" w:rsidP="001F0305">
            <w:pPr>
              <w:rPr>
                <w:color w:val="000000" w:themeColor="text1"/>
              </w:rPr>
            </w:pPr>
            <w:r w:rsidRPr="00F23D8C">
              <w:rPr>
                <w:color w:val="000000" w:themeColor="text1"/>
              </w:rPr>
              <w:t>0.030</w:t>
            </w:r>
          </w:p>
        </w:tc>
        <w:tc>
          <w:tcPr>
            <w:tcW w:w="1800" w:type="dxa"/>
            <w:hideMark/>
          </w:tcPr>
          <w:p w14:paraId="76BD274E" w14:textId="77777777" w:rsidR="001F0305" w:rsidRPr="00F23D8C" w:rsidRDefault="001F0305" w:rsidP="001F0305">
            <w:pPr>
              <w:rPr>
                <w:color w:val="000000" w:themeColor="text1"/>
              </w:rPr>
            </w:pPr>
            <w:r w:rsidRPr="00F23D8C">
              <w:rPr>
                <w:color w:val="000000" w:themeColor="text1"/>
              </w:rPr>
              <w:t>0.024</w:t>
            </w:r>
          </w:p>
        </w:tc>
        <w:tc>
          <w:tcPr>
            <w:tcW w:w="2070" w:type="dxa"/>
            <w:hideMark/>
          </w:tcPr>
          <w:p w14:paraId="5199E055" w14:textId="77777777" w:rsidR="001F0305" w:rsidRPr="00F23D8C" w:rsidRDefault="001F0305" w:rsidP="001F0305">
            <w:pPr>
              <w:rPr>
                <w:color w:val="000000" w:themeColor="text1"/>
              </w:rPr>
            </w:pPr>
            <w:r w:rsidRPr="00F23D8C">
              <w:rPr>
                <w:color w:val="000000" w:themeColor="text1"/>
              </w:rPr>
              <w:t>0.871</w:t>
            </w:r>
          </w:p>
        </w:tc>
        <w:tc>
          <w:tcPr>
            <w:tcW w:w="1260" w:type="dxa"/>
            <w:hideMark/>
          </w:tcPr>
          <w:p w14:paraId="1740069B" w14:textId="77777777" w:rsidR="001F0305" w:rsidRPr="00F23D8C" w:rsidRDefault="001F0305" w:rsidP="001F0305">
            <w:pPr>
              <w:rPr>
                <w:color w:val="000000" w:themeColor="text1"/>
              </w:rPr>
            </w:pPr>
            <w:r w:rsidRPr="00F23D8C">
              <w:rPr>
                <w:color w:val="000000" w:themeColor="text1"/>
              </w:rPr>
              <w:t>0.386</w:t>
            </w:r>
          </w:p>
        </w:tc>
        <w:tc>
          <w:tcPr>
            <w:tcW w:w="1979" w:type="dxa"/>
            <w:hideMark/>
          </w:tcPr>
          <w:p w14:paraId="0E4A271A" w14:textId="77777777" w:rsidR="001F0305" w:rsidRPr="00F23D8C" w:rsidRDefault="001F0305" w:rsidP="001F0305">
            <w:pPr>
              <w:rPr>
                <w:color w:val="000000" w:themeColor="text1"/>
              </w:rPr>
            </w:pPr>
            <w:r w:rsidRPr="00F23D8C">
              <w:rPr>
                <w:color w:val="000000" w:themeColor="text1"/>
              </w:rPr>
              <w:t>1.020</w:t>
            </w:r>
          </w:p>
        </w:tc>
      </w:tr>
    </w:tbl>
    <w:p w14:paraId="2451A0D5" w14:textId="77777777" w:rsidR="001F0305" w:rsidRPr="00F23D8C" w:rsidRDefault="001F0305" w:rsidP="00385C94">
      <w:pPr>
        <w:spacing w:after="0"/>
        <w:rPr>
          <w:color w:val="000000" w:themeColor="text1"/>
        </w:rPr>
      </w:pPr>
      <w:r w:rsidRPr="00F23D8C">
        <w:rPr>
          <w:b/>
          <w:bCs/>
          <w:color w:val="000000" w:themeColor="text1"/>
        </w:rPr>
        <w:t>Table 8. </w:t>
      </w:r>
      <w:r w:rsidRPr="00F23D8C">
        <w:rPr>
          <w:color w:val="000000" w:themeColor="text1"/>
        </w:rPr>
        <w:t>Volume measurements via point clouds</w:t>
      </w:r>
    </w:p>
    <w:tbl>
      <w:tblPr>
        <w:tblStyle w:val="TableGrid"/>
        <w:tblW w:w="0" w:type="auto"/>
        <w:tblLook w:val="04A0" w:firstRow="1" w:lastRow="0" w:firstColumn="1" w:lastColumn="0" w:noHBand="0" w:noVBand="1"/>
      </w:tblPr>
      <w:tblGrid>
        <w:gridCol w:w="6925"/>
        <w:gridCol w:w="2250"/>
        <w:gridCol w:w="1260"/>
        <w:gridCol w:w="1260"/>
        <w:gridCol w:w="2430"/>
        <w:gridCol w:w="1800"/>
      </w:tblGrid>
      <w:tr w:rsidR="00F23D8C" w:rsidRPr="00F23D8C" w14:paraId="5FBE3F28" w14:textId="77777777" w:rsidTr="00142DCE">
        <w:tc>
          <w:tcPr>
            <w:tcW w:w="6925" w:type="dxa"/>
            <w:hideMark/>
          </w:tcPr>
          <w:p w14:paraId="6A93D016" w14:textId="77777777" w:rsidR="001F0305" w:rsidRPr="00F23D8C" w:rsidRDefault="001F0305" w:rsidP="001F0305">
            <w:pPr>
              <w:rPr>
                <w:color w:val="000000" w:themeColor="text1"/>
              </w:rPr>
            </w:pPr>
            <w:r w:rsidRPr="00F23D8C">
              <w:rPr>
                <w:color w:val="000000" w:themeColor="text1"/>
              </w:rPr>
              <w:t>Data</w:t>
            </w:r>
          </w:p>
        </w:tc>
        <w:tc>
          <w:tcPr>
            <w:tcW w:w="2250" w:type="dxa"/>
            <w:hideMark/>
          </w:tcPr>
          <w:p w14:paraId="43A2CB7C" w14:textId="77777777" w:rsidR="001F0305" w:rsidRPr="00F23D8C" w:rsidRDefault="001F0305" w:rsidP="001F0305">
            <w:pPr>
              <w:rPr>
                <w:color w:val="000000" w:themeColor="text1"/>
              </w:rPr>
            </w:pPr>
            <w:r w:rsidRPr="00F23D8C">
              <w:rPr>
                <w:color w:val="000000" w:themeColor="text1"/>
              </w:rPr>
              <w:t>Point cloud</w:t>
            </w:r>
          </w:p>
        </w:tc>
        <w:tc>
          <w:tcPr>
            <w:tcW w:w="1260" w:type="dxa"/>
            <w:hideMark/>
          </w:tcPr>
          <w:p w14:paraId="576538AD" w14:textId="77777777" w:rsidR="001F0305" w:rsidRPr="00F23D8C" w:rsidRDefault="001F0305" w:rsidP="001F0305">
            <w:pPr>
              <w:rPr>
                <w:color w:val="000000" w:themeColor="text1"/>
              </w:rPr>
            </w:pPr>
            <w:r w:rsidRPr="00F23D8C">
              <w:rPr>
                <w:color w:val="000000" w:themeColor="text1"/>
              </w:rPr>
              <w:t>Area, m</w:t>
            </w:r>
            <w:r w:rsidRPr="00F23D8C">
              <w:rPr>
                <w:color w:val="000000" w:themeColor="text1"/>
                <w:vertAlign w:val="superscript"/>
              </w:rPr>
              <w:t>2</w:t>
            </w:r>
          </w:p>
        </w:tc>
        <w:tc>
          <w:tcPr>
            <w:tcW w:w="1260" w:type="dxa"/>
            <w:hideMark/>
          </w:tcPr>
          <w:p w14:paraId="613C1C83" w14:textId="77777777" w:rsidR="001F0305" w:rsidRPr="00F23D8C" w:rsidRDefault="001F0305" w:rsidP="001F0305">
            <w:pPr>
              <w:rPr>
                <w:color w:val="000000" w:themeColor="text1"/>
              </w:rPr>
            </w:pPr>
            <w:r w:rsidRPr="00F23D8C">
              <w:rPr>
                <w:color w:val="000000" w:themeColor="text1"/>
              </w:rPr>
              <w:t>Cut, m</w:t>
            </w:r>
            <w:r w:rsidRPr="00F23D8C">
              <w:rPr>
                <w:color w:val="000000" w:themeColor="text1"/>
                <w:vertAlign w:val="superscript"/>
              </w:rPr>
              <w:t>3</w:t>
            </w:r>
          </w:p>
        </w:tc>
        <w:tc>
          <w:tcPr>
            <w:tcW w:w="2430" w:type="dxa"/>
            <w:hideMark/>
          </w:tcPr>
          <w:p w14:paraId="5A1EBB5C" w14:textId="77777777" w:rsidR="001F0305" w:rsidRPr="00F23D8C" w:rsidRDefault="001F0305" w:rsidP="001F0305">
            <w:pPr>
              <w:rPr>
                <w:color w:val="000000" w:themeColor="text1"/>
              </w:rPr>
            </w:pPr>
            <w:r w:rsidRPr="00F23D8C">
              <w:rPr>
                <w:color w:val="000000" w:themeColor="text1"/>
              </w:rPr>
              <w:t>Fill, m</w:t>
            </w:r>
            <w:r w:rsidRPr="00F23D8C">
              <w:rPr>
                <w:color w:val="000000" w:themeColor="text1"/>
                <w:vertAlign w:val="superscript"/>
              </w:rPr>
              <w:t>3</w:t>
            </w:r>
          </w:p>
        </w:tc>
        <w:tc>
          <w:tcPr>
            <w:tcW w:w="1800" w:type="dxa"/>
            <w:hideMark/>
          </w:tcPr>
          <w:p w14:paraId="6806963B" w14:textId="77777777" w:rsidR="001F0305" w:rsidRPr="00F23D8C" w:rsidRDefault="001F0305" w:rsidP="001F0305">
            <w:pPr>
              <w:rPr>
                <w:color w:val="000000" w:themeColor="text1"/>
              </w:rPr>
            </w:pPr>
            <w:r w:rsidRPr="00F23D8C">
              <w:rPr>
                <w:color w:val="000000" w:themeColor="text1"/>
              </w:rPr>
              <w:t>Net, m</w:t>
            </w:r>
            <w:r w:rsidRPr="00F23D8C">
              <w:rPr>
                <w:color w:val="000000" w:themeColor="text1"/>
                <w:vertAlign w:val="superscript"/>
              </w:rPr>
              <w:t>3</w:t>
            </w:r>
          </w:p>
        </w:tc>
      </w:tr>
      <w:tr w:rsidR="00F23D8C" w:rsidRPr="00F23D8C" w14:paraId="671BDBD8" w14:textId="77777777" w:rsidTr="00142DCE">
        <w:tc>
          <w:tcPr>
            <w:tcW w:w="6925" w:type="dxa"/>
            <w:hideMark/>
          </w:tcPr>
          <w:p w14:paraId="2089C6B0" w14:textId="77777777" w:rsidR="001F0305" w:rsidRPr="00F23D8C" w:rsidRDefault="001F0305" w:rsidP="001F0305">
            <w:pPr>
              <w:rPr>
                <w:color w:val="000000" w:themeColor="text1"/>
              </w:rPr>
            </w:pPr>
            <w:r w:rsidRPr="00F23D8C">
              <w:rPr>
                <w:color w:val="000000" w:themeColor="text1"/>
              </w:rPr>
              <w:t>10-20 CA</w:t>
            </w:r>
          </w:p>
        </w:tc>
        <w:tc>
          <w:tcPr>
            <w:tcW w:w="2250" w:type="dxa"/>
            <w:hideMark/>
          </w:tcPr>
          <w:p w14:paraId="609809A7" w14:textId="77777777" w:rsidR="001F0305" w:rsidRPr="00F23D8C" w:rsidRDefault="001F0305" w:rsidP="001F0305">
            <w:pPr>
              <w:rPr>
                <w:color w:val="000000" w:themeColor="text1"/>
              </w:rPr>
            </w:pPr>
            <w:r w:rsidRPr="00F23D8C">
              <w:rPr>
                <w:color w:val="000000" w:themeColor="text1"/>
              </w:rPr>
              <w:t>Fast-PGMED-Plane1</w:t>
            </w:r>
          </w:p>
        </w:tc>
        <w:tc>
          <w:tcPr>
            <w:tcW w:w="1260" w:type="dxa"/>
            <w:hideMark/>
          </w:tcPr>
          <w:p w14:paraId="43B742F4" w14:textId="77777777" w:rsidR="001F0305" w:rsidRPr="00F23D8C" w:rsidRDefault="001F0305" w:rsidP="001F0305">
            <w:pPr>
              <w:rPr>
                <w:color w:val="000000" w:themeColor="text1"/>
              </w:rPr>
            </w:pPr>
            <w:r w:rsidRPr="00F23D8C">
              <w:rPr>
                <w:color w:val="000000" w:themeColor="text1"/>
              </w:rPr>
              <w:t>35.63</w:t>
            </w:r>
          </w:p>
        </w:tc>
        <w:tc>
          <w:tcPr>
            <w:tcW w:w="1260" w:type="dxa"/>
            <w:hideMark/>
          </w:tcPr>
          <w:p w14:paraId="68906B12" w14:textId="77777777" w:rsidR="001F0305" w:rsidRPr="00F23D8C" w:rsidRDefault="001F0305" w:rsidP="001F0305">
            <w:pPr>
              <w:rPr>
                <w:color w:val="000000" w:themeColor="text1"/>
              </w:rPr>
            </w:pPr>
            <w:r w:rsidRPr="00F23D8C">
              <w:rPr>
                <w:color w:val="000000" w:themeColor="text1"/>
              </w:rPr>
              <w:t>0.00</w:t>
            </w:r>
          </w:p>
        </w:tc>
        <w:tc>
          <w:tcPr>
            <w:tcW w:w="2430" w:type="dxa"/>
            <w:hideMark/>
          </w:tcPr>
          <w:p w14:paraId="076888FB" w14:textId="77777777" w:rsidR="001F0305" w:rsidRPr="00F23D8C" w:rsidRDefault="001F0305" w:rsidP="001F0305">
            <w:pPr>
              <w:rPr>
                <w:color w:val="000000" w:themeColor="text1"/>
              </w:rPr>
            </w:pPr>
            <w:r w:rsidRPr="00F23D8C">
              <w:rPr>
                <w:color w:val="000000" w:themeColor="text1"/>
              </w:rPr>
              <w:t>35.71</w:t>
            </w:r>
          </w:p>
        </w:tc>
        <w:tc>
          <w:tcPr>
            <w:tcW w:w="1800" w:type="dxa"/>
            <w:hideMark/>
          </w:tcPr>
          <w:p w14:paraId="505BA6D3" w14:textId="1519CACD" w:rsidR="001F0305" w:rsidRPr="00F23D8C" w:rsidRDefault="00385C94" w:rsidP="00142DCE">
            <w:pPr>
              <w:jc w:val="both"/>
              <w:rPr>
                <w:iCs/>
                <w:color w:val="000000" w:themeColor="text1"/>
              </w:rPr>
            </w:pPr>
            <m:oMathPara>
              <m:oMathParaPr>
                <m:jc m:val="left"/>
              </m:oMathParaPr>
              <m:oMath>
                <m:r>
                  <m:rPr>
                    <m:sty m:val="p"/>
                  </m:rPr>
                  <w:rPr>
                    <w:rFonts w:ascii="Cambria Math" w:hAnsi="Cambria Math"/>
                    <w:color w:val="000000" w:themeColor="text1"/>
                  </w:rPr>
                  <m:t>35.71&lt;Fill</m:t>
                </m:r>
                <m:r>
                  <m:rPr>
                    <m:sty m:val="p"/>
                  </m:rPr>
                  <w:rPr>
                    <w:rFonts w:ascii="Cambria Math" w:hAnsi="Cambria Math"/>
                    <w:color w:val="000000" w:themeColor="text1"/>
                  </w:rPr>
                  <m:t>&gt;</m:t>
                </m:r>
              </m:oMath>
            </m:oMathPara>
          </w:p>
        </w:tc>
      </w:tr>
      <w:tr w:rsidR="00F23D8C" w:rsidRPr="00F23D8C" w14:paraId="5EEBDAD3" w14:textId="77777777" w:rsidTr="00142DCE">
        <w:tc>
          <w:tcPr>
            <w:tcW w:w="6925" w:type="dxa"/>
            <w:hideMark/>
          </w:tcPr>
          <w:p w14:paraId="32CDDC97" w14:textId="77777777" w:rsidR="001F0305" w:rsidRPr="00F23D8C" w:rsidRDefault="001F0305" w:rsidP="001F0305">
            <w:pPr>
              <w:rPr>
                <w:color w:val="000000" w:themeColor="text1"/>
              </w:rPr>
            </w:pPr>
            <w:r w:rsidRPr="00F23D8C">
              <w:rPr>
                <w:color w:val="000000" w:themeColor="text1"/>
              </w:rPr>
              <w:t xml:space="preserve">Compared between </w:t>
            </w:r>
            <w:proofErr w:type="spellStart"/>
            <w:r w:rsidRPr="00F23D8C">
              <w:rPr>
                <w:color w:val="000000" w:themeColor="text1"/>
              </w:rPr>
              <w:t>SfM</w:t>
            </w:r>
            <w:proofErr w:type="spellEnd"/>
            <w:r w:rsidRPr="00F23D8C">
              <w:rPr>
                <w:color w:val="000000" w:themeColor="text1"/>
              </w:rPr>
              <w:t xml:space="preserve"> point cloud and the inner points of Fast-PGMED-8</w:t>
            </w:r>
          </w:p>
        </w:tc>
        <w:tc>
          <w:tcPr>
            <w:tcW w:w="2250" w:type="dxa"/>
            <w:hideMark/>
          </w:tcPr>
          <w:p w14:paraId="1E944EA5" w14:textId="77777777" w:rsidR="001F0305" w:rsidRPr="00F23D8C" w:rsidRDefault="001F0305" w:rsidP="001F0305">
            <w:pPr>
              <w:rPr>
                <w:color w:val="000000" w:themeColor="text1"/>
              </w:rPr>
            </w:pPr>
          </w:p>
        </w:tc>
        <w:tc>
          <w:tcPr>
            <w:tcW w:w="1260" w:type="dxa"/>
            <w:hideMark/>
          </w:tcPr>
          <w:p w14:paraId="3A99D5DA" w14:textId="77777777" w:rsidR="001F0305" w:rsidRPr="00F23D8C" w:rsidRDefault="001F0305" w:rsidP="001F0305">
            <w:pPr>
              <w:rPr>
                <w:color w:val="000000" w:themeColor="text1"/>
              </w:rPr>
            </w:pPr>
          </w:p>
        </w:tc>
        <w:tc>
          <w:tcPr>
            <w:tcW w:w="1260" w:type="dxa"/>
            <w:hideMark/>
          </w:tcPr>
          <w:p w14:paraId="3AADD1BB" w14:textId="77777777" w:rsidR="001F0305" w:rsidRPr="00F23D8C" w:rsidRDefault="001F0305" w:rsidP="001F0305">
            <w:pPr>
              <w:rPr>
                <w:color w:val="000000" w:themeColor="text1"/>
              </w:rPr>
            </w:pPr>
          </w:p>
        </w:tc>
        <w:tc>
          <w:tcPr>
            <w:tcW w:w="2430" w:type="dxa"/>
            <w:hideMark/>
          </w:tcPr>
          <w:p w14:paraId="3953BBFD" w14:textId="77777777" w:rsidR="001F0305" w:rsidRPr="00F23D8C" w:rsidRDefault="001F0305" w:rsidP="001F0305">
            <w:pPr>
              <w:rPr>
                <w:color w:val="000000" w:themeColor="text1"/>
              </w:rPr>
            </w:pPr>
          </w:p>
        </w:tc>
        <w:tc>
          <w:tcPr>
            <w:tcW w:w="1800" w:type="dxa"/>
            <w:hideMark/>
          </w:tcPr>
          <w:p w14:paraId="5C5FB692" w14:textId="77777777" w:rsidR="001F0305" w:rsidRPr="00F23D8C" w:rsidRDefault="001F0305" w:rsidP="00142DCE">
            <w:pPr>
              <w:jc w:val="both"/>
              <w:rPr>
                <w:iCs/>
                <w:color w:val="000000" w:themeColor="text1"/>
              </w:rPr>
            </w:pPr>
          </w:p>
        </w:tc>
      </w:tr>
      <w:tr w:rsidR="00F23D8C" w:rsidRPr="00F23D8C" w14:paraId="044DF6DE" w14:textId="77777777" w:rsidTr="00142DCE">
        <w:tc>
          <w:tcPr>
            <w:tcW w:w="6925" w:type="dxa"/>
            <w:hideMark/>
          </w:tcPr>
          <w:p w14:paraId="1936BE0D" w14:textId="77777777" w:rsidR="001F0305" w:rsidRPr="00F23D8C" w:rsidRDefault="001F0305" w:rsidP="001F0305">
            <w:pPr>
              <w:rPr>
                <w:color w:val="000000" w:themeColor="text1"/>
              </w:rPr>
            </w:pPr>
            <w:r w:rsidRPr="00F23D8C">
              <w:rPr>
                <w:color w:val="000000" w:themeColor="text1"/>
              </w:rPr>
              <w:t>SfM-Plane1</w:t>
            </w:r>
          </w:p>
        </w:tc>
        <w:tc>
          <w:tcPr>
            <w:tcW w:w="2250" w:type="dxa"/>
            <w:hideMark/>
          </w:tcPr>
          <w:p w14:paraId="6425B3B0" w14:textId="77777777" w:rsidR="001F0305" w:rsidRPr="00F23D8C" w:rsidRDefault="001F0305" w:rsidP="001F0305">
            <w:pPr>
              <w:rPr>
                <w:color w:val="000000" w:themeColor="text1"/>
              </w:rPr>
            </w:pPr>
            <w:r w:rsidRPr="00F23D8C">
              <w:rPr>
                <w:color w:val="000000" w:themeColor="text1"/>
              </w:rPr>
              <w:t>35.86</w:t>
            </w:r>
          </w:p>
        </w:tc>
        <w:tc>
          <w:tcPr>
            <w:tcW w:w="1260" w:type="dxa"/>
            <w:hideMark/>
          </w:tcPr>
          <w:p w14:paraId="156B6545" w14:textId="77777777" w:rsidR="001F0305" w:rsidRPr="00F23D8C" w:rsidRDefault="001F0305" w:rsidP="001F0305">
            <w:pPr>
              <w:rPr>
                <w:color w:val="000000" w:themeColor="text1"/>
              </w:rPr>
            </w:pPr>
            <w:r w:rsidRPr="00F23D8C">
              <w:rPr>
                <w:color w:val="000000" w:themeColor="text1"/>
              </w:rPr>
              <w:t>0.00</w:t>
            </w:r>
          </w:p>
        </w:tc>
        <w:tc>
          <w:tcPr>
            <w:tcW w:w="1260" w:type="dxa"/>
            <w:hideMark/>
          </w:tcPr>
          <w:p w14:paraId="5418C4FB" w14:textId="77777777" w:rsidR="001F0305" w:rsidRPr="00F23D8C" w:rsidRDefault="001F0305" w:rsidP="001F0305">
            <w:pPr>
              <w:rPr>
                <w:color w:val="000000" w:themeColor="text1"/>
              </w:rPr>
            </w:pPr>
            <w:r w:rsidRPr="00F23D8C">
              <w:rPr>
                <w:color w:val="000000" w:themeColor="text1"/>
              </w:rPr>
              <w:t>35.21</w:t>
            </w:r>
          </w:p>
        </w:tc>
        <w:tc>
          <w:tcPr>
            <w:tcW w:w="2430" w:type="dxa"/>
            <w:hideMark/>
          </w:tcPr>
          <w:p w14:paraId="5549C4DF" w14:textId="41794410" w:rsidR="001F0305" w:rsidRPr="00F23D8C" w:rsidRDefault="00385C94" w:rsidP="001F0305">
            <w:pPr>
              <w:rPr>
                <w:iCs/>
                <w:color w:val="000000" w:themeColor="text1"/>
              </w:rPr>
            </w:pPr>
            <m:oMathPara>
              <m:oMathParaPr>
                <m:jc m:val="left"/>
              </m:oMathParaPr>
              <m:oMath>
                <m:r>
                  <m:rPr>
                    <m:sty m:val="p"/>
                  </m:rPr>
                  <w:rPr>
                    <w:rFonts w:ascii="Cambria Math" w:hAnsi="Cambria Math"/>
                    <w:color w:val="000000" w:themeColor="text1"/>
                  </w:rPr>
                  <m:t>35.21&lt;Fill</m:t>
                </m:r>
                <m:r>
                  <m:rPr>
                    <m:sty m:val="p"/>
                  </m:rPr>
                  <w:rPr>
                    <w:rFonts w:ascii="Cambria Math" w:hAnsi="Cambria Math"/>
                    <w:color w:val="000000" w:themeColor="text1"/>
                  </w:rPr>
                  <m:t>&gt;</m:t>
                </m:r>
              </m:oMath>
            </m:oMathPara>
          </w:p>
        </w:tc>
        <w:tc>
          <w:tcPr>
            <w:tcW w:w="1800" w:type="dxa"/>
            <w:hideMark/>
          </w:tcPr>
          <w:p w14:paraId="0A128A3D" w14:textId="77777777" w:rsidR="001F0305" w:rsidRPr="00F23D8C" w:rsidRDefault="001F0305" w:rsidP="00142DCE">
            <w:pPr>
              <w:jc w:val="both"/>
              <w:rPr>
                <w:iCs/>
                <w:color w:val="000000" w:themeColor="text1"/>
              </w:rPr>
            </w:pPr>
          </w:p>
        </w:tc>
      </w:tr>
      <w:tr w:rsidR="00F23D8C" w:rsidRPr="00F23D8C" w14:paraId="579AF69F" w14:textId="77777777" w:rsidTr="00142DCE">
        <w:tc>
          <w:tcPr>
            <w:tcW w:w="6925" w:type="dxa"/>
            <w:hideMark/>
          </w:tcPr>
          <w:p w14:paraId="3E0458AC" w14:textId="77777777" w:rsidR="001F0305" w:rsidRPr="00F23D8C" w:rsidRDefault="001F0305" w:rsidP="001F0305">
            <w:pPr>
              <w:rPr>
                <w:color w:val="000000" w:themeColor="text1"/>
              </w:rPr>
            </w:pPr>
            <w:r w:rsidRPr="00F23D8C">
              <w:rPr>
                <w:color w:val="000000" w:themeColor="text1"/>
              </w:rPr>
              <w:t>fixed-SfM-Plane1</w:t>
            </w:r>
          </w:p>
        </w:tc>
        <w:tc>
          <w:tcPr>
            <w:tcW w:w="2250" w:type="dxa"/>
            <w:hideMark/>
          </w:tcPr>
          <w:p w14:paraId="47CA96E6" w14:textId="77777777" w:rsidR="001F0305" w:rsidRPr="00F23D8C" w:rsidRDefault="001F0305" w:rsidP="001F0305">
            <w:pPr>
              <w:rPr>
                <w:color w:val="000000" w:themeColor="text1"/>
              </w:rPr>
            </w:pPr>
            <w:r w:rsidRPr="00F23D8C">
              <w:rPr>
                <w:color w:val="000000" w:themeColor="text1"/>
              </w:rPr>
              <w:t>35.86</w:t>
            </w:r>
          </w:p>
        </w:tc>
        <w:tc>
          <w:tcPr>
            <w:tcW w:w="1260" w:type="dxa"/>
            <w:hideMark/>
          </w:tcPr>
          <w:p w14:paraId="420BDC48" w14:textId="77777777" w:rsidR="001F0305" w:rsidRPr="00F23D8C" w:rsidRDefault="001F0305" w:rsidP="001F0305">
            <w:pPr>
              <w:rPr>
                <w:color w:val="000000" w:themeColor="text1"/>
              </w:rPr>
            </w:pPr>
            <w:r w:rsidRPr="00F23D8C">
              <w:rPr>
                <w:color w:val="000000" w:themeColor="text1"/>
              </w:rPr>
              <w:t>0.00</w:t>
            </w:r>
          </w:p>
        </w:tc>
        <w:tc>
          <w:tcPr>
            <w:tcW w:w="1260" w:type="dxa"/>
            <w:hideMark/>
          </w:tcPr>
          <w:p w14:paraId="5C0E911E" w14:textId="77777777" w:rsidR="001F0305" w:rsidRPr="00F23D8C" w:rsidRDefault="001F0305" w:rsidP="001F0305">
            <w:pPr>
              <w:rPr>
                <w:color w:val="000000" w:themeColor="text1"/>
              </w:rPr>
            </w:pPr>
            <w:r w:rsidRPr="00F23D8C">
              <w:rPr>
                <w:color w:val="000000" w:themeColor="text1"/>
              </w:rPr>
              <w:t>36.08</w:t>
            </w:r>
          </w:p>
        </w:tc>
        <w:tc>
          <w:tcPr>
            <w:tcW w:w="2430" w:type="dxa"/>
            <w:hideMark/>
          </w:tcPr>
          <w:p w14:paraId="35E2195F" w14:textId="60A785FE" w:rsidR="001F0305" w:rsidRPr="00F23D8C" w:rsidRDefault="00385C94" w:rsidP="001F0305">
            <w:pPr>
              <w:rPr>
                <w:iCs/>
                <w:color w:val="000000" w:themeColor="text1"/>
              </w:rPr>
            </w:pPr>
            <m:oMathPara>
              <m:oMathParaPr>
                <m:jc m:val="left"/>
              </m:oMathParaPr>
              <m:oMath>
                <m:r>
                  <m:rPr>
                    <m:sty m:val="p"/>
                  </m:rPr>
                  <w:rPr>
                    <w:rFonts w:ascii="Cambria Math" w:hAnsi="Cambria Math"/>
                    <w:color w:val="000000" w:themeColor="text1"/>
                  </w:rPr>
                  <m:t>36.08&lt;Fill</m:t>
                </m:r>
                <m:r>
                  <m:rPr>
                    <m:sty m:val="p"/>
                  </m:rPr>
                  <w:rPr>
                    <w:rFonts w:ascii="Cambria Math" w:hAnsi="Cambria Math"/>
                    <w:color w:val="000000" w:themeColor="text1"/>
                  </w:rPr>
                  <m:t>&gt;</m:t>
                </m:r>
              </m:oMath>
            </m:oMathPara>
          </w:p>
        </w:tc>
        <w:tc>
          <w:tcPr>
            <w:tcW w:w="1800" w:type="dxa"/>
            <w:hideMark/>
          </w:tcPr>
          <w:p w14:paraId="3DF41373" w14:textId="77777777" w:rsidR="001F0305" w:rsidRPr="00F23D8C" w:rsidRDefault="001F0305" w:rsidP="00142DCE">
            <w:pPr>
              <w:jc w:val="both"/>
              <w:rPr>
                <w:iCs/>
                <w:color w:val="000000" w:themeColor="text1"/>
              </w:rPr>
            </w:pPr>
          </w:p>
        </w:tc>
      </w:tr>
      <w:tr w:rsidR="00F23D8C" w:rsidRPr="00F23D8C" w14:paraId="0C5675E4" w14:textId="77777777" w:rsidTr="00142DCE">
        <w:tc>
          <w:tcPr>
            <w:tcW w:w="6925" w:type="dxa"/>
            <w:hideMark/>
          </w:tcPr>
          <w:p w14:paraId="6EF4156A" w14:textId="77777777" w:rsidR="001F0305" w:rsidRPr="00F23D8C" w:rsidRDefault="001F0305" w:rsidP="001F0305">
            <w:pPr>
              <w:rPr>
                <w:color w:val="000000" w:themeColor="text1"/>
              </w:rPr>
            </w:pPr>
            <w:r w:rsidRPr="00F23D8C">
              <w:rPr>
                <w:color w:val="000000" w:themeColor="text1"/>
              </w:rPr>
              <w:t>Fast-PGMED-Plane2</w:t>
            </w:r>
          </w:p>
        </w:tc>
        <w:tc>
          <w:tcPr>
            <w:tcW w:w="2250" w:type="dxa"/>
            <w:hideMark/>
          </w:tcPr>
          <w:p w14:paraId="24E673AD" w14:textId="77777777" w:rsidR="001F0305" w:rsidRPr="00F23D8C" w:rsidRDefault="001F0305" w:rsidP="001F0305">
            <w:pPr>
              <w:rPr>
                <w:color w:val="000000" w:themeColor="text1"/>
              </w:rPr>
            </w:pPr>
            <w:r w:rsidRPr="00F23D8C">
              <w:rPr>
                <w:color w:val="000000" w:themeColor="text1"/>
              </w:rPr>
              <w:t>35.63</w:t>
            </w:r>
          </w:p>
        </w:tc>
        <w:tc>
          <w:tcPr>
            <w:tcW w:w="1260" w:type="dxa"/>
            <w:hideMark/>
          </w:tcPr>
          <w:p w14:paraId="37F08A8A" w14:textId="77777777" w:rsidR="001F0305" w:rsidRPr="00F23D8C" w:rsidRDefault="001F0305" w:rsidP="001F0305">
            <w:pPr>
              <w:rPr>
                <w:color w:val="000000" w:themeColor="text1"/>
              </w:rPr>
            </w:pPr>
            <w:r w:rsidRPr="00F23D8C">
              <w:rPr>
                <w:color w:val="000000" w:themeColor="text1"/>
              </w:rPr>
              <w:t>0.58</w:t>
            </w:r>
          </w:p>
        </w:tc>
        <w:tc>
          <w:tcPr>
            <w:tcW w:w="1260" w:type="dxa"/>
            <w:hideMark/>
          </w:tcPr>
          <w:p w14:paraId="21FFB00B" w14:textId="77777777" w:rsidR="001F0305" w:rsidRPr="00F23D8C" w:rsidRDefault="001F0305" w:rsidP="001F0305">
            <w:pPr>
              <w:rPr>
                <w:color w:val="000000" w:themeColor="text1"/>
              </w:rPr>
            </w:pPr>
            <w:r w:rsidRPr="00F23D8C">
              <w:rPr>
                <w:color w:val="000000" w:themeColor="text1"/>
              </w:rPr>
              <w:t>0.66</w:t>
            </w:r>
          </w:p>
        </w:tc>
        <w:tc>
          <w:tcPr>
            <w:tcW w:w="2430" w:type="dxa"/>
            <w:hideMark/>
          </w:tcPr>
          <w:p w14:paraId="69115CA7" w14:textId="56A2DD9A" w:rsidR="001F0305" w:rsidRPr="00F23D8C" w:rsidRDefault="00385C94" w:rsidP="001F0305">
            <w:pPr>
              <w:rPr>
                <w:iCs/>
                <w:color w:val="000000" w:themeColor="text1"/>
              </w:rPr>
            </w:pPr>
            <m:oMathPara>
              <m:oMathParaPr>
                <m:jc m:val="left"/>
              </m:oMathParaPr>
              <m:oMath>
                <m:r>
                  <m:rPr>
                    <m:sty m:val="p"/>
                  </m:rPr>
                  <w:rPr>
                    <w:rFonts w:ascii="Cambria Math" w:hAnsi="Cambria Math"/>
                    <w:color w:val="000000" w:themeColor="text1"/>
                  </w:rPr>
                  <m:t>0.08&lt;Fill</m:t>
                </m:r>
                <m:r>
                  <m:rPr>
                    <m:sty m:val="p"/>
                  </m:rPr>
                  <w:rPr>
                    <w:rFonts w:ascii="Cambria Math" w:hAnsi="Cambria Math"/>
                    <w:color w:val="000000" w:themeColor="text1"/>
                  </w:rPr>
                  <m:t>&gt;</m:t>
                </m:r>
              </m:oMath>
            </m:oMathPara>
          </w:p>
        </w:tc>
        <w:tc>
          <w:tcPr>
            <w:tcW w:w="1800" w:type="dxa"/>
            <w:hideMark/>
          </w:tcPr>
          <w:p w14:paraId="5A1C5785" w14:textId="77777777" w:rsidR="001F0305" w:rsidRPr="00F23D8C" w:rsidRDefault="001F0305" w:rsidP="00142DCE">
            <w:pPr>
              <w:jc w:val="both"/>
              <w:rPr>
                <w:iCs/>
                <w:color w:val="000000" w:themeColor="text1"/>
              </w:rPr>
            </w:pPr>
          </w:p>
        </w:tc>
      </w:tr>
      <w:tr w:rsidR="00F23D8C" w:rsidRPr="00F23D8C" w14:paraId="558F5DD5" w14:textId="77777777" w:rsidTr="00142DCE">
        <w:tc>
          <w:tcPr>
            <w:tcW w:w="6925" w:type="dxa"/>
            <w:hideMark/>
          </w:tcPr>
          <w:p w14:paraId="6BF566DF" w14:textId="77777777" w:rsidR="001F0305" w:rsidRPr="00F23D8C" w:rsidRDefault="001F0305" w:rsidP="001F0305">
            <w:pPr>
              <w:rPr>
                <w:color w:val="000000" w:themeColor="text1"/>
              </w:rPr>
            </w:pPr>
            <w:r w:rsidRPr="00F23D8C">
              <w:rPr>
                <w:color w:val="000000" w:themeColor="text1"/>
              </w:rPr>
              <w:t>SfM-Plane2</w:t>
            </w:r>
          </w:p>
        </w:tc>
        <w:tc>
          <w:tcPr>
            <w:tcW w:w="2250" w:type="dxa"/>
            <w:hideMark/>
          </w:tcPr>
          <w:p w14:paraId="407857F2" w14:textId="77777777" w:rsidR="001F0305" w:rsidRPr="00F23D8C" w:rsidRDefault="001F0305" w:rsidP="001F0305">
            <w:pPr>
              <w:rPr>
                <w:color w:val="000000" w:themeColor="text1"/>
              </w:rPr>
            </w:pPr>
            <w:r w:rsidRPr="00F23D8C">
              <w:rPr>
                <w:color w:val="000000" w:themeColor="text1"/>
              </w:rPr>
              <w:t>35.86</w:t>
            </w:r>
          </w:p>
        </w:tc>
        <w:tc>
          <w:tcPr>
            <w:tcW w:w="1260" w:type="dxa"/>
            <w:hideMark/>
          </w:tcPr>
          <w:p w14:paraId="63D2BE25" w14:textId="77777777" w:rsidR="001F0305" w:rsidRPr="00F23D8C" w:rsidRDefault="001F0305" w:rsidP="001F0305">
            <w:pPr>
              <w:rPr>
                <w:color w:val="000000" w:themeColor="text1"/>
              </w:rPr>
            </w:pPr>
            <w:r w:rsidRPr="00F23D8C">
              <w:rPr>
                <w:color w:val="000000" w:themeColor="text1"/>
              </w:rPr>
              <w:t>1.86</w:t>
            </w:r>
          </w:p>
        </w:tc>
        <w:tc>
          <w:tcPr>
            <w:tcW w:w="1260" w:type="dxa"/>
            <w:hideMark/>
          </w:tcPr>
          <w:p w14:paraId="26D58C7A" w14:textId="77777777" w:rsidR="001F0305" w:rsidRPr="00F23D8C" w:rsidRDefault="001F0305" w:rsidP="001F0305">
            <w:pPr>
              <w:rPr>
                <w:color w:val="000000" w:themeColor="text1"/>
              </w:rPr>
            </w:pPr>
            <w:r w:rsidRPr="00F23D8C">
              <w:rPr>
                <w:color w:val="000000" w:themeColor="text1"/>
              </w:rPr>
              <w:t>1.21</w:t>
            </w:r>
          </w:p>
        </w:tc>
        <w:tc>
          <w:tcPr>
            <w:tcW w:w="2430" w:type="dxa"/>
            <w:hideMark/>
          </w:tcPr>
          <w:p w14:paraId="697AE189" w14:textId="761D6445" w:rsidR="001F0305" w:rsidRPr="00F23D8C" w:rsidRDefault="00385C94" w:rsidP="001F0305">
            <w:pPr>
              <w:rPr>
                <w:iCs/>
                <w:color w:val="000000" w:themeColor="text1"/>
              </w:rPr>
            </w:pPr>
            <m:oMathPara>
              <m:oMathParaPr>
                <m:jc m:val="left"/>
              </m:oMathParaPr>
              <m:oMath>
                <m:r>
                  <m:rPr>
                    <m:sty m:val="p"/>
                  </m:rPr>
                  <w:rPr>
                    <w:rFonts w:ascii="Cambria Math" w:hAnsi="Cambria Math"/>
                    <w:color w:val="000000" w:themeColor="text1"/>
                  </w:rPr>
                  <m:t>0.65&lt;Cut</m:t>
                </m:r>
                <m:r>
                  <m:rPr>
                    <m:sty m:val="p"/>
                  </m:rPr>
                  <w:rPr>
                    <w:rFonts w:ascii="Cambria Math" w:hAnsi="Cambria Math"/>
                    <w:color w:val="000000" w:themeColor="text1"/>
                  </w:rPr>
                  <m:t>&gt;</m:t>
                </m:r>
              </m:oMath>
            </m:oMathPara>
          </w:p>
        </w:tc>
        <w:tc>
          <w:tcPr>
            <w:tcW w:w="1800" w:type="dxa"/>
            <w:hideMark/>
          </w:tcPr>
          <w:p w14:paraId="2A2B2DF8" w14:textId="77777777" w:rsidR="001F0305" w:rsidRPr="00F23D8C" w:rsidRDefault="001F0305" w:rsidP="00142DCE">
            <w:pPr>
              <w:jc w:val="both"/>
              <w:rPr>
                <w:iCs/>
                <w:color w:val="000000" w:themeColor="text1"/>
              </w:rPr>
            </w:pPr>
          </w:p>
        </w:tc>
      </w:tr>
      <w:tr w:rsidR="00F23D8C" w:rsidRPr="00F23D8C" w14:paraId="66406054" w14:textId="77777777" w:rsidTr="00142DCE">
        <w:tc>
          <w:tcPr>
            <w:tcW w:w="6925" w:type="dxa"/>
            <w:hideMark/>
          </w:tcPr>
          <w:p w14:paraId="780F8CF1" w14:textId="77777777" w:rsidR="001F0305" w:rsidRPr="00F23D8C" w:rsidRDefault="001F0305" w:rsidP="001F0305">
            <w:pPr>
              <w:rPr>
                <w:color w:val="000000" w:themeColor="text1"/>
              </w:rPr>
            </w:pPr>
            <w:r w:rsidRPr="00F23D8C">
              <w:rPr>
                <w:color w:val="000000" w:themeColor="text1"/>
              </w:rPr>
              <w:t>fixed-SfM-Plane2</w:t>
            </w:r>
          </w:p>
        </w:tc>
        <w:tc>
          <w:tcPr>
            <w:tcW w:w="2250" w:type="dxa"/>
            <w:hideMark/>
          </w:tcPr>
          <w:p w14:paraId="079EEE38" w14:textId="77777777" w:rsidR="001F0305" w:rsidRPr="00F23D8C" w:rsidRDefault="001F0305" w:rsidP="001F0305">
            <w:pPr>
              <w:rPr>
                <w:color w:val="000000" w:themeColor="text1"/>
              </w:rPr>
            </w:pPr>
            <w:r w:rsidRPr="00F23D8C">
              <w:rPr>
                <w:color w:val="000000" w:themeColor="text1"/>
              </w:rPr>
              <w:t>35.86</w:t>
            </w:r>
          </w:p>
        </w:tc>
        <w:tc>
          <w:tcPr>
            <w:tcW w:w="1260" w:type="dxa"/>
            <w:hideMark/>
          </w:tcPr>
          <w:p w14:paraId="772586C6" w14:textId="77777777" w:rsidR="001F0305" w:rsidRPr="00F23D8C" w:rsidRDefault="001F0305" w:rsidP="001F0305">
            <w:pPr>
              <w:rPr>
                <w:color w:val="000000" w:themeColor="text1"/>
              </w:rPr>
            </w:pPr>
            <w:r w:rsidRPr="00F23D8C">
              <w:rPr>
                <w:color w:val="000000" w:themeColor="text1"/>
              </w:rPr>
              <w:t>0.30</w:t>
            </w:r>
          </w:p>
        </w:tc>
        <w:tc>
          <w:tcPr>
            <w:tcW w:w="1260" w:type="dxa"/>
            <w:hideMark/>
          </w:tcPr>
          <w:p w14:paraId="75B04F1D" w14:textId="77777777" w:rsidR="001F0305" w:rsidRPr="00F23D8C" w:rsidRDefault="001F0305" w:rsidP="001F0305">
            <w:pPr>
              <w:rPr>
                <w:color w:val="000000" w:themeColor="text1"/>
              </w:rPr>
            </w:pPr>
            <w:r w:rsidRPr="00F23D8C">
              <w:rPr>
                <w:color w:val="000000" w:themeColor="text1"/>
              </w:rPr>
              <w:t>0.52</w:t>
            </w:r>
          </w:p>
        </w:tc>
        <w:tc>
          <w:tcPr>
            <w:tcW w:w="2430" w:type="dxa"/>
            <w:hideMark/>
          </w:tcPr>
          <w:p w14:paraId="07D80F0A" w14:textId="73F9181B" w:rsidR="001F0305" w:rsidRPr="00F23D8C" w:rsidRDefault="00385C94" w:rsidP="001F0305">
            <w:pPr>
              <w:rPr>
                <w:iCs/>
                <w:color w:val="000000" w:themeColor="text1"/>
              </w:rPr>
            </w:pPr>
            <m:oMathPara>
              <m:oMathParaPr>
                <m:jc m:val="left"/>
              </m:oMathParaPr>
              <m:oMath>
                <m:r>
                  <m:rPr>
                    <m:sty m:val="p"/>
                  </m:rPr>
                  <w:rPr>
                    <w:rFonts w:ascii="Cambria Math" w:hAnsi="Cambria Math"/>
                    <w:color w:val="000000" w:themeColor="text1"/>
                  </w:rPr>
                  <m:t>0.22&lt;Fill</m:t>
                </m:r>
                <m:r>
                  <m:rPr>
                    <m:sty m:val="p"/>
                  </m:rPr>
                  <w:rPr>
                    <w:rFonts w:ascii="Cambria Math" w:hAnsi="Cambria Math"/>
                    <w:color w:val="000000" w:themeColor="text1"/>
                  </w:rPr>
                  <m:t>&gt;</m:t>
                </m:r>
              </m:oMath>
            </m:oMathPara>
          </w:p>
        </w:tc>
        <w:tc>
          <w:tcPr>
            <w:tcW w:w="1800" w:type="dxa"/>
            <w:hideMark/>
          </w:tcPr>
          <w:p w14:paraId="06C59DB8" w14:textId="77777777" w:rsidR="001F0305" w:rsidRPr="00F23D8C" w:rsidRDefault="001F0305" w:rsidP="00142DCE">
            <w:pPr>
              <w:jc w:val="both"/>
              <w:rPr>
                <w:iCs/>
                <w:color w:val="000000" w:themeColor="text1"/>
              </w:rPr>
            </w:pPr>
          </w:p>
        </w:tc>
      </w:tr>
      <w:tr w:rsidR="00F23D8C" w:rsidRPr="00F23D8C" w14:paraId="6F9752AD" w14:textId="77777777" w:rsidTr="00142DCE">
        <w:tc>
          <w:tcPr>
            <w:tcW w:w="6925" w:type="dxa"/>
            <w:hideMark/>
          </w:tcPr>
          <w:p w14:paraId="4EBC511A" w14:textId="77777777" w:rsidR="001F0305" w:rsidRPr="00F23D8C" w:rsidRDefault="001F0305" w:rsidP="001F0305">
            <w:pPr>
              <w:rPr>
                <w:color w:val="000000" w:themeColor="text1"/>
              </w:rPr>
            </w:pPr>
            <w:r w:rsidRPr="00F23D8C">
              <w:rPr>
                <w:color w:val="000000" w:themeColor="text1"/>
              </w:rPr>
              <w:t>10-20 DA</w:t>
            </w:r>
          </w:p>
        </w:tc>
        <w:tc>
          <w:tcPr>
            <w:tcW w:w="2250" w:type="dxa"/>
            <w:hideMark/>
          </w:tcPr>
          <w:p w14:paraId="29804370" w14:textId="77777777" w:rsidR="001F0305" w:rsidRPr="00F23D8C" w:rsidRDefault="001F0305" w:rsidP="001F0305">
            <w:pPr>
              <w:rPr>
                <w:color w:val="000000" w:themeColor="text1"/>
              </w:rPr>
            </w:pPr>
            <w:r w:rsidRPr="00F23D8C">
              <w:rPr>
                <w:color w:val="000000" w:themeColor="text1"/>
              </w:rPr>
              <w:t>Fast-PGMED -Plane3</w:t>
            </w:r>
          </w:p>
        </w:tc>
        <w:tc>
          <w:tcPr>
            <w:tcW w:w="1260" w:type="dxa"/>
            <w:hideMark/>
          </w:tcPr>
          <w:p w14:paraId="38A7F63B" w14:textId="77777777" w:rsidR="001F0305" w:rsidRPr="00F23D8C" w:rsidRDefault="001F0305" w:rsidP="001F0305">
            <w:pPr>
              <w:rPr>
                <w:color w:val="000000" w:themeColor="text1"/>
              </w:rPr>
            </w:pPr>
            <w:r w:rsidRPr="00F23D8C">
              <w:rPr>
                <w:color w:val="000000" w:themeColor="text1"/>
              </w:rPr>
              <w:t>82.76</w:t>
            </w:r>
          </w:p>
        </w:tc>
        <w:tc>
          <w:tcPr>
            <w:tcW w:w="1260" w:type="dxa"/>
            <w:hideMark/>
          </w:tcPr>
          <w:p w14:paraId="1E9E0768" w14:textId="77777777" w:rsidR="001F0305" w:rsidRPr="00F23D8C" w:rsidRDefault="001F0305" w:rsidP="001F0305">
            <w:pPr>
              <w:rPr>
                <w:color w:val="000000" w:themeColor="text1"/>
              </w:rPr>
            </w:pPr>
            <w:r w:rsidRPr="00F23D8C">
              <w:rPr>
                <w:color w:val="000000" w:themeColor="text1"/>
              </w:rPr>
              <w:t>1.37</w:t>
            </w:r>
          </w:p>
        </w:tc>
        <w:tc>
          <w:tcPr>
            <w:tcW w:w="2430" w:type="dxa"/>
            <w:hideMark/>
          </w:tcPr>
          <w:p w14:paraId="2F8EEFAF" w14:textId="77777777" w:rsidR="001F0305" w:rsidRPr="00F23D8C" w:rsidRDefault="001F0305" w:rsidP="001F0305">
            <w:pPr>
              <w:rPr>
                <w:color w:val="000000" w:themeColor="text1"/>
              </w:rPr>
            </w:pPr>
            <w:r w:rsidRPr="00F23D8C">
              <w:rPr>
                <w:color w:val="000000" w:themeColor="text1"/>
              </w:rPr>
              <w:t>67.90</w:t>
            </w:r>
          </w:p>
        </w:tc>
        <w:tc>
          <w:tcPr>
            <w:tcW w:w="1800" w:type="dxa"/>
            <w:hideMark/>
          </w:tcPr>
          <w:p w14:paraId="198DCA51" w14:textId="588228E9" w:rsidR="001F0305" w:rsidRPr="00F23D8C" w:rsidRDefault="00385C94" w:rsidP="00142DCE">
            <w:pPr>
              <w:jc w:val="both"/>
              <w:rPr>
                <w:iCs/>
                <w:color w:val="000000" w:themeColor="text1"/>
              </w:rPr>
            </w:pPr>
            <m:oMathPara>
              <m:oMathParaPr>
                <m:jc m:val="left"/>
              </m:oMathParaPr>
              <m:oMath>
                <m:r>
                  <m:rPr>
                    <m:sty m:val="p"/>
                  </m:rPr>
                  <w:rPr>
                    <w:rFonts w:ascii="Cambria Math" w:hAnsi="Cambria Math"/>
                    <w:color w:val="000000" w:themeColor="text1"/>
                  </w:rPr>
                  <m:t>66.53&lt;Fill</m:t>
                </m:r>
                <m:r>
                  <m:rPr>
                    <m:sty m:val="p"/>
                  </m:rPr>
                  <w:rPr>
                    <w:rFonts w:ascii="Cambria Math" w:hAnsi="Cambria Math"/>
                    <w:color w:val="000000" w:themeColor="text1"/>
                  </w:rPr>
                  <m:t>&gt;</m:t>
                </m:r>
              </m:oMath>
            </m:oMathPara>
          </w:p>
        </w:tc>
      </w:tr>
      <w:tr w:rsidR="00F23D8C" w:rsidRPr="00F23D8C" w14:paraId="0C4404B8" w14:textId="77777777" w:rsidTr="00142DCE">
        <w:tc>
          <w:tcPr>
            <w:tcW w:w="6925" w:type="dxa"/>
            <w:hideMark/>
          </w:tcPr>
          <w:p w14:paraId="1B4B9B1B" w14:textId="77777777" w:rsidR="001F0305" w:rsidRPr="00F23D8C" w:rsidRDefault="001F0305" w:rsidP="001F0305">
            <w:pPr>
              <w:rPr>
                <w:color w:val="000000" w:themeColor="text1"/>
              </w:rPr>
            </w:pPr>
            <w:r w:rsidRPr="00F23D8C">
              <w:rPr>
                <w:color w:val="000000" w:themeColor="text1"/>
              </w:rPr>
              <w:t xml:space="preserve">Compared between </w:t>
            </w:r>
            <w:proofErr w:type="spellStart"/>
            <w:r w:rsidRPr="00F23D8C">
              <w:rPr>
                <w:color w:val="000000" w:themeColor="text1"/>
              </w:rPr>
              <w:t>SfM</w:t>
            </w:r>
            <w:proofErr w:type="spellEnd"/>
            <w:r w:rsidRPr="00F23D8C">
              <w:rPr>
                <w:color w:val="000000" w:themeColor="text1"/>
              </w:rPr>
              <w:t xml:space="preserve"> point cloud and the orthoimage and elevation map (via Fast-PGMED-32) converted point cloud</w:t>
            </w:r>
          </w:p>
        </w:tc>
        <w:tc>
          <w:tcPr>
            <w:tcW w:w="2250" w:type="dxa"/>
            <w:hideMark/>
          </w:tcPr>
          <w:p w14:paraId="3E8A0FC9" w14:textId="77777777" w:rsidR="001F0305" w:rsidRPr="00F23D8C" w:rsidRDefault="001F0305" w:rsidP="001F0305">
            <w:pPr>
              <w:rPr>
                <w:color w:val="000000" w:themeColor="text1"/>
              </w:rPr>
            </w:pPr>
          </w:p>
        </w:tc>
        <w:tc>
          <w:tcPr>
            <w:tcW w:w="1260" w:type="dxa"/>
            <w:hideMark/>
          </w:tcPr>
          <w:p w14:paraId="518C559B" w14:textId="77777777" w:rsidR="001F0305" w:rsidRPr="00F23D8C" w:rsidRDefault="001F0305" w:rsidP="001F0305">
            <w:pPr>
              <w:rPr>
                <w:color w:val="000000" w:themeColor="text1"/>
              </w:rPr>
            </w:pPr>
          </w:p>
        </w:tc>
        <w:tc>
          <w:tcPr>
            <w:tcW w:w="1260" w:type="dxa"/>
            <w:hideMark/>
          </w:tcPr>
          <w:p w14:paraId="0FBCEF02" w14:textId="77777777" w:rsidR="001F0305" w:rsidRPr="00F23D8C" w:rsidRDefault="001F0305" w:rsidP="001F0305">
            <w:pPr>
              <w:rPr>
                <w:color w:val="000000" w:themeColor="text1"/>
              </w:rPr>
            </w:pPr>
          </w:p>
        </w:tc>
        <w:tc>
          <w:tcPr>
            <w:tcW w:w="2430" w:type="dxa"/>
            <w:hideMark/>
          </w:tcPr>
          <w:p w14:paraId="5E29CF14" w14:textId="77777777" w:rsidR="001F0305" w:rsidRPr="00F23D8C" w:rsidRDefault="001F0305" w:rsidP="001F0305">
            <w:pPr>
              <w:rPr>
                <w:color w:val="000000" w:themeColor="text1"/>
              </w:rPr>
            </w:pPr>
          </w:p>
        </w:tc>
        <w:tc>
          <w:tcPr>
            <w:tcW w:w="1800" w:type="dxa"/>
            <w:hideMark/>
          </w:tcPr>
          <w:p w14:paraId="04FA2AAE" w14:textId="77777777" w:rsidR="001F0305" w:rsidRPr="00F23D8C" w:rsidRDefault="001F0305" w:rsidP="001F0305">
            <w:pPr>
              <w:rPr>
                <w:color w:val="000000" w:themeColor="text1"/>
              </w:rPr>
            </w:pPr>
          </w:p>
        </w:tc>
      </w:tr>
      <w:tr w:rsidR="00F23D8C" w:rsidRPr="00F23D8C" w14:paraId="34813AB4" w14:textId="77777777" w:rsidTr="00142DCE">
        <w:tc>
          <w:tcPr>
            <w:tcW w:w="6925" w:type="dxa"/>
            <w:hideMark/>
          </w:tcPr>
          <w:p w14:paraId="2875C077" w14:textId="77777777" w:rsidR="001F0305" w:rsidRPr="00F23D8C" w:rsidRDefault="001F0305" w:rsidP="001F0305">
            <w:pPr>
              <w:rPr>
                <w:color w:val="000000" w:themeColor="text1"/>
              </w:rPr>
            </w:pPr>
            <w:r w:rsidRPr="00F23D8C">
              <w:rPr>
                <w:color w:val="000000" w:themeColor="text1"/>
              </w:rPr>
              <w:t>SfM-Plane3</w:t>
            </w:r>
          </w:p>
        </w:tc>
        <w:tc>
          <w:tcPr>
            <w:tcW w:w="2250" w:type="dxa"/>
            <w:hideMark/>
          </w:tcPr>
          <w:p w14:paraId="486562DB" w14:textId="77777777" w:rsidR="001F0305" w:rsidRPr="00F23D8C" w:rsidRDefault="001F0305" w:rsidP="001F0305">
            <w:pPr>
              <w:rPr>
                <w:color w:val="000000" w:themeColor="text1"/>
              </w:rPr>
            </w:pPr>
            <w:r w:rsidRPr="00F23D8C">
              <w:rPr>
                <w:color w:val="000000" w:themeColor="text1"/>
              </w:rPr>
              <w:t>82.76</w:t>
            </w:r>
          </w:p>
        </w:tc>
        <w:tc>
          <w:tcPr>
            <w:tcW w:w="1260" w:type="dxa"/>
            <w:hideMark/>
          </w:tcPr>
          <w:p w14:paraId="748E4C4A" w14:textId="77777777" w:rsidR="001F0305" w:rsidRPr="00F23D8C" w:rsidRDefault="001F0305" w:rsidP="001F0305">
            <w:pPr>
              <w:rPr>
                <w:color w:val="000000" w:themeColor="text1"/>
              </w:rPr>
            </w:pPr>
            <w:r w:rsidRPr="00F23D8C">
              <w:rPr>
                <w:color w:val="000000" w:themeColor="text1"/>
              </w:rPr>
              <w:t>2.41</w:t>
            </w:r>
          </w:p>
        </w:tc>
        <w:tc>
          <w:tcPr>
            <w:tcW w:w="1260" w:type="dxa"/>
            <w:hideMark/>
          </w:tcPr>
          <w:p w14:paraId="12119FD5" w14:textId="77777777" w:rsidR="001F0305" w:rsidRPr="00F23D8C" w:rsidRDefault="001F0305" w:rsidP="001F0305">
            <w:pPr>
              <w:rPr>
                <w:color w:val="000000" w:themeColor="text1"/>
              </w:rPr>
            </w:pPr>
            <w:r w:rsidRPr="00F23D8C">
              <w:rPr>
                <w:color w:val="000000" w:themeColor="text1"/>
              </w:rPr>
              <w:t>67.47</w:t>
            </w:r>
          </w:p>
        </w:tc>
        <w:tc>
          <w:tcPr>
            <w:tcW w:w="2430" w:type="dxa"/>
            <w:hideMark/>
          </w:tcPr>
          <w:p w14:paraId="492D660D" w14:textId="5DF6792F" w:rsidR="001F0305" w:rsidRPr="00F23D8C" w:rsidRDefault="00385C94" w:rsidP="001F0305">
            <w:pPr>
              <w:rPr>
                <w:iCs/>
                <w:color w:val="000000" w:themeColor="text1"/>
              </w:rPr>
            </w:pPr>
            <m:oMathPara>
              <m:oMathParaPr>
                <m:jc m:val="left"/>
              </m:oMathParaPr>
              <m:oMath>
                <m:r>
                  <m:rPr>
                    <m:sty m:val="p"/>
                  </m:rPr>
                  <w:rPr>
                    <w:rFonts w:ascii="Cambria Math" w:hAnsi="Cambria Math"/>
                    <w:color w:val="000000" w:themeColor="text1"/>
                  </w:rPr>
                  <m:t>65.06&lt;Fill</m:t>
                </m:r>
                <m:r>
                  <m:rPr>
                    <m:sty m:val="p"/>
                  </m:rPr>
                  <w:rPr>
                    <w:rFonts w:ascii="Cambria Math" w:hAnsi="Cambria Math"/>
                    <w:color w:val="000000" w:themeColor="text1"/>
                  </w:rPr>
                  <m:t>&gt;</m:t>
                </m:r>
              </m:oMath>
            </m:oMathPara>
          </w:p>
        </w:tc>
        <w:tc>
          <w:tcPr>
            <w:tcW w:w="1800" w:type="dxa"/>
            <w:hideMark/>
          </w:tcPr>
          <w:p w14:paraId="6DB0D8FC" w14:textId="77777777" w:rsidR="001F0305" w:rsidRPr="00F23D8C" w:rsidRDefault="001F0305" w:rsidP="001F0305">
            <w:pPr>
              <w:rPr>
                <w:color w:val="000000" w:themeColor="text1"/>
              </w:rPr>
            </w:pPr>
          </w:p>
        </w:tc>
      </w:tr>
      <w:tr w:rsidR="00F23D8C" w:rsidRPr="00F23D8C" w14:paraId="0A367F43" w14:textId="77777777" w:rsidTr="00142DCE">
        <w:tc>
          <w:tcPr>
            <w:tcW w:w="6925" w:type="dxa"/>
            <w:hideMark/>
          </w:tcPr>
          <w:p w14:paraId="5CB5C84E" w14:textId="77777777" w:rsidR="001F0305" w:rsidRPr="00F23D8C" w:rsidRDefault="001F0305" w:rsidP="001F0305">
            <w:pPr>
              <w:rPr>
                <w:color w:val="000000" w:themeColor="text1"/>
              </w:rPr>
            </w:pPr>
            <w:r w:rsidRPr="00F23D8C">
              <w:rPr>
                <w:color w:val="000000" w:themeColor="text1"/>
              </w:rPr>
              <w:t>Fast-PGMED-</w:t>
            </w:r>
            <w:proofErr w:type="spellStart"/>
            <w:r w:rsidRPr="00F23D8C">
              <w:rPr>
                <w:color w:val="000000" w:themeColor="text1"/>
              </w:rPr>
              <w:t>SfM</w:t>
            </w:r>
            <w:proofErr w:type="spellEnd"/>
          </w:p>
        </w:tc>
        <w:tc>
          <w:tcPr>
            <w:tcW w:w="2250" w:type="dxa"/>
            <w:hideMark/>
          </w:tcPr>
          <w:p w14:paraId="44D24C06" w14:textId="77777777" w:rsidR="001F0305" w:rsidRPr="00F23D8C" w:rsidRDefault="001F0305" w:rsidP="001F0305">
            <w:pPr>
              <w:rPr>
                <w:color w:val="000000" w:themeColor="text1"/>
              </w:rPr>
            </w:pPr>
            <w:r w:rsidRPr="00F23D8C">
              <w:rPr>
                <w:color w:val="000000" w:themeColor="text1"/>
              </w:rPr>
              <w:t>162.01</w:t>
            </w:r>
          </w:p>
        </w:tc>
        <w:tc>
          <w:tcPr>
            <w:tcW w:w="1260" w:type="dxa"/>
            <w:hideMark/>
          </w:tcPr>
          <w:p w14:paraId="52BB6D67" w14:textId="77777777" w:rsidR="001F0305" w:rsidRPr="00F23D8C" w:rsidRDefault="001F0305" w:rsidP="001F0305">
            <w:pPr>
              <w:rPr>
                <w:color w:val="000000" w:themeColor="text1"/>
              </w:rPr>
            </w:pPr>
            <w:r w:rsidRPr="00F23D8C">
              <w:rPr>
                <w:color w:val="000000" w:themeColor="text1"/>
              </w:rPr>
              <w:t>10.06</w:t>
            </w:r>
          </w:p>
        </w:tc>
        <w:tc>
          <w:tcPr>
            <w:tcW w:w="1260" w:type="dxa"/>
            <w:hideMark/>
          </w:tcPr>
          <w:p w14:paraId="7B60DF7B" w14:textId="77777777" w:rsidR="001F0305" w:rsidRPr="00F23D8C" w:rsidRDefault="001F0305" w:rsidP="001F0305">
            <w:pPr>
              <w:rPr>
                <w:color w:val="000000" w:themeColor="text1"/>
              </w:rPr>
            </w:pPr>
            <w:r w:rsidRPr="00F23D8C">
              <w:rPr>
                <w:color w:val="000000" w:themeColor="text1"/>
              </w:rPr>
              <w:t>18.28</w:t>
            </w:r>
          </w:p>
        </w:tc>
        <w:tc>
          <w:tcPr>
            <w:tcW w:w="2430" w:type="dxa"/>
            <w:hideMark/>
          </w:tcPr>
          <w:p w14:paraId="4E6A746F" w14:textId="4921D869" w:rsidR="001F0305" w:rsidRPr="00F23D8C" w:rsidRDefault="00385C94" w:rsidP="001F0305">
            <w:pPr>
              <w:rPr>
                <w:iCs/>
                <w:color w:val="000000" w:themeColor="text1"/>
              </w:rPr>
            </w:pPr>
            <m:oMathPara>
              <m:oMathParaPr>
                <m:jc m:val="left"/>
              </m:oMathParaPr>
              <m:oMath>
                <m:r>
                  <m:rPr>
                    <m:sty m:val="p"/>
                  </m:rPr>
                  <w:rPr>
                    <w:rFonts w:ascii="Cambria Math" w:hAnsi="Cambria Math"/>
                    <w:color w:val="000000" w:themeColor="text1"/>
                  </w:rPr>
                  <m:t>8.22&lt;Fill</m:t>
                </m:r>
                <m:r>
                  <m:rPr>
                    <m:sty m:val="p"/>
                  </m:rPr>
                  <w:rPr>
                    <w:rFonts w:ascii="Cambria Math" w:hAnsi="Cambria Math"/>
                    <w:color w:val="000000" w:themeColor="text1"/>
                  </w:rPr>
                  <m:t>&gt;</m:t>
                </m:r>
              </m:oMath>
            </m:oMathPara>
          </w:p>
        </w:tc>
        <w:tc>
          <w:tcPr>
            <w:tcW w:w="1800" w:type="dxa"/>
            <w:hideMark/>
          </w:tcPr>
          <w:p w14:paraId="65019ED0" w14:textId="77777777" w:rsidR="001F0305" w:rsidRPr="00F23D8C" w:rsidRDefault="001F0305" w:rsidP="001F0305">
            <w:pPr>
              <w:rPr>
                <w:color w:val="000000" w:themeColor="text1"/>
              </w:rPr>
            </w:pPr>
          </w:p>
        </w:tc>
      </w:tr>
    </w:tbl>
    <w:p w14:paraId="73EF9D2C" w14:textId="77777777" w:rsidR="00954A5B" w:rsidRPr="00F23D8C" w:rsidRDefault="00954A5B" w:rsidP="001F0305">
      <w:pPr>
        <w:rPr>
          <w:color w:val="000000" w:themeColor="text1"/>
        </w:rPr>
      </w:pPr>
    </w:p>
    <w:p w14:paraId="6F53E103" w14:textId="77777777" w:rsidR="001F0A4A" w:rsidRPr="00F23D8C" w:rsidRDefault="001F0A4A" w:rsidP="001F0305">
      <w:pPr>
        <w:rPr>
          <w:color w:val="000000" w:themeColor="text1"/>
        </w:rPr>
        <w:sectPr w:rsidR="001F0A4A" w:rsidRPr="00F23D8C" w:rsidSect="001F0A4A">
          <w:pgSz w:w="20160" w:h="12240" w:orient="landscape" w:code="5"/>
          <w:pgMar w:top="1440" w:right="1440" w:bottom="1440" w:left="1440" w:header="720" w:footer="720" w:gutter="0"/>
          <w:cols w:space="720"/>
          <w:docGrid w:linePitch="360"/>
        </w:sectPr>
      </w:pPr>
    </w:p>
    <w:p w14:paraId="55AC8F2A" w14:textId="6649C34D" w:rsidR="001F0A4A" w:rsidRPr="00F23D8C" w:rsidRDefault="001F0A4A" w:rsidP="001F0A4A">
      <w:pPr>
        <w:rPr>
          <w:color w:val="000000" w:themeColor="text1"/>
        </w:rPr>
      </w:pPr>
      <w:r w:rsidRPr="00F23D8C">
        <w:rPr>
          <w:color w:val="000000" w:themeColor="text1"/>
        </w:rPr>
        <w:t xml:space="preserve">Moreover, point cloud-based volume measurements were also conducted following the workflow in Fig. 1(a). The lumber surface was presented as a slope in the raw </w:t>
      </w:r>
      <w:proofErr w:type="spellStart"/>
      <w:r w:rsidRPr="00F23D8C">
        <w:rPr>
          <w:color w:val="000000" w:themeColor="text1"/>
        </w:rPr>
        <w:t>SfM</w:t>
      </w:r>
      <w:proofErr w:type="spellEnd"/>
      <w:r w:rsidRPr="00F23D8C">
        <w:rPr>
          <w:color w:val="000000" w:themeColor="text1"/>
        </w:rPr>
        <w:t xml:space="preserve"> photogrammetry result (via </w:t>
      </w:r>
      <w:proofErr w:type="spellStart"/>
      <w:r w:rsidRPr="00F23D8C">
        <w:rPr>
          <w:color w:val="000000" w:themeColor="text1"/>
        </w:rPr>
        <w:t>ReCap</w:t>
      </w:r>
      <w:proofErr w:type="spellEnd"/>
      <w:r w:rsidRPr="00F23D8C">
        <w:rPr>
          <w:color w:val="000000" w:themeColor="text1"/>
        </w:rPr>
        <w:t xml:space="preserve"> Photo), which was fixed via rotating it to a level plane (normal up). The plane2 was set to examine this correction and the flatness of the flat plane reconstruction. The volume measurement results (via Civil 3D) in Table 8 confirmed the </w:t>
      </w:r>
      <w:proofErr w:type="spellStart"/>
      <w:r w:rsidRPr="00F23D8C">
        <w:rPr>
          <w:color w:val="000000" w:themeColor="text1"/>
        </w:rPr>
        <w:t>SfM</w:t>
      </w:r>
      <w:proofErr w:type="spellEnd"/>
      <w:r w:rsidRPr="00F23D8C">
        <w:rPr>
          <w:color w:val="000000" w:themeColor="text1"/>
        </w:rPr>
        <w:t xml:space="preserve"> point cloud was successfully rotated and aligned with plane2, in which small cut and fill volumes were caused by the gaps and unevenness of the lumber surface. The </w:t>
      </w:r>
      <w:r w:rsidRPr="00F23D8C">
        <w:rPr>
          <w:i/>
          <w:iCs/>
          <w:color w:val="000000" w:themeColor="text1"/>
        </w:rPr>
        <w:t>Fast-PGMED-8</w:t>
      </w:r>
      <w:r w:rsidRPr="00F23D8C">
        <w:rPr>
          <w:color w:val="000000" w:themeColor="text1"/>
        </w:rPr>
        <w:t> produced 52,788 inner points, which well-modeled this flat surface, and the net fill volume of </w:t>
      </w:r>
      <m:oMath>
        <m:r>
          <w:rPr>
            <w:rFonts w:ascii="Cambria Math" w:hAnsi="Cambria Math"/>
            <w:color w:val="000000" w:themeColor="text1"/>
          </w:rPr>
          <m:t>0.08</m:t>
        </m:r>
        <m:r>
          <m:rPr>
            <m:nor/>
          </m:rPr>
          <w:rPr>
            <w:color w:val="000000" w:themeColor="text1"/>
          </w:rPr>
          <m:t>  </m:t>
        </m:r>
        <m:sSup>
          <m:sSupPr>
            <m:ctrlPr>
              <w:rPr>
                <w:rFonts w:ascii="Cambria Math" w:hAnsi="Cambria Math"/>
                <w:color w:val="000000" w:themeColor="text1"/>
              </w:rPr>
            </m:ctrlPr>
          </m:sSupPr>
          <m:e>
            <m:r>
              <m:rPr>
                <m:sty m:val="p"/>
              </m:rPr>
              <w:rPr>
                <w:rFonts w:ascii="Cambria Math" w:hAnsi="Cambria Math"/>
                <w:color w:val="000000" w:themeColor="text1"/>
              </w:rPr>
              <m:t>m</m:t>
            </m:r>
          </m:e>
          <m:sup>
            <m:r>
              <w:rPr>
                <w:rFonts w:ascii="Cambria Math" w:hAnsi="Cambria Math"/>
                <w:color w:val="000000" w:themeColor="text1"/>
              </w:rPr>
              <m:t>3</m:t>
            </m:r>
          </m:sup>
        </m:sSup>
      </m:oMath>
      <w:r w:rsidRPr="00F23D8C">
        <w:rPr>
          <w:color w:val="000000" w:themeColor="text1"/>
        </w:rPr>
        <w:t> is smaller than the fixed SfM of </w:t>
      </w:r>
      <m:oMath>
        <m:r>
          <w:rPr>
            <w:rFonts w:ascii="Cambria Math" w:hAnsi="Cambria Math"/>
            <w:color w:val="000000" w:themeColor="text1"/>
          </w:rPr>
          <m:t>0.22</m:t>
        </m:r>
        <m:r>
          <m:rPr>
            <m:nor/>
          </m:rPr>
          <w:rPr>
            <w:color w:val="000000" w:themeColor="text1"/>
          </w:rPr>
          <m:t>  </m:t>
        </m:r>
        <m:sSup>
          <m:sSupPr>
            <m:ctrlPr>
              <w:rPr>
                <w:rFonts w:ascii="Cambria Math" w:hAnsi="Cambria Math"/>
                <w:color w:val="000000" w:themeColor="text1"/>
              </w:rPr>
            </m:ctrlPr>
          </m:sSupPr>
          <m:e>
            <m:r>
              <m:rPr>
                <m:sty m:val="p"/>
              </m:rPr>
              <w:rPr>
                <w:rFonts w:ascii="Cambria Math" w:hAnsi="Cambria Math"/>
                <w:color w:val="000000" w:themeColor="text1"/>
              </w:rPr>
              <m:t>m</m:t>
            </m:r>
          </m:e>
          <m:sup>
            <m:r>
              <w:rPr>
                <w:rFonts w:ascii="Cambria Math" w:hAnsi="Cambria Math"/>
                <w:color w:val="000000" w:themeColor="text1"/>
              </w:rPr>
              <m:t>3</m:t>
            </m:r>
          </m:sup>
        </m:sSup>
      </m:oMath>
      <w:r w:rsidRPr="00F23D8C">
        <w:rPr>
          <w:color w:val="000000" w:themeColor="text1"/>
        </w:rPr>
        <w:t>. In addition, </w:t>
      </w:r>
      <w:r w:rsidRPr="00F23D8C">
        <w:rPr>
          <w:i/>
          <w:iCs/>
          <w:color w:val="000000" w:themeColor="text1"/>
        </w:rPr>
        <w:t>Fast-PGMED</w:t>
      </w:r>
      <w:r w:rsidRPr="00F23D8C">
        <w:rPr>
          <w:color w:val="000000" w:themeColor="text1"/>
        </w:rPr>
        <w:t> only has a </w:t>
      </w:r>
      <m:oMath>
        <m:r>
          <w:rPr>
            <w:rFonts w:ascii="Cambria Math" w:hAnsi="Cambria Math"/>
            <w:color w:val="000000" w:themeColor="text1"/>
          </w:rPr>
          <m:t>0.37</m:t>
        </m:r>
        <m:r>
          <m:rPr>
            <m:nor/>
          </m:rPr>
          <w:rPr>
            <w:color w:val="000000" w:themeColor="text1"/>
          </w:rPr>
          <m:t>  </m:t>
        </m:r>
        <m:sSup>
          <m:sSupPr>
            <m:ctrlPr>
              <w:rPr>
                <w:rFonts w:ascii="Cambria Math" w:hAnsi="Cambria Math"/>
                <w:color w:val="000000" w:themeColor="text1"/>
              </w:rPr>
            </m:ctrlPr>
          </m:sSupPr>
          <m:e>
            <m:r>
              <m:rPr>
                <m:sty m:val="p"/>
              </m:rPr>
              <w:rPr>
                <w:rFonts w:ascii="Cambria Math" w:hAnsi="Cambria Math"/>
                <w:color w:val="000000" w:themeColor="text1"/>
              </w:rPr>
              <m:t>m</m:t>
            </m:r>
          </m:e>
          <m:sup>
            <m:r>
              <w:rPr>
                <w:rFonts w:ascii="Cambria Math" w:hAnsi="Cambria Math"/>
                <w:color w:val="000000" w:themeColor="text1"/>
              </w:rPr>
              <m:t>3</m:t>
            </m:r>
          </m:sup>
        </m:sSup>
      </m:oMath>
      <w:r w:rsidRPr="00F23D8C">
        <w:rPr>
          <w:color w:val="000000" w:themeColor="text1"/>
        </w:rPr>
        <w:t xml:space="preserve"> (1.03%) difference compared to the </w:t>
      </w:r>
      <w:proofErr w:type="spellStart"/>
      <w:r w:rsidRPr="00F23D8C">
        <w:rPr>
          <w:color w:val="000000" w:themeColor="text1"/>
        </w:rPr>
        <w:t>SfM</w:t>
      </w:r>
      <w:proofErr w:type="spellEnd"/>
      <w:r w:rsidRPr="00F23D8C">
        <w:rPr>
          <w:color w:val="000000" w:themeColor="text1"/>
        </w:rPr>
        <w:t xml:space="preserve"> point cloud for the cut plane1.</w:t>
      </w:r>
    </w:p>
    <w:p w14:paraId="67BCDDD1" w14:textId="7F33F2CB" w:rsidR="001F0305" w:rsidRPr="00F23D8C" w:rsidRDefault="001F0305" w:rsidP="001F0305">
      <w:pPr>
        <w:rPr>
          <w:color w:val="000000" w:themeColor="text1"/>
        </w:rPr>
      </w:pPr>
      <w:r w:rsidRPr="00F23D8C">
        <w:rPr>
          <w:color w:val="000000" w:themeColor="text1"/>
        </w:rPr>
        <w:t>Additionally, the trained </w:t>
      </w:r>
      <w:proofErr w:type="spellStart"/>
      <w:r w:rsidRPr="00F23D8C">
        <w:rPr>
          <w:i/>
          <w:iCs/>
          <w:color w:val="000000" w:themeColor="text1"/>
        </w:rPr>
        <w:t>DeepMatchNet</w:t>
      </w:r>
      <w:proofErr w:type="spellEnd"/>
      <w:r w:rsidRPr="00F23D8C">
        <w:rPr>
          <w:color w:val="000000" w:themeColor="text1"/>
        </w:rPr>
        <w:t> was also tested with </w:t>
      </w:r>
      <w:r w:rsidRPr="00F23D8C">
        <w:rPr>
          <w:i/>
          <w:iCs/>
          <w:color w:val="000000" w:themeColor="text1"/>
        </w:rPr>
        <w:t>DJI Mavic 2 Pro</w:t>
      </w:r>
      <w:r w:rsidRPr="00F23D8C">
        <w:rPr>
          <w:color w:val="000000" w:themeColor="text1"/>
        </w:rPr>
        <w:t> [Fig. 1(e)], which has different parameters compared to the drone used in model training data sets collection (Table 9). The 10-20DA was collected by a beginner at site C (</w:t>
      </w:r>
      <w:proofErr w:type="spellStart"/>
      <w:r w:rsidRPr="00F23D8C">
        <w:rPr>
          <w:color w:val="000000" w:themeColor="text1"/>
        </w:rPr>
        <w:t>Shaoguan</w:t>
      </w:r>
      <w:proofErr w:type="spellEnd"/>
      <w:r w:rsidRPr="00F23D8C">
        <w:rPr>
          <w:color w:val="000000" w:themeColor="text1"/>
        </w:rPr>
        <w:t xml:space="preserve">, China) with an 11-m GPS altitude difference and noticed position shift [Fig. 8(c)], which resulted in image translations of 51.26 pixels in width and 25.55 </w:t>
      </w:r>
      <w:proofErr w:type="spellStart"/>
      <w:r w:rsidRPr="00F23D8C">
        <w:rPr>
          <w:color w:val="000000" w:themeColor="text1"/>
        </w:rPr>
        <w:t>px</w:t>
      </w:r>
      <w:proofErr w:type="spellEnd"/>
      <w:r w:rsidRPr="00F23D8C">
        <w:rPr>
          <w:color w:val="000000" w:themeColor="text1"/>
        </w:rPr>
        <w:t xml:space="preserve"> in height, and a rotation of 0.075 degrees in low-high orthoimage assembly. The </w:t>
      </w:r>
      <w:r w:rsidRPr="00F23D8C">
        <w:rPr>
          <w:i/>
          <w:iCs/>
          <w:color w:val="000000" w:themeColor="text1"/>
        </w:rPr>
        <w:t>Fast-PGMED-32</w:t>
      </w:r>
      <w:r w:rsidRPr="00F23D8C">
        <w:rPr>
          <w:color w:val="000000" w:themeColor="text1"/>
        </w:rPr>
        <w:t> generated elevation map and NCC score map are shown in Figs. 19(b and c). Since the landing pad was not placed on the site, the </w:t>
      </w:r>
      <m:oMath>
        <m:r>
          <m:rPr>
            <m:sty m:val="p"/>
          </m:rPr>
          <w:rPr>
            <w:rFonts w:ascii="Cambria Math" w:hAnsi="Cambria Math"/>
            <w:color w:val="000000" w:themeColor="text1"/>
          </w:rPr>
          <m:t>GSD</m:t>
        </m:r>
        <m:r>
          <w:rPr>
            <w:rFonts w:ascii="Cambria Math" w:hAnsi="Cambria Math"/>
            <w:color w:val="000000" w:themeColor="text1"/>
          </w:rPr>
          <m:t>=0.65</m:t>
        </m:r>
        <m:r>
          <m:rPr>
            <m:nor/>
          </m:rPr>
          <w:rPr>
            <w:color w:val="000000" w:themeColor="text1"/>
          </w:rPr>
          <m:t>  </m:t>
        </m:r>
        <m:r>
          <m:rPr>
            <m:sty m:val="p"/>
          </m:rPr>
          <w:rPr>
            <w:rFonts w:ascii="Cambria Math" w:hAnsi="Cambria Math"/>
            <w:color w:val="000000" w:themeColor="text1"/>
          </w:rPr>
          <m:t>cm</m:t>
        </m:r>
        <m:r>
          <w:rPr>
            <w:rFonts w:ascii="Cambria Math" w:hAnsi="Cambria Math"/>
            <w:color w:val="000000" w:themeColor="text1"/>
          </w:rPr>
          <m:t>/</m:t>
        </m:r>
        <m:r>
          <m:rPr>
            <m:sty m:val="p"/>
          </m:rPr>
          <w:rPr>
            <w:rFonts w:ascii="Cambria Math" w:hAnsi="Cambria Math"/>
            <w:color w:val="000000" w:themeColor="text1"/>
          </w:rPr>
          <m:t>px</m:t>
        </m:r>
      </m:oMath>
      <w:r w:rsidRPr="00F23D8C">
        <w:rPr>
          <w:color w:val="000000" w:themeColor="text1"/>
        </w:rPr>
        <w:t> was determined by measuring the two edges of the SfM point cloud [Fig. 19(e) which was cropped to the same region as the orthoimage] and the width and height of the orthoimage [Fig. 19(a)]. Then, the dense point cloud [Fig. 19(d)] was converted from the orthoimage and elevation map by selecting pixels at intervals of 8-px. Ten independent trials of volume measurements were conducted on the orthoimage and elevation map [Figs. 18(c and d)], which have an average net cut volume of </w:t>
      </w:r>
      <w:proofErr w:type="gramStart"/>
      <w:r w:rsidRPr="00F23D8C">
        <w:rPr>
          <w:color w:val="000000" w:themeColor="text1"/>
        </w:rPr>
        <w:t>68.067  m368.067</w:t>
      </w:r>
      <w:proofErr w:type="gramEnd"/>
      <w:r w:rsidRPr="00F23D8C">
        <w:rPr>
          <w:color w:val="000000" w:themeColor="text1"/>
        </w:rPr>
        <w:t>  m3 with a SD of 1.020 (Table 7).</w:t>
      </w:r>
    </w:p>
    <w:p w14:paraId="00D75F93" w14:textId="77777777" w:rsidR="001F0305" w:rsidRPr="00F23D8C" w:rsidRDefault="001F0305" w:rsidP="00D9752A">
      <w:pPr>
        <w:spacing w:after="0"/>
        <w:rPr>
          <w:color w:val="000000" w:themeColor="text1"/>
        </w:rPr>
      </w:pPr>
      <w:r w:rsidRPr="00F23D8C">
        <w:rPr>
          <w:b/>
          <w:bCs/>
          <w:color w:val="000000" w:themeColor="text1"/>
        </w:rPr>
        <w:t>Table 9. </w:t>
      </w:r>
      <w:r w:rsidRPr="00F23D8C">
        <w:rPr>
          <w:color w:val="000000" w:themeColor="text1"/>
        </w:rPr>
        <w:t>Drone specifications</w:t>
      </w:r>
    </w:p>
    <w:tbl>
      <w:tblPr>
        <w:tblStyle w:val="TableGrid"/>
        <w:tblW w:w="0" w:type="auto"/>
        <w:tblInd w:w="-5" w:type="dxa"/>
        <w:tblLook w:val="04A0" w:firstRow="1" w:lastRow="0" w:firstColumn="1" w:lastColumn="0" w:noHBand="0" w:noVBand="1"/>
      </w:tblPr>
      <w:tblGrid>
        <w:gridCol w:w="2230"/>
        <w:gridCol w:w="3422"/>
        <w:gridCol w:w="3703"/>
      </w:tblGrid>
      <w:tr w:rsidR="00F23D8C" w:rsidRPr="00F23D8C" w14:paraId="4E93E4D7" w14:textId="1E440A2E" w:rsidTr="00D9752A">
        <w:tc>
          <w:tcPr>
            <w:tcW w:w="0" w:type="auto"/>
            <w:hideMark/>
          </w:tcPr>
          <w:p w14:paraId="617A4991" w14:textId="77777777" w:rsidR="00C70214" w:rsidRPr="00F23D8C" w:rsidRDefault="00C70214" w:rsidP="001F0305">
            <w:pPr>
              <w:rPr>
                <w:color w:val="000000" w:themeColor="text1"/>
              </w:rPr>
            </w:pPr>
            <w:r w:rsidRPr="00F23D8C">
              <w:rPr>
                <w:color w:val="000000" w:themeColor="text1"/>
              </w:rPr>
              <w:t>Parameters</w:t>
            </w:r>
          </w:p>
        </w:tc>
        <w:tc>
          <w:tcPr>
            <w:tcW w:w="0" w:type="auto"/>
            <w:hideMark/>
          </w:tcPr>
          <w:p w14:paraId="2B651E3D" w14:textId="77777777" w:rsidR="00C70214" w:rsidRPr="00F23D8C" w:rsidRDefault="00C70214" w:rsidP="001F0305">
            <w:pPr>
              <w:rPr>
                <w:color w:val="000000" w:themeColor="text1"/>
              </w:rPr>
            </w:pPr>
            <w:r w:rsidRPr="00F23D8C">
              <w:rPr>
                <w:color w:val="000000" w:themeColor="text1"/>
              </w:rPr>
              <w:t>DJI Phantom 4 Pro V2.0</w:t>
            </w:r>
          </w:p>
        </w:tc>
        <w:tc>
          <w:tcPr>
            <w:tcW w:w="0" w:type="auto"/>
          </w:tcPr>
          <w:p w14:paraId="334754DD" w14:textId="6613F0B8" w:rsidR="00C70214" w:rsidRPr="00F23D8C" w:rsidRDefault="00F21939" w:rsidP="001F0305">
            <w:pPr>
              <w:rPr>
                <w:rFonts w:cstheme="minorHAnsi"/>
                <w:color w:val="000000" w:themeColor="text1"/>
              </w:rPr>
            </w:pPr>
            <w:r w:rsidRPr="00F23D8C">
              <w:rPr>
                <w:rFonts w:cstheme="minorHAnsi"/>
                <w:color w:val="000000" w:themeColor="text1"/>
                <w:shd w:val="clear" w:color="auto" w:fill="FFFFFF"/>
              </w:rPr>
              <w:t>DJI Mavic 2 Pro</w:t>
            </w:r>
          </w:p>
        </w:tc>
      </w:tr>
      <w:tr w:rsidR="00F23D8C" w:rsidRPr="00F23D8C" w14:paraId="0E3B0C8E" w14:textId="47B666B9" w:rsidTr="00D9752A">
        <w:tc>
          <w:tcPr>
            <w:tcW w:w="0" w:type="auto"/>
            <w:hideMark/>
          </w:tcPr>
          <w:p w14:paraId="1ABEE13A" w14:textId="77777777" w:rsidR="00C70214" w:rsidRPr="00F23D8C" w:rsidRDefault="00C70214" w:rsidP="001F0305">
            <w:pPr>
              <w:rPr>
                <w:color w:val="000000" w:themeColor="text1"/>
              </w:rPr>
            </w:pPr>
            <w:r w:rsidRPr="00F23D8C">
              <w:rPr>
                <w:color w:val="000000" w:themeColor="text1"/>
              </w:rPr>
              <w:t>Price</w:t>
            </w:r>
          </w:p>
        </w:tc>
        <w:tc>
          <w:tcPr>
            <w:tcW w:w="0" w:type="auto"/>
            <w:hideMark/>
          </w:tcPr>
          <w:p w14:paraId="27D32EBC" w14:textId="77777777" w:rsidR="00C70214" w:rsidRPr="00F23D8C" w:rsidRDefault="00C70214" w:rsidP="001F0305">
            <w:pPr>
              <w:rPr>
                <w:color w:val="000000" w:themeColor="text1"/>
              </w:rPr>
            </w:pPr>
            <w:r w:rsidRPr="00F23D8C">
              <w:rPr>
                <w:color w:val="000000" w:themeColor="text1"/>
              </w:rPr>
              <w:t>USD $1,599</w:t>
            </w:r>
          </w:p>
        </w:tc>
        <w:tc>
          <w:tcPr>
            <w:tcW w:w="0" w:type="auto"/>
          </w:tcPr>
          <w:p w14:paraId="3B8F9F40" w14:textId="4949C012" w:rsidR="00C70214" w:rsidRPr="00F23D8C" w:rsidRDefault="00F21939" w:rsidP="001F0305">
            <w:pPr>
              <w:rPr>
                <w:rFonts w:cstheme="minorHAnsi"/>
                <w:color w:val="000000" w:themeColor="text1"/>
              </w:rPr>
            </w:pPr>
            <w:r w:rsidRPr="00F23D8C">
              <w:rPr>
                <w:rFonts w:cstheme="minorHAnsi"/>
                <w:color w:val="000000" w:themeColor="text1"/>
                <w:shd w:val="clear" w:color="auto" w:fill="FFFFFF"/>
              </w:rPr>
              <w:t>USD $1,599</w:t>
            </w:r>
          </w:p>
        </w:tc>
      </w:tr>
      <w:tr w:rsidR="00F23D8C" w:rsidRPr="00F23D8C" w14:paraId="39FF7A4E" w14:textId="33893BF8" w:rsidTr="00D9752A">
        <w:tc>
          <w:tcPr>
            <w:tcW w:w="0" w:type="auto"/>
            <w:hideMark/>
          </w:tcPr>
          <w:p w14:paraId="0A5D671A" w14:textId="77777777" w:rsidR="00C70214" w:rsidRPr="00F23D8C" w:rsidRDefault="00C70214" w:rsidP="001F0305">
            <w:pPr>
              <w:rPr>
                <w:color w:val="000000" w:themeColor="text1"/>
              </w:rPr>
            </w:pPr>
            <w:r w:rsidRPr="00F23D8C">
              <w:rPr>
                <w:color w:val="000000" w:themeColor="text1"/>
              </w:rPr>
              <w:t>Max flight time/max hovering time (no wind)</w:t>
            </w:r>
          </w:p>
        </w:tc>
        <w:tc>
          <w:tcPr>
            <w:tcW w:w="0" w:type="auto"/>
            <w:hideMark/>
          </w:tcPr>
          <w:p w14:paraId="3C48F6CF" w14:textId="1350B422" w:rsidR="00C70214" w:rsidRPr="00F23D8C" w:rsidRDefault="00EF7079" w:rsidP="001F0305">
            <w:pPr>
              <w:rPr>
                <w:color w:val="000000" w:themeColor="text1"/>
              </w:rPr>
            </w:pPr>
            <m:oMathPara>
              <m:oMath>
                <m:r>
                  <m:rPr>
                    <m:nor/>
                  </m:rPr>
                  <w:rPr>
                    <w:color w:val="000000" w:themeColor="text1"/>
                  </w:rPr>
                  <m:t>Approximately </m:t>
                </m:r>
                <m:r>
                  <w:rPr>
                    <w:rFonts w:ascii="Cambria Math" w:hAnsi="Cambria Math"/>
                    <w:color w:val="000000" w:themeColor="text1"/>
                  </w:rPr>
                  <m:t>30</m:t>
                </m:r>
                <m:r>
                  <m:rPr>
                    <m:nor/>
                  </m:rPr>
                  <w:rPr>
                    <w:color w:val="000000" w:themeColor="text1"/>
                  </w:rPr>
                  <m:t>  </m:t>
                </m:r>
                <m:r>
                  <m:rPr>
                    <m:sty m:val="p"/>
                  </m:rPr>
                  <w:rPr>
                    <w:rFonts w:ascii="Cambria Math" w:hAnsi="Cambria Math"/>
                    <w:color w:val="000000" w:themeColor="text1"/>
                  </w:rPr>
                  <m:t>min</m:t>
                </m:r>
                <m:r>
                  <w:rPr>
                    <w:rFonts w:ascii="Cambria Math" w:hAnsi="Cambria Math"/>
                    <w:color w:val="000000" w:themeColor="text1"/>
                  </w:rPr>
                  <m:t>/</m:t>
                </m:r>
                <m:r>
                  <m:rPr>
                    <m:sty m:val="p"/>
                  </m:rPr>
                  <w:rPr>
                    <w:rFonts w:ascii="Cambria Math" w:hAnsi="Cambria Math"/>
                    <w:color w:val="000000" w:themeColor="text1"/>
                  </w:rPr>
                  <m:t>no</m:t>
                </m:r>
                <m:r>
                  <m:rPr>
                    <m:nor/>
                  </m:rPr>
                  <w:rPr>
                    <w:color w:val="000000" w:themeColor="text1"/>
                  </w:rPr>
                  <m:t> </m:t>
                </m:r>
                <m:r>
                  <m:rPr>
                    <m:sty m:val="p"/>
                  </m:rPr>
                  <w:rPr>
                    <w:rFonts w:ascii="Cambria Math" w:hAnsi="Cambria Math"/>
                    <w:color w:val="000000" w:themeColor="text1"/>
                  </w:rPr>
                  <m:t>data</m:t>
                </m:r>
              </m:oMath>
            </m:oMathPara>
          </w:p>
        </w:tc>
        <w:tc>
          <w:tcPr>
            <w:tcW w:w="0" w:type="auto"/>
          </w:tcPr>
          <w:p w14:paraId="32CE6CA4" w14:textId="12070279" w:rsidR="00C70214" w:rsidRPr="00F23D8C" w:rsidRDefault="00D9752A" w:rsidP="001F0305">
            <w:pPr>
              <w:rPr>
                <w:rFonts w:cstheme="minorHAnsi"/>
                <w:color w:val="000000" w:themeColor="text1"/>
              </w:rPr>
            </w:pPr>
            <w:r w:rsidRPr="00F23D8C">
              <w:rPr>
                <w:rStyle w:val="mn"/>
                <w:rFonts w:cstheme="minorHAnsi"/>
                <w:color w:val="000000" w:themeColor="text1"/>
                <w:bdr w:val="none" w:sz="0" w:space="0" w:color="auto" w:frame="1"/>
                <w:shd w:val="clear" w:color="auto" w:fill="FFFFFF"/>
              </w:rPr>
              <w:t>31</w:t>
            </w:r>
            <w:r w:rsidRPr="00F23D8C">
              <w:rPr>
                <w:rStyle w:val="mtext"/>
                <w:rFonts w:cstheme="minorHAnsi"/>
                <w:color w:val="000000" w:themeColor="text1"/>
                <w:bdr w:val="none" w:sz="0" w:space="0" w:color="auto" w:frame="1"/>
                <w:shd w:val="clear" w:color="auto" w:fill="FFFFFF"/>
              </w:rPr>
              <w:t> min</w:t>
            </w:r>
            <w:r w:rsidR="00F21939" w:rsidRPr="00F23D8C">
              <w:rPr>
                <w:rStyle w:val="mo"/>
                <w:rFonts w:cstheme="minorHAnsi"/>
                <w:color w:val="000000" w:themeColor="text1"/>
                <w:bdr w:val="none" w:sz="0" w:space="0" w:color="auto" w:frame="1"/>
                <w:shd w:val="clear" w:color="auto" w:fill="FFFFFF"/>
              </w:rPr>
              <w:t>/</w:t>
            </w:r>
            <w:proofErr w:type="gramStart"/>
            <w:r w:rsidR="00F21939" w:rsidRPr="00F23D8C">
              <w:rPr>
                <w:rStyle w:val="mn"/>
                <w:rFonts w:cstheme="minorHAnsi"/>
                <w:color w:val="000000" w:themeColor="text1"/>
                <w:bdr w:val="none" w:sz="0" w:space="0" w:color="auto" w:frame="1"/>
                <w:shd w:val="clear" w:color="auto" w:fill="FFFFFF"/>
              </w:rPr>
              <w:t>29</w:t>
            </w:r>
            <w:r w:rsidR="00F21939" w:rsidRPr="00F23D8C">
              <w:rPr>
                <w:rStyle w:val="mtext"/>
                <w:rFonts w:cstheme="minorHAnsi"/>
                <w:color w:val="000000" w:themeColor="text1"/>
                <w:bdr w:val="none" w:sz="0" w:space="0" w:color="auto" w:frame="1"/>
                <w:shd w:val="clear" w:color="auto" w:fill="FFFFFF"/>
              </w:rPr>
              <w:t>  </w:t>
            </w:r>
            <w:r w:rsidR="00F21939" w:rsidRPr="00F23D8C">
              <w:rPr>
                <w:rStyle w:val="mi"/>
                <w:rFonts w:cstheme="minorHAnsi"/>
                <w:color w:val="000000" w:themeColor="text1"/>
                <w:bdr w:val="none" w:sz="0" w:space="0" w:color="auto" w:frame="1"/>
                <w:shd w:val="clear" w:color="auto" w:fill="FFFFFF"/>
              </w:rPr>
              <w:t>min</w:t>
            </w:r>
            <w:proofErr w:type="gramEnd"/>
          </w:p>
        </w:tc>
      </w:tr>
      <w:tr w:rsidR="00F23D8C" w:rsidRPr="00F23D8C" w14:paraId="5890CF43" w14:textId="77F2E13C" w:rsidTr="00D9752A">
        <w:tc>
          <w:tcPr>
            <w:tcW w:w="0" w:type="auto"/>
            <w:hideMark/>
          </w:tcPr>
          <w:p w14:paraId="1903DBBA" w14:textId="77777777" w:rsidR="00C70214" w:rsidRPr="00F23D8C" w:rsidRDefault="00C70214" w:rsidP="001F0305">
            <w:pPr>
              <w:rPr>
                <w:color w:val="000000" w:themeColor="text1"/>
              </w:rPr>
            </w:pPr>
            <w:r w:rsidRPr="00F23D8C">
              <w:rPr>
                <w:color w:val="000000" w:themeColor="text1"/>
              </w:rPr>
              <w:t>Image size</w:t>
            </w:r>
          </w:p>
        </w:tc>
        <w:tc>
          <w:tcPr>
            <w:tcW w:w="0" w:type="auto"/>
            <w:hideMark/>
          </w:tcPr>
          <w:p w14:paraId="44113CCC" w14:textId="7CCBA933" w:rsidR="00C70214" w:rsidRPr="00F23D8C" w:rsidRDefault="00E66D11" w:rsidP="001F0305">
            <w:pPr>
              <w:rPr>
                <w:color w:val="000000" w:themeColor="text1"/>
              </w:rPr>
            </w:pPr>
            <m:oMath>
              <m:r>
                <m:rPr>
                  <m:sty m:val="p"/>
                </m:rPr>
                <w:rPr>
                  <w:rFonts w:ascii="Cambria Math" w:hAnsi="Cambria Math"/>
                  <w:color w:val="000000" w:themeColor="text1"/>
                </w:rPr>
                <m:t>3,648</m:t>
              </m:r>
              <m:r>
                <w:rPr>
                  <w:rFonts w:ascii="Cambria Math" w:hAnsi="Cambria Math"/>
                  <w:color w:val="000000" w:themeColor="text1"/>
                </w:rPr>
                <m:t>×</m:t>
              </m:r>
              <m:r>
                <m:rPr>
                  <m:sty m:val="p"/>
                </m:rPr>
                <w:rPr>
                  <w:rFonts w:ascii="Cambria Math" w:hAnsi="Cambria Math"/>
                  <w:color w:val="000000" w:themeColor="text1"/>
                </w:rPr>
                <m:t>4,864</m:t>
              </m:r>
            </m:oMath>
            <w:r w:rsidRPr="00F23D8C">
              <w:rPr>
                <w:color w:val="000000" w:themeColor="text1"/>
              </w:rPr>
              <w:t xml:space="preserve"> </w:t>
            </w:r>
            <w:r w:rsidR="00C70214" w:rsidRPr="00F23D8C">
              <w:rPr>
                <w:color w:val="000000" w:themeColor="text1"/>
              </w:rPr>
              <w:t>(used)</w:t>
            </w:r>
          </w:p>
        </w:tc>
        <w:tc>
          <w:tcPr>
            <w:tcW w:w="0" w:type="auto"/>
          </w:tcPr>
          <w:p w14:paraId="3BB7A1D3" w14:textId="44D67C49" w:rsidR="00C70214" w:rsidRPr="00F23D8C" w:rsidRDefault="00EF7079" w:rsidP="001F0305">
            <w:pPr>
              <w:rPr>
                <w:rFonts w:cstheme="minorHAnsi"/>
                <w:color w:val="000000" w:themeColor="text1"/>
              </w:rPr>
            </w:pPr>
            <m:oMath>
              <m:r>
                <m:rPr>
                  <m:sty m:val="p"/>
                </m:rPr>
                <w:rPr>
                  <w:rStyle w:val="mn"/>
                  <w:rFonts w:ascii="Cambria Math" w:hAnsi="Cambria Math" w:cstheme="minorHAnsi"/>
                  <w:color w:val="000000" w:themeColor="text1"/>
                  <w:bdr w:val="none" w:sz="0" w:space="0" w:color="auto" w:frame="1"/>
                  <w:shd w:val="clear" w:color="auto" w:fill="FFFFFF"/>
                </w:rPr>
                <m:t>3,648</m:t>
              </m:r>
              <m:r>
                <m:rPr>
                  <m:sty m:val="p"/>
                </m:rPr>
                <w:rPr>
                  <w:rStyle w:val="mo"/>
                  <w:rFonts w:ascii="Cambria Math" w:hAnsi="Cambria Math" w:cstheme="minorHAnsi"/>
                  <w:color w:val="000000" w:themeColor="text1"/>
                  <w:bdr w:val="none" w:sz="0" w:space="0" w:color="auto" w:frame="1"/>
                  <w:shd w:val="clear" w:color="auto" w:fill="FFFFFF"/>
                </w:rPr>
                <m:t>×</m:t>
              </m:r>
              <m:r>
                <m:rPr>
                  <m:sty m:val="p"/>
                </m:rPr>
                <w:rPr>
                  <w:rStyle w:val="mn"/>
                  <w:rFonts w:ascii="Cambria Math" w:hAnsi="Cambria Math" w:cstheme="minorHAnsi"/>
                  <w:color w:val="000000" w:themeColor="text1"/>
                  <w:bdr w:val="none" w:sz="0" w:space="0" w:color="auto" w:frame="1"/>
                  <w:shd w:val="clear" w:color="auto" w:fill="FFFFFF"/>
                </w:rPr>
                <m:t>5,472</m:t>
              </m:r>
              <m:r>
                <m:rPr>
                  <m:sty m:val="p"/>
                </m:rPr>
                <w:rPr>
                  <w:rStyle w:val="mtext"/>
                  <w:rFonts w:ascii="Cambria Math" w:hAnsi="Cambria Math" w:cstheme="minorHAnsi"/>
                  <w:color w:val="000000" w:themeColor="text1"/>
                  <w:bdr w:val="none" w:sz="0" w:space="0" w:color="auto" w:frame="1"/>
                  <w:shd w:val="clear" w:color="auto" w:fill="FFFFFF"/>
                </w:rPr>
                <m:t> pixel</m:t>
              </m:r>
            </m:oMath>
            <w:r w:rsidR="003B39A2" w:rsidRPr="00F23D8C">
              <w:rPr>
                <w:rFonts w:cstheme="minorHAnsi"/>
                <w:color w:val="000000" w:themeColor="text1"/>
                <w:shd w:val="clear" w:color="auto" w:fill="FFFFFF"/>
              </w:rPr>
              <w:t xml:space="preserve"> </w:t>
            </w:r>
            <w:r w:rsidR="00F21939" w:rsidRPr="00F23D8C">
              <w:rPr>
                <w:rFonts w:cstheme="minorHAnsi"/>
                <w:color w:val="000000" w:themeColor="text1"/>
                <w:shd w:val="clear" w:color="auto" w:fill="FFFFFF"/>
              </w:rPr>
              <w:t>(default)</w:t>
            </w:r>
          </w:p>
        </w:tc>
      </w:tr>
      <w:tr w:rsidR="00F23D8C" w:rsidRPr="00F23D8C" w14:paraId="21551290" w14:textId="45F9085C" w:rsidTr="00D9752A">
        <w:tc>
          <w:tcPr>
            <w:tcW w:w="0" w:type="auto"/>
            <w:hideMark/>
          </w:tcPr>
          <w:p w14:paraId="466C1E39" w14:textId="77777777" w:rsidR="00C70214" w:rsidRPr="00F23D8C" w:rsidRDefault="00C70214" w:rsidP="001F0305">
            <w:pPr>
              <w:rPr>
                <w:color w:val="000000" w:themeColor="text1"/>
              </w:rPr>
            </w:pPr>
            <w:r w:rsidRPr="00F23D8C">
              <w:rPr>
                <w:color w:val="000000" w:themeColor="text1"/>
              </w:rPr>
              <w:t>Sensor</w:t>
            </w:r>
          </w:p>
        </w:tc>
        <w:tc>
          <w:tcPr>
            <w:tcW w:w="0" w:type="auto"/>
            <w:hideMark/>
          </w:tcPr>
          <w:p w14:paraId="3CD0453A" w14:textId="77777777" w:rsidR="00C70214" w:rsidRPr="00F23D8C" w:rsidRDefault="00C70214" w:rsidP="001F0305">
            <w:pPr>
              <w:rPr>
                <w:color w:val="000000" w:themeColor="text1"/>
              </w:rPr>
            </w:pPr>
            <w:r w:rsidRPr="00F23D8C">
              <w:rPr>
                <w:color w:val="000000" w:themeColor="text1"/>
              </w:rPr>
              <w:t>8.8 mm (1-in. CMOS)</w:t>
            </w:r>
          </w:p>
        </w:tc>
        <w:tc>
          <w:tcPr>
            <w:tcW w:w="0" w:type="auto"/>
          </w:tcPr>
          <w:p w14:paraId="7DC29DEA" w14:textId="20DD41A3" w:rsidR="00C70214" w:rsidRPr="00F23D8C" w:rsidRDefault="00F21939" w:rsidP="001F0305">
            <w:pPr>
              <w:rPr>
                <w:rFonts w:cstheme="minorHAnsi"/>
                <w:color w:val="000000" w:themeColor="text1"/>
              </w:rPr>
            </w:pPr>
            <w:r w:rsidRPr="00F23D8C">
              <w:rPr>
                <w:rFonts w:cstheme="minorHAnsi"/>
                <w:color w:val="000000" w:themeColor="text1"/>
                <w:shd w:val="clear" w:color="auto" w:fill="FFFFFF"/>
              </w:rPr>
              <w:t>8.8 mm (1-in. CMOS)</w:t>
            </w:r>
          </w:p>
        </w:tc>
      </w:tr>
      <w:tr w:rsidR="00F23D8C" w:rsidRPr="00F23D8C" w14:paraId="00B6C508" w14:textId="693C2E44" w:rsidTr="00D9752A">
        <w:tc>
          <w:tcPr>
            <w:tcW w:w="0" w:type="auto"/>
            <w:hideMark/>
          </w:tcPr>
          <w:p w14:paraId="57B5D1F0" w14:textId="77777777" w:rsidR="00C70214" w:rsidRPr="00F23D8C" w:rsidRDefault="00C70214" w:rsidP="001F0305">
            <w:pPr>
              <w:rPr>
                <w:color w:val="000000" w:themeColor="text1"/>
              </w:rPr>
            </w:pPr>
            <w:r w:rsidRPr="00F23D8C">
              <w:rPr>
                <w:color w:val="000000" w:themeColor="text1"/>
              </w:rPr>
              <w:t>Lens 35 mm format equivalent</w:t>
            </w:r>
          </w:p>
        </w:tc>
        <w:tc>
          <w:tcPr>
            <w:tcW w:w="0" w:type="auto"/>
            <w:hideMark/>
          </w:tcPr>
          <w:p w14:paraId="7543C3CB" w14:textId="77777777" w:rsidR="00C70214" w:rsidRPr="00F23D8C" w:rsidRDefault="00C70214" w:rsidP="001F0305">
            <w:pPr>
              <w:rPr>
                <w:color w:val="000000" w:themeColor="text1"/>
              </w:rPr>
            </w:pPr>
            <w:r w:rsidRPr="00F23D8C">
              <w:rPr>
                <w:color w:val="000000" w:themeColor="text1"/>
              </w:rPr>
              <w:t>24 mm</w:t>
            </w:r>
          </w:p>
        </w:tc>
        <w:tc>
          <w:tcPr>
            <w:tcW w:w="0" w:type="auto"/>
          </w:tcPr>
          <w:p w14:paraId="44C7DA2B" w14:textId="0F46ADE3" w:rsidR="00C70214" w:rsidRPr="00F23D8C" w:rsidRDefault="00F21939" w:rsidP="001F0305">
            <w:pPr>
              <w:rPr>
                <w:rFonts w:cstheme="minorHAnsi"/>
                <w:color w:val="000000" w:themeColor="text1"/>
              </w:rPr>
            </w:pPr>
            <w:r w:rsidRPr="00F23D8C">
              <w:rPr>
                <w:rFonts w:cstheme="minorHAnsi"/>
                <w:color w:val="000000" w:themeColor="text1"/>
                <w:shd w:val="clear" w:color="auto" w:fill="FFFFFF"/>
              </w:rPr>
              <w:t>28 mm</w:t>
            </w:r>
          </w:p>
        </w:tc>
      </w:tr>
      <w:tr w:rsidR="00F23D8C" w:rsidRPr="00F23D8C" w14:paraId="0515763A" w14:textId="5B04BBA9" w:rsidTr="00D9752A">
        <w:tc>
          <w:tcPr>
            <w:tcW w:w="0" w:type="auto"/>
            <w:hideMark/>
          </w:tcPr>
          <w:p w14:paraId="7EB16938" w14:textId="77777777" w:rsidR="00C70214" w:rsidRPr="00F23D8C" w:rsidRDefault="00C70214" w:rsidP="001F0305">
            <w:pPr>
              <w:rPr>
                <w:color w:val="000000" w:themeColor="text1"/>
              </w:rPr>
            </w:pPr>
            <w:r w:rsidRPr="00F23D8C">
              <w:rPr>
                <w:color w:val="000000" w:themeColor="text1"/>
              </w:rPr>
              <w:t>Focal length</w:t>
            </w:r>
          </w:p>
        </w:tc>
        <w:tc>
          <w:tcPr>
            <w:tcW w:w="0" w:type="auto"/>
            <w:hideMark/>
          </w:tcPr>
          <w:p w14:paraId="771E74B7" w14:textId="77777777" w:rsidR="00C70214" w:rsidRPr="00F23D8C" w:rsidRDefault="00C70214" w:rsidP="001F0305">
            <w:pPr>
              <w:rPr>
                <w:color w:val="000000" w:themeColor="text1"/>
              </w:rPr>
            </w:pPr>
            <w:r w:rsidRPr="00F23D8C">
              <w:rPr>
                <w:color w:val="000000" w:themeColor="text1"/>
              </w:rPr>
              <w:t>8.8 mm</w:t>
            </w:r>
          </w:p>
        </w:tc>
        <w:tc>
          <w:tcPr>
            <w:tcW w:w="0" w:type="auto"/>
          </w:tcPr>
          <w:p w14:paraId="5FA02560" w14:textId="7EB8C56A" w:rsidR="00C70214" w:rsidRPr="00F23D8C" w:rsidRDefault="00A6129A" w:rsidP="001F0305">
            <w:pPr>
              <w:rPr>
                <w:rFonts w:cstheme="minorHAnsi"/>
                <w:color w:val="000000" w:themeColor="text1"/>
              </w:rPr>
            </w:pPr>
            <m:oMathPara>
              <m:oMathParaPr>
                <m:jc m:val="left"/>
              </m:oMathParaPr>
              <m:oMath>
                <m:r>
                  <m:rPr>
                    <m:sty m:val="p"/>
                  </m:rPr>
                  <w:rPr>
                    <w:rStyle w:val="mi"/>
                    <w:rFonts w:ascii="Cambria Math" w:hAnsi="Cambria Math" w:cstheme="minorHAnsi"/>
                    <w:color w:val="000000" w:themeColor="text1"/>
                    <w:bdr w:val="none" w:sz="0" w:space="0" w:color="auto" w:frame="1"/>
                    <w:shd w:val="clear" w:color="auto" w:fill="FFFFFF"/>
                  </w:rPr>
                  <m:t>Approximately</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10.27</m:t>
                </m:r>
                <m:r>
                  <m:rPr>
                    <m:nor/>
                  </m:rPr>
                  <w:rPr>
                    <w:rStyle w:val="mi"/>
                    <w:rFonts w:cstheme="minorHAnsi"/>
                    <w:color w:val="000000" w:themeColor="text1"/>
                    <w:bdr w:val="none" w:sz="0" w:space="0" w:color="auto" w:frame="1"/>
                    <w:shd w:val="clear" w:color="auto" w:fill="FFFFFF"/>
                  </w:rPr>
                  <m:t>  </m:t>
                </m:r>
                <m:r>
                  <m:rPr>
                    <m:sty m:val="p"/>
                  </m:rPr>
                  <w:rPr>
                    <w:rStyle w:val="mi"/>
                    <w:rFonts w:ascii="Cambria Math" w:hAnsi="Cambria Math" w:cstheme="minorHAnsi"/>
                    <w:color w:val="000000" w:themeColor="text1"/>
                    <w:bdr w:val="none" w:sz="0" w:space="0" w:color="auto" w:frame="1"/>
                    <w:shd w:val="clear" w:color="auto" w:fill="FFFFFF"/>
                  </w:rPr>
                  <m:t>mm</m:t>
                </m:r>
                <m:r>
                  <w:rPr>
                    <w:rStyle w:val="mi"/>
                    <w:rFonts w:ascii="Cambria Math" w:hAnsi="Cambria Math" w:cstheme="minorHAnsi"/>
                    <w:color w:val="000000" w:themeColor="text1"/>
                    <w:bdr w:val="none" w:sz="0" w:space="0" w:color="auto" w:frame="1"/>
                    <w:shd w:val="clear" w:color="auto" w:fill="FFFFFF"/>
                  </w:rPr>
                  <m:t>(=8.8/24×28</m:t>
                </m:r>
                <m:r>
                  <w:rPr>
                    <w:rStyle w:val="mi"/>
                    <w:rFonts w:ascii="Cambria Math" w:hAnsi="Cambria Math" w:cstheme="minorHAnsi"/>
                    <w:color w:val="000000" w:themeColor="text1"/>
                    <w:bdr w:val="none" w:sz="0" w:space="0" w:color="auto" w:frame="1"/>
                    <w:shd w:val="clear" w:color="auto" w:fill="FFFFFF"/>
                  </w:rPr>
                  <m:t>)</m:t>
                </m:r>
              </m:oMath>
            </m:oMathPara>
          </w:p>
        </w:tc>
      </w:tr>
      <w:tr w:rsidR="00F23D8C" w:rsidRPr="00F23D8C" w14:paraId="574EE5D8" w14:textId="5A442AC8" w:rsidTr="00D9752A">
        <w:tc>
          <w:tcPr>
            <w:tcW w:w="0" w:type="auto"/>
            <w:hideMark/>
          </w:tcPr>
          <w:p w14:paraId="23652FE4" w14:textId="77777777" w:rsidR="00C70214" w:rsidRPr="00F23D8C" w:rsidRDefault="00C70214" w:rsidP="001F0305">
            <w:pPr>
              <w:rPr>
                <w:color w:val="000000" w:themeColor="text1"/>
              </w:rPr>
            </w:pPr>
            <w:r w:rsidRPr="00F23D8C">
              <w:rPr>
                <w:color w:val="000000" w:themeColor="text1"/>
              </w:rPr>
              <w:t>GSD: original top-views at 10 m</w:t>
            </w:r>
          </w:p>
        </w:tc>
        <w:tc>
          <w:tcPr>
            <w:tcW w:w="0" w:type="auto"/>
            <w:hideMark/>
          </w:tcPr>
          <w:p w14:paraId="7BEB06BB" w14:textId="1BC82859" w:rsidR="00C70214" w:rsidRPr="00F23D8C" w:rsidRDefault="003E26BE" w:rsidP="001F0305">
            <w:pPr>
              <w:rPr>
                <w:color w:val="000000" w:themeColor="text1"/>
              </w:rPr>
            </w:pPr>
            <m:oMathPara>
              <m:oMathParaPr>
                <m:jc m:val="left"/>
              </m:oMathParaPr>
              <m:oMath>
                <m:r>
                  <m:rPr>
                    <m:nor/>
                  </m:rPr>
                  <w:rPr>
                    <w:color w:val="000000" w:themeColor="text1"/>
                  </w:rPr>
                  <m:t>Approximately </m:t>
                </m:r>
                <m:r>
                  <w:rPr>
                    <w:rFonts w:ascii="Cambria Math" w:hAnsi="Cambria Math"/>
                    <w:color w:val="000000" w:themeColor="text1"/>
                  </w:rPr>
                  <m:t>0.27</m:t>
                </m:r>
                <m:r>
                  <m:rPr>
                    <m:nor/>
                  </m:rPr>
                  <w:rPr>
                    <w:color w:val="000000" w:themeColor="text1"/>
                  </w:rPr>
                  <m:t>  </m:t>
                </m:r>
                <m:r>
                  <m:rPr>
                    <m:sty m:val="p"/>
                  </m:rPr>
                  <w:rPr>
                    <w:rFonts w:ascii="Cambria Math" w:hAnsi="Cambria Math"/>
                    <w:color w:val="000000" w:themeColor="text1"/>
                  </w:rPr>
                  <m:t>cm</m:t>
                </m:r>
                <m:r>
                  <w:rPr>
                    <w:rFonts w:ascii="Cambria Math" w:hAnsi="Cambria Math"/>
                    <w:color w:val="000000" w:themeColor="text1"/>
                  </w:rPr>
                  <m:t>/</m:t>
                </m:r>
                <m:r>
                  <m:rPr>
                    <m:sty m:val="p"/>
                  </m:rPr>
                  <w:rPr>
                    <w:rFonts w:ascii="Cambria Math" w:hAnsi="Cambria Math"/>
                    <w:color w:val="000000" w:themeColor="text1"/>
                  </w:rPr>
                  <m:t>pixel</m:t>
                </m:r>
                <m:r>
                  <w:rPr>
                    <w:rFonts w:ascii="Cambria Math" w:hAnsi="Cambria Math"/>
                    <w:color w:val="000000" w:themeColor="text1"/>
                  </w:rPr>
                  <m:t>[=10×8.8/(8.8×</m:t>
                </m:r>
                <m:r>
                  <m:rPr>
                    <m:sty m:val="p"/>
                  </m:rPr>
                  <w:rPr>
                    <w:rFonts w:ascii="Cambria Math" w:hAnsi="Cambria Math"/>
                    <w:color w:val="000000" w:themeColor="text1"/>
                  </w:rPr>
                  <m:t>3,648</m:t>
                </m:r>
                <m:r>
                  <w:rPr>
                    <w:rFonts w:ascii="Cambria Math" w:hAnsi="Cambria Math"/>
                    <w:color w:val="000000" w:themeColor="text1"/>
                  </w:rPr>
                  <m:t>)</m:t>
                </m:r>
                <m:r>
                  <w:rPr>
                    <w:rFonts w:ascii="Cambria Math" w:hAnsi="Cambria Math"/>
                    <w:color w:val="000000" w:themeColor="text1"/>
                  </w:rPr>
                  <m:t>]</m:t>
                </m:r>
              </m:oMath>
            </m:oMathPara>
          </w:p>
        </w:tc>
        <w:tc>
          <w:tcPr>
            <w:tcW w:w="0" w:type="auto"/>
          </w:tcPr>
          <w:p w14:paraId="042A11CD" w14:textId="5D9D21E8" w:rsidR="00C70214" w:rsidRPr="00F23D8C" w:rsidRDefault="0040664F" w:rsidP="001F0305">
            <w:pPr>
              <w:rPr>
                <w:rFonts w:cstheme="minorHAnsi"/>
                <w:color w:val="000000" w:themeColor="text1"/>
              </w:rPr>
            </w:pPr>
            <m:oMathPara>
              <m:oMathParaPr>
                <m:jc m:val="left"/>
              </m:oMathParaPr>
              <m:oMath>
                <m:r>
                  <m:rPr>
                    <m:nor/>
                  </m:rPr>
                  <w:rPr>
                    <w:rStyle w:val="mtext"/>
                    <w:rFonts w:cstheme="minorHAnsi"/>
                    <w:color w:val="000000" w:themeColor="text1"/>
                    <w:bdr w:val="none" w:sz="0" w:space="0" w:color="auto" w:frame="1"/>
                    <w:shd w:val="clear" w:color="auto" w:fill="FFFFFF"/>
                  </w:rPr>
                  <m:t>Approximately </m:t>
                </m:r>
                <m:r>
                  <w:rPr>
                    <w:rStyle w:val="mtext"/>
                    <w:rFonts w:ascii="Cambria Math" w:hAnsi="Cambria Math" w:cstheme="minorHAnsi"/>
                    <w:color w:val="000000" w:themeColor="text1"/>
                    <w:bdr w:val="none" w:sz="0" w:space="0" w:color="auto" w:frame="1"/>
                    <w:shd w:val="clear" w:color="auto" w:fill="FFFFFF"/>
                  </w:rPr>
                  <m:t>0.23</m:t>
                </m:r>
                <m:r>
                  <m:rPr>
                    <m:nor/>
                  </m:rPr>
                  <w:rPr>
                    <w:rStyle w:val="mtext"/>
                    <w:rFonts w:cstheme="minorHAnsi"/>
                    <w:color w:val="000000" w:themeColor="text1"/>
                    <w:bdr w:val="none" w:sz="0" w:space="0" w:color="auto" w:frame="1"/>
                    <w:shd w:val="clear" w:color="auto" w:fill="FFFFFF"/>
                  </w:rPr>
                  <m:t>  </m:t>
                </m:r>
                <m:r>
                  <m:rPr>
                    <m:sty m:val="p"/>
                  </m:rPr>
                  <w:rPr>
                    <w:rStyle w:val="mtext"/>
                    <w:rFonts w:ascii="Cambria Math" w:hAnsi="Cambria Math" w:cstheme="minorHAnsi"/>
                    <w:color w:val="000000" w:themeColor="text1"/>
                    <w:bdr w:val="none" w:sz="0" w:space="0" w:color="auto" w:frame="1"/>
                    <w:shd w:val="clear" w:color="auto" w:fill="FFFFFF"/>
                  </w:rPr>
                  <m:t>cm</m:t>
                </m:r>
                <m:r>
                  <w:rPr>
                    <w:rStyle w:val="mtext"/>
                    <w:rFonts w:ascii="Cambria Math" w:hAnsi="Cambria Math" w:cstheme="minorHAnsi"/>
                    <w:color w:val="000000" w:themeColor="text1"/>
                    <w:bdr w:val="none" w:sz="0" w:space="0" w:color="auto" w:frame="1"/>
                    <w:shd w:val="clear" w:color="auto" w:fill="FFFFFF"/>
                  </w:rPr>
                  <m:t>/</m:t>
                </m:r>
                <m:r>
                  <m:rPr>
                    <m:sty m:val="p"/>
                  </m:rPr>
                  <w:rPr>
                    <w:rStyle w:val="mtext"/>
                    <w:rFonts w:ascii="Cambria Math" w:hAnsi="Cambria Math" w:cstheme="minorHAnsi"/>
                    <w:color w:val="000000" w:themeColor="text1"/>
                    <w:bdr w:val="none" w:sz="0" w:space="0" w:color="auto" w:frame="1"/>
                    <w:shd w:val="clear" w:color="auto" w:fill="FFFFFF"/>
                  </w:rPr>
                  <m:t>pixel</m:t>
                </m:r>
                <m:r>
                  <w:rPr>
                    <w:rStyle w:val="mtext"/>
                    <w:rFonts w:ascii="Cambria Math" w:hAnsi="Cambria Math" w:cstheme="minorHAnsi"/>
                    <w:color w:val="000000" w:themeColor="text1"/>
                    <w:bdr w:val="none" w:sz="0" w:space="0" w:color="auto" w:frame="1"/>
                    <w:shd w:val="clear" w:color="auto" w:fill="FFFFFF"/>
                  </w:rPr>
                  <m:t>[=10×8.8/(10.27×</m:t>
                </m:r>
                <m:r>
                  <m:rPr>
                    <m:sty m:val="p"/>
                  </m:rPr>
                  <w:rPr>
                    <w:rStyle w:val="mtext"/>
                    <w:rFonts w:ascii="Cambria Math" w:hAnsi="Cambria Math" w:cstheme="minorHAnsi"/>
                    <w:color w:val="000000" w:themeColor="text1"/>
                    <w:bdr w:val="none" w:sz="0" w:space="0" w:color="auto" w:frame="1"/>
                    <w:shd w:val="clear" w:color="auto" w:fill="FFFFFF"/>
                  </w:rPr>
                  <m:t>3,648</m:t>
                </m:r>
                <m:r>
                  <w:rPr>
                    <w:rStyle w:val="mtext"/>
                    <w:rFonts w:ascii="Cambria Math" w:hAnsi="Cambria Math" w:cstheme="minorHAnsi"/>
                    <w:color w:val="000000" w:themeColor="text1"/>
                    <w:bdr w:val="none" w:sz="0" w:space="0" w:color="auto" w:frame="1"/>
                    <w:shd w:val="clear" w:color="auto" w:fill="FFFFFF"/>
                  </w:rPr>
                  <m:t>)</m:t>
                </m:r>
                <m:r>
                  <w:rPr>
                    <w:rStyle w:val="mtext"/>
                    <w:rFonts w:ascii="Cambria Math" w:hAnsi="Cambria Math" w:cstheme="minorHAnsi"/>
                    <w:color w:val="000000" w:themeColor="text1"/>
                    <w:bdr w:val="none" w:sz="0" w:space="0" w:color="auto" w:frame="1"/>
                    <w:shd w:val="clear" w:color="auto" w:fill="FFFFFF"/>
                  </w:rPr>
                  <m:t>]</m:t>
                </m:r>
              </m:oMath>
            </m:oMathPara>
          </w:p>
        </w:tc>
      </w:tr>
      <w:tr w:rsidR="00F23D8C" w:rsidRPr="00F23D8C" w14:paraId="6EF9A178" w14:textId="2CF492C8" w:rsidTr="00D9752A">
        <w:tc>
          <w:tcPr>
            <w:tcW w:w="0" w:type="auto"/>
            <w:hideMark/>
          </w:tcPr>
          <w:p w14:paraId="08D47C1F" w14:textId="77777777" w:rsidR="00C70214" w:rsidRPr="00F23D8C" w:rsidRDefault="00C70214" w:rsidP="001F0305">
            <w:pPr>
              <w:rPr>
                <w:color w:val="000000" w:themeColor="text1"/>
              </w:rPr>
            </w:pPr>
            <w:r w:rsidRPr="00F23D8C">
              <w:rPr>
                <w:color w:val="000000" w:themeColor="text1"/>
              </w:rPr>
              <w:t>GSD: assembled low-orthoimage at 10 m</w:t>
            </w:r>
          </w:p>
        </w:tc>
        <w:tc>
          <w:tcPr>
            <w:tcW w:w="0" w:type="auto"/>
            <w:hideMark/>
          </w:tcPr>
          <w:p w14:paraId="5AAA63E9" w14:textId="01D9105E" w:rsidR="00C70214" w:rsidRPr="00F23D8C" w:rsidRDefault="003F2616" w:rsidP="001F0305">
            <w:pPr>
              <w:rPr>
                <w:color w:val="000000" w:themeColor="text1"/>
              </w:rPr>
            </w:pPr>
            <m:oMathPara>
              <m:oMathParaPr>
                <m:jc m:val="left"/>
              </m:oMathParaPr>
              <m:oMath>
                <m:r>
                  <m:rPr>
                    <m:sty m:val="p"/>
                  </m:rPr>
                  <w:rPr>
                    <w:rFonts w:ascii="Cambria Math" w:hAnsi="Cambria Math"/>
                    <w:color w:val="000000" w:themeColor="text1"/>
                  </w:rPr>
                  <m:t>Approximately</m:t>
                </m:r>
                <m:r>
                  <m:rPr>
                    <m:nor/>
                  </m:rPr>
                  <w:rPr>
                    <w:color w:val="000000" w:themeColor="text1"/>
                  </w:rPr>
                  <m:t> </m:t>
                </m:r>
                <m:r>
                  <w:rPr>
                    <w:rFonts w:ascii="Cambria Math" w:hAnsi="Cambria Math"/>
                    <w:color w:val="000000" w:themeColor="text1"/>
                  </w:rPr>
                  <m:t>0.54</m:t>
                </m:r>
                <m:r>
                  <m:rPr>
                    <m:nor/>
                  </m:rPr>
                  <w:rPr>
                    <w:color w:val="000000" w:themeColor="text1"/>
                  </w:rPr>
                  <m:t>  </m:t>
                </m:r>
                <m:r>
                  <m:rPr>
                    <m:sty m:val="p"/>
                  </m:rPr>
                  <w:rPr>
                    <w:rFonts w:ascii="Cambria Math" w:hAnsi="Cambria Math"/>
                    <w:color w:val="000000" w:themeColor="text1"/>
                  </w:rPr>
                  <m:t>cm</m:t>
                </m:r>
                <m:r>
                  <w:rPr>
                    <w:rFonts w:ascii="Cambria Math" w:hAnsi="Cambria Math"/>
                    <w:color w:val="000000" w:themeColor="text1"/>
                  </w:rPr>
                  <m:t>/</m:t>
                </m:r>
                <m:r>
                  <m:rPr>
                    <m:sty m:val="p"/>
                  </m:rPr>
                  <w:rPr>
                    <w:rFonts w:ascii="Cambria Math" w:hAnsi="Cambria Math"/>
                    <w:color w:val="000000" w:themeColor="text1"/>
                  </w:rPr>
                  <m:t>pixel</m:t>
                </m:r>
                <m:r>
                  <w:rPr>
                    <w:rFonts w:ascii="Cambria Math" w:hAnsi="Cambria Math"/>
                    <w:color w:val="000000" w:themeColor="text1"/>
                  </w:rPr>
                  <m:t>(=0.27×2</m:t>
                </m:r>
                <m:r>
                  <w:rPr>
                    <w:rFonts w:ascii="Cambria Math" w:hAnsi="Cambria Math"/>
                    <w:color w:val="000000" w:themeColor="text1"/>
                  </w:rPr>
                  <m:t>)</m:t>
                </m:r>
              </m:oMath>
            </m:oMathPara>
          </w:p>
        </w:tc>
        <w:tc>
          <w:tcPr>
            <w:tcW w:w="0" w:type="auto"/>
          </w:tcPr>
          <w:p w14:paraId="3DAFDA19" w14:textId="1773D997" w:rsidR="00C70214" w:rsidRPr="00F23D8C" w:rsidRDefault="005B2C4E" w:rsidP="001F0305">
            <w:pPr>
              <w:rPr>
                <w:rFonts w:cstheme="minorHAnsi"/>
                <w:color w:val="000000" w:themeColor="text1"/>
              </w:rPr>
            </w:pPr>
            <m:oMathPara>
              <m:oMathParaPr>
                <m:jc m:val="left"/>
              </m:oMathParaPr>
              <m:oMath>
                <m:r>
                  <m:rPr>
                    <m:sty m:val="p"/>
                  </m:rPr>
                  <w:rPr>
                    <w:rStyle w:val="mi"/>
                    <w:rFonts w:ascii="Cambria Math" w:hAnsi="Cambria Math" w:cstheme="minorHAnsi"/>
                    <w:color w:val="000000" w:themeColor="text1"/>
                    <w:bdr w:val="none" w:sz="0" w:space="0" w:color="auto" w:frame="1"/>
                    <w:shd w:val="clear" w:color="auto" w:fill="FFFFFF"/>
                  </w:rPr>
                  <m:t>Approximately</m:t>
                </m:r>
                <m:r>
                  <m:rPr>
                    <m:nor/>
                  </m:rPr>
                  <w:rPr>
                    <w:rStyle w:val="mi"/>
                    <w:rFonts w:cstheme="minorHAnsi"/>
                    <w:color w:val="000000" w:themeColor="text1"/>
                    <w:bdr w:val="none" w:sz="0" w:space="0" w:color="auto" w:frame="1"/>
                    <w:shd w:val="clear" w:color="auto" w:fill="FFFFFF"/>
                  </w:rPr>
                  <m:t> </m:t>
                </m:r>
                <m:r>
                  <w:rPr>
                    <w:rStyle w:val="mi"/>
                    <w:rFonts w:ascii="Cambria Math" w:hAnsi="Cambria Math" w:cstheme="minorHAnsi"/>
                    <w:color w:val="000000" w:themeColor="text1"/>
                    <w:bdr w:val="none" w:sz="0" w:space="0" w:color="auto" w:frame="1"/>
                    <w:shd w:val="clear" w:color="auto" w:fill="FFFFFF"/>
                  </w:rPr>
                  <m:t>0.46</m:t>
                </m:r>
                <m:r>
                  <m:rPr>
                    <m:nor/>
                  </m:rPr>
                  <w:rPr>
                    <w:rStyle w:val="mi"/>
                    <w:rFonts w:cstheme="minorHAnsi"/>
                    <w:color w:val="000000" w:themeColor="text1"/>
                    <w:bdr w:val="none" w:sz="0" w:space="0" w:color="auto" w:frame="1"/>
                    <w:shd w:val="clear" w:color="auto" w:fill="FFFFFF"/>
                  </w:rPr>
                  <m:t>  </m:t>
                </m:r>
                <m:r>
                  <m:rPr>
                    <m:sty m:val="p"/>
                  </m:rPr>
                  <w:rPr>
                    <w:rStyle w:val="mi"/>
                    <w:rFonts w:ascii="Cambria Math" w:hAnsi="Cambria Math" w:cstheme="minorHAnsi"/>
                    <w:color w:val="000000" w:themeColor="text1"/>
                    <w:bdr w:val="none" w:sz="0" w:space="0" w:color="auto" w:frame="1"/>
                    <w:shd w:val="clear" w:color="auto" w:fill="FFFFFF"/>
                  </w:rPr>
                  <m:t>cm</m:t>
                </m:r>
                <m:r>
                  <w:rPr>
                    <w:rStyle w:val="mi"/>
                    <w:rFonts w:ascii="Cambria Math" w:hAnsi="Cambria Math" w:cstheme="minorHAnsi"/>
                    <w:color w:val="000000" w:themeColor="text1"/>
                    <w:bdr w:val="none" w:sz="0" w:space="0" w:color="auto" w:frame="1"/>
                    <w:shd w:val="clear" w:color="auto" w:fill="FFFFFF"/>
                  </w:rPr>
                  <m:t>/</m:t>
                </m:r>
                <m:r>
                  <m:rPr>
                    <m:sty m:val="p"/>
                  </m:rPr>
                  <w:rPr>
                    <w:rStyle w:val="mi"/>
                    <w:rFonts w:ascii="Cambria Math" w:hAnsi="Cambria Math" w:cstheme="minorHAnsi"/>
                    <w:color w:val="000000" w:themeColor="text1"/>
                    <w:bdr w:val="none" w:sz="0" w:space="0" w:color="auto" w:frame="1"/>
                    <w:shd w:val="clear" w:color="auto" w:fill="FFFFFF"/>
                  </w:rPr>
                  <m:t>pixel</m:t>
                </m:r>
                <m:r>
                  <w:rPr>
                    <w:rStyle w:val="mi"/>
                    <w:rFonts w:ascii="Cambria Math" w:hAnsi="Cambria Math" w:cstheme="minorHAnsi"/>
                    <w:color w:val="000000" w:themeColor="text1"/>
                    <w:bdr w:val="none" w:sz="0" w:space="0" w:color="auto" w:frame="1"/>
                    <w:shd w:val="clear" w:color="auto" w:fill="FFFFFF"/>
                  </w:rPr>
                  <m:t>(=0.23×2</m:t>
                </m:r>
                <m:r>
                  <w:rPr>
                    <w:rStyle w:val="mi"/>
                    <w:rFonts w:ascii="Cambria Math" w:hAnsi="Cambria Math" w:cstheme="minorHAnsi"/>
                    <w:color w:val="000000" w:themeColor="text1"/>
                    <w:bdr w:val="none" w:sz="0" w:space="0" w:color="auto" w:frame="1"/>
                    <w:shd w:val="clear" w:color="auto" w:fill="FFFFFF"/>
                  </w:rPr>
                  <m:t>)</m:t>
                </m:r>
              </m:oMath>
            </m:oMathPara>
          </w:p>
        </w:tc>
      </w:tr>
    </w:tbl>
    <w:p w14:paraId="0FAB301D" w14:textId="77777777" w:rsidR="0089198C" w:rsidRPr="00F23D8C" w:rsidRDefault="0089198C" w:rsidP="001F0305">
      <w:pPr>
        <w:rPr>
          <w:color w:val="000000" w:themeColor="text1"/>
        </w:rPr>
      </w:pPr>
    </w:p>
    <w:p w14:paraId="79B4690F" w14:textId="1D96A9A5" w:rsidR="001F0305" w:rsidRPr="00F23D8C" w:rsidRDefault="001F0305" w:rsidP="001F0305">
      <w:pPr>
        <w:rPr>
          <w:color w:val="000000" w:themeColor="text1"/>
        </w:rPr>
      </w:pPr>
      <w:r w:rsidRPr="00F23D8C">
        <w:rPr>
          <w:color w:val="000000" w:themeColor="text1"/>
        </w:rPr>
        <w:t>Furthermore, the point cloud-based volume measurements were conducted in Civil 3D and summarized in Table 8. The design plane3 (</w:t>
      </w:r>
      <m:oMath>
        <m:r>
          <m:rPr>
            <m:nor/>
          </m:rPr>
          <w:rPr>
            <w:color w:val="000000" w:themeColor="text1"/>
          </w:rPr>
          <m:t>elevation</m:t>
        </m:r>
        <m:r>
          <w:rPr>
            <w:rFonts w:ascii="Cambria Math" w:hAnsi="Cambria Math"/>
            <w:color w:val="000000" w:themeColor="text1"/>
          </w:rPr>
          <m:t>=0.0</m:t>
        </m:r>
        <m:r>
          <m:rPr>
            <m:nor/>
          </m:rPr>
          <w:rPr>
            <w:color w:val="000000" w:themeColor="text1"/>
          </w:rPr>
          <m:t>  </m:t>
        </m:r>
        <m:r>
          <m:rPr>
            <m:sty m:val="p"/>
          </m:rPr>
          <w:rPr>
            <w:rFonts w:ascii="Cambria Math" w:hAnsi="Cambria Math"/>
            <w:color w:val="000000" w:themeColor="text1"/>
          </w:rPr>
          <m:t>m</m:t>
        </m:r>
      </m:oMath>
      <w:r w:rsidRPr="00F23D8C">
        <w:rPr>
          <w:color w:val="000000" w:themeColor="text1"/>
        </w:rPr>
        <w:t>) has an area of </w:t>
      </w:r>
      <m:oMath>
        <m:r>
          <w:rPr>
            <w:rFonts w:ascii="Cambria Math" w:hAnsi="Cambria Math"/>
            <w:color w:val="000000" w:themeColor="text1"/>
          </w:rPr>
          <m:t>82.76</m:t>
        </m:r>
        <m:r>
          <m:rPr>
            <m:nor/>
          </m:rPr>
          <w:rPr>
            <w:color w:val="000000" w:themeColor="text1"/>
          </w:rPr>
          <m:t>  </m:t>
        </m:r>
        <m:sSup>
          <m:sSupPr>
            <m:ctrlPr>
              <w:rPr>
                <w:rFonts w:ascii="Cambria Math" w:hAnsi="Cambria Math"/>
                <w:color w:val="000000" w:themeColor="text1"/>
              </w:rPr>
            </m:ctrlPr>
          </m:sSupPr>
          <m:e>
            <m:r>
              <m:rPr>
                <m:sty m:val="p"/>
              </m:rPr>
              <w:rPr>
                <w:rFonts w:ascii="Cambria Math" w:hAnsi="Cambria Math"/>
                <w:color w:val="000000" w:themeColor="text1"/>
              </w:rPr>
              <m:t>m</m:t>
            </m:r>
          </m:e>
          <m:sup>
            <m:r>
              <w:rPr>
                <w:rFonts w:ascii="Cambria Math" w:hAnsi="Cambria Math"/>
                <w:color w:val="000000" w:themeColor="text1"/>
              </w:rPr>
              <m:t>2</m:t>
            </m:r>
          </m:sup>
        </m:sSup>
      </m:oMath>
      <w:r w:rsidRPr="00F23D8C">
        <w:rPr>
          <w:color w:val="000000" w:themeColor="text1"/>
        </w:rPr>
        <w:t>, where the </w:t>
      </w:r>
      <w:r w:rsidRPr="00F23D8C">
        <w:rPr>
          <w:i/>
          <w:iCs/>
          <w:color w:val="000000" w:themeColor="text1"/>
        </w:rPr>
        <w:t>Fast-PGMED</w:t>
      </w:r>
      <w:r w:rsidRPr="00F23D8C">
        <w:rPr>
          <w:color w:val="000000" w:themeColor="text1"/>
        </w:rPr>
        <w:t xml:space="preserve"> and </w:t>
      </w:r>
      <w:proofErr w:type="spellStart"/>
      <w:r w:rsidRPr="00F23D8C">
        <w:rPr>
          <w:color w:val="000000" w:themeColor="text1"/>
        </w:rPr>
        <w:t>SfM</w:t>
      </w:r>
      <w:proofErr w:type="spellEnd"/>
      <w:r w:rsidRPr="00F23D8C">
        <w:rPr>
          <w:color w:val="000000" w:themeColor="text1"/>
        </w:rPr>
        <w:t xml:space="preserve"> point clouds have a </w:t>
      </w:r>
      <m:oMath>
        <m:r>
          <w:rPr>
            <w:rFonts w:ascii="Cambria Math" w:hAnsi="Cambria Math"/>
            <w:color w:val="000000" w:themeColor="text1"/>
          </w:rPr>
          <m:t>1.04</m:t>
        </m:r>
        <m:r>
          <m:rPr>
            <m:nor/>
          </m:rPr>
          <w:rPr>
            <w:color w:val="000000" w:themeColor="text1"/>
          </w:rPr>
          <m:t>  </m:t>
        </m:r>
        <m:sSup>
          <m:sSupPr>
            <m:ctrlPr>
              <w:rPr>
                <w:rFonts w:ascii="Cambria Math" w:hAnsi="Cambria Math"/>
                <w:color w:val="000000" w:themeColor="text1"/>
              </w:rPr>
            </m:ctrlPr>
          </m:sSupPr>
          <m:e>
            <m:r>
              <m:rPr>
                <m:sty m:val="p"/>
              </m:rPr>
              <w:rPr>
                <w:rFonts w:ascii="Cambria Math" w:hAnsi="Cambria Math"/>
                <w:color w:val="000000" w:themeColor="text1"/>
              </w:rPr>
              <m:t>m</m:t>
            </m:r>
          </m:e>
          <m:sup>
            <m:r>
              <w:rPr>
                <w:rFonts w:ascii="Cambria Math" w:hAnsi="Cambria Math"/>
                <w:color w:val="000000" w:themeColor="text1"/>
              </w:rPr>
              <m:t>3</m:t>
            </m:r>
          </m:sup>
        </m:sSup>
      </m:oMath>
      <w:r w:rsidRPr="00F23D8C">
        <w:rPr>
          <w:color w:val="000000" w:themeColor="text1"/>
        </w:rPr>
        <w:t> cut difference and a </w:t>
      </w:r>
      <m:oMath>
        <m:r>
          <w:rPr>
            <w:rFonts w:ascii="Cambria Math" w:hAnsi="Cambria Math"/>
            <w:color w:val="000000" w:themeColor="text1"/>
          </w:rPr>
          <m:t>0.43</m:t>
        </m:r>
        <m:r>
          <m:rPr>
            <m:nor/>
          </m:rPr>
          <w:rPr>
            <w:color w:val="000000" w:themeColor="text1"/>
          </w:rPr>
          <m:t>  </m:t>
        </m:r>
        <m:sSup>
          <m:sSupPr>
            <m:ctrlPr>
              <w:rPr>
                <w:rFonts w:ascii="Cambria Math" w:hAnsi="Cambria Math"/>
                <w:color w:val="000000" w:themeColor="text1"/>
              </w:rPr>
            </m:ctrlPr>
          </m:sSupPr>
          <m:e>
            <m:r>
              <m:rPr>
                <m:sty m:val="p"/>
              </m:rPr>
              <w:rPr>
                <w:rFonts w:ascii="Cambria Math" w:hAnsi="Cambria Math"/>
                <w:color w:val="000000" w:themeColor="text1"/>
              </w:rPr>
              <m:t>m</m:t>
            </m:r>
          </m:e>
          <m:sup>
            <m:r>
              <w:rPr>
                <w:rFonts w:ascii="Cambria Math" w:hAnsi="Cambria Math"/>
                <w:color w:val="000000" w:themeColor="text1"/>
              </w:rPr>
              <m:t>3</m:t>
            </m:r>
          </m:sup>
        </m:sSup>
      </m:oMath>
      <w:r w:rsidRPr="00F23D8C">
        <w:rPr>
          <w:color w:val="000000" w:themeColor="text1"/>
        </w:rPr>
        <w:t> fill difference. In addition, these two-point clouds generated mesh surfaces that were compared in Civil 3D, which have a </w:t>
      </w:r>
      <m:oMath>
        <m:r>
          <w:rPr>
            <w:rFonts w:ascii="Cambria Math" w:hAnsi="Cambria Math"/>
            <w:color w:val="000000" w:themeColor="text1"/>
          </w:rPr>
          <m:t>10.06</m:t>
        </m:r>
        <m:r>
          <m:rPr>
            <m:nor/>
          </m:rPr>
          <w:rPr>
            <w:color w:val="000000" w:themeColor="text1"/>
          </w:rPr>
          <m:t>  </m:t>
        </m:r>
        <m:sSup>
          <m:sSupPr>
            <m:ctrlPr>
              <w:rPr>
                <w:rFonts w:ascii="Cambria Math" w:hAnsi="Cambria Math"/>
                <w:color w:val="000000" w:themeColor="text1"/>
              </w:rPr>
            </m:ctrlPr>
          </m:sSupPr>
          <m:e>
            <m:r>
              <m:rPr>
                <m:sty m:val="p"/>
              </m:rPr>
              <w:rPr>
                <w:rFonts w:ascii="Cambria Math" w:hAnsi="Cambria Math"/>
                <w:color w:val="000000" w:themeColor="text1"/>
              </w:rPr>
              <m:t>m</m:t>
            </m:r>
          </m:e>
          <m:sup>
            <m:r>
              <w:rPr>
                <w:rFonts w:ascii="Cambria Math" w:hAnsi="Cambria Math"/>
                <w:color w:val="000000" w:themeColor="text1"/>
              </w:rPr>
              <m:t>3</m:t>
            </m:r>
          </m:sup>
        </m:sSup>
      </m:oMath>
      <w:r w:rsidRPr="00F23D8C">
        <w:rPr>
          <w:color w:val="000000" w:themeColor="text1"/>
        </w:rPr>
        <w:t> cut difference, </w:t>
      </w:r>
      <m:oMath>
        <m:r>
          <w:rPr>
            <w:rFonts w:ascii="Cambria Math" w:hAnsi="Cambria Math"/>
            <w:color w:val="000000" w:themeColor="text1"/>
          </w:rPr>
          <m:t>18.28</m:t>
        </m:r>
        <m:r>
          <m:rPr>
            <m:nor/>
          </m:rPr>
          <w:rPr>
            <w:color w:val="000000" w:themeColor="text1"/>
          </w:rPr>
          <m:t>  </m:t>
        </m:r>
        <m:sSup>
          <m:sSupPr>
            <m:ctrlPr>
              <w:rPr>
                <w:rFonts w:ascii="Cambria Math" w:hAnsi="Cambria Math"/>
                <w:color w:val="000000" w:themeColor="text1"/>
              </w:rPr>
            </m:ctrlPr>
          </m:sSupPr>
          <m:e>
            <m:r>
              <m:rPr>
                <m:sty m:val="p"/>
              </m:rPr>
              <w:rPr>
                <w:rFonts w:ascii="Cambria Math" w:hAnsi="Cambria Math"/>
                <w:color w:val="000000" w:themeColor="text1"/>
              </w:rPr>
              <m:t>m</m:t>
            </m:r>
          </m:e>
          <m:sup>
            <m:r>
              <w:rPr>
                <w:rFonts w:ascii="Cambria Math" w:hAnsi="Cambria Math"/>
                <w:color w:val="000000" w:themeColor="text1"/>
              </w:rPr>
              <m:t>3</m:t>
            </m:r>
          </m:sup>
        </m:sSup>
      </m:oMath>
      <w:r w:rsidRPr="00F23D8C">
        <w:rPr>
          <w:color w:val="000000" w:themeColor="text1"/>
        </w:rPr>
        <w:t> fill difference, and </w:t>
      </w:r>
      <m:oMath>
        <m:r>
          <w:rPr>
            <w:rFonts w:ascii="Cambria Math" w:hAnsi="Cambria Math"/>
            <w:color w:val="000000" w:themeColor="text1"/>
          </w:rPr>
          <m:t>8.22</m:t>
        </m:r>
        <m:r>
          <m:rPr>
            <m:nor/>
          </m:rPr>
          <w:rPr>
            <w:color w:val="000000" w:themeColor="text1"/>
          </w:rPr>
          <m:t>  </m:t>
        </m:r>
        <m:sSup>
          <m:sSupPr>
            <m:ctrlPr>
              <w:rPr>
                <w:rFonts w:ascii="Cambria Math" w:hAnsi="Cambria Math"/>
                <w:color w:val="000000" w:themeColor="text1"/>
              </w:rPr>
            </m:ctrlPr>
          </m:sSupPr>
          <m:e>
            <m:r>
              <m:rPr>
                <m:sty m:val="p"/>
              </m:rPr>
              <w:rPr>
                <w:rFonts w:ascii="Cambria Math" w:hAnsi="Cambria Math"/>
                <w:color w:val="000000" w:themeColor="text1"/>
              </w:rPr>
              <m:t>m</m:t>
            </m:r>
          </m:e>
          <m:sup>
            <m:r>
              <w:rPr>
                <w:rFonts w:ascii="Cambria Math" w:hAnsi="Cambria Math"/>
                <w:color w:val="000000" w:themeColor="text1"/>
              </w:rPr>
              <m:t>3</m:t>
            </m:r>
          </m:sup>
        </m:sSup>
      </m:oMath>
      <w:r w:rsidRPr="00F23D8C">
        <w:rPr>
          <w:color w:val="000000" w:themeColor="text1"/>
        </w:rPr>
        <w:t> net fill difference. Thus, for the overlapped region of </w:t>
      </w:r>
      <m:oMath>
        <m:r>
          <w:rPr>
            <w:rFonts w:ascii="Cambria Math" w:hAnsi="Cambria Math"/>
            <w:color w:val="000000" w:themeColor="text1"/>
          </w:rPr>
          <m:t>162.01</m:t>
        </m:r>
        <m:r>
          <m:rPr>
            <m:nor/>
          </m:rPr>
          <w:rPr>
            <w:color w:val="000000" w:themeColor="text1"/>
          </w:rPr>
          <m:t>  </m:t>
        </m:r>
        <m:sSup>
          <m:sSupPr>
            <m:ctrlPr>
              <w:rPr>
                <w:rFonts w:ascii="Cambria Math" w:hAnsi="Cambria Math"/>
                <w:color w:val="000000" w:themeColor="text1"/>
              </w:rPr>
            </m:ctrlPr>
          </m:sSupPr>
          <m:e>
            <m:r>
              <m:rPr>
                <m:sty m:val="p"/>
              </m:rPr>
              <w:rPr>
                <w:rFonts w:ascii="Cambria Math" w:hAnsi="Cambria Math"/>
                <w:color w:val="000000" w:themeColor="text1"/>
              </w:rPr>
              <m:t>m</m:t>
            </m:r>
          </m:e>
          <m:sup>
            <m:r>
              <w:rPr>
                <w:rFonts w:ascii="Cambria Math" w:hAnsi="Cambria Math"/>
                <w:color w:val="000000" w:themeColor="text1"/>
              </w:rPr>
              <m:t>2</m:t>
            </m:r>
          </m:sup>
        </m:sSup>
      </m:oMath>
      <w:r w:rsidRPr="00F23D8C">
        <w:rPr>
          <w:color w:val="000000" w:themeColor="text1"/>
        </w:rPr>
        <w:t>, the two-point clouds have an average elevation difference of 0.05 m (5 cm). Therefore, the altitude difference of 11-m of 10-20 DA is larger than the designed </w:t>
      </w:r>
      <m:oMath>
        <m:r>
          <m:rPr>
            <m:sty m:val="p"/>
          </m:rPr>
          <w:rPr>
            <w:rFonts w:ascii="Cambria Math" w:hAnsi="Cambria Math"/>
            <w:color w:val="000000" w:themeColor="text1"/>
          </w:rPr>
          <m:t>H</m:t>
        </m:r>
        <m:r>
          <w:rPr>
            <w:rFonts w:ascii="Cambria Math" w:hAnsi="Cambria Math"/>
            <w:color w:val="000000" w:themeColor="text1"/>
          </w:rPr>
          <m:t>/2=10</m:t>
        </m:r>
        <m:r>
          <m:rPr>
            <m:nor/>
          </m:rPr>
          <w:rPr>
            <w:color w:val="000000" w:themeColor="text1"/>
          </w:rPr>
          <m:t>-</m:t>
        </m:r>
        <m:r>
          <m:rPr>
            <m:sty m:val="p"/>
          </m:rPr>
          <w:rPr>
            <w:rFonts w:ascii="Cambria Math" w:hAnsi="Cambria Math"/>
            <w:color w:val="000000" w:themeColor="text1"/>
          </w:rPr>
          <m:t>m</m:t>
        </m:r>
      </m:oMath>
      <w:r w:rsidRPr="00F23D8C">
        <w:rPr>
          <w:color w:val="000000" w:themeColor="text1"/>
        </w:rPr>
        <w:t> did not affect the Fast-PGMED, and the trained DeepMatchNet can be used in other drones.</w:t>
      </w:r>
    </w:p>
    <w:p w14:paraId="192F5704" w14:textId="77777777" w:rsidR="001F0305" w:rsidRPr="00F23D8C" w:rsidRDefault="001F0305" w:rsidP="0095387C">
      <w:pPr>
        <w:pStyle w:val="Heading2"/>
        <w:rPr>
          <w:color w:val="000000" w:themeColor="text1"/>
        </w:rPr>
      </w:pPr>
      <w:r w:rsidRPr="00F23D8C">
        <w:rPr>
          <w:color w:val="000000" w:themeColor="text1"/>
        </w:rPr>
        <w:t>Discussion, Performance Comparison, and Potential Application</w:t>
      </w:r>
    </w:p>
    <w:p w14:paraId="482A03F4" w14:textId="0280E77E" w:rsidR="001F0305" w:rsidRPr="00F23D8C" w:rsidRDefault="001F0305" w:rsidP="001F0305">
      <w:pPr>
        <w:rPr>
          <w:color w:val="000000" w:themeColor="text1"/>
        </w:rPr>
      </w:pPr>
      <w:r w:rsidRPr="00F23D8C">
        <w:rPr>
          <w:color w:val="000000" w:themeColor="text1"/>
        </w:rPr>
        <w:t xml:space="preserve">Highly overlapped image series are essential raw data for </w:t>
      </w:r>
      <w:proofErr w:type="spellStart"/>
      <w:r w:rsidRPr="00F23D8C">
        <w:rPr>
          <w:color w:val="000000" w:themeColor="text1"/>
        </w:rPr>
        <w:t>SfM</w:t>
      </w:r>
      <w:proofErr w:type="spellEnd"/>
      <w:r w:rsidRPr="00F23D8C">
        <w:rPr>
          <w:color w:val="000000" w:themeColor="text1"/>
        </w:rPr>
        <w:t xml:space="preserve"> photogrammetry and make fast (or real-time) 3D reconstruction impossible. A pair of low-high top-views based </w:t>
      </w:r>
      <w:proofErr w:type="spellStart"/>
      <w:r w:rsidRPr="00F23D8C">
        <w:rPr>
          <w:color w:val="000000" w:themeColor="text1"/>
        </w:rPr>
        <w:t>SfM</w:t>
      </w:r>
      <w:proofErr w:type="spellEnd"/>
      <w:r w:rsidRPr="00F23D8C">
        <w:rPr>
          <w:color w:val="000000" w:themeColor="text1"/>
        </w:rPr>
        <w:t xml:space="preserve"> and dense reconstruction by </w:t>
      </w:r>
      <w:proofErr w:type="spellStart"/>
      <w:r w:rsidRPr="00F23D8C">
        <w:rPr>
          <w:color w:val="000000" w:themeColor="text1"/>
        </w:rPr>
        <w:t>VisualSFM</w:t>
      </w:r>
      <w:proofErr w:type="spellEnd"/>
      <w:r w:rsidRPr="00F23D8C">
        <w:rPr>
          <w:color w:val="000000" w:themeColor="text1"/>
        </w:rPr>
        <w:t xml:space="preserve"> (Wu 2011) is shown in Fig. 19(f), which took one minute (12 CPU threads) but got a useless result either for 3D reconstruction or volume estimation. In this paper, the </w:t>
      </w:r>
      <w:proofErr w:type="spellStart"/>
      <w:r w:rsidRPr="00F23D8C">
        <w:rPr>
          <w:color w:val="000000" w:themeColor="text1"/>
        </w:rPr>
        <w:t>SfM</w:t>
      </w:r>
      <w:proofErr w:type="spellEnd"/>
      <w:r w:rsidRPr="00F23D8C">
        <w:rPr>
          <w:color w:val="000000" w:themeColor="text1"/>
        </w:rPr>
        <w:t xml:space="preserve"> photogrammetry (via </w:t>
      </w:r>
      <w:proofErr w:type="spellStart"/>
      <w:r w:rsidRPr="00F23D8C">
        <w:rPr>
          <w:color w:val="000000" w:themeColor="text1"/>
        </w:rPr>
        <w:t>ReCap</w:t>
      </w:r>
      <w:proofErr w:type="spellEnd"/>
      <w:r w:rsidRPr="00F23D8C">
        <w:rPr>
          <w:color w:val="000000" w:themeColor="text1"/>
        </w:rPr>
        <w:t xml:space="preserve"> Photo) used 52 top-views and took 27.5 min to generate the point cloud for the lumber platform and used the additional processing to fix the rotation issue. The </w:t>
      </w:r>
      <w:proofErr w:type="spellStart"/>
      <w:r w:rsidRPr="00F23D8C">
        <w:rPr>
          <w:color w:val="000000" w:themeColor="text1"/>
        </w:rPr>
        <w:t>SfM</w:t>
      </w:r>
      <w:proofErr w:type="spellEnd"/>
      <w:r w:rsidRPr="00F23D8C">
        <w:rPr>
          <w:color w:val="000000" w:themeColor="text1"/>
        </w:rPr>
        <w:t xml:space="preserve"> photogrammetry used 99 images (setting the pitch-axis of the gimbal to negative 90° and 45°) and took 73 min to generate the point cloud of Fig. 19(e). These </w:t>
      </w:r>
      <w:proofErr w:type="spellStart"/>
      <w:r w:rsidRPr="00F23D8C">
        <w:rPr>
          <w:color w:val="000000" w:themeColor="text1"/>
        </w:rPr>
        <w:t>SfM</w:t>
      </w:r>
      <w:proofErr w:type="spellEnd"/>
      <w:r w:rsidRPr="00F23D8C">
        <w:rPr>
          <w:color w:val="000000" w:themeColor="text1"/>
        </w:rPr>
        <w:t xml:space="preserve"> point clouds are too dense and large to be smoothly ran in Civil 3D (on a workstation with Core i7-7800X and GeForce GTX 1080 </w:t>
      </w:r>
      <w:proofErr w:type="spellStart"/>
      <w:r w:rsidRPr="00F23D8C">
        <w:rPr>
          <w:color w:val="000000" w:themeColor="text1"/>
        </w:rPr>
        <w:t>Ti</w:t>
      </w:r>
      <w:proofErr w:type="spellEnd"/>
      <w:r w:rsidRPr="00F23D8C">
        <w:rPr>
          <w:color w:val="000000" w:themeColor="text1"/>
        </w:rPr>
        <w:t xml:space="preserve">), and the additional process of decimation grid (spacing in 100 mm, via </w:t>
      </w:r>
      <w:proofErr w:type="spellStart"/>
      <w:r w:rsidRPr="00F23D8C">
        <w:rPr>
          <w:color w:val="000000" w:themeColor="text1"/>
        </w:rPr>
        <w:t>ReCap</w:t>
      </w:r>
      <w:proofErr w:type="spellEnd"/>
      <w:r w:rsidRPr="00F23D8C">
        <w:rPr>
          <w:color w:val="000000" w:themeColor="text1"/>
        </w:rPr>
        <w:t xml:space="preserve"> Pro) is needed to make it possible. In contrast, the </w:t>
      </w:r>
      <w:r w:rsidRPr="00F23D8C">
        <w:rPr>
          <w:i/>
          <w:iCs/>
          <w:color w:val="000000" w:themeColor="text1"/>
        </w:rPr>
        <w:t>Fast-PGMED-8</w:t>
      </w:r>
      <w:r w:rsidRPr="00F23D8C">
        <w:rPr>
          <w:color w:val="000000" w:themeColor="text1"/>
        </w:rPr>
        <w:t> only used a pair of low-high top-views and took 4.75 min to generate the point cloud for the lumber platform [Fig. 16(l)], and </w:t>
      </w:r>
      <w:r w:rsidRPr="00F23D8C">
        <w:rPr>
          <w:i/>
          <w:iCs/>
          <w:color w:val="000000" w:themeColor="text1"/>
        </w:rPr>
        <w:t>Fast-PGMED-32</w:t>
      </w:r>
      <w:r w:rsidRPr="00F23D8C">
        <w:rPr>
          <w:color w:val="000000" w:themeColor="text1"/>
        </w:rPr>
        <w:t xml:space="preserve"> used low-high top-views and took 0.57 min to generate the point [Fig. 19(d)], see Table 5. Capturing stable top-views on a target station is very convenient with a ready-to-fly imaging drone, and any beginner can perform the following operation steps and get high-quality top-views of the target stations: (1) Placing a landing pad in the target station; if the scanned site is in excavation, put the landing pad on the </w:t>
      </w:r>
      <w:proofErr w:type="spellStart"/>
      <w:r w:rsidRPr="00F23D8C">
        <w:rPr>
          <w:color w:val="000000" w:themeColor="text1"/>
        </w:rPr>
        <w:t>nonexcavation</w:t>
      </w:r>
      <w:proofErr w:type="spellEnd"/>
      <w:r w:rsidRPr="00F23D8C">
        <w:rPr>
          <w:color w:val="000000" w:themeColor="text1"/>
        </w:rPr>
        <w:t xml:space="preserve"> area. (2) Launching the drone, </w:t>
      </w:r>
      <w:proofErr w:type="gramStart"/>
      <w:r w:rsidRPr="00F23D8C">
        <w:rPr>
          <w:color w:val="000000" w:themeColor="text1"/>
        </w:rPr>
        <w:t>moving</w:t>
      </w:r>
      <w:proofErr w:type="gramEnd"/>
      <w:r w:rsidRPr="00F23D8C">
        <w:rPr>
          <w:color w:val="000000" w:themeColor="text1"/>
        </w:rPr>
        <w:t xml:space="preserve"> and hovering it over the target station at the designed low altitude of </w:t>
      </w:r>
      <m:oMath>
        <m:r>
          <w:rPr>
            <w:rFonts w:ascii="Cambria Math" w:hAnsi="Cambria Math"/>
            <w:color w:val="000000" w:themeColor="text1"/>
          </w:rPr>
          <m:t>10</m:t>
        </m:r>
        <m:r>
          <m:rPr>
            <m:nor/>
          </m:rPr>
          <w:rPr>
            <w:color w:val="000000" w:themeColor="text1"/>
          </w:rPr>
          <m:t>  </m:t>
        </m:r>
        <m:r>
          <m:rPr>
            <m:sty m:val="p"/>
          </m:rPr>
          <w:rPr>
            <w:rFonts w:ascii="Cambria Math" w:hAnsi="Cambria Math"/>
            <w:color w:val="000000" w:themeColor="text1"/>
          </w:rPr>
          <m:t>m</m:t>
        </m:r>
        <m:r>
          <w:rPr>
            <w:rFonts w:ascii="Cambria Math" w:hAnsi="Cambria Math"/>
            <w:color w:val="000000" w:themeColor="text1"/>
          </w:rPr>
          <m:t>/20</m:t>
        </m:r>
        <m:r>
          <m:rPr>
            <m:nor/>
          </m:rPr>
          <w:rPr>
            <w:color w:val="000000" w:themeColor="text1"/>
          </w:rPr>
          <m:t>  </m:t>
        </m:r>
        <m:r>
          <m:rPr>
            <m:sty m:val="p"/>
          </m:rPr>
          <w:rPr>
            <w:rFonts w:ascii="Cambria Math" w:hAnsi="Cambria Math"/>
            <w:color w:val="000000" w:themeColor="text1"/>
          </w:rPr>
          <m:t>m</m:t>
        </m:r>
      </m:oMath>
      <w:r w:rsidRPr="00F23D8C">
        <w:rPr>
          <w:color w:val="000000" w:themeColor="text1"/>
        </w:rPr>
        <w:t> (via reading the height from the drone controller). (3) Setting/checking the pitch-axis of the gimbal at negative 90° and taking the first image, then moving the drone to the high altitude of </w:t>
      </w:r>
      <m:oMath>
        <m:r>
          <w:rPr>
            <w:rFonts w:ascii="Cambria Math" w:hAnsi="Cambria Math"/>
            <w:color w:val="000000" w:themeColor="text1"/>
          </w:rPr>
          <m:t>20</m:t>
        </m:r>
        <m:r>
          <m:rPr>
            <m:nor/>
          </m:rPr>
          <w:rPr>
            <w:color w:val="000000" w:themeColor="text1"/>
          </w:rPr>
          <m:t>  </m:t>
        </m:r>
        <m:r>
          <m:rPr>
            <m:sty m:val="p"/>
          </m:rPr>
          <w:rPr>
            <w:rFonts w:ascii="Cambria Math" w:hAnsi="Cambria Math"/>
            <w:color w:val="000000" w:themeColor="text1"/>
          </w:rPr>
          <m:t>m</m:t>
        </m:r>
        <m:r>
          <w:rPr>
            <w:rFonts w:ascii="Cambria Math" w:hAnsi="Cambria Math"/>
            <w:color w:val="000000" w:themeColor="text1"/>
          </w:rPr>
          <m:t>/40</m:t>
        </m:r>
        <m:r>
          <m:rPr>
            <m:nor/>
          </m:rPr>
          <w:rPr>
            <w:color w:val="000000" w:themeColor="text1"/>
          </w:rPr>
          <m:t>  </m:t>
        </m:r>
        <m:r>
          <m:rPr>
            <m:sty m:val="p"/>
          </m:rPr>
          <w:rPr>
            <w:rFonts w:ascii="Cambria Math" w:hAnsi="Cambria Math"/>
            <w:color w:val="000000" w:themeColor="text1"/>
          </w:rPr>
          <m:t>m</m:t>
        </m:r>
      </m:oMath>
      <w:r w:rsidRPr="00F23D8C">
        <w:rPr>
          <w:color w:val="000000" w:themeColor="text1"/>
        </w:rPr>
        <w:t> and taking the second image. Slight rotation and position differences will not impact the results. As the ready-to-fly drones have approximately 30 min flight time (Table 9), using multiple stations to cover a large site or linear project is possible, then the drone can fly in an “up-forward-down” path for moving between adjacent stations and take two top-views in either high-low or low-high altitude order like (Jiang and Bai 2021).</w:t>
      </w:r>
    </w:p>
    <w:p w14:paraId="0EE676C5" w14:textId="5224034A" w:rsidR="001F0305" w:rsidRPr="00F23D8C" w:rsidRDefault="001F0305" w:rsidP="001F0305">
      <w:pPr>
        <w:rPr>
          <w:color w:val="000000" w:themeColor="text1"/>
        </w:rPr>
      </w:pPr>
      <w:r w:rsidRPr="00F23D8C">
        <w:rPr>
          <w:color w:val="000000" w:themeColor="text1"/>
        </w:rPr>
        <w:t>Additionally, volume estimation is more convenient for construction professionals and much faster to perform in the 2D orthoimages and elevation maps on construction sites via a mobile device and on the cloud (web) without any powerful graphics card and 3D-engine. When multiple stations’ top-views are collected, parallelly processing several low-high orthoimages is also possible. In the case of the </w:t>
      </w:r>
      <w:r w:rsidRPr="00F23D8C">
        <w:rPr>
          <w:i/>
          <w:iCs/>
          <w:color w:val="000000" w:themeColor="text1"/>
        </w:rPr>
        <w:t>Fast-PGMED</w:t>
      </w:r>
      <w:r w:rsidRPr="00F23D8C">
        <w:rPr>
          <w:color w:val="000000" w:themeColor="text1"/>
        </w:rPr>
        <w:t> with three CPU cores/threads, up to five low-high orthoimages can be multiprocessing on the workstation (eight CPU cores/16 threads) to generate five elevation maps simultaneously. The automatic stitching of overlapped 2D images is much easier than the merging of 3D point clouds. Thus, once two adjacent stations’ orthoimages are stitched, the stitching parameters can also be applied to merge and align elevation maps (Jiang 2021b). In addition, a pair of an orthoimage and elevation map has a much smaller file size than a point cloud for storage and wireless transmission, which is important and necessary for future deployment of the </w:t>
      </w:r>
      <w:proofErr w:type="spellStart"/>
      <w:r w:rsidRPr="00F23D8C">
        <w:rPr>
          <w:i/>
          <w:iCs/>
          <w:color w:val="000000" w:themeColor="text1"/>
        </w:rPr>
        <w:t>DeepMatchNet</w:t>
      </w:r>
      <w:proofErr w:type="spellEnd"/>
      <w:r w:rsidRPr="00F23D8C">
        <w:rPr>
          <w:color w:val="000000" w:themeColor="text1"/>
        </w:rPr>
        <w:t> and </w:t>
      </w:r>
      <w:r w:rsidRPr="00F23D8C">
        <w:rPr>
          <w:i/>
          <w:iCs/>
          <w:color w:val="000000" w:themeColor="text1"/>
        </w:rPr>
        <w:t>Fast-PGMED</w:t>
      </w:r>
      <w:r w:rsidRPr="00F23D8C">
        <w:rPr>
          <w:color w:val="000000" w:themeColor="text1"/>
        </w:rPr>
        <w:t> on an onboard computer for real-time 3D reconstruction, such as monitoring excavation progress. Once a low-top view is captured, the </w:t>
      </w:r>
      <w:proofErr w:type="spellStart"/>
      <w:r w:rsidRPr="00F23D8C">
        <w:rPr>
          <w:i/>
          <w:iCs/>
          <w:color w:val="000000" w:themeColor="text1"/>
        </w:rPr>
        <w:t>DeepMatchNet</w:t>
      </w:r>
      <w:proofErr w:type="spellEnd"/>
      <w:r w:rsidRPr="00F23D8C">
        <w:rPr>
          <w:color w:val="000000" w:themeColor="text1"/>
        </w:rPr>
        <w:t> can be activated to generate the target patch predictions for the 2,500-pixel grid during the drone’s movement. Once a high-top view is captured, the low-high orthoimage assembly can be activated immediately and followed by the </w:t>
      </w:r>
      <w:r w:rsidRPr="00F23D8C">
        <w:rPr>
          <w:i/>
          <w:iCs/>
          <w:color w:val="000000" w:themeColor="text1"/>
        </w:rPr>
        <w:t>Fast-PGMED-32</w:t>
      </w:r>
      <w:r w:rsidRPr="00F23D8C">
        <w:rPr>
          <w:color w:val="000000" w:themeColor="text1"/>
        </w:rPr>
        <w:t>. Thus, the overall time can be reduced to about 11.2 s (including 4.604 s for 10-20 orthoimage assembly [Fig. 9(d)], and 6.581 s for pixel matching and elevation determination with eight CPU cores/threads [Fig. 13(c)]. The time efficiency can also be improved by coding the low-high orthoimage assembly and the </w:t>
      </w:r>
      <w:r w:rsidRPr="00F23D8C">
        <w:rPr>
          <w:i/>
          <w:iCs/>
          <w:color w:val="000000" w:themeColor="text1"/>
        </w:rPr>
        <w:t>Fast-PGMED</w:t>
      </w:r>
      <w:r w:rsidRPr="00F23D8C">
        <w:rPr>
          <w:color w:val="000000" w:themeColor="text1"/>
        </w:rPr>
        <w:t> algorithms in </w:t>
      </w:r>
      <m:oMath>
        <m:r>
          <m:rPr>
            <m:sty m:val="p"/>
          </m:rPr>
          <w:rPr>
            <w:rFonts w:ascii="Cambria Math" w:hAnsi="Cambria Math"/>
            <w:color w:val="000000" w:themeColor="text1"/>
          </w:rPr>
          <m:t>C</m:t>
        </m:r>
        <m:r>
          <w:rPr>
            <w:rFonts w:ascii="Cambria Math" w:hAnsi="Cambria Math"/>
            <w:color w:val="000000" w:themeColor="text1"/>
          </w:rPr>
          <m:t>/</m:t>
        </m:r>
        <m:r>
          <m:rPr>
            <m:sty m:val="p"/>
          </m:rPr>
          <w:rPr>
            <w:rFonts w:ascii="Cambria Math" w:hAnsi="Cambria Math"/>
            <w:color w:val="000000" w:themeColor="text1"/>
          </w:rPr>
          <m:t>C</m:t>
        </m:r>
        <m:r>
          <w:rPr>
            <w:rFonts w:ascii="Cambria Math" w:hAnsi="Cambria Math"/>
            <w:color w:val="000000" w:themeColor="text1"/>
          </w:rPr>
          <m:t>++</m:t>
        </m:r>
      </m:oMath>
      <w:r w:rsidRPr="00F23D8C">
        <w:rPr>
          <w:color w:val="000000" w:themeColor="text1"/>
        </w:rPr>
        <w:t> instead of Python.</w:t>
      </w:r>
    </w:p>
    <w:p w14:paraId="3A670FDA" w14:textId="77777777" w:rsidR="001F0305" w:rsidRPr="00F23D8C" w:rsidRDefault="001F0305" w:rsidP="0095387C">
      <w:pPr>
        <w:pStyle w:val="Heading2"/>
        <w:rPr>
          <w:color w:val="000000" w:themeColor="text1"/>
        </w:rPr>
      </w:pPr>
      <w:r w:rsidRPr="00F23D8C">
        <w:rPr>
          <w:color w:val="000000" w:themeColor="text1"/>
        </w:rPr>
        <w:t>Limitation and Recommendation</w:t>
      </w:r>
    </w:p>
    <w:p w14:paraId="1ED7DF16" w14:textId="132F8729" w:rsidR="001F0305" w:rsidRPr="00F23D8C" w:rsidRDefault="001F0305" w:rsidP="001F0305">
      <w:pPr>
        <w:rPr>
          <w:color w:val="000000" w:themeColor="text1"/>
        </w:rPr>
      </w:pPr>
      <w:r w:rsidRPr="00F23D8C">
        <w:rPr>
          <w:color w:val="000000" w:themeColor="text1"/>
        </w:rPr>
        <w:t>In this paper, the prepared model training data sets are samples of matched reference and target patches. The </w:t>
      </w:r>
      <w:proofErr w:type="spellStart"/>
      <w:r w:rsidRPr="00F23D8C">
        <w:rPr>
          <w:i/>
          <w:iCs/>
          <w:color w:val="000000" w:themeColor="text1"/>
        </w:rPr>
        <w:t>DeepMatchNet</w:t>
      </w:r>
      <w:proofErr w:type="spellEnd"/>
      <w:r w:rsidRPr="00F23D8C">
        <w:rPr>
          <w:color w:val="000000" w:themeColor="text1"/>
        </w:rPr>
        <w:t> learned the image transformation features between the low and high altitudes’ top-view images, alternative to the objects’ elevations (Jiang and Bai 2020a). Thus, training </w:t>
      </w:r>
      <w:proofErr w:type="spellStart"/>
      <w:r w:rsidRPr="00F23D8C">
        <w:rPr>
          <w:i/>
          <w:iCs/>
          <w:color w:val="000000" w:themeColor="text1"/>
        </w:rPr>
        <w:t>DeepMatchNet</w:t>
      </w:r>
      <w:proofErr w:type="spellEnd"/>
      <w:r w:rsidRPr="00F23D8C">
        <w:rPr>
          <w:color w:val="000000" w:themeColor="text1"/>
        </w:rPr>
        <w:t> with the collected training data sets on site A can generate accurate target patch predictions [at least 90% accuracy, see Fig. 14(f)] for </w:t>
      </w:r>
      <w:r w:rsidRPr="00F23D8C">
        <w:rPr>
          <w:i/>
          <w:iCs/>
          <w:color w:val="000000" w:themeColor="text1"/>
        </w:rPr>
        <w:t>Fast-PGMED</w:t>
      </w:r>
      <w:r w:rsidRPr="00F23D8C">
        <w:rPr>
          <w:color w:val="000000" w:themeColor="text1"/>
        </w:rPr>
        <w:t> to quickly match pixels and accurately determine elevations on site B. However, the NCC score map in Fig. 15(c) shows bad NCC scores, and the elevation map in Fig. 17(c) indicates bad 3D reconstruction results in part of the uniformly textured red umbrella surface in 10-20CG and the same for 20-40 CA in Fig. S3. Since there are several training data sets, like 20-40 AN, BA, and S [Fig. S1(a)] that contain similar umbrellas and have good pixel matching results, the initial guess of </w:t>
      </w:r>
      <w:proofErr w:type="spellStart"/>
      <w:r w:rsidRPr="00F23D8C">
        <w:rPr>
          <w:i/>
          <w:iCs/>
          <w:color w:val="000000" w:themeColor="text1"/>
        </w:rPr>
        <w:t>DeepMatchNet</w:t>
      </w:r>
      <w:proofErr w:type="spellEnd"/>
      <w:r w:rsidRPr="00F23D8C">
        <w:rPr>
          <w:color w:val="000000" w:themeColor="text1"/>
        </w:rPr>
        <w:t> is not well trained, which was investigated and discussed. The training configuration </w:t>
      </w:r>
      <w:r w:rsidRPr="00F23D8C">
        <w:rPr>
          <w:i/>
          <w:iCs/>
          <w:color w:val="000000" w:themeColor="text1"/>
        </w:rPr>
        <w:t>C3</w:t>
      </w:r>
      <w:r w:rsidRPr="00F23D8C">
        <w:rPr>
          <w:color w:val="000000" w:themeColor="text1"/>
        </w:rPr>
        <w:t xml:space="preserve"> [in </w:t>
      </w:r>
      <w:proofErr w:type="spellStart"/>
      <w:r w:rsidRPr="00F23D8C">
        <w:rPr>
          <w:color w:val="000000" w:themeColor="text1"/>
        </w:rPr>
        <w:t>DeepMatchNet</w:t>
      </w:r>
      <w:proofErr w:type="spellEnd"/>
      <w:r w:rsidRPr="00F23D8C">
        <w:rPr>
          <w:color w:val="000000" w:themeColor="text1"/>
        </w:rPr>
        <w:t xml:space="preserve"> training (Fig. 12), C3 was trained with 32 epochs and have the maximum training accuracy and the minimum training loss] saved model was used to generate target patch predictions for </w:t>
      </w:r>
      <w:r w:rsidRPr="00F23D8C">
        <w:rPr>
          <w:i/>
          <w:iCs/>
          <w:color w:val="000000" w:themeColor="text1"/>
        </w:rPr>
        <w:t>Fast-PGMED-32</w:t>
      </w:r>
      <w:r w:rsidRPr="00F23D8C">
        <w:rPr>
          <w:color w:val="000000" w:themeColor="text1"/>
        </w:rPr>
        <w:t> and returned the elevation map shown in Fig. 17(d), showing improvement for the umbrella but bad results for the lumber platform around the landing pad compared to the 20-40 CA results in Fig. S3. This change confirmed that C3 is an overfitting model. Since no training 10-20 orthoimage has a similarly shaped and textured umbrella, the overfitting model was useless in fixing the 10-20 CG [Fig. 17(c)]. Thus, adding more differently shaped and textured surfaces to model training data sets is necessary for the specific application.</w:t>
      </w:r>
    </w:p>
    <w:p w14:paraId="5A960E01" w14:textId="7DB063E3" w:rsidR="001F0305" w:rsidRPr="00F23D8C" w:rsidRDefault="001F0305" w:rsidP="001F0305">
      <w:pPr>
        <w:rPr>
          <w:color w:val="000000" w:themeColor="text1"/>
        </w:rPr>
      </w:pPr>
      <w:r w:rsidRPr="00F23D8C">
        <w:rPr>
          <w:color w:val="000000" w:themeColor="text1"/>
        </w:rPr>
        <w:t>Moreover, future research can consider the following additional approaches to address this issue and improve the 3D reconstruction performance of uniformly textured (</w:t>
      </w:r>
      <w:proofErr w:type="spellStart"/>
      <w:r w:rsidRPr="00F23D8C">
        <w:rPr>
          <w:color w:val="000000" w:themeColor="text1"/>
        </w:rPr>
        <w:t>textureless</w:t>
      </w:r>
      <w:proofErr w:type="spellEnd"/>
      <w:r w:rsidRPr="00F23D8C">
        <w:rPr>
          <w:color w:val="000000" w:themeColor="text1"/>
        </w:rPr>
        <w:t>) surfaces: (1) Increasing the size of the patch feature. The size of the target patch and target patch prediction (</w:t>
      </w:r>
      <m:oMath>
        <m:r>
          <w:rPr>
            <w:rFonts w:ascii="Cambria Math" w:hAnsi="Cambria Math"/>
            <w:color w:val="000000" w:themeColor="text1"/>
          </w:rPr>
          <m:t>39×39</m:t>
        </m:r>
        <m:r>
          <m:rPr>
            <m:nor/>
          </m:rPr>
          <w:rPr>
            <w:color w:val="000000" w:themeColor="text1"/>
          </w:rPr>
          <m:t>-</m:t>
        </m:r>
        <m:r>
          <m:rPr>
            <m:sty m:val="p"/>
          </m:rPr>
          <w:rPr>
            <w:rFonts w:ascii="Cambria Math" w:hAnsi="Cambria Math"/>
            <w:color w:val="000000" w:themeColor="text1"/>
          </w:rPr>
          <m:t>px</m:t>
        </m:r>
      </m:oMath>
      <w:r w:rsidRPr="00F23D8C">
        <w:rPr>
          <w:color w:val="000000" w:themeColor="text1"/>
        </w:rPr>
        <w:t xml:space="preserve"> in this paper) may be too small to distinguish the best target patch from the other potential target patches via NCC scores due to their uniform texture and the same NCC score. The size self-adjusted patch feature was used in PGMED because increasing the patch size can enclose more neighboring </w:t>
      </w:r>
      <w:proofErr w:type="spellStart"/>
      <w:r w:rsidRPr="00F23D8C">
        <w:rPr>
          <w:color w:val="000000" w:themeColor="text1"/>
        </w:rPr>
        <w:t>nonumbrella</w:t>
      </w:r>
      <w:proofErr w:type="spellEnd"/>
      <w:r w:rsidRPr="00F23D8C">
        <w:rPr>
          <w:color w:val="000000" w:themeColor="text1"/>
        </w:rPr>
        <w:t xml:space="preserve"> pixels; as the results show, most of the umbrella pixels in training and testing data sets are well matched [see Figs. S1(a and b)]. The potential problem with using larger patch sizes is that it requires more </w:t>
      </w:r>
      <m:oMath>
        <m:r>
          <w:rPr>
            <w:rFonts w:ascii="Cambria Math" w:hAnsi="Cambria Math"/>
            <w:color w:val="000000" w:themeColor="text1"/>
          </w:rPr>
          <m:t>RAM</m:t>
        </m:r>
      </m:oMath>
      <w:r w:rsidRPr="00F23D8C">
        <w:rPr>
          <w:color w:val="000000" w:themeColor="text1"/>
        </w:rPr>
        <w:t xml:space="preserve"> in model </w:t>
      </w:r>
      <w:proofErr w:type="gramStart"/>
      <w:r w:rsidRPr="00F23D8C">
        <w:rPr>
          <w:color w:val="000000" w:themeColor="text1"/>
        </w:rPr>
        <w:t>training, and</w:t>
      </w:r>
      <w:proofErr w:type="gramEnd"/>
      <w:r w:rsidRPr="00F23D8C">
        <w:rPr>
          <w:color w:val="000000" w:themeColor="text1"/>
        </w:rPr>
        <w:t xml:space="preserve"> requires more processing time for </w:t>
      </w:r>
      <w:r w:rsidRPr="00F23D8C">
        <w:rPr>
          <w:i/>
          <w:iCs/>
          <w:color w:val="000000" w:themeColor="text1"/>
        </w:rPr>
        <w:t>Fast-PGMED</w:t>
      </w:r>
      <w:r w:rsidRPr="00F23D8C">
        <w:rPr>
          <w:color w:val="000000" w:themeColor="text1"/>
        </w:rPr>
        <w:t> in target patch prediction and </w:t>
      </w:r>
      <m:oMath>
        <m:r>
          <w:rPr>
            <w:rFonts w:ascii="Cambria Math" w:hAnsi="Cambria Math"/>
            <w:color w:val="000000" w:themeColor="text1"/>
          </w:rPr>
          <m:t>NCC</m:t>
        </m:r>
      </m:oMath>
      <w:r w:rsidRPr="00F23D8C">
        <w:rPr>
          <w:color w:val="000000" w:themeColor="text1"/>
        </w:rPr>
        <w:t> calculation. Moreover, training the model with sma</w:t>
      </w:r>
      <w:proofErr w:type="spellStart"/>
      <w:r w:rsidRPr="00F23D8C">
        <w:rPr>
          <w:color w:val="000000" w:themeColor="text1"/>
        </w:rPr>
        <w:t>ll</w:t>
      </w:r>
      <w:proofErr w:type="spellEnd"/>
      <w:r w:rsidRPr="00F23D8C">
        <w:rPr>
          <w:color w:val="000000" w:themeColor="text1"/>
        </w:rPr>
        <w:t xml:space="preserve"> patches and using the trained model to output large-sized target patch predictions cannot solve the issue, which was tested during this research. (2) Increasing the depth of the patch feature. This approach means adding more channels to </w:t>
      </w:r>
      <w:proofErr w:type="spellStart"/>
      <w:r w:rsidRPr="00F23D8C">
        <w:rPr>
          <w:i/>
          <w:iCs/>
          <w:color w:val="000000" w:themeColor="text1"/>
        </w:rPr>
        <w:t>DeepMatchNet</w:t>
      </w:r>
      <w:proofErr w:type="spellEnd"/>
      <w:r w:rsidRPr="00F23D8C">
        <w:rPr>
          <w:color w:val="000000" w:themeColor="text1"/>
        </w:rPr>
        <w:t> outputs instead of using RGB 3-channel image patches, and then a reference pixel (in the pixel grid) will be presented as a multichannel feature map as (Choe et al. 2021). In addition, another parallel FCN is required to process the target patches to generate the equal channel feature map for each potential target pixel. In this case, using NCC scores to compare channels is not fast enough or useful, so a CNN can be used to match them and determine the matching quality level (Hughes et al. 2019). In the developed LHPG dataset, the training and testing samples have a hierarchic matching quality label {0, [1,2,3,4], [12,13,14,23,24,34], [123,124,134,234], 1234} for each matched pixel in the pixel grids that can be converted to the matching level of [0,10,100,1000].</w:t>
      </w:r>
    </w:p>
    <w:p w14:paraId="49A43359" w14:textId="77777777" w:rsidR="001F0305" w:rsidRPr="00F23D8C" w:rsidRDefault="001F0305" w:rsidP="0095387C">
      <w:pPr>
        <w:pStyle w:val="Heading1"/>
        <w:rPr>
          <w:color w:val="000000" w:themeColor="text1"/>
        </w:rPr>
      </w:pPr>
      <w:r w:rsidRPr="00F23D8C">
        <w:rPr>
          <w:color w:val="000000" w:themeColor="text1"/>
        </w:rPr>
        <w:t>Conclusion</w:t>
      </w:r>
    </w:p>
    <w:p w14:paraId="3B52C841" w14:textId="5E0C7FE9" w:rsidR="001F0305" w:rsidRPr="00F23D8C" w:rsidRDefault="001F0305" w:rsidP="001F0305">
      <w:pPr>
        <w:rPr>
          <w:color w:val="000000" w:themeColor="text1"/>
        </w:rPr>
      </w:pPr>
      <w:r w:rsidRPr="00F23D8C">
        <w:rPr>
          <w:color w:val="000000" w:themeColor="text1"/>
        </w:rPr>
        <w:t>This paper presents a fast and dense 3D reconstruction method, named fast pixel grid/group matching and elevation determination (</w:t>
      </w:r>
      <w:r w:rsidRPr="00F23D8C">
        <w:rPr>
          <w:i/>
          <w:iCs/>
          <w:color w:val="000000" w:themeColor="text1"/>
        </w:rPr>
        <w:t>Fast-PGMED</w:t>
      </w:r>
      <w:r w:rsidRPr="00F23D8C">
        <w:rPr>
          <w:color w:val="000000" w:themeColor="text1"/>
        </w:rPr>
        <w:t xml:space="preserve">) algorithm (Fig. 7), for construction site elevation determination and earthwork estimation using low-cost ready-to-fly imaging drones and deep learning technologies. The workflows are summarized in Fig. 1(c), and the performances of the new method are compared with existing </w:t>
      </w:r>
      <w:proofErr w:type="spellStart"/>
      <w:r w:rsidRPr="00F23D8C">
        <w:rPr>
          <w:color w:val="000000" w:themeColor="text1"/>
        </w:rPr>
        <w:t>SfM</w:t>
      </w:r>
      <w:proofErr w:type="spellEnd"/>
      <w:r w:rsidRPr="00F23D8C">
        <w:rPr>
          <w:color w:val="000000" w:themeColor="text1"/>
        </w:rPr>
        <w:t>, SLAM, and </w:t>
      </w:r>
      <w:r w:rsidRPr="00F23D8C">
        <w:rPr>
          <w:i/>
          <w:iCs/>
          <w:color w:val="000000" w:themeColor="text1"/>
        </w:rPr>
        <w:t>PGMED</w:t>
      </w:r>
      <w:r w:rsidRPr="00F23D8C">
        <w:rPr>
          <w:color w:val="000000" w:themeColor="text1"/>
        </w:rPr>
        <w:t> methods and are listed in Table 10. Parameter analysis and experimental results also concluded that:</w:t>
      </w:r>
    </w:p>
    <w:p w14:paraId="75F52D02" w14:textId="2E6C0622" w:rsidR="0095387C" w:rsidRPr="00F23D8C" w:rsidRDefault="005E5565" w:rsidP="0095387C">
      <w:pPr>
        <w:pStyle w:val="ListParagraph"/>
        <w:numPr>
          <w:ilvl w:val="0"/>
          <w:numId w:val="2"/>
        </w:numPr>
        <w:rPr>
          <w:rFonts w:cstheme="minorHAnsi"/>
          <w:color w:val="000000" w:themeColor="text1"/>
        </w:rPr>
      </w:pPr>
      <w:r w:rsidRPr="00F23D8C">
        <w:rPr>
          <w:rFonts w:cstheme="minorHAnsi"/>
          <w:color w:val="000000" w:themeColor="text1"/>
          <w:shd w:val="clear" w:color="auto" w:fill="FFFFFF"/>
        </w:rPr>
        <w:t>Training the proposed </w:t>
      </w:r>
      <w:proofErr w:type="spellStart"/>
      <w:r w:rsidRPr="00F23D8C">
        <w:rPr>
          <w:rFonts w:cstheme="minorHAnsi"/>
          <w:i/>
          <w:iCs/>
          <w:color w:val="000000" w:themeColor="text1"/>
          <w:shd w:val="clear" w:color="auto" w:fill="FFFFFF"/>
        </w:rPr>
        <w:t>DeepMatchNet</w:t>
      </w:r>
      <w:proofErr w:type="spellEnd"/>
      <w:r w:rsidRPr="00F23D8C">
        <w:rPr>
          <w:rFonts w:cstheme="minorHAnsi"/>
          <w:color w:val="000000" w:themeColor="text1"/>
          <w:shd w:val="clear" w:color="auto" w:fill="FFFFFF"/>
        </w:rPr>
        <w:t> with early stopping configuration of monitoring validation loss for 10 epochs can prevent the overfitting issue and get the well-trained model, see Fig. 12.</w:t>
      </w:r>
    </w:p>
    <w:p w14:paraId="297FF68E" w14:textId="7BC07BA8" w:rsidR="005E5565" w:rsidRPr="00F23D8C" w:rsidRDefault="005E5565" w:rsidP="0095387C">
      <w:pPr>
        <w:pStyle w:val="ListParagraph"/>
        <w:numPr>
          <w:ilvl w:val="0"/>
          <w:numId w:val="2"/>
        </w:numPr>
        <w:rPr>
          <w:rFonts w:cstheme="minorHAnsi"/>
          <w:color w:val="000000" w:themeColor="text1"/>
        </w:rPr>
      </w:pPr>
      <w:r w:rsidRPr="00F23D8C">
        <w:rPr>
          <w:rFonts w:cstheme="minorHAnsi"/>
          <w:color w:val="000000" w:themeColor="text1"/>
          <w:shd w:val="clear" w:color="auto" w:fill="FFFFFF"/>
        </w:rPr>
        <w:t>Using the </w:t>
      </w:r>
      <w:proofErr w:type="spellStart"/>
      <w:r w:rsidRPr="00F23D8C">
        <w:rPr>
          <w:rFonts w:cstheme="minorHAnsi"/>
          <w:i/>
          <w:iCs/>
          <w:color w:val="000000" w:themeColor="text1"/>
          <w:shd w:val="clear" w:color="auto" w:fill="FFFFFF"/>
        </w:rPr>
        <w:t>DeepMatchNet</w:t>
      </w:r>
      <w:proofErr w:type="spellEnd"/>
      <w:r w:rsidRPr="00F23D8C">
        <w:rPr>
          <w:rFonts w:cstheme="minorHAnsi"/>
          <w:color w:val="000000" w:themeColor="text1"/>
          <w:shd w:val="clear" w:color="auto" w:fill="FFFFFF"/>
        </w:rPr>
        <w:t> to generate target patch predictions (</w:t>
      </w:r>
      <m:oMath>
        <m:r>
          <w:rPr>
            <w:rFonts w:ascii="Cambria Math" w:hAnsi="Cambria Math"/>
            <w:color w:val="000000" w:themeColor="text1"/>
          </w:rPr>
          <m:t>39×39</m:t>
        </m:r>
        <m:r>
          <m:rPr>
            <m:nor/>
          </m:rPr>
          <w:rPr>
            <w:color w:val="000000" w:themeColor="text1"/>
          </w:rPr>
          <m:t>-</m:t>
        </m:r>
        <m:r>
          <m:rPr>
            <m:sty m:val="p"/>
          </m:rPr>
          <w:rPr>
            <w:rFonts w:ascii="Cambria Math" w:hAnsi="Cambria Math"/>
            <w:color w:val="000000" w:themeColor="text1"/>
          </w:rPr>
          <m:t>px</m:t>
        </m:r>
      </m:oMath>
      <w:r w:rsidRPr="00F23D8C">
        <w:rPr>
          <w:rFonts w:cstheme="minorHAnsi"/>
          <w:color w:val="000000" w:themeColor="text1"/>
          <w:shd w:val="clear" w:color="auto" w:fill="FFFFFF"/>
        </w:rPr>
        <w:t>) as reference pixels’ features can match at least 90% of the GT target pixels via target patch (</w:t>
      </w:r>
      <m:oMath>
        <m:r>
          <w:rPr>
            <w:rFonts w:ascii="Cambria Math" w:hAnsi="Cambria Math"/>
            <w:color w:val="000000" w:themeColor="text1"/>
          </w:rPr>
          <m:t>39×39</m:t>
        </m:r>
        <m:r>
          <m:rPr>
            <m:nor/>
          </m:rPr>
          <w:rPr>
            <w:color w:val="000000" w:themeColor="text1"/>
          </w:rPr>
          <m:t>-</m:t>
        </m:r>
        <m:r>
          <m:rPr>
            <m:sty m:val="p"/>
          </m:rPr>
          <w:rPr>
            <w:rFonts w:ascii="Cambria Math" w:hAnsi="Cambria Math"/>
            <w:color w:val="000000" w:themeColor="text1"/>
          </w:rPr>
          <m:t>px</m:t>
        </m:r>
      </m:oMath>
      <w:r w:rsidRPr="00F23D8C">
        <w:rPr>
          <w:rFonts w:cstheme="minorHAnsi"/>
          <w:color w:val="000000" w:themeColor="text1"/>
          <w:shd w:val="clear" w:color="auto" w:fill="FFFFFF"/>
        </w:rPr>
        <w:t>), see Fig. 14.</w:t>
      </w:r>
    </w:p>
    <w:p w14:paraId="76504399" w14:textId="687FFCCC" w:rsidR="005E5565" w:rsidRPr="00F23D8C" w:rsidRDefault="005E5565" w:rsidP="0095387C">
      <w:pPr>
        <w:pStyle w:val="ListParagraph"/>
        <w:numPr>
          <w:ilvl w:val="0"/>
          <w:numId w:val="2"/>
        </w:numPr>
        <w:rPr>
          <w:rFonts w:cstheme="minorHAnsi"/>
          <w:color w:val="000000" w:themeColor="text1"/>
        </w:rPr>
      </w:pPr>
      <w:r w:rsidRPr="00F23D8C">
        <w:rPr>
          <w:rFonts w:cstheme="minorHAnsi"/>
          <w:color w:val="000000" w:themeColor="text1"/>
          <w:shd w:val="clear" w:color="auto" w:fill="FFFFFF"/>
        </w:rPr>
        <w:t>Dividing a pixel grid into several pixel groups for multiprocessing on separate CPU cores/threads and temporarily saving the matched pixels in the proposed pixel dictionary for access across processes can rapidly match a 2,500-pixel grid in 12.08 s (using three cores/treads) and as fast as 6.581 s (using eight cores/threads), see Fig. 13.</w:t>
      </w:r>
    </w:p>
    <w:p w14:paraId="1E04C6EA" w14:textId="7CECBD1E" w:rsidR="005E5565" w:rsidRPr="00F23D8C" w:rsidRDefault="005E5565" w:rsidP="0095387C">
      <w:pPr>
        <w:pStyle w:val="ListParagraph"/>
        <w:numPr>
          <w:ilvl w:val="0"/>
          <w:numId w:val="2"/>
        </w:numPr>
        <w:rPr>
          <w:rFonts w:cstheme="minorHAnsi"/>
          <w:color w:val="000000" w:themeColor="text1"/>
        </w:rPr>
      </w:pPr>
      <w:r w:rsidRPr="00F23D8C">
        <w:rPr>
          <w:rFonts w:cstheme="minorHAnsi"/>
          <w:color w:val="000000" w:themeColor="text1"/>
          <w:shd w:val="clear" w:color="auto" w:fill="FFFFFF"/>
        </w:rPr>
        <w:t>Using the virtual elevation model to provide potential target pixels for matching is effective no matter the altitude difference, which is not the same as the designed value </w:t>
      </w:r>
      <m:oMath>
        <m:f>
          <m:fPr>
            <m:type m:val="lin"/>
            <m:ctrlPr>
              <w:rPr>
                <w:rStyle w:val="mi"/>
                <w:rFonts w:ascii="Cambria Math" w:hAnsi="Cambria Math" w:cstheme="minorHAnsi"/>
                <w:color w:val="000000" w:themeColor="text1"/>
                <w:bdr w:val="none" w:sz="0" w:space="0" w:color="auto" w:frame="1"/>
                <w:shd w:val="clear" w:color="auto" w:fill="FFFFFF"/>
              </w:rPr>
            </m:ctrlPr>
          </m:fPr>
          <m:num>
            <m:r>
              <w:rPr>
                <w:rStyle w:val="mi"/>
                <w:rFonts w:ascii="Cambria Math" w:hAnsi="Cambria Math" w:cstheme="minorHAnsi"/>
                <w:color w:val="000000" w:themeColor="text1"/>
                <w:bdr w:val="none" w:sz="0" w:space="0" w:color="auto" w:frame="1"/>
                <w:shd w:val="clear" w:color="auto" w:fill="FFFFFF"/>
              </w:rPr>
              <m:t>H</m:t>
            </m:r>
          </m:num>
          <m:den>
            <m:r>
              <w:rPr>
                <w:rStyle w:val="mi"/>
                <w:rFonts w:ascii="Cambria Math" w:hAnsi="Cambria Math" w:cstheme="minorHAnsi"/>
                <w:color w:val="000000" w:themeColor="text1"/>
                <w:bdr w:val="none" w:sz="0" w:space="0" w:color="auto" w:frame="1"/>
                <w:shd w:val="clear" w:color="auto" w:fill="FFFFFF"/>
              </w:rPr>
              <m:t>2</m:t>
            </m:r>
          </m:den>
        </m:f>
      </m:oMath>
      <w:r w:rsidRPr="00F23D8C">
        <w:rPr>
          <w:rFonts w:cstheme="minorHAnsi"/>
          <w:color w:val="000000" w:themeColor="text1"/>
          <w:shd w:val="clear" w:color="auto" w:fill="FFFFFF"/>
        </w:rPr>
        <w:t> for the low-high top-views’ acquisition, see Table 6.</w:t>
      </w:r>
    </w:p>
    <w:p w14:paraId="324AC333" w14:textId="75B41748" w:rsidR="005E5565" w:rsidRPr="00F23D8C" w:rsidRDefault="005E5565" w:rsidP="0095387C">
      <w:pPr>
        <w:pStyle w:val="ListParagraph"/>
        <w:numPr>
          <w:ilvl w:val="0"/>
          <w:numId w:val="2"/>
        </w:numPr>
        <w:rPr>
          <w:rFonts w:cstheme="minorHAnsi"/>
          <w:color w:val="000000" w:themeColor="text1"/>
        </w:rPr>
      </w:pPr>
      <w:r w:rsidRPr="00F23D8C">
        <w:rPr>
          <w:rFonts w:cstheme="minorHAnsi"/>
          <w:color w:val="000000" w:themeColor="text1"/>
          <w:shd w:val="clear" w:color="auto" w:fill="FFFFFF"/>
        </w:rPr>
        <w:t>Applying the image translation and rotation-based low-high orthoimage assembly can eliminate the impact of a drone’s shifting and rotation during movement and make the acquisition of top-views easier.</w:t>
      </w:r>
    </w:p>
    <w:p w14:paraId="2B593749" w14:textId="77777777" w:rsidR="00DC6B42" w:rsidRPr="00F23D8C" w:rsidRDefault="00DC6B42" w:rsidP="001F0305">
      <w:pPr>
        <w:pStyle w:val="ListParagraph"/>
        <w:numPr>
          <w:ilvl w:val="0"/>
          <w:numId w:val="2"/>
        </w:numPr>
        <w:rPr>
          <w:rFonts w:cstheme="minorHAnsi"/>
          <w:color w:val="000000" w:themeColor="text1"/>
        </w:rPr>
      </w:pPr>
      <w:r w:rsidRPr="00F23D8C">
        <w:rPr>
          <w:rFonts w:cstheme="minorHAnsi"/>
          <w:color w:val="000000" w:themeColor="text1"/>
          <w:shd w:val="clear" w:color="auto" w:fill="FFFFFF"/>
        </w:rPr>
        <w:t>Applying the trained </w:t>
      </w:r>
      <w:proofErr w:type="spellStart"/>
      <w:r w:rsidRPr="00F23D8C">
        <w:rPr>
          <w:rFonts w:cstheme="minorHAnsi"/>
          <w:i/>
          <w:iCs/>
          <w:color w:val="000000" w:themeColor="text1"/>
          <w:shd w:val="clear" w:color="auto" w:fill="FFFFFF"/>
        </w:rPr>
        <w:t>DeepMatchNet</w:t>
      </w:r>
      <w:proofErr w:type="spellEnd"/>
      <w:r w:rsidRPr="00F23D8C">
        <w:rPr>
          <w:rFonts w:cstheme="minorHAnsi"/>
          <w:color w:val="000000" w:themeColor="text1"/>
          <w:shd w:val="clear" w:color="auto" w:fill="FFFFFF"/>
        </w:rPr>
        <w:t xml:space="preserve"> for processing another drone’s captured top-views can also have a good performance and have an average elevation difference of 5 cm compared to </w:t>
      </w:r>
      <w:proofErr w:type="spellStart"/>
      <w:r w:rsidRPr="00F23D8C">
        <w:rPr>
          <w:rFonts w:cstheme="minorHAnsi"/>
          <w:color w:val="000000" w:themeColor="text1"/>
          <w:shd w:val="clear" w:color="auto" w:fill="FFFFFF"/>
        </w:rPr>
        <w:t>SfM</w:t>
      </w:r>
      <w:proofErr w:type="spellEnd"/>
      <w:r w:rsidRPr="00F23D8C">
        <w:rPr>
          <w:rFonts w:cstheme="minorHAnsi"/>
          <w:color w:val="000000" w:themeColor="text1"/>
          <w:shd w:val="clear" w:color="auto" w:fill="FFFFFF"/>
        </w:rPr>
        <w:t xml:space="preserve"> photogrammetry.</w:t>
      </w:r>
    </w:p>
    <w:p w14:paraId="509FEC72" w14:textId="1D8EBC24" w:rsidR="00FD1037" w:rsidRPr="00FD1037" w:rsidRDefault="00FD1037" w:rsidP="00FD1037">
      <w:pPr>
        <w:rPr>
          <w:color w:val="000000" w:themeColor="text1"/>
        </w:rPr>
      </w:pPr>
      <w:r w:rsidRPr="00FD1037">
        <w:rPr>
          <w:color w:val="000000" w:themeColor="text1"/>
        </w:rPr>
        <w:t>The success of this research contributes to the advancement of the low-cost and ready-to-fly imaging drone-based construction site surveying method. Producing elevation and volume data from the developed </w:t>
      </w:r>
      <w:r w:rsidRPr="00FD1037">
        <w:rPr>
          <w:i/>
          <w:iCs/>
          <w:color w:val="000000" w:themeColor="text1"/>
        </w:rPr>
        <w:t>Fast-PGMED</w:t>
      </w:r>
      <w:r w:rsidRPr="00FD1037">
        <w:rPr>
          <w:color w:val="000000" w:themeColor="text1"/>
        </w:rPr>
        <w:t> algorithm is a time- and cost-effective and accurate solution for earthwork operations. Construction professionals can gather the construction site elevations in nearly real-time and remotely, which will not interfere with the other on-site construction operations. Furthermore, this research developed a benchmark dataset of LHPG, which can be downloaded from (</w:t>
      </w:r>
      <w:r w:rsidRPr="00FD1037">
        <w:rPr>
          <w:color w:val="000000" w:themeColor="text1"/>
          <w:u w:val="single"/>
        </w:rPr>
        <w:t>Jiang 2021a</w:t>
      </w:r>
      <w:r w:rsidRPr="00FD1037">
        <w:rPr>
          <w:color w:val="000000" w:themeColor="text1"/>
        </w:rPr>
        <w:t>).</w:t>
      </w:r>
    </w:p>
    <w:p w14:paraId="223EC04F" w14:textId="77777777" w:rsidR="00FD1037" w:rsidRPr="00FD1037" w:rsidRDefault="00FD1037" w:rsidP="00FD1037">
      <w:pPr>
        <w:keepNext/>
        <w:keepLines/>
        <w:spacing w:before="240" w:after="0"/>
        <w:outlineLvl w:val="0"/>
        <w:rPr>
          <w:rFonts w:asciiTheme="majorHAnsi" w:eastAsiaTheme="majorEastAsia" w:hAnsiTheme="majorHAnsi" w:cstheme="majorBidi"/>
          <w:color w:val="000000" w:themeColor="text1"/>
          <w:sz w:val="32"/>
          <w:szCs w:val="32"/>
        </w:rPr>
      </w:pPr>
      <w:r w:rsidRPr="00FD1037">
        <w:rPr>
          <w:rFonts w:asciiTheme="majorHAnsi" w:eastAsiaTheme="majorEastAsia" w:hAnsiTheme="majorHAnsi" w:cstheme="majorBidi"/>
          <w:color w:val="000000" w:themeColor="text1"/>
          <w:sz w:val="32"/>
          <w:szCs w:val="32"/>
        </w:rPr>
        <w:t>Data Availability Statement</w:t>
      </w:r>
    </w:p>
    <w:p w14:paraId="5C6469F1" w14:textId="1D499288" w:rsidR="00FD1037" w:rsidRPr="00FD1037" w:rsidRDefault="00FD1037" w:rsidP="00FD1037">
      <w:pPr>
        <w:rPr>
          <w:color w:val="000000" w:themeColor="text1"/>
        </w:rPr>
      </w:pPr>
      <w:r w:rsidRPr="00FD1037">
        <w:rPr>
          <w:color w:val="000000" w:themeColor="text1"/>
        </w:rPr>
        <w:t>The training and testing data sets are available in (</w:t>
      </w:r>
      <w:r w:rsidRPr="00FD1037">
        <w:rPr>
          <w:color w:val="000000" w:themeColor="text1"/>
          <w:u w:val="single"/>
        </w:rPr>
        <w:t>Jiang 2021a</w:t>
      </w:r>
      <w:r w:rsidRPr="00FD1037">
        <w:rPr>
          <w:color w:val="000000" w:themeColor="text1"/>
        </w:rPr>
        <w:t>). The Python codes are available from the corresponding author upon reasonable request.</w:t>
      </w:r>
    </w:p>
    <w:p w14:paraId="4D732A29" w14:textId="77777777" w:rsidR="00FD1037" w:rsidRDefault="00FD1037" w:rsidP="008043D5">
      <w:pPr>
        <w:spacing w:after="0"/>
        <w:rPr>
          <w:b/>
          <w:bCs/>
        </w:rPr>
        <w:sectPr w:rsidR="00FD1037" w:rsidSect="001F0A4A">
          <w:pgSz w:w="12240" w:h="15840" w:code="1"/>
          <w:pgMar w:top="1440" w:right="1440" w:bottom="1440" w:left="1440" w:header="720" w:footer="720" w:gutter="0"/>
          <w:cols w:space="720"/>
          <w:docGrid w:linePitch="360"/>
        </w:sectPr>
      </w:pPr>
    </w:p>
    <w:p w14:paraId="3A9ADB7F" w14:textId="7BF50C64" w:rsidR="001F0305" w:rsidRPr="00DC6B42" w:rsidRDefault="001F0305" w:rsidP="008043D5">
      <w:pPr>
        <w:spacing w:after="0"/>
        <w:rPr>
          <w:rFonts w:cstheme="minorHAnsi"/>
        </w:rPr>
      </w:pPr>
      <w:r w:rsidRPr="00DC6B42">
        <w:rPr>
          <w:b/>
          <w:bCs/>
        </w:rPr>
        <w:t>Table 10. </w:t>
      </w:r>
      <w:r w:rsidRPr="001F0305">
        <w:t>Achievement in this research</w:t>
      </w:r>
    </w:p>
    <w:tbl>
      <w:tblPr>
        <w:tblStyle w:val="TableGrid"/>
        <w:tblW w:w="0" w:type="auto"/>
        <w:tblLook w:val="04A0" w:firstRow="1" w:lastRow="0" w:firstColumn="1" w:lastColumn="0" w:noHBand="0" w:noVBand="1"/>
      </w:tblPr>
      <w:tblGrid>
        <w:gridCol w:w="1579"/>
        <w:gridCol w:w="1637"/>
        <w:gridCol w:w="4363"/>
        <w:gridCol w:w="4270"/>
        <w:gridCol w:w="5421"/>
      </w:tblGrid>
      <w:tr w:rsidR="00642450" w:rsidRPr="001F0305" w14:paraId="72E37716" w14:textId="77777777" w:rsidTr="009C0FDA">
        <w:tc>
          <w:tcPr>
            <w:tcW w:w="0" w:type="auto"/>
            <w:hideMark/>
          </w:tcPr>
          <w:p w14:paraId="61E37060" w14:textId="77777777" w:rsidR="001F0305" w:rsidRPr="001F0305" w:rsidRDefault="001F0305" w:rsidP="001F0305">
            <w:r w:rsidRPr="001F0305">
              <w:t>Process</w:t>
            </w:r>
          </w:p>
        </w:tc>
        <w:tc>
          <w:tcPr>
            <w:tcW w:w="0" w:type="auto"/>
            <w:hideMark/>
          </w:tcPr>
          <w:p w14:paraId="6D5AF986" w14:textId="77777777" w:rsidR="001F0305" w:rsidRPr="001F0305" w:rsidRDefault="001F0305" w:rsidP="001F0305">
            <w:r w:rsidRPr="001F0305">
              <w:t>Performance</w:t>
            </w:r>
          </w:p>
        </w:tc>
        <w:tc>
          <w:tcPr>
            <w:tcW w:w="0" w:type="auto"/>
            <w:hideMark/>
          </w:tcPr>
          <w:p w14:paraId="56238409" w14:textId="77777777" w:rsidR="001F0305" w:rsidRPr="001F0305" w:rsidRDefault="001F0305" w:rsidP="001F0305">
            <w:r w:rsidRPr="001F0305">
              <w:t>Existing methods</w:t>
            </w:r>
          </w:p>
        </w:tc>
        <w:tc>
          <w:tcPr>
            <w:tcW w:w="0" w:type="auto"/>
            <w:hideMark/>
          </w:tcPr>
          <w:p w14:paraId="2B8D3EF0" w14:textId="28BAF16E" w:rsidR="001F0305" w:rsidRPr="001F0305" w:rsidRDefault="001F0305" w:rsidP="001F0305">
            <w:r w:rsidRPr="001F0305">
              <w:t>PGMED (</w:t>
            </w:r>
            <w:r w:rsidRPr="00977955">
              <w:t>Jiang and Bai 2021</w:t>
            </w:r>
            <w:r w:rsidRPr="001F0305">
              <w:t>)</w:t>
            </w:r>
          </w:p>
        </w:tc>
        <w:tc>
          <w:tcPr>
            <w:tcW w:w="0" w:type="auto"/>
            <w:hideMark/>
          </w:tcPr>
          <w:p w14:paraId="64B445B7" w14:textId="77777777" w:rsidR="001F0305" w:rsidRPr="001F0305" w:rsidRDefault="001F0305" w:rsidP="001F0305">
            <w:r w:rsidRPr="001F0305">
              <w:t>Fast-PGMED (this paper)</w:t>
            </w:r>
          </w:p>
        </w:tc>
      </w:tr>
      <w:tr w:rsidR="00FD1037" w:rsidRPr="001F0305" w14:paraId="49A774BB" w14:textId="77777777" w:rsidTr="009C0FDA">
        <w:tc>
          <w:tcPr>
            <w:tcW w:w="0" w:type="auto"/>
            <w:hideMark/>
          </w:tcPr>
          <w:p w14:paraId="1B5C7FA1" w14:textId="77777777" w:rsidR="00FD1037" w:rsidRPr="001F0305" w:rsidRDefault="00FD1037" w:rsidP="001F0305">
            <w:r w:rsidRPr="001F0305">
              <w:t>Data acquisition</w:t>
            </w:r>
          </w:p>
        </w:tc>
        <w:tc>
          <w:tcPr>
            <w:tcW w:w="0" w:type="auto"/>
            <w:hideMark/>
          </w:tcPr>
          <w:p w14:paraId="4699080C" w14:textId="77777777" w:rsidR="00FD1037" w:rsidRPr="001F0305" w:rsidRDefault="00FD1037" w:rsidP="001F0305">
            <w:r w:rsidRPr="001F0305">
              <w:t>Image type</w:t>
            </w:r>
          </w:p>
        </w:tc>
        <w:tc>
          <w:tcPr>
            <w:tcW w:w="0" w:type="auto"/>
            <w:hideMark/>
          </w:tcPr>
          <w:p w14:paraId="77D695EA" w14:textId="77777777" w:rsidR="00FD1037" w:rsidRPr="001F0305" w:rsidRDefault="00FD1037" w:rsidP="001F0305">
            <w:r w:rsidRPr="001F0305">
              <w:t>Same-scale or multiscale top-view images and side-view images; contain objects’ top and side surfaces of the scanned sites</w:t>
            </w:r>
          </w:p>
        </w:tc>
        <w:tc>
          <w:tcPr>
            <w:tcW w:w="0" w:type="auto"/>
            <w:hideMark/>
          </w:tcPr>
          <w:p w14:paraId="07274778" w14:textId="77777777" w:rsidR="00FD1037" w:rsidRPr="001F0305" w:rsidRDefault="00FD1037" w:rsidP="001F0305">
            <w:r w:rsidRPr="001F0305">
              <w:t>Multiscale top-view images at a low and high position with designed altitude difference </w:t>
            </w:r>
            <m:oMath>
              <m:f>
                <m:fPr>
                  <m:type m:val="lin"/>
                  <m:ctrlPr>
                    <w:rPr>
                      <w:rFonts w:ascii="Cambria Math" w:hAnsi="Cambria Math"/>
                    </w:rPr>
                  </m:ctrlPr>
                </m:fPr>
                <m:num>
                  <m:r>
                    <w:rPr>
                      <w:rFonts w:ascii="Cambria Math" w:hAnsi="Cambria Math"/>
                    </w:rPr>
                    <m:t>H</m:t>
                  </m:r>
                </m:num>
                <m:den>
                  <m:r>
                    <w:rPr>
                      <w:rFonts w:ascii="Cambria Math" w:hAnsi="Cambria Math"/>
                    </w:rPr>
                    <m:t>2</m:t>
                  </m:r>
                </m:den>
              </m:f>
            </m:oMath>
            <w:r w:rsidRPr="001F0305">
              <w:t>; only contain objects’ top surfaces</w:t>
            </w:r>
          </w:p>
        </w:tc>
        <w:tc>
          <w:tcPr>
            <w:tcW w:w="0" w:type="auto"/>
          </w:tcPr>
          <w:p w14:paraId="7E421EE0" w14:textId="4001264E" w:rsidR="00FD1037" w:rsidRPr="001F0305" w:rsidRDefault="00FD1037" w:rsidP="001F0305"/>
        </w:tc>
      </w:tr>
      <w:tr w:rsidR="00642450" w:rsidRPr="001F0305" w14:paraId="018BB2BD" w14:textId="77777777" w:rsidTr="009C0FDA">
        <w:tc>
          <w:tcPr>
            <w:tcW w:w="0" w:type="auto"/>
            <w:hideMark/>
          </w:tcPr>
          <w:p w14:paraId="3835FF6D" w14:textId="5AA02AAC" w:rsidR="001F0305" w:rsidRPr="001F0305" w:rsidRDefault="001F0305" w:rsidP="001F0305"/>
        </w:tc>
        <w:tc>
          <w:tcPr>
            <w:tcW w:w="0" w:type="auto"/>
          </w:tcPr>
          <w:p w14:paraId="0A94DC1B" w14:textId="1AC0532C" w:rsidR="001F0305" w:rsidRPr="001F0305" w:rsidRDefault="00D655D6" w:rsidP="001F0305">
            <w:r w:rsidRPr="00D655D6">
              <w:t>Flight altitude</w:t>
            </w:r>
          </w:p>
        </w:tc>
        <w:tc>
          <w:tcPr>
            <w:tcW w:w="0" w:type="auto"/>
            <w:hideMark/>
          </w:tcPr>
          <w:p w14:paraId="0BCCB3AE" w14:textId="4933411F" w:rsidR="001F0305" w:rsidRPr="001F0305" w:rsidRDefault="00D655D6" w:rsidP="001F0305">
            <w:r w:rsidRPr="00D655D6">
              <w:t>Close range (about 5 m) in Visual SLAM</w:t>
            </w:r>
          </w:p>
        </w:tc>
        <w:tc>
          <w:tcPr>
            <w:tcW w:w="0" w:type="auto"/>
            <w:hideMark/>
          </w:tcPr>
          <w:p w14:paraId="4715D2B5" w14:textId="05E740BD" w:rsidR="001F0305" w:rsidRPr="001F0305" w:rsidRDefault="00D655D6" w:rsidP="001F0305">
            <w:r w:rsidRPr="00D655D6">
              <w:t>Low altitude at 10 m or 20 m for detailed 3D reconstruction, and can be extended to 70 m for coarse elevations</w:t>
            </w:r>
          </w:p>
        </w:tc>
        <w:tc>
          <w:tcPr>
            <w:tcW w:w="0" w:type="auto"/>
            <w:hideMark/>
          </w:tcPr>
          <w:p w14:paraId="2B4141F2" w14:textId="583E7290" w:rsidR="001F0305" w:rsidRPr="001F0305" w:rsidRDefault="00D655D6" w:rsidP="001F0305">
            <w:r w:rsidRPr="00D655D6">
              <w:t>Low altitude at 10 m or 20 m for accurate, dense, and fast 3D reconstruction</w:t>
            </w:r>
          </w:p>
        </w:tc>
      </w:tr>
      <w:tr w:rsidR="00642450" w:rsidRPr="001F0305" w14:paraId="3369B397" w14:textId="77777777" w:rsidTr="009C0FDA">
        <w:tc>
          <w:tcPr>
            <w:tcW w:w="0" w:type="auto"/>
            <w:hideMark/>
          </w:tcPr>
          <w:p w14:paraId="6754BD9F" w14:textId="655C2F4C" w:rsidR="001F0305" w:rsidRPr="001F0305" w:rsidRDefault="001F0305" w:rsidP="001F0305"/>
        </w:tc>
        <w:tc>
          <w:tcPr>
            <w:tcW w:w="0" w:type="auto"/>
            <w:hideMark/>
          </w:tcPr>
          <w:p w14:paraId="38FB691C" w14:textId="00E136ED" w:rsidR="001F0305" w:rsidRPr="001F0305" w:rsidRDefault="00BC5562" w:rsidP="001F0305">
            <w:r w:rsidRPr="00BC5562">
              <w:t>Image coverage</w:t>
            </w:r>
          </w:p>
        </w:tc>
        <w:tc>
          <w:tcPr>
            <w:tcW w:w="0" w:type="auto"/>
          </w:tcPr>
          <w:p w14:paraId="1FFC2F24" w14:textId="2563BDEF" w:rsidR="001F0305" w:rsidRPr="001F0305" w:rsidRDefault="00BC5562" w:rsidP="001F0305">
            <w:r w:rsidRPr="00BC5562">
              <w:t>Covered by at least two adjacent images with the same scale</w:t>
            </w:r>
          </w:p>
        </w:tc>
        <w:tc>
          <w:tcPr>
            <w:tcW w:w="0" w:type="auto"/>
            <w:hideMark/>
          </w:tcPr>
          <w:p w14:paraId="28A934FF" w14:textId="18DD749C" w:rsidR="001F0305" w:rsidRPr="001F0305" w:rsidRDefault="00BC5562" w:rsidP="001F0305">
            <w:r w:rsidRPr="00BC5562">
              <w:t xml:space="preserve">Assembled square (1:1 aspect ratio) low-high orthoimage with approximate 2:1 scale ratio </w:t>
            </w:r>
            <w:proofErr w:type="gramStart"/>
            <w:r w:rsidRPr="00BC5562">
              <w:t>overlap</w:t>
            </w:r>
            <w:proofErr w:type="gramEnd"/>
          </w:p>
        </w:tc>
        <w:tc>
          <w:tcPr>
            <w:tcW w:w="0" w:type="auto"/>
            <w:hideMark/>
          </w:tcPr>
          <w:p w14:paraId="7E62E7F6" w14:textId="4FCE89A2" w:rsidR="001F0305" w:rsidRPr="001F0305" w:rsidRDefault="00BC5562" w:rsidP="001F0305">
            <w:r w:rsidRPr="00BC5562">
              <w:t>Any aspect ratio low-high orthoimage with approximate 2:1 scale ratio; coverage area increased by 1.39 times compared to PGMED</w:t>
            </w:r>
          </w:p>
        </w:tc>
      </w:tr>
      <w:tr w:rsidR="008D0CB9" w:rsidRPr="001F0305" w14:paraId="3E2659AA" w14:textId="77777777" w:rsidTr="009C0FDA">
        <w:tc>
          <w:tcPr>
            <w:tcW w:w="0" w:type="auto"/>
            <w:hideMark/>
          </w:tcPr>
          <w:p w14:paraId="791B7EFE" w14:textId="0BF1F830" w:rsidR="008D0CB9" w:rsidRPr="001F0305" w:rsidRDefault="008D0CB9" w:rsidP="001F0305"/>
        </w:tc>
        <w:tc>
          <w:tcPr>
            <w:tcW w:w="0" w:type="auto"/>
          </w:tcPr>
          <w:p w14:paraId="2EE3DFFE" w14:textId="4BC091F5" w:rsidR="008D0CB9" w:rsidRPr="001F0305" w:rsidRDefault="008D0CB9" w:rsidP="001F0305">
            <w:r w:rsidRPr="00BC5562">
              <w:t>Image number</w:t>
            </w:r>
          </w:p>
        </w:tc>
        <w:tc>
          <w:tcPr>
            <w:tcW w:w="0" w:type="auto"/>
            <w:hideMark/>
          </w:tcPr>
          <w:p w14:paraId="7F82421E" w14:textId="1CBD2A4A" w:rsidR="008D0CB9" w:rsidRPr="001F0305" w:rsidRDefault="008D0CB9" w:rsidP="001F0305">
            <w:r w:rsidRPr="00BC5562">
              <w:t xml:space="preserve">Highly overlapped image series are essential raw data for </w:t>
            </w:r>
            <w:proofErr w:type="spellStart"/>
            <w:r w:rsidRPr="00BC5562">
              <w:t>SfM</w:t>
            </w:r>
            <w:proofErr w:type="spellEnd"/>
            <w:r w:rsidRPr="00BC5562">
              <w:t xml:space="preserve"> and SLAM</w:t>
            </w:r>
          </w:p>
        </w:tc>
        <w:tc>
          <w:tcPr>
            <w:tcW w:w="0" w:type="auto"/>
          </w:tcPr>
          <w:p w14:paraId="055AEEF5" w14:textId="77777777" w:rsidR="008D0CB9" w:rsidRPr="001F0305" w:rsidRDefault="008D0CB9" w:rsidP="001F0305">
            <w:r w:rsidRPr="00BC5562">
              <w:t xml:space="preserve">Two top-view images per target station (about </w:t>
            </w:r>
            <w:proofErr w:type="gramStart"/>
            <w:r w:rsidRPr="00BC5562">
              <w:t>160  m</w:t>
            </w:r>
            <w:proofErr w:type="gramEnd"/>
            <w:r w:rsidRPr="00BC5562">
              <w:t>2160  m2 with 10-20 orthoimages in Fast-PGMED, see Fig. 19); multiple stations for the large-sized site and linear projects; the stitching of adjacent results only needs narrow overlaps</w:t>
            </w:r>
          </w:p>
        </w:tc>
        <w:tc>
          <w:tcPr>
            <w:tcW w:w="0" w:type="auto"/>
          </w:tcPr>
          <w:p w14:paraId="780A4C84" w14:textId="60DC7AAB" w:rsidR="008D0CB9" w:rsidRPr="001F0305" w:rsidRDefault="008D0CB9" w:rsidP="001F0305"/>
        </w:tc>
      </w:tr>
      <w:tr w:rsidR="008D0CB9" w:rsidRPr="001F0305" w14:paraId="42584E81" w14:textId="77777777" w:rsidTr="009C0FDA">
        <w:tc>
          <w:tcPr>
            <w:tcW w:w="0" w:type="auto"/>
            <w:hideMark/>
          </w:tcPr>
          <w:p w14:paraId="604AB662" w14:textId="6E921BFA" w:rsidR="008D0CB9" w:rsidRPr="001F0305" w:rsidRDefault="008D0CB9" w:rsidP="001F0305"/>
        </w:tc>
        <w:tc>
          <w:tcPr>
            <w:tcW w:w="0" w:type="auto"/>
            <w:hideMark/>
          </w:tcPr>
          <w:p w14:paraId="2D43AF76" w14:textId="29EBD3DD" w:rsidR="008D0CB9" w:rsidRPr="001F0305" w:rsidRDefault="008D0CB9" w:rsidP="001F0305">
            <w:r w:rsidRPr="00BC5562">
              <w:t>Safety and efficiency</w:t>
            </w:r>
          </w:p>
        </w:tc>
        <w:tc>
          <w:tcPr>
            <w:tcW w:w="0" w:type="auto"/>
            <w:hideMark/>
          </w:tcPr>
          <w:p w14:paraId="671F6CB7" w14:textId="43407253" w:rsidR="008D0CB9" w:rsidRPr="001F0305" w:rsidRDefault="008D0CB9" w:rsidP="001F0305">
            <w:r w:rsidRPr="00BC5562">
              <w:t>Over construction sites via drone, move toward target objects via state-of-the-practice surveying techniques, e.g., GPS, total station</w:t>
            </w:r>
          </w:p>
        </w:tc>
        <w:tc>
          <w:tcPr>
            <w:tcW w:w="0" w:type="auto"/>
          </w:tcPr>
          <w:p w14:paraId="7E90E759" w14:textId="77777777" w:rsidR="008D0CB9" w:rsidRPr="001F0305" w:rsidRDefault="008D0CB9" w:rsidP="001F0305">
            <w:r w:rsidRPr="00BC5562">
              <w:t>Hovering and away from construction sites; image acquisition requires less time, without interrupting other construction operations; suitable for obtaining as-built elevations and monitoring construction progress up to 30 min per battery life</w:t>
            </w:r>
          </w:p>
        </w:tc>
        <w:tc>
          <w:tcPr>
            <w:tcW w:w="0" w:type="auto"/>
          </w:tcPr>
          <w:p w14:paraId="0C4EB3E7" w14:textId="0DAE9B85" w:rsidR="008D0CB9" w:rsidRPr="001F0305" w:rsidRDefault="008D0CB9" w:rsidP="001F0305"/>
        </w:tc>
      </w:tr>
      <w:tr w:rsidR="00642450" w:rsidRPr="001F0305" w14:paraId="600BA5B8" w14:textId="77777777" w:rsidTr="009C0FDA">
        <w:tc>
          <w:tcPr>
            <w:tcW w:w="0" w:type="auto"/>
            <w:hideMark/>
          </w:tcPr>
          <w:p w14:paraId="50C87D6F" w14:textId="77777777" w:rsidR="001F0305" w:rsidRPr="001F0305" w:rsidRDefault="001F0305" w:rsidP="001F0305">
            <w:r w:rsidRPr="001F0305">
              <w:t>Data processing</w:t>
            </w:r>
          </w:p>
        </w:tc>
        <w:tc>
          <w:tcPr>
            <w:tcW w:w="0" w:type="auto"/>
            <w:hideMark/>
          </w:tcPr>
          <w:p w14:paraId="3680EB9C" w14:textId="77777777" w:rsidR="001F0305" w:rsidRPr="001F0305" w:rsidRDefault="001F0305" w:rsidP="001F0305">
            <w:r w:rsidRPr="001F0305">
              <w:t>Feature descriptor</w:t>
            </w:r>
          </w:p>
        </w:tc>
        <w:tc>
          <w:tcPr>
            <w:tcW w:w="0" w:type="auto"/>
            <w:hideMark/>
          </w:tcPr>
          <w:p w14:paraId="0ADB82D0" w14:textId="77777777" w:rsidR="001F0305" w:rsidRPr="001F0305" w:rsidRDefault="001F0305" w:rsidP="001F0305">
            <w:r w:rsidRPr="001F0305">
              <w:t>Key point-based features, e.g., SIFT; robust in scaling, rotation, translation, and perspective transformation</w:t>
            </w:r>
          </w:p>
        </w:tc>
        <w:tc>
          <w:tcPr>
            <w:tcW w:w="0" w:type="auto"/>
            <w:hideMark/>
          </w:tcPr>
          <w:p w14:paraId="22360F73" w14:textId="77777777" w:rsidR="001F0305" w:rsidRPr="001F0305" w:rsidRDefault="001F0305" w:rsidP="001F0305">
            <w:r w:rsidRPr="001F0305">
              <w:t>Four-resized reference patches and a target patch with self-adaptive size; support for 2:1 scaling, translation, and brightness change</w:t>
            </w:r>
          </w:p>
        </w:tc>
        <w:tc>
          <w:tcPr>
            <w:tcW w:w="0" w:type="auto"/>
            <w:hideMark/>
          </w:tcPr>
          <w:p w14:paraId="0EFB76DD" w14:textId="77777777" w:rsidR="001F0305" w:rsidRPr="001F0305" w:rsidRDefault="001F0305" w:rsidP="001F0305">
            <w:proofErr w:type="spellStart"/>
            <w:r w:rsidRPr="001F0305">
              <w:rPr>
                <w:i/>
                <w:iCs/>
              </w:rPr>
              <w:t>DeepMatchNet</w:t>
            </w:r>
            <w:proofErr w:type="spellEnd"/>
            <w:r w:rsidRPr="001F0305">
              <w:t> generated target patch prediction and target patch with fixed size; support for scaling, rotation, translation, and perspective transformation</w:t>
            </w:r>
          </w:p>
        </w:tc>
      </w:tr>
      <w:tr w:rsidR="008D0CB9" w:rsidRPr="001F0305" w14:paraId="7143DB11" w14:textId="77777777" w:rsidTr="009C0FDA">
        <w:tc>
          <w:tcPr>
            <w:tcW w:w="0" w:type="auto"/>
            <w:hideMark/>
          </w:tcPr>
          <w:p w14:paraId="39E16ED8" w14:textId="60DCF7DD" w:rsidR="008D0CB9" w:rsidRPr="001F0305" w:rsidRDefault="008D0CB9" w:rsidP="001F0305"/>
        </w:tc>
        <w:tc>
          <w:tcPr>
            <w:tcW w:w="0" w:type="auto"/>
            <w:hideMark/>
          </w:tcPr>
          <w:p w14:paraId="186616A2" w14:textId="626141BD" w:rsidR="008D0CB9" w:rsidRPr="001F0305" w:rsidRDefault="008D0CB9" w:rsidP="001F0305">
            <w:r w:rsidRPr="00BC4D86">
              <w:t>Feature matching</w:t>
            </w:r>
          </w:p>
        </w:tc>
        <w:tc>
          <w:tcPr>
            <w:tcW w:w="0" w:type="auto"/>
            <w:hideMark/>
          </w:tcPr>
          <w:p w14:paraId="7C09A9D3" w14:textId="28191586" w:rsidR="008D0CB9" w:rsidRPr="001F0305" w:rsidRDefault="008D0CB9" w:rsidP="001F0305">
            <w:r w:rsidRPr="00BC4D86">
              <w:t>Matched key points are irregularly distributed and missed in edges and in regions of low contrast and variation</w:t>
            </w:r>
          </w:p>
        </w:tc>
        <w:tc>
          <w:tcPr>
            <w:tcW w:w="0" w:type="auto"/>
          </w:tcPr>
          <w:p w14:paraId="5D65141A" w14:textId="77777777" w:rsidR="008D0CB9" w:rsidRPr="001F0305" w:rsidRDefault="008D0CB9" w:rsidP="001F0305">
            <w:r w:rsidRPr="00BC4D86">
              <w:t>Matched pixel grid, where pixels are densely and uniformly distributed in the image; no missed pixels, as bad matches are “smoothed” via neighboring good matches</w:t>
            </w:r>
          </w:p>
        </w:tc>
        <w:tc>
          <w:tcPr>
            <w:tcW w:w="0" w:type="auto"/>
          </w:tcPr>
          <w:p w14:paraId="67458673" w14:textId="52D2005F" w:rsidR="008D0CB9" w:rsidRPr="001F0305" w:rsidRDefault="008D0CB9" w:rsidP="001F0305"/>
        </w:tc>
      </w:tr>
      <w:tr w:rsidR="008D0CB9" w:rsidRPr="001F0305" w14:paraId="18783433" w14:textId="77777777" w:rsidTr="009C0FDA">
        <w:tc>
          <w:tcPr>
            <w:tcW w:w="0" w:type="auto"/>
            <w:hideMark/>
          </w:tcPr>
          <w:p w14:paraId="53380D97" w14:textId="1A5250D1" w:rsidR="008D0CB9" w:rsidRPr="001F0305" w:rsidRDefault="008D0CB9" w:rsidP="001F0305"/>
        </w:tc>
        <w:tc>
          <w:tcPr>
            <w:tcW w:w="0" w:type="auto"/>
            <w:hideMark/>
          </w:tcPr>
          <w:p w14:paraId="286E41C8" w14:textId="639E0F51" w:rsidR="008D0CB9" w:rsidRPr="001F0305" w:rsidRDefault="008D0CB9" w:rsidP="001F0305">
            <w:r w:rsidRPr="00576FA3">
              <w:t>Preprocessing</w:t>
            </w:r>
          </w:p>
        </w:tc>
        <w:tc>
          <w:tcPr>
            <w:tcW w:w="0" w:type="auto"/>
          </w:tcPr>
          <w:p w14:paraId="31B9417B" w14:textId="3241E289" w:rsidR="008D0CB9" w:rsidRPr="001F0305" w:rsidRDefault="008D0CB9" w:rsidP="001F0305">
            <w:r w:rsidRPr="00576FA3">
              <w:t xml:space="preserve">Uses SIFT key points for sparse reconstruction by </w:t>
            </w:r>
            <w:proofErr w:type="spellStart"/>
            <w:r w:rsidRPr="00576FA3">
              <w:t>SfM</w:t>
            </w:r>
            <w:proofErr w:type="spellEnd"/>
          </w:p>
        </w:tc>
        <w:tc>
          <w:tcPr>
            <w:tcW w:w="0" w:type="auto"/>
          </w:tcPr>
          <w:p w14:paraId="22BC83F4" w14:textId="77777777" w:rsidR="008D0CB9" w:rsidRPr="00576FA3" w:rsidRDefault="008D0CB9" w:rsidP="00576FA3">
            <w:r w:rsidRPr="00576FA3">
              <w:t>Uses SIFT key points for low-high orthoimage assembly via translation and rotation; cutting to square shape is not necessary for Fast-PGMED, see Fig. 17</w:t>
            </w:r>
          </w:p>
        </w:tc>
        <w:tc>
          <w:tcPr>
            <w:tcW w:w="0" w:type="auto"/>
          </w:tcPr>
          <w:p w14:paraId="78095113" w14:textId="5D5BB85C" w:rsidR="008D0CB9" w:rsidRPr="001F0305" w:rsidRDefault="008D0CB9" w:rsidP="001F0305"/>
        </w:tc>
      </w:tr>
      <w:tr w:rsidR="00642450" w:rsidRPr="001F0305" w14:paraId="502F6BF7" w14:textId="77777777" w:rsidTr="009C0FDA">
        <w:tc>
          <w:tcPr>
            <w:tcW w:w="0" w:type="auto"/>
            <w:hideMark/>
          </w:tcPr>
          <w:p w14:paraId="56774A63" w14:textId="0EA2CC70" w:rsidR="001F0305" w:rsidRPr="001F0305" w:rsidRDefault="001F0305" w:rsidP="001F0305"/>
        </w:tc>
        <w:tc>
          <w:tcPr>
            <w:tcW w:w="0" w:type="auto"/>
          </w:tcPr>
          <w:p w14:paraId="396DAB35" w14:textId="4A3A007B" w:rsidR="001F0305" w:rsidRPr="001F0305" w:rsidRDefault="00576FA3" w:rsidP="001F0305">
            <w:r w:rsidRPr="00576FA3">
              <w:t>Dense reconstruction</w:t>
            </w:r>
          </w:p>
        </w:tc>
        <w:tc>
          <w:tcPr>
            <w:tcW w:w="0" w:type="auto"/>
          </w:tcPr>
          <w:p w14:paraId="3F4DD1AB" w14:textId="3B352406" w:rsidR="001F0305" w:rsidRPr="001F0305" w:rsidRDefault="00576FA3" w:rsidP="001F0305">
            <w:r w:rsidRPr="00576FA3">
              <w:t>PMVS/CMVS; requires a powerful workstation with multi-core/thread CPUs</w:t>
            </w:r>
          </w:p>
        </w:tc>
        <w:tc>
          <w:tcPr>
            <w:tcW w:w="0" w:type="auto"/>
            <w:hideMark/>
          </w:tcPr>
          <w:p w14:paraId="2771568D" w14:textId="0FE77386" w:rsidR="001F0305" w:rsidRPr="001F0305" w:rsidRDefault="00576FA3" w:rsidP="001F0305">
            <w:r w:rsidRPr="00576FA3">
              <w:t>PGMED uses four CPU cores/threads to match pixels (one-by-one) in the pixel grid (each core/thread starts from different corners) and determines pixels’ elevations simultaneously</w:t>
            </w:r>
          </w:p>
        </w:tc>
        <w:tc>
          <w:tcPr>
            <w:tcW w:w="0" w:type="auto"/>
            <w:hideMark/>
          </w:tcPr>
          <w:p w14:paraId="4212395D" w14:textId="05BA904E" w:rsidR="001F0305" w:rsidRPr="001F0305" w:rsidRDefault="00576FA3" w:rsidP="001F0305">
            <w:r w:rsidRPr="00576FA3">
              <w:t>Fast-PGMED divides a pixel grid into several pixel groups, and each group runs on a CPU core/thread, see Fig. 7</w:t>
            </w:r>
          </w:p>
        </w:tc>
      </w:tr>
      <w:tr w:rsidR="00642450" w:rsidRPr="001F0305" w14:paraId="29497F6A" w14:textId="77777777" w:rsidTr="009C0FDA">
        <w:tc>
          <w:tcPr>
            <w:tcW w:w="0" w:type="auto"/>
          </w:tcPr>
          <w:p w14:paraId="464DD200" w14:textId="239BF8F8" w:rsidR="001F0305" w:rsidRPr="001F0305" w:rsidRDefault="001F0305" w:rsidP="001F0305"/>
        </w:tc>
        <w:tc>
          <w:tcPr>
            <w:tcW w:w="0" w:type="auto"/>
          </w:tcPr>
          <w:p w14:paraId="327E19BA" w14:textId="3076A299" w:rsidR="001F0305" w:rsidRPr="001F0305" w:rsidRDefault="00576FA3" w:rsidP="001F0305">
            <w:r w:rsidRPr="00576FA3">
              <w:t>Processing time</w:t>
            </w:r>
          </w:p>
        </w:tc>
        <w:tc>
          <w:tcPr>
            <w:tcW w:w="0" w:type="auto"/>
            <w:hideMark/>
          </w:tcPr>
          <w:p w14:paraId="2AADB23D" w14:textId="441DA0FE" w:rsidR="001F0305" w:rsidRPr="001F0305" w:rsidRDefault="00576FA3" w:rsidP="001F0305">
            <w:r w:rsidRPr="00576FA3">
              <w:t xml:space="preserve">Depends on image numbers; two images took 1 min with 12 threads via </w:t>
            </w:r>
            <w:proofErr w:type="spellStart"/>
            <w:r w:rsidRPr="00576FA3">
              <w:t>VisualSFM</w:t>
            </w:r>
            <w:proofErr w:type="spellEnd"/>
            <w:r w:rsidRPr="00576FA3">
              <w:t xml:space="preserve">; 52 images took 27.5 </w:t>
            </w:r>
            <w:proofErr w:type="gramStart"/>
            <w:r w:rsidRPr="00576FA3">
              <w:t>min</w:t>
            </w:r>
            <w:proofErr w:type="gramEnd"/>
            <w:r w:rsidRPr="00576FA3">
              <w:t xml:space="preserve"> and 99 images took 73 min via Autodesk </w:t>
            </w:r>
            <w:proofErr w:type="spellStart"/>
            <w:r w:rsidRPr="00576FA3">
              <w:t>ReCap</w:t>
            </w:r>
            <w:proofErr w:type="spellEnd"/>
            <w:r w:rsidRPr="00576FA3">
              <w:t xml:space="preserve"> Photo on servers</w:t>
            </w:r>
          </w:p>
        </w:tc>
        <w:tc>
          <w:tcPr>
            <w:tcW w:w="0" w:type="auto"/>
          </w:tcPr>
          <w:p w14:paraId="649B9471" w14:textId="18C69013" w:rsidR="001F0305" w:rsidRPr="001F0305" w:rsidRDefault="00576FA3" w:rsidP="001F0305">
            <w:r w:rsidRPr="00576FA3">
              <w:t>PGMED-32 spent 1.86 min to 3.37 min for 2,500−pixel2,500−pixel grids; PGMED-24 spent 2.66 min to 3.18 min for 4,761-pixel grids</w:t>
            </w:r>
          </w:p>
        </w:tc>
        <w:tc>
          <w:tcPr>
            <w:tcW w:w="0" w:type="auto"/>
            <w:hideMark/>
          </w:tcPr>
          <w:p w14:paraId="3091076D" w14:textId="77777777" w:rsidR="00576FA3" w:rsidRPr="00576FA3" w:rsidRDefault="00576FA3" w:rsidP="00576FA3">
            <w:r w:rsidRPr="00576FA3">
              <w:t xml:space="preserve">38,809-p </w:t>
            </w:r>
            <w:proofErr w:type="spellStart"/>
            <w:r w:rsidRPr="00576FA3">
              <w:t>ixel</w:t>
            </w:r>
            <w:proofErr w:type="spellEnd"/>
            <w:r w:rsidRPr="00576FA3">
              <w:t xml:space="preserve"> grids took 3.5 min via three cores and reduced to 1.73 min with eight cores, about 70  </w:t>
            </w:r>
            <w:proofErr w:type="spellStart"/>
            <w:r w:rsidRPr="00576FA3">
              <w:t>px</w:t>
            </w:r>
            <w:proofErr w:type="spellEnd"/>
            <w:r w:rsidRPr="00576FA3">
              <w:t>/s/thread70  </w:t>
            </w:r>
            <w:proofErr w:type="spellStart"/>
            <w:r w:rsidRPr="00576FA3">
              <w:t>px</w:t>
            </w:r>
            <w:proofErr w:type="spellEnd"/>
            <w:r w:rsidRPr="00576FA3">
              <w:t>/s/thread for pixel matching (Table 5); 2,500-pixel grids took about 21 s (including 5 s for low-high orthoimage assembly, 3 s for patch feature generation, and 13 s for pixel matching with three threads), and as fast as 11.2 s, including 4.604 s for assembly [Fig. 9(d)], and 6.581 s for pixel matching with eight threads [Fig. 13(c)]</w:t>
            </w:r>
          </w:p>
          <w:p w14:paraId="3F9A9B6D" w14:textId="77777777" w:rsidR="001F0305" w:rsidRPr="001F0305" w:rsidRDefault="001F0305" w:rsidP="001F0305"/>
        </w:tc>
      </w:tr>
      <w:tr w:rsidR="008D0CB9" w:rsidRPr="001F0305" w14:paraId="1C91A87A" w14:textId="77777777" w:rsidTr="009C0FDA">
        <w:tc>
          <w:tcPr>
            <w:tcW w:w="0" w:type="auto"/>
          </w:tcPr>
          <w:p w14:paraId="03A9BEAF" w14:textId="073CDFB6" w:rsidR="008D0CB9" w:rsidRPr="001F0305" w:rsidRDefault="008D0CB9" w:rsidP="001F0305"/>
        </w:tc>
        <w:tc>
          <w:tcPr>
            <w:tcW w:w="0" w:type="auto"/>
          </w:tcPr>
          <w:p w14:paraId="2204E364" w14:textId="4847BF96" w:rsidR="008D0CB9" w:rsidRPr="001F0305" w:rsidRDefault="008D0CB9" w:rsidP="001F0305">
            <w:r w:rsidRPr="00192ED9">
              <w:t>Reconstruction quality</w:t>
            </w:r>
          </w:p>
        </w:tc>
        <w:tc>
          <w:tcPr>
            <w:tcW w:w="0" w:type="auto"/>
          </w:tcPr>
          <w:p w14:paraId="2FB654A9" w14:textId="77777777" w:rsidR="008D0CB9" w:rsidRPr="00192ED9" w:rsidRDefault="008D0CB9" w:rsidP="00192ED9">
            <w:r w:rsidRPr="00192ED9">
              <w:t>Two images-based dense point cloud is not useful, see Fig. 19(f)</w:t>
            </w:r>
          </w:p>
          <w:p w14:paraId="7D7821E2" w14:textId="5BB80D8D" w:rsidR="008D0CB9" w:rsidRPr="001F0305" w:rsidRDefault="008D0CB9" w:rsidP="001F0305"/>
        </w:tc>
        <w:tc>
          <w:tcPr>
            <w:tcW w:w="0" w:type="auto"/>
          </w:tcPr>
          <w:p w14:paraId="32E96088" w14:textId="77777777" w:rsidR="008D0CB9" w:rsidRPr="001F0305" w:rsidRDefault="008D0CB9" w:rsidP="001F0305">
            <w:r w:rsidRPr="00192ED9">
              <w:t>A pair of low-high orthoimages-based elevation maps can be used for elevation measurement and volume estimation (in rough estimate)</w:t>
            </w:r>
          </w:p>
        </w:tc>
        <w:tc>
          <w:tcPr>
            <w:tcW w:w="0" w:type="auto"/>
          </w:tcPr>
          <w:p w14:paraId="435E87EF" w14:textId="797259BB" w:rsidR="008D0CB9" w:rsidRPr="001F0305" w:rsidRDefault="008D0CB9" w:rsidP="001F0305"/>
        </w:tc>
      </w:tr>
      <w:tr w:rsidR="008D0CB9" w:rsidRPr="001F0305" w14:paraId="2EE7FBDB" w14:textId="77777777" w:rsidTr="009C0FDA">
        <w:tc>
          <w:tcPr>
            <w:tcW w:w="0" w:type="auto"/>
            <w:hideMark/>
          </w:tcPr>
          <w:p w14:paraId="1AF92332" w14:textId="77777777" w:rsidR="008D0CB9" w:rsidRPr="001F0305" w:rsidRDefault="008D0CB9" w:rsidP="001F0305">
            <w:r w:rsidRPr="001F0305">
              <w:t>Modeling and measurement</w:t>
            </w:r>
          </w:p>
        </w:tc>
        <w:tc>
          <w:tcPr>
            <w:tcW w:w="0" w:type="auto"/>
            <w:hideMark/>
          </w:tcPr>
          <w:p w14:paraId="62C7E498" w14:textId="77777777" w:rsidR="008D0CB9" w:rsidRPr="001F0305" w:rsidRDefault="008D0CB9" w:rsidP="001F0305">
            <w:r w:rsidRPr="001F0305">
              <w:t>Modeling</w:t>
            </w:r>
          </w:p>
        </w:tc>
        <w:tc>
          <w:tcPr>
            <w:tcW w:w="0" w:type="auto"/>
            <w:hideMark/>
          </w:tcPr>
          <w:p w14:paraId="2999743C" w14:textId="77777777" w:rsidR="008D0CB9" w:rsidRPr="001F0305" w:rsidRDefault="008D0CB9" w:rsidP="001F0305">
            <w:r w:rsidRPr="001F0305">
              <w:t>3D point cloud and mesh model</w:t>
            </w:r>
          </w:p>
        </w:tc>
        <w:tc>
          <w:tcPr>
            <w:tcW w:w="0" w:type="auto"/>
            <w:hideMark/>
          </w:tcPr>
          <w:p w14:paraId="690DEBCD" w14:textId="77777777" w:rsidR="008D0CB9" w:rsidRPr="001F0305" w:rsidRDefault="008D0CB9" w:rsidP="001F0305">
            <w:r w:rsidRPr="001F0305">
              <w:t xml:space="preserve">(Stitched) 2D orthoimage (24-bit RGB image) and elevation map (8-bit grayscale image), 3D </w:t>
            </w:r>
            <w:proofErr w:type="gramStart"/>
            <w:r w:rsidRPr="001F0305">
              <w:t>point</w:t>
            </w:r>
            <w:proofErr w:type="gramEnd"/>
            <w:r w:rsidRPr="001F0305">
              <w:t xml:space="preserve"> cloud and mesh model</w:t>
            </w:r>
          </w:p>
        </w:tc>
        <w:tc>
          <w:tcPr>
            <w:tcW w:w="0" w:type="auto"/>
          </w:tcPr>
          <w:p w14:paraId="7F0CF38A" w14:textId="4E31D6E5" w:rsidR="008D0CB9" w:rsidRPr="001F0305" w:rsidRDefault="008D0CB9" w:rsidP="001F0305"/>
        </w:tc>
      </w:tr>
      <w:tr w:rsidR="008D0CB9" w:rsidRPr="001F0305" w14:paraId="60BBA938" w14:textId="77777777" w:rsidTr="009C0FDA">
        <w:tc>
          <w:tcPr>
            <w:tcW w:w="0" w:type="auto"/>
          </w:tcPr>
          <w:p w14:paraId="14B5CAD1" w14:textId="1DA18269" w:rsidR="008D0CB9" w:rsidRPr="001F0305" w:rsidRDefault="008D0CB9" w:rsidP="001F0305"/>
        </w:tc>
        <w:tc>
          <w:tcPr>
            <w:tcW w:w="0" w:type="auto"/>
          </w:tcPr>
          <w:p w14:paraId="1D3267A1" w14:textId="7E6AB928" w:rsidR="008D0CB9" w:rsidRPr="001F0305" w:rsidRDefault="008D0CB9" w:rsidP="001F0305">
            <w:r w:rsidRPr="00192ED9">
              <w:t>Alignment</w:t>
            </w:r>
          </w:p>
        </w:tc>
        <w:tc>
          <w:tcPr>
            <w:tcW w:w="0" w:type="auto"/>
          </w:tcPr>
          <w:p w14:paraId="78768A83" w14:textId="403AA17A" w:rsidR="008D0CB9" w:rsidRPr="001F0305" w:rsidRDefault="008D0CB9" w:rsidP="001F0305">
            <w:r w:rsidRPr="00192ED9">
              <w:t>Requires precise GPS, or at least three GCPs</w:t>
            </w:r>
          </w:p>
        </w:tc>
        <w:tc>
          <w:tcPr>
            <w:tcW w:w="0" w:type="auto"/>
          </w:tcPr>
          <w:p w14:paraId="54FCBE3C" w14:textId="77777777" w:rsidR="008D0CB9" w:rsidRPr="00192ED9" w:rsidRDefault="008D0CB9" w:rsidP="00192ED9">
            <w:r w:rsidRPr="00192ED9">
              <w:t>Detects a known size drone landing pad (via U-net) to adjust the GSD for orthoimages and elevation map, and updates the elevation coordinate origin to the pad’s center, see Fig. 18</w:t>
            </w:r>
          </w:p>
        </w:tc>
        <w:tc>
          <w:tcPr>
            <w:tcW w:w="0" w:type="auto"/>
          </w:tcPr>
          <w:p w14:paraId="6C6B056A" w14:textId="7C654B0A" w:rsidR="008D0CB9" w:rsidRPr="001F0305" w:rsidRDefault="008D0CB9" w:rsidP="001F0305"/>
        </w:tc>
      </w:tr>
      <w:tr w:rsidR="008D0CB9" w:rsidRPr="001F0305" w14:paraId="0D833CF8" w14:textId="77777777" w:rsidTr="009C0FDA">
        <w:tc>
          <w:tcPr>
            <w:tcW w:w="0" w:type="auto"/>
          </w:tcPr>
          <w:p w14:paraId="1A57B0F9" w14:textId="3BEC06C3" w:rsidR="008D0CB9" w:rsidRPr="001F0305" w:rsidRDefault="008D0CB9" w:rsidP="001F0305"/>
        </w:tc>
        <w:tc>
          <w:tcPr>
            <w:tcW w:w="0" w:type="auto"/>
          </w:tcPr>
          <w:p w14:paraId="312CFBF4" w14:textId="676BF8BB" w:rsidR="008D0CB9" w:rsidRPr="001F0305" w:rsidRDefault="008D0CB9" w:rsidP="001F0305">
            <w:r w:rsidRPr="00192ED9">
              <w:t>Elevation measurement</w:t>
            </w:r>
          </w:p>
        </w:tc>
        <w:tc>
          <w:tcPr>
            <w:tcW w:w="0" w:type="auto"/>
          </w:tcPr>
          <w:p w14:paraId="6CFC0A50" w14:textId="5FB8FF0E" w:rsidR="008D0CB9" w:rsidRPr="001F0305" w:rsidRDefault="008D0CB9" w:rsidP="001F0305">
            <w:r w:rsidRPr="00192ED9">
              <w:t>Measures on point cloud or mesh model</w:t>
            </w:r>
          </w:p>
        </w:tc>
        <w:tc>
          <w:tcPr>
            <w:tcW w:w="0" w:type="auto"/>
          </w:tcPr>
          <w:p w14:paraId="59297AEC" w14:textId="77777777" w:rsidR="008D0CB9" w:rsidRPr="00192ED9" w:rsidRDefault="008D0CB9" w:rsidP="00192ED9">
            <w:r w:rsidRPr="00192ED9">
              <w:t>Measures on orthoimage and elevation map; due to the 8-bit grayscale format, the elevation maps have systematic errors of 0.0196 m for 10-20 orthoimage and 0.0392 m for 20-40 orthoimage; accurate elevations can be saved on a spreadsheet file like the pixel dictionary (see Fig. 6)</w:t>
            </w:r>
          </w:p>
        </w:tc>
        <w:tc>
          <w:tcPr>
            <w:tcW w:w="0" w:type="auto"/>
          </w:tcPr>
          <w:p w14:paraId="63F6C8D3" w14:textId="28337558" w:rsidR="008D0CB9" w:rsidRPr="001F0305" w:rsidRDefault="008D0CB9" w:rsidP="001F0305"/>
        </w:tc>
      </w:tr>
      <w:tr w:rsidR="00642450" w:rsidRPr="001F0305" w14:paraId="07971F73" w14:textId="77777777" w:rsidTr="009C0FDA">
        <w:tc>
          <w:tcPr>
            <w:tcW w:w="0" w:type="auto"/>
          </w:tcPr>
          <w:p w14:paraId="7EC6A24C" w14:textId="4F61DC04" w:rsidR="001F0305" w:rsidRPr="001F0305" w:rsidRDefault="001F0305" w:rsidP="001F0305"/>
        </w:tc>
        <w:tc>
          <w:tcPr>
            <w:tcW w:w="0" w:type="auto"/>
          </w:tcPr>
          <w:p w14:paraId="254D4442" w14:textId="660DC25E" w:rsidR="001F0305" w:rsidRPr="001F0305" w:rsidRDefault="00192ED9" w:rsidP="001F0305">
            <w:r w:rsidRPr="00192ED9">
              <w:t>Elevation accuracy</w:t>
            </w:r>
          </w:p>
        </w:tc>
        <w:tc>
          <w:tcPr>
            <w:tcW w:w="0" w:type="auto"/>
          </w:tcPr>
          <w:p w14:paraId="20405B31" w14:textId="1B714969" w:rsidR="001F0305" w:rsidRPr="001F0305" w:rsidRDefault="00192ED9" w:rsidP="001F0305">
            <w:r w:rsidRPr="00192ED9">
              <w:t>Elevation within 5 cm error via photogrammetry; SLAM has an average error of 3.3 cm compared to photogrammetry but has poor performance while exceeding the measurement range of the depth camera</w:t>
            </w:r>
          </w:p>
        </w:tc>
        <w:tc>
          <w:tcPr>
            <w:tcW w:w="0" w:type="auto"/>
            <w:hideMark/>
          </w:tcPr>
          <w:p w14:paraId="5FF717A7" w14:textId="3B2261E8" w:rsidR="001F0305" w:rsidRPr="001F0305" w:rsidRDefault="00192ED9" w:rsidP="001F0305">
            <w:r w:rsidRPr="00192ED9">
              <w:t>Elevation within 5 cm error via 10-20 and 20-40 orthoimages</w:t>
            </w:r>
          </w:p>
        </w:tc>
        <w:tc>
          <w:tcPr>
            <w:tcW w:w="0" w:type="auto"/>
            <w:hideMark/>
          </w:tcPr>
          <w:p w14:paraId="25534BFE" w14:textId="43FAB2F4" w:rsidR="001F0305" w:rsidRPr="001F0305" w:rsidRDefault="00192ED9" w:rsidP="001F0305">
            <w:r w:rsidRPr="00192ED9">
              <w:t>Elevation within 5cm error via 10-20 orthoimages; elevation error [−5.09−5.09, 6.82] via 20-40 orthoimages (Table 6)</w:t>
            </w:r>
          </w:p>
        </w:tc>
      </w:tr>
      <w:tr w:rsidR="008D0CB9" w:rsidRPr="001F0305" w14:paraId="39AC99EC" w14:textId="77777777" w:rsidTr="009C0FDA">
        <w:tc>
          <w:tcPr>
            <w:tcW w:w="0" w:type="auto"/>
          </w:tcPr>
          <w:p w14:paraId="4B9E3FE4" w14:textId="6C5C990E" w:rsidR="008D0CB9" w:rsidRPr="001F0305" w:rsidRDefault="008D0CB9" w:rsidP="001F0305"/>
        </w:tc>
        <w:tc>
          <w:tcPr>
            <w:tcW w:w="0" w:type="auto"/>
          </w:tcPr>
          <w:p w14:paraId="1105E1C0" w14:textId="02C71BF1" w:rsidR="008D0CB9" w:rsidRPr="001F0305" w:rsidRDefault="008D0CB9" w:rsidP="001F0305">
            <w:r w:rsidRPr="00192ED9">
              <w:t>Volume measurement</w:t>
            </w:r>
          </w:p>
        </w:tc>
        <w:tc>
          <w:tcPr>
            <w:tcW w:w="0" w:type="auto"/>
          </w:tcPr>
          <w:p w14:paraId="5A1A1C81" w14:textId="0AD85753" w:rsidR="008D0CB9" w:rsidRPr="001F0305" w:rsidRDefault="008D0CB9" w:rsidP="001F0305">
            <w:r w:rsidRPr="00192ED9">
              <w:t>Volume estimation based on the surveyed mesh surface and the designed mesh surface; requires a powerful workstation with graphics cards</w:t>
            </w:r>
          </w:p>
        </w:tc>
        <w:tc>
          <w:tcPr>
            <w:tcW w:w="0" w:type="auto"/>
          </w:tcPr>
          <w:p w14:paraId="4AD20170" w14:textId="77777777" w:rsidR="008D0CB9" w:rsidRPr="001F0305" w:rsidRDefault="008D0CB9" w:rsidP="001F0305">
            <w:r w:rsidRPr="00192ED9">
              <w:t>Fast volume estimation based on elevation difference in each pixel and each pixel’s coverage area (GSD×GSDGSD×GSD) of orthoimage and elevation map; accurate volume estimation based on mesh surfaces</w:t>
            </w:r>
          </w:p>
        </w:tc>
        <w:tc>
          <w:tcPr>
            <w:tcW w:w="0" w:type="auto"/>
          </w:tcPr>
          <w:p w14:paraId="375B03C6" w14:textId="58F1AEF6" w:rsidR="008D0CB9" w:rsidRPr="001F0305" w:rsidRDefault="008D0CB9" w:rsidP="001F0305"/>
        </w:tc>
      </w:tr>
      <w:tr w:rsidR="008D0CB9" w:rsidRPr="001F0305" w14:paraId="209396A9" w14:textId="77777777" w:rsidTr="009C0FDA">
        <w:tc>
          <w:tcPr>
            <w:tcW w:w="0" w:type="auto"/>
          </w:tcPr>
          <w:p w14:paraId="2D99C827" w14:textId="3E38818F" w:rsidR="008D0CB9" w:rsidRPr="001F0305" w:rsidRDefault="008D0CB9" w:rsidP="001F0305"/>
        </w:tc>
        <w:tc>
          <w:tcPr>
            <w:tcW w:w="0" w:type="auto"/>
          </w:tcPr>
          <w:p w14:paraId="33630412" w14:textId="7E101C79" w:rsidR="008D0CB9" w:rsidRPr="00192ED9" w:rsidRDefault="008D0CB9" w:rsidP="00192ED9">
            <w:r w:rsidRPr="00411F05">
              <w:t>Volume accuracy</w:t>
            </w:r>
          </w:p>
        </w:tc>
        <w:tc>
          <w:tcPr>
            <w:tcW w:w="0" w:type="auto"/>
          </w:tcPr>
          <w:p w14:paraId="0E5EE3D0" w14:textId="77777777" w:rsidR="008D0CB9" w:rsidRPr="001F0305" w:rsidRDefault="008D0CB9" w:rsidP="001F0305">
            <w:r w:rsidRPr="00411F05">
              <w:t xml:space="preserve">For a flat lumber surface (gaps existing), Fast-PGMED’s net fill volume of 0.08  m30.08  m3 is smaller than </w:t>
            </w:r>
            <w:proofErr w:type="spellStart"/>
            <w:r w:rsidRPr="00411F05">
              <w:t>SfM’s</w:t>
            </w:r>
            <w:proofErr w:type="spellEnd"/>
            <w:r w:rsidRPr="00411F05">
              <w:t xml:space="preserve"> 0.22  m30.22  m3; For the cut design with the lumber surface, Fast-PGMED only has a 0.37  m30.37  m3 (1.03%) difference compared to </w:t>
            </w:r>
            <w:proofErr w:type="spellStart"/>
            <w:r w:rsidRPr="00411F05">
              <w:t>SfM</w:t>
            </w:r>
            <w:proofErr w:type="spellEnd"/>
            <w:r w:rsidRPr="00411F05">
              <w:t xml:space="preserve"> point cloud; for a soil stack with an area of 82.76 m2m2, the Fast-PGMED and </w:t>
            </w:r>
            <w:proofErr w:type="spellStart"/>
            <w:r w:rsidRPr="00411F05">
              <w:t>SfM</w:t>
            </w:r>
            <w:proofErr w:type="spellEnd"/>
            <w:r w:rsidRPr="00411F05">
              <w:t xml:space="preserve"> point clouds have a 1.04  m31.04  m3 cut difference and a 0.43  m30.43  m3 fill difference (see Table 8)</w:t>
            </w:r>
          </w:p>
        </w:tc>
        <w:tc>
          <w:tcPr>
            <w:tcW w:w="0" w:type="auto"/>
          </w:tcPr>
          <w:p w14:paraId="69565E5A" w14:textId="77777777" w:rsidR="008D0CB9" w:rsidRPr="001F0305" w:rsidRDefault="008D0CB9" w:rsidP="001F0305"/>
        </w:tc>
        <w:tc>
          <w:tcPr>
            <w:tcW w:w="0" w:type="auto"/>
          </w:tcPr>
          <w:p w14:paraId="46114BBE" w14:textId="1321AFB8" w:rsidR="008D0CB9" w:rsidRPr="001F0305" w:rsidRDefault="008D0CB9" w:rsidP="001F0305"/>
        </w:tc>
      </w:tr>
    </w:tbl>
    <w:p w14:paraId="234FF63D" w14:textId="77777777" w:rsidR="00411F05" w:rsidRDefault="00411F05" w:rsidP="001F0305"/>
    <w:p w14:paraId="3F4DC003" w14:textId="77777777" w:rsidR="00B33CBC" w:rsidRDefault="00B33CBC" w:rsidP="00E25AE3">
      <w:pPr>
        <w:pStyle w:val="Heading1"/>
        <w:sectPr w:rsidR="00B33CBC" w:rsidSect="00964841">
          <w:pgSz w:w="20160" w:h="12240" w:orient="landscape" w:code="5"/>
          <w:pgMar w:top="1440" w:right="1440" w:bottom="1440" w:left="1440" w:header="720" w:footer="720" w:gutter="0"/>
          <w:cols w:space="720"/>
          <w:docGrid w:linePitch="360"/>
        </w:sectPr>
      </w:pPr>
    </w:p>
    <w:p w14:paraId="22D426BE" w14:textId="77777777" w:rsidR="001F0305" w:rsidRPr="001F0305" w:rsidRDefault="001F0305" w:rsidP="00E25AE3">
      <w:pPr>
        <w:pStyle w:val="Heading1"/>
      </w:pPr>
      <w:r w:rsidRPr="001F0305">
        <w:t>Acknowledgments</w:t>
      </w:r>
    </w:p>
    <w:p w14:paraId="3FDF049D" w14:textId="77777777" w:rsidR="001F0305" w:rsidRPr="001F0305" w:rsidRDefault="001F0305" w:rsidP="001F0305">
      <w:r w:rsidRPr="001F0305">
        <w:t xml:space="preserve">This research was financially supported by the McShane Endowment fund at Marquette University. The authors are thankful to Mr. </w:t>
      </w:r>
      <w:proofErr w:type="spellStart"/>
      <w:r w:rsidRPr="001F0305">
        <w:t>Weijing</w:t>
      </w:r>
      <w:proofErr w:type="spellEnd"/>
      <w:r w:rsidRPr="001F0305">
        <w:t xml:space="preserve"> </w:t>
      </w:r>
      <w:proofErr w:type="spellStart"/>
      <w:r w:rsidRPr="001F0305">
        <w:t>Nie</w:t>
      </w:r>
      <w:proofErr w:type="spellEnd"/>
      <w:r w:rsidRPr="001F0305">
        <w:t xml:space="preserve"> (graduate student at Guangzhou University) for his help in capturing images at experimental site C. In addition, the authors are grateful to the reviewers for their valuable comments and feedback.</w:t>
      </w:r>
    </w:p>
    <w:p w14:paraId="69C0E0B6" w14:textId="77777777" w:rsidR="001F0305" w:rsidRPr="001F0305" w:rsidRDefault="001F0305" w:rsidP="00E25AE3">
      <w:pPr>
        <w:pStyle w:val="Heading1"/>
      </w:pPr>
      <w:r w:rsidRPr="001F0305">
        <w:t>Supplemental Materials</w:t>
      </w:r>
    </w:p>
    <w:p w14:paraId="2779929D" w14:textId="01762B96" w:rsidR="001F0305" w:rsidRPr="001F0305" w:rsidRDefault="001F0305" w:rsidP="001F0305">
      <w:r w:rsidRPr="001F0305">
        <w:t>Figs. </w:t>
      </w:r>
      <w:r w:rsidRPr="00977955">
        <w:t>S1</w:t>
      </w:r>
      <w:r w:rsidRPr="001F0305">
        <w:t>–</w:t>
      </w:r>
      <w:r w:rsidRPr="00977955">
        <w:t>S3</w:t>
      </w:r>
      <w:r w:rsidRPr="001F0305">
        <w:t> and Tables </w:t>
      </w:r>
      <w:r w:rsidRPr="00977955">
        <w:t>S1</w:t>
      </w:r>
      <w:r w:rsidRPr="001F0305">
        <w:t>–</w:t>
      </w:r>
      <w:r w:rsidRPr="00977955">
        <w:t>S6</w:t>
      </w:r>
      <w:r w:rsidRPr="001F0305">
        <w:t> are available online in the ASCE Library (</w:t>
      </w:r>
      <w:r w:rsidRPr="00977955">
        <w:t>www.ascelibrary.org</w:t>
      </w:r>
      <w:r w:rsidRPr="001F0305">
        <w:t>).</w:t>
      </w:r>
    </w:p>
    <w:p w14:paraId="7DFA6B78" w14:textId="77777777" w:rsidR="001F0305" w:rsidRPr="001F0305" w:rsidRDefault="001F0305" w:rsidP="00E25AE3">
      <w:pPr>
        <w:pStyle w:val="Heading1"/>
      </w:pPr>
      <w:r w:rsidRPr="001F0305">
        <w:t>Supplemental Materials</w:t>
      </w:r>
    </w:p>
    <w:p w14:paraId="0AF9E404" w14:textId="4805AEB3" w:rsidR="001F0305" w:rsidRPr="001F0305" w:rsidRDefault="001F0305" w:rsidP="001F0305">
      <w:pPr>
        <w:numPr>
          <w:ilvl w:val="0"/>
          <w:numId w:val="1"/>
        </w:numPr>
      </w:pPr>
      <w:r w:rsidRPr="00977955">
        <w:t> supplemental_materials_co.1943-7862.0002256_han.zip (48 MB)</w:t>
      </w:r>
    </w:p>
    <w:p w14:paraId="245FD490" w14:textId="3AF445DF" w:rsidR="007708D3" w:rsidRDefault="00E25AE3" w:rsidP="00D24447">
      <w:pPr>
        <w:pStyle w:val="Heading1"/>
      </w:pPr>
      <w:r>
        <w:t>References</w:t>
      </w:r>
    </w:p>
    <w:p w14:paraId="3A28FAA5" w14:textId="72008E72" w:rsidR="00D24447" w:rsidRPr="00977955" w:rsidRDefault="00D24447" w:rsidP="00977955">
      <w:pPr>
        <w:pStyle w:val="NoSpacing"/>
        <w:ind w:left="720" w:hanging="720"/>
        <w:rPr>
          <w:rFonts w:cstheme="minorHAnsi"/>
        </w:rPr>
      </w:pPr>
      <w:r w:rsidRPr="00977955">
        <w:rPr>
          <w:rFonts w:cstheme="minorHAnsi"/>
        </w:rPr>
        <w:t>Aguilar, R., M. F. Noel, and L. F. Ramos. 2019. “Integration of reverse engineering and non-linear numerical analysis for the seismic assessment of historical adobe buildings.” </w:t>
      </w:r>
      <w:proofErr w:type="spellStart"/>
      <w:r w:rsidRPr="00977955">
        <w:rPr>
          <w:rStyle w:val="citationsource-journal"/>
          <w:rFonts w:cstheme="minorHAnsi"/>
          <w:i/>
          <w:iCs/>
        </w:rPr>
        <w:t>Autom</w:t>
      </w:r>
      <w:proofErr w:type="spellEnd"/>
      <w:r w:rsidRPr="00977955">
        <w:rPr>
          <w:rStyle w:val="citationsource-journal"/>
          <w:rFonts w:cstheme="minorHAnsi"/>
          <w:i/>
          <w:iCs/>
        </w:rPr>
        <w:t>. Constr.</w:t>
      </w:r>
      <w:r w:rsidRPr="00977955">
        <w:rPr>
          <w:rFonts w:cstheme="minorHAnsi"/>
        </w:rPr>
        <w:t> 98 (Feb): 1–15. https://doi.org/10.1016/j.autcon.2018.11.010.</w:t>
      </w:r>
    </w:p>
    <w:p w14:paraId="7CEB751E" w14:textId="49D2D142" w:rsidR="00D24447" w:rsidRPr="00977955" w:rsidRDefault="00D24447" w:rsidP="00977955">
      <w:pPr>
        <w:pStyle w:val="NoSpacing"/>
        <w:ind w:left="720" w:hanging="720"/>
        <w:rPr>
          <w:rFonts w:cstheme="minorHAnsi"/>
        </w:rPr>
      </w:pPr>
      <w:r w:rsidRPr="00977955">
        <w:rPr>
          <w:rFonts w:cstheme="minorHAnsi"/>
        </w:rPr>
        <w:t xml:space="preserve">Arias, P., J. </w:t>
      </w:r>
      <w:proofErr w:type="spellStart"/>
      <w:r w:rsidRPr="00977955">
        <w:rPr>
          <w:rFonts w:cstheme="minorHAnsi"/>
        </w:rPr>
        <w:t>Herráez</w:t>
      </w:r>
      <w:proofErr w:type="spellEnd"/>
      <w:r w:rsidRPr="00977955">
        <w:rPr>
          <w:rFonts w:cstheme="minorHAnsi"/>
        </w:rPr>
        <w:t xml:space="preserve">, H. Lorenzo, and C. </w:t>
      </w:r>
      <w:proofErr w:type="spellStart"/>
      <w:r w:rsidRPr="00977955">
        <w:rPr>
          <w:rFonts w:cstheme="minorHAnsi"/>
        </w:rPr>
        <w:t>Ordóñez</w:t>
      </w:r>
      <w:proofErr w:type="spellEnd"/>
      <w:r w:rsidRPr="00977955">
        <w:rPr>
          <w:rFonts w:cstheme="minorHAnsi"/>
        </w:rPr>
        <w:t>. 2005. “Control of structural problems in cultural heritage monuments using close-range photogrammetry and computer methods.” </w:t>
      </w:r>
      <w:proofErr w:type="spellStart"/>
      <w:r w:rsidRPr="00977955">
        <w:rPr>
          <w:rStyle w:val="citationsource-journal"/>
          <w:rFonts w:cstheme="minorHAnsi"/>
          <w:i/>
          <w:iCs/>
        </w:rPr>
        <w:t>Comput</w:t>
      </w:r>
      <w:proofErr w:type="spellEnd"/>
      <w:r w:rsidRPr="00977955">
        <w:rPr>
          <w:rStyle w:val="citationsource-journal"/>
          <w:rFonts w:cstheme="minorHAnsi"/>
          <w:i/>
          <w:iCs/>
        </w:rPr>
        <w:t>. Struct.</w:t>
      </w:r>
      <w:r w:rsidRPr="00977955">
        <w:rPr>
          <w:rFonts w:cstheme="minorHAnsi"/>
        </w:rPr>
        <w:t> 83 (21–22): 1754–1766. </w:t>
      </w:r>
      <w:hyperlink r:id="rId10" w:tgtFrame="_blank" w:history="1">
        <w:r w:rsidRPr="00977955">
          <w:rPr>
            <w:rStyle w:val="Hyperlink"/>
            <w:rFonts w:cstheme="minorHAnsi"/>
            <w:color w:val="auto"/>
            <w:u w:val="none"/>
          </w:rPr>
          <w:t>https://doi.org/10.1016/j.compstruc.2005.02.018</w:t>
        </w:r>
      </w:hyperlink>
      <w:r w:rsidRPr="00977955">
        <w:rPr>
          <w:rFonts w:cstheme="minorHAnsi"/>
        </w:rPr>
        <w:t>.</w:t>
      </w:r>
    </w:p>
    <w:p w14:paraId="1F2A20A4" w14:textId="2ADB04BE" w:rsidR="00D24447" w:rsidRPr="00977955" w:rsidRDefault="00D24447" w:rsidP="00977955">
      <w:pPr>
        <w:pStyle w:val="NoSpacing"/>
        <w:ind w:left="720" w:hanging="720"/>
        <w:rPr>
          <w:rFonts w:cstheme="minorHAnsi"/>
        </w:rPr>
      </w:pPr>
      <w:proofErr w:type="spellStart"/>
      <w:r w:rsidRPr="00977955">
        <w:rPr>
          <w:rFonts w:cstheme="minorHAnsi"/>
        </w:rPr>
        <w:t>Barazzetti</w:t>
      </w:r>
      <w:proofErr w:type="spellEnd"/>
      <w:r w:rsidRPr="00977955">
        <w:rPr>
          <w:rFonts w:cstheme="minorHAnsi"/>
        </w:rPr>
        <w:t xml:space="preserve">, L., F. </w:t>
      </w:r>
      <w:proofErr w:type="spellStart"/>
      <w:r w:rsidRPr="00977955">
        <w:rPr>
          <w:rFonts w:cstheme="minorHAnsi"/>
        </w:rPr>
        <w:t>Remondino</w:t>
      </w:r>
      <w:proofErr w:type="spellEnd"/>
      <w:r w:rsidRPr="00977955">
        <w:rPr>
          <w:rFonts w:cstheme="minorHAnsi"/>
        </w:rPr>
        <w:t xml:space="preserve">, and M. </w:t>
      </w:r>
      <w:proofErr w:type="spellStart"/>
      <w:r w:rsidRPr="00977955">
        <w:rPr>
          <w:rFonts w:cstheme="minorHAnsi"/>
        </w:rPr>
        <w:t>Scaioni</w:t>
      </w:r>
      <w:proofErr w:type="spellEnd"/>
      <w:r w:rsidRPr="00977955">
        <w:rPr>
          <w:rFonts w:cstheme="minorHAnsi"/>
        </w:rPr>
        <w:t>. 2010. “Automation in 3D reconstruction: Results on different kinds of close-range blocks.” </w:t>
      </w:r>
      <w:r w:rsidRPr="00977955">
        <w:rPr>
          <w:rStyle w:val="citationsource-journal"/>
          <w:rFonts w:cstheme="minorHAnsi"/>
          <w:i/>
          <w:iCs/>
        </w:rPr>
        <w:t xml:space="preserve">Int. Arch. </w:t>
      </w:r>
      <w:proofErr w:type="spellStart"/>
      <w:r w:rsidRPr="00977955">
        <w:rPr>
          <w:rStyle w:val="citationsource-journal"/>
          <w:rFonts w:cstheme="minorHAnsi"/>
          <w:i/>
          <w:iCs/>
        </w:rPr>
        <w:t>Photogramm</w:t>
      </w:r>
      <w:proofErr w:type="spellEnd"/>
      <w:r w:rsidRPr="00977955">
        <w:rPr>
          <w:rStyle w:val="citationsource-journal"/>
          <w:rFonts w:cstheme="minorHAnsi"/>
          <w:i/>
          <w:iCs/>
        </w:rPr>
        <w:t>. Remote Sens. Spatial Inf. Sci.</w:t>
      </w:r>
      <w:r w:rsidRPr="00977955">
        <w:rPr>
          <w:rFonts w:cstheme="minorHAnsi"/>
        </w:rPr>
        <w:t> XXXVIII (5): 55–61.</w:t>
      </w:r>
    </w:p>
    <w:p w14:paraId="03152310" w14:textId="77777777" w:rsidR="00CE2F97" w:rsidRPr="00977955" w:rsidRDefault="00CE2F97" w:rsidP="00977955">
      <w:pPr>
        <w:pStyle w:val="NoSpacing"/>
        <w:ind w:left="720" w:hanging="720"/>
        <w:rPr>
          <w:rFonts w:cstheme="minorHAnsi"/>
        </w:rPr>
      </w:pPr>
      <w:r w:rsidRPr="00977955">
        <w:rPr>
          <w:rFonts w:cstheme="minorHAnsi"/>
        </w:rPr>
        <w:t xml:space="preserve">Bay, H., A. </w:t>
      </w:r>
      <w:proofErr w:type="spellStart"/>
      <w:r w:rsidRPr="00977955">
        <w:rPr>
          <w:rFonts w:cstheme="minorHAnsi"/>
        </w:rPr>
        <w:t>Ess</w:t>
      </w:r>
      <w:proofErr w:type="spellEnd"/>
      <w:r w:rsidRPr="00977955">
        <w:rPr>
          <w:rFonts w:cstheme="minorHAnsi"/>
        </w:rPr>
        <w:t xml:space="preserve">, T. </w:t>
      </w:r>
      <w:proofErr w:type="spellStart"/>
      <w:r w:rsidRPr="00977955">
        <w:rPr>
          <w:rFonts w:cstheme="minorHAnsi"/>
        </w:rPr>
        <w:t>Tuytelaars</w:t>
      </w:r>
      <w:proofErr w:type="spellEnd"/>
      <w:r w:rsidRPr="00977955">
        <w:rPr>
          <w:rFonts w:cstheme="minorHAnsi"/>
        </w:rPr>
        <w:t xml:space="preserve">, and L. </w:t>
      </w:r>
      <w:proofErr w:type="gramStart"/>
      <w:r w:rsidRPr="00977955">
        <w:rPr>
          <w:rFonts w:cstheme="minorHAnsi"/>
        </w:rPr>
        <w:t>Van</w:t>
      </w:r>
      <w:proofErr w:type="gramEnd"/>
      <w:r w:rsidRPr="00977955">
        <w:rPr>
          <w:rFonts w:cstheme="minorHAnsi"/>
        </w:rPr>
        <w:t xml:space="preserve"> Gool. 2008. “Speeded-up robust features (SURF).” </w:t>
      </w:r>
      <w:proofErr w:type="spellStart"/>
      <w:r w:rsidRPr="00977955">
        <w:rPr>
          <w:rStyle w:val="citationsource-journal"/>
          <w:rFonts w:cstheme="minorHAnsi"/>
          <w:i/>
          <w:iCs/>
        </w:rPr>
        <w:t>Comput</w:t>
      </w:r>
      <w:proofErr w:type="spellEnd"/>
      <w:r w:rsidRPr="00977955">
        <w:rPr>
          <w:rStyle w:val="citationsource-journal"/>
          <w:rFonts w:cstheme="minorHAnsi"/>
          <w:i/>
          <w:iCs/>
        </w:rPr>
        <w:t>. Vision Image Understanding</w:t>
      </w:r>
      <w:r w:rsidRPr="00977955">
        <w:rPr>
          <w:rFonts w:cstheme="minorHAnsi"/>
        </w:rPr>
        <w:t> 110 (3): 346–359. </w:t>
      </w:r>
      <w:hyperlink r:id="rId11" w:tgtFrame="_blank" w:history="1">
        <w:r w:rsidRPr="00977955">
          <w:rPr>
            <w:rStyle w:val="Hyperlink"/>
            <w:rFonts w:cstheme="minorHAnsi"/>
            <w:color w:val="auto"/>
            <w:u w:val="none"/>
          </w:rPr>
          <w:t>https://doi.org/10.1016/j.cviu.2007.09.014</w:t>
        </w:r>
      </w:hyperlink>
      <w:r w:rsidRPr="00977955">
        <w:rPr>
          <w:rFonts w:cstheme="minorHAnsi"/>
        </w:rPr>
        <w:t>.</w:t>
      </w:r>
    </w:p>
    <w:p w14:paraId="4E8EB184" w14:textId="3C03AA17" w:rsidR="00CE2F97" w:rsidRPr="00977955" w:rsidRDefault="00CE2F97" w:rsidP="00977955">
      <w:pPr>
        <w:pStyle w:val="NoSpacing"/>
        <w:ind w:left="720" w:hanging="720"/>
        <w:rPr>
          <w:rFonts w:cstheme="minorHAnsi"/>
        </w:rPr>
      </w:pPr>
      <w:proofErr w:type="spellStart"/>
      <w:r w:rsidRPr="00977955">
        <w:rPr>
          <w:rFonts w:cstheme="minorHAnsi"/>
        </w:rPr>
        <w:t>Bethmann</w:t>
      </w:r>
      <w:proofErr w:type="spellEnd"/>
      <w:r w:rsidRPr="00977955">
        <w:rPr>
          <w:rFonts w:cstheme="minorHAnsi"/>
        </w:rPr>
        <w:t xml:space="preserve">, F., and T. </w:t>
      </w:r>
      <w:proofErr w:type="spellStart"/>
      <w:r w:rsidRPr="00977955">
        <w:rPr>
          <w:rFonts w:cstheme="minorHAnsi"/>
        </w:rPr>
        <w:t>Luhmann</w:t>
      </w:r>
      <w:proofErr w:type="spellEnd"/>
      <w:r w:rsidRPr="00977955">
        <w:rPr>
          <w:rFonts w:cstheme="minorHAnsi"/>
        </w:rPr>
        <w:t>. 2015. “Semi-global matching in object space.” </w:t>
      </w:r>
      <w:r w:rsidRPr="00977955">
        <w:rPr>
          <w:rStyle w:val="citationsource-journal"/>
          <w:rFonts w:cstheme="minorHAnsi"/>
          <w:i/>
          <w:iCs/>
        </w:rPr>
        <w:t xml:space="preserve">Int. Arch. </w:t>
      </w:r>
      <w:proofErr w:type="spellStart"/>
      <w:r w:rsidRPr="00977955">
        <w:rPr>
          <w:rStyle w:val="citationsource-journal"/>
          <w:rFonts w:cstheme="minorHAnsi"/>
          <w:i/>
          <w:iCs/>
        </w:rPr>
        <w:t>Photogramm</w:t>
      </w:r>
      <w:proofErr w:type="spellEnd"/>
      <w:r w:rsidRPr="00977955">
        <w:rPr>
          <w:rStyle w:val="citationsource-journal"/>
          <w:rFonts w:cstheme="minorHAnsi"/>
          <w:i/>
          <w:iCs/>
        </w:rPr>
        <w:t>. Remote Sens. Spatial Inf. Sci.</w:t>
      </w:r>
      <w:r w:rsidRPr="00977955">
        <w:rPr>
          <w:rFonts w:cstheme="minorHAnsi"/>
        </w:rPr>
        <w:t> XL-3/W2 (3W2): 23–30, </w:t>
      </w:r>
      <w:hyperlink r:id="rId12" w:tgtFrame="_blank" w:history="1">
        <w:r w:rsidRPr="00977955">
          <w:rPr>
            <w:rStyle w:val="Hyperlink"/>
            <w:rFonts w:cstheme="minorHAnsi"/>
            <w:color w:val="auto"/>
            <w:u w:val="none"/>
          </w:rPr>
          <w:t>https://doi.org/10.5194/isprsarchives-XL-3-W2-23-2015</w:t>
        </w:r>
      </w:hyperlink>
      <w:r w:rsidRPr="00977955">
        <w:rPr>
          <w:rFonts w:cstheme="minorHAnsi"/>
        </w:rPr>
        <w:t>.</w:t>
      </w:r>
    </w:p>
    <w:p w14:paraId="65791E35" w14:textId="7AE27D9C" w:rsidR="00CE2F97" w:rsidRPr="00977955" w:rsidRDefault="00CE2F97" w:rsidP="00977955">
      <w:pPr>
        <w:pStyle w:val="NoSpacing"/>
        <w:ind w:left="720" w:hanging="720"/>
        <w:rPr>
          <w:rFonts w:cstheme="minorHAnsi"/>
        </w:rPr>
      </w:pPr>
      <w:r w:rsidRPr="00977955">
        <w:rPr>
          <w:rFonts w:cstheme="minorHAnsi"/>
        </w:rPr>
        <w:t xml:space="preserve">Chen, K., W. Lu, F. </w:t>
      </w:r>
      <w:proofErr w:type="spellStart"/>
      <w:r w:rsidRPr="00977955">
        <w:rPr>
          <w:rFonts w:cstheme="minorHAnsi"/>
        </w:rPr>
        <w:t>Xue</w:t>
      </w:r>
      <w:proofErr w:type="spellEnd"/>
      <w:r w:rsidRPr="00977955">
        <w:rPr>
          <w:rFonts w:cstheme="minorHAnsi"/>
        </w:rPr>
        <w:t>, P. Tang, and L. H. Li. 2018. “Automatic building information model reconstruction in high-density urban areas: Augmenting multi-source data with architectural knowledge.” </w:t>
      </w:r>
      <w:proofErr w:type="spellStart"/>
      <w:r w:rsidRPr="00977955">
        <w:rPr>
          <w:rStyle w:val="citationsource-journal"/>
          <w:rFonts w:cstheme="minorHAnsi"/>
          <w:i/>
          <w:iCs/>
        </w:rPr>
        <w:t>Autom</w:t>
      </w:r>
      <w:proofErr w:type="spellEnd"/>
      <w:r w:rsidRPr="00977955">
        <w:rPr>
          <w:rStyle w:val="citationsource-journal"/>
          <w:rFonts w:cstheme="minorHAnsi"/>
          <w:i/>
          <w:iCs/>
        </w:rPr>
        <w:t>. Constr.</w:t>
      </w:r>
      <w:r w:rsidRPr="00977955">
        <w:rPr>
          <w:rFonts w:cstheme="minorHAnsi"/>
        </w:rPr>
        <w:t> 93: 22–34. </w:t>
      </w:r>
      <w:hyperlink r:id="rId13" w:tgtFrame="_blank" w:history="1">
        <w:r w:rsidRPr="00977955">
          <w:rPr>
            <w:rStyle w:val="Hyperlink"/>
            <w:rFonts w:cstheme="minorHAnsi"/>
            <w:color w:val="auto"/>
            <w:u w:val="none"/>
          </w:rPr>
          <w:t>https://doi.org/10.1016/j.autcon.2018.05.009</w:t>
        </w:r>
      </w:hyperlink>
      <w:r w:rsidRPr="00977955">
        <w:rPr>
          <w:rFonts w:cstheme="minorHAnsi"/>
        </w:rPr>
        <w:t>.</w:t>
      </w:r>
    </w:p>
    <w:p w14:paraId="0320DED3" w14:textId="2754DE3D" w:rsidR="00CE2F97" w:rsidRPr="00977955" w:rsidRDefault="00CE2F97" w:rsidP="00977955">
      <w:pPr>
        <w:pStyle w:val="NoSpacing"/>
        <w:ind w:left="720" w:hanging="720"/>
        <w:rPr>
          <w:rFonts w:cstheme="minorHAnsi"/>
        </w:rPr>
      </w:pPr>
      <w:r w:rsidRPr="00977955">
        <w:rPr>
          <w:rFonts w:cstheme="minorHAnsi"/>
        </w:rPr>
        <w:t xml:space="preserve">Choe, J., K. </w:t>
      </w:r>
      <w:proofErr w:type="spellStart"/>
      <w:r w:rsidRPr="00977955">
        <w:rPr>
          <w:rFonts w:cstheme="minorHAnsi"/>
        </w:rPr>
        <w:t>Joo</w:t>
      </w:r>
      <w:proofErr w:type="spellEnd"/>
      <w:r w:rsidRPr="00977955">
        <w:rPr>
          <w:rFonts w:cstheme="minorHAnsi"/>
        </w:rPr>
        <w:t xml:space="preserve">, F. Rameau, and I. S. </w:t>
      </w:r>
      <w:proofErr w:type="spellStart"/>
      <w:r w:rsidRPr="00977955">
        <w:rPr>
          <w:rFonts w:cstheme="minorHAnsi"/>
        </w:rPr>
        <w:t>Kweon</w:t>
      </w:r>
      <w:proofErr w:type="spellEnd"/>
      <w:r w:rsidRPr="00977955">
        <w:rPr>
          <w:rFonts w:cstheme="minorHAnsi"/>
        </w:rPr>
        <w:t>. 2021. </w:t>
      </w:r>
      <w:r w:rsidRPr="00977955">
        <w:rPr>
          <w:rStyle w:val="citationsource-book"/>
          <w:rFonts w:cstheme="minorHAnsi"/>
          <w:i/>
          <w:iCs/>
        </w:rPr>
        <w:t>Stereo object matching network</w:t>
      </w:r>
      <w:r w:rsidRPr="00977955">
        <w:rPr>
          <w:rFonts w:cstheme="minorHAnsi"/>
        </w:rPr>
        <w:t>. New York: IEEE. </w:t>
      </w:r>
      <w:hyperlink r:id="rId14" w:tgtFrame="_blank" w:history="1">
        <w:r w:rsidRPr="00977955">
          <w:rPr>
            <w:rStyle w:val="Hyperlink"/>
            <w:rFonts w:cstheme="minorHAnsi"/>
            <w:color w:val="auto"/>
            <w:u w:val="none"/>
          </w:rPr>
          <w:t>https://doi.org/10.1109/ICRA48506.2021.9562027</w:t>
        </w:r>
      </w:hyperlink>
      <w:r w:rsidRPr="00977955">
        <w:rPr>
          <w:rFonts w:cstheme="minorHAnsi"/>
        </w:rPr>
        <w:t>.</w:t>
      </w:r>
    </w:p>
    <w:p w14:paraId="669EF798" w14:textId="69939093" w:rsidR="00CE2F97" w:rsidRPr="00977955" w:rsidRDefault="00CE2F97" w:rsidP="00977955">
      <w:pPr>
        <w:pStyle w:val="NoSpacing"/>
        <w:ind w:left="720" w:hanging="720"/>
        <w:rPr>
          <w:rFonts w:cstheme="minorHAnsi"/>
        </w:rPr>
      </w:pPr>
      <w:r w:rsidRPr="00977955">
        <w:rPr>
          <w:rFonts w:cstheme="minorHAnsi"/>
        </w:rPr>
        <w:t>Chollet, F. 2015. “</w:t>
      </w:r>
      <w:proofErr w:type="spellStart"/>
      <w:r w:rsidRPr="00977955">
        <w:rPr>
          <w:rFonts w:cstheme="minorHAnsi"/>
        </w:rPr>
        <w:t>Keras</w:t>
      </w:r>
      <w:proofErr w:type="spellEnd"/>
      <w:r w:rsidRPr="00977955">
        <w:rPr>
          <w:rFonts w:cstheme="minorHAnsi"/>
        </w:rPr>
        <w:t>: The python deep learning library.” Accessed March 7, 2020. </w:t>
      </w:r>
      <w:hyperlink r:id="rId15" w:tgtFrame="_blank" w:history="1">
        <w:r w:rsidRPr="00977955">
          <w:rPr>
            <w:rStyle w:val="Hyperlink"/>
            <w:rFonts w:cstheme="minorHAnsi"/>
            <w:color w:val="auto"/>
            <w:u w:val="none"/>
          </w:rPr>
          <w:t>https://keras.io/</w:t>
        </w:r>
      </w:hyperlink>
      <w:r w:rsidRPr="00977955">
        <w:rPr>
          <w:rFonts w:cstheme="minorHAnsi"/>
        </w:rPr>
        <w:t>.</w:t>
      </w:r>
    </w:p>
    <w:p w14:paraId="7D9DA8BE" w14:textId="5F07330C" w:rsidR="00CE2F97" w:rsidRPr="00977955" w:rsidRDefault="00CE2F97" w:rsidP="00977955">
      <w:pPr>
        <w:pStyle w:val="NoSpacing"/>
        <w:ind w:left="720" w:hanging="720"/>
        <w:rPr>
          <w:rFonts w:cstheme="minorHAnsi"/>
        </w:rPr>
      </w:pPr>
      <w:r w:rsidRPr="00977955">
        <w:rPr>
          <w:rFonts w:cstheme="minorHAnsi"/>
        </w:rPr>
        <w:t>Chollet, F. 2021. “Dropout layer.” Accessed October 10, 2021. </w:t>
      </w:r>
      <w:hyperlink r:id="rId16" w:tgtFrame="_blank" w:history="1">
        <w:r w:rsidRPr="00977955">
          <w:rPr>
            <w:rStyle w:val="Hyperlink"/>
            <w:rFonts w:cstheme="minorHAnsi"/>
            <w:color w:val="auto"/>
            <w:u w:val="none"/>
          </w:rPr>
          <w:t>https://keras.io/api/layers/regularization_layers/dropout</w:t>
        </w:r>
      </w:hyperlink>
      <w:r w:rsidRPr="00977955">
        <w:rPr>
          <w:rFonts w:cstheme="minorHAnsi"/>
        </w:rPr>
        <w:t>.</w:t>
      </w:r>
    </w:p>
    <w:p w14:paraId="7BF681F5" w14:textId="0AD22CC1" w:rsidR="00CE2F97" w:rsidRPr="00977955" w:rsidRDefault="00CE2F97" w:rsidP="00977955">
      <w:pPr>
        <w:pStyle w:val="NoSpacing"/>
        <w:ind w:left="720" w:hanging="720"/>
        <w:rPr>
          <w:rFonts w:cstheme="minorHAnsi"/>
        </w:rPr>
      </w:pPr>
      <w:r w:rsidRPr="00977955">
        <w:rPr>
          <w:rFonts w:cstheme="minorHAnsi"/>
        </w:rPr>
        <w:t>DJI. 2020. “Phantom 4 Pro V2.0.” Accessed March 7, 2020. </w:t>
      </w:r>
      <w:hyperlink r:id="rId17" w:tgtFrame="_blank" w:history="1">
        <w:r w:rsidRPr="00977955">
          <w:rPr>
            <w:rStyle w:val="Hyperlink"/>
            <w:rFonts w:cstheme="minorHAnsi"/>
            <w:color w:val="auto"/>
            <w:u w:val="none"/>
          </w:rPr>
          <w:t>https://www.dji.com/phantom-4-pro-v2/specs</w:t>
        </w:r>
      </w:hyperlink>
      <w:r w:rsidRPr="00977955">
        <w:rPr>
          <w:rFonts w:cstheme="minorHAnsi"/>
        </w:rPr>
        <w:t>.</w:t>
      </w:r>
    </w:p>
    <w:p w14:paraId="6B61C63E" w14:textId="2E245AAD" w:rsidR="00CE2F97" w:rsidRPr="00977955" w:rsidRDefault="00CE2F97" w:rsidP="00977955">
      <w:pPr>
        <w:pStyle w:val="NoSpacing"/>
        <w:ind w:left="720" w:hanging="720"/>
        <w:rPr>
          <w:rFonts w:cstheme="minorHAnsi"/>
        </w:rPr>
      </w:pPr>
      <w:r w:rsidRPr="00977955">
        <w:rPr>
          <w:rFonts w:cstheme="minorHAnsi"/>
        </w:rPr>
        <w:t>DJI. 2021. “Mavic 2.” Accessed April 27, 2021. </w:t>
      </w:r>
      <w:hyperlink r:id="rId18" w:anchor="specs" w:tgtFrame="_blank" w:history="1">
        <w:r w:rsidRPr="00977955">
          <w:rPr>
            <w:rStyle w:val="Hyperlink"/>
            <w:rFonts w:cstheme="minorHAnsi"/>
            <w:color w:val="auto"/>
            <w:u w:val="none"/>
          </w:rPr>
          <w:t>https://www.dji.com/mavic-2/info#specs</w:t>
        </w:r>
      </w:hyperlink>
      <w:r w:rsidRPr="00977955">
        <w:rPr>
          <w:rFonts w:cstheme="minorHAnsi"/>
        </w:rPr>
        <w:t>.</w:t>
      </w:r>
    </w:p>
    <w:p w14:paraId="75D1DBB2" w14:textId="67DF5B17" w:rsidR="00CE2F97" w:rsidRPr="00977955" w:rsidRDefault="00CE2F97" w:rsidP="00977955">
      <w:pPr>
        <w:pStyle w:val="NoSpacing"/>
        <w:ind w:left="720" w:hanging="720"/>
        <w:rPr>
          <w:rFonts w:cstheme="minorHAnsi"/>
        </w:rPr>
      </w:pPr>
      <w:r w:rsidRPr="00977955">
        <w:rPr>
          <w:rFonts w:cstheme="minorHAnsi"/>
        </w:rPr>
        <w:t>Du, J.-C., and H.-C. Teng. 2007. “3D laser scanning and GPS technology for landslide earthwork volume estimation.” </w:t>
      </w:r>
      <w:proofErr w:type="spellStart"/>
      <w:r w:rsidRPr="00977955">
        <w:rPr>
          <w:rStyle w:val="citationsource-journal"/>
          <w:rFonts w:cstheme="minorHAnsi"/>
          <w:i/>
          <w:iCs/>
        </w:rPr>
        <w:t>Autom</w:t>
      </w:r>
      <w:proofErr w:type="spellEnd"/>
      <w:r w:rsidRPr="00977955">
        <w:rPr>
          <w:rStyle w:val="citationsource-journal"/>
          <w:rFonts w:cstheme="minorHAnsi"/>
          <w:i/>
          <w:iCs/>
        </w:rPr>
        <w:t>. Constr.</w:t>
      </w:r>
      <w:r w:rsidRPr="00977955">
        <w:rPr>
          <w:rFonts w:cstheme="minorHAnsi"/>
        </w:rPr>
        <w:t> 16 (5): 657–663. </w:t>
      </w:r>
      <w:hyperlink r:id="rId19" w:tgtFrame="_blank" w:history="1">
        <w:r w:rsidRPr="00977955">
          <w:rPr>
            <w:rStyle w:val="Hyperlink"/>
            <w:rFonts w:cstheme="minorHAnsi"/>
            <w:color w:val="auto"/>
            <w:u w:val="none"/>
          </w:rPr>
          <w:t>https://doi.org/10.1016/j.autcon.2006.11.002</w:t>
        </w:r>
      </w:hyperlink>
      <w:r w:rsidRPr="00977955">
        <w:rPr>
          <w:rFonts w:cstheme="minorHAnsi"/>
        </w:rPr>
        <w:t>.</w:t>
      </w:r>
    </w:p>
    <w:p w14:paraId="325F9C4A" w14:textId="3B0F9161" w:rsidR="00CE2F97" w:rsidRPr="00977955" w:rsidRDefault="00CE2F97" w:rsidP="00977955">
      <w:pPr>
        <w:pStyle w:val="NoSpacing"/>
        <w:ind w:left="720" w:hanging="720"/>
        <w:rPr>
          <w:rFonts w:cstheme="minorHAnsi"/>
        </w:rPr>
      </w:pPr>
      <w:r w:rsidRPr="00977955">
        <w:rPr>
          <w:rFonts w:cstheme="minorHAnsi"/>
        </w:rPr>
        <w:t xml:space="preserve">Furukawa, Y., and J. Ponce. 2010. “Accurate, dense, and robust </w:t>
      </w:r>
      <w:proofErr w:type="spellStart"/>
      <w:r w:rsidRPr="00977955">
        <w:rPr>
          <w:rFonts w:cstheme="minorHAnsi"/>
        </w:rPr>
        <w:t>multiview</w:t>
      </w:r>
      <w:proofErr w:type="spellEnd"/>
      <w:r w:rsidRPr="00977955">
        <w:rPr>
          <w:rFonts w:cstheme="minorHAnsi"/>
        </w:rPr>
        <w:t xml:space="preserve"> stereopsis.” </w:t>
      </w:r>
      <w:r w:rsidRPr="00977955">
        <w:rPr>
          <w:rStyle w:val="citationsource-journal"/>
          <w:rFonts w:cstheme="minorHAnsi"/>
          <w:i/>
          <w:iCs/>
        </w:rPr>
        <w:t xml:space="preserve">IEEE Trans. Pattern Anal. Mach. </w:t>
      </w:r>
      <w:proofErr w:type="spellStart"/>
      <w:r w:rsidRPr="00977955">
        <w:rPr>
          <w:rStyle w:val="citationsource-journal"/>
          <w:rFonts w:cstheme="minorHAnsi"/>
          <w:i/>
          <w:iCs/>
        </w:rPr>
        <w:t>Intell</w:t>
      </w:r>
      <w:proofErr w:type="spellEnd"/>
      <w:r w:rsidRPr="00977955">
        <w:rPr>
          <w:rStyle w:val="citationsource-journal"/>
          <w:rFonts w:cstheme="minorHAnsi"/>
          <w:i/>
          <w:iCs/>
        </w:rPr>
        <w:t>.</w:t>
      </w:r>
      <w:r w:rsidRPr="00977955">
        <w:rPr>
          <w:rFonts w:cstheme="minorHAnsi"/>
        </w:rPr>
        <w:t> 32 (8): 1362–1376. </w:t>
      </w:r>
      <w:hyperlink r:id="rId20" w:tgtFrame="_blank" w:history="1">
        <w:r w:rsidRPr="00977955">
          <w:rPr>
            <w:rStyle w:val="Hyperlink"/>
            <w:rFonts w:cstheme="minorHAnsi"/>
            <w:color w:val="auto"/>
            <w:u w:val="none"/>
          </w:rPr>
          <w:t>https://doi.org/10.1109/TPAMI.2009.161</w:t>
        </w:r>
      </w:hyperlink>
      <w:r w:rsidRPr="00977955">
        <w:rPr>
          <w:rFonts w:cstheme="minorHAnsi"/>
        </w:rPr>
        <w:t>.</w:t>
      </w:r>
    </w:p>
    <w:p w14:paraId="0622E91E" w14:textId="37333A76" w:rsidR="00CE2F97" w:rsidRPr="00977955" w:rsidRDefault="00CE2F97" w:rsidP="00977955">
      <w:pPr>
        <w:pStyle w:val="NoSpacing"/>
        <w:ind w:left="720" w:hanging="720"/>
        <w:rPr>
          <w:rFonts w:cstheme="minorHAnsi"/>
        </w:rPr>
      </w:pPr>
      <w:proofErr w:type="spellStart"/>
      <w:r w:rsidRPr="00977955">
        <w:rPr>
          <w:rFonts w:cstheme="minorHAnsi"/>
        </w:rPr>
        <w:t>Haur</w:t>
      </w:r>
      <w:proofErr w:type="spellEnd"/>
      <w:r w:rsidRPr="00977955">
        <w:rPr>
          <w:rFonts w:cstheme="minorHAnsi"/>
        </w:rPr>
        <w:t xml:space="preserve">, C. J., L. S. </w:t>
      </w:r>
      <w:proofErr w:type="spellStart"/>
      <w:r w:rsidRPr="00977955">
        <w:rPr>
          <w:rFonts w:cstheme="minorHAnsi"/>
        </w:rPr>
        <w:t>Kuo</w:t>
      </w:r>
      <w:proofErr w:type="spellEnd"/>
      <w:r w:rsidRPr="00977955">
        <w:rPr>
          <w:rFonts w:cstheme="minorHAnsi"/>
        </w:rPr>
        <w:t xml:space="preserve">, C. P. Fu, Y. L. Hsu, and C. </w:t>
      </w:r>
      <w:proofErr w:type="gramStart"/>
      <w:r w:rsidRPr="00977955">
        <w:rPr>
          <w:rFonts w:cstheme="minorHAnsi"/>
        </w:rPr>
        <w:t>Da</w:t>
      </w:r>
      <w:proofErr w:type="gramEnd"/>
      <w:r w:rsidRPr="00977955">
        <w:rPr>
          <w:rFonts w:cstheme="minorHAnsi"/>
        </w:rPr>
        <w:t xml:space="preserve"> Heng. 2018. “Feasibility study on UAV-assisted construction surplus soil tracking control and management technique.” </w:t>
      </w:r>
      <w:r w:rsidRPr="00977955">
        <w:rPr>
          <w:rStyle w:val="citationsource-journal"/>
          <w:rFonts w:cstheme="minorHAnsi"/>
          <w:i/>
          <w:iCs/>
        </w:rPr>
        <w:t>IOP Conf. Ser. Mater. Sci. Eng.</w:t>
      </w:r>
      <w:r w:rsidRPr="00977955">
        <w:rPr>
          <w:rFonts w:cstheme="minorHAnsi"/>
        </w:rPr>
        <w:t> 301: 012145. </w:t>
      </w:r>
      <w:hyperlink r:id="rId21" w:tgtFrame="_blank" w:history="1">
        <w:r w:rsidRPr="00977955">
          <w:rPr>
            <w:rStyle w:val="Hyperlink"/>
            <w:rFonts w:cstheme="minorHAnsi"/>
            <w:color w:val="auto"/>
            <w:u w:val="none"/>
          </w:rPr>
          <w:t>https://doi.org/10.1088/1757-899X/301/1/012145</w:t>
        </w:r>
      </w:hyperlink>
      <w:r w:rsidRPr="00977955">
        <w:rPr>
          <w:rFonts w:cstheme="minorHAnsi"/>
        </w:rPr>
        <w:t>.</w:t>
      </w:r>
    </w:p>
    <w:p w14:paraId="7ACF32A6" w14:textId="77777777" w:rsidR="00A60A63" w:rsidRPr="00977955" w:rsidRDefault="00CE2F97" w:rsidP="00977955">
      <w:pPr>
        <w:pStyle w:val="NoSpacing"/>
        <w:ind w:left="720" w:hanging="720"/>
        <w:rPr>
          <w:rFonts w:cstheme="minorHAnsi"/>
        </w:rPr>
      </w:pPr>
      <w:r w:rsidRPr="00977955">
        <w:rPr>
          <w:rFonts w:cstheme="minorHAnsi"/>
        </w:rPr>
        <w:t xml:space="preserve">Hughes, L. H., D. Marcos, S. </w:t>
      </w:r>
      <w:proofErr w:type="spellStart"/>
      <w:r w:rsidRPr="00977955">
        <w:rPr>
          <w:rFonts w:cstheme="minorHAnsi"/>
        </w:rPr>
        <w:t>Lobry</w:t>
      </w:r>
      <w:proofErr w:type="spellEnd"/>
      <w:r w:rsidRPr="00977955">
        <w:rPr>
          <w:rFonts w:cstheme="minorHAnsi"/>
        </w:rPr>
        <w:t xml:space="preserve">, D. </w:t>
      </w:r>
      <w:proofErr w:type="spellStart"/>
      <w:r w:rsidRPr="00977955">
        <w:rPr>
          <w:rFonts w:cstheme="minorHAnsi"/>
        </w:rPr>
        <w:t>Tuia</w:t>
      </w:r>
      <w:proofErr w:type="spellEnd"/>
      <w:r w:rsidRPr="00977955">
        <w:rPr>
          <w:rFonts w:cstheme="minorHAnsi"/>
        </w:rPr>
        <w:t>, and M. Schmitt. 2020. “A deep learning framework for matching of SAR and optical imagery.” </w:t>
      </w:r>
      <w:r w:rsidRPr="00977955">
        <w:rPr>
          <w:rStyle w:val="citationsource-journal"/>
          <w:rFonts w:cstheme="minorHAnsi"/>
          <w:i/>
          <w:iCs/>
        </w:rPr>
        <w:t xml:space="preserve">ISPRS J. </w:t>
      </w:r>
      <w:proofErr w:type="spellStart"/>
      <w:r w:rsidRPr="00977955">
        <w:rPr>
          <w:rStyle w:val="citationsource-journal"/>
          <w:rFonts w:cstheme="minorHAnsi"/>
          <w:i/>
          <w:iCs/>
        </w:rPr>
        <w:t>Photogramm</w:t>
      </w:r>
      <w:proofErr w:type="spellEnd"/>
      <w:r w:rsidRPr="00977955">
        <w:rPr>
          <w:rStyle w:val="citationsource-journal"/>
          <w:rFonts w:cstheme="minorHAnsi"/>
          <w:i/>
          <w:iCs/>
        </w:rPr>
        <w:t>. Remote Sens.</w:t>
      </w:r>
      <w:r w:rsidRPr="00977955">
        <w:rPr>
          <w:rFonts w:cstheme="minorHAnsi"/>
        </w:rPr>
        <w:t> 169: 166–179. </w:t>
      </w:r>
      <w:hyperlink r:id="rId22" w:tgtFrame="_blank" w:history="1">
        <w:r w:rsidRPr="00977955">
          <w:rPr>
            <w:rStyle w:val="Hyperlink"/>
            <w:rFonts w:cstheme="minorHAnsi"/>
            <w:color w:val="auto"/>
            <w:u w:val="none"/>
          </w:rPr>
          <w:t>https://doi.org/10.1016/j.isprsjprs.2020.09.012</w:t>
        </w:r>
      </w:hyperlink>
      <w:r w:rsidRPr="00977955">
        <w:rPr>
          <w:rFonts w:cstheme="minorHAnsi"/>
        </w:rPr>
        <w:t>.</w:t>
      </w:r>
    </w:p>
    <w:p w14:paraId="63CF0E9D" w14:textId="75AFF822" w:rsidR="00CE2F97" w:rsidRPr="00977955" w:rsidRDefault="00CE2F97" w:rsidP="00977955">
      <w:pPr>
        <w:pStyle w:val="NoSpacing"/>
        <w:ind w:left="720" w:hanging="720"/>
        <w:rPr>
          <w:rFonts w:cstheme="minorHAnsi"/>
        </w:rPr>
      </w:pPr>
      <w:r w:rsidRPr="00977955">
        <w:rPr>
          <w:rFonts w:cstheme="minorHAnsi"/>
        </w:rPr>
        <w:t xml:space="preserve">Hughes, L. H., N. Merkle, T. Burgmann, S. Auer, and M. Schmitt. 2019. “Deep learning for SAR-optical image matching.” In Proc., IGARSS 2019-2019 IEEE Int. Geoscience and Remote Sensing </w:t>
      </w:r>
      <w:proofErr w:type="spellStart"/>
      <w:r w:rsidRPr="00977955">
        <w:rPr>
          <w:rFonts w:cstheme="minorHAnsi"/>
        </w:rPr>
        <w:t>Symp</w:t>
      </w:r>
      <w:proofErr w:type="spellEnd"/>
      <w:r w:rsidRPr="00977955">
        <w:rPr>
          <w:rFonts w:cstheme="minorHAnsi"/>
        </w:rPr>
        <w:t>., 4877–4880. New York: IEEE.</w:t>
      </w:r>
    </w:p>
    <w:p w14:paraId="0E5BB535" w14:textId="13F13CED" w:rsidR="00CE2F97" w:rsidRPr="00977955" w:rsidRDefault="00CE2F97" w:rsidP="00977955">
      <w:pPr>
        <w:pStyle w:val="NoSpacing"/>
        <w:ind w:left="720" w:hanging="720"/>
        <w:rPr>
          <w:rFonts w:cstheme="minorHAnsi"/>
        </w:rPr>
      </w:pPr>
      <w:proofErr w:type="spellStart"/>
      <w:r w:rsidRPr="00977955">
        <w:rPr>
          <w:rFonts w:cstheme="minorHAnsi"/>
        </w:rPr>
        <w:t>Inzerillo</w:t>
      </w:r>
      <w:proofErr w:type="spellEnd"/>
      <w:r w:rsidRPr="00977955">
        <w:rPr>
          <w:rFonts w:cstheme="minorHAnsi"/>
        </w:rPr>
        <w:t>, L., G. Di Mino, and R. Roberts. 2018. “Image-based 3D reconstruction using traditional and UAV datasets for analysis of road pavement distress.” </w:t>
      </w:r>
      <w:proofErr w:type="spellStart"/>
      <w:r w:rsidRPr="00977955">
        <w:rPr>
          <w:rStyle w:val="citationsource-journal"/>
          <w:rFonts w:cstheme="minorHAnsi"/>
          <w:i/>
          <w:iCs/>
        </w:rPr>
        <w:t>Autom</w:t>
      </w:r>
      <w:proofErr w:type="spellEnd"/>
      <w:r w:rsidRPr="00977955">
        <w:rPr>
          <w:rStyle w:val="citationsource-journal"/>
          <w:rFonts w:cstheme="minorHAnsi"/>
          <w:i/>
          <w:iCs/>
        </w:rPr>
        <w:t>. Constr.</w:t>
      </w:r>
      <w:r w:rsidRPr="00977955">
        <w:rPr>
          <w:rFonts w:cstheme="minorHAnsi"/>
        </w:rPr>
        <w:t> 96: 457–469. </w:t>
      </w:r>
      <w:hyperlink r:id="rId23" w:tgtFrame="_blank" w:history="1">
        <w:r w:rsidRPr="00977955">
          <w:rPr>
            <w:rStyle w:val="Hyperlink"/>
            <w:rFonts w:cstheme="minorHAnsi"/>
            <w:color w:val="auto"/>
            <w:u w:val="none"/>
          </w:rPr>
          <w:t>https://doi.org/10.1016/j.autcon.2018.10.010</w:t>
        </w:r>
      </w:hyperlink>
      <w:r w:rsidRPr="00977955">
        <w:rPr>
          <w:rFonts w:cstheme="minorHAnsi"/>
        </w:rPr>
        <w:t>.</w:t>
      </w:r>
    </w:p>
    <w:p w14:paraId="0AECC2B7" w14:textId="13430A34" w:rsidR="00CE2F97" w:rsidRPr="00977955" w:rsidRDefault="00CE2F97" w:rsidP="00977955">
      <w:pPr>
        <w:pStyle w:val="NoSpacing"/>
        <w:ind w:left="720" w:hanging="720"/>
        <w:rPr>
          <w:rFonts w:cstheme="minorHAnsi"/>
        </w:rPr>
      </w:pPr>
      <w:r w:rsidRPr="00977955">
        <w:rPr>
          <w:rFonts w:cstheme="minorHAnsi"/>
        </w:rPr>
        <w:t>Jiang, Y. 2021a. “Automated ortho-image and elevation-map stitching.” Accessed May 11, 2021. </w:t>
      </w:r>
      <w:hyperlink r:id="rId24" w:tgtFrame="_blank" w:history="1">
        <w:r w:rsidRPr="00977955">
          <w:rPr>
            <w:rStyle w:val="Hyperlink"/>
            <w:rFonts w:cstheme="minorHAnsi"/>
            <w:color w:val="auto"/>
            <w:u w:val="none"/>
          </w:rPr>
          <w:t>https://www.yuhanjiang.com/research/DT/PGMED/Stitching</w:t>
        </w:r>
      </w:hyperlink>
      <w:r w:rsidRPr="00977955">
        <w:rPr>
          <w:rFonts w:cstheme="minorHAnsi"/>
        </w:rPr>
        <w:t>.</w:t>
      </w:r>
    </w:p>
    <w:p w14:paraId="0D73FB8A" w14:textId="5DFB8D6B" w:rsidR="00CE2F97" w:rsidRPr="00977955" w:rsidRDefault="00CE2F97" w:rsidP="00977955">
      <w:pPr>
        <w:pStyle w:val="NoSpacing"/>
        <w:ind w:left="720" w:hanging="720"/>
        <w:rPr>
          <w:rFonts w:cstheme="minorHAnsi"/>
        </w:rPr>
      </w:pPr>
      <w:r w:rsidRPr="00977955">
        <w:rPr>
          <w:rFonts w:cstheme="minorHAnsi"/>
        </w:rPr>
        <w:t>Jiang, Y. 2021b. “Dataset.” Accessed May 5, 2021. </w:t>
      </w:r>
      <w:hyperlink r:id="rId25" w:tgtFrame="_blank" w:history="1">
        <w:r w:rsidRPr="00977955">
          <w:rPr>
            <w:rStyle w:val="Hyperlink"/>
            <w:rFonts w:cstheme="minorHAnsi"/>
            <w:color w:val="auto"/>
            <w:u w:val="none"/>
          </w:rPr>
          <w:t>https://www.yuhanjiang.com/dataset</w:t>
        </w:r>
      </w:hyperlink>
      <w:r w:rsidRPr="00977955">
        <w:rPr>
          <w:rFonts w:cstheme="minorHAnsi"/>
        </w:rPr>
        <w:t>.</w:t>
      </w:r>
    </w:p>
    <w:p w14:paraId="5DE75AEA" w14:textId="20607A58" w:rsidR="00CE2F97" w:rsidRPr="00977955" w:rsidRDefault="00CE2F97" w:rsidP="00977955">
      <w:pPr>
        <w:pStyle w:val="NoSpacing"/>
        <w:ind w:left="720" w:hanging="720"/>
        <w:rPr>
          <w:rFonts w:cstheme="minorHAnsi"/>
        </w:rPr>
      </w:pPr>
      <w:r w:rsidRPr="00977955">
        <w:rPr>
          <w:rFonts w:cstheme="minorHAnsi"/>
        </w:rPr>
        <w:t>Jiang, Y., and Y. Bai. 2020a. “Determination of construction site elevations using drone technology.” In Proc., Construction Research Congress 2020, 296–305. Reston, VA: ASCE.</w:t>
      </w:r>
    </w:p>
    <w:p w14:paraId="48B3681F" w14:textId="1E15719D" w:rsidR="00CE2F97" w:rsidRPr="00977955" w:rsidRDefault="00CE2F97" w:rsidP="00977955">
      <w:pPr>
        <w:pStyle w:val="NoSpacing"/>
        <w:ind w:left="720" w:hanging="720"/>
        <w:rPr>
          <w:rFonts w:cstheme="minorHAnsi"/>
        </w:rPr>
      </w:pPr>
      <w:r w:rsidRPr="00977955">
        <w:rPr>
          <w:rFonts w:cstheme="minorHAnsi"/>
        </w:rPr>
        <w:t xml:space="preserve">Jiang, Y., and Y. Bai. 2020b. “Estimation of construction site elevations using drone-based </w:t>
      </w:r>
      <w:proofErr w:type="spellStart"/>
      <w:r w:rsidRPr="00977955">
        <w:rPr>
          <w:rFonts w:cstheme="minorHAnsi"/>
        </w:rPr>
        <w:t>orthoimagery</w:t>
      </w:r>
      <w:proofErr w:type="spellEnd"/>
      <w:r w:rsidRPr="00977955">
        <w:rPr>
          <w:rFonts w:cstheme="minorHAnsi"/>
        </w:rPr>
        <w:t xml:space="preserve"> and deep learning.” </w:t>
      </w:r>
      <w:r w:rsidRPr="00977955">
        <w:rPr>
          <w:rStyle w:val="citationsource-journal"/>
          <w:rFonts w:cstheme="minorHAnsi"/>
          <w:i/>
          <w:iCs/>
        </w:rPr>
        <w:t>J. Constr. Eng. Manage.</w:t>
      </w:r>
      <w:r w:rsidRPr="00977955">
        <w:rPr>
          <w:rFonts w:cstheme="minorHAnsi"/>
        </w:rPr>
        <w:t> 146 (8): 04020086. </w:t>
      </w:r>
      <w:hyperlink r:id="rId26" w:tgtFrame="_blank" w:history="1">
        <w:r w:rsidRPr="00977955">
          <w:rPr>
            <w:rStyle w:val="Hyperlink"/>
            <w:rFonts w:cstheme="minorHAnsi"/>
            <w:color w:val="auto"/>
            <w:u w:val="none"/>
          </w:rPr>
          <w:t>https://doi.org/10.1061/(ASCE)CO.1943-7862.0001869</w:t>
        </w:r>
      </w:hyperlink>
      <w:r w:rsidRPr="00977955">
        <w:rPr>
          <w:rFonts w:cstheme="minorHAnsi"/>
        </w:rPr>
        <w:t>.</w:t>
      </w:r>
    </w:p>
    <w:p w14:paraId="2A57BD34" w14:textId="16C84489" w:rsidR="00CE2F97" w:rsidRPr="00977955" w:rsidRDefault="00CE2F97" w:rsidP="00977955">
      <w:pPr>
        <w:pStyle w:val="NoSpacing"/>
        <w:ind w:left="720" w:hanging="720"/>
        <w:rPr>
          <w:rFonts w:cstheme="minorHAnsi"/>
        </w:rPr>
      </w:pPr>
      <w:r w:rsidRPr="00977955">
        <w:rPr>
          <w:rFonts w:cstheme="minorHAnsi"/>
        </w:rPr>
        <w:t>Jiang, Y., and Y. Bai. 2021. “Low–high orthoimage pairs-based 3d reconstruction for elevation determination using drone.” </w:t>
      </w:r>
      <w:r w:rsidRPr="00977955">
        <w:rPr>
          <w:rStyle w:val="citationsource-journal"/>
          <w:rFonts w:cstheme="minorHAnsi"/>
          <w:i/>
          <w:iCs/>
        </w:rPr>
        <w:t>J. Constr. Eng. Manage.</w:t>
      </w:r>
      <w:r w:rsidRPr="00977955">
        <w:rPr>
          <w:rFonts w:cstheme="minorHAnsi"/>
        </w:rPr>
        <w:t> 147 (9): 04021097. </w:t>
      </w:r>
      <w:hyperlink r:id="rId27" w:tgtFrame="_blank" w:history="1">
        <w:r w:rsidRPr="00977955">
          <w:rPr>
            <w:rStyle w:val="Hyperlink"/>
            <w:rFonts w:cstheme="minorHAnsi"/>
            <w:color w:val="auto"/>
            <w:u w:val="none"/>
          </w:rPr>
          <w:t>https://doi.org/10.1061/(ASCE)CO.1943-7862.0002067</w:t>
        </w:r>
      </w:hyperlink>
      <w:r w:rsidRPr="00977955">
        <w:rPr>
          <w:rFonts w:cstheme="minorHAnsi"/>
        </w:rPr>
        <w:t>.</w:t>
      </w:r>
    </w:p>
    <w:p w14:paraId="09E2D6D1" w14:textId="5F8FA8C5" w:rsidR="00CE2F97" w:rsidRPr="00977955" w:rsidRDefault="00CE2F97" w:rsidP="00977955">
      <w:pPr>
        <w:pStyle w:val="NoSpacing"/>
        <w:ind w:left="720" w:hanging="720"/>
        <w:rPr>
          <w:rFonts w:cstheme="minorHAnsi"/>
        </w:rPr>
      </w:pPr>
      <w:r w:rsidRPr="00977955">
        <w:rPr>
          <w:rFonts w:cstheme="minorHAnsi"/>
        </w:rPr>
        <w:t>Jiang, Y., Y. Bai, and S. Han. 2020. “Determining ground elevations covered by vegetation on construction sites using drone-based orthoimage and convolutional neural network.” </w:t>
      </w:r>
      <w:r w:rsidRPr="00977955">
        <w:rPr>
          <w:rStyle w:val="citationsource-journal"/>
          <w:rFonts w:cstheme="minorHAnsi"/>
          <w:i/>
          <w:iCs/>
        </w:rPr>
        <w:t xml:space="preserve">J. </w:t>
      </w:r>
      <w:proofErr w:type="spellStart"/>
      <w:r w:rsidRPr="00977955">
        <w:rPr>
          <w:rStyle w:val="citationsource-journal"/>
          <w:rFonts w:cstheme="minorHAnsi"/>
          <w:i/>
          <w:iCs/>
        </w:rPr>
        <w:t>Comput</w:t>
      </w:r>
      <w:proofErr w:type="spellEnd"/>
      <w:r w:rsidRPr="00977955">
        <w:rPr>
          <w:rStyle w:val="citationsource-journal"/>
          <w:rFonts w:cstheme="minorHAnsi"/>
          <w:i/>
          <w:iCs/>
        </w:rPr>
        <w:t>. Civ. Eng.</w:t>
      </w:r>
      <w:r w:rsidRPr="00977955">
        <w:rPr>
          <w:rFonts w:cstheme="minorHAnsi"/>
        </w:rPr>
        <w:t> 34 (6): 04020049. </w:t>
      </w:r>
      <w:hyperlink r:id="rId28" w:tgtFrame="_blank" w:history="1">
        <w:r w:rsidRPr="00977955">
          <w:rPr>
            <w:rStyle w:val="Hyperlink"/>
            <w:rFonts w:cstheme="minorHAnsi"/>
            <w:color w:val="auto"/>
            <w:u w:val="none"/>
          </w:rPr>
          <w:t>https://doi.org/10.1061/(ASCE)CP.1943-5487.0000930</w:t>
        </w:r>
      </w:hyperlink>
      <w:r w:rsidRPr="00977955">
        <w:rPr>
          <w:rFonts w:cstheme="minorHAnsi"/>
        </w:rPr>
        <w:t>.</w:t>
      </w:r>
    </w:p>
    <w:p w14:paraId="68C4E583" w14:textId="0D4D541E" w:rsidR="00CE2F97" w:rsidRPr="00977955" w:rsidRDefault="00CE2F97" w:rsidP="00977955">
      <w:pPr>
        <w:pStyle w:val="NoSpacing"/>
        <w:ind w:left="720" w:hanging="720"/>
        <w:rPr>
          <w:rFonts w:cstheme="minorHAnsi"/>
        </w:rPr>
      </w:pPr>
      <w:proofErr w:type="spellStart"/>
      <w:r w:rsidRPr="00977955">
        <w:rPr>
          <w:rFonts w:cstheme="minorHAnsi"/>
        </w:rPr>
        <w:t>Kaehler</w:t>
      </w:r>
      <w:proofErr w:type="spellEnd"/>
      <w:r w:rsidRPr="00977955">
        <w:rPr>
          <w:rFonts w:cstheme="minorHAnsi"/>
        </w:rPr>
        <w:t xml:space="preserve">, A., and G. </w:t>
      </w:r>
      <w:proofErr w:type="spellStart"/>
      <w:r w:rsidRPr="00977955">
        <w:rPr>
          <w:rFonts w:cstheme="minorHAnsi"/>
        </w:rPr>
        <w:t>Bradski</w:t>
      </w:r>
      <w:proofErr w:type="spellEnd"/>
      <w:r w:rsidRPr="00977955">
        <w:rPr>
          <w:rFonts w:cstheme="minorHAnsi"/>
        </w:rPr>
        <w:t>. 2016. </w:t>
      </w:r>
      <w:r w:rsidRPr="00977955">
        <w:rPr>
          <w:rStyle w:val="citationsource-book"/>
          <w:rFonts w:cstheme="minorHAnsi"/>
          <w:i/>
          <w:iCs/>
        </w:rPr>
        <w:t>Learning OpenCV 3: Computer vision in C++ with the OpenCV library</w:t>
      </w:r>
      <w:r w:rsidRPr="00977955">
        <w:rPr>
          <w:rFonts w:cstheme="minorHAnsi"/>
        </w:rPr>
        <w:t>. Sebastopol, CA: O’Reilly Media.</w:t>
      </w:r>
    </w:p>
    <w:p w14:paraId="4527CEDD" w14:textId="6E7BAB18" w:rsidR="00CE2F97" w:rsidRPr="00977955" w:rsidRDefault="00CE2F97" w:rsidP="00977955">
      <w:pPr>
        <w:pStyle w:val="NoSpacing"/>
        <w:ind w:left="720" w:hanging="720"/>
        <w:rPr>
          <w:rFonts w:cstheme="minorHAnsi"/>
        </w:rPr>
      </w:pPr>
      <w:r w:rsidRPr="00977955">
        <w:rPr>
          <w:rFonts w:cstheme="minorHAnsi"/>
        </w:rPr>
        <w:t>Kim, H., and H. Kim. 2018. “3D reconstruction of a concrete mixer truck for training object detectors.” </w:t>
      </w:r>
      <w:proofErr w:type="spellStart"/>
      <w:r w:rsidRPr="00977955">
        <w:rPr>
          <w:rStyle w:val="citationsource-journal"/>
          <w:rFonts w:cstheme="minorHAnsi"/>
          <w:i/>
          <w:iCs/>
        </w:rPr>
        <w:t>Autom</w:t>
      </w:r>
      <w:proofErr w:type="spellEnd"/>
      <w:r w:rsidRPr="00977955">
        <w:rPr>
          <w:rStyle w:val="citationsource-journal"/>
          <w:rFonts w:cstheme="minorHAnsi"/>
          <w:i/>
          <w:iCs/>
        </w:rPr>
        <w:t>. Constr.</w:t>
      </w:r>
      <w:r w:rsidRPr="00977955">
        <w:rPr>
          <w:rFonts w:cstheme="minorHAnsi"/>
        </w:rPr>
        <w:t> 88: 23–30. </w:t>
      </w:r>
      <w:hyperlink r:id="rId29" w:tgtFrame="_blank" w:history="1">
        <w:r w:rsidRPr="00977955">
          <w:rPr>
            <w:rStyle w:val="Hyperlink"/>
            <w:rFonts w:cstheme="minorHAnsi"/>
            <w:color w:val="auto"/>
            <w:u w:val="none"/>
          </w:rPr>
          <w:t>https://doi.org/10.1016/j.autcon.2017.12.034</w:t>
        </w:r>
      </w:hyperlink>
      <w:r w:rsidRPr="00977955">
        <w:rPr>
          <w:rFonts w:cstheme="minorHAnsi"/>
        </w:rPr>
        <w:t>.</w:t>
      </w:r>
    </w:p>
    <w:p w14:paraId="2D7E63B9" w14:textId="4A4C2F2C" w:rsidR="00CE2F97" w:rsidRPr="00977955" w:rsidRDefault="00CE2F97" w:rsidP="00977955">
      <w:pPr>
        <w:pStyle w:val="NoSpacing"/>
        <w:ind w:left="720" w:hanging="720"/>
        <w:rPr>
          <w:rFonts w:cstheme="minorHAnsi"/>
        </w:rPr>
      </w:pPr>
      <w:proofErr w:type="spellStart"/>
      <w:r w:rsidRPr="00977955">
        <w:rPr>
          <w:rFonts w:cstheme="minorHAnsi"/>
        </w:rPr>
        <w:t>Knyaz</w:t>
      </w:r>
      <w:proofErr w:type="spellEnd"/>
      <w:r w:rsidRPr="00977955">
        <w:rPr>
          <w:rFonts w:cstheme="minorHAnsi"/>
        </w:rPr>
        <w:t xml:space="preserve">, V. A., O. </w:t>
      </w:r>
      <w:proofErr w:type="spellStart"/>
      <w:r w:rsidRPr="00977955">
        <w:rPr>
          <w:rFonts w:cstheme="minorHAnsi"/>
        </w:rPr>
        <w:t>Vygolov</w:t>
      </w:r>
      <w:proofErr w:type="spellEnd"/>
      <w:r w:rsidRPr="00977955">
        <w:rPr>
          <w:rFonts w:cstheme="minorHAnsi"/>
        </w:rPr>
        <w:t xml:space="preserve">, V. V. </w:t>
      </w:r>
      <w:proofErr w:type="spellStart"/>
      <w:r w:rsidRPr="00977955">
        <w:rPr>
          <w:rFonts w:cstheme="minorHAnsi"/>
        </w:rPr>
        <w:t>Kniaz</w:t>
      </w:r>
      <w:proofErr w:type="spellEnd"/>
      <w:r w:rsidRPr="00977955">
        <w:rPr>
          <w:rFonts w:cstheme="minorHAnsi"/>
        </w:rPr>
        <w:t xml:space="preserve">, Y. </w:t>
      </w:r>
      <w:proofErr w:type="spellStart"/>
      <w:r w:rsidRPr="00977955">
        <w:rPr>
          <w:rFonts w:cstheme="minorHAnsi"/>
        </w:rPr>
        <w:t>Vizilter</w:t>
      </w:r>
      <w:proofErr w:type="spellEnd"/>
      <w:r w:rsidRPr="00977955">
        <w:rPr>
          <w:rFonts w:cstheme="minorHAnsi"/>
        </w:rPr>
        <w:t xml:space="preserve">, V. </w:t>
      </w:r>
      <w:proofErr w:type="spellStart"/>
      <w:r w:rsidRPr="00977955">
        <w:rPr>
          <w:rFonts w:cstheme="minorHAnsi"/>
        </w:rPr>
        <w:t>Gorbatsevich</w:t>
      </w:r>
      <w:proofErr w:type="spellEnd"/>
      <w:r w:rsidRPr="00977955">
        <w:rPr>
          <w:rFonts w:cstheme="minorHAnsi"/>
        </w:rPr>
        <w:t xml:space="preserve">, T. </w:t>
      </w:r>
      <w:proofErr w:type="spellStart"/>
      <w:r w:rsidRPr="00977955">
        <w:rPr>
          <w:rFonts w:cstheme="minorHAnsi"/>
        </w:rPr>
        <w:t>Luhmann</w:t>
      </w:r>
      <w:proofErr w:type="spellEnd"/>
      <w:r w:rsidRPr="00977955">
        <w:rPr>
          <w:rFonts w:cstheme="minorHAnsi"/>
        </w:rPr>
        <w:t xml:space="preserve">, and N. </w:t>
      </w:r>
      <w:proofErr w:type="spellStart"/>
      <w:r w:rsidRPr="00977955">
        <w:rPr>
          <w:rFonts w:cstheme="minorHAnsi"/>
        </w:rPr>
        <w:t>Conen</w:t>
      </w:r>
      <w:proofErr w:type="spellEnd"/>
      <w:r w:rsidRPr="00977955">
        <w:rPr>
          <w:rFonts w:cstheme="minorHAnsi"/>
        </w:rPr>
        <w:t>. 2017. “Deep learning of convolutional auto-encoder for image matching and 3D object reconstruction in the infrared range.” In Proc., 2017 IEEE Int. Conf. on Computer Vision Workshops (ICCVW), 2155–2164. New York: IEEE.</w:t>
      </w:r>
    </w:p>
    <w:p w14:paraId="60D17879" w14:textId="794384DD" w:rsidR="00CE2F97" w:rsidRPr="00977955" w:rsidRDefault="00CE2F97" w:rsidP="00977955">
      <w:pPr>
        <w:pStyle w:val="NoSpacing"/>
        <w:ind w:left="720" w:hanging="720"/>
        <w:rPr>
          <w:rFonts w:cstheme="minorHAnsi"/>
        </w:rPr>
      </w:pPr>
      <w:r w:rsidRPr="00977955">
        <w:rPr>
          <w:rFonts w:cstheme="minorHAnsi"/>
        </w:rPr>
        <w:t>Kwon, S., J.-W. Park, D. Moon, S. Jung, and H. Park. 2017. “Smart merging method for hybrid point cloud data using UAV and LIDAR in earthwork construction.” </w:t>
      </w:r>
      <w:r w:rsidRPr="00977955">
        <w:rPr>
          <w:rStyle w:val="citationsource-journal"/>
          <w:rFonts w:cstheme="minorHAnsi"/>
          <w:i/>
          <w:iCs/>
        </w:rPr>
        <w:t>Procedia Eng.</w:t>
      </w:r>
      <w:r w:rsidRPr="00977955">
        <w:rPr>
          <w:rFonts w:cstheme="minorHAnsi"/>
        </w:rPr>
        <w:t> 196: 21–28. </w:t>
      </w:r>
      <w:hyperlink r:id="rId30" w:tgtFrame="_blank" w:history="1">
        <w:r w:rsidRPr="00977955">
          <w:rPr>
            <w:rStyle w:val="Hyperlink"/>
            <w:rFonts w:cstheme="minorHAnsi"/>
            <w:color w:val="auto"/>
            <w:u w:val="none"/>
          </w:rPr>
          <w:t>https://doi.org/10.1016/j.proeng.2017.07.168</w:t>
        </w:r>
      </w:hyperlink>
      <w:r w:rsidRPr="00977955">
        <w:rPr>
          <w:rFonts w:cstheme="minorHAnsi"/>
        </w:rPr>
        <w:t>.</w:t>
      </w:r>
    </w:p>
    <w:p w14:paraId="426A1783" w14:textId="516C666B" w:rsidR="00CE2F97" w:rsidRPr="00977955" w:rsidRDefault="00CE2F97" w:rsidP="00977955">
      <w:pPr>
        <w:pStyle w:val="NoSpacing"/>
        <w:ind w:left="720" w:hanging="720"/>
        <w:rPr>
          <w:rFonts w:cstheme="minorHAnsi"/>
        </w:rPr>
      </w:pPr>
      <w:r w:rsidRPr="00977955">
        <w:rPr>
          <w:rFonts w:cstheme="minorHAnsi"/>
        </w:rPr>
        <w:t>Lewis, J. P. 1995. “Fast template matching.” In Proc., Vision Interface 95, 120–123. Quebec City: Canadian Image Processing and Pattern Recognition Society. </w:t>
      </w:r>
      <w:hyperlink r:id="rId31" w:tgtFrame="_blank" w:history="1">
        <w:r w:rsidRPr="00977955">
          <w:rPr>
            <w:rStyle w:val="Hyperlink"/>
            <w:rFonts w:cstheme="minorHAnsi"/>
            <w:color w:val="auto"/>
            <w:u w:val="none"/>
          </w:rPr>
          <w:t>http://scribblethink.org/Work/nvisionInterface/vi95_lewis.pdf</w:t>
        </w:r>
      </w:hyperlink>
      <w:r w:rsidRPr="00977955">
        <w:rPr>
          <w:rFonts w:cstheme="minorHAnsi"/>
        </w:rPr>
        <w:t>.</w:t>
      </w:r>
    </w:p>
    <w:p w14:paraId="69592CCB" w14:textId="37D8CFC8" w:rsidR="00CE2F97" w:rsidRPr="00977955" w:rsidRDefault="00CE2F97" w:rsidP="00977955">
      <w:pPr>
        <w:pStyle w:val="NoSpacing"/>
        <w:ind w:left="720" w:hanging="720"/>
        <w:rPr>
          <w:rFonts w:cstheme="minorHAnsi"/>
        </w:rPr>
      </w:pPr>
      <w:r w:rsidRPr="00977955">
        <w:rPr>
          <w:rFonts w:cstheme="minorHAnsi"/>
        </w:rPr>
        <w:t>Li, D., and M. Lu. 2018. “Integrating geometric models, site images and GIS based on Google earth and keyhole markup language.” </w:t>
      </w:r>
      <w:proofErr w:type="spellStart"/>
      <w:r w:rsidRPr="00977955">
        <w:rPr>
          <w:rStyle w:val="citationsource-journal"/>
          <w:rFonts w:cstheme="minorHAnsi"/>
          <w:i/>
          <w:iCs/>
        </w:rPr>
        <w:t>Autom</w:t>
      </w:r>
      <w:proofErr w:type="spellEnd"/>
      <w:r w:rsidRPr="00977955">
        <w:rPr>
          <w:rStyle w:val="citationsource-journal"/>
          <w:rFonts w:cstheme="minorHAnsi"/>
          <w:i/>
          <w:iCs/>
        </w:rPr>
        <w:t>. Constr.</w:t>
      </w:r>
      <w:r w:rsidRPr="00977955">
        <w:rPr>
          <w:rFonts w:cstheme="minorHAnsi"/>
        </w:rPr>
        <w:t> 89: 317–331. </w:t>
      </w:r>
      <w:hyperlink r:id="rId32" w:tgtFrame="_blank" w:history="1">
        <w:r w:rsidRPr="00977955">
          <w:rPr>
            <w:rStyle w:val="Hyperlink"/>
            <w:rFonts w:cstheme="minorHAnsi"/>
            <w:color w:val="auto"/>
            <w:u w:val="none"/>
          </w:rPr>
          <w:t>https://doi.org/10.1016/j.autcon.2018.02.002</w:t>
        </w:r>
      </w:hyperlink>
      <w:r w:rsidRPr="00977955">
        <w:rPr>
          <w:rFonts w:cstheme="minorHAnsi"/>
        </w:rPr>
        <w:t>.</w:t>
      </w:r>
    </w:p>
    <w:p w14:paraId="4C1969CB" w14:textId="04045250" w:rsidR="00CE2F97" w:rsidRPr="00977955" w:rsidRDefault="00CE2F97" w:rsidP="00977955">
      <w:pPr>
        <w:pStyle w:val="NoSpacing"/>
        <w:ind w:left="720" w:hanging="720"/>
        <w:rPr>
          <w:rFonts w:cstheme="minorHAnsi"/>
        </w:rPr>
      </w:pPr>
      <w:r w:rsidRPr="00977955">
        <w:rPr>
          <w:rFonts w:cstheme="minorHAnsi"/>
        </w:rPr>
        <w:t>Li, G., L. Yu, and S. Fei. 2021. “A deep-learning real-time visual SLAM system based on multi-task feature extraction network and self-supervised feature points.” </w:t>
      </w:r>
      <w:r w:rsidRPr="00977955">
        <w:rPr>
          <w:rStyle w:val="citationsource-journal"/>
          <w:rFonts w:cstheme="minorHAnsi"/>
          <w:i/>
          <w:iCs/>
        </w:rPr>
        <w:t>Measurement</w:t>
      </w:r>
      <w:r w:rsidRPr="00977955">
        <w:rPr>
          <w:rFonts w:cstheme="minorHAnsi"/>
        </w:rPr>
        <w:t> 168: 108403. </w:t>
      </w:r>
      <w:hyperlink r:id="rId33" w:tgtFrame="_blank" w:history="1">
        <w:r w:rsidRPr="00977955">
          <w:rPr>
            <w:rStyle w:val="Hyperlink"/>
            <w:rFonts w:cstheme="minorHAnsi"/>
            <w:color w:val="auto"/>
            <w:u w:val="none"/>
          </w:rPr>
          <w:t>https://doi.org/10.1016/j.measurement.2020.108403</w:t>
        </w:r>
      </w:hyperlink>
      <w:r w:rsidRPr="00977955">
        <w:rPr>
          <w:rFonts w:cstheme="minorHAnsi"/>
        </w:rPr>
        <w:t>.</w:t>
      </w:r>
    </w:p>
    <w:p w14:paraId="419736E3" w14:textId="3D7E8D5C" w:rsidR="00CE2F97" w:rsidRPr="00977955" w:rsidRDefault="00CE2F97" w:rsidP="00977955">
      <w:pPr>
        <w:pStyle w:val="NoSpacing"/>
        <w:ind w:left="720" w:hanging="720"/>
        <w:rPr>
          <w:rFonts w:cstheme="minorHAnsi"/>
        </w:rPr>
      </w:pPr>
      <w:r w:rsidRPr="00977955">
        <w:rPr>
          <w:rFonts w:cstheme="minorHAnsi"/>
        </w:rPr>
        <w:t>Liu, Y., Y. Li, L. Dai, C. Yang, L. Wei, T. Lai, and R. Chen. 2021. “Robust feature matching via advanced neighborhood topology consensus.” </w:t>
      </w:r>
      <w:r w:rsidRPr="00977955">
        <w:rPr>
          <w:rStyle w:val="citationsource-journal"/>
          <w:rFonts w:cstheme="minorHAnsi"/>
          <w:i/>
          <w:iCs/>
        </w:rPr>
        <w:t>Neurocomputing</w:t>
      </w:r>
      <w:r w:rsidRPr="00977955">
        <w:rPr>
          <w:rFonts w:cstheme="minorHAnsi"/>
        </w:rPr>
        <w:t> 421: 273–284. </w:t>
      </w:r>
      <w:hyperlink r:id="rId34" w:tgtFrame="_blank" w:history="1">
        <w:r w:rsidRPr="00977955">
          <w:rPr>
            <w:rStyle w:val="Hyperlink"/>
            <w:rFonts w:cstheme="minorHAnsi"/>
            <w:color w:val="auto"/>
            <w:u w:val="none"/>
          </w:rPr>
          <w:t>https://doi.org/10.1016/j.neucom.2020.09.047</w:t>
        </w:r>
      </w:hyperlink>
      <w:r w:rsidRPr="00977955">
        <w:rPr>
          <w:rFonts w:cstheme="minorHAnsi"/>
        </w:rPr>
        <w:t>.</w:t>
      </w:r>
    </w:p>
    <w:p w14:paraId="5AAAE507" w14:textId="0779BD29" w:rsidR="00CE2F97" w:rsidRPr="00977955" w:rsidRDefault="00CE2F97" w:rsidP="00977955">
      <w:pPr>
        <w:pStyle w:val="NoSpacing"/>
        <w:ind w:left="720" w:hanging="720"/>
        <w:rPr>
          <w:rFonts w:cstheme="minorHAnsi"/>
        </w:rPr>
      </w:pPr>
      <w:r w:rsidRPr="00977955">
        <w:rPr>
          <w:rFonts w:cstheme="minorHAnsi"/>
        </w:rPr>
        <w:t>Luo, W., A. G. Schwing, and R. Urtasun. 2016. “Efficient deep learning for stereo matching.” In Proc., 2016 IEEE Conf. on Computer Vision and Pattern Recognition (CVPR), 5695–5703. New York: IEEE.</w:t>
      </w:r>
    </w:p>
    <w:p w14:paraId="362BD508" w14:textId="1ADDBA7A" w:rsidR="00CE2F97" w:rsidRPr="00977955" w:rsidRDefault="00CE2F97" w:rsidP="00977955">
      <w:pPr>
        <w:pStyle w:val="NoSpacing"/>
        <w:ind w:left="720" w:hanging="720"/>
        <w:rPr>
          <w:rFonts w:cstheme="minorHAnsi"/>
        </w:rPr>
      </w:pPr>
      <w:proofErr w:type="spellStart"/>
      <w:r w:rsidRPr="00977955">
        <w:rPr>
          <w:rFonts w:cstheme="minorHAnsi"/>
        </w:rPr>
        <w:t>Memarzadeh</w:t>
      </w:r>
      <w:proofErr w:type="spellEnd"/>
      <w:r w:rsidRPr="00977955">
        <w:rPr>
          <w:rFonts w:cstheme="minorHAnsi"/>
        </w:rPr>
        <w:t xml:space="preserve">, M., M. </w:t>
      </w:r>
      <w:proofErr w:type="spellStart"/>
      <w:r w:rsidRPr="00977955">
        <w:rPr>
          <w:rFonts w:cstheme="minorHAnsi"/>
        </w:rPr>
        <w:t>Golparvar-Fard</w:t>
      </w:r>
      <w:proofErr w:type="spellEnd"/>
      <w:r w:rsidRPr="00977955">
        <w:rPr>
          <w:rFonts w:cstheme="minorHAnsi"/>
        </w:rPr>
        <w:t xml:space="preserve">, and J. C. </w:t>
      </w:r>
      <w:proofErr w:type="spellStart"/>
      <w:r w:rsidRPr="00977955">
        <w:rPr>
          <w:rFonts w:cstheme="minorHAnsi"/>
        </w:rPr>
        <w:t>Niebles</w:t>
      </w:r>
      <w:proofErr w:type="spellEnd"/>
      <w:r w:rsidRPr="00977955">
        <w:rPr>
          <w:rFonts w:cstheme="minorHAnsi"/>
        </w:rPr>
        <w:t>. 2013. “Automated 2D detection of construction equipment and workers from site video streams using histograms of oriented gradients and colors.” </w:t>
      </w:r>
      <w:proofErr w:type="spellStart"/>
      <w:r w:rsidRPr="00977955">
        <w:rPr>
          <w:rStyle w:val="citationsource-journal"/>
          <w:rFonts w:cstheme="minorHAnsi"/>
          <w:i/>
          <w:iCs/>
        </w:rPr>
        <w:t>Autom</w:t>
      </w:r>
      <w:proofErr w:type="spellEnd"/>
      <w:r w:rsidRPr="00977955">
        <w:rPr>
          <w:rStyle w:val="citationsource-journal"/>
          <w:rFonts w:cstheme="minorHAnsi"/>
          <w:i/>
          <w:iCs/>
        </w:rPr>
        <w:t>. Constr.</w:t>
      </w:r>
      <w:r w:rsidRPr="00977955">
        <w:rPr>
          <w:rFonts w:cstheme="minorHAnsi"/>
        </w:rPr>
        <w:t> 32: 24–37. </w:t>
      </w:r>
      <w:hyperlink r:id="rId35" w:tgtFrame="_blank" w:history="1">
        <w:r w:rsidRPr="00977955">
          <w:rPr>
            <w:rStyle w:val="Hyperlink"/>
            <w:rFonts w:cstheme="minorHAnsi"/>
            <w:color w:val="auto"/>
            <w:u w:val="none"/>
          </w:rPr>
          <w:t>https://doi.org/10.1016/j.autcon.2012.12.002</w:t>
        </w:r>
      </w:hyperlink>
      <w:r w:rsidRPr="00977955">
        <w:rPr>
          <w:rFonts w:cstheme="minorHAnsi"/>
        </w:rPr>
        <w:t>.</w:t>
      </w:r>
    </w:p>
    <w:p w14:paraId="548ECBDE" w14:textId="320BD677" w:rsidR="00CE2F97" w:rsidRPr="00977955" w:rsidRDefault="00CE2F97" w:rsidP="00977955">
      <w:pPr>
        <w:pStyle w:val="NoSpacing"/>
        <w:ind w:left="720" w:hanging="720"/>
        <w:rPr>
          <w:rFonts w:cstheme="minorHAnsi"/>
        </w:rPr>
      </w:pPr>
      <w:r w:rsidRPr="00977955">
        <w:rPr>
          <w:rFonts w:cstheme="minorHAnsi"/>
        </w:rPr>
        <w:t xml:space="preserve">Moon, D., S. Chung, S. Kwon, J. </w:t>
      </w:r>
      <w:proofErr w:type="spellStart"/>
      <w:r w:rsidRPr="00977955">
        <w:rPr>
          <w:rFonts w:cstheme="minorHAnsi"/>
        </w:rPr>
        <w:t>Seo</w:t>
      </w:r>
      <w:proofErr w:type="spellEnd"/>
      <w:r w:rsidRPr="00977955">
        <w:rPr>
          <w:rFonts w:cstheme="minorHAnsi"/>
        </w:rPr>
        <w:t>, and J. Shin. 2019. “Comparison and utilization of point cloud generated from photogrammetry and laser scanning: 3D world model for smart heavy equipment planning.” </w:t>
      </w:r>
      <w:proofErr w:type="spellStart"/>
      <w:r w:rsidRPr="00977955">
        <w:rPr>
          <w:rStyle w:val="citationsource-journal"/>
          <w:rFonts w:cstheme="minorHAnsi"/>
          <w:i/>
          <w:iCs/>
        </w:rPr>
        <w:t>Autom</w:t>
      </w:r>
      <w:proofErr w:type="spellEnd"/>
      <w:r w:rsidRPr="00977955">
        <w:rPr>
          <w:rStyle w:val="citationsource-journal"/>
          <w:rFonts w:cstheme="minorHAnsi"/>
          <w:i/>
          <w:iCs/>
        </w:rPr>
        <w:t>. Constr.</w:t>
      </w:r>
      <w:r w:rsidRPr="00977955">
        <w:rPr>
          <w:rFonts w:cstheme="minorHAnsi"/>
        </w:rPr>
        <w:t> 98: 322–331, </w:t>
      </w:r>
      <w:hyperlink r:id="rId36" w:tgtFrame="_blank" w:history="1">
        <w:r w:rsidRPr="00977955">
          <w:rPr>
            <w:rStyle w:val="Hyperlink"/>
            <w:rFonts w:cstheme="minorHAnsi"/>
            <w:color w:val="auto"/>
            <w:u w:val="none"/>
          </w:rPr>
          <w:t>https://doi.org/10.1016/j.autcon.2018.07.020</w:t>
        </w:r>
      </w:hyperlink>
      <w:r w:rsidRPr="00977955">
        <w:rPr>
          <w:rFonts w:cstheme="minorHAnsi"/>
        </w:rPr>
        <w:t>.</w:t>
      </w:r>
    </w:p>
    <w:p w14:paraId="1B25357F" w14:textId="15E80D50" w:rsidR="00CE2F97" w:rsidRPr="00977955" w:rsidRDefault="00CE2F97" w:rsidP="00977955">
      <w:pPr>
        <w:pStyle w:val="NoSpacing"/>
        <w:ind w:left="720" w:hanging="720"/>
        <w:rPr>
          <w:rFonts w:cstheme="minorHAnsi"/>
        </w:rPr>
      </w:pPr>
      <w:r w:rsidRPr="00977955">
        <w:rPr>
          <w:rFonts w:cstheme="minorHAnsi"/>
        </w:rPr>
        <w:t>Mughal, M. H., M. J. Khokhar, and M. Shahzad. 2021. “Assisting UAV localization via deep contextual image matching.” </w:t>
      </w:r>
      <w:r w:rsidRPr="00977955">
        <w:rPr>
          <w:rStyle w:val="citationsource-journal"/>
          <w:rFonts w:cstheme="minorHAnsi"/>
          <w:i/>
          <w:iCs/>
        </w:rPr>
        <w:t>IEEE J. Sel. Top. Appl. Earth Obs. Remote Sens.</w:t>
      </w:r>
      <w:r w:rsidRPr="00977955">
        <w:rPr>
          <w:rFonts w:cstheme="minorHAnsi"/>
        </w:rPr>
        <w:t> 14: 2445–2457. </w:t>
      </w:r>
      <w:hyperlink r:id="rId37" w:tgtFrame="_blank" w:history="1">
        <w:r w:rsidRPr="00977955">
          <w:rPr>
            <w:rStyle w:val="Hyperlink"/>
            <w:rFonts w:cstheme="minorHAnsi"/>
            <w:color w:val="auto"/>
            <w:u w:val="none"/>
          </w:rPr>
          <w:t>https://doi.org/10.1109/JSTARS.2021.3054832</w:t>
        </w:r>
      </w:hyperlink>
      <w:r w:rsidRPr="00977955">
        <w:rPr>
          <w:rFonts w:cstheme="minorHAnsi"/>
        </w:rPr>
        <w:t>.</w:t>
      </w:r>
    </w:p>
    <w:p w14:paraId="7E4C2A23" w14:textId="41213E91" w:rsidR="00CE2F97" w:rsidRPr="00977955" w:rsidRDefault="00CE2F97" w:rsidP="00977955">
      <w:pPr>
        <w:pStyle w:val="NoSpacing"/>
        <w:ind w:left="720" w:hanging="720"/>
        <w:rPr>
          <w:rFonts w:cstheme="minorHAnsi"/>
        </w:rPr>
      </w:pPr>
      <w:r w:rsidRPr="00977955">
        <w:rPr>
          <w:rFonts w:cstheme="minorHAnsi"/>
        </w:rPr>
        <w:t xml:space="preserve">Nair, V., and G. Hinton. 2010. “Rectified linear units improve restricted Boltzmann machines.” In Proc., 27th Int. Conf. on Machine Learning, 807–814. Madison, WI: </w:t>
      </w:r>
      <w:proofErr w:type="spellStart"/>
      <w:r w:rsidRPr="00977955">
        <w:rPr>
          <w:rFonts w:cstheme="minorHAnsi"/>
        </w:rPr>
        <w:t>Omnipress</w:t>
      </w:r>
      <w:proofErr w:type="spellEnd"/>
      <w:r w:rsidRPr="00977955">
        <w:rPr>
          <w:rFonts w:cstheme="minorHAnsi"/>
        </w:rPr>
        <w:t>. </w:t>
      </w:r>
      <w:hyperlink r:id="rId38" w:tgtFrame="_blank" w:history="1">
        <w:r w:rsidRPr="00977955">
          <w:rPr>
            <w:rStyle w:val="Hyperlink"/>
            <w:rFonts w:cstheme="minorHAnsi"/>
            <w:color w:val="auto"/>
            <w:u w:val="none"/>
          </w:rPr>
          <w:t>https://doi.org/doi/10.5555/3104322.3104425</w:t>
        </w:r>
      </w:hyperlink>
      <w:r w:rsidRPr="00977955">
        <w:rPr>
          <w:rFonts w:cstheme="minorHAnsi"/>
        </w:rPr>
        <w:t>.</w:t>
      </w:r>
    </w:p>
    <w:p w14:paraId="5DF3AA39" w14:textId="50D30973" w:rsidR="00CE2F97" w:rsidRPr="00977955" w:rsidRDefault="00CE2F97" w:rsidP="00977955">
      <w:pPr>
        <w:pStyle w:val="NoSpacing"/>
        <w:ind w:left="720" w:hanging="720"/>
        <w:rPr>
          <w:rFonts w:cstheme="minorHAnsi"/>
        </w:rPr>
      </w:pPr>
      <w:r w:rsidRPr="00977955">
        <w:rPr>
          <w:rFonts w:cstheme="minorHAnsi"/>
        </w:rPr>
        <w:t>Nassar, K., and Y.-H. Jung. 2012. “Structure-from-motion approach to the reconstruction of surfaces for earthwork planning.” </w:t>
      </w:r>
      <w:r w:rsidRPr="00977955">
        <w:rPr>
          <w:rStyle w:val="citationsource-journal"/>
          <w:rFonts w:cstheme="minorHAnsi"/>
          <w:i/>
          <w:iCs/>
        </w:rPr>
        <w:t>J. Constr. Eng. Project Manage.</w:t>
      </w:r>
      <w:r w:rsidRPr="00977955">
        <w:rPr>
          <w:rFonts w:cstheme="minorHAnsi"/>
        </w:rPr>
        <w:t> 2 (3): 1–7. </w:t>
      </w:r>
      <w:hyperlink r:id="rId39" w:tgtFrame="_blank" w:history="1">
        <w:r w:rsidRPr="00977955">
          <w:rPr>
            <w:rStyle w:val="Hyperlink"/>
            <w:rFonts w:cstheme="minorHAnsi"/>
            <w:color w:val="auto"/>
            <w:u w:val="none"/>
          </w:rPr>
          <w:t>https://doi.org/10.6106/JCEPM.2012.2.3.001</w:t>
        </w:r>
      </w:hyperlink>
      <w:r w:rsidRPr="00977955">
        <w:rPr>
          <w:rFonts w:cstheme="minorHAnsi"/>
        </w:rPr>
        <w:t>.</w:t>
      </w:r>
    </w:p>
    <w:p w14:paraId="216B8E2D" w14:textId="50B95E0E" w:rsidR="00CE2F97" w:rsidRPr="00977955" w:rsidRDefault="00CE2F97" w:rsidP="00977955">
      <w:pPr>
        <w:pStyle w:val="NoSpacing"/>
        <w:ind w:left="720" w:hanging="720"/>
        <w:rPr>
          <w:rFonts w:cstheme="minorHAnsi"/>
        </w:rPr>
      </w:pPr>
      <w:r w:rsidRPr="00977955">
        <w:rPr>
          <w:rFonts w:cstheme="minorHAnsi"/>
        </w:rPr>
        <w:t xml:space="preserve">Nex, F., and F. </w:t>
      </w:r>
      <w:proofErr w:type="spellStart"/>
      <w:r w:rsidRPr="00977955">
        <w:rPr>
          <w:rFonts w:cstheme="minorHAnsi"/>
        </w:rPr>
        <w:t>Remondino</w:t>
      </w:r>
      <w:proofErr w:type="spellEnd"/>
      <w:r w:rsidRPr="00977955">
        <w:rPr>
          <w:rFonts w:cstheme="minorHAnsi"/>
        </w:rPr>
        <w:t>. 2014. “UAV for 3D mapping applications: A review.” In </w:t>
      </w:r>
      <w:r w:rsidRPr="00977955">
        <w:rPr>
          <w:rStyle w:val="citationsource-book"/>
          <w:rFonts w:cstheme="minorHAnsi"/>
          <w:i/>
          <w:iCs/>
        </w:rPr>
        <w:t>Applied geomatics</w:t>
      </w:r>
      <w:r w:rsidRPr="00977955">
        <w:rPr>
          <w:rFonts w:cstheme="minorHAnsi"/>
        </w:rPr>
        <w:t>. New York: Springer.</w:t>
      </w:r>
    </w:p>
    <w:p w14:paraId="6C1CD1E2" w14:textId="2F901C04" w:rsidR="00CE2F97" w:rsidRPr="00977955" w:rsidRDefault="00CE2F97" w:rsidP="00977955">
      <w:pPr>
        <w:pStyle w:val="NoSpacing"/>
        <w:ind w:left="720" w:hanging="720"/>
        <w:rPr>
          <w:rFonts w:cstheme="minorHAnsi"/>
        </w:rPr>
      </w:pPr>
      <w:r w:rsidRPr="00977955">
        <w:rPr>
          <w:rFonts w:cstheme="minorHAnsi"/>
        </w:rPr>
        <w:t xml:space="preserve">OpenCV. 2018a. “Feature matching + </w:t>
      </w:r>
      <w:proofErr w:type="spellStart"/>
      <w:r w:rsidRPr="00977955">
        <w:rPr>
          <w:rFonts w:cstheme="minorHAnsi"/>
        </w:rPr>
        <w:t>homography</w:t>
      </w:r>
      <w:proofErr w:type="spellEnd"/>
      <w:r w:rsidRPr="00977955">
        <w:rPr>
          <w:rFonts w:cstheme="minorHAnsi"/>
        </w:rPr>
        <w:t xml:space="preserve"> to find objects.” Accessed March 7, 2020. </w:t>
      </w:r>
      <w:hyperlink r:id="rId40" w:tgtFrame="_blank" w:history="1">
        <w:r w:rsidRPr="00977955">
          <w:rPr>
            <w:rStyle w:val="Hyperlink"/>
            <w:rFonts w:cstheme="minorHAnsi"/>
            <w:color w:val="auto"/>
            <w:u w:val="none"/>
          </w:rPr>
          <w:t>https://docs.opencv.org/3.4.12/d1/de0/tutorial_py_feature_homography.html</w:t>
        </w:r>
      </w:hyperlink>
      <w:r w:rsidRPr="00977955">
        <w:rPr>
          <w:rFonts w:cstheme="minorHAnsi"/>
        </w:rPr>
        <w:t>.</w:t>
      </w:r>
    </w:p>
    <w:p w14:paraId="031819AD" w14:textId="2CD4B7D6" w:rsidR="00CE2F97" w:rsidRPr="00977955" w:rsidRDefault="00CE2F97" w:rsidP="00977955">
      <w:pPr>
        <w:pStyle w:val="NoSpacing"/>
        <w:ind w:left="720" w:hanging="720"/>
        <w:rPr>
          <w:rFonts w:cstheme="minorHAnsi"/>
        </w:rPr>
      </w:pPr>
      <w:r w:rsidRPr="00977955">
        <w:rPr>
          <w:rFonts w:cstheme="minorHAnsi"/>
        </w:rPr>
        <w:t>OpenCV. 2018b. “Template matching.” Accessed March 7, 2020. </w:t>
      </w:r>
      <w:hyperlink r:id="rId41" w:tgtFrame="_blank" w:history="1">
        <w:r w:rsidRPr="00977955">
          <w:rPr>
            <w:rStyle w:val="Hyperlink"/>
            <w:rFonts w:cstheme="minorHAnsi"/>
            <w:color w:val="auto"/>
            <w:u w:val="none"/>
          </w:rPr>
          <w:t>https://docs.opencv.org/3.4.2/d8/dd1/tutorial_js_template_matching.html</w:t>
        </w:r>
      </w:hyperlink>
      <w:r w:rsidRPr="00977955">
        <w:rPr>
          <w:rFonts w:cstheme="minorHAnsi"/>
        </w:rPr>
        <w:t>.</w:t>
      </w:r>
    </w:p>
    <w:p w14:paraId="14F40F4D" w14:textId="79E0098F" w:rsidR="00CE2F97" w:rsidRPr="00977955" w:rsidRDefault="00CE2F97" w:rsidP="00977955">
      <w:pPr>
        <w:pStyle w:val="NoSpacing"/>
        <w:ind w:left="720" w:hanging="720"/>
        <w:rPr>
          <w:rFonts w:cstheme="minorHAnsi"/>
        </w:rPr>
      </w:pPr>
      <w:r w:rsidRPr="00977955">
        <w:rPr>
          <w:rFonts w:cstheme="minorHAnsi"/>
        </w:rPr>
        <w:t>Park, J., P. Kim, Y. K. Cho, and J. Kang. 2019. “Framework for automated registration of UAV and UGV point clouds using local features in images.” </w:t>
      </w:r>
      <w:proofErr w:type="spellStart"/>
      <w:r w:rsidRPr="00977955">
        <w:rPr>
          <w:rStyle w:val="citationsource-journal"/>
          <w:rFonts w:cstheme="minorHAnsi"/>
          <w:i/>
          <w:iCs/>
        </w:rPr>
        <w:t>Autom</w:t>
      </w:r>
      <w:proofErr w:type="spellEnd"/>
      <w:r w:rsidRPr="00977955">
        <w:rPr>
          <w:rStyle w:val="citationsource-journal"/>
          <w:rFonts w:cstheme="minorHAnsi"/>
          <w:i/>
          <w:iCs/>
        </w:rPr>
        <w:t>. Constr.</w:t>
      </w:r>
      <w:r w:rsidRPr="00977955">
        <w:rPr>
          <w:rFonts w:cstheme="minorHAnsi"/>
        </w:rPr>
        <w:t> 98: 175–182. </w:t>
      </w:r>
      <w:hyperlink r:id="rId42" w:tgtFrame="_blank" w:history="1">
        <w:r w:rsidRPr="00977955">
          <w:rPr>
            <w:rStyle w:val="Hyperlink"/>
            <w:rFonts w:cstheme="minorHAnsi"/>
            <w:color w:val="auto"/>
            <w:u w:val="none"/>
          </w:rPr>
          <w:t>https://doi.org/10.1016/j.autcon.2018.11.024</w:t>
        </w:r>
      </w:hyperlink>
      <w:r w:rsidRPr="00977955">
        <w:rPr>
          <w:rFonts w:cstheme="minorHAnsi"/>
        </w:rPr>
        <w:t>.</w:t>
      </w:r>
    </w:p>
    <w:p w14:paraId="61C96522" w14:textId="60A4E670" w:rsidR="00CE2F97" w:rsidRPr="00977955" w:rsidRDefault="00CE2F97" w:rsidP="00977955">
      <w:pPr>
        <w:pStyle w:val="NoSpacing"/>
        <w:ind w:left="720" w:hanging="720"/>
        <w:rPr>
          <w:rFonts w:cstheme="minorHAnsi"/>
        </w:rPr>
      </w:pPr>
      <w:proofErr w:type="spellStart"/>
      <w:r w:rsidRPr="00977955">
        <w:rPr>
          <w:rFonts w:cstheme="minorHAnsi"/>
        </w:rPr>
        <w:t>Rublee</w:t>
      </w:r>
      <w:proofErr w:type="spellEnd"/>
      <w:r w:rsidRPr="00977955">
        <w:rPr>
          <w:rFonts w:cstheme="minorHAnsi"/>
        </w:rPr>
        <w:t xml:space="preserve">, E., V. </w:t>
      </w:r>
      <w:proofErr w:type="spellStart"/>
      <w:r w:rsidRPr="00977955">
        <w:rPr>
          <w:rFonts w:cstheme="minorHAnsi"/>
        </w:rPr>
        <w:t>Rabaud</w:t>
      </w:r>
      <w:proofErr w:type="spellEnd"/>
      <w:r w:rsidRPr="00977955">
        <w:rPr>
          <w:rFonts w:cstheme="minorHAnsi"/>
        </w:rPr>
        <w:t xml:space="preserve">, K. </w:t>
      </w:r>
      <w:proofErr w:type="spellStart"/>
      <w:r w:rsidRPr="00977955">
        <w:rPr>
          <w:rFonts w:cstheme="minorHAnsi"/>
        </w:rPr>
        <w:t>Konolige</w:t>
      </w:r>
      <w:proofErr w:type="spellEnd"/>
      <w:r w:rsidRPr="00977955">
        <w:rPr>
          <w:rFonts w:cstheme="minorHAnsi"/>
        </w:rPr>
        <w:t xml:space="preserve">, and G. </w:t>
      </w:r>
      <w:proofErr w:type="spellStart"/>
      <w:r w:rsidRPr="00977955">
        <w:rPr>
          <w:rFonts w:cstheme="minorHAnsi"/>
        </w:rPr>
        <w:t>Bradski</w:t>
      </w:r>
      <w:proofErr w:type="spellEnd"/>
      <w:r w:rsidRPr="00977955">
        <w:rPr>
          <w:rFonts w:cstheme="minorHAnsi"/>
        </w:rPr>
        <w:t>. 2011. “ORB: An efficient alternative to SIFT or SURF.” In Proc., 2011 Int. Conf. on Computer Vision, 2564–2571. New York: IEEE.</w:t>
      </w:r>
    </w:p>
    <w:p w14:paraId="70CB2BB4" w14:textId="046F891E" w:rsidR="00CE2F97" w:rsidRPr="00977955" w:rsidRDefault="00CE2F97" w:rsidP="00977955">
      <w:pPr>
        <w:pStyle w:val="NoSpacing"/>
        <w:ind w:left="720" w:hanging="720"/>
        <w:rPr>
          <w:rFonts w:cstheme="minorHAnsi"/>
        </w:rPr>
      </w:pPr>
      <w:r w:rsidRPr="00977955">
        <w:rPr>
          <w:rFonts w:cstheme="minorHAnsi"/>
        </w:rPr>
        <w:t>Shang, Z., and Z. Shen. 2018. “Real-time 3D reconstruction on construction site using visual SLAM and UAV.” In Proc., Construction Research Congress 2018, 305–315. Reston, VA: ASCE.</w:t>
      </w:r>
    </w:p>
    <w:p w14:paraId="0BCE865D" w14:textId="69530040" w:rsidR="00CE2F97" w:rsidRPr="00977955" w:rsidRDefault="00CE2F97" w:rsidP="00977955">
      <w:pPr>
        <w:pStyle w:val="NoSpacing"/>
        <w:ind w:left="720" w:hanging="720"/>
        <w:rPr>
          <w:rFonts w:cstheme="minorHAnsi"/>
        </w:rPr>
      </w:pPr>
      <w:r w:rsidRPr="00977955">
        <w:rPr>
          <w:rFonts w:cstheme="minorHAnsi"/>
        </w:rPr>
        <w:t xml:space="preserve">Siebert, S., and J. </w:t>
      </w:r>
      <w:proofErr w:type="spellStart"/>
      <w:r w:rsidRPr="00977955">
        <w:rPr>
          <w:rFonts w:cstheme="minorHAnsi"/>
        </w:rPr>
        <w:t>Teizer</w:t>
      </w:r>
      <w:proofErr w:type="spellEnd"/>
      <w:r w:rsidRPr="00977955">
        <w:rPr>
          <w:rFonts w:cstheme="minorHAnsi"/>
        </w:rPr>
        <w:t>. 2014. “Mobile 3D mapping for surveying earthwork projects using an Unmanned Aerial Vehicle (UAV) system.” </w:t>
      </w:r>
      <w:proofErr w:type="spellStart"/>
      <w:r w:rsidRPr="00977955">
        <w:rPr>
          <w:rStyle w:val="citationsource-journal"/>
          <w:rFonts w:cstheme="minorHAnsi"/>
          <w:i/>
          <w:iCs/>
        </w:rPr>
        <w:t>Autom</w:t>
      </w:r>
      <w:proofErr w:type="spellEnd"/>
      <w:r w:rsidRPr="00977955">
        <w:rPr>
          <w:rStyle w:val="citationsource-journal"/>
          <w:rFonts w:cstheme="minorHAnsi"/>
          <w:i/>
          <w:iCs/>
        </w:rPr>
        <w:t>. Constr.</w:t>
      </w:r>
      <w:r w:rsidRPr="00977955">
        <w:rPr>
          <w:rFonts w:cstheme="minorHAnsi"/>
        </w:rPr>
        <w:t> 41: 1–14. </w:t>
      </w:r>
      <w:hyperlink r:id="rId43" w:tgtFrame="_blank" w:history="1">
        <w:r w:rsidRPr="00977955">
          <w:rPr>
            <w:rStyle w:val="Hyperlink"/>
            <w:rFonts w:cstheme="minorHAnsi"/>
            <w:color w:val="auto"/>
            <w:u w:val="none"/>
          </w:rPr>
          <w:t>https://doi.org/10.1016/j.autcon.2014.01.004</w:t>
        </w:r>
      </w:hyperlink>
      <w:r w:rsidRPr="00977955">
        <w:rPr>
          <w:rFonts w:cstheme="minorHAnsi"/>
        </w:rPr>
        <w:t>.</w:t>
      </w:r>
    </w:p>
    <w:p w14:paraId="221F1117" w14:textId="038287FA" w:rsidR="00CE2F97" w:rsidRPr="00977955" w:rsidRDefault="00CE2F97" w:rsidP="00977955">
      <w:pPr>
        <w:pStyle w:val="NoSpacing"/>
        <w:ind w:left="720" w:hanging="720"/>
        <w:rPr>
          <w:rFonts w:cstheme="minorHAnsi"/>
        </w:rPr>
      </w:pPr>
      <w:r w:rsidRPr="00977955">
        <w:rPr>
          <w:rFonts w:cstheme="minorHAnsi"/>
        </w:rPr>
        <w:t>Snavely, N. 2010. “Bundler: Structure from motion (</w:t>
      </w:r>
      <w:proofErr w:type="spellStart"/>
      <w:r w:rsidRPr="00977955">
        <w:rPr>
          <w:rFonts w:cstheme="minorHAnsi"/>
        </w:rPr>
        <w:t>SfM</w:t>
      </w:r>
      <w:proofErr w:type="spellEnd"/>
      <w:r w:rsidRPr="00977955">
        <w:rPr>
          <w:rFonts w:cstheme="minorHAnsi"/>
        </w:rPr>
        <w:t>) for unordered image collections.” Accessed March 7, 2020. </w:t>
      </w:r>
      <w:hyperlink r:id="rId44" w:anchor="S1" w:tgtFrame="_blank" w:history="1">
        <w:r w:rsidRPr="00977955">
          <w:rPr>
            <w:rStyle w:val="Hyperlink"/>
            <w:rFonts w:cstheme="minorHAnsi"/>
            <w:color w:val="auto"/>
            <w:u w:val="none"/>
          </w:rPr>
          <w:t>http://www.cs.cornell.edu/</w:t>
        </w:r>
        <w:r w:rsidRPr="00977955">
          <w:rPr>
            <w:rStyle w:val="Hyperlink"/>
            <w:rFonts w:ascii="Cambria Math" w:hAnsi="Cambria Math" w:cs="Cambria Math"/>
            <w:color w:val="auto"/>
            <w:u w:val="none"/>
          </w:rPr>
          <w:t>∼</w:t>
        </w:r>
        <w:proofErr w:type="spellStart"/>
        <w:r w:rsidRPr="00977955">
          <w:rPr>
            <w:rStyle w:val="Hyperlink"/>
            <w:rFonts w:cstheme="minorHAnsi"/>
            <w:color w:val="auto"/>
            <w:u w:val="none"/>
          </w:rPr>
          <w:t>snavely</w:t>
        </w:r>
        <w:proofErr w:type="spellEnd"/>
        <w:r w:rsidRPr="00977955">
          <w:rPr>
            <w:rStyle w:val="Hyperlink"/>
            <w:rFonts w:cstheme="minorHAnsi"/>
            <w:color w:val="auto"/>
            <w:u w:val="none"/>
          </w:rPr>
          <w:t>/bundler/#S1</w:t>
        </w:r>
      </w:hyperlink>
      <w:r w:rsidRPr="00977955">
        <w:rPr>
          <w:rFonts w:cstheme="minorHAnsi"/>
        </w:rPr>
        <w:t>.</w:t>
      </w:r>
    </w:p>
    <w:p w14:paraId="3F231F6C" w14:textId="7C313A0C" w:rsidR="00CE2F97" w:rsidRPr="00977955" w:rsidRDefault="00CE2F97" w:rsidP="00977955">
      <w:pPr>
        <w:pStyle w:val="NoSpacing"/>
        <w:ind w:left="720" w:hanging="720"/>
        <w:rPr>
          <w:rFonts w:cstheme="minorHAnsi"/>
        </w:rPr>
      </w:pPr>
      <w:r w:rsidRPr="00977955">
        <w:rPr>
          <w:rFonts w:cstheme="minorHAnsi"/>
        </w:rPr>
        <w:t>Sung, C., and P. Y. Kim. 2016. “3D terrain reconstruction of construction sites using a stereo camera.” </w:t>
      </w:r>
      <w:proofErr w:type="spellStart"/>
      <w:r w:rsidRPr="00977955">
        <w:rPr>
          <w:rStyle w:val="citationsource-journal"/>
          <w:rFonts w:cstheme="minorHAnsi"/>
          <w:i/>
          <w:iCs/>
        </w:rPr>
        <w:t>Autom</w:t>
      </w:r>
      <w:proofErr w:type="spellEnd"/>
      <w:r w:rsidRPr="00977955">
        <w:rPr>
          <w:rStyle w:val="citationsource-journal"/>
          <w:rFonts w:cstheme="minorHAnsi"/>
          <w:i/>
          <w:iCs/>
        </w:rPr>
        <w:t>. Constr.</w:t>
      </w:r>
      <w:r w:rsidRPr="00977955">
        <w:rPr>
          <w:rFonts w:cstheme="minorHAnsi"/>
        </w:rPr>
        <w:t> 64: 65–77. </w:t>
      </w:r>
      <w:hyperlink r:id="rId45" w:tgtFrame="_blank" w:history="1">
        <w:r w:rsidRPr="00977955">
          <w:rPr>
            <w:rStyle w:val="Hyperlink"/>
            <w:rFonts w:cstheme="minorHAnsi"/>
            <w:color w:val="auto"/>
            <w:u w:val="none"/>
          </w:rPr>
          <w:t>https://doi.org/10.1016/j.autcon.2015.12.022</w:t>
        </w:r>
      </w:hyperlink>
      <w:r w:rsidRPr="00977955">
        <w:rPr>
          <w:rFonts w:cstheme="minorHAnsi"/>
        </w:rPr>
        <w:t>.</w:t>
      </w:r>
    </w:p>
    <w:p w14:paraId="6365BDB9" w14:textId="3FC0F473" w:rsidR="00CE2F97" w:rsidRPr="00977955" w:rsidRDefault="00CE2F97" w:rsidP="00977955">
      <w:pPr>
        <w:pStyle w:val="NoSpacing"/>
        <w:ind w:left="720" w:hanging="720"/>
        <w:rPr>
          <w:rFonts w:cstheme="minorHAnsi"/>
        </w:rPr>
      </w:pPr>
      <w:r w:rsidRPr="00977955">
        <w:rPr>
          <w:rFonts w:cstheme="minorHAnsi"/>
        </w:rPr>
        <w:t xml:space="preserve">Takahashi, N., R. </w:t>
      </w:r>
      <w:proofErr w:type="spellStart"/>
      <w:r w:rsidRPr="00977955">
        <w:rPr>
          <w:rFonts w:cstheme="minorHAnsi"/>
        </w:rPr>
        <w:t>Wakutsu</w:t>
      </w:r>
      <w:proofErr w:type="spellEnd"/>
      <w:r w:rsidRPr="00977955">
        <w:rPr>
          <w:rFonts w:cstheme="minorHAnsi"/>
        </w:rPr>
        <w:t xml:space="preserve">, T. Kato, T. </w:t>
      </w:r>
      <w:proofErr w:type="spellStart"/>
      <w:r w:rsidRPr="00977955">
        <w:rPr>
          <w:rFonts w:cstheme="minorHAnsi"/>
        </w:rPr>
        <w:t>Wakaizumi</w:t>
      </w:r>
      <w:proofErr w:type="spellEnd"/>
      <w:r w:rsidRPr="00977955">
        <w:rPr>
          <w:rFonts w:cstheme="minorHAnsi"/>
        </w:rPr>
        <w:t xml:space="preserve">, T. </w:t>
      </w:r>
      <w:proofErr w:type="spellStart"/>
      <w:r w:rsidRPr="00977955">
        <w:rPr>
          <w:rFonts w:cstheme="minorHAnsi"/>
        </w:rPr>
        <w:t>Ooishi</w:t>
      </w:r>
      <w:proofErr w:type="spellEnd"/>
      <w:r w:rsidRPr="00977955">
        <w:rPr>
          <w:rFonts w:cstheme="minorHAnsi"/>
        </w:rPr>
        <w:t>, and R. Matsuoka. 2017. “Experiment on UAV photogrammetry and terrestrial laser scanning for ICT-integrated construction.” In Proc., ISPRS—Int. Archives of the Photogrammetry, Remote Sensing and Spatial Information Sciences, 371–377. Hannover, Germany: International Society for Photogrammetry and Remote Sensing. </w:t>
      </w:r>
      <w:hyperlink r:id="rId46" w:tgtFrame="_blank" w:history="1">
        <w:r w:rsidRPr="00977955">
          <w:rPr>
            <w:rStyle w:val="Hyperlink"/>
            <w:rFonts w:cstheme="minorHAnsi"/>
            <w:color w:val="auto"/>
            <w:u w:val="none"/>
          </w:rPr>
          <w:t>https://doi.org/10.5194/isprs-archives-XLII-2-W6-371-2017</w:t>
        </w:r>
      </w:hyperlink>
      <w:r w:rsidRPr="00977955">
        <w:rPr>
          <w:rFonts w:cstheme="minorHAnsi"/>
        </w:rPr>
        <w:t>.</w:t>
      </w:r>
    </w:p>
    <w:p w14:paraId="2A477BAD" w14:textId="71E048D3" w:rsidR="00CE2F97" w:rsidRPr="00977955" w:rsidRDefault="00CE2F97" w:rsidP="00977955">
      <w:pPr>
        <w:pStyle w:val="NoSpacing"/>
        <w:ind w:left="720" w:hanging="720"/>
        <w:rPr>
          <w:rFonts w:cstheme="minorHAnsi"/>
        </w:rPr>
      </w:pPr>
      <w:r w:rsidRPr="00977955">
        <w:rPr>
          <w:rFonts w:cstheme="minorHAnsi"/>
        </w:rPr>
        <w:t>Wang, G., and Y. Chen. 2021. “Robust feature matching using guided local outlier factor.” </w:t>
      </w:r>
      <w:r w:rsidRPr="00977955">
        <w:rPr>
          <w:rStyle w:val="citationsource-journal"/>
          <w:rFonts w:cstheme="minorHAnsi"/>
          <w:i/>
          <w:iCs/>
        </w:rPr>
        <w:t xml:space="preserve">Pattern </w:t>
      </w:r>
      <w:proofErr w:type="spellStart"/>
      <w:r w:rsidRPr="00977955">
        <w:rPr>
          <w:rStyle w:val="citationsource-journal"/>
          <w:rFonts w:cstheme="minorHAnsi"/>
          <w:i/>
          <w:iCs/>
        </w:rPr>
        <w:t>Recogn</w:t>
      </w:r>
      <w:proofErr w:type="spellEnd"/>
      <w:r w:rsidRPr="00977955">
        <w:rPr>
          <w:rStyle w:val="citationsource-journal"/>
          <w:rFonts w:cstheme="minorHAnsi"/>
          <w:i/>
          <w:iCs/>
        </w:rPr>
        <w:t>.</w:t>
      </w:r>
      <w:r w:rsidRPr="00977955">
        <w:rPr>
          <w:rFonts w:cstheme="minorHAnsi"/>
        </w:rPr>
        <w:t> 117 (Sep): 107986. </w:t>
      </w:r>
      <w:hyperlink r:id="rId47" w:tgtFrame="_blank" w:history="1">
        <w:r w:rsidRPr="00977955">
          <w:rPr>
            <w:rStyle w:val="Hyperlink"/>
            <w:rFonts w:cstheme="minorHAnsi"/>
            <w:color w:val="auto"/>
            <w:u w:val="none"/>
          </w:rPr>
          <w:t>https://doi.org/10.1016/j.patcog.2021.107986</w:t>
        </w:r>
      </w:hyperlink>
      <w:r w:rsidRPr="00977955">
        <w:rPr>
          <w:rFonts w:cstheme="minorHAnsi"/>
        </w:rPr>
        <w:t>.</w:t>
      </w:r>
    </w:p>
    <w:p w14:paraId="76EE8E57" w14:textId="68BFC29E" w:rsidR="00CE2F97" w:rsidRPr="00977955" w:rsidRDefault="00CE2F97" w:rsidP="00977955">
      <w:pPr>
        <w:pStyle w:val="NoSpacing"/>
        <w:ind w:left="720" w:hanging="720"/>
        <w:rPr>
          <w:rFonts w:cstheme="minorHAnsi"/>
        </w:rPr>
      </w:pPr>
      <w:r w:rsidRPr="00977955">
        <w:rPr>
          <w:rFonts w:cstheme="minorHAnsi"/>
        </w:rPr>
        <w:t>Wu, C. 2007. “</w:t>
      </w:r>
      <w:proofErr w:type="spellStart"/>
      <w:r w:rsidRPr="00977955">
        <w:rPr>
          <w:rFonts w:cstheme="minorHAnsi"/>
        </w:rPr>
        <w:t>SiftGPU</w:t>
      </w:r>
      <w:proofErr w:type="spellEnd"/>
      <w:r w:rsidRPr="00977955">
        <w:rPr>
          <w:rFonts w:cstheme="minorHAnsi"/>
        </w:rPr>
        <w:t>: A GPU implementation of Scale Invariant Feature Transform (SIFT).” Accessed March 7, 2020. </w:t>
      </w:r>
      <w:hyperlink r:id="rId48" w:tgtFrame="_blank" w:history="1">
        <w:r w:rsidRPr="00977955">
          <w:rPr>
            <w:rStyle w:val="Hyperlink"/>
            <w:rFonts w:cstheme="minorHAnsi"/>
            <w:color w:val="auto"/>
            <w:u w:val="none"/>
          </w:rPr>
          <w:t>http://cs.unc.edu/</w:t>
        </w:r>
        <w:r w:rsidRPr="00977955">
          <w:rPr>
            <w:rStyle w:val="Hyperlink"/>
            <w:rFonts w:ascii="Cambria Math" w:hAnsi="Cambria Math" w:cs="Cambria Math"/>
            <w:color w:val="auto"/>
            <w:u w:val="none"/>
          </w:rPr>
          <w:t>∼</w:t>
        </w:r>
        <w:proofErr w:type="spellStart"/>
        <w:r w:rsidRPr="00977955">
          <w:rPr>
            <w:rStyle w:val="Hyperlink"/>
            <w:rFonts w:cstheme="minorHAnsi"/>
            <w:color w:val="auto"/>
            <w:u w:val="none"/>
          </w:rPr>
          <w:t>ccwu</w:t>
        </w:r>
        <w:proofErr w:type="spellEnd"/>
        <w:r w:rsidRPr="00977955">
          <w:rPr>
            <w:rStyle w:val="Hyperlink"/>
            <w:rFonts w:cstheme="minorHAnsi"/>
            <w:color w:val="auto"/>
            <w:u w:val="none"/>
          </w:rPr>
          <w:t>/</w:t>
        </w:r>
        <w:proofErr w:type="spellStart"/>
        <w:r w:rsidRPr="00977955">
          <w:rPr>
            <w:rStyle w:val="Hyperlink"/>
            <w:rFonts w:cstheme="minorHAnsi"/>
            <w:color w:val="auto"/>
            <w:u w:val="none"/>
          </w:rPr>
          <w:t>siftgpu</w:t>
        </w:r>
        <w:proofErr w:type="spellEnd"/>
      </w:hyperlink>
      <w:r w:rsidRPr="00977955">
        <w:rPr>
          <w:rFonts w:cstheme="minorHAnsi"/>
        </w:rPr>
        <w:t>.</w:t>
      </w:r>
    </w:p>
    <w:p w14:paraId="3FE75EE1" w14:textId="3DF91A88" w:rsidR="00CE2F97" w:rsidRPr="00977955" w:rsidRDefault="00CE2F97" w:rsidP="00977955">
      <w:pPr>
        <w:pStyle w:val="NoSpacing"/>
        <w:ind w:left="720" w:hanging="720"/>
        <w:rPr>
          <w:rFonts w:cstheme="minorHAnsi"/>
        </w:rPr>
      </w:pPr>
      <w:r w:rsidRPr="00977955">
        <w:rPr>
          <w:rFonts w:cstheme="minorHAnsi"/>
        </w:rPr>
        <w:t>Wu, C. 2011. “‘</w:t>
      </w:r>
      <w:proofErr w:type="spellStart"/>
      <w:r w:rsidRPr="00977955">
        <w:rPr>
          <w:rFonts w:cstheme="minorHAnsi"/>
        </w:rPr>
        <w:t>VisualSFM</w:t>
      </w:r>
      <w:proofErr w:type="spellEnd"/>
      <w:r w:rsidRPr="00977955">
        <w:rPr>
          <w:rFonts w:cstheme="minorHAnsi"/>
        </w:rPr>
        <w:t>: A visual structure from motion system.” Accessed March 22, 2021. </w:t>
      </w:r>
      <w:hyperlink r:id="rId49" w:tgtFrame="_blank" w:history="1">
        <w:r w:rsidRPr="00977955">
          <w:rPr>
            <w:rStyle w:val="Hyperlink"/>
            <w:rFonts w:cstheme="minorHAnsi"/>
            <w:color w:val="auto"/>
            <w:u w:val="none"/>
          </w:rPr>
          <w:t>http://ccwu.me/vsfm/index.html</w:t>
        </w:r>
      </w:hyperlink>
      <w:r w:rsidRPr="00977955">
        <w:rPr>
          <w:rFonts w:cstheme="minorHAnsi"/>
        </w:rPr>
        <w:t>.</w:t>
      </w:r>
    </w:p>
    <w:p w14:paraId="03719CA4" w14:textId="40C70F53" w:rsidR="00CE2F97" w:rsidRPr="00977955" w:rsidRDefault="00CE2F97" w:rsidP="00977955">
      <w:pPr>
        <w:pStyle w:val="NoSpacing"/>
        <w:ind w:left="720" w:hanging="720"/>
        <w:rPr>
          <w:rFonts w:cstheme="minorHAnsi"/>
        </w:rPr>
      </w:pPr>
      <w:r w:rsidRPr="00977955">
        <w:rPr>
          <w:rFonts w:cstheme="minorHAnsi"/>
        </w:rPr>
        <w:t xml:space="preserve">Wu, C., S. Agarwal, B. </w:t>
      </w:r>
      <w:proofErr w:type="spellStart"/>
      <w:r w:rsidRPr="00977955">
        <w:rPr>
          <w:rFonts w:cstheme="minorHAnsi"/>
        </w:rPr>
        <w:t>Curless</w:t>
      </w:r>
      <w:proofErr w:type="spellEnd"/>
      <w:r w:rsidRPr="00977955">
        <w:rPr>
          <w:rFonts w:cstheme="minorHAnsi"/>
        </w:rPr>
        <w:t>, and S. M. Seitz. 2011. “Multicore bundle adjustment.” In Proc., CVPR 2011, 3057–3064. New York: IEEE.</w:t>
      </w:r>
    </w:p>
    <w:p w14:paraId="77721E0A" w14:textId="313FDA1C" w:rsidR="00CE2F97" w:rsidRPr="00977955" w:rsidRDefault="00CE2F97" w:rsidP="00977955">
      <w:pPr>
        <w:pStyle w:val="NoSpacing"/>
        <w:ind w:left="720" w:hanging="720"/>
        <w:rPr>
          <w:rFonts w:cstheme="minorHAnsi"/>
        </w:rPr>
      </w:pPr>
      <w:r w:rsidRPr="00977955">
        <w:rPr>
          <w:rFonts w:cstheme="minorHAnsi"/>
        </w:rPr>
        <w:t>Yang, C.-H., M.-H. Tsai, S.-C. Kang, and C.-Y. Hung. 2018. “UAV path planning method for digital terrain model reconstruction—A debris fan example.” </w:t>
      </w:r>
      <w:proofErr w:type="spellStart"/>
      <w:r w:rsidRPr="00977955">
        <w:rPr>
          <w:rStyle w:val="citationsource-journal"/>
          <w:rFonts w:cstheme="minorHAnsi"/>
          <w:i/>
          <w:iCs/>
        </w:rPr>
        <w:t>Autom</w:t>
      </w:r>
      <w:proofErr w:type="spellEnd"/>
      <w:r w:rsidRPr="00977955">
        <w:rPr>
          <w:rStyle w:val="citationsource-journal"/>
          <w:rFonts w:cstheme="minorHAnsi"/>
          <w:i/>
          <w:iCs/>
        </w:rPr>
        <w:t>. Constr.</w:t>
      </w:r>
      <w:r w:rsidRPr="00977955">
        <w:rPr>
          <w:rFonts w:cstheme="minorHAnsi"/>
        </w:rPr>
        <w:t> 93: 214–230, </w:t>
      </w:r>
      <w:hyperlink r:id="rId50" w:tgtFrame="_blank" w:history="1">
        <w:r w:rsidRPr="00977955">
          <w:rPr>
            <w:rStyle w:val="Hyperlink"/>
            <w:rFonts w:cstheme="minorHAnsi"/>
            <w:color w:val="auto"/>
            <w:u w:val="none"/>
          </w:rPr>
          <w:t>https://doi.org/10.1016/j.autcon.2018.05.024</w:t>
        </w:r>
      </w:hyperlink>
      <w:r w:rsidRPr="00977955">
        <w:rPr>
          <w:rFonts w:cstheme="minorHAnsi"/>
        </w:rPr>
        <w:t>.</w:t>
      </w:r>
    </w:p>
    <w:p w14:paraId="022727C4" w14:textId="72997166" w:rsidR="00CE2F97" w:rsidRPr="00977955" w:rsidRDefault="00CE2F97" w:rsidP="00977955">
      <w:pPr>
        <w:pStyle w:val="NoSpacing"/>
        <w:ind w:left="720" w:hanging="720"/>
        <w:rPr>
          <w:rFonts w:cstheme="minorHAnsi"/>
        </w:rPr>
      </w:pPr>
      <w:r w:rsidRPr="00977955">
        <w:rPr>
          <w:rFonts w:cstheme="minorHAnsi"/>
        </w:rPr>
        <w:t>Zhu, H., L. Jiao, W. Ma, F. Liu, and W. Zhao. 2019. “A novel neural network for remote sensing image matching.” </w:t>
      </w:r>
      <w:r w:rsidRPr="00977955">
        <w:rPr>
          <w:rStyle w:val="citationsource-journal"/>
          <w:rFonts w:cstheme="minorHAnsi"/>
          <w:i/>
          <w:iCs/>
        </w:rPr>
        <w:t>IEEE Trans. Neural Networks Learn. Syst.</w:t>
      </w:r>
      <w:r w:rsidRPr="00977955">
        <w:rPr>
          <w:rFonts w:cstheme="minorHAnsi"/>
        </w:rPr>
        <w:t> 30 (9): 2853–2865. </w:t>
      </w:r>
      <w:hyperlink r:id="rId51" w:tgtFrame="_blank" w:history="1">
        <w:r w:rsidRPr="00977955">
          <w:rPr>
            <w:rStyle w:val="Hyperlink"/>
            <w:rFonts w:cstheme="minorHAnsi"/>
            <w:color w:val="auto"/>
            <w:u w:val="none"/>
          </w:rPr>
          <w:t>https://doi.org/10.1109/TNNLS.2018.2888757</w:t>
        </w:r>
      </w:hyperlink>
      <w:r w:rsidRPr="00977955">
        <w:rPr>
          <w:rFonts w:cstheme="minorHAnsi"/>
        </w:rPr>
        <w:t>.</w:t>
      </w:r>
    </w:p>
    <w:p w14:paraId="332D32E4" w14:textId="4BEFEE9D" w:rsidR="00CE2F97" w:rsidRPr="00CE2F97" w:rsidRDefault="00CE2F97" w:rsidP="00CE2F97">
      <w:pPr>
        <w:shd w:val="clear" w:color="auto" w:fill="FFFFFF"/>
        <w:spacing w:line="330" w:lineRule="atLeast"/>
        <w:rPr>
          <w:rFonts w:cstheme="minorHAnsi"/>
        </w:rPr>
      </w:pPr>
    </w:p>
    <w:p w14:paraId="6B58CB38" w14:textId="77777777" w:rsidR="00D24447" w:rsidRPr="00D24447" w:rsidRDefault="00D24447" w:rsidP="00D24447">
      <w:pPr>
        <w:shd w:val="clear" w:color="auto" w:fill="FFFFFF"/>
        <w:spacing w:line="330" w:lineRule="atLeast"/>
        <w:rPr>
          <w:rFonts w:cstheme="minorHAnsi"/>
        </w:rPr>
      </w:pPr>
    </w:p>
    <w:p w14:paraId="74A9FF8C" w14:textId="77777777" w:rsidR="00E25AE3" w:rsidRDefault="00E25AE3" w:rsidP="007708D3"/>
    <w:sectPr w:rsidR="00E25AE3" w:rsidSect="00B33CBC">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56414"/>
    <w:multiLevelType w:val="hybridMultilevel"/>
    <w:tmpl w:val="EDA69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107904"/>
    <w:multiLevelType w:val="multilevel"/>
    <w:tmpl w:val="DC568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9809688">
    <w:abstractNumId w:val="1"/>
  </w:num>
  <w:num w:numId="2" w16cid:durableId="1743749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readOnly" w:formatting="1" w:enforcement="1" w:cryptProviderType="rsaAES" w:cryptAlgorithmClass="hash" w:cryptAlgorithmType="typeAny" w:cryptAlgorithmSid="14" w:cryptSpinCount="100000" w:hash="GT2bAtbaPn4yANuNW4+HIGC+FVcvrUIWagdWU7GUDEwNTTvulLoQ3CkP17uyVse5QXX9ZNFFGKt4X5kejPxdFA==" w:salt="5CyKdJfDm0wQHeupoSWJ8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000E3"/>
    <w:rsid w:val="0000671B"/>
    <w:rsid w:val="00024C6E"/>
    <w:rsid w:val="000350E2"/>
    <w:rsid w:val="000424D5"/>
    <w:rsid w:val="00071AEE"/>
    <w:rsid w:val="000834B5"/>
    <w:rsid w:val="000941AE"/>
    <w:rsid w:val="00097A93"/>
    <w:rsid w:val="000C3887"/>
    <w:rsid w:val="000E077B"/>
    <w:rsid w:val="000E4869"/>
    <w:rsid w:val="000E779F"/>
    <w:rsid w:val="000F6FF2"/>
    <w:rsid w:val="001355B1"/>
    <w:rsid w:val="001358A9"/>
    <w:rsid w:val="00142DCE"/>
    <w:rsid w:val="00160546"/>
    <w:rsid w:val="00163F22"/>
    <w:rsid w:val="0017197E"/>
    <w:rsid w:val="0017351A"/>
    <w:rsid w:val="0017723F"/>
    <w:rsid w:val="00182367"/>
    <w:rsid w:val="0019104C"/>
    <w:rsid w:val="00191E8A"/>
    <w:rsid w:val="00192ED9"/>
    <w:rsid w:val="0019537F"/>
    <w:rsid w:val="001A1E87"/>
    <w:rsid w:val="001A47BE"/>
    <w:rsid w:val="001B3C9B"/>
    <w:rsid w:val="001C632D"/>
    <w:rsid w:val="001F0305"/>
    <w:rsid w:val="001F0A4A"/>
    <w:rsid w:val="00211F2A"/>
    <w:rsid w:val="0021290E"/>
    <w:rsid w:val="00213B10"/>
    <w:rsid w:val="00217FAE"/>
    <w:rsid w:val="00222C75"/>
    <w:rsid w:val="00230CBC"/>
    <w:rsid w:val="00244D3A"/>
    <w:rsid w:val="002644BD"/>
    <w:rsid w:val="0029324A"/>
    <w:rsid w:val="002938D6"/>
    <w:rsid w:val="00294A98"/>
    <w:rsid w:val="00296D84"/>
    <w:rsid w:val="002B211A"/>
    <w:rsid w:val="002B4698"/>
    <w:rsid w:val="002B4C4E"/>
    <w:rsid w:val="002B5786"/>
    <w:rsid w:val="002B77E0"/>
    <w:rsid w:val="002E22ED"/>
    <w:rsid w:val="002F3480"/>
    <w:rsid w:val="002F4811"/>
    <w:rsid w:val="003048ED"/>
    <w:rsid w:val="00317160"/>
    <w:rsid w:val="00317EB2"/>
    <w:rsid w:val="00350DA0"/>
    <w:rsid w:val="003819B2"/>
    <w:rsid w:val="00384E05"/>
    <w:rsid w:val="00385C94"/>
    <w:rsid w:val="003A026D"/>
    <w:rsid w:val="003A0399"/>
    <w:rsid w:val="003B39A2"/>
    <w:rsid w:val="003C19FF"/>
    <w:rsid w:val="003C37A1"/>
    <w:rsid w:val="003C5C34"/>
    <w:rsid w:val="003D20B3"/>
    <w:rsid w:val="003E26BE"/>
    <w:rsid w:val="003E519F"/>
    <w:rsid w:val="003E629C"/>
    <w:rsid w:val="003F2616"/>
    <w:rsid w:val="0040664F"/>
    <w:rsid w:val="00411F05"/>
    <w:rsid w:val="00441C24"/>
    <w:rsid w:val="0044353D"/>
    <w:rsid w:val="00447344"/>
    <w:rsid w:val="00463028"/>
    <w:rsid w:val="00467E66"/>
    <w:rsid w:val="004738A0"/>
    <w:rsid w:val="00475BAA"/>
    <w:rsid w:val="00494F56"/>
    <w:rsid w:val="00496176"/>
    <w:rsid w:val="004B540E"/>
    <w:rsid w:val="004C0AFF"/>
    <w:rsid w:val="004E60CD"/>
    <w:rsid w:val="004F39F7"/>
    <w:rsid w:val="00503B3D"/>
    <w:rsid w:val="0050709E"/>
    <w:rsid w:val="00512BA0"/>
    <w:rsid w:val="00523BB8"/>
    <w:rsid w:val="00526505"/>
    <w:rsid w:val="0053247A"/>
    <w:rsid w:val="005358E6"/>
    <w:rsid w:val="00540F4A"/>
    <w:rsid w:val="0056128F"/>
    <w:rsid w:val="00562E28"/>
    <w:rsid w:val="00576E8F"/>
    <w:rsid w:val="00576FA3"/>
    <w:rsid w:val="005833B1"/>
    <w:rsid w:val="00584055"/>
    <w:rsid w:val="00597AA3"/>
    <w:rsid w:val="005B2C4E"/>
    <w:rsid w:val="005B68B5"/>
    <w:rsid w:val="005C3C6A"/>
    <w:rsid w:val="005C674E"/>
    <w:rsid w:val="005E1522"/>
    <w:rsid w:val="005E5565"/>
    <w:rsid w:val="005F4725"/>
    <w:rsid w:val="00642450"/>
    <w:rsid w:val="006424B6"/>
    <w:rsid w:val="00651461"/>
    <w:rsid w:val="00656465"/>
    <w:rsid w:val="00671CBC"/>
    <w:rsid w:val="0068017B"/>
    <w:rsid w:val="00687DE6"/>
    <w:rsid w:val="00691097"/>
    <w:rsid w:val="006A025A"/>
    <w:rsid w:val="006A1534"/>
    <w:rsid w:val="006A230B"/>
    <w:rsid w:val="006B3F36"/>
    <w:rsid w:val="00710F98"/>
    <w:rsid w:val="00732412"/>
    <w:rsid w:val="0073254E"/>
    <w:rsid w:val="0073402C"/>
    <w:rsid w:val="007358EB"/>
    <w:rsid w:val="007708D3"/>
    <w:rsid w:val="00786413"/>
    <w:rsid w:val="0079157A"/>
    <w:rsid w:val="00794232"/>
    <w:rsid w:val="00797036"/>
    <w:rsid w:val="007A7C26"/>
    <w:rsid w:val="007E7CB5"/>
    <w:rsid w:val="00803C4B"/>
    <w:rsid w:val="008043D5"/>
    <w:rsid w:val="0081558C"/>
    <w:rsid w:val="008161BF"/>
    <w:rsid w:val="008167F9"/>
    <w:rsid w:val="00820F9B"/>
    <w:rsid w:val="00836963"/>
    <w:rsid w:val="0085098B"/>
    <w:rsid w:val="00864E75"/>
    <w:rsid w:val="00872ADC"/>
    <w:rsid w:val="00876821"/>
    <w:rsid w:val="00876A09"/>
    <w:rsid w:val="00884CF8"/>
    <w:rsid w:val="00887661"/>
    <w:rsid w:val="00890A06"/>
    <w:rsid w:val="0089198C"/>
    <w:rsid w:val="008B22EA"/>
    <w:rsid w:val="008D0CB9"/>
    <w:rsid w:val="008D7A53"/>
    <w:rsid w:val="008E11AD"/>
    <w:rsid w:val="008E3AA2"/>
    <w:rsid w:val="00900636"/>
    <w:rsid w:val="00904E86"/>
    <w:rsid w:val="0091105D"/>
    <w:rsid w:val="00915403"/>
    <w:rsid w:val="009268B7"/>
    <w:rsid w:val="0095387C"/>
    <w:rsid w:val="00954A5B"/>
    <w:rsid w:val="0095748F"/>
    <w:rsid w:val="00964841"/>
    <w:rsid w:val="00975849"/>
    <w:rsid w:val="00977955"/>
    <w:rsid w:val="00981E57"/>
    <w:rsid w:val="00984E1E"/>
    <w:rsid w:val="0099657D"/>
    <w:rsid w:val="009B4E88"/>
    <w:rsid w:val="009C00B9"/>
    <w:rsid w:val="009C0FDA"/>
    <w:rsid w:val="009C3F13"/>
    <w:rsid w:val="009E02A3"/>
    <w:rsid w:val="009E742B"/>
    <w:rsid w:val="009F25C0"/>
    <w:rsid w:val="00A026DA"/>
    <w:rsid w:val="00A15378"/>
    <w:rsid w:val="00A25701"/>
    <w:rsid w:val="00A34DBB"/>
    <w:rsid w:val="00A3543D"/>
    <w:rsid w:val="00A437BE"/>
    <w:rsid w:val="00A52E22"/>
    <w:rsid w:val="00A53220"/>
    <w:rsid w:val="00A60A63"/>
    <w:rsid w:val="00A60B40"/>
    <w:rsid w:val="00A6129A"/>
    <w:rsid w:val="00A765A5"/>
    <w:rsid w:val="00A77963"/>
    <w:rsid w:val="00AA3D28"/>
    <w:rsid w:val="00AB3A85"/>
    <w:rsid w:val="00AB7FD2"/>
    <w:rsid w:val="00AC363C"/>
    <w:rsid w:val="00AD1EFC"/>
    <w:rsid w:val="00AE1763"/>
    <w:rsid w:val="00B01065"/>
    <w:rsid w:val="00B15DA1"/>
    <w:rsid w:val="00B21539"/>
    <w:rsid w:val="00B27899"/>
    <w:rsid w:val="00B33CBC"/>
    <w:rsid w:val="00B36014"/>
    <w:rsid w:val="00B56C26"/>
    <w:rsid w:val="00B671A0"/>
    <w:rsid w:val="00BB4179"/>
    <w:rsid w:val="00BC2BA0"/>
    <w:rsid w:val="00BC4D86"/>
    <w:rsid w:val="00BC5562"/>
    <w:rsid w:val="00BC593F"/>
    <w:rsid w:val="00BD1130"/>
    <w:rsid w:val="00BD7A25"/>
    <w:rsid w:val="00BE7198"/>
    <w:rsid w:val="00C11E1E"/>
    <w:rsid w:val="00C13B1A"/>
    <w:rsid w:val="00C2731D"/>
    <w:rsid w:val="00C35673"/>
    <w:rsid w:val="00C449C4"/>
    <w:rsid w:val="00C559F6"/>
    <w:rsid w:val="00C55D3D"/>
    <w:rsid w:val="00C5739A"/>
    <w:rsid w:val="00C70214"/>
    <w:rsid w:val="00C74891"/>
    <w:rsid w:val="00C82DEC"/>
    <w:rsid w:val="00C85662"/>
    <w:rsid w:val="00C91028"/>
    <w:rsid w:val="00C92FD3"/>
    <w:rsid w:val="00CA4190"/>
    <w:rsid w:val="00CD0D2B"/>
    <w:rsid w:val="00CE2F97"/>
    <w:rsid w:val="00CE5C88"/>
    <w:rsid w:val="00D0570F"/>
    <w:rsid w:val="00D24447"/>
    <w:rsid w:val="00D32E8E"/>
    <w:rsid w:val="00D35C84"/>
    <w:rsid w:val="00D36B37"/>
    <w:rsid w:val="00D41A4D"/>
    <w:rsid w:val="00D52476"/>
    <w:rsid w:val="00D63897"/>
    <w:rsid w:val="00D655D6"/>
    <w:rsid w:val="00D76A78"/>
    <w:rsid w:val="00D901DD"/>
    <w:rsid w:val="00D9752A"/>
    <w:rsid w:val="00DC6B42"/>
    <w:rsid w:val="00DF1C4D"/>
    <w:rsid w:val="00DF56C5"/>
    <w:rsid w:val="00DF5E99"/>
    <w:rsid w:val="00DF713F"/>
    <w:rsid w:val="00E0029F"/>
    <w:rsid w:val="00E04EBB"/>
    <w:rsid w:val="00E25AE3"/>
    <w:rsid w:val="00E37DE0"/>
    <w:rsid w:val="00E4153F"/>
    <w:rsid w:val="00E41657"/>
    <w:rsid w:val="00E4607C"/>
    <w:rsid w:val="00E522B0"/>
    <w:rsid w:val="00E63C81"/>
    <w:rsid w:val="00E66D11"/>
    <w:rsid w:val="00E929CB"/>
    <w:rsid w:val="00EA4895"/>
    <w:rsid w:val="00EB6D92"/>
    <w:rsid w:val="00EB7201"/>
    <w:rsid w:val="00EC0249"/>
    <w:rsid w:val="00ED0150"/>
    <w:rsid w:val="00EE7B61"/>
    <w:rsid w:val="00EF7079"/>
    <w:rsid w:val="00F10D9E"/>
    <w:rsid w:val="00F12D5B"/>
    <w:rsid w:val="00F21939"/>
    <w:rsid w:val="00F23D8C"/>
    <w:rsid w:val="00F30387"/>
    <w:rsid w:val="00F40163"/>
    <w:rsid w:val="00F72967"/>
    <w:rsid w:val="00F83605"/>
    <w:rsid w:val="00F92451"/>
    <w:rsid w:val="00FB6156"/>
    <w:rsid w:val="00FC112D"/>
    <w:rsid w:val="00FD1037"/>
    <w:rsid w:val="00FF0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98B"/>
  </w:style>
  <w:style w:type="paragraph" w:styleId="Heading1">
    <w:name w:val="heading 1"/>
    <w:basedOn w:val="Normal"/>
    <w:next w:val="Normal"/>
    <w:link w:val="Heading1Char"/>
    <w:uiPriority w:val="9"/>
    <w:qFormat/>
    <w:rsid w:val="0085098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5098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5098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5098B"/>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5098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5098B"/>
    <w:pPr>
      <w:keepNext/>
      <w:keepLines/>
      <w:spacing w:before="40" w:after="0"/>
      <w:outlineLvl w:val="5"/>
    </w:pPr>
  </w:style>
  <w:style w:type="paragraph" w:styleId="Heading7">
    <w:name w:val="heading 7"/>
    <w:basedOn w:val="Normal"/>
    <w:next w:val="Normal"/>
    <w:link w:val="Heading7Char"/>
    <w:uiPriority w:val="9"/>
    <w:semiHidden/>
    <w:unhideWhenUsed/>
    <w:qFormat/>
    <w:rsid w:val="0085098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5098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5098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1F030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F030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F0305"/>
    <w:rPr>
      <w:color w:val="0000FF"/>
      <w:u w:val="single"/>
    </w:rPr>
  </w:style>
  <w:style w:type="character" w:styleId="FollowedHyperlink">
    <w:name w:val="FollowedHyperlink"/>
    <w:basedOn w:val="DefaultParagraphFont"/>
    <w:uiPriority w:val="99"/>
    <w:semiHidden/>
    <w:unhideWhenUsed/>
    <w:rsid w:val="001F0305"/>
    <w:rPr>
      <w:color w:val="800080"/>
      <w:u w:val="single"/>
    </w:rPr>
  </w:style>
  <w:style w:type="character" w:customStyle="1" w:styleId="head-c">
    <w:name w:val="head-c"/>
    <w:basedOn w:val="DefaultParagraphFont"/>
    <w:rsid w:val="001F0305"/>
  </w:style>
  <w:style w:type="character" w:customStyle="1" w:styleId="equationtd">
    <w:name w:val="equationtd"/>
    <w:basedOn w:val="DefaultParagraphFont"/>
    <w:rsid w:val="001F0305"/>
  </w:style>
  <w:style w:type="character" w:customStyle="1" w:styleId="mathjaxpreview">
    <w:name w:val="mathjax_preview"/>
    <w:basedOn w:val="DefaultParagraphFont"/>
    <w:rsid w:val="001F0305"/>
  </w:style>
  <w:style w:type="character" w:customStyle="1" w:styleId="mathjax">
    <w:name w:val="mathjax"/>
    <w:basedOn w:val="DefaultParagraphFont"/>
    <w:rsid w:val="001F0305"/>
  </w:style>
  <w:style w:type="character" w:customStyle="1" w:styleId="math">
    <w:name w:val="math"/>
    <w:basedOn w:val="DefaultParagraphFont"/>
    <w:rsid w:val="001F0305"/>
  </w:style>
  <w:style w:type="character" w:customStyle="1" w:styleId="mrow">
    <w:name w:val="mrow"/>
    <w:basedOn w:val="DefaultParagraphFont"/>
    <w:rsid w:val="001F0305"/>
  </w:style>
  <w:style w:type="character" w:customStyle="1" w:styleId="mi">
    <w:name w:val="mi"/>
    <w:basedOn w:val="DefaultParagraphFont"/>
    <w:rsid w:val="001F0305"/>
  </w:style>
  <w:style w:type="character" w:customStyle="1" w:styleId="mo">
    <w:name w:val="mo"/>
    <w:basedOn w:val="DefaultParagraphFont"/>
    <w:rsid w:val="001F0305"/>
  </w:style>
  <w:style w:type="character" w:customStyle="1" w:styleId="msup">
    <w:name w:val="msup"/>
    <w:basedOn w:val="DefaultParagraphFont"/>
    <w:rsid w:val="001F0305"/>
  </w:style>
  <w:style w:type="character" w:customStyle="1" w:styleId="mjxassistivemathml">
    <w:name w:val="mjx_assistive_mathml"/>
    <w:basedOn w:val="DefaultParagraphFont"/>
    <w:rsid w:val="001F0305"/>
  </w:style>
  <w:style w:type="character" w:customStyle="1" w:styleId="formulalabel">
    <w:name w:val="formulalabel"/>
    <w:basedOn w:val="DefaultParagraphFont"/>
    <w:rsid w:val="001F0305"/>
  </w:style>
  <w:style w:type="character" w:customStyle="1" w:styleId="mn">
    <w:name w:val="mn"/>
    <w:basedOn w:val="DefaultParagraphFont"/>
    <w:rsid w:val="001F0305"/>
  </w:style>
  <w:style w:type="character" w:customStyle="1" w:styleId="msub">
    <w:name w:val="msub"/>
    <w:basedOn w:val="DefaultParagraphFont"/>
    <w:rsid w:val="001F0305"/>
  </w:style>
  <w:style w:type="character" w:customStyle="1" w:styleId="mtext">
    <w:name w:val="mtext"/>
    <w:basedOn w:val="DefaultParagraphFont"/>
    <w:rsid w:val="001F0305"/>
  </w:style>
  <w:style w:type="character" w:customStyle="1" w:styleId="msubsup">
    <w:name w:val="msubsup"/>
    <w:basedOn w:val="DefaultParagraphFont"/>
    <w:rsid w:val="001F0305"/>
  </w:style>
  <w:style w:type="character" w:customStyle="1" w:styleId="sectionlabel">
    <w:name w:val="section__label"/>
    <w:basedOn w:val="DefaultParagraphFont"/>
    <w:rsid w:val="001F0305"/>
  </w:style>
  <w:style w:type="character" w:customStyle="1" w:styleId="content">
    <w:name w:val="content"/>
    <w:basedOn w:val="DefaultParagraphFont"/>
    <w:rsid w:val="001F0305"/>
  </w:style>
  <w:style w:type="character" w:customStyle="1" w:styleId="mtable">
    <w:name w:val="mtable"/>
    <w:basedOn w:val="DefaultParagraphFont"/>
    <w:rsid w:val="001F0305"/>
  </w:style>
  <w:style w:type="character" w:customStyle="1" w:styleId="mtd">
    <w:name w:val="mtd"/>
    <w:basedOn w:val="DefaultParagraphFont"/>
    <w:rsid w:val="001F0305"/>
  </w:style>
  <w:style w:type="character" w:customStyle="1" w:styleId="mfrac">
    <w:name w:val="mfrac"/>
    <w:basedOn w:val="DefaultParagraphFont"/>
    <w:rsid w:val="001F0305"/>
  </w:style>
  <w:style w:type="character" w:customStyle="1" w:styleId="head-d">
    <w:name w:val="head-d"/>
    <w:basedOn w:val="DefaultParagraphFont"/>
    <w:rsid w:val="001F0305"/>
  </w:style>
  <w:style w:type="character" w:customStyle="1" w:styleId="mover">
    <w:name w:val="mover"/>
    <w:basedOn w:val="DefaultParagraphFont"/>
    <w:rsid w:val="001F0305"/>
  </w:style>
  <w:style w:type="character" w:customStyle="1" w:styleId="msqrt">
    <w:name w:val="msqrt"/>
    <w:basedOn w:val="DefaultParagraphFont"/>
    <w:rsid w:val="001F0305"/>
  </w:style>
  <w:style w:type="character" w:customStyle="1" w:styleId="table-image">
    <w:name w:val="table-image"/>
    <w:basedOn w:val="DefaultParagraphFont"/>
    <w:rsid w:val="001F0305"/>
  </w:style>
  <w:style w:type="character" w:customStyle="1" w:styleId="captionlabel">
    <w:name w:val="captionlabel"/>
    <w:basedOn w:val="DefaultParagraphFont"/>
    <w:rsid w:val="001F0305"/>
  </w:style>
  <w:style w:type="character" w:customStyle="1" w:styleId="Title1">
    <w:name w:val="Title1"/>
    <w:basedOn w:val="DefaultParagraphFont"/>
    <w:rsid w:val="001F0305"/>
  </w:style>
  <w:style w:type="character" w:customStyle="1" w:styleId="head-b">
    <w:name w:val="head-b"/>
    <w:basedOn w:val="DefaultParagraphFont"/>
    <w:rsid w:val="001F0305"/>
  </w:style>
  <w:style w:type="character" w:customStyle="1" w:styleId="icon-download">
    <w:name w:val="icon-download"/>
    <w:basedOn w:val="DefaultParagraphFont"/>
    <w:rsid w:val="001F0305"/>
  </w:style>
  <w:style w:type="character" w:styleId="UnresolvedMention">
    <w:name w:val="Unresolved Mention"/>
    <w:basedOn w:val="DefaultParagraphFont"/>
    <w:uiPriority w:val="99"/>
    <w:semiHidden/>
    <w:unhideWhenUsed/>
    <w:rsid w:val="001F0305"/>
    <w:rPr>
      <w:color w:val="605E5C"/>
      <w:shd w:val="clear" w:color="auto" w:fill="E1DFDD"/>
    </w:rPr>
  </w:style>
  <w:style w:type="paragraph" w:styleId="Title">
    <w:name w:val="Title"/>
    <w:basedOn w:val="Normal"/>
    <w:next w:val="Normal"/>
    <w:link w:val="TitleChar"/>
    <w:uiPriority w:val="10"/>
    <w:qFormat/>
    <w:rsid w:val="0085098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5098B"/>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85098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5098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5098B"/>
    <w:rPr>
      <w:rFonts w:asciiTheme="majorHAnsi" w:eastAsiaTheme="majorEastAsia" w:hAnsiTheme="majorHAnsi" w:cstheme="majorBidi"/>
      <w:color w:val="0D0D0D" w:themeColor="text1" w:themeTint="F2"/>
      <w:sz w:val="24"/>
      <w:szCs w:val="24"/>
    </w:rPr>
  </w:style>
  <w:style w:type="table" w:styleId="TableGrid">
    <w:name w:val="Table Grid"/>
    <w:basedOn w:val="TableNormal"/>
    <w:uiPriority w:val="39"/>
    <w:rsid w:val="00304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387C"/>
    <w:pPr>
      <w:ind w:left="720"/>
      <w:contextualSpacing/>
    </w:pPr>
  </w:style>
  <w:style w:type="character" w:customStyle="1" w:styleId="citationsource-journal">
    <w:name w:val="citation_source-journal"/>
    <w:basedOn w:val="DefaultParagraphFont"/>
    <w:rsid w:val="00D24447"/>
  </w:style>
  <w:style w:type="character" w:customStyle="1" w:styleId="citationsource-book">
    <w:name w:val="citation_source-book"/>
    <w:basedOn w:val="DefaultParagraphFont"/>
    <w:rsid w:val="00CE2F97"/>
  </w:style>
  <w:style w:type="character" w:customStyle="1" w:styleId="Heading4Char">
    <w:name w:val="Heading 4 Char"/>
    <w:basedOn w:val="DefaultParagraphFont"/>
    <w:link w:val="Heading4"/>
    <w:uiPriority w:val="9"/>
    <w:semiHidden/>
    <w:rsid w:val="0085098B"/>
    <w:rPr>
      <w:i/>
      <w:iCs/>
    </w:rPr>
  </w:style>
  <w:style w:type="character" w:customStyle="1" w:styleId="Heading5Char">
    <w:name w:val="Heading 5 Char"/>
    <w:basedOn w:val="DefaultParagraphFont"/>
    <w:link w:val="Heading5"/>
    <w:uiPriority w:val="9"/>
    <w:semiHidden/>
    <w:rsid w:val="0085098B"/>
    <w:rPr>
      <w:color w:val="404040" w:themeColor="text1" w:themeTint="BF"/>
    </w:rPr>
  </w:style>
  <w:style w:type="character" w:customStyle="1" w:styleId="Heading6Char">
    <w:name w:val="Heading 6 Char"/>
    <w:basedOn w:val="DefaultParagraphFont"/>
    <w:link w:val="Heading6"/>
    <w:uiPriority w:val="9"/>
    <w:semiHidden/>
    <w:rsid w:val="0085098B"/>
  </w:style>
  <w:style w:type="character" w:customStyle="1" w:styleId="Heading7Char">
    <w:name w:val="Heading 7 Char"/>
    <w:basedOn w:val="DefaultParagraphFont"/>
    <w:link w:val="Heading7"/>
    <w:uiPriority w:val="9"/>
    <w:semiHidden/>
    <w:rsid w:val="0085098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5098B"/>
    <w:rPr>
      <w:color w:val="262626" w:themeColor="text1" w:themeTint="D9"/>
      <w:sz w:val="21"/>
      <w:szCs w:val="21"/>
    </w:rPr>
  </w:style>
  <w:style w:type="character" w:customStyle="1" w:styleId="Heading9Char">
    <w:name w:val="Heading 9 Char"/>
    <w:basedOn w:val="DefaultParagraphFont"/>
    <w:link w:val="Heading9"/>
    <w:uiPriority w:val="9"/>
    <w:semiHidden/>
    <w:rsid w:val="0085098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5098B"/>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85098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5098B"/>
    <w:rPr>
      <w:color w:val="5A5A5A" w:themeColor="text1" w:themeTint="A5"/>
      <w:spacing w:val="15"/>
    </w:rPr>
  </w:style>
  <w:style w:type="character" w:styleId="Strong">
    <w:name w:val="Strong"/>
    <w:basedOn w:val="DefaultParagraphFont"/>
    <w:uiPriority w:val="22"/>
    <w:qFormat/>
    <w:rsid w:val="0085098B"/>
    <w:rPr>
      <w:b/>
      <w:bCs/>
      <w:color w:val="auto"/>
    </w:rPr>
  </w:style>
  <w:style w:type="character" w:styleId="Emphasis">
    <w:name w:val="Emphasis"/>
    <w:basedOn w:val="DefaultParagraphFont"/>
    <w:uiPriority w:val="20"/>
    <w:qFormat/>
    <w:rsid w:val="0085098B"/>
    <w:rPr>
      <w:i/>
      <w:iCs/>
      <w:color w:val="auto"/>
    </w:rPr>
  </w:style>
  <w:style w:type="paragraph" w:styleId="NoSpacing">
    <w:name w:val="No Spacing"/>
    <w:uiPriority w:val="1"/>
    <w:qFormat/>
    <w:rsid w:val="0085098B"/>
    <w:pPr>
      <w:spacing w:after="0" w:line="240" w:lineRule="auto"/>
    </w:pPr>
  </w:style>
  <w:style w:type="paragraph" w:styleId="Quote">
    <w:name w:val="Quote"/>
    <w:basedOn w:val="Normal"/>
    <w:next w:val="Normal"/>
    <w:link w:val="QuoteChar"/>
    <w:uiPriority w:val="29"/>
    <w:qFormat/>
    <w:rsid w:val="0085098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5098B"/>
    <w:rPr>
      <w:i/>
      <w:iCs/>
      <w:color w:val="404040" w:themeColor="text1" w:themeTint="BF"/>
    </w:rPr>
  </w:style>
  <w:style w:type="paragraph" w:styleId="IntenseQuote">
    <w:name w:val="Intense Quote"/>
    <w:basedOn w:val="Normal"/>
    <w:next w:val="Normal"/>
    <w:link w:val="IntenseQuoteChar"/>
    <w:uiPriority w:val="30"/>
    <w:qFormat/>
    <w:rsid w:val="0085098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5098B"/>
    <w:rPr>
      <w:i/>
      <w:iCs/>
      <w:color w:val="404040" w:themeColor="text1" w:themeTint="BF"/>
    </w:rPr>
  </w:style>
  <w:style w:type="character" w:styleId="SubtleEmphasis">
    <w:name w:val="Subtle Emphasis"/>
    <w:basedOn w:val="DefaultParagraphFont"/>
    <w:uiPriority w:val="19"/>
    <w:qFormat/>
    <w:rsid w:val="0085098B"/>
    <w:rPr>
      <w:i/>
      <w:iCs/>
      <w:color w:val="404040" w:themeColor="text1" w:themeTint="BF"/>
    </w:rPr>
  </w:style>
  <w:style w:type="character" w:styleId="IntenseEmphasis">
    <w:name w:val="Intense Emphasis"/>
    <w:basedOn w:val="DefaultParagraphFont"/>
    <w:uiPriority w:val="21"/>
    <w:qFormat/>
    <w:rsid w:val="0085098B"/>
    <w:rPr>
      <w:b/>
      <w:bCs/>
      <w:i/>
      <w:iCs/>
      <w:color w:val="auto"/>
    </w:rPr>
  </w:style>
  <w:style w:type="character" w:styleId="SubtleReference">
    <w:name w:val="Subtle Reference"/>
    <w:basedOn w:val="DefaultParagraphFont"/>
    <w:uiPriority w:val="31"/>
    <w:qFormat/>
    <w:rsid w:val="0085098B"/>
    <w:rPr>
      <w:smallCaps/>
      <w:color w:val="404040" w:themeColor="text1" w:themeTint="BF"/>
    </w:rPr>
  </w:style>
  <w:style w:type="character" w:styleId="IntenseReference">
    <w:name w:val="Intense Reference"/>
    <w:basedOn w:val="DefaultParagraphFont"/>
    <w:uiPriority w:val="32"/>
    <w:qFormat/>
    <w:rsid w:val="0085098B"/>
    <w:rPr>
      <w:b/>
      <w:bCs/>
      <w:smallCaps/>
      <w:color w:val="404040" w:themeColor="text1" w:themeTint="BF"/>
      <w:spacing w:val="5"/>
    </w:rPr>
  </w:style>
  <w:style w:type="character" w:styleId="BookTitle">
    <w:name w:val="Book Title"/>
    <w:basedOn w:val="DefaultParagraphFont"/>
    <w:uiPriority w:val="33"/>
    <w:qFormat/>
    <w:rsid w:val="0085098B"/>
    <w:rPr>
      <w:b/>
      <w:bCs/>
      <w:i/>
      <w:iCs/>
      <w:spacing w:val="5"/>
    </w:rPr>
  </w:style>
  <w:style w:type="paragraph" w:styleId="TOCHeading">
    <w:name w:val="TOC Heading"/>
    <w:basedOn w:val="Heading1"/>
    <w:next w:val="Normal"/>
    <w:uiPriority w:val="39"/>
    <w:semiHidden/>
    <w:unhideWhenUsed/>
    <w:qFormat/>
    <w:rsid w:val="0085098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62364">
      <w:bodyDiv w:val="1"/>
      <w:marLeft w:val="0"/>
      <w:marRight w:val="0"/>
      <w:marTop w:val="0"/>
      <w:marBottom w:val="0"/>
      <w:divBdr>
        <w:top w:val="none" w:sz="0" w:space="0" w:color="auto"/>
        <w:left w:val="none" w:sz="0" w:space="0" w:color="auto"/>
        <w:bottom w:val="none" w:sz="0" w:space="0" w:color="auto"/>
        <w:right w:val="none" w:sz="0" w:space="0" w:color="auto"/>
      </w:divBdr>
    </w:div>
    <w:div w:id="528883234">
      <w:bodyDiv w:val="1"/>
      <w:marLeft w:val="0"/>
      <w:marRight w:val="0"/>
      <w:marTop w:val="0"/>
      <w:marBottom w:val="0"/>
      <w:divBdr>
        <w:top w:val="none" w:sz="0" w:space="0" w:color="auto"/>
        <w:left w:val="none" w:sz="0" w:space="0" w:color="auto"/>
        <w:bottom w:val="none" w:sz="0" w:space="0" w:color="auto"/>
        <w:right w:val="none" w:sz="0" w:space="0" w:color="auto"/>
      </w:divBdr>
      <w:divsChild>
        <w:div w:id="858161028">
          <w:marLeft w:val="0"/>
          <w:marRight w:val="0"/>
          <w:marTop w:val="0"/>
          <w:marBottom w:val="225"/>
          <w:divBdr>
            <w:top w:val="none" w:sz="0" w:space="0" w:color="auto"/>
            <w:left w:val="none" w:sz="0" w:space="0" w:color="auto"/>
            <w:bottom w:val="none" w:sz="0" w:space="0" w:color="auto"/>
            <w:right w:val="none" w:sz="0" w:space="0" w:color="auto"/>
          </w:divBdr>
          <w:divsChild>
            <w:div w:id="1952979481">
              <w:marLeft w:val="0"/>
              <w:marRight w:val="0"/>
              <w:marTop w:val="0"/>
              <w:marBottom w:val="0"/>
              <w:divBdr>
                <w:top w:val="none" w:sz="0" w:space="0" w:color="auto"/>
                <w:left w:val="none" w:sz="0" w:space="0" w:color="auto"/>
                <w:bottom w:val="none" w:sz="0" w:space="0" w:color="auto"/>
                <w:right w:val="none" w:sz="0" w:space="0" w:color="auto"/>
              </w:divBdr>
            </w:div>
          </w:divsChild>
        </w:div>
        <w:div w:id="1253780380">
          <w:marLeft w:val="0"/>
          <w:marRight w:val="0"/>
          <w:marTop w:val="0"/>
          <w:marBottom w:val="225"/>
          <w:divBdr>
            <w:top w:val="none" w:sz="0" w:space="0" w:color="auto"/>
            <w:left w:val="none" w:sz="0" w:space="0" w:color="auto"/>
            <w:bottom w:val="none" w:sz="0" w:space="0" w:color="auto"/>
            <w:right w:val="none" w:sz="0" w:space="0" w:color="auto"/>
          </w:divBdr>
          <w:divsChild>
            <w:div w:id="335379366">
              <w:marLeft w:val="0"/>
              <w:marRight w:val="0"/>
              <w:marTop w:val="0"/>
              <w:marBottom w:val="0"/>
              <w:divBdr>
                <w:top w:val="none" w:sz="0" w:space="0" w:color="auto"/>
                <w:left w:val="none" w:sz="0" w:space="0" w:color="auto"/>
                <w:bottom w:val="none" w:sz="0" w:space="0" w:color="auto"/>
                <w:right w:val="none" w:sz="0" w:space="0" w:color="auto"/>
              </w:divBdr>
            </w:div>
          </w:divsChild>
        </w:div>
        <w:div w:id="1487354354">
          <w:marLeft w:val="0"/>
          <w:marRight w:val="0"/>
          <w:marTop w:val="0"/>
          <w:marBottom w:val="225"/>
          <w:divBdr>
            <w:top w:val="none" w:sz="0" w:space="0" w:color="auto"/>
            <w:left w:val="none" w:sz="0" w:space="0" w:color="auto"/>
            <w:bottom w:val="none" w:sz="0" w:space="0" w:color="auto"/>
            <w:right w:val="none" w:sz="0" w:space="0" w:color="auto"/>
          </w:divBdr>
          <w:divsChild>
            <w:div w:id="35920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846226">
      <w:bodyDiv w:val="1"/>
      <w:marLeft w:val="0"/>
      <w:marRight w:val="0"/>
      <w:marTop w:val="0"/>
      <w:marBottom w:val="0"/>
      <w:divBdr>
        <w:top w:val="none" w:sz="0" w:space="0" w:color="auto"/>
        <w:left w:val="none" w:sz="0" w:space="0" w:color="auto"/>
        <w:bottom w:val="none" w:sz="0" w:space="0" w:color="auto"/>
        <w:right w:val="none" w:sz="0" w:space="0" w:color="auto"/>
      </w:divBdr>
    </w:div>
    <w:div w:id="1222131707">
      <w:bodyDiv w:val="1"/>
      <w:marLeft w:val="0"/>
      <w:marRight w:val="0"/>
      <w:marTop w:val="0"/>
      <w:marBottom w:val="0"/>
      <w:divBdr>
        <w:top w:val="none" w:sz="0" w:space="0" w:color="auto"/>
        <w:left w:val="none" w:sz="0" w:space="0" w:color="auto"/>
        <w:bottom w:val="none" w:sz="0" w:space="0" w:color="auto"/>
        <w:right w:val="none" w:sz="0" w:space="0" w:color="auto"/>
      </w:divBdr>
    </w:div>
    <w:div w:id="1404766006">
      <w:bodyDiv w:val="1"/>
      <w:marLeft w:val="0"/>
      <w:marRight w:val="0"/>
      <w:marTop w:val="0"/>
      <w:marBottom w:val="0"/>
      <w:divBdr>
        <w:top w:val="none" w:sz="0" w:space="0" w:color="auto"/>
        <w:left w:val="none" w:sz="0" w:space="0" w:color="auto"/>
        <w:bottom w:val="none" w:sz="0" w:space="0" w:color="auto"/>
        <w:right w:val="none" w:sz="0" w:space="0" w:color="auto"/>
      </w:divBdr>
      <w:divsChild>
        <w:div w:id="1578444384">
          <w:marLeft w:val="0"/>
          <w:marRight w:val="0"/>
          <w:marTop w:val="0"/>
          <w:marBottom w:val="0"/>
          <w:divBdr>
            <w:top w:val="none" w:sz="0" w:space="0" w:color="auto"/>
            <w:left w:val="none" w:sz="0" w:space="0" w:color="auto"/>
            <w:bottom w:val="none" w:sz="0" w:space="0" w:color="auto"/>
            <w:right w:val="none" w:sz="0" w:space="0" w:color="auto"/>
          </w:divBdr>
          <w:divsChild>
            <w:div w:id="601449121">
              <w:marLeft w:val="0"/>
              <w:marRight w:val="0"/>
              <w:marTop w:val="150"/>
              <w:marBottom w:val="225"/>
              <w:divBdr>
                <w:top w:val="none" w:sz="0" w:space="0" w:color="auto"/>
                <w:left w:val="none" w:sz="0" w:space="0" w:color="auto"/>
                <w:bottom w:val="none" w:sz="0" w:space="0" w:color="auto"/>
                <w:right w:val="none" w:sz="0" w:space="0" w:color="auto"/>
              </w:divBdr>
            </w:div>
          </w:divsChild>
        </w:div>
        <w:div w:id="502278588">
          <w:marLeft w:val="0"/>
          <w:marRight w:val="0"/>
          <w:marTop w:val="0"/>
          <w:marBottom w:val="0"/>
          <w:divBdr>
            <w:top w:val="none" w:sz="0" w:space="0" w:color="auto"/>
            <w:left w:val="none" w:sz="0" w:space="0" w:color="auto"/>
            <w:bottom w:val="none" w:sz="0" w:space="0" w:color="auto"/>
            <w:right w:val="none" w:sz="0" w:space="0" w:color="auto"/>
          </w:divBdr>
          <w:divsChild>
            <w:div w:id="1351226784">
              <w:marLeft w:val="0"/>
              <w:marRight w:val="0"/>
              <w:marTop w:val="150"/>
              <w:marBottom w:val="225"/>
              <w:divBdr>
                <w:top w:val="none" w:sz="0" w:space="0" w:color="auto"/>
                <w:left w:val="none" w:sz="0" w:space="0" w:color="auto"/>
                <w:bottom w:val="none" w:sz="0" w:space="0" w:color="auto"/>
                <w:right w:val="none" w:sz="0" w:space="0" w:color="auto"/>
              </w:divBdr>
            </w:div>
          </w:divsChild>
        </w:div>
        <w:div w:id="861868479">
          <w:marLeft w:val="0"/>
          <w:marRight w:val="0"/>
          <w:marTop w:val="0"/>
          <w:marBottom w:val="0"/>
          <w:divBdr>
            <w:top w:val="none" w:sz="0" w:space="0" w:color="auto"/>
            <w:left w:val="none" w:sz="0" w:space="0" w:color="auto"/>
            <w:bottom w:val="none" w:sz="0" w:space="0" w:color="auto"/>
            <w:right w:val="none" w:sz="0" w:space="0" w:color="auto"/>
          </w:divBdr>
          <w:divsChild>
            <w:div w:id="349331721">
              <w:marLeft w:val="0"/>
              <w:marRight w:val="0"/>
              <w:marTop w:val="150"/>
              <w:marBottom w:val="225"/>
              <w:divBdr>
                <w:top w:val="none" w:sz="0" w:space="0" w:color="auto"/>
                <w:left w:val="none" w:sz="0" w:space="0" w:color="auto"/>
                <w:bottom w:val="none" w:sz="0" w:space="0" w:color="auto"/>
                <w:right w:val="none" w:sz="0" w:space="0" w:color="auto"/>
              </w:divBdr>
            </w:div>
            <w:div w:id="969939635">
              <w:marLeft w:val="0"/>
              <w:marRight w:val="0"/>
              <w:marTop w:val="0"/>
              <w:marBottom w:val="0"/>
              <w:divBdr>
                <w:top w:val="none" w:sz="0" w:space="0" w:color="auto"/>
                <w:left w:val="none" w:sz="0" w:space="0" w:color="auto"/>
                <w:bottom w:val="none" w:sz="0" w:space="0" w:color="auto"/>
                <w:right w:val="none" w:sz="0" w:space="0" w:color="auto"/>
              </w:divBdr>
            </w:div>
            <w:div w:id="1628274302">
              <w:marLeft w:val="0"/>
              <w:marRight w:val="0"/>
              <w:marTop w:val="0"/>
              <w:marBottom w:val="0"/>
              <w:divBdr>
                <w:top w:val="none" w:sz="0" w:space="0" w:color="auto"/>
                <w:left w:val="none" w:sz="0" w:space="0" w:color="auto"/>
                <w:bottom w:val="none" w:sz="0" w:space="0" w:color="auto"/>
                <w:right w:val="none" w:sz="0" w:space="0" w:color="auto"/>
              </w:divBdr>
            </w:div>
            <w:div w:id="2140874112">
              <w:marLeft w:val="0"/>
              <w:marRight w:val="0"/>
              <w:marTop w:val="0"/>
              <w:marBottom w:val="0"/>
              <w:divBdr>
                <w:top w:val="none" w:sz="0" w:space="0" w:color="auto"/>
                <w:left w:val="none" w:sz="0" w:space="0" w:color="auto"/>
                <w:bottom w:val="none" w:sz="0" w:space="0" w:color="auto"/>
                <w:right w:val="none" w:sz="0" w:space="0" w:color="auto"/>
              </w:divBdr>
              <w:divsChild>
                <w:div w:id="1370909572">
                  <w:marLeft w:val="0"/>
                  <w:marRight w:val="0"/>
                  <w:marTop w:val="0"/>
                  <w:marBottom w:val="0"/>
                  <w:divBdr>
                    <w:top w:val="none" w:sz="0" w:space="0" w:color="auto"/>
                    <w:left w:val="none" w:sz="0" w:space="0" w:color="auto"/>
                    <w:bottom w:val="none" w:sz="0" w:space="0" w:color="auto"/>
                    <w:right w:val="none" w:sz="0" w:space="0" w:color="auto"/>
                  </w:divBdr>
                </w:div>
                <w:div w:id="1705597117">
                  <w:marLeft w:val="0"/>
                  <w:marRight w:val="0"/>
                  <w:marTop w:val="0"/>
                  <w:marBottom w:val="0"/>
                  <w:divBdr>
                    <w:top w:val="none" w:sz="0" w:space="0" w:color="auto"/>
                    <w:left w:val="none" w:sz="0" w:space="0" w:color="auto"/>
                    <w:bottom w:val="none" w:sz="0" w:space="0" w:color="auto"/>
                    <w:right w:val="none" w:sz="0" w:space="0" w:color="auto"/>
                  </w:divBdr>
                  <w:divsChild>
                    <w:div w:id="1203790714">
                      <w:marLeft w:val="0"/>
                      <w:marRight w:val="0"/>
                      <w:marTop w:val="240"/>
                      <w:marBottom w:val="240"/>
                      <w:divBdr>
                        <w:top w:val="none" w:sz="0" w:space="0" w:color="auto"/>
                        <w:left w:val="none" w:sz="0" w:space="0" w:color="auto"/>
                        <w:bottom w:val="none" w:sz="0" w:space="0" w:color="auto"/>
                        <w:right w:val="none" w:sz="0" w:space="0" w:color="auto"/>
                      </w:divBdr>
                    </w:div>
                  </w:divsChild>
                </w:div>
                <w:div w:id="2049835629">
                  <w:marLeft w:val="0"/>
                  <w:marRight w:val="0"/>
                  <w:marTop w:val="0"/>
                  <w:marBottom w:val="0"/>
                  <w:divBdr>
                    <w:top w:val="none" w:sz="0" w:space="0" w:color="auto"/>
                    <w:left w:val="none" w:sz="0" w:space="0" w:color="auto"/>
                    <w:bottom w:val="none" w:sz="0" w:space="0" w:color="auto"/>
                    <w:right w:val="none" w:sz="0" w:space="0" w:color="auto"/>
                  </w:divBdr>
                </w:div>
                <w:div w:id="2049720701">
                  <w:marLeft w:val="0"/>
                  <w:marRight w:val="0"/>
                  <w:marTop w:val="0"/>
                  <w:marBottom w:val="0"/>
                  <w:divBdr>
                    <w:top w:val="none" w:sz="0" w:space="0" w:color="auto"/>
                    <w:left w:val="none" w:sz="0" w:space="0" w:color="auto"/>
                    <w:bottom w:val="none" w:sz="0" w:space="0" w:color="auto"/>
                    <w:right w:val="none" w:sz="0" w:space="0" w:color="auto"/>
                  </w:divBdr>
                  <w:divsChild>
                    <w:div w:id="447160939">
                      <w:marLeft w:val="0"/>
                      <w:marRight w:val="0"/>
                      <w:marTop w:val="240"/>
                      <w:marBottom w:val="240"/>
                      <w:divBdr>
                        <w:top w:val="none" w:sz="0" w:space="0" w:color="auto"/>
                        <w:left w:val="none" w:sz="0" w:space="0" w:color="auto"/>
                        <w:bottom w:val="none" w:sz="0" w:space="0" w:color="auto"/>
                        <w:right w:val="none" w:sz="0" w:space="0" w:color="auto"/>
                      </w:divBdr>
                    </w:div>
                  </w:divsChild>
                </w:div>
                <w:div w:id="2080901353">
                  <w:marLeft w:val="0"/>
                  <w:marRight w:val="0"/>
                  <w:marTop w:val="0"/>
                  <w:marBottom w:val="0"/>
                  <w:divBdr>
                    <w:top w:val="none" w:sz="0" w:space="0" w:color="auto"/>
                    <w:left w:val="none" w:sz="0" w:space="0" w:color="auto"/>
                    <w:bottom w:val="none" w:sz="0" w:space="0" w:color="auto"/>
                    <w:right w:val="none" w:sz="0" w:space="0" w:color="auto"/>
                  </w:divBdr>
                </w:div>
                <w:div w:id="2071607723">
                  <w:marLeft w:val="0"/>
                  <w:marRight w:val="0"/>
                  <w:marTop w:val="0"/>
                  <w:marBottom w:val="0"/>
                  <w:divBdr>
                    <w:top w:val="none" w:sz="0" w:space="0" w:color="auto"/>
                    <w:left w:val="none" w:sz="0" w:space="0" w:color="auto"/>
                    <w:bottom w:val="none" w:sz="0" w:space="0" w:color="auto"/>
                    <w:right w:val="none" w:sz="0" w:space="0" w:color="auto"/>
                  </w:divBdr>
                  <w:divsChild>
                    <w:div w:id="1625846558">
                      <w:marLeft w:val="0"/>
                      <w:marRight w:val="0"/>
                      <w:marTop w:val="240"/>
                      <w:marBottom w:val="240"/>
                      <w:divBdr>
                        <w:top w:val="none" w:sz="0" w:space="0" w:color="auto"/>
                        <w:left w:val="none" w:sz="0" w:space="0" w:color="auto"/>
                        <w:bottom w:val="none" w:sz="0" w:space="0" w:color="auto"/>
                        <w:right w:val="none" w:sz="0" w:space="0" w:color="auto"/>
                      </w:divBdr>
                    </w:div>
                  </w:divsChild>
                </w:div>
                <w:div w:id="1792432285">
                  <w:marLeft w:val="0"/>
                  <w:marRight w:val="0"/>
                  <w:marTop w:val="0"/>
                  <w:marBottom w:val="0"/>
                  <w:divBdr>
                    <w:top w:val="none" w:sz="0" w:space="0" w:color="auto"/>
                    <w:left w:val="none" w:sz="0" w:space="0" w:color="auto"/>
                    <w:bottom w:val="none" w:sz="0" w:space="0" w:color="auto"/>
                    <w:right w:val="none" w:sz="0" w:space="0" w:color="auto"/>
                  </w:divBdr>
                </w:div>
                <w:div w:id="193621403">
                  <w:marLeft w:val="0"/>
                  <w:marRight w:val="0"/>
                  <w:marTop w:val="0"/>
                  <w:marBottom w:val="0"/>
                  <w:divBdr>
                    <w:top w:val="none" w:sz="0" w:space="0" w:color="auto"/>
                    <w:left w:val="none" w:sz="0" w:space="0" w:color="auto"/>
                    <w:bottom w:val="none" w:sz="0" w:space="0" w:color="auto"/>
                    <w:right w:val="none" w:sz="0" w:space="0" w:color="auto"/>
                  </w:divBdr>
                  <w:divsChild>
                    <w:div w:id="8822517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085808">
          <w:marLeft w:val="0"/>
          <w:marRight w:val="0"/>
          <w:marTop w:val="0"/>
          <w:marBottom w:val="0"/>
          <w:divBdr>
            <w:top w:val="none" w:sz="0" w:space="0" w:color="auto"/>
            <w:left w:val="none" w:sz="0" w:space="0" w:color="auto"/>
            <w:bottom w:val="none" w:sz="0" w:space="0" w:color="auto"/>
            <w:right w:val="none" w:sz="0" w:space="0" w:color="auto"/>
          </w:divBdr>
          <w:divsChild>
            <w:div w:id="1213737343">
              <w:marLeft w:val="0"/>
              <w:marRight w:val="0"/>
              <w:marTop w:val="150"/>
              <w:marBottom w:val="225"/>
              <w:divBdr>
                <w:top w:val="none" w:sz="0" w:space="0" w:color="auto"/>
                <w:left w:val="none" w:sz="0" w:space="0" w:color="auto"/>
                <w:bottom w:val="none" w:sz="0" w:space="0" w:color="auto"/>
                <w:right w:val="none" w:sz="0" w:space="0" w:color="auto"/>
              </w:divBdr>
            </w:div>
            <w:div w:id="522207480">
              <w:marLeft w:val="0"/>
              <w:marRight w:val="0"/>
              <w:marTop w:val="0"/>
              <w:marBottom w:val="0"/>
              <w:divBdr>
                <w:top w:val="none" w:sz="0" w:space="0" w:color="auto"/>
                <w:left w:val="none" w:sz="0" w:space="0" w:color="auto"/>
                <w:bottom w:val="none" w:sz="0" w:space="0" w:color="auto"/>
                <w:right w:val="none" w:sz="0" w:space="0" w:color="auto"/>
              </w:divBdr>
              <w:divsChild>
                <w:div w:id="681277180">
                  <w:marLeft w:val="0"/>
                  <w:marRight w:val="0"/>
                  <w:marTop w:val="0"/>
                  <w:marBottom w:val="0"/>
                  <w:divBdr>
                    <w:top w:val="none" w:sz="0" w:space="0" w:color="auto"/>
                    <w:left w:val="none" w:sz="0" w:space="0" w:color="auto"/>
                    <w:bottom w:val="none" w:sz="0" w:space="0" w:color="auto"/>
                    <w:right w:val="none" w:sz="0" w:space="0" w:color="auto"/>
                  </w:divBdr>
                  <w:divsChild>
                    <w:div w:id="1856646539">
                      <w:marLeft w:val="0"/>
                      <w:marRight w:val="0"/>
                      <w:marTop w:val="0"/>
                      <w:marBottom w:val="0"/>
                      <w:divBdr>
                        <w:top w:val="none" w:sz="0" w:space="0" w:color="auto"/>
                        <w:left w:val="none" w:sz="0" w:space="0" w:color="auto"/>
                        <w:bottom w:val="none" w:sz="0" w:space="0" w:color="auto"/>
                        <w:right w:val="none" w:sz="0" w:space="0" w:color="auto"/>
                      </w:divBdr>
                    </w:div>
                    <w:div w:id="31736391">
                      <w:marLeft w:val="0"/>
                      <w:marRight w:val="0"/>
                      <w:marTop w:val="0"/>
                      <w:marBottom w:val="0"/>
                      <w:divBdr>
                        <w:top w:val="none" w:sz="0" w:space="0" w:color="auto"/>
                        <w:left w:val="none" w:sz="0" w:space="0" w:color="auto"/>
                        <w:bottom w:val="none" w:sz="0" w:space="0" w:color="auto"/>
                        <w:right w:val="none" w:sz="0" w:space="0" w:color="auto"/>
                      </w:divBdr>
                      <w:divsChild>
                        <w:div w:id="1026296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3240507">
                  <w:marLeft w:val="0"/>
                  <w:marRight w:val="0"/>
                  <w:marTop w:val="0"/>
                  <w:marBottom w:val="0"/>
                  <w:divBdr>
                    <w:top w:val="none" w:sz="0" w:space="0" w:color="auto"/>
                    <w:left w:val="none" w:sz="0" w:space="0" w:color="auto"/>
                    <w:bottom w:val="none" w:sz="0" w:space="0" w:color="auto"/>
                    <w:right w:val="none" w:sz="0" w:space="0" w:color="auto"/>
                  </w:divBdr>
                  <w:divsChild>
                    <w:div w:id="1508255733">
                      <w:marLeft w:val="0"/>
                      <w:marRight w:val="0"/>
                      <w:marTop w:val="0"/>
                      <w:marBottom w:val="0"/>
                      <w:divBdr>
                        <w:top w:val="none" w:sz="0" w:space="0" w:color="auto"/>
                        <w:left w:val="none" w:sz="0" w:space="0" w:color="auto"/>
                        <w:bottom w:val="none" w:sz="0" w:space="0" w:color="auto"/>
                        <w:right w:val="none" w:sz="0" w:space="0" w:color="auto"/>
                      </w:divBdr>
                      <w:divsChild>
                        <w:div w:id="2029985626">
                          <w:marLeft w:val="0"/>
                          <w:marRight w:val="0"/>
                          <w:marTop w:val="0"/>
                          <w:marBottom w:val="0"/>
                          <w:divBdr>
                            <w:top w:val="none" w:sz="0" w:space="0" w:color="auto"/>
                            <w:left w:val="none" w:sz="0" w:space="0" w:color="auto"/>
                            <w:bottom w:val="none" w:sz="0" w:space="0" w:color="auto"/>
                            <w:right w:val="none" w:sz="0" w:space="0" w:color="auto"/>
                          </w:divBdr>
                          <w:divsChild>
                            <w:div w:id="134632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857344">
                      <w:marLeft w:val="-15"/>
                      <w:marRight w:val="-15"/>
                      <w:marTop w:val="0"/>
                      <w:marBottom w:val="0"/>
                      <w:divBdr>
                        <w:top w:val="none" w:sz="0" w:space="0" w:color="auto"/>
                        <w:left w:val="none" w:sz="0" w:space="0" w:color="auto"/>
                        <w:bottom w:val="none" w:sz="0" w:space="0" w:color="auto"/>
                        <w:right w:val="none" w:sz="0" w:space="0" w:color="auto"/>
                      </w:divBdr>
                      <w:divsChild>
                        <w:div w:id="1231428131">
                          <w:marLeft w:val="0"/>
                          <w:marRight w:val="0"/>
                          <w:marTop w:val="0"/>
                          <w:marBottom w:val="0"/>
                          <w:divBdr>
                            <w:top w:val="none" w:sz="0" w:space="0" w:color="auto"/>
                            <w:left w:val="none" w:sz="0" w:space="0" w:color="auto"/>
                            <w:bottom w:val="none" w:sz="0" w:space="0" w:color="auto"/>
                            <w:right w:val="none" w:sz="0" w:space="0" w:color="auto"/>
                          </w:divBdr>
                          <w:divsChild>
                            <w:div w:id="2045211875">
                              <w:marLeft w:val="0"/>
                              <w:marRight w:val="0"/>
                              <w:marTop w:val="0"/>
                              <w:marBottom w:val="0"/>
                              <w:divBdr>
                                <w:top w:val="none" w:sz="0" w:space="0" w:color="auto"/>
                                <w:left w:val="none" w:sz="0" w:space="0" w:color="auto"/>
                                <w:bottom w:val="none" w:sz="0" w:space="0" w:color="auto"/>
                                <w:right w:val="none" w:sz="0" w:space="0" w:color="auto"/>
                              </w:divBdr>
                              <w:divsChild>
                                <w:div w:id="1781799268">
                                  <w:marLeft w:val="0"/>
                                  <w:marRight w:val="0"/>
                                  <w:marTop w:val="0"/>
                                  <w:marBottom w:val="150"/>
                                  <w:divBdr>
                                    <w:top w:val="none" w:sz="0" w:space="0" w:color="auto"/>
                                    <w:left w:val="none" w:sz="0" w:space="0" w:color="auto"/>
                                    <w:bottom w:val="none" w:sz="0" w:space="0" w:color="auto"/>
                                    <w:right w:val="none" w:sz="0" w:space="0" w:color="auto"/>
                                  </w:divBdr>
                                </w:div>
                                <w:div w:id="111058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575884">
                  <w:marLeft w:val="0"/>
                  <w:marRight w:val="0"/>
                  <w:marTop w:val="0"/>
                  <w:marBottom w:val="0"/>
                  <w:divBdr>
                    <w:top w:val="none" w:sz="0" w:space="0" w:color="auto"/>
                    <w:left w:val="none" w:sz="0" w:space="0" w:color="auto"/>
                    <w:bottom w:val="none" w:sz="0" w:space="0" w:color="auto"/>
                    <w:right w:val="none" w:sz="0" w:space="0" w:color="auto"/>
                  </w:divBdr>
                </w:div>
              </w:divsChild>
            </w:div>
            <w:div w:id="854803127">
              <w:marLeft w:val="0"/>
              <w:marRight w:val="0"/>
              <w:marTop w:val="0"/>
              <w:marBottom w:val="0"/>
              <w:divBdr>
                <w:top w:val="none" w:sz="0" w:space="0" w:color="auto"/>
                <w:left w:val="none" w:sz="0" w:space="0" w:color="auto"/>
                <w:bottom w:val="none" w:sz="0" w:space="0" w:color="auto"/>
                <w:right w:val="none" w:sz="0" w:space="0" w:color="auto"/>
              </w:divBdr>
              <w:divsChild>
                <w:div w:id="786001980">
                  <w:marLeft w:val="0"/>
                  <w:marRight w:val="0"/>
                  <w:marTop w:val="0"/>
                  <w:marBottom w:val="0"/>
                  <w:divBdr>
                    <w:top w:val="none" w:sz="0" w:space="0" w:color="auto"/>
                    <w:left w:val="none" w:sz="0" w:space="0" w:color="auto"/>
                    <w:bottom w:val="none" w:sz="0" w:space="0" w:color="auto"/>
                    <w:right w:val="none" w:sz="0" w:space="0" w:color="auto"/>
                  </w:divBdr>
                  <w:divsChild>
                    <w:div w:id="4676231">
                      <w:marLeft w:val="0"/>
                      <w:marRight w:val="0"/>
                      <w:marTop w:val="0"/>
                      <w:marBottom w:val="0"/>
                      <w:divBdr>
                        <w:top w:val="none" w:sz="0" w:space="0" w:color="auto"/>
                        <w:left w:val="none" w:sz="0" w:space="0" w:color="auto"/>
                        <w:bottom w:val="none" w:sz="0" w:space="0" w:color="auto"/>
                        <w:right w:val="none" w:sz="0" w:space="0" w:color="auto"/>
                      </w:divBdr>
                    </w:div>
                    <w:div w:id="726685893">
                      <w:marLeft w:val="0"/>
                      <w:marRight w:val="0"/>
                      <w:marTop w:val="0"/>
                      <w:marBottom w:val="0"/>
                      <w:divBdr>
                        <w:top w:val="none" w:sz="0" w:space="0" w:color="auto"/>
                        <w:left w:val="none" w:sz="0" w:space="0" w:color="auto"/>
                        <w:bottom w:val="none" w:sz="0" w:space="0" w:color="auto"/>
                        <w:right w:val="none" w:sz="0" w:space="0" w:color="auto"/>
                      </w:divBdr>
                      <w:divsChild>
                        <w:div w:id="51061210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8776493">
                  <w:marLeft w:val="0"/>
                  <w:marRight w:val="0"/>
                  <w:marTop w:val="0"/>
                  <w:marBottom w:val="0"/>
                  <w:divBdr>
                    <w:top w:val="none" w:sz="0" w:space="0" w:color="auto"/>
                    <w:left w:val="none" w:sz="0" w:space="0" w:color="auto"/>
                    <w:bottom w:val="none" w:sz="0" w:space="0" w:color="auto"/>
                    <w:right w:val="none" w:sz="0" w:space="0" w:color="auto"/>
                  </w:divBdr>
                </w:div>
                <w:div w:id="487981848">
                  <w:marLeft w:val="0"/>
                  <w:marRight w:val="0"/>
                  <w:marTop w:val="0"/>
                  <w:marBottom w:val="0"/>
                  <w:divBdr>
                    <w:top w:val="none" w:sz="0" w:space="0" w:color="auto"/>
                    <w:left w:val="none" w:sz="0" w:space="0" w:color="auto"/>
                    <w:bottom w:val="none" w:sz="0" w:space="0" w:color="auto"/>
                    <w:right w:val="none" w:sz="0" w:space="0" w:color="auto"/>
                  </w:divBdr>
                  <w:divsChild>
                    <w:div w:id="1091731103">
                      <w:marLeft w:val="0"/>
                      <w:marRight w:val="0"/>
                      <w:marTop w:val="0"/>
                      <w:marBottom w:val="0"/>
                      <w:divBdr>
                        <w:top w:val="none" w:sz="0" w:space="0" w:color="auto"/>
                        <w:left w:val="none" w:sz="0" w:space="0" w:color="auto"/>
                        <w:bottom w:val="none" w:sz="0" w:space="0" w:color="auto"/>
                        <w:right w:val="none" w:sz="0" w:space="0" w:color="auto"/>
                      </w:divBdr>
                    </w:div>
                    <w:div w:id="530457049">
                      <w:marLeft w:val="0"/>
                      <w:marRight w:val="0"/>
                      <w:marTop w:val="0"/>
                      <w:marBottom w:val="0"/>
                      <w:divBdr>
                        <w:top w:val="none" w:sz="0" w:space="0" w:color="auto"/>
                        <w:left w:val="none" w:sz="0" w:space="0" w:color="auto"/>
                        <w:bottom w:val="none" w:sz="0" w:space="0" w:color="auto"/>
                        <w:right w:val="none" w:sz="0" w:space="0" w:color="auto"/>
                      </w:divBdr>
                      <w:divsChild>
                        <w:div w:id="14243800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09815625">
          <w:marLeft w:val="0"/>
          <w:marRight w:val="0"/>
          <w:marTop w:val="0"/>
          <w:marBottom w:val="0"/>
          <w:divBdr>
            <w:top w:val="none" w:sz="0" w:space="0" w:color="auto"/>
            <w:left w:val="none" w:sz="0" w:space="0" w:color="auto"/>
            <w:bottom w:val="none" w:sz="0" w:space="0" w:color="auto"/>
            <w:right w:val="none" w:sz="0" w:space="0" w:color="auto"/>
          </w:divBdr>
          <w:divsChild>
            <w:div w:id="547962498">
              <w:marLeft w:val="0"/>
              <w:marRight w:val="0"/>
              <w:marTop w:val="150"/>
              <w:marBottom w:val="225"/>
              <w:divBdr>
                <w:top w:val="none" w:sz="0" w:space="0" w:color="auto"/>
                <w:left w:val="none" w:sz="0" w:space="0" w:color="auto"/>
                <w:bottom w:val="none" w:sz="0" w:space="0" w:color="auto"/>
                <w:right w:val="none" w:sz="0" w:space="0" w:color="auto"/>
              </w:divBdr>
            </w:div>
            <w:div w:id="1605575256">
              <w:marLeft w:val="0"/>
              <w:marRight w:val="0"/>
              <w:marTop w:val="0"/>
              <w:marBottom w:val="0"/>
              <w:divBdr>
                <w:top w:val="none" w:sz="0" w:space="0" w:color="auto"/>
                <w:left w:val="none" w:sz="0" w:space="0" w:color="auto"/>
                <w:bottom w:val="none" w:sz="0" w:space="0" w:color="auto"/>
                <w:right w:val="none" w:sz="0" w:space="0" w:color="auto"/>
              </w:divBdr>
              <w:divsChild>
                <w:div w:id="2028948973">
                  <w:marLeft w:val="0"/>
                  <w:marRight w:val="0"/>
                  <w:marTop w:val="0"/>
                  <w:marBottom w:val="0"/>
                  <w:divBdr>
                    <w:top w:val="none" w:sz="0" w:space="0" w:color="auto"/>
                    <w:left w:val="none" w:sz="0" w:space="0" w:color="auto"/>
                    <w:bottom w:val="none" w:sz="0" w:space="0" w:color="auto"/>
                    <w:right w:val="none" w:sz="0" w:space="0" w:color="auto"/>
                  </w:divBdr>
                  <w:divsChild>
                    <w:div w:id="291177145">
                      <w:marLeft w:val="0"/>
                      <w:marRight w:val="0"/>
                      <w:marTop w:val="0"/>
                      <w:marBottom w:val="0"/>
                      <w:divBdr>
                        <w:top w:val="none" w:sz="0" w:space="0" w:color="auto"/>
                        <w:left w:val="none" w:sz="0" w:space="0" w:color="auto"/>
                        <w:bottom w:val="none" w:sz="0" w:space="0" w:color="auto"/>
                        <w:right w:val="none" w:sz="0" w:space="0" w:color="auto"/>
                      </w:divBdr>
                      <w:divsChild>
                        <w:div w:id="27468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89060">
                  <w:marLeft w:val="-15"/>
                  <w:marRight w:val="-15"/>
                  <w:marTop w:val="0"/>
                  <w:marBottom w:val="0"/>
                  <w:divBdr>
                    <w:top w:val="none" w:sz="0" w:space="0" w:color="auto"/>
                    <w:left w:val="none" w:sz="0" w:space="0" w:color="auto"/>
                    <w:bottom w:val="none" w:sz="0" w:space="0" w:color="auto"/>
                    <w:right w:val="none" w:sz="0" w:space="0" w:color="auto"/>
                  </w:divBdr>
                  <w:divsChild>
                    <w:div w:id="259215876">
                      <w:marLeft w:val="0"/>
                      <w:marRight w:val="0"/>
                      <w:marTop w:val="0"/>
                      <w:marBottom w:val="0"/>
                      <w:divBdr>
                        <w:top w:val="none" w:sz="0" w:space="0" w:color="auto"/>
                        <w:left w:val="none" w:sz="0" w:space="0" w:color="auto"/>
                        <w:bottom w:val="none" w:sz="0" w:space="0" w:color="auto"/>
                        <w:right w:val="none" w:sz="0" w:space="0" w:color="auto"/>
                      </w:divBdr>
                      <w:divsChild>
                        <w:div w:id="114720083">
                          <w:marLeft w:val="0"/>
                          <w:marRight w:val="0"/>
                          <w:marTop w:val="0"/>
                          <w:marBottom w:val="0"/>
                          <w:divBdr>
                            <w:top w:val="none" w:sz="0" w:space="0" w:color="auto"/>
                            <w:left w:val="none" w:sz="0" w:space="0" w:color="auto"/>
                            <w:bottom w:val="none" w:sz="0" w:space="0" w:color="auto"/>
                            <w:right w:val="none" w:sz="0" w:space="0" w:color="auto"/>
                          </w:divBdr>
                          <w:divsChild>
                            <w:div w:id="478959476">
                              <w:marLeft w:val="0"/>
                              <w:marRight w:val="0"/>
                              <w:marTop w:val="0"/>
                              <w:marBottom w:val="150"/>
                              <w:divBdr>
                                <w:top w:val="none" w:sz="0" w:space="0" w:color="auto"/>
                                <w:left w:val="none" w:sz="0" w:space="0" w:color="auto"/>
                                <w:bottom w:val="none" w:sz="0" w:space="0" w:color="auto"/>
                                <w:right w:val="none" w:sz="0" w:space="0" w:color="auto"/>
                              </w:divBdr>
                            </w:div>
                            <w:div w:id="205049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49193">
              <w:marLeft w:val="0"/>
              <w:marRight w:val="0"/>
              <w:marTop w:val="0"/>
              <w:marBottom w:val="0"/>
              <w:divBdr>
                <w:top w:val="none" w:sz="0" w:space="0" w:color="auto"/>
                <w:left w:val="none" w:sz="0" w:space="0" w:color="auto"/>
                <w:bottom w:val="none" w:sz="0" w:space="0" w:color="auto"/>
                <w:right w:val="none" w:sz="0" w:space="0" w:color="auto"/>
              </w:divBdr>
              <w:divsChild>
                <w:div w:id="428506439">
                  <w:marLeft w:val="0"/>
                  <w:marRight w:val="0"/>
                  <w:marTop w:val="0"/>
                  <w:marBottom w:val="0"/>
                  <w:divBdr>
                    <w:top w:val="none" w:sz="0" w:space="0" w:color="auto"/>
                    <w:left w:val="none" w:sz="0" w:space="0" w:color="auto"/>
                    <w:bottom w:val="none" w:sz="0" w:space="0" w:color="auto"/>
                    <w:right w:val="none" w:sz="0" w:space="0" w:color="auto"/>
                  </w:divBdr>
                  <w:divsChild>
                    <w:div w:id="1243024939">
                      <w:marLeft w:val="0"/>
                      <w:marRight w:val="0"/>
                      <w:marTop w:val="0"/>
                      <w:marBottom w:val="0"/>
                      <w:divBdr>
                        <w:top w:val="none" w:sz="0" w:space="0" w:color="auto"/>
                        <w:left w:val="none" w:sz="0" w:space="0" w:color="auto"/>
                        <w:bottom w:val="none" w:sz="0" w:space="0" w:color="auto"/>
                        <w:right w:val="none" w:sz="0" w:space="0" w:color="auto"/>
                      </w:divBdr>
                      <w:divsChild>
                        <w:div w:id="37863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665761">
                  <w:marLeft w:val="-15"/>
                  <w:marRight w:val="-15"/>
                  <w:marTop w:val="0"/>
                  <w:marBottom w:val="0"/>
                  <w:divBdr>
                    <w:top w:val="none" w:sz="0" w:space="0" w:color="auto"/>
                    <w:left w:val="none" w:sz="0" w:space="0" w:color="auto"/>
                    <w:bottom w:val="none" w:sz="0" w:space="0" w:color="auto"/>
                    <w:right w:val="none" w:sz="0" w:space="0" w:color="auto"/>
                  </w:divBdr>
                  <w:divsChild>
                    <w:div w:id="1588952611">
                      <w:marLeft w:val="0"/>
                      <w:marRight w:val="0"/>
                      <w:marTop w:val="0"/>
                      <w:marBottom w:val="0"/>
                      <w:divBdr>
                        <w:top w:val="none" w:sz="0" w:space="0" w:color="auto"/>
                        <w:left w:val="none" w:sz="0" w:space="0" w:color="auto"/>
                        <w:bottom w:val="none" w:sz="0" w:space="0" w:color="auto"/>
                        <w:right w:val="none" w:sz="0" w:space="0" w:color="auto"/>
                      </w:divBdr>
                      <w:divsChild>
                        <w:div w:id="1739866739">
                          <w:marLeft w:val="0"/>
                          <w:marRight w:val="0"/>
                          <w:marTop w:val="0"/>
                          <w:marBottom w:val="0"/>
                          <w:divBdr>
                            <w:top w:val="none" w:sz="0" w:space="0" w:color="auto"/>
                            <w:left w:val="none" w:sz="0" w:space="0" w:color="auto"/>
                            <w:bottom w:val="none" w:sz="0" w:space="0" w:color="auto"/>
                            <w:right w:val="none" w:sz="0" w:space="0" w:color="auto"/>
                          </w:divBdr>
                          <w:divsChild>
                            <w:div w:id="807436192">
                              <w:marLeft w:val="0"/>
                              <w:marRight w:val="0"/>
                              <w:marTop w:val="0"/>
                              <w:marBottom w:val="150"/>
                              <w:divBdr>
                                <w:top w:val="none" w:sz="0" w:space="0" w:color="auto"/>
                                <w:left w:val="none" w:sz="0" w:space="0" w:color="auto"/>
                                <w:bottom w:val="none" w:sz="0" w:space="0" w:color="auto"/>
                                <w:right w:val="none" w:sz="0" w:space="0" w:color="auto"/>
                              </w:divBdr>
                            </w:div>
                            <w:div w:id="83954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244481">
              <w:marLeft w:val="0"/>
              <w:marRight w:val="0"/>
              <w:marTop w:val="0"/>
              <w:marBottom w:val="0"/>
              <w:divBdr>
                <w:top w:val="none" w:sz="0" w:space="0" w:color="auto"/>
                <w:left w:val="none" w:sz="0" w:space="0" w:color="auto"/>
                <w:bottom w:val="none" w:sz="0" w:space="0" w:color="auto"/>
                <w:right w:val="none" w:sz="0" w:space="0" w:color="auto"/>
              </w:divBdr>
            </w:div>
            <w:div w:id="420372361">
              <w:marLeft w:val="0"/>
              <w:marRight w:val="0"/>
              <w:marTop w:val="0"/>
              <w:marBottom w:val="0"/>
              <w:divBdr>
                <w:top w:val="none" w:sz="0" w:space="0" w:color="auto"/>
                <w:left w:val="none" w:sz="0" w:space="0" w:color="auto"/>
                <w:bottom w:val="none" w:sz="0" w:space="0" w:color="auto"/>
                <w:right w:val="none" w:sz="0" w:space="0" w:color="auto"/>
              </w:divBdr>
              <w:divsChild>
                <w:div w:id="1113868585">
                  <w:marLeft w:val="0"/>
                  <w:marRight w:val="0"/>
                  <w:marTop w:val="0"/>
                  <w:marBottom w:val="0"/>
                  <w:divBdr>
                    <w:top w:val="none" w:sz="0" w:space="0" w:color="auto"/>
                    <w:left w:val="none" w:sz="0" w:space="0" w:color="auto"/>
                    <w:bottom w:val="none" w:sz="0" w:space="0" w:color="auto"/>
                    <w:right w:val="none" w:sz="0" w:space="0" w:color="auto"/>
                  </w:divBdr>
                  <w:divsChild>
                    <w:div w:id="342904038">
                      <w:marLeft w:val="0"/>
                      <w:marRight w:val="0"/>
                      <w:marTop w:val="0"/>
                      <w:marBottom w:val="0"/>
                      <w:divBdr>
                        <w:top w:val="none" w:sz="0" w:space="0" w:color="auto"/>
                        <w:left w:val="none" w:sz="0" w:space="0" w:color="auto"/>
                        <w:bottom w:val="none" w:sz="0" w:space="0" w:color="auto"/>
                        <w:right w:val="none" w:sz="0" w:space="0" w:color="auto"/>
                      </w:divBdr>
                      <w:divsChild>
                        <w:div w:id="201622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4961">
                  <w:marLeft w:val="-15"/>
                  <w:marRight w:val="-15"/>
                  <w:marTop w:val="0"/>
                  <w:marBottom w:val="0"/>
                  <w:divBdr>
                    <w:top w:val="none" w:sz="0" w:space="0" w:color="auto"/>
                    <w:left w:val="none" w:sz="0" w:space="0" w:color="auto"/>
                    <w:bottom w:val="none" w:sz="0" w:space="0" w:color="auto"/>
                    <w:right w:val="none" w:sz="0" w:space="0" w:color="auto"/>
                  </w:divBdr>
                  <w:divsChild>
                    <w:div w:id="620117104">
                      <w:marLeft w:val="0"/>
                      <w:marRight w:val="0"/>
                      <w:marTop w:val="0"/>
                      <w:marBottom w:val="0"/>
                      <w:divBdr>
                        <w:top w:val="none" w:sz="0" w:space="0" w:color="auto"/>
                        <w:left w:val="none" w:sz="0" w:space="0" w:color="auto"/>
                        <w:bottom w:val="none" w:sz="0" w:space="0" w:color="auto"/>
                        <w:right w:val="none" w:sz="0" w:space="0" w:color="auto"/>
                      </w:divBdr>
                      <w:divsChild>
                        <w:div w:id="1954747991">
                          <w:marLeft w:val="0"/>
                          <w:marRight w:val="0"/>
                          <w:marTop w:val="0"/>
                          <w:marBottom w:val="0"/>
                          <w:divBdr>
                            <w:top w:val="none" w:sz="0" w:space="0" w:color="auto"/>
                            <w:left w:val="none" w:sz="0" w:space="0" w:color="auto"/>
                            <w:bottom w:val="none" w:sz="0" w:space="0" w:color="auto"/>
                            <w:right w:val="none" w:sz="0" w:space="0" w:color="auto"/>
                          </w:divBdr>
                          <w:divsChild>
                            <w:div w:id="1276982301">
                              <w:marLeft w:val="0"/>
                              <w:marRight w:val="0"/>
                              <w:marTop w:val="0"/>
                              <w:marBottom w:val="150"/>
                              <w:divBdr>
                                <w:top w:val="none" w:sz="0" w:space="0" w:color="auto"/>
                                <w:left w:val="none" w:sz="0" w:space="0" w:color="auto"/>
                                <w:bottom w:val="none" w:sz="0" w:space="0" w:color="auto"/>
                                <w:right w:val="none" w:sz="0" w:space="0" w:color="auto"/>
                              </w:divBdr>
                            </w:div>
                            <w:div w:id="1685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854376">
          <w:marLeft w:val="0"/>
          <w:marRight w:val="0"/>
          <w:marTop w:val="0"/>
          <w:marBottom w:val="0"/>
          <w:divBdr>
            <w:top w:val="none" w:sz="0" w:space="0" w:color="auto"/>
            <w:left w:val="none" w:sz="0" w:space="0" w:color="auto"/>
            <w:bottom w:val="none" w:sz="0" w:space="0" w:color="auto"/>
            <w:right w:val="none" w:sz="0" w:space="0" w:color="auto"/>
          </w:divBdr>
          <w:divsChild>
            <w:div w:id="757025602">
              <w:marLeft w:val="0"/>
              <w:marRight w:val="0"/>
              <w:marTop w:val="150"/>
              <w:marBottom w:val="225"/>
              <w:divBdr>
                <w:top w:val="none" w:sz="0" w:space="0" w:color="auto"/>
                <w:left w:val="none" w:sz="0" w:space="0" w:color="auto"/>
                <w:bottom w:val="none" w:sz="0" w:space="0" w:color="auto"/>
                <w:right w:val="none" w:sz="0" w:space="0" w:color="auto"/>
              </w:divBdr>
            </w:div>
            <w:div w:id="291330784">
              <w:marLeft w:val="0"/>
              <w:marRight w:val="0"/>
              <w:marTop w:val="0"/>
              <w:marBottom w:val="0"/>
              <w:divBdr>
                <w:top w:val="none" w:sz="0" w:space="0" w:color="auto"/>
                <w:left w:val="none" w:sz="0" w:space="0" w:color="auto"/>
                <w:bottom w:val="none" w:sz="0" w:space="0" w:color="auto"/>
                <w:right w:val="none" w:sz="0" w:space="0" w:color="auto"/>
              </w:divBdr>
              <w:divsChild>
                <w:div w:id="1691952243">
                  <w:marLeft w:val="0"/>
                  <w:marRight w:val="0"/>
                  <w:marTop w:val="0"/>
                  <w:marBottom w:val="0"/>
                  <w:divBdr>
                    <w:top w:val="none" w:sz="0" w:space="0" w:color="auto"/>
                    <w:left w:val="none" w:sz="0" w:space="0" w:color="auto"/>
                    <w:bottom w:val="none" w:sz="0" w:space="0" w:color="auto"/>
                    <w:right w:val="none" w:sz="0" w:space="0" w:color="auto"/>
                  </w:divBdr>
                  <w:divsChild>
                    <w:div w:id="1096286547">
                      <w:marLeft w:val="0"/>
                      <w:marRight w:val="0"/>
                      <w:marTop w:val="0"/>
                      <w:marBottom w:val="0"/>
                      <w:divBdr>
                        <w:top w:val="none" w:sz="0" w:space="0" w:color="auto"/>
                        <w:left w:val="none" w:sz="0" w:space="0" w:color="auto"/>
                        <w:bottom w:val="none" w:sz="0" w:space="0" w:color="auto"/>
                        <w:right w:val="none" w:sz="0" w:space="0" w:color="auto"/>
                      </w:divBdr>
                      <w:divsChild>
                        <w:div w:id="130103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50048">
                  <w:marLeft w:val="-15"/>
                  <w:marRight w:val="-15"/>
                  <w:marTop w:val="0"/>
                  <w:marBottom w:val="0"/>
                  <w:divBdr>
                    <w:top w:val="none" w:sz="0" w:space="0" w:color="auto"/>
                    <w:left w:val="none" w:sz="0" w:space="0" w:color="auto"/>
                    <w:bottom w:val="none" w:sz="0" w:space="0" w:color="auto"/>
                    <w:right w:val="none" w:sz="0" w:space="0" w:color="auto"/>
                  </w:divBdr>
                  <w:divsChild>
                    <w:div w:id="56129667">
                      <w:marLeft w:val="0"/>
                      <w:marRight w:val="0"/>
                      <w:marTop w:val="0"/>
                      <w:marBottom w:val="0"/>
                      <w:divBdr>
                        <w:top w:val="none" w:sz="0" w:space="0" w:color="auto"/>
                        <w:left w:val="none" w:sz="0" w:space="0" w:color="auto"/>
                        <w:bottom w:val="none" w:sz="0" w:space="0" w:color="auto"/>
                        <w:right w:val="none" w:sz="0" w:space="0" w:color="auto"/>
                      </w:divBdr>
                      <w:divsChild>
                        <w:div w:id="1414350279">
                          <w:marLeft w:val="0"/>
                          <w:marRight w:val="0"/>
                          <w:marTop w:val="0"/>
                          <w:marBottom w:val="0"/>
                          <w:divBdr>
                            <w:top w:val="none" w:sz="0" w:space="0" w:color="auto"/>
                            <w:left w:val="none" w:sz="0" w:space="0" w:color="auto"/>
                            <w:bottom w:val="none" w:sz="0" w:space="0" w:color="auto"/>
                            <w:right w:val="none" w:sz="0" w:space="0" w:color="auto"/>
                          </w:divBdr>
                          <w:divsChild>
                            <w:div w:id="1909877599">
                              <w:marLeft w:val="0"/>
                              <w:marRight w:val="0"/>
                              <w:marTop w:val="0"/>
                              <w:marBottom w:val="150"/>
                              <w:divBdr>
                                <w:top w:val="none" w:sz="0" w:space="0" w:color="auto"/>
                                <w:left w:val="none" w:sz="0" w:space="0" w:color="auto"/>
                                <w:bottom w:val="none" w:sz="0" w:space="0" w:color="auto"/>
                                <w:right w:val="none" w:sz="0" w:space="0" w:color="auto"/>
                              </w:divBdr>
                            </w:div>
                            <w:div w:id="87623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163432">
                  <w:marLeft w:val="0"/>
                  <w:marRight w:val="0"/>
                  <w:marTop w:val="0"/>
                  <w:marBottom w:val="0"/>
                  <w:divBdr>
                    <w:top w:val="none" w:sz="0" w:space="0" w:color="auto"/>
                    <w:left w:val="none" w:sz="0" w:space="0" w:color="auto"/>
                    <w:bottom w:val="none" w:sz="0" w:space="0" w:color="auto"/>
                    <w:right w:val="none" w:sz="0" w:space="0" w:color="auto"/>
                  </w:divBdr>
                  <w:divsChild>
                    <w:div w:id="1408309310">
                      <w:marLeft w:val="0"/>
                      <w:marRight w:val="0"/>
                      <w:marTop w:val="0"/>
                      <w:marBottom w:val="0"/>
                      <w:divBdr>
                        <w:top w:val="none" w:sz="0" w:space="0" w:color="auto"/>
                        <w:left w:val="none" w:sz="0" w:space="0" w:color="auto"/>
                        <w:bottom w:val="none" w:sz="0" w:space="0" w:color="auto"/>
                        <w:right w:val="none" w:sz="0" w:space="0" w:color="auto"/>
                      </w:divBdr>
                      <w:divsChild>
                        <w:div w:id="2772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12605">
                  <w:marLeft w:val="-15"/>
                  <w:marRight w:val="-15"/>
                  <w:marTop w:val="0"/>
                  <w:marBottom w:val="0"/>
                  <w:divBdr>
                    <w:top w:val="none" w:sz="0" w:space="0" w:color="auto"/>
                    <w:left w:val="none" w:sz="0" w:space="0" w:color="auto"/>
                    <w:bottom w:val="none" w:sz="0" w:space="0" w:color="auto"/>
                    <w:right w:val="none" w:sz="0" w:space="0" w:color="auto"/>
                  </w:divBdr>
                  <w:divsChild>
                    <w:div w:id="2040005062">
                      <w:marLeft w:val="0"/>
                      <w:marRight w:val="0"/>
                      <w:marTop w:val="0"/>
                      <w:marBottom w:val="0"/>
                      <w:divBdr>
                        <w:top w:val="none" w:sz="0" w:space="0" w:color="auto"/>
                        <w:left w:val="none" w:sz="0" w:space="0" w:color="auto"/>
                        <w:bottom w:val="none" w:sz="0" w:space="0" w:color="auto"/>
                        <w:right w:val="none" w:sz="0" w:space="0" w:color="auto"/>
                      </w:divBdr>
                      <w:divsChild>
                        <w:div w:id="1293439675">
                          <w:marLeft w:val="0"/>
                          <w:marRight w:val="0"/>
                          <w:marTop w:val="0"/>
                          <w:marBottom w:val="0"/>
                          <w:divBdr>
                            <w:top w:val="none" w:sz="0" w:space="0" w:color="auto"/>
                            <w:left w:val="none" w:sz="0" w:space="0" w:color="auto"/>
                            <w:bottom w:val="none" w:sz="0" w:space="0" w:color="auto"/>
                            <w:right w:val="none" w:sz="0" w:space="0" w:color="auto"/>
                          </w:divBdr>
                          <w:divsChild>
                            <w:div w:id="665210268">
                              <w:marLeft w:val="0"/>
                              <w:marRight w:val="0"/>
                              <w:marTop w:val="0"/>
                              <w:marBottom w:val="150"/>
                              <w:divBdr>
                                <w:top w:val="none" w:sz="0" w:space="0" w:color="auto"/>
                                <w:left w:val="none" w:sz="0" w:space="0" w:color="auto"/>
                                <w:bottom w:val="none" w:sz="0" w:space="0" w:color="auto"/>
                                <w:right w:val="none" w:sz="0" w:space="0" w:color="auto"/>
                              </w:divBdr>
                            </w:div>
                            <w:div w:id="89686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441942">
              <w:marLeft w:val="0"/>
              <w:marRight w:val="0"/>
              <w:marTop w:val="0"/>
              <w:marBottom w:val="0"/>
              <w:divBdr>
                <w:top w:val="none" w:sz="0" w:space="0" w:color="auto"/>
                <w:left w:val="none" w:sz="0" w:space="0" w:color="auto"/>
                <w:bottom w:val="none" w:sz="0" w:space="0" w:color="auto"/>
                <w:right w:val="none" w:sz="0" w:space="0" w:color="auto"/>
              </w:divBdr>
              <w:divsChild>
                <w:div w:id="1293485551">
                  <w:marLeft w:val="0"/>
                  <w:marRight w:val="0"/>
                  <w:marTop w:val="0"/>
                  <w:marBottom w:val="0"/>
                  <w:divBdr>
                    <w:top w:val="none" w:sz="0" w:space="0" w:color="auto"/>
                    <w:left w:val="none" w:sz="0" w:space="0" w:color="auto"/>
                    <w:bottom w:val="none" w:sz="0" w:space="0" w:color="auto"/>
                    <w:right w:val="none" w:sz="0" w:space="0" w:color="auto"/>
                  </w:divBdr>
                  <w:divsChild>
                    <w:div w:id="477189622">
                      <w:marLeft w:val="0"/>
                      <w:marRight w:val="0"/>
                      <w:marTop w:val="0"/>
                      <w:marBottom w:val="0"/>
                      <w:divBdr>
                        <w:top w:val="none" w:sz="0" w:space="0" w:color="auto"/>
                        <w:left w:val="none" w:sz="0" w:space="0" w:color="auto"/>
                        <w:bottom w:val="none" w:sz="0" w:space="0" w:color="auto"/>
                        <w:right w:val="none" w:sz="0" w:space="0" w:color="auto"/>
                      </w:divBdr>
                      <w:divsChild>
                        <w:div w:id="197545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59730">
                  <w:marLeft w:val="-15"/>
                  <w:marRight w:val="-15"/>
                  <w:marTop w:val="0"/>
                  <w:marBottom w:val="0"/>
                  <w:divBdr>
                    <w:top w:val="none" w:sz="0" w:space="0" w:color="auto"/>
                    <w:left w:val="none" w:sz="0" w:space="0" w:color="auto"/>
                    <w:bottom w:val="none" w:sz="0" w:space="0" w:color="auto"/>
                    <w:right w:val="none" w:sz="0" w:space="0" w:color="auto"/>
                  </w:divBdr>
                  <w:divsChild>
                    <w:div w:id="2098361503">
                      <w:marLeft w:val="0"/>
                      <w:marRight w:val="0"/>
                      <w:marTop w:val="0"/>
                      <w:marBottom w:val="0"/>
                      <w:divBdr>
                        <w:top w:val="none" w:sz="0" w:space="0" w:color="auto"/>
                        <w:left w:val="none" w:sz="0" w:space="0" w:color="auto"/>
                        <w:bottom w:val="none" w:sz="0" w:space="0" w:color="auto"/>
                        <w:right w:val="none" w:sz="0" w:space="0" w:color="auto"/>
                      </w:divBdr>
                      <w:divsChild>
                        <w:div w:id="1266108951">
                          <w:marLeft w:val="0"/>
                          <w:marRight w:val="0"/>
                          <w:marTop w:val="0"/>
                          <w:marBottom w:val="0"/>
                          <w:divBdr>
                            <w:top w:val="none" w:sz="0" w:space="0" w:color="auto"/>
                            <w:left w:val="none" w:sz="0" w:space="0" w:color="auto"/>
                            <w:bottom w:val="none" w:sz="0" w:space="0" w:color="auto"/>
                            <w:right w:val="none" w:sz="0" w:space="0" w:color="auto"/>
                          </w:divBdr>
                          <w:divsChild>
                            <w:div w:id="774519852">
                              <w:marLeft w:val="0"/>
                              <w:marRight w:val="0"/>
                              <w:marTop w:val="0"/>
                              <w:marBottom w:val="150"/>
                              <w:divBdr>
                                <w:top w:val="none" w:sz="0" w:space="0" w:color="auto"/>
                                <w:left w:val="none" w:sz="0" w:space="0" w:color="auto"/>
                                <w:bottom w:val="none" w:sz="0" w:space="0" w:color="auto"/>
                                <w:right w:val="none" w:sz="0" w:space="0" w:color="auto"/>
                              </w:divBdr>
                            </w:div>
                            <w:div w:id="62785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229834">
                  <w:marLeft w:val="0"/>
                  <w:marRight w:val="0"/>
                  <w:marTop w:val="0"/>
                  <w:marBottom w:val="0"/>
                  <w:divBdr>
                    <w:top w:val="none" w:sz="0" w:space="0" w:color="auto"/>
                    <w:left w:val="none" w:sz="0" w:space="0" w:color="auto"/>
                    <w:bottom w:val="none" w:sz="0" w:space="0" w:color="auto"/>
                    <w:right w:val="none" w:sz="0" w:space="0" w:color="auto"/>
                  </w:divBdr>
                  <w:divsChild>
                    <w:div w:id="1803766394">
                      <w:marLeft w:val="0"/>
                      <w:marRight w:val="0"/>
                      <w:marTop w:val="0"/>
                      <w:marBottom w:val="0"/>
                      <w:divBdr>
                        <w:top w:val="none" w:sz="0" w:space="0" w:color="auto"/>
                        <w:left w:val="none" w:sz="0" w:space="0" w:color="auto"/>
                        <w:bottom w:val="none" w:sz="0" w:space="0" w:color="auto"/>
                        <w:right w:val="none" w:sz="0" w:space="0" w:color="auto"/>
                      </w:divBdr>
                      <w:divsChild>
                        <w:div w:id="2653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74751">
                  <w:marLeft w:val="-15"/>
                  <w:marRight w:val="-15"/>
                  <w:marTop w:val="0"/>
                  <w:marBottom w:val="0"/>
                  <w:divBdr>
                    <w:top w:val="none" w:sz="0" w:space="0" w:color="auto"/>
                    <w:left w:val="none" w:sz="0" w:space="0" w:color="auto"/>
                    <w:bottom w:val="none" w:sz="0" w:space="0" w:color="auto"/>
                    <w:right w:val="none" w:sz="0" w:space="0" w:color="auto"/>
                  </w:divBdr>
                  <w:divsChild>
                    <w:div w:id="1515992476">
                      <w:marLeft w:val="0"/>
                      <w:marRight w:val="0"/>
                      <w:marTop w:val="0"/>
                      <w:marBottom w:val="0"/>
                      <w:divBdr>
                        <w:top w:val="none" w:sz="0" w:space="0" w:color="auto"/>
                        <w:left w:val="none" w:sz="0" w:space="0" w:color="auto"/>
                        <w:bottom w:val="none" w:sz="0" w:space="0" w:color="auto"/>
                        <w:right w:val="none" w:sz="0" w:space="0" w:color="auto"/>
                      </w:divBdr>
                      <w:divsChild>
                        <w:div w:id="1968048858">
                          <w:marLeft w:val="0"/>
                          <w:marRight w:val="0"/>
                          <w:marTop w:val="0"/>
                          <w:marBottom w:val="0"/>
                          <w:divBdr>
                            <w:top w:val="none" w:sz="0" w:space="0" w:color="auto"/>
                            <w:left w:val="none" w:sz="0" w:space="0" w:color="auto"/>
                            <w:bottom w:val="none" w:sz="0" w:space="0" w:color="auto"/>
                            <w:right w:val="none" w:sz="0" w:space="0" w:color="auto"/>
                          </w:divBdr>
                          <w:divsChild>
                            <w:div w:id="877156997">
                              <w:marLeft w:val="0"/>
                              <w:marRight w:val="0"/>
                              <w:marTop w:val="0"/>
                              <w:marBottom w:val="150"/>
                              <w:divBdr>
                                <w:top w:val="none" w:sz="0" w:space="0" w:color="auto"/>
                                <w:left w:val="none" w:sz="0" w:space="0" w:color="auto"/>
                                <w:bottom w:val="none" w:sz="0" w:space="0" w:color="auto"/>
                                <w:right w:val="none" w:sz="0" w:space="0" w:color="auto"/>
                              </w:divBdr>
                            </w:div>
                            <w:div w:id="147475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994176">
                  <w:marLeft w:val="0"/>
                  <w:marRight w:val="0"/>
                  <w:marTop w:val="0"/>
                  <w:marBottom w:val="0"/>
                  <w:divBdr>
                    <w:top w:val="none" w:sz="0" w:space="0" w:color="auto"/>
                    <w:left w:val="none" w:sz="0" w:space="0" w:color="auto"/>
                    <w:bottom w:val="none" w:sz="0" w:space="0" w:color="auto"/>
                    <w:right w:val="none" w:sz="0" w:space="0" w:color="auto"/>
                  </w:divBdr>
                  <w:divsChild>
                    <w:div w:id="1773091542">
                      <w:marLeft w:val="0"/>
                      <w:marRight w:val="0"/>
                      <w:marTop w:val="0"/>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960609">
                  <w:marLeft w:val="-15"/>
                  <w:marRight w:val="-15"/>
                  <w:marTop w:val="0"/>
                  <w:marBottom w:val="0"/>
                  <w:divBdr>
                    <w:top w:val="none" w:sz="0" w:space="0" w:color="auto"/>
                    <w:left w:val="none" w:sz="0" w:space="0" w:color="auto"/>
                    <w:bottom w:val="none" w:sz="0" w:space="0" w:color="auto"/>
                    <w:right w:val="none" w:sz="0" w:space="0" w:color="auto"/>
                  </w:divBdr>
                  <w:divsChild>
                    <w:div w:id="1617105457">
                      <w:marLeft w:val="0"/>
                      <w:marRight w:val="0"/>
                      <w:marTop w:val="0"/>
                      <w:marBottom w:val="0"/>
                      <w:divBdr>
                        <w:top w:val="none" w:sz="0" w:space="0" w:color="auto"/>
                        <w:left w:val="none" w:sz="0" w:space="0" w:color="auto"/>
                        <w:bottom w:val="none" w:sz="0" w:space="0" w:color="auto"/>
                        <w:right w:val="none" w:sz="0" w:space="0" w:color="auto"/>
                      </w:divBdr>
                      <w:divsChild>
                        <w:div w:id="1546061193">
                          <w:marLeft w:val="0"/>
                          <w:marRight w:val="0"/>
                          <w:marTop w:val="0"/>
                          <w:marBottom w:val="0"/>
                          <w:divBdr>
                            <w:top w:val="none" w:sz="0" w:space="0" w:color="auto"/>
                            <w:left w:val="none" w:sz="0" w:space="0" w:color="auto"/>
                            <w:bottom w:val="none" w:sz="0" w:space="0" w:color="auto"/>
                            <w:right w:val="none" w:sz="0" w:space="0" w:color="auto"/>
                          </w:divBdr>
                          <w:divsChild>
                            <w:div w:id="535123840">
                              <w:marLeft w:val="0"/>
                              <w:marRight w:val="0"/>
                              <w:marTop w:val="0"/>
                              <w:marBottom w:val="150"/>
                              <w:divBdr>
                                <w:top w:val="none" w:sz="0" w:space="0" w:color="auto"/>
                                <w:left w:val="none" w:sz="0" w:space="0" w:color="auto"/>
                                <w:bottom w:val="none" w:sz="0" w:space="0" w:color="auto"/>
                                <w:right w:val="none" w:sz="0" w:space="0" w:color="auto"/>
                              </w:divBdr>
                            </w:div>
                            <w:div w:id="130727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094630">
              <w:marLeft w:val="0"/>
              <w:marRight w:val="0"/>
              <w:marTop w:val="0"/>
              <w:marBottom w:val="0"/>
              <w:divBdr>
                <w:top w:val="none" w:sz="0" w:space="0" w:color="auto"/>
                <w:left w:val="none" w:sz="0" w:space="0" w:color="auto"/>
                <w:bottom w:val="none" w:sz="0" w:space="0" w:color="auto"/>
                <w:right w:val="none" w:sz="0" w:space="0" w:color="auto"/>
              </w:divBdr>
            </w:div>
            <w:div w:id="245578283">
              <w:marLeft w:val="0"/>
              <w:marRight w:val="0"/>
              <w:marTop w:val="0"/>
              <w:marBottom w:val="0"/>
              <w:divBdr>
                <w:top w:val="none" w:sz="0" w:space="0" w:color="auto"/>
                <w:left w:val="none" w:sz="0" w:space="0" w:color="auto"/>
                <w:bottom w:val="none" w:sz="0" w:space="0" w:color="auto"/>
                <w:right w:val="none" w:sz="0" w:space="0" w:color="auto"/>
              </w:divBdr>
            </w:div>
          </w:divsChild>
        </w:div>
        <w:div w:id="111443744">
          <w:marLeft w:val="0"/>
          <w:marRight w:val="0"/>
          <w:marTop w:val="0"/>
          <w:marBottom w:val="0"/>
          <w:divBdr>
            <w:top w:val="none" w:sz="0" w:space="0" w:color="auto"/>
            <w:left w:val="none" w:sz="0" w:space="0" w:color="auto"/>
            <w:bottom w:val="none" w:sz="0" w:space="0" w:color="auto"/>
            <w:right w:val="none" w:sz="0" w:space="0" w:color="auto"/>
          </w:divBdr>
          <w:divsChild>
            <w:div w:id="1578443297">
              <w:marLeft w:val="0"/>
              <w:marRight w:val="0"/>
              <w:marTop w:val="150"/>
              <w:marBottom w:val="225"/>
              <w:divBdr>
                <w:top w:val="none" w:sz="0" w:space="0" w:color="auto"/>
                <w:left w:val="none" w:sz="0" w:space="0" w:color="auto"/>
                <w:bottom w:val="none" w:sz="0" w:space="0" w:color="auto"/>
                <w:right w:val="none" w:sz="0" w:space="0" w:color="auto"/>
              </w:divBdr>
            </w:div>
            <w:div w:id="1508402407">
              <w:marLeft w:val="0"/>
              <w:marRight w:val="0"/>
              <w:marTop w:val="0"/>
              <w:marBottom w:val="0"/>
              <w:divBdr>
                <w:top w:val="none" w:sz="0" w:space="0" w:color="auto"/>
                <w:left w:val="none" w:sz="0" w:space="0" w:color="auto"/>
                <w:bottom w:val="none" w:sz="0" w:space="0" w:color="auto"/>
                <w:right w:val="none" w:sz="0" w:space="0" w:color="auto"/>
              </w:divBdr>
              <w:divsChild>
                <w:div w:id="1719890774">
                  <w:marLeft w:val="0"/>
                  <w:marRight w:val="0"/>
                  <w:marTop w:val="0"/>
                  <w:marBottom w:val="0"/>
                  <w:divBdr>
                    <w:top w:val="none" w:sz="0" w:space="0" w:color="auto"/>
                    <w:left w:val="none" w:sz="0" w:space="0" w:color="auto"/>
                    <w:bottom w:val="none" w:sz="0" w:space="0" w:color="auto"/>
                    <w:right w:val="none" w:sz="0" w:space="0" w:color="auto"/>
                  </w:divBdr>
                  <w:divsChild>
                    <w:div w:id="86868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734454">
              <w:marLeft w:val="-15"/>
              <w:marRight w:val="-15"/>
              <w:marTop w:val="0"/>
              <w:marBottom w:val="0"/>
              <w:divBdr>
                <w:top w:val="none" w:sz="0" w:space="0" w:color="auto"/>
                <w:left w:val="none" w:sz="0" w:space="0" w:color="auto"/>
                <w:bottom w:val="none" w:sz="0" w:space="0" w:color="auto"/>
                <w:right w:val="none" w:sz="0" w:space="0" w:color="auto"/>
              </w:divBdr>
              <w:divsChild>
                <w:div w:id="1256479142">
                  <w:marLeft w:val="0"/>
                  <w:marRight w:val="0"/>
                  <w:marTop w:val="0"/>
                  <w:marBottom w:val="0"/>
                  <w:divBdr>
                    <w:top w:val="none" w:sz="0" w:space="0" w:color="auto"/>
                    <w:left w:val="none" w:sz="0" w:space="0" w:color="auto"/>
                    <w:bottom w:val="none" w:sz="0" w:space="0" w:color="auto"/>
                    <w:right w:val="none" w:sz="0" w:space="0" w:color="auto"/>
                  </w:divBdr>
                  <w:divsChild>
                    <w:div w:id="1408989348">
                      <w:marLeft w:val="0"/>
                      <w:marRight w:val="0"/>
                      <w:marTop w:val="0"/>
                      <w:marBottom w:val="0"/>
                      <w:divBdr>
                        <w:top w:val="none" w:sz="0" w:space="0" w:color="auto"/>
                        <w:left w:val="none" w:sz="0" w:space="0" w:color="auto"/>
                        <w:bottom w:val="none" w:sz="0" w:space="0" w:color="auto"/>
                        <w:right w:val="none" w:sz="0" w:space="0" w:color="auto"/>
                      </w:divBdr>
                      <w:divsChild>
                        <w:div w:id="202131544">
                          <w:marLeft w:val="0"/>
                          <w:marRight w:val="0"/>
                          <w:marTop w:val="0"/>
                          <w:marBottom w:val="150"/>
                          <w:divBdr>
                            <w:top w:val="none" w:sz="0" w:space="0" w:color="auto"/>
                            <w:left w:val="none" w:sz="0" w:space="0" w:color="auto"/>
                            <w:bottom w:val="none" w:sz="0" w:space="0" w:color="auto"/>
                            <w:right w:val="none" w:sz="0" w:space="0" w:color="auto"/>
                          </w:divBdr>
                        </w:div>
                        <w:div w:id="176156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110559">
          <w:marLeft w:val="0"/>
          <w:marRight w:val="0"/>
          <w:marTop w:val="0"/>
          <w:marBottom w:val="0"/>
          <w:divBdr>
            <w:top w:val="none" w:sz="0" w:space="0" w:color="auto"/>
            <w:left w:val="none" w:sz="0" w:space="0" w:color="auto"/>
            <w:bottom w:val="none" w:sz="0" w:space="0" w:color="auto"/>
            <w:right w:val="none" w:sz="0" w:space="0" w:color="auto"/>
          </w:divBdr>
          <w:divsChild>
            <w:div w:id="399867063">
              <w:marLeft w:val="0"/>
              <w:marRight w:val="0"/>
              <w:marTop w:val="150"/>
              <w:marBottom w:val="225"/>
              <w:divBdr>
                <w:top w:val="none" w:sz="0" w:space="0" w:color="auto"/>
                <w:left w:val="none" w:sz="0" w:space="0" w:color="auto"/>
                <w:bottom w:val="none" w:sz="0" w:space="0" w:color="auto"/>
                <w:right w:val="none" w:sz="0" w:space="0" w:color="auto"/>
              </w:divBdr>
            </w:div>
          </w:divsChild>
        </w:div>
        <w:div w:id="1500270460">
          <w:marLeft w:val="0"/>
          <w:marRight w:val="0"/>
          <w:marTop w:val="0"/>
          <w:marBottom w:val="0"/>
          <w:divBdr>
            <w:top w:val="none" w:sz="0" w:space="0" w:color="auto"/>
            <w:left w:val="none" w:sz="0" w:space="0" w:color="auto"/>
            <w:bottom w:val="none" w:sz="0" w:space="0" w:color="auto"/>
            <w:right w:val="none" w:sz="0" w:space="0" w:color="auto"/>
          </w:divBdr>
        </w:div>
        <w:div w:id="815100174">
          <w:marLeft w:val="0"/>
          <w:marRight w:val="0"/>
          <w:marTop w:val="0"/>
          <w:marBottom w:val="0"/>
          <w:divBdr>
            <w:top w:val="none" w:sz="0" w:space="0" w:color="auto"/>
            <w:left w:val="none" w:sz="0" w:space="0" w:color="auto"/>
            <w:bottom w:val="none" w:sz="0" w:space="0" w:color="auto"/>
            <w:right w:val="none" w:sz="0" w:space="0" w:color="auto"/>
          </w:divBdr>
          <w:divsChild>
            <w:div w:id="152478808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1728798731">
      <w:bodyDiv w:val="1"/>
      <w:marLeft w:val="0"/>
      <w:marRight w:val="0"/>
      <w:marTop w:val="0"/>
      <w:marBottom w:val="0"/>
      <w:divBdr>
        <w:top w:val="none" w:sz="0" w:space="0" w:color="auto"/>
        <w:left w:val="none" w:sz="0" w:space="0" w:color="auto"/>
        <w:bottom w:val="none" w:sz="0" w:space="0" w:color="auto"/>
        <w:right w:val="none" w:sz="0" w:space="0" w:color="auto"/>
      </w:divBdr>
      <w:divsChild>
        <w:div w:id="1870996343">
          <w:marLeft w:val="0"/>
          <w:marRight w:val="0"/>
          <w:marTop w:val="0"/>
          <w:marBottom w:val="225"/>
          <w:divBdr>
            <w:top w:val="none" w:sz="0" w:space="0" w:color="auto"/>
            <w:left w:val="none" w:sz="0" w:space="0" w:color="auto"/>
            <w:bottom w:val="none" w:sz="0" w:space="0" w:color="auto"/>
            <w:right w:val="none" w:sz="0" w:space="0" w:color="auto"/>
          </w:divBdr>
          <w:divsChild>
            <w:div w:id="637878459">
              <w:marLeft w:val="0"/>
              <w:marRight w:val="0"/>
              <w:marTop w:val="0"/>
              <w:marBottom w:val="0"/>
              <w:divBdr>
                <w:top w:val="none" w:sz="0" w:space="0" w:color="auto"/>
                <w:left w:val="none" w:sz="0" w:space="0" w:color="auto"/>
                <w:bottom w:val="none" w:sz="0" w:space="0" w:color="auto"/>
                <w:right w:val="none" w:sz="0" w:space="0" w:color="auto"/>
              </w:divBdr>
            </w:div>
          </w:divsChild>
        </w:div>
        <w:div w:id="562133071">
          <w:marLeft w:val="0"/>
          <w:marRight w:val="0"/>
          <w:marTop w:val="0"/>
          <w:marBottom w:val="225"/>
          <w:divBdr>
            <w:top w:val="none" w:sz="0" w:space="0" w:color="auto"/>
            <w:left w:val="none" w:sz="0" w:space="0" w:color="auto"/>
            <w:bottom w:val="none" w:sz="0" w:space="0" w:color="auto"/>
            <w:right w:val="none" w:sz="0" w:space="0" w:color="auto"/>
          </w:divBdr>
          <w:divsChild>
            <w:div w:id="408423035">
              <w:marLeft w:val="0"/>
              <w:marRight w:val="0"/>
              <w:marTop w:val="0"/>
              <w:marBottom w:val="0"/>
              <w:divBdr>
                <w:top w:val="none" w:sz="0" w:space="0" w:color="auto"/>
                <w:left w:val="none" w:sz="0" w:space="0" w:color="auto"/>
                <w:bottom w:val="none" w:sz="0" w:space="0" w:color="auto"/>
                <w:right w:val="none" w:sz="0" w:space="0" w:color="auto"/>
              </w:divBdr>
            </w:div>
          </w:divsChild>
        </w:div>
        <w:div w:id="1676612661">
          <w:marLeft w:val="0"/>
          <w:marRight w:val="0"/>
          <w:marTop w:val="0"/>
          <w:marBottom w:val="225"/>
          <w:divBdr>
            <w:top w:val="none" w:sz="0" w:space="0" w:color="auto"/>
            <w:left w:val="none" w:sz="0" w:space="0" w:color="auto"/>
            <w:bottom w:val="none" w:sz="0" w:space="0" w:color="auto"/>
            <w:right w:val="none" w:sz="0" w:space="0" w:color="auto"/>
          </w:divBdr>
          <w:divsChild>
            <w:div w:id="473718490">
              <w:marLeft w:val="0"/>
              <w:marRight w:val="0"/>
              <w:marTop w:val="0"/>
              <w:marBottom w:val="0"/>
              <w:divBdr>
                <w:top w:val="none" w:sz="0" w:space="0" w:color="auto"/>
                <w:left w:val="none" w:sz="0" w:space="0" w:color="auto"/>
                <w:bottom w:val="none" w:sz="0" w:space="0" w:color="auto"/>
                <w:right w:val="none" w:sz="0" w:space="0" w:color="auto"/>
              </w:divBdr>
            </w:div>
          </w:divsChild>
        </w:div>
        <w:div w:id="1920745583">
          <w:marLeft w:val="0"/>
          <w:marRight w:val="0"/>
          <w:marTop w:val="0"/>
          <w:marBottom w:val="225"/>
          <w:divBdr>
            <w:top w:val="none" w:sz="0" w:space="0" w:color="auto"/>
            <w:left w:val="none" w:sz="0" w:space="0" w:color="auto"/>
            <w:bottom w:val="none" w:sz="0" w:space="0" w:color="auto"/>
            <w:right w:val="none" w:sz="0" w:space="0" w:color="auto"/>
          </w:divBdr>
          <w:divsChild>
            <w:div w:id="823736147">
              <w:marLeft w:val="0"/>
              <w:marRight w:val="0"/>
              <w:marTop w:val="0"/>
              <w:marBottom w:val="0"/>
              <w:divBdr>
                <w:top w:val="none" w:sz="0" w:space="0" w:color="auto"/>
                <w:left w:val="none" w:sz="0" w:space="0" w:color="auto"/>
                <w:bottom w:val="none" w:sz="0" w:space="0" w:color="auto"/>
                <w:right w:val="none" w:sz="0" w:space="0" w:color="auto"/>
              </w:divBdr>
            </w:div>
          </w:divsChild>
        </w:div>
        <w:div w:id="78524013">
          <w:marLeft w:val="0"/>
          <w:marRight w:val="0"/>
          <w:marTop w:val="0"/>
          <w:marBottom w:val="225"/>
          <w:divBdr>
            <w:top w:val="none" w:sz="0" w:space="0" w:color="auto"/>
            <w:left w:val="none" w:sz="0" w:space="0" w:color="auto"/>
            <w:bottom w:val="none" w:sz="0" w:space="0" w:color="auto"/>
            <w:right w:val="none" w:sz="0" w:space="0" w:color="auto"/>
          </w:divBdr>
          <w:divsChild>
            <w:div w:id="12264110">
              <w:marLeft w:val="0"/>
              <w:marRight w:val="0"/>
              <w:marTop w:val="0"/>
              <w:marBottom w:val="0"/>
              <w:divBdr>
                <w:top w:val="none" w:sz="0" w:space="0" w:color="auto"/>
                <w:left w:val="none" w:sz="0" w:space="0" w:color="auto"/>
                <w:bottom w:val="none" w:sz="0" w:space="0" w:color="auto"/>
                <w:right w:val="none" w:sz="0" w:space="0" w:color="auto"/>
              </w:divBdr>
            </w:div>
          </w:divsChild>
        </w:div>
        <w:div w:id="515198911">
          <w:marLeft w:val="0"/>
          <w:marRight w:val="0"/>
          <w:marTop w:val="0"/>
          <w:marBottom w:val="225"/>
          <w:divBdr>
            <w:top w:val="none" w:sz="0" w:space="0" w:color="auto"/>
            <w:left w:val="none" w:sz="0" w:space="0" w:color="auto"/>
            <w:bottom w:val="none" w:sz="0" w:space="0" w:color="auto"/>
            <w:right w:val="none" w:sz="0" w:space="0" w:color="auto"/>
          </w:divBdr>
          <w:divsChild>
            <w:div w:id="389882773">
              <w:marLeft w:val="0"/>
              <w:marRight w:val="0"/>
              <w:marTop w:val="0"/>
              <w:marBottom w:val="0"/>
              <w:divBdr>
                <w:top w:val="none" w:sz="0" w:space="0" w:color="auto"/>
                <w:left w:val="none" w:sz="0" w:space="0" w:color="auto"/>
                <w:bottom w:val="none" w:sz="0" w:space="0" w:color="auto"/>
                <w:right w:val="none" w:sz="0" w:space="0" w:color="auto"/>
              </w:divBdr>
            </w:div>
          </w:divsChild>
        </w:div>
        <w:div w:id="750273207">
          <w:marLeft w:val="0"/>
          <w:marRight w:val="0"/>
          <w:marTop w:val="0"/>
          <w:marBottom w:val="225"/>
          <w:divBdr>
            <w:top w:val="none" w:sz="0" w:space="0" w:color="auto"/>
            <w:left w:val="none" w:sz="0" w:space="0" w:color="auto"/>
            <w:bottom w:val="none" w:sz="0" w:space="0" w:color="auto"/>
            <w:right w:val="none" w:sz="0" w:space="0" w:color="auto"/>
          </w:divBdr>
          <w:divsChild>
            <w:div w:id="1927687496">
              <w:marLeft w:val="0"/>
              <w:marRight w:val="0"/>
              <w:marTop w:val="0"/>
              <w:marBottom w:val="0"/>
              <w:divBdr>
                <w:top w:val="none" w:sz="0" w:space="0" w:color="auto"/>
                <w:left w:val="none" w:sz="0" w:space="0" w:color="auto"/>
                <w:bottom w:val="none" w:sz="0" w:space="0" w:color="auto"/>
                <w:right w:val="none" w:sz="0" w:space="0" w:color="auto"/>
              </w:divBdr>
            </w:div>
          </w:divsChild>
        </w:div>
        <w:div w:id="843126306">
          <w:marLeft w:val="0"/>
          <w:marRight w:val="0"/>
          <w:marTop w:val="0"/>
          <w:marBottom w:val="225"/>
          <w:divBdr>
            <w:top w:val="none" w:sz="0" w:space="0" w:color="auto"/>
            <w:left w:val="none" w:sz="0" w:space="0" w:color="auto"/>
            <w:bottom w:val="none" w:sz="0" w:space="0" w:color="auto"/>
            <w:right w:val="none" w:sz="0" w:space="0" w:color="auto"/>
          </w:divBdr>
          <w:divsChild>
            <w:div w:id="2029719414">
              <w:marLeft w:val="0"/>
              <w:marRight w:val="0"/>
              <w:marTop w:val="0"/>
              <w:marBottom w:val="0"/>
              <w:divBdr>
                <w:top w:val="none" w:sz="0" w:space="0" w:color="auto"/>
                <w:left w:val="none" w:sz="0" w:space="0" w:color="auto"/>
                <w:bottom w:val="none" w:sz="0" w:space="0" w:color="auto"/>
                <w:right w:val="none" w:sz="0" w:space="0" w:color="auto"/>
              </w:divBdr>
            </w:div>
          </w:divsChild>
        </w:div>
        <w:div w:id="786238937">
          <w:marLeft w:val="0"/>
          <w:marRight w:val="0"/>
          <w:marTop w:val="0"/>
          <w:marBottom w:val="225"/>
          <w:divBdr>
            <w:top w:val="none" w:sz="0" w:space="0" w:color="auto"/>
            <w:left w:val="none" w:sz="0" w:space="0" w:color="auto"/>
            <w:bottom w:val="none" w:sz="0" w:space="0" w:color="auto"/>
            <w:right w:val="none" w:sz="0" w:space="0" w:color="auto"/>
          </w:divBdr>
          <w:divsChild>
            <w:div w:id="316691256">
              <w:marLeft w:val="0"/>
              <w:marRight w:val="0"/>
              <w:marTop w:val="0"/>
              <w:marBottom w:val="0"/>
              <w:divBdr>
                <w:top w:val="none" w:sz="0" w:space="0" w:color="auto"/>
                <w:left w:val="none" w:sz="0" w:space="0" w:color="auto"/>
                <w:bottom w:val="none" w:sz="0" w:space="0" w:color="auto"/>
                <w:right w:val="none" w:sz="0" w:space="0" w:color="auto"/>
              </w:divBdr>
            </w:div>
          </w:divsChild>
        </w:div>
        <w:div w:id="1901017302">
          <w:marLeft w:val="0"/>
          <w:marRight w:val="0"/>
          <w:marTop w:val="0"/>
          <w:marBottom w:val="225"/>
          <w:divBdr>
            <w:top w:val="none" w:sz="0" w:space="0" w:color="auto"/>
            <w:left w:val="none" w:sz="0" w:space="0" w:color="auto"/>
            <w:bottom w:val="none" w:sz="0" w:space="0" w:color="auto"/>
            <w:right w:val="none" w:sz="0" w:space="0" w:color="auto"/>
          </w:divBdr>
          <w:divsChild>
            <w:div w:id="1029332131">
              <w:marLeft w:val="0"/>
              <w:marRight w:val="0"/>
              <w:marTop w:val="0"/>
              <w:marBottom w:val="0"/>
              <w:divBdr>
                <w:top w:val="none" w:sz="0" w:space="0" w:color="auto"/>
                <w:left w:val="none" w:sz="0" w:space="0" w:color="auto"/>
                <w:bottom w:val="none" w:sz="0" w:space="0" w:color="auto"/>
                <w:right w:val="none" w:sz="0" w:space="0" w:color="auto"/>
              </w:divBdr>
            </w:div>
          </w:divsChild>
        </w:div>
        <w:div w:id="452478451">
          <w:marLeft w:val="0"/>
          <w:marRight w:val="0"/>
          <w:marTop w:val="0"/>
          <w:marBottom w:val="225"/>
          <w:divBdr>
            <w:top w:val="none" w:sz="0" w:space="0" w:color="auto"/>
            <w:left w:val="none" w:sz="0" w:space="0" w:color="auto"/>
            <w:bottom w:val="none" w:sz="0" w:space="0" w:color="auto"/>
            <w:right w:val="none" w:sz="0" w:space="0" w:color="auto"/>
          </w:divBdr>
          <w:divsChild>
            <w:div w:id="130565919">
              <w:marLeft w:val="0"/>
              <w:marRight w:val="0"/>
              <w:marTop w:val="0"/>
              <w:marBottom w:val="0"/>
              <w:divBdr>
                <w:top w:val="none" w:sz="0" w:space="0" w:color="auto"/>
                <w:left w:val="none" w:sz="0" w:space="0" w:color="auto"/>
                <w:bottom w:val="none" w:sz="0" w:space="0" w:color="auto"/>
                <w:right w:val="none" w:sz="0" w:space="0" w:color="auto"/>
              </w:divBdr>
            </w:div>
          </w:divsChild>
        </w:div>
        <w:div w:id="1159350485">
          <w:marLeft w:val="0"/>
          <w:marRight w:val="0"/>
          <w:marTop w:val="0"/>
          <w:marBottom w:val="225"/>
          <w:divBdr>
            <w:top w:val="none" w:sz="0" w:space="0" w:color="auto"/>
            <w:left w:val="none" w:sz="0" w:space="0" w:color="auto"/>
            <w:bottom w:val="none" w:sz="0" w:space="0" w:color="auto"/>
            <w:right w:val="none" w:sz="0" w:space="0" w:color="auto"/>
          </w:divBdr>
          <w:divsChild>
            <w:div w:id="315110832">
              <w:marLeft w:val="0"/>
              <w:marRight w:val="0"/>
              <w:marTop w:val="0"/>
              <w:marBottom w:val="0"/>
              <w:divBdr>
                <w:top w:val="none" w:sz="0" w:space="0" w:color="auto"/>
                <w:left w:val="none" w:sz="0" w:space="0" w:color="auto"/>
                <w:bottom w:val="none" w:sz="0" w:space="0" w:color="auto"/>
                <w:right w:val="none" w:sz="0" w:space="0" w:color="auto"/>
              </w:divBdr>
            </w:div>
          </w:divsChild>
        </w:div>
        <w:div w:id="688218123">
          <w:marLeft w:val="0"/>
          <w:marRight w:val="0"/>
          <w:marTop w:val="0"/>
          <w:marBottom w:val="225"/>
          <w:divBdr>
            <w:top w:val="none" w:sz="0" w:space="0" w:color="auto"/>
            <w:left w:val="none" w:sz="0" w:space="0" w:color="auto"/>
            <w:bottom w:val="none" w:sz="0" w:space="0" w:color="auto"/>
            <w:right w:val="none" w:sz="0" w:space="0" w:color="auto"/>
          </w:divBdr>
          <w:divsChild>
            <w:div w:id="538396575">
              <w:marLeft w:val="0"/>
              <w:marRight w:val="0"/>
              <w:marTop w:val="0"/>
              <w:marBottom w:val="0"/>
              <w:divBdr>
                <w:top w:val="none" w:sz="0" w:space="0" w:color="auto"/>
                <w:left w:val="none" w:sz="0" w:space="0" w:color="auto"/>
                <w:bottom w:val="none" w:sz="0" w:space="0" w:color="auto"/>
                <w:right w:val="none" w:sz="0" w:space="0" w:color="auto"/>
              </w:divBdr>
            </w:div>
          </w:divsChild>
        </w:div>
        <w:div w:id="532882151">
          <w:marLeft w:val="0"/>
          <w:marRight w:val="0"/>
          <w:marTop w:val="0"/>
          <w:marBottom w:val="225"/>
          <w:divBdr>
            <w:top w:val="none" w:sz="0" w:space="0" w:color="auto"/>
            <w:left w:val="none" w:sz="0" w:space="0" w:color="auto"/>
            <w:bottom w:val="none" w:sz="0" w:space="0" w:color="auto"/>
            <w:right w:val="none" w:sz="0" w:space="0" w:color="auto"/>
          </w:divBdr>
          <w:divsChild>
            <w:div w:id="534543620">
              <w:marLeft w:val="0"/>
              <w:marRight w:val="0"/>
              <w:marTop w:val="0"/>
              <w:marBottom w:val="0"/>
              <w:divBdr>
                <w:top w:val="none" w:sz="0" w:space="0" w:color="auto"/>
                <w:left w:val="none" w:sz="0" w:space="0" w:color="auto"/>
                <w:bottom w:val="none" w:sz="0" w:space="0" w:color="auto"/>
                <w:right w:val="none" w:sz="0" w:space="0" w:color="auto"/>
              </w:divBdr>
            </w:div>
          </w:divsChild>
        </w:div>
        <w:div w:id="612176539">
          <w:marLeft w:val="0"/>
          <w:marRight w:val="0"/>
          <w:marTop w:val="0"/>
          <w:marBottom w:val="225"/>
          <w:divBdr>
            <w:top w:val="none" w:sz="0" w:space="0" w:color="auto"/>
            <w:left w:val="none" w:sz="0" w:space="0" w:color="auto"/>
            <w:bottom w:val="none" w:sz="0" w:space="0" w:color="auto"/>
            <w:right w:val="none" w:sz="0" w:space="0" w:color="auto"/>
          </w:divBdr>
          <w:divsChild>
            <w:div w:id="123545363">
              <w:marLeft w:val="0"/>
              <w:marRight w:val="0"/>
              <w:marTop w:val="0"/>
              <w:marBottom w:val="0"/>
              <w:divBdr>
                <w:top w:val="none" w:sz="0" w:space="0" w:color="auto"/>
                <w:left w:val="none" w:sz="0" w:space="0" w:color="auto"/>
                <w:bottom w:val="none" w:sz="0" w:space="0" w:color="auto"/>
                <w:right w:val="none" w:sz="0" w:space="0" w:color="auto"/>
              </w:divBdr>
            </w:div>
          </w:divsChild>
        </w:div>
        <w:div w:id="1495149262">
          <w:marLeft w:val="0"/>
          <w:marRight w:val="0"/>
          <w:marTop w:val="0"/>
          <w:marBottom w:val="225"/>
          <w:divBdr>
            <w:top w:val="none" w:sz="0" w:space="0" w:color="auto"/>
            <w:left w:val="none" w:sz="0" w:space="0" w:color="auto"/>
            <w:bottom w:val="none" w:sz="0" w:space="0" w:color="auto"/>
            <w:right w:val="none" w:sz="0" w:space="0" w:color="auto"/>
          </w:divBdr>
          <w:divsChild>
            <w:div w:id="1082681941">
              <w:marLeft w:val="0"/>
              <w:marRight w:val="0"/>
              <w:marTop w:val="0"/>
              <w:marBottom w:val="0"/>
              <w:divBdr>
                <w:top w:val="none" w:sz="0" w:space="0" w:color="auto"/>
                <w:left w:val="none" w:sz="0" w:space="0" w:color="auto"/>
                <w:bottom w:val="none" w:sz="0" w:space="0" w:color="auto"/>
                <w:right w:val="none" w:sz="0" w:space="0" w:color="auto"/>
              </w:divBdr>
            </w:div>
          </w:divsChild>
        </w:div>
        <w:div w:id="909312560">
          <w:marLeft w:val="0"/>
          <w:marRight w:val="0"/>
          <w:marTop w:val="0"/>
          <w:marBottom w:val="225"/>
          <w:divBdr>
            <w:top w:val="none" w:sz="0" w:space="0" w:color="auto"/>
            <w:left w:val="none" w:sz="0" w:space="0" w:color="auto"/>
            <w:bottom w:val="none" w:sz="0" w:space="0" w:color="auto"/>
            <w:right w:val="none" w:sz="0" w:space="0" w:color="auto"/>
          </w:divBdr>
          <w:divsChild>
            <w:div w:id="716393295">
              <w:marLeft w:val="0"/>
              <w:marRight w:val="0"/>
              <w:marTop w:val="0"/>
              <w:marBottom w:val="0"/>
              <w:divBdr>
                <w:top w:val="none" w:sz="0" w:space="0" w:color="auto"/>
                <w:left w:val="none" w:sz="0" w:space="0" w:color="auto"/>
                <w:bottom w:val="none" w:sz="0" w:space="0" w:color="auto"/>
                <w:right w:val="none" w:sz="0" w:space="0" w:color="auto"/>
              </w:divBdr>
            </w:div>
          </w:divsChild>
        </w:div>
        <w:div w:id="631206141">
          <w:marLeft w:val="0"/>
          <w:marRight w:val="0"/>
          <w:marTop w:val="0"/>
          <w:marBottom w:val="225"/>
          <w:divBdr>
            <w:top w:val="none" w:sz="0" w:space="0" w:color="auto"/>
            <w:left w:val="none" w:sz="0" w:space="0" w:color="auto"/>
            <w:bottom w:val="none" w:sz="0" w:space="0" w:color="auto"/>
            <w:right w:val="none" w:sz="0" w:space="0" w:color="auto"/>
          </w:divBdr>
          <w:divsChild>
            <w:div w:id="1823422162">
              <w:marLeft w:val="0"/>
              <w:marRight w:val="0"/>
              <w:marTop w:val="0"/>
              <w:marBottom w:val="0"/>
              <w:divBdr>
                <w:top w:val="none" w:sz="0" w:space="0" w:color="auto"/>
                <w:left w:val="none" w:sz="0" w:space="0" w:color="auto"/>
                <w:bottom w:val="none" w:sz="0" w:space="0" w:color="auto"/>
                <w:right w:val="none" w:sz="0" w:space="0" w:color="auto"/>
              </w:divBdr>
            </w:div>
          </w:divsChild>
        </w:div>
        <w:div w:id="1008362859">
          <w:marLeft w:val="0"/>
          <w:marRight w:val="0"/>
          <w:marTop w:val="0"/>
          <w:marBottom w:val="225"/>
          <w:divBdr>
            <w:top w:val="none" w:sz="0" w:space="0" w:color="auto"/>
            <w:left w:val="none" w:sz="0" w:space="0" w:color="auto"/>
            <w:bottom w:val="none" w:sz="0" w:space="0" w:color="auto"/>
            <w:right w:val="none" w:sz="0" w:space="0" w:color="auto"/>
          </w:divBdr>
          <w:divsChild>
            <w:div w:id="937448382">
              <w:marLeft w:val="0"/>
              <w:marRight w:val="0"/>
              <w:marTop w:val="0"/>
              <w:marBottom w:val="0"/>
              <w:divBdr>
                <w:top w:val="none" w:sz="0" w:space="0" w:color="auto"/>
                <w:left w:val="none" w:sz="0" w:space="0" w:color="auto"/>
                <w:bottom w:val="none" w:sz="0" w:space="0" w:color="auto"/>
                <w:right w:val="none" w:sz="0" w:space="0" w:color="auto"/>
              </w:divBdr>
            </w:div>
          </w:divsChild>
        </w:div>
        <w:div w:id="1476600525">
          <w:marLeft w:val="0"/>
          <w:marRight w:val="0"/>
          <w:marTop w:val="0"/>
          <w:marBottom w:val="225"/>
          <w:divBdr>
            <w:top w:val="none" w:sz="0" w:space="0" w:color="auto"/>
            <w:left w:val="none" w:sz="0" w:space="0" w:color="auto"/>
            <w:bottom w:val="none" w:sz="0" w:space="0" w:color="auto"/>
            <w:right w:val="none" w:sz="0" w:space="0" w:color="auto"/>
          </w:divBdr>
          <w:divsChild>
            <w:div w:id="1862166501">
              <w:marLeft w:val="0"/>
              <w:marRight w:val="0"/>
              <w:marTop w:val="0"/>
              <w:marBottom w:val="0"/>
              <w:divBdr>
                <w:top w:val="none" w:sz="0" w:space="0" w:color="auto"/>
                <w:left w:val="none" w:sz="0" w:space="0" w:color="auto"/>
                <w:bottom w:val="none" w:sz="0" w:space="0" w:color="auto"/>
                <w:right w:val="none" w:sz="0" w:space="0" w:color="auto"/>
              </w:divBdr>
            </w:div>
          </w:divsChild>
        </w:div>
        <w:div w:id="1196120920">
          <w:marLeft w:val="0"/>
          <w:marRight w:val="0"/>
          <w:marTop w:val="0"/>
          <w:marBottom w:val="225"/>
          <w:divBdr>
            <w:top w:val="none" w:sz="0" w:space="0" w:color="auto"/>
            <w:left w:val="none" w:sz="0" w:space="0" w:color="auto"/>
            <w:bottom w:val="none" w:sz="0" w:space="0" w:color="auto"/>
            <w:right w:val="none" w:sz="0" w:space="0" w:color="auto"/>
          </w:divBdr>
          <w:divsChild>
            <w:div w:id="636566250">
              <w:marLeft w:val="0"/>
              <w:marRight w:val="0"/>
              <w:marTop w:val="0"/>
              <w:marBottom w:val="0"/>
              <w:divBdr>
                <w:top w:val="none" w:sz="0" w:space="0" w:color="auto"/>
                <w:left w:val="none" w:sz="0" w:space="0" w:color="auto"/>
                <w:bottom w:val="none" w:sz="0" w:space="0" w:color="auto"/>
                <w:right w:val="none" w:sz="0" w:space="0" w:color="auto"/>
              </w:divBdr>
            </w:div>
          </w:divsChild>
        </w:div>
        <w:div w:id="205336707">
          <w:marLeft w:val="0"/>
          <w:marRight w:val="0"/>
          <w:marTop w:val="0"/>
          <w:marBottom w:val="225"/>
          <w:divBdr>
            <w:top w:val="none" w:sz="0" w:space="0" w:color="auto"/>
            <w:left w:val="none" w:sz="0" w:space="0" w:color="auto"/>
            <w:bottom w:val="none" w:sz="0" w:space="0" w:color="auto"/>
            <w:right w:val="none" w:sz="0" w:space="0" w:color="auto"/>
          </w:divBdr>
          <w:divsChild>
            <w:div w:id="1406220259">
              <w:marLeft w:val="0"/>
              <w:marRight w:val="0"/>
              <w:marTop w:val="0"/>
              <w:marBottom w:val="0"/>
              <w:divBdr>
                <w:top w:val="none" w:sz="0" w:space="0" w:color="auto"/>
                <w:left w:val="none" w:sz="0" w:space="0" w:color="auto"/>
                <w:bottom w:val="none" w:sz="0" w:space="0" w:color="auto"/>
                <w:right w:val="none" w:sz="0" w:space="0" w:color="auto"/>
              </w:divBdr>
            </w:div>
          </w:divsChild>
        </w:div>
        <w:div w:id="1183281974">
          <w:marLeft w:val="0"/>
          <w:marRight w:val="0"/>
          <w:marTop w:val="0"/>
          <w:marBottom w:val="225"/>
          <w:divBdr>
            <w:top w:val="none" w:sz="0" w:space="0" w:color="auto"/>
            <w:left w:val="none" w:sz="0" w:space="0" w:color="auto"/>
            <w:bottom w:val="none" w:sz="0" w:space="0" w:color="auto"/>
            <w:right w:val="none" w:sz="0" w:space="0" w:color="auto"/>
          </w:divBdr>
          <w:divsChild>
            <w:div w:id="534924742">
              <w:marLeft w:val="0"/>
              <w:marRight w:val="0"/>
              <w:marTop w:val="0"/>
              <w:marBottom w:val="0"/>
              <w:divBdr>
                <w:top w:val="none" w:sz="0" w:space="0" w:color="auto"/>
                <w:left w:val="none" w:sz="0" w:space="0" w:color="auto"/>
                <w:bottom w:val="none" w:sz="0" w:space="0" w:color="auto"/>
                <w:right w:val="none" w:sz="0" w:space="0" w:color="auto"/>
              </w:divBdr>
            </w:div>
          </w:divsChild>
        </w:div>
        <w:div w:id="1334335839">
          <w:marLeft w:val="0"/>
          <w:marRight w:val="0"/>
          <w:marTop w:val="0"/>
          <w:marBottom w:val="225"/>
          <w:divBdr>
            <w:top w:val="none" w:sz="0" w:space="0" w:color="auto"/>
            <w:left w:val="none" w:sz="0" w:space="0" w:color="auto"/>
            <w:bottom w:val="none" w:sz="0" w:space="0" w:color="auto"/>
            <w:right w:val="none" w:sz="0" w:space="0" w:color="auto"/>
          </w:divBdr>
          <w:divsChild>
            <w:div w:id="360210230">
              <w:marLeft w:val="0"/>
              <w:marRight w:val="0"/>
              <w:marTop w:val="0"/>
              <w:marBottom w:val="0"/>
              <w:divBdr>
                <w:top w:val="none" w:sz="0" w:space="0" w:color="auto"/>
                <w:left w:val="none" w:sz="0" w:space="0" w:color="auto"/>
                <w:bottom w:val="none" w:sz="0" w:space="0" w:color="auto"/>
                <w:right w:val="none" w:sz="0" w:space="0" w:color="auto"/>
              </w:divBdr>
            </w:div>
          </w:divsChild>
        </w:div>
        <w:div w:id="2132935449">
          <w:marLeft w:val="0"/>
          <w:marRight w:val="0"/>
          <w:marTop w:val="0"/>
          <w:marBottom w:val="225"/>
          <w:divBdr>
            <w:top w:val="none" w:sz="0" w:space="0" w:color="auto"/>
            <w:left w:val="none" w:sz="0" w:space="0" w:color="auto"/>
            <w:bottom w:val="none" w:sz="0" w:space="0" w:color="auto"/>
            <w:right w:val="none" w:sz="0" w:space="0" w:color="auto"/>
          </w:divBdr>
          <w:divsChild>
            <w:div w:id="610630154">
              <w:marLeft w:val="0"/>
              <w:marRight w:val="0"/>
              <w:marTop w:val="0"/>
              <w:marBottom w:val="0"/>
              <w:divBdr>
                <w:top w:val="none" w:sz="0" w:space="0" w:color="auto"/>
                <w:left w:val="none" w:sz="0" w:space="0" w:color="auto"/>
                <w:bottom w:val="none" w:sz="0" w:space="0" w:color="auto"/>
                <w:right w:val="none" w:sz="0" w:space="0" w:color="auto"/>
              </w:divBdr>
            </w:div>
          </w:divsChild>
        </w:div>
        <w:div w:id="2054965364">
          <w:marLeft w:val="0"/>
          <w:marRight w:val="0"/>
          <w:marTop w:val="0"/>
          <w:marBottom w:val="225"/>
          <w:divBdr>
            <w:top w:val="none" w:sz="0" w:space="0" w:color="auto"/>
            <w:left w:val="none" w:sz="0" w:space="0" w:color="auto"/>
            <w:bottom w:val="none" w:sz="0" w:space="0" w:color="auto"/>
            <w:right w:val="none" w:sz="0" w:space="0" w:color="auto"/>
          </w:divBdr>
          <w:divsChild>
            <w:div w:id="1319573352">
              <w:marLeft w:val="0"/>
              <w:marRight w:val="0"/>
              <w:marTop w:val="0"/>
              <w:marBottom w:val="0"/>
              <w:divBdr>
                <w:top w:val="none" w:sz="0" w:space="0" w:color="auto"/>
                <w:left w:val="none" w:sz="0" w:space="0" w:color="auto"/>
                <w:bottom w:val="none" w:sz="0" w:space="0" w:color="auto"/>
                <w:right w:val="none" w:sz="0" w:space="0" w:color="auto"/>
              </w:divBdr>
            </w:div>
          </w:divsChild>
        </w:div>
        <w:div w:id="2144231153">
          <w:marLeft w:val="0"/>
          <w:marRight w:val="0"/>
          <w:marTop w:val="0"/>
          <w:marBottom w:val="225"/>
          <w:divBdr>
            <w:top w:val="none" w:sz="0" w:space="0" w:color="auto"/>
            <w:left w:val="none" w:sz="0" w:space="0" w:color="auto"/>
            <w:bottom w:val="none" w:sz="0" w:space="0" w:color="auto"/>
            <w:right w:val="none" w:sz="0" w:space="0" w:color="auto"/>
          </w:divBdr>
          <w:divsChild>
            <w:div w:id="603155697">
              <w:marLeft w:val="0"/>
              <w:marRight w:val="0"/>
              <w:marTop w:val="0"/>
              <w:marBottom w:val="0"/>
              <w:divBdr>
                <w:top w:val="none" w:sz="0" w:space="0" w:color="auto"/>
                <w:left w:val="none" w:sz="0" w:space="0" w:color="auto"/>
                <w:bottom w:val="none" w:sz="0" w:space="0" w:color="auto"/>
                <w:right w:val="none" w:sz="0" w:space="0" w:color="auto"/>
              </w:divBdr>
            </w:div>
          </w:divsChild>
        </w:div>
        <w:div w:id="1045524285">
          <w:marLeft w:val="0"/>
          <w:marRight w:val="0"/>
          <w:marTop w:val="0"/>
          <w:marBottom w:val="225"/>
          <w:divBdr>
            <w:top w:val="none" w:sz="0" w:space="0" w:color="auto"/>
            <w:left w:val="none" w:sz="0" w:space="0" w:color="auto"/>
            <w:bottom w:val="none" w:sz="0" w:space="0" w:color="auto"/>
            <w:right w:val="none" w:sz="0" w:space="0" w:color="auto"/>
          </w:divBdr>
          <w:divsChild>
            <w:div w:id="1739471561">
              <w:marLeft w:val="0"/>
              <w:marRight w:val="0"/>
              <w:marTop w:val="0"/>
              <w:marBottom w:val="0"/>
              <w:divBdr>
                <w:top w:val="none" w:sz="0" w:space="0" w:color="auto"/>
                <w:left w:val="none" w:sz="0" w:space="0" w:color="auto"/>
                <w:bottom w:val="none" w:sz="0" w:space="0" w:color="auto"/>
                <w:right w:val="none" w:sz="0" w:space="0" w:color="auto"/>
              </w:divBdr>
            </w:div>
          </w:divsChild>
        </w:div>
        <w:div w:id="994649949">
          <w:marLeft w:val="0"/>
          <w:marRight w:val="0"/>
          <w:marTop w:val="0"/>
          <w:marBottom w:val="225"/>
          <w:divBdr>
            <w:top w:val="none" w:sz="0" w:space="0" w:color="auto"/>
            <w:left w:val="none" w:sz="0" w:space="0" w:color="auto"/>
            <w:bottom w:val="none" w:sz="0" w:space="0" w:color="auto"/>
            <w:right w:val="none" w:sz="0" w:space="0" w:color="auto"/>
          </w:divBdr>
          <w:divsChild>
            <w:div w:id="574821452">
              <w:marLeft w:val="0"/>
              <w:marRight w:val="0"/>
              <w:marTop w:val="0"/>
              <w:marBottom w:val="0"/>
              <w:divBdr>
                <w:top w:val="none" w:sz="0" w:space="0" w:color="auto"/>
                <w:left w:val="none" w:sz="0" w:space="0" w:color="auto"/>
                <w:bottom w:val="none" w:sz="0" w:space="0" w:color="auto"/>
                <w:right w:val="none" w:sz="0" w:space="0" w:color="auto"/>
              </w:divBdr>
            </w:div>
          </w:divsChild>
        </w:div>
        <w:div w:id="2145539249">
          <w:marLeft w:val="0"/>
          <w:marRight w:val="0"/>
          <w:marTop w:val="0"/>
          <w:marBottom w:val="225"/>
          <w:divBdr>
            <w:top w:val="none" w:sz="0" w:space="0" w:color="auto"/>
            <w:left w:val="none" w:sz="0" w:space="0" w:color="auto"/>
            <w:bottom w:val="none" w:sz="0" w:space="0" w:color="auto"/>
            <w:right w:val="none" w:sz="0" w:space="0" w:color="auto"/>
          </w:divBdr>
          <w:divsChild>
            <w:div w:id="679085877">
              <w:marLeft w:val="0"/>
              <w:marRight w:val="0"/>
              <w:marTop w:val="0"/>
              <w:marBottom w:val="0"/>
              <w:divBdr>
                <w:top w:val="none" w:sz="0" w:space="0" w:color="auto"/>
                <w:left w:val="none" w:sz="0" w:space="0" w:color="auto"/>
                <w:bottom w:val="none" w:sz="0" w:space="0" w:color="auto"/>
                <w:right w:val="none" w:sz="0" w:space="0" w:color="auto"/>
              </w:divBdr>
            </w:div>
          </w:divsChild>
        </w:div>
        <w:div w:id="800458340">
          <w:marLeft w:val="0"/>
          <w:marRight w:val="0"/>
          <w:marTop w:val="0"/>
          <w:marBottom w:val="225"/>
          <w:divBdr>
            <w:top w:val="none" w:sz="0" w:space="0" w:color="auto"/>
            <w:left w:val="none" w:sz="0" w:space="0" w:color="auto"/>
            <w:bottom w:val="none" w:sz="0" w:space="0" w:color="auto"/>
            <w:right w:val="none" w:sz="0" w:space="0" w:color="auto"/>
          </w:divBdr>
          <w:divsChild>
            <w:div w:id="634407982">
              <w:marLeft w:val="0"/>
              <w:marRight w:val="0"/>
              <w:marTop w:val="0"/>
              <w:marBottom w:val="0"/>
              <w:divBdr>
                <w:top w:val="none" w:sz="0" w:space="0" w:color="auto"/>
                <w:left w:val="none" w:sz="0" w:space="0" w:color="auto"/>
                <w:bottom w:val="none" w:sz="0" w:space="0" w:color="auto"/>
                <w:right w:val="none" w:sz="0" w:space="0" w:color="auto"/>
              </w:divBdr>
            </w:div>
          </w:divsChild>
        </w:div>
        <w:div w:id="1273778368">
          <w:marLeft w:val="0"/>
          <w:marRight w:val="0"/>
          <w:marTop w:val="0"/>
          <w:marBottom w:val="225"/>
          <w:divBdr>
            <w:top w:val="none" w:sz="0" w:space="0" w:color="auto"/>
            <w:left w:val="none" w:sz="0" w:space="0" w:color="auto"/>
            <w:bottom w:val="none" w:sz="0" w:space="0" w:color="auto"/>
            <w:right w:val="none" w:sz="0" w:space="0" w:color="auto"/>
          </w:divBdr>
          <w:divsChild>
            <w:div w:id="768160009">
              <w:marLeft w:val="0"/>
              <w:marRight w:val="0"/>
              <w:marTop w:val="0"/>
              <w:marBottom w:val="0"/>
              <w:divBdr>
                <w:top w:val="none" w:sz="0" w:space="0" w:color="auto"/>
                <w:left w:val="none" w:sz="0" w:space="0" w:color="auto"/>
                <w:bottom w:val="none" w:sz="0" w:space="0" w:color="auto"/>
                <w:right w:val="none" w:sz="0" w:space="0" w:color="auto"/>
              </w:divBdr>
            </w:div>
          </w:divsChild>
        </w:div>
        <w:div w:id="450368569">
          <w:marLeft w:val="0"/>
          <w:marRight w:val="0"/>
          <w:marTop w:val="0"/>
          <w:marBottom w:val="225"/>
          <w:divBdr>
            <w:top w:val="none" w:sz="0" w:space="0" w:color="auto"/>
            <w:left w:val="none" w:sz="0" w:space="0" w:color="auto"/>
            <w:bottom w:val="none" w:sz="0" w:space="0" w:color="auto"/>
            <w:right w:val="none" w:sz="0" w:space="0" w:color="auto"/>
          </w:divBdr>
          <w:divsChild>
            <w:div w:id="1820611220">
              <w:marLeft w:val="0"/>
              <w:marRight w:val="0"/>
              <w:marTop w:val="0"/>
              <w:marBottom w:val="0"/>
              <w:divBdr>
                <w:top w:val="none" w:sz="0" w:space="0" w:color="auto"/>
                <w:left w:val="none" w:sz="0" w:space="0" w:color="auto"/>
                <w:bottom w:val="none" w:sz="0" w:space="0" w:color="auto"/>
                <w:right w:val="none" w:sz="0" w:space="0" w:color="auto"/>
              </w:divBdr>
            </w:div>
          </w:divsChild>
        </w:div>
        <w:div w:id="1035429433">
          <w:marLeft w:val="0"/>
          <w:marRight w:val="0"/>
          <w:marTop w:val="0"/>
          <w:marBottom w:val="225"/>
          <w:divBdr>
            <w:top w:val="none" w:sz="0" w:space="0" w:color="auto"/>
            <w:left w:val="none" w:sz="0" w:space="0" w:color="auto"/>
            <w:bottom w:val="none" w:sz="0" w:space="0" w:color="auto"/>
            <w:right w:val="none" w:sz="0" w:space="0" w:color="auto"/>
          </w:divBdr>
          <w:divsChild>
            <w:div w:id="1684940961">
              <w:marLeft w:val="0"/>
              <w:marRight w:val="0"/>
              <w:marTop w:val="0"/>
              <w:marBottom w:val="0"/>
              <w:divBdr>
                <w:top w:val="none" w:sz="0" w:space="0" w:color="auto"/>
                <w:left w:val="none" w:sz="0" w:space="0" w:color="auto"/>
                <w:bottom w:val="none" w:sz="0" w:space="0" w:color="auto"/>
                <w:right w:val="none" w:sz="0" w:space="0" w:color="auto"/>
              </w:divBdr>
            </w:div>
          </w:divsChild>
        </w:div>
        <w:div w:id="335958824">
          <w:marLeft w:val="0"/>
          <w:marRight w:val="0"/>
          <w:marTop w:val="0"/>
          <w:marBottom w:val="225"/>
          <w:divBdr>
            <w:top w:val="none" w:sz="0" w:space="0" w:color="auto"/>
            <w:left w:val="none" w:sz="0" w:space="0" w:color="auto"/>
            <w:bottom w:val="none" w:sz="0" w:space="0" w:color="auto"/>
            <w:right w:val="none" w:sz="0" w:space="0" w:color="auto"/>
          </w:divBdr>
          <w:divsChild>
            <w:div w:id="968896312">
              <w:marLeft w:val="0"/>
              <w:marRight w:val="0"/>
              <w:marTop w:val="0"/>
              <w:marBottom w:val="0"/>
              <w:divBdr>
                <w:top w:val="none" w:sz="0" w:space="0" w:color="auto"/>
                <w:left w:val="none" w:sz="0" w:space="0" w:color="auto"/>
                <w:bottom w:val="none" w:sz="0" w:space="0" w:color="auto"/>
                <w:right w:val="none" w:sz="0" w:space="0" w:color="auto"/>
              </w:divBdr>
            </w:div>
          </w:divsChild>
        </w:div>
        <w:div w:id="1601451027">
          <w:marLeft w:val="0"/>
          <w:marRight w:val="0"/>
          <w:marTop w:val="0"/>
          <w:marBottom w:val="225"/>
          <w:divBdr>
            <w:top w:val="none" w:sz="0" w:space="0" w:color="auto"/>
            <w:left w:val="none" w:sz="0" w:space="0" w:color="auto"/>
            <w:bottom w:val="none" w:sz="0" w:space="0" w:color="auto"/>
            <w:right w:val="none" w:sz="0" w:space="0" w:color="auto"/>
          </w:divBdr>
          <w:divsChild>
            <w:div w:id="1241981473">
              <w:marLeft w:val="0"/>
              <w:marRight w:val="0"/>
              <w:marTop w:val="0"/>
              <w:marBottom w:val="0"/>
              <w:divBdr>
                <w:top w:val="none" w:sz="0" w:space="0" w:color="auto"/>
                <w:left w:val="none" w:sz="0" w:space="0" w:color="auto"/>
                <w:bottom w:val="none" w:sz="0" w:space="0" w:color="auto"/>
                <w:right w:val="none" w:sz="0" w:space="0" w:color="auto"/>
              </w:divBdr>
            </w:div>
          </w:divsChild>
        </w:div>
        <w:div w:id="607735826">
          <w:marLeft w:val="0"/>
          <w:marRight w:val="0"/>
          <w:marTop w:val="0"/>
          <w:marBottom w:val="225"/>
          <w:divBdr>
            <w:top w:val="none" w:sz="0" w:space="0" w:color="auto"/>
            <w:left w:val="none" w:sz="0" w:space="0" w:color="auto"/>
            <w:bottom w:val="none" w:sz="0" w:space="0" w:color="auto"/>
            <w:right w:val="none" w:sz="0" w:space="0" w:color="auto"/>
          </w:divBdr>
          <w:divsChild>
            <w:div w:id="1257783338">
              <w:marLeft w:val="0"/>
              <w:marRight w:val="0"/>
              <w:marTop w:val="0"/>
              <w:marBottom w:val="0"/>
              <w:divBdr>
                <w:top w:val="none" w:sz="0" w:space="0" w:color="auto"/>
                <w:left w:val="none" w:sz="0" w:space="0" w:color="auto"/>
                <w:bottom w:val="none" w:sz="0" w:space="0" w:color="auto"/>
                <w:right w:val="none" w:sz="0" w:space="0" w:color="auto"/>
              </w:divBdr>
            </w:div>
          </w:divsChild>
        </w:div>
        <w:div w:id="20933382">
          <w:marLeft w:val="0"/>
          <w:marRight w:val="0"/>
          <w:marTop w:val="0"/>
          <w:marBottom w:val="225"/>
          <w:divBdr>
            <w:top w:val="none" w:sz="0" w:space="0" w:color="auto"/>
            <w:left w:val="none" w:sz="0" w:space="0" w:color="auto"/>
            <w:bottom w:val="none" w:sz="0" w:space="0" w:color="auto"/>
            <w:right w:val="none" w:sz="0" w:space="0" w:color="auto"/>
          </w:divBdr>
          <w:divsChild>
            <w:div w:id="1757088165">
              <w:marLeft w:val="0"/>
              <w:marRight w:val="0"/>
              <w:marTop w:val="0"/>
              <w:marBottom w:val="0"/>
              <w:divBdr>
                <w:top w:val="none" w:sz="0" w:space="0" w:color="auto"/>
                <w:left w:val="none" w:sz="0" w:space="0" w:color="auto"/>
                <w:bottom w:val="none" w:sz="0" w:space="0" w:color="auto"/>
                <w:right w:val="none" w:sz="0" w:space="0" w:color="auto"/>
              </w:divBdr>
            </w:div>
          </w:divsChild>
        </w:div>
        <w:div w:id="764232645">
          <w:marLeft w:val="0"/>
          <w:marRight w:val="0"/>
          <w:marTop w:val="0"/>
          <w:marBottom w:val="225"/>
          <w:divBdr>
            <w:top w:val="none" w:sz="0" w:space="0" w:color="auto"/>
            <w:left w:val="none" w:sz="0" w:space="0" w:color="auto"/>
            <w:bottom w:val="none" w:sz="0" w:space="0" w:color="auto"/>
            <w:right w:val="none" w:sz="0" w:space="0" w:color="auto"/>
          </w:divBdr>
          <w:divsChild>
            <w:div w:id="1742680769">
              <w:marLeft w:val="0"/>
              <w:marRight w:val="0"/>
              <w:marTop w:val="0"/>
              <w:marBottom w:val="0"/>
              <w:divBdr>
                <w:top w:val="none" w:sz="0" w:space="0" w:color="auto"/>
                <w:left w:val="none" w:sz="0" w:space="0" w:color="auto"/>
                <w:bottom w:val="none" w:sz="0" w:space="0" w:color="auto"/>
                <w:right w:val="none" w:sz="0" w:space="0" w:color="auto"/>
              </w:divBdr>
            </w:div>
          </w:divsChild>
        </w:div>
        <w:div w:id="878976850">
          <w:marLeft w:val="0"/>
          <w:marRight w:val="0"/>
          <w:marTop w:val="0"/>
          <w:marBottom w:val="225"/>
          <w:divBdr>
            <w:top w:val="none" w:sz="0" w:space="0" w:color="auto"/>
            <w:left w:val="none" w:sz="0" w:space="0" w:color="auto"/>
            <w:bottom w:val="none" w:sz="0" w:space="0" w:color="auto"/>
            <w:right w:val="none" w:sz="0" w:space="0" w:color="auto"/>
          </w:divBdr>
          <w:divsChild>
            <w:div w:id="2130119559">
              <w:marLeft w:val="0"/>
              <w:marRight w:val="0"/>
              <w:marTop w:val="0"/>
              <w:marBottom w:val="0"/>
              <w:divBdr>
                <w:top w:val="none" w:sz="0" w:space="0" w:color="auto"/>
                <w:left w:val="none" w:sz="0" w:space="0" w:color="auto"/>
                <w:bottom w:val="none" w:sz="0" w:space="0" w:color="auto"/>
                <w:right w:val="none" w:sz="0" w:space="0" w:color="auto"/>
              </w:divBdr>
            </w:div>
          </w:divsChild>
        </w:div>
        <w:div w:id="1640306131">
          <w:marLeft w:val="0"/>
          <w:marRight w:val="0"/>
          <w:marTop w:val="0"/>
          <w:marBottom w:val="225"/>
          <w:divBdr>
            <w:top w:val="none" w:sz="0" w:space="0" w:color="auto"/>
            <w:left w:val="none" w:sz="0" w:space="0" w:color="auto"/>
            <w:bottom w:val="none" w:sz="0" w:space="0" w:color="auto"/>
            <w:right w:val="none" w:sz="0" w:space="0" w:color="auto"/>
          </w:divBdr>
          <w:divsChild>
            <w:div w:id="365062187">
              <w:marLeft w:val="0"/>
              <w:marRight w:val="0"/>
              <w:marTop w:val="0"/>
              <w:marBottom w:val="0"/>
              <w:divBdr>
                <w:top w:val="none" w:sz="0" w:space="0" w:color="auto"/>
                <w:left w:val="none" w:sz="0" w:space="0" w:color="auto"/>
                <w:bottom w:val="none" w:sz="0" w:space="0" w:color="auto"/>
                <w:right w:val="none" w:sz="0" w:space="0" w:color="auto"/>
              </w:divBdr>
            </w:div>
          </w:divsChild>
        </w:div>
        <w:div w:id="886260381">
          <w:marLeft w:val="0"/>
          <w:marRight w:val="0"/>
          <w:marTop w:val="0"/>
          <w:marBottom w:val="225"/>
          <w:divBdr>
            <w:top w:val="none" w:sz="0" w:space="0" w:color="auto"/>
            <w:left w:val="none" w:sz="0" w:space="0" w:color="auto"/>
            <w:bottom w:val="none" w:sz="0" w:space="0" w:color="auto"/>
            <w:right w:val="none" w:sz="0" w:space="0" w:color="auto"/>
          </w:divBdr>
          <w:divsChild>
            <w:div w:id="1406996052">
              <w:marLeft w:val="0"/>
              <w:marRight w:val="0"/>
              <w:marTop w:val="0"/>
              <w:marBottom w:val="0"/>
              <w:divBdr>
                <w:top w:val="none" w:sz="0" w:space="0" w:color="auto"/>
                <w:left w:val="none" w:sz="0" w:space="0" w:color="auto"/>
                <w:bottom w:val="none" w:sz="0" w:space="0" w:color="auto"/>
                <w:right w:val="none" w:sz="0" w:space="0" w:color="auto"/>
              </w:divBdr>
            </w:div>
          </w:divsChild>
        </w:div>
        <w:div w:id="54594789">
          <w:marLeft w:val="0"/>
          <w:marRight w:val="0"/>
          <w:marTop w:val="0"/>
          <w:marBottom w:val="225"/>
          <w:divBdr>
            <w:top w:val="none" w:sz="0" w:space="0" w:color="auto"/>
            <w:left w:val="none" w:sz="0" w:space="0" w:color="auto"/>
            <w:bottom w:val="none" w:sz="0" w:space="0" w:color="auto"/>
            <w:right w:val="none" w:sz="0" w:space="0" w:color="auto"/>
          </w:divBdr>
          <w:divsChild>
            <w:div w:id="328211895">
              <w:marLeft w:val="0"/>
              <w:marRight w:val="0"/>
              <w:marTop w:val="0"/>
              <w:marBottom w:val="0"/>
              <w:divBdr>
                <w:top w:val="none" w:sz="0" w:space="0" w:color="auto"/>
                <w:left w:val="none" w:sz="0" w:space="0" w:color="auto"/>
                <w:bottom w:val="none" w:sz="0" w:space="0" w:color="auto"/>
                <w:right w:val="none" w:sz="0" w:space="0" w:color="auto"/>
              </w:divBdr>
            </w:div>
          </w:divsChild>
        </w:div>
        <w:div w:id="1030035939">
          <w:marLeft w:val="0"/>
          <w:marRight w:val="0"/>
          <w:marTop w:val="0"/>
          <w:marBottom w:val="225"/>
          <w:divBdr>
            <w:top w:val="none" w:sz="0" w:space="0" w:color="auto"/>
            <w:left w:val="none" w:sz="0" w:space="0" w:color="auto"/>
            <w:bottom w:val="none" w:sz="0" w:space="0" w:color="auto"/>
            <w:right w:val="none" w:sz="0" w:space="0" w:color="auto"/>
          </w:divBdr>
          <w:divsChild>
            <w:div w:id="1183587949">
              <w:marLeft w:val="0"/>
              <w:marRight w:val="0"/>
              <w:marTop w:val="0"/>
              <w:marBottom w:val="0"/>
              <w:divBdr>
                <w:top w:val="none" w:sz="0" w:space="0" w:color="auto"/>
                <w:left w:val="none" w:sz="0" w:space="0" w:color="auto"/>
                <w:bottom w:val="none" w:sz="0" w:space="0" w:color="auto"/>
                <w:right w:val="none" w:sz="0" w:space="0" w:color="auto"/>
              </w:divBdr>
            </w:div>
          </w:divsChild>
        </w:div>
        <w:div w:id="1637032257">
          <w:marLeft w:val="0"/>
          <w:marRight w:val="0"/>
          <w:marTop w:val="0"/>
          <w:marBottom w:val="225"/>
          <w:divBdr>
            <w:top w:val="none" w:sz="0" w:space="0" w:color="auto"/>
            <w:left w:val="none" w:sz="0" w:space="0" w:color="auto"/>
            <w:bottom w:val="none" w:sz="0" w:space="0" w:color="auto"/>
            <w:right w:val="none" w:sz="0" w:space="0" w:color="auto"/>
          </w:divBdr>
          <w:divsChild>
            <w:div w:id="878853750">
              <w:marLeft w:val="0"/>
              <w:marRight w:val="0"/>
              <w:marTop w:val="0"/>
              <w:marBottom w:val="0"/>
              <w:divBdr>
                <w:top w:val="none" w:sz="0" w:space="0" w:color="auto"/>
                <w:left w:val="none" w:sz="0" w:space="0" w:color="auto"/>
                <w:bottom w:val="none" w:sz="0" w:space="0" w:color="auto"/>
                <w:right w:val="none" w:sz="0" w:space="0" w:color="auto"/>
              </w:divBdr>
            </w:div>
          </w:divsChild>
        </w:div>
        <w:div w:id="618533598">
          <w:marLeft w:val="0"/>
          <w:marRight w:val="0"/>
          <w:marTop w:val="0"/>
          <w:marBottom w:val="225"/>
          <w:divBdr>
            <w:top w:val="none" w:sz="0" w:space="0" w:color="auto"/>
            <w:left w:val="none" w:sz="0" w:space="0" w:color="auto"/>
            <w:bottom w:val="none" w:sz="0" w:space="0" w:color="auto"/>
            <w:right w:val="none" w:sz="0" w:space="0" w:color="auto"/>
          </w:divBdr>
          <w:divsChild>
            <w:div w:id="1294678428">
              <w:marLeft w:val="0"/>
              <w:marRight w:val="0"/>
              <w:marTop w:val="0"/>
              <w:marBottom w:val="0"/>
              <w:divBdr>
                <w:top w:val="none" w:sz="0" w:space="0" w:color="auto"/>
                <w:left w:val="none" w:sz="0" w:space="0" w:color="auto"/>
                <w:bottom w:val="none" w:sz="0" w:space="0" w:color="auto"/>
                <w:right w:val="none" w:sz="0" w:space="0" w:color="auto"/>
              </w:divBdr>
            </w:div>
          </w:divsChild>
        </w:div>
        <w:div w:id="1121418998">
          <w:marLeft w:val="0"/>
          <w:marRight w:val="0"/>
          <w:marTop w:val="0"/>
          <w:marBottom w:val="225"/>
          <w:divBdr>
            <w:top w:val="none" w:sz="0" w:space="0" w:color="auto"/>
            <w:left w:val="none" w:sz="0" w:space="0" w:color="auto"/>
            <w:bottom w:val="none" w:sz="0" w:space="0" w:color="auto"/>
            <w:right w:val="none" w:sz="0" w:space="0" w:color="auto"/>
          </w:divBdr>
          <w:divsChild>
            <w:div w:id="1600411682">
              <w:marLeft w:val="0"/>
              <w:marRight w:val="0"/>
              <w:marTop w:val="0"/>
              <w:marBottom w:val="0"/>
              <w:divBdr>
                <w:top w:val="none" w:sz="0" w:space="0" w:color="auto"/>
                <w:left w:val="none" w:sz="0" w:space="0" w:color="auto"/>
                <w:bottom w:val="none" w:sz="0" w:space="0" w:color="auto"/>
                <w:right w:val="none" w:sz="0" w:space="0" w:color="auto"/>
              </w:divBdr>
            </w:div>
          </w:divsChild>
        </w:div>
        <w:div w:id="917179509">
          <w:marLeft w:val="0"/>
          <w:marRight w:val="0"/>
          <w:marTop w:val="0"/>
          <w:marBottom w:val="225"/>
          <w:divBdr>
            <w:top w:val="none" w:sz="0" w:space="0" w:color="auto"/>
            <w:left w:val="none" w:sz="0" w:space="0" w:color="auto"/>
            <w:bottom w:val="none" w:sz="0" w:space="0" w:color="auto"/>
            <w:right w:val="none" w:sz="0" w:space="0" w:color="auto"/>
          </w:divBdr>
          <w:divsChild>
            <w:div w:id="1063407456">
              <w:marLeft w:val="0"/>
              <w:marRight w:val="0"/>
              <w:marTop w:val="0"/>
              <w:marBottom w:val="0"/>
              <w:divBdr>
                <w:top w:val="none" w:sz="0" w:space="0" w:color="auto"/>
                <w:left w:val="none" w:sz="0" w:space="0" w:color="auto"/>
                <w:bottom w:val="none" w:sz="0" w:space="0" w:color="auto"/>
                <w:right w:val="none" w:sz="0" w:space="0" w:color="auto"/>
              </w:divBdr>
            </w:div>
          </w:divsChild>
        </w:div>
        <w:div w:id="1572734084">
          <w:marLeft w:val="0"/>
          <w:marRight w:val="0"/>
          <w:marTop w:val="0"/>
          <w:marBottom w:val="225"/>
          <w:divBdr>
            <w:top w:val="none" w:sz="0" w:space="0" w:color="auto"/>
            <w:left w:val="none" w:sz="0" w:space="0" w:color="auto"/>
            <w:bottom w:val="none" w:sz="0" w:space="0" w:color="auto"/>
            <w:right w:val="none" w:sz="0" w:space="0" w:color="auto"/>
          </w:divBdr>
          <w:divsChild>
            <w:div w:id="1636333475">
              <w:marLeft w:val="0"/>
              <w:marRight w:val="0"/>
              <w:marTop w:val="0"/>
              <w:marBottom w:val="0"/>
              <w:divBdr>
                <w:top w:val="none" w:sz="0" w:space="0" w:color="auto"/>
                <w:left w:val="none" w:sz="0" w:space="0" w:color="auto"/>
                <w:bottom w:val="none" w:sz="0" w:space="0" w:color="auto"/>
                <w:right w:val="none" w:sz="0" w:space="0" w:color="auto"/>
              </w:divBdr>
            </w:div>
          </w:divsChild>
        </w:div>
        <w:div w:id="2029091584">
          <w:marLeft w:val="0"/>
          <w:marRight w:val="0"/>
          <w:marTop w:val="0"/>
          <w:marBottom w:val="225"/>
          <w:divBdr>
            <w:top w:val="none" w:sz="0" w:space="0" w:color="auto"/>
            <w:left w:val="none" w:sz="0" w:space="0" w:color="auto"/>
            <w:bottom w:val="none" w:sz="0" w:space="0" w:color="auto"/>
            <w:right w:val="none" w:sz="0" w:space="0" w:color="auto"/>
          </w:divBdr>
          <w:divsChild>
            <w:div w:id="124580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autcon.2018.05.009" TargetMode="External"/><Relationship Id="rId18" Type="http://schemas.openxmlformats.org/officeDocument/2006/relationships/hyperlink" Target="https://www.dji.com/mavic-2/info" TargetMode="External"/><Relationship Id="rId26" Type="http://schemas.openxmlformats.org/officeDocument/2006/relationships/hyperlink" Target="https://doi.org/10.1061/(ASCE)CO.1943-7862.0001869" TargetMode="External"/><Relationship Id="rId39" Type="http://schemas.openxmlformats.org/officeDocument/2006/relationships/hyperlink" Target="https://doi.org/10.6106/JCEPM.2012.2.3.001" TargetMode="External"/><Relationship Id="rId21" Type="http://schemas.openxmlformats.org/officeDocument/2006/relationships/hyperlink" Target="https://doi.org/10.1088/1757-899X/301/1/012145" TargetMode="External"/><Relationship Id="rId34" Type="http://schemas.openxmlformats.org/officeDocument/2006/relationships/hyperlink" Target="https://doi.org/10.1016/j.neucom.2020.09.047" TargetMode="External"/><Relationship Id="rId42" Type="http://schemas.openxmlformats.org/officeDocument/2006/relationships/hyperlink" Target="https://doi.org/10.1016/j.autcon.2018.11.024" TargetMode="External"/><Relationship Id="rId47" Type="http://schemas.openxmlformats.org/officeDocument/2006/relationships/hyperlink" Target="https://doi.org/10.1016/j.patcog.2021.107986" TargetMode="External"/><Relationship Id="rId50" Type="http://schemas.openxmlformats.org/officeDocument/2006/relationships/hyperlink" Target="https://doi.org/10.1016/j.autcon.2018.05.024"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keras.io/api/layers/regularization_layers/dropout" TargetMode="External"/><Relationship Id="rId29" Type="http://schemas.openxmlformats.org/officeDocument/2006/relationships/hyperlink" Target="https://doi.org/10.1016/j.autcon.2017.12.034" TargetMode="External"/><Relationship Id="rId11" Type="http://schemas.openxmlformats.org/officeDocument/2006/relationships/hyperlink" Target="https://doi.org/10.1016/j.cviu.2007.09.014" TargetMode="External"/><Relationship Id="rId24" Type="http://schemas.openxmlformats.org/officeDocument/2006/relationships/hyperlink" Target="https://www.yuhanjiang.com/research/DT/PGMED/Stitching" TargetMode="External"/><Relationship Id="rId32" Type="http://schemas.openxmlformats.org/officeDocument/2006/relationships/hyperlink" Target="https://doi.org/10.1016/j.autcon.2018.02.002" TargetMode="External"/><Relationship Id="rId37" Type="http://schemas.openxmlformats.org/officeDocument/2006/relationships/hyperlink" Target="https://doi.org/10.1109/JSTARS.2021.3054832" TargetMode="External"/><Relationship Id="rId40" Type="http://schemas.openxmlformats.org/officeDocument/2006/relationships/hyperlink" Target="https://docs.opencv.org/3.4.12/d1/de0/tutorial_py_feature_homography.html" TargetMode="External"/><Relationship Id="rId45" Type="http://schemas.openxmlformats.org/officeDocument/2006/relationships/hyperlink" Target="https://doi.org/10.1016/j.autcon.2015.12.022" TargetMode="External"/><Relationship Id="rId53" Type="http://schemas.openxmlformats.org/officeDocument/2006/relationships/theme" Target="theme/theme1.xml"/><Relationship Id="rId5" Type="http://schemas.openxmlformats.org/officeDocument/2006/relationships/styles" Target="styles.xml"/><Relationship Id="rId10" Type="http://schemas.openxmlformats.org/officeDocument/2006/relationships/hyperlink" Target="https://doi.org/10.1016/j.compstruc.2005.02.018" TargetMode="External"/><Relationship Id="rId19" Type="http://schemas.openxmlformats.org/officeDocument/2006/relationships/hyperlink" Target="https://doi.org/10.1016/j.autcon.2006.11.002" TargetMode="External"/><Relationship Id="rId31" Type="http://schemas.openxmlformats.org/officeDocument/2006/relationships/hyperlink" Target="http://scribblethink.org/Work/nvisionInterface/vi95_lewis.pdf" TargetMode="External"/><Relationship Id="rId44" Type="http://schemas.openxmlformats.org/officeDocument/2006/relationships/hyperlink" Target="http://www.cs.cornell.edu/~snavely/bundler/" TargetMode="External"/><Relationship Id="rId52"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scelibrary.org/doi/10.1061/(ASCE)CO.1943-7862.0002256" TargetMode="External"/><Relationship Id="rId14" Type="http://schemas.openxmlformats.org/officeDocument/2006/relationships/hyperlink" Target="https://doi.org/10.1109/ICRA48506.2021.9562027" TargetMode="External"/><Relationship Id="rId22" Type="http://schemas.openxmlformats.org/officeDocument/2006/relationships/hyperlink" Target="https://doi.org/10.1016/j.isprsjprs.2020.09.012" TargetMode="External"/><Relationship Id="rId27" Type="http://schemas.openxmlformats.org/officeDocument/2006/relationships/hyperlink" Target="https://doi.org/10.1061/(ASCE)CO.1943-7862.0002067" TargetMode="External"/><Relationship Id="rId30" Type="http://schemas.openxmlformats.org/officeDocument/2006/relationships/hyperlink" Target="https://doi.org/10.1016/j.proeng.2017.07.168" TargetMode="External"/><Relationship Id="rId35" Type="http://schemas.openxmlformats.org/officeDocument/2006/relationships/hyperlink" Target="https://doi.org/10.1016/j.autcon.2012.12.002" TargetMode="External"/><Relationship Id="rId43" Type="http://schemas.openxmlformats.org/officeDocument/2006/relationships/hyperlink" Target="https://doi.org/10.1016/j.autcon.2014.01.004" TargetMode="External"/><Relationship Id="rId48" Type="http://schemas.openxmlformats.org/officeDocument/2006/relationships/hyperlink" Target="http://cs.unc.edu/~ccwu/siftgpu" TargetMode="External"/><Relationship Id="rId8" Type="http://schemas.openxmlformats.org/officeDocument/2006/relationships/hyperlink" Target="https://doi.org/10.1061/(ASCE)CO.1943-7862.0002256" TargetMode="External"/><Relationship Id="rId51" Type="http://schemas.openxmlformats.org/officeDocument/2006/relationships/hyperlink" Target="https://doi.org/10.1109/TNNLS.2018.2888757" TargetMode="External"/><Relationship Id="rId3" Type="http://schemas.openxmlformats.org/officeDocument/2006/relationships/customXml" Target="../customXml/item3.xml"/><Relationship Id="rId12" Type="http://schemas.openxmlformats.org/officeDocument/2006/relationships/hyperlink" Target="https://doi.org/10.5194/isprsarchives-XL-3-W2-23-2015" TargetMode="External"/><Relationship Id="rId17" Type="http://schemas.openxmlformats.org/officeDocument/2006/relationships/hyperlink" Target="https://www.dji.com/phantom-4-pro-v2/specs" TargetMode="External"/><Relationship Id="rId25" Type="http://schemas.openxmlformats.org/officeDocument/2006/relationships/hyperlink" Target="https://www.yuhanjiang.com/dataset" TargetMode="External"/><Relationship Id="rId33" Type="http://schemas.openxmlformats.org/officeDocument/2006/relationships/hyperlink" Target="https://doi.org/10.1016/j.measurement.2020.108403" TargetMode="External"/><Relationship Id="rId38" Type="http://schemas.openxmlformats.org/officeDocument/2006/relationships/hyperlink" Target="https://doi.org/doi/10.5555/3104322.3104425" TargetMode="External"/><Relationship Id="rId46" Type="http://schemas.openxmlformats.org/officeDocument/2006/relationships/hyperlink" Target="https://doi.org/10.5194/isprs-archives-XLII-2-W6-371-2017" TargetMode="External"/><Relationship Id="rId20" Type="http://schemas.openxmlformats.org/officeDocument/2006/relationships/hyperlink" Target="https://doi.org/10.1109/TPAMI.2009.161" TargetMode="External"/><Relationship Id="rId41" Type="http://schemas.openxmlformats.org/officeDocument/2006/relationships/hyperlink" Target="https://docs.opencv.org/3.4.2/d8/dd1/tutorial_js_template_matching.html"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keras.io/" TargetMode="External"/><Relationship Id="rId23" Type="http://schemas.openxmlformats.org/officeDocument/2006/relationships/hyperlink" Target="https://doi.org/10.1016/j.autcon.2018.10.010" TargetMode="External"/><Relationship Id="rId28" Type="http://schemas.openxmlformats.org/officeDocument/2006/relationships/hyperlink" Target="https://doi.org/10.1061/(ASCE)CP.1943-5487.0000930" TargetMode="External"/><Relationship Id="rId36" Type="http://schemas.openxmlformats.org/officeDocument/2006/relationships/hyperlink" Target="https://doi.org/10.1016/j.autcon.2018.07.020" TargetMode="External"/><Relationship Id="rId49" Type="http://schemas.openxmlformats.org/officeDocument/2006/relationships/hyperlink" Target="http://ccwu.me/vsfm/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166B535C-A8F2-4EE6-BF69-08A453DB0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55F949-2942-4F45-AB96-B5A44A6292D2}">
  <ds:schemaRefs>
    <ds:schemaRef ds:uri="http://schemas.microsoft.com/sharepoint/v3/contenttype/forms"/>
  </ds:schemaRefs>
</ds:datastoreItem>
</file>

<file path=customXml/itemProps3.xml><?xml version="1.0" encoding="utf-8"?>
<ds:datastoreItem xmlns:ds="http://schemas.openxmlformats.org/officeDocument/2006/customXml" ds:itemID="{BC55103E-FBE2-45F2-831D-F81270E598E3}">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34</Pages>
  <Words>14804</Words>
  <Characters>84386</Characters>
  <Application>Microsoft Office Word</Application>
  <DocSecurity>8</DocSecurity>
  <Lines>703</Lines>
  <Paragraphs>197</Paragraphs>
  <ScaleCrop>false</ScaleCrop>
  <Company/>
  <LinksUpToDate>false</LinksUpToDate>
  <CharactersWithSpaces>98993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276</cp:revision>
  <dcterms:created xsi:type="dcterms:W3CDTF">2022-09-09T16:14:00Z</dcterms:created>
  <dcterms:modified xsi:type="dcterms:W3CDTF">2022-11-22T18:59:00Z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