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D43B918" w:rsidR="000A7622" w:rsidRPr="00C04F25" w:rsidRDefault="00341AD7"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50E15B23" w:rsidR="00440BC4" w:rsidRDefault="00FA25D6" w:rsidP="00D14423">
      <w:pPr>
        <w:rPr>
          <w:rFonts w:cstheme="minorHAnsi"/>
          <w:b/>
          <w:bCs/>
          <w:sz w:val="24"/>
          <w:szCs w:val="24"/>
        </w:rPr>
      </w:pPr>
      <w:proofErr w:type="spellStart"/>
      <w:r>
        <w:rPr>
          <w:rFonts w:cstheme="minorHAnsi"/>
          <w:i/>
          <w:sz w:val="24"/>
          <w:szCs w:val="24"/>
          <w:lang w:val="fr-FR"/>
        </w:rPr>
        <w:t>European</w:t>
      </w:r>
      <w:proofErr w:type="spellEnd"/>
      <w:r>
        <w:rPr>
          <w:rFonts w:cstheme="minorHAnsi"/>
          <w:i/>
          <w:sz w:val="24"/>
          <w:szCs w:val="24"/>
          <w:lang w:val="fr-FR"/>
        </w:rPr>
        <w:t xml:space="preserve"> </w:t>
      </w:r>
      <w:proofErr w:type="spellStart"/>
      <w:r>
        <w:rPr>
          <w:rFonts w:cstheme="minorHAnsi"/>
          <w:i/>
          <w:sz w:val="24"/>
          <w:szCs w:val="24"/>
          <w:lang w:val="fr-FR"/>
        </w:rPr>
        <w:t>Polymer</w:t>
      </w:r>
      <w:proofErr w:type="spellEnd"/>
      <w:r>
        <w:rPr>
          <w:rFonts w:cstheme="minorHAnsi"/>
          <w:i/>
          <w:sz w:val="24"/>
          <w:szCs w:val="24"/>
          <w:lang w:val="fr-FR"/>
        </w:rPr>
        <w:t xml:space="preserve"> Journal</w:t>
      </w:r>
      <w:r w:rsidR="000A7622" w:rsidRPr="00C04F25">
        <w:rPr>
          <w:rFonts w:cstheme="minorHAnsi"/>
          <w:sz w:val="24"/>
          <w:szCs w:val="24"/>
          <w:lang w:val="fr-FR"/>
        </w:rPr>
        <w:t xml:space="preserve">, Vol. </w:t>
      </w:r>
      <w:r>
        <w:rPr>
          <w:rFonts w:cstheme="minorHAnsi"/>
          <w:sz w:val="24"/>
          <w:szCs w:val="24"/>
          <w:lang w:val="fr-FR"/>
        </w:rPr>
        <w:t>140</w:t>
      </w:r>
      <w:r w:rsidR="000A7622" w:rsidRPr="00C04F25">
        <w:rPr>
          <w:rFonts w:cstheme="minorHAnsi"/>
          <w:sz w:val="24"/>
          <w:szCs w:val="24"/>
          <w:lang w:val="fr-FR"/>
        </w:rPr>
        <w:t xml:space="preserve"> (</w:t>
      </w:r>
      <w:proofErr w:type="spellStart"/>
      <w:r>
        <w:rPr>
          <w:rFonts w:cstheme="minorHAnsi"/>
          <w:sz w:val="24"/>
          <w:szCs w:val="24"/>
          <w:lang w:val="fr-FR"/>
        </w:rPr>
        <w:t>November</w:t>
      </w:r>
      <w:proofErr w:type="spellEnd"/>
      <w:r>
        <w:rPr>
          <w:rFonts w:cstheme="minorHAnsi"/>
          <w:sz w:val="24"/>
          <w:szCs w:val="24"/>
          <w:lang w:val="fr-FR"/>
        </w:rPr>
        <w:t xml:space="preserve"> 5, 2020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110051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07FF7">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07FF7">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C07FF7">
        <w:rPr>
          <w:rFonts w:cstheme="minorHAnsi"/>
          <w:sz w:val="24"/>
          <w:szCs w:val="24"/>
        </w:rPr>
        <w:t>Elsevier</w:t>
      </w:r>
      <w:r w:rsidR="000A7622" w:rsidRPr="00E77278">
        <w:rPr>
          <w:rFonts w:cstheme="minorHAnsi"/>
          <w:sz w:val="24"/>
          <w:szCs w:val="24"/>
        </w:rPr>
        <w:t>.</w:t>
      </w:r>
      <w:r w:rsidR="000A7622" w:rsidRPr="00FB28B7">
        <w:rPr>
          <w:rFonts w:cstheme="minorHAnsi"/>
          <w:b/>
          <w:bCs/>
          <w:sz w:val="24"/>
          <w:szCs w:val="24"/>
        </w:rPr>
        <w:t xml:space="preserve"> </w:t>
      </w:r>
      <w:bookmarkEnd w:id="1"/>
    </w:p>
    <w:p w14:paraId="29810464" w14:textId="3A7C80D7" w:rsidR="008F16ED" w:rsidRDefault="008F16ED" w:rsidP="00D14423">
      <w:pPr>
        <w:rPr>
          <w:rFonts w:cstheme="minorHAnsi"/>
          <w:b/>
          <w:bCs/>
          <w:sz w:val="24"/>
          <w:szCs w:val="24"/>
        </w:rPr>
      </w:pPr>
    </w:p>
    <w:p w14:paraId="095E3491" w14:textId="2DD32F29" w:rsidR="00D80B83" w:rsidRDefault="00D80B83" w:rsidP="00341AD7">
      <w:pPr>
        <w:pStyle w:val="Title"/>
      </w:pPr>
      <w:r w:rsidRPr="00D80B83">
        <w:t xml:space="preserve">Synergistic </w:t>
      </w:r>
      <w:r w:rsidR="00ED3C9A" w:rsidRPr="00D80B83">
        <w:t xml:space="preserve">Effects of Conductive </w:t>
      </w:r>
      <w:r w:rsidRPr="00D80B83">
        <w:t>PVA</w:t>
      </w:r>
      <w:r w:rsidR="00ED3C9A" w:rsidRPr="00D80B83">
        <w:t>/</w:t>
      </w:r>
      <w:r w:rsidRPr="00D80B83">
        <w:t xml:space="preserve">PEDOT </w:t>
      </w:r>
      <w:proofErr w:type="spellStart"/>
      <w:r w:rsidR="00ED3C9A" w:rsidRPr="00D80B83">
        <w:t>Electrospun</w:t>
      </w:r>
      <w:proofErr w:type="spellEnd"/>
      <w:r w:rsidR="00ED3C9A" w:rsidRPr="00D80B83">
        <w:t xml:space="preserve"> Scaffolds and Electrical Stimulation for More Effective Neural Tissue Engineering</w:t>
      </w:r>
    </w:p>
    <w:p w14:paraId="367A3FA9" w14:textId="77777777" w:rsidR="00ED3C9A" w:rsidRPr="00ED3C9A" w:rsidRDefault="00ED3C9A" w:rsidP="00ED3C9A"/>
    <w:p w14:paraId="16B2949A" w14:textId="0F64AC98" w:rsidR="00D93674" w:rsidRPr="00304E78" w:rsidRDefault="00D80B83" w:rsidP="00304E78">
      <w:pPr>
        <w:pStyle w:val="NoSpacing"/>
        <w:rPr>
          <w:sz w:val="32"/>
          <w:szCs w:val="32"/>
        </w:rPr>
      </w:pPr>
      <w:bookmarkStart w:id="2" w:name="bau005"/>
      <w:r w:rsidRPr="00304E78">
        <w:rPr>
          <w:sz w:val="32"/>
          <w:szCs w:val="32"/>
        </w:rPr>
        <w:t>Ali</w:t>
      </w:r>
      <w:r w:rsidR="00D93674" w:rsidRPr="00304E78">
        <w:rPr>
          <w:sz w:val="32"/>
          <w:szCs w:val="32"/>
        </w:rPr>
        <w:t xml:space="preserve"> </w:t>
      </w:r>
      <w:proofErr w:type="spellStart"/>
      <w:r w:rsidRPr="00304E78">
        <w:rPr>
          <w:sz w:val="32"/>
          <w:szCs w:val="32"/>
        </w:rPr>
        <w:t>Babaie</w:t>
      </w:r>
      <w:bookmarkStart w:id="3" w:name="bau010"/>
      <w:bookmarkEnd w:id="2"/>
      <w:proofErr w:type="spellEnd"/>
    </w:p>
    <w:p w14:paraId="7BEE8978" w14:textId="77777777" w:rsidR="00D93674" w:rsidRPr="00304E78" w:rsidRDefault="00D93674" w:rsidP="00304E78">
      <w:pPr>
        <w:pStyle w:val="NoSpacing"/>
        <w:rPr>
          <w:sz w:val="24"/>
          <w:szCs w:val="24"/>
        </w:rPr>
      </w:pPr>
      <w:r w:rsidRPr="00304E78">
        <w:rPr>
          <w:sz w:val="24"/>
          <w:szCs w:val="24"/>
        </w:rPr>
        <w:t>Department of Life Science Engineering, Faculty of New Sciences and Technology, University of Tehran, Tehran, Iran</w:t>
      </w:r>
    </w:p>
    <w:p w14:paraId="502BD62F" w14:textId="77777777" w:rsidR="00D93674" w:rsidRPr="00304E78" w:rsidRDefault="00D93674" w:rsidP="00304E78">
      <w:pPr>
        <w:pStyle w:val="NoSpacing"/>
        <w:rPr>
          <w:sz w:val="24"/>
          <w:szCs w:val="24"/>
        </w:rPr>
      </w:pPr>
      <w:r w:rsidRPr="00304E78">
        <w:rPr>
          <w:sz w:val="24"/>
          <w:szCs w:val="24"/>
        </w:rPr>
        <w:t>Department of Chemistry and Biotechnology, Faculty of Science Engineering and Technology, Swinburne University of Technology, Hawthorn, Victoria 3122, Australia</w:t>
      </w:r>
    </w:p>
    <w:p w14:paraId="28D6EB4F" w14:textId="1960CCE7" w:rsidR="00D93674" w:rsidRPr="00304E78" w:rsidRDefault="00D80B83" w:rsidP="00304E78">
      <w:pPr>
        <w:pStyle w:val="NoSpacing"/>
        <w:rPr>
          <w:sz w:val="32"/>
          <w:szCs w:val="32"/>
        </w:rPr>
      </w:pPr>
      <w:proofErr w:type="spellStart"/>
      <w:r w:rsidRPr="00304E78">
        <w:rPr>
          <w:sz w:val="32"/>
          <w:szCs w:val="32"/>
        </w:rPr>
        <w:t>Behnaz</w:t>
      </w:r>
      <w:proofErr w:type="spellEnd"/>
      <w:r w:rsidR="00D93674" w:rsidRPr="00304E78">
        <w:rPr>
          <w:sz w:val="32"/>
          <w:szCs w:val="32"/>
        </w:rPr>
        <w:t xml:space="preserve"> </w:t>
      </w:r>
      <w:proofErr w:type="spellStart"/>
      <w:r w:rsidRPr="00304E78">
        <w:rPr>
          <w:sz w:val="32"/>
          <w:szCs w:val="32"/>
        </w:rPr>
        <w:t>Bakhshandeh</w:t>
      </w:r>
      <w:bookmarkStart w:id="4" w:name="bau015"/>
      <w:bookmarkEnd w:id="3"/>
      <w:proofErr w:type="spellEnd"/>
    </w:p>
    <w:p w14:paraId="1707D168" w14:textId="77777777" w:rsidR="00304E78" w:rsidRPr="00304E78" w:rsidRDefault="00304E78" w:rsidP="00304E78">
      <w:pPr>
        <w:pStyle w:val="NoSpacing"/>
        <w:rPr>
          <w:sz w:val="24"/>
          <w:szCs w:val="24"/>
        </w:rPr>
      </w:pPr>
      <w:r w:rsidRPr="00304E78">
        <w:rPr>
          <w:sz w:val="24"/>
          <w:szCs w:val="24"/>
        </w:rPr>
        <w:t>Department of Biotechnology, College of Science, University of Tehran, Tehran, Iran</w:t>
      </w:r>
    </w:p>
    <w:p w14:paraId="25180E1E" w14:textId="791C889A" w:rsidR="00D93674" w:rsidRPr="00304E78" w:rsidRDefault="00D80B83" w:rsidP="00304E78">
      <w:pPr>
        <w:pStyle w:val="NoSpacing"/>
        <w:rPr>
          <w:sz w:val="32"/>
          <w:szCs w:val="32"/>
        </w:rPr>
      </w:pPr>
      <w:r w:rsidRPr="00304E78">
        <w:rPr>
          <w:sz w:val="32"/>
          <w:szCs w:val="32"/>
        </w:rPr>
        <w:t>Ali</w:t>
      </w:r>
      <w:r w:rsidR="00D93674" w:rsidRPr="00304E78">
        <w:rPr>
          <w:sz w:val="32"/>
          <w:szCs w:val="32"/>
        </w:rPr>
        <w:t xml:space="preserve"> </w:t>
      </w:r>
      <w:r w:rsidRPr="00304E78">
        <w:rPr>
          <w:sz w:val="32"/>
          <w:szCs w:val="32"/>
        </w:rPr>
        <w:t>Abedi</w:t>
      </w:r>
      <w:bookmarkStart w:id="5" w:name="bau020"/>
      <w:bookmarkEnd w:id="4"/>
    </w:p>
    <w:p w14:paraId="5391CA71" w14:textId="6FE97D5C" w:rsidR="00D93674" w:rsidRPr="00304E78" w:rsidRDefault="00D93674" w:rsidP="00304E78">
      <w:pPr>
        <w:pStyle w:val="NoSpacing"/>
        <w:rPr>
          <w:sz w:val="24"/>
          <w:szCs w:val="24"/>
        </w:rPr>
      </w:pPr>
      <w:r w:rsidRPr="00304E78">
        <w:rPr>
          <w:sz w:val="24"/>
          <w:szCs w:val="24"/>
        </w:rPr>
        <w:t>Department of Life Science Engineering, Faculty of New Sciences and Technology, University of Tehran, Tehran, Iran</w:t>
      </w:r>
    </w:p>
    <w:p w14:paraId="4625CCBB" w14:textId="56B175DA" w:rsidR="00D93674" w:rsidRPr="00304E78" w:rsidRDefault="00D80B83" w:rsidP="00304E78">
      <w:pPr>
        <w:pStyle w:val="NoSpacing"/>
        <w:rPr>
          <w:sz w:val="32"/>
          <w:szCs w:val="32"/>
        </w:rPr>
      </w:pPr>
      <w:r w:rsidRPr="00304E78">
        <w:rPr>
          <w:sz w:val="32"/>
          <w:szCs w:val="32"/>
        </w:rPr>
        <w:t>Javad</w:t>
      </w:r>
      <w:r w:rsidR="00D93674" w:rsidRPr="00304E78">
        <w:rPr>
          <w:sz w:val="32"/>
          <w:szCs w:val="32"/>
        </w:rPr>
        <w:t xml:space="preserve"> </w:t>
      </w:r>
      <w:proofErr w:type="spellStart"/>
      <w:r w:rsidRPr="00304E78">
        <w:rPr>
          <w:sz w:val="32"/>
          <w:szCs w:val="32"/>
        </w:rPr>
        <w:t>Mohammadnejad</w:t>
      </w:r>
      <w:bookmarkStart w:id="6" w:name="bau025"/>
      <w:bookmarkEnd w:id="5"/>
      <w:proofErr w:type="spellEnd"/>
    </w:p>
    <w:p w14:paraId="3E591424" w14:textId="77777777" w:rsidR="00D93674" w:rsidRPr="00304E78" w:rsidRDefault="00D93674" w:rsidP="00304E78">
      <w:pPr>
        <w:pStyle w:val="NoSpacing"/>
        <w:rPr>
          <w:sz w:val="24"/>
          <w:szCs w:val="24"/>
        </w:rPr>
      </w:pPr>
      <w:r w:rsidRPr="00304E78">
        <w:rPr>
          <w:sz w:val="24"/>
          <w:szCs w:val="24"/>
        </w:rPr>
        <w:t>Department of Life Science Engineering, Faculty of New Sciences and Technology, University of Tehran, Tehran, Iran</w:t>
      </w:r>
    </w:p>
    <w:p w14:paraId="65E87E2E" w14:textId="1D3D39BC" w:rsidR="00D93674" w:rsidRPr="00304E78" w:rsidRDefault="00D80B83" w:rsidP="00304E78">
      <w:pPr>
        <w:pStyle w:val="NoSpacing"/>
        <w:rPr>
          <w:sz w:val="32"/>
          <w:szCs w:val="32"/>
        </w:rPr>
      </w:pPr>
      <w:r w:rsidRPr="00304E78">
        <w:rPr>
          <w:sz w:val="32"/>
          <w:szCs w:val="32"/>
        </w:rPr>
        <w:lastRenderedPageBreak/>
        <w:t>Iman</w:t>
      </w:r>
      <w:r w:rsidR="00D93674" w:rsidRPr="00304E78">
        <w:rPr>
          <w:sz w:val="32"/>
          <w:szCs w:val="32"/>
        </w:rPr>
        <w:t xml:space="preserve"> </w:t>
      </w:r>
      <w:proofErr w:type="spellStart"/>
      <w:r w:rsidRPr="00304E78">
        <w:rPr>
          <w:sz w:val="32"/>
          <w:szCs w:val="32"/>
        </w:rPr>
        <w:t>Shabani</w:t>
      </w:r>
      <w:bookmarkStart w:id="7" w:name="bau030"/>
      <w:bookmarkEnd w:id="6"/>
      <w:proofErr w:type="spellEnd"/>
    </w:p>
    <w:p w14:paraId="6B1E7E77" w14:textId="77777777" w:rsidR="00304E78" w:rsidRPr="00304E78" w:rsidRDefault="00304E78" w:rsidP="00304E78">
      <w:pPr>
        <w:pStyle w:val="NoSpacing"/>
        <w:rPr>
          <w:sz w:val="24"/>
          <w:szCs w:val="24"/>
        </w:rPr>
      </w:pPr>
      <w:r w:rsidRPr="00304E78">
        <w:rPr>
          <w:sz w:val="24"/>
          <w:szCs w:val="24"/>
        </w:rPr>
        <w:t>Department of Biomedical Engineering, Amir Kabir University of Technology, Tehran, Iran</w:t>
      </w:r>
    </w:p>
    <w:p w14:paraId="1F053E8D" w14:textId="54C80D01" w:rsidR="00D93674" w:rsidRPr="00304E78" w:rsidRDefault="00D80B83" w:rsidP="00304E78">
      <w:pPr>
        <w:pStyle w:val="NoSpacing"/>
        <w:rPr>
          <w:sz w:val="32"/>
          <w:szCs w:val="32"/>
        </w:rPr>
      </w:pPr>
      <w:proofErr w:type="spellStart"/>
      <w:r w:rsidRPr="00304E78">
        <w:rPr>
          <w:sz w:val="32"/>
          <w:szCs w:val="32"/>
        </w:rPr>
        <w:t>Abdolreza</w:t>
      </w:r>
      <w:proofErr w:type="spellEnd"/>
      <w:r w:rsidR="00D93674" w:rsidRPr="00304E78">
        <w:rPr>
          <w:sz w:val="32"/>
          <w:szCs w:val="32"/>
        </w:rPr>
        <w:t xml:space="preserve"> </w:t>
      </w:r>
      <w:proofErr w:type="spellStart"/>
      <w:r w:rsidRPr="00304E78">
        <w:rPr>
          <w:sz w:val="32"/>
          <w:szCs w:val="32"/>
        </w:rPr>
        <w:t>Ardeshirylajimi</w:t>
      </w:r>
      <w:bookmarkStart w:id="8" w:name="bau035"/>
      <w:bookmarkEnd w:id="7"/>
      <w:proofErr w:type="spellEnd"/>
    </w:p>
    <w:p w14:paraId="01012955" w14:textId="77777777" w:rsidR="00304E78" w:rsidRPr="00304E78" w:rsidRDefault="00304E78" w:rsidP="00304E78">
      <w:pPr>
        <w:pStyle w:val="NoSpacing"/>
        <w:rPr>
          <w:sz w:val="24"/>
          <w:szCs w:val="24"/>
        </w:rPr>
      </w:pPr>
      <w:r w:rsidRPr="00304E78">
        <w:rPr>
          <w:sz w:val="24"/>
          <w:szCs w:val="24"/>
        </w:rPr>
        <w:t>Department of Tissue Engineering and Applied Cell Sciences, School of Advanced Technologies in Medicine, Shahid Beheshti University of Medical Sciences, Tehran, Iran</w:t>
      </w:r>
    </w:p>
    <w:p w14:paraId="599E3049" w14:textId="64ADB6E3" w:rsidR="00D93674" w:rsidRPr="00304E78" w:rsidRDefault="00D80B83" w:rsidP="00304E78">
      <w:pPr>
        <w:pStyle w:val="NoSpacing"/>
        <w:rPr>
          <w:sz w:val="32"/>
          <w:szCs w:val="32"/>
        </w:rPr>
      </w:pPr>
      <w:proofErr w:type="spellStart"/>
      <w:r w:rsidRPr="00304E78">
        <w:rPr>
          <w:sz w:val="32"/>
          <w:szCs w:val="32"/>
        </w:rPr>
        <w:t>Seyed</w:t>
      </w:r>
      <w:proofErr w:type="spellEnd"/>
      <w:r w:rsidR="00D93674" w:rsidRPr="00304E78">
        <w:rPr>
          <w:sz w:val="32"/>
          <w:szCs w:val="32"/>
        </w:rPr>
        <w:t xml:space="preserve"> </w:t>
      </w:r>
      <w:r w:rsidRPr="00304E78">
        <w:rPr>
          <w:sz w:val="32"/>
          <w:szCs w:val="32"/>
        </w:rPr>
        <w:t xml:space="preserve">Reza </w:t>
      </w:r>
      <w:proofErr w:type="spellStart"/>
      <w:r w:rsidRPr="00304E78">
        <w:rPr>
          <w:sz w:val="32"/>
          <w:szCs w:val="32"/>
        </w:rPr>
        <w:t>Moosavi</w:t>
      </w:r>
      <w:bookmarkStart w:id="9" w:name="bau040"/>
      <w:bookmarkEnd w:id="8"/>
      <w:proofErr w:type="spellEnd"/>
    </w:p>
    <w:p w14:paraId="57F1DFB3" w14:textId="77777777" w:rsidR="00304E78" w:rsidRPr="00304E78" w:rsidRDefault="00304E78" w:rsidP="00304E78">
      <w:pPr>
        <w:pStyle w:val="NoSpacing"/>
        <w:rPr>
          <w:sz w:val="24"/>
          <w:szCs w:val="24"/>
        </w:rPr>
      </w:pPr>
      <w:r w:rsidRPr="00304E78">
        <w:rPr>
          <w:sz w:val="24"/>
          <w:szCs w:val="24"/>
        </w:rPr>
        <w:t>Faculty of Pharmacy, Tehran University of Medical Sciences, Tehran, Iran</w:t>
      </w:r>
    </w:p>
    <w:p w14:paraId="1DC24E92" w14:textId="7D6FCD3A" w:rsidR="00D93674" w:rsidRPr="00304E78" w:rsidRDefault="00D80B83" w:rsidP="00304E78">
      <w:pPr>
        <w:pStyle w:val="NoSpacing"/>
        <w:rPr>
          <w:sz w:val="32"/>
          <w:szCs w:val="32"/>
        </w:rPr>
      </w:pPr>
      <w:r w:rsidRPr="00304E78">
        <w:rPr>
          <w:sz w:val="32"/>
          <w:szCs w:val="32"/>
        </w:rPr>
        <w:t>Javid</w:t>
      </w:r>
      <w:r w:rsidR="00D93674" w:rsidRPr="00304E78">
        <w:rPr>
          <w:sz w:val="32"/>
          <w:szCs w:val="32"/>
        </w:rPr>
        <w:t xml:space="preserve"> </w:t>
      </w:r>
      <w:proofErr w:type="spellStart"/>
      <w:r w:rsidRPr="00304E78">
        <w:rPr>
          <w:sz w:val="32"/>
          <w:szCs w:val="32"/>
        </w:rPr>
        <w:t>Amini</w:t>
      </w:r>
      <w:bookmarkStart w:id="10" w:name="bau045"/>
      <w:bookmarkEnd w:id="9"/>
      <w:proofErr w:type="spellEnd"/>
    </w:p>
    <w:p w14:paraId="1F2BF4D4" w14:textId="65EAD810" w:rsidR="00D93674" w:rsidRPr="00304E78" w:rsidRDefault="00304E78" w:rsidP="00304E78">
      <w:pPr>
        <w:pStyle w:val="NoSpacing"/>
        <w:rPr>
          <w:sz w:val="24"/>
          <w:szCs w:val="24"/>
        </w:rPr>
      </w:pPr>
      <w:r w:rsidRPr="00304E78">
        <w:rPr>
          <w:sz w:val="24"/>
          <w:szCs w:val="24"/>
        </w:rPr>
        <w:t>Department of Mechanical Engineering, Islamic Azad University, Science and Research Branch, Tehran, Iran</w:t>
      </w:r>
    </w:p>
    <w:p w14:paraId="4D71AF98" w14:textId="6C31D685" w:rsidR="00D80B83" w:rsidRPr="00304E78" w:rsidRDefault="00D80B83" w:rsidP="00304E78">
      <w:pPr>
        <w:pStyle w:val="NoSpacing"/>
        <w:rPr>
          <w:sz w:val="32"/>
          <w:szCs w:val="32"/>
        </w:rPr>
      </w:pPr>
      <w:r w:rsidRPr="00304E78">
        <w:rPr>
          <w:sz w:val="32"/>
          <w:szCs w:val="32"/>
        </w:rPr>
        <w:t>Lobat</w:t>
      </w:r>
      <w:r w:rsidR="00D93674" w:rsidRPr="00304E78">
        <w:rPr>
          <w:sz w:val="32"/>
          <w:szCs w:val="32"/>
        </w:rPr>
        <w:t xml:space="preserve"> </w:t>
      </w:r>
      <w:r w:rsidRPr="00304E78">
        <w:rPr>
          <w:sz w:val="32"/>
          <w:szCs w:val="32"/>
        </w:rPr>
        <w:t>Tayebi</w:t>
      </w:r>
      <w:bookmarkEnd w:id="10"/>
    </w:p>
    <w:p w14:paraId="382E1FAC" w14:textId="4D69BAD8" w:rsidR="00304E78" w:rsidRPr="00304E78" w:rsidRDefault="00304E78" w:rsidP="00304E78">
      <w:pPr>
        <w:pStyle w:val="NoSpacing"/>
        <w:rPr>
          <w:sz w:val="24"/>
          <w:szCs w:val="24"/>
        </w:rPr>
      </w:pPr>
      <w:r w:rsidRPr="00304E78">
        <w:rPr>
          <w:sz w:val="24"/>
          <w:szCs w:val="24"/>
        </w:rPr>
        <w:t xml:space="preserve">Marquette University, School of Dentistry, Milwaukee, WI </w:t>
      </w:r>
    </w:p>
    <w:p w14:paraId="6A774329" w14:textId="77777777" w:rsidR="00D93674" w:rsidRPr="00D80B83" w:rsidRDefault="00D93674" w:rsidP="00D80B83">
      <w:pPr>
        <w:rPr>
          <w:rFonts w:cstheme="minorHAnsi"/>
          <w:sz w:val="24"/>
          <w:szCs w:val="24"/>
        </w:rPr>
      </w:pPr>
    </w:p>
    <w:p w14:paraId="66DCE072" w14:textId="77777777" w:rsidR="00D80B83" w:rsidRPr="00D80B83" w:rsidRDefault="00D80B83" w:rsidP="00304E78">
      <w:pPr>
        <w:pStyle w:val="Heading1"/>
      </w:pPr>
      <w:r w:rsidRPr="00D80B83">
        <w:t>Abstract</w:t>
      </w:r>
    </w:p>
    <w:p w14:paraId="429B594B" w14:textId="77777777" w:rsidR="00D80B83" w:rsidRPr="00D80B83" w:rsidRDefault="00D80B83" w:rsidP="00D80B83">
      <w:pPr>
        <w:rPr>
          <w:rFonts w:cstheme="minorHAnsi"/>
          <w:sz w:val="24"/>
          <w:szCs w:val="24"/>
        </w:rPr>
      </w:pPr>
      <w:r w:rsidRPr="00D80B83">
        <w:rPr>
          <w:rFonts w:cstheme="minorHAnsi"/>
          <w:sz w:val="24"/>
          <w:szCs w:val="24"/>
        </w:rPr>
        <w:t xml:space="preserve">Fabrication and optimization of conductive scaffolds capable of inducing proper intercellular connections through electrical signals is critical for neural tissue engineering. In this research, </w:t>
      </w:r>
      <w:proofErr w:type="spellStart"/>
      <w:r w:rsidRPr="00D80B83">
        <w:rPr>
          <w:rFonts w:cstheme="minorHAnsi"/>
          <w:sz w:val="24"/>
          <w:szCs w:val="24"/>
        </w:rPr>
        <w:t>electrospun</w:t>
      </w:r>
      <w:proofErr w:type="spellEnd"/>
      <w:r w:rsidRPr="00D80B83">
        <w:rPr>
          <w:rFonts w:cstheme="minorHAnsi"/>
          <w:sz w:val="24"/>
          <w:szCs w:val="24"/>
        </w:rPr>
        <w:t xml:space="preserve"> conductive PVA (Polyvinyl alcohol)/</w:t>
      </w:r>
      <w:proofErr w:type="gramStart"/>
      <w:r w:rsidRPr="00D80B83">
        <w:rPr>
          <w:rFonts w:cstheme="minorHAnsi"/>
          <w:sz w:val="24"/>
          <w:szCs w:val="24"/>
        </w:rPr>
        <w:t>PEDOT(</w:t>
      </w:r>
      <w:proofErr w:type="gramEnd"/>
      <w:r w:rsidRPr="00D80B83">
        <w:rPr>
          <w:rFonts w:cstheme="minorHAnsi"/>
          <w:sz w:val="24"/>
          <w:szCs w:val="24"/>
        </w:rPr>
        <w:t xml:space="preserve">poly(3,4-ethylenedioxythiophene)) scaffolds were fabricated in different compositions. Conductivity of electrospinning solutions and </w:t>
      </w:r>
      <w:proofErr w:type="spellStart"/>
      <w:r w:rsidRPr="00D80B83">
        <w:rPr>
          <w:rFonts w:cstheme="minorHAnsi"/>
          <w:sz w:val="24"/>
          <w:szCs w:val="24"/>
        </w:rPr>
        <w:t>electrospun</w:t>
      </w:r>
      <w:proofErr w:type="spellEnd"/>
      <w:r w:rsidRPr="00D80B83">
        <w:rPr>
          <w:rFonts w:cstheme="minorHAnsi"/>
          <w:sz w:val="24"/>
          <w:szCs w:val="24"/>
        </w:rPr>
        <w:t xml:space="preserve"> scaffolds were measured. Morphology and topography, mechanical properties and water contact angle of scaffolds were analyzed. Chemistry of scaffolds were studied using FTIR analysis, while biocompatibility and cellular interactions with scaffolds were tested using MTT assay and cellular attachment and spreading testing. Our results show improvements in PEDOT-containing scaffolds, in terms of physiochemical properties, and cell viability compared to pure PVA scaffolds. After optimization of scaffolds, real-time PCR analysis was used to study neural differentiation of rat mesenchymal stem cells (MSCs). Scaffold samples with and without induction of electrical stimulation are shown to upregulate β-tubulin, </w:t>
      </w:r>
      <w:proofErr w:type="spellStart"/>
      <w:r w:rsidRPr="00D80B83">
        <w:rPr>
          <w:rFonts w:cstheme="minorHAnsi"/>
          <w:sz w:val="24"/>
          <w:szCs w:val="24"/>
        </w:rPr>
        <w:t>nestin</w:t>
      </w:r>
      <w:proofErr w:type="spellEnd"/>
      <w:r w:rsidRPr="00D80B83">
        <w:rPr>
          <w:rFonts w:cstheme="minorHAnsi"/>
          <w:sz w:val="24"/>
          <w:szCs w:val="24"/>
        </w:rPr>
        <w:t xml:space="preserve"> and enolase as compared to TCP samples. Additionally, expression of </w:t>
      </w:r>
      <w:proofErr w:type="spellStart"/>
      <w:r w:rsidRPr="00D80B83">
        <w:rPr>
          <w:rFonts w:cstheme="minorHAnsi"/>
          <w:sz w:val="24"/>
          <w:szCs w:val="24"/>
        </w:rPr>
        <w:t>nestin</w:t>
      </w:r>
      <w:proofErr w:type="spellEnd"/>
      <w:r w:rsidRPr="00D80B83">
        <w:rPr>
          <w:rFonts w:cstheme="minorHAnsi"/>
          <w:sz w:val="24"/>
          <w:szCs w:val="24"/>
        </w:rPr>
        <w:t xml:space="preserve"> gene in scaffold samples with electrical stimulation was 1.5 times more significant than scaffold sample. Overall, this study shows that using PVA/PEDOT conductive scaffolds with electrical stimulation can improve cellular response and neural differentiation through mimicking the properties of native neural tissue.</w:t>
      </w:r>
    </w:p>
    <w:p w14:paraId="0CE59ED7" w14:textId="77777777" w:rsidR="00D80B83" w:rsidRPr="00D80B83" w:rsidRDefault="00D80B83" w:rsidP="00304E78">
      <w:pPr>
        <w:pStyle w:val="Heading1"/>
      </w:pPr>
      <w:r w:rsidRPr="00D80B83">
        <w:t>Graphical abstract</w:t>
      </w:r>
    </w:p>
    <w:p w14:paraId="600B5134" w14:textId="76069969" w:rsidR="00D80B83" w:rsidRPr="00D80B83" w:rsidRDefault="00D80B83" w:rsidP="00D80B83">
      <w:pPr>
        <w:rPr>
          <w:rFonts w:cstheme="minorHAnsi"/>
          <w:sz w:val="24"/>
          <w:szCs w:val="24"/>
        </w:rPr>
      </w:pPr>
      <w:r w:rsidRPr="00D80B83">
        <w:rPr>
          <w:rFonts w:cstheme="minorHAnsi"/>
          <w:noProof/>
          <w:sz w:val="24"/>
          <w:szCs w:val="24"/>
        </w:rPr>
        <w:drawing>
          <wp:inline distT="0" distB="0" distL="0" distR="0" wp14:anchorId="30AD8C21" wp14:editId="6BC10CF2">
            <wp:extent cx="2724150" cy="1905000"/>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24150" cy="1905000"/>
                    </a:xfrm>
                    <a:prstGeom prst="rect">
                      <a:avLst/>
                    </a:prstGeom>
                    <a:noFill/>
                    <a:ln>
                      <a:noFill/>
                    </a:ln>
                  </pic:spPr>
                </pic:pic>
              </a:graphicData>
            </a:graphic>
          </wp:inline>
        </w:drawing>
      </w:r>
    </w:p>
    <w:p w14:paraId="3341BDC2" w14:textId="77777777" w:rsidR="00D80B83" w:rsidRPr="00D80B83" w:rsidRDefault="00D80B83" w:rsidP="00304E78">
      <w:pPr>
        <w:pStyle w:val="Heading1"/>
      </w:pPr>
      <w:r w:rsidRPr="00D80B83">
        <w:t>Keywords</w:t>
      </w:r>
    </w:p>
    <w:p w14:paraId="7060A52A" w14:textId="0A998060" w:rsidR="00D80B83" w:rsidRPr="00D80B83" w:rsidRDefault="00D80B83" w:rsidP="00D80B83">
      <w:pPr>
        <w:rPr>
          <w:rFonts w:cstheme="minorHAnsi"/>
          <w:sz w:val="24"/>
          <w:szCs w:val="24"/>
        </w:rPr>
      </w:pPr>
      <w:r w:rsidRPr="00D80B83">
        <w:rPr>
          <w:rFonts w:cstheme="minorHAnsi"/>
          <w:sz w:val="24"/>
          <w:szCs w:val="24"/>
        </w:rPr>
        <w:t>Polyvinyl Alcohol</w:t>
      </w:r>
      <w:r w:rsidR="00304E78">
        <w:rPr>
          <w:rFonts w:cstheme="minorHAnsi"/>
          <w:sz w:val="24"/>
          <w:szCs w:val="24"/>
        </w:rPr>
        <w:t xml:space="preserve">, </w:t>
      </w:r>
      <w:proofErr w:type="gramStart"/>
      <w:r w:rsidRPr="00D80B83">
        <w:rPr>
          <w:rFonts w:cstheme="minorHAnsi"/>
          <w:sz w:val="24"/>
          <w:szCs w:val="24"/>
        </w:rPr>
        <w:t>PEDOT:PSS</w:t>
      </w:r>
      <w:proofErr w:type="gramEnd"/>
      <w:r w:rsidR="00304E78">
        <w:rPr>
          <w:rFonts w:cstheme="minorHAnsi"/>
          <w:sz w:val="24"/>
          <w:szCs w:val="24"/>
        </w:rPr>
        <w:t xml:space="preserve">, </w:t>
      </w:r>
      <w:r w:rsidRPr="00D80B83">
        <w:rPr>
          <w:rFonts w:cstheme="minorHAnsi"/>
          <w:sz w:val="24"/>
          <w:szCs w:val="24"/>
        </w:rPr>
        <w:t>Electrical Stimulation</w:t>
      </w:r>
      <w:r w:rsidR="00304E78">
        <w:rPr>
          <w:rFonts w:cstheme="minorHAnsi"/>
          <w:sz w:val="24"/>
          <w:szCs w:val="24"/>
        </w:rPr>
        <w:t xml:space="preserve">, </w:t>
      </w:r>
      <w:r w:rsidRPr="00D80B83">
        <w:rPr>
          <w:rFonts w:cstheme="minorHAnsi"/>
          <w:sz w:val="24"/>
          <w:szCs w:val="24"/>
        </w:rPr>
        <w:t>Mesenchymal Stem Cells</w:t>
      </w:r>
      <w:r w:rsidR="00304E78">
        <w:rPr>
          <w:rFonts w:cstheme="minorHAnsi"/>
          <w:sz w:val="24"/>
          <w:szCs w:val="24"/>
        </w:rPr>
        <w:t xml:space="preserve">, </w:t>
      </w:r>
      <w:r w:rsidRPr="00D80B83">
        <w:rPr>
          <w:rFonts w:cstheme="minorHAnsi"/>
          <w:sz w:val="24"/>
          <w:szCs w:val="24"/>
        </w:rPr>
        <w:t>Neural Tissue Engineering</w:t>
      </w:r>
    </w:p>
    <w:p w14:paraId="46AD2F93" w14:textId="77777777" w:rsidR="00D80B83" w:rsidRPr="00D80B83" w:rsidRDefault="00D80B83" w:rsidP="00304E78">
      <w:pPr>
        <w:pStyle w:val="Heading1"/>
      </w:pPr>
      <w:r w:rsidRPr="00D80B83">
        <w:t>1. Introduction</w:t>
      </w:r>
    </w:p>
    <w:p w14:paraId="7D06E2DB" w14:textId="1A804F50" w:rsidR="00D80B83" w:rsidRPr="00D80B83" w:rsidRDefault="00D80B83" w:rsidP="00D80B83">
      <w:pPr>
        <w:rPr>
          <w:rFonts w:cstheme="minorHAnsi"/>
          <w:sz w:val="24"/>
          <w:szCs w:val="24"/>
        </w:rPr>
      </w:pPr>
      <w:r w:rsidRPr="00D80B83">
        <w:rPr>
          <w:rFonts w:cstheme="minorHAnsi"/>
          <w:sz w:val="24"/>
          <w:szCs w:val="24"/>
        </w:rPr>
        <w:t xml:space="preserve">Regeneration of peripheral nerve injuries occurs at a limited rate in </w:t>
      </w:r>
      <w:proofErr w:type="gramStart"/>
      <w:r w:rsidRPr="00D80B83">
        <w:rPr>
          <w:rFonts w:cstheme="minorHAnsi"/>
          <w:sz w:val="24"/>
          <w:szCs w:val="24"/>
        </w:rPr>
        <w:t>body,</w:t>
      </w:r>
      <w:proofErr w:type="gramEnd"/>
      <w:r w:rsidRPr="00D80B83">
        <w:rPr>
          <w:rFonts w:cstheme="minorHAnsi"/>
          <w:sz w:val="24"/>
          <w:szCs w:val="24"/>
        </w:rPr>
        <w:t xml:space="preserve"> therefore these injuries can cause permanent damage to patients. Current methods in treatment of these injuries are through autologous grafts. Application of autologous grafts are highly limited due to availability of donors and high expenses. Allografts and xenografts have been also </w:t>
      </w:r>
      <w:proofErr w:type="gramStart"/>
      <w:r w:rsidRPr="00D80B83">
        <w:rPr>
          <w:rFonts w:cstheme="minorHAnsi"/>
          <w:sz w:val="24"/>
          <w:szCs w:val="24"/>
        </w:rPr>
        <w:t>used, but</w:t>
      </w:r>
      <w:proofErr w:type="gramEnd"/>
      <w:r w:rsidRPr="00D80B83">
        <w:rPr>
          <w:rFonts w:cstheme="minorHAnsi"/>
          <w:sz w:val="24"/>
          <w:szCs w:val="24"/>
        </w:rPr>
        <w:t xml:space="preserve"> showed limited success due to issues including immune response and possible rejection of grafts </w:t>
      </w:r>
      <w:bookmarkStart w:id="11" w:name="bb0005"/>
      <w:r w:rsidRPr="00B93E15">
        <w:rPr>
          <w:rFonts w:cstheme="minorHAnsi"/>
          <w:sz w:val="24"/>
          <w:szCs w:val="24"/>
        </w:rPr>
        <w:t>[1]</w:t>
      </w:r>
      <w:bookmarkEnd w:id="11"/>
      <w:r w:rsidRPr="00D80B83">
        <w:rPr>
          <w:rFonts w:cstheme="minorHAnsi"/>
          <w:sz w:val="24"/>
          <w:szCs w:val="24"/>
        </w:rPr>
        <w:t>, </w:t>
      </w:r>
      <w:bookmarkStart w:id="12" w:name="bb0010"/>
      <w:r w:rsidRPr="00B93E15">
        <w:rPr>
          <w:rFonts w:cstheme="minorHAnsi"/>
          <w:sz w:val="24"/>
          <w:szCs w:val="24"/>
        </w:rPr>
        <w:t>[2]</w:t>
      </w:r>
      <w:r w:rsidRPr="00D80B83">
        <w:rPr>
          <w:rFonts w:cstheme="minorHAnsi"/>
          <w:sz w:val="24"/>
          <w:szCs w:val="24"/>
        </w:rPr>
        <w:t>, </w:t>
      </w:r>
      <w:bookmarkStart w:id="13" w:name="bb0015"/>
      <w:r w:rsidRPr="00B93E15">
        <w:rPr>
          <w:rFonts w:cstheme="minorHAnsi"/>
          <w:sz w:val="24"/>
          <w:szCs w:val="24"/>
        </w:rPr>
        <w:t>[3]</w:t>
      </w:r>
      <w:bookmarkEnd w:id="13"/>
      <w:r w:rsidRPr="00D80B83">
        <w:rPr>
          <w:rFonts w:cstheme="minorHAnsi"/>
          <w:sz w:val="24"/>
          <w:szCs w:val="24"/>
        </w:rPr>
        <w:t>, </w:t>
      </w:r>
      <w:bookmarkStart w:id="14" w:name="bb0020"/>
      <w:r w:rsidRPr="00B93E15">
        <w:rPr>
          <w:rFonts w:cstheme="minorHAnsi"/>
          <w:sz w:val="24"/>
          <w:szCs w:val="24"/>
        </w:rPr>
        <w:t>[4]</w:t>
      </w:r>
      <w:r w:rsidRPr="00D80B83">
        <w:rPr>
          <w:rFonts w:cstheme="minorHAnsi"/>
          <w:sz w:val="24"/>
          <w:szCs w:val="24"/>
        </w:rPr>
        <w:t>. Using </w:t>
      </w:r>
      <w:r w:rsidRPr="00D80B83">
        <w:rPr>
          <w:rFonts w:cstheme="minorHAnsi"/>
          <w:i/>
          <w:iCs/>
          <w:sz w:val="24"/>
          <w:szCs w:val="24"/>
        </w:rPr>
        <w:t>in vitro</w:t>
      </w:r>
      <w:r w:rsidRPr="00D80B83">
        <w:rPr>
          <w:rFonts w:cstheme="minorHAnsi"/>
          <w:sz w:val="24"/>
          <w:szCs w:val="24"/>
        </w:rPr>
        <w:t> methods combined with all the advances in micro- /nano- fabrication, tissue engineering is suggesting new solutions for engineering of neural tissue </w:t>
      </w:r>
      <w:bookmarkStart w:id="15" w:name="bb0025"/>
      <w:r w:rsidRPr="00B93E15">
        <w:rPr>
          <w:rFonts w:cstheme="minorHAnsi"/>
          <w:sz w:val="24"/>
          <w:szCs w:val="24"/>
        </w:rPr>
        <w:t>[5]</w:t>
      </w:r>
      <w:r w:rsidRPr="00D80B83">
        <w:rPr>
          <w:rFonts w:cstheme="minorHAnsi"/>
          <w:sz w:val="24"/>
          <w:szCs w:val="24"/>
        </w:rPr>
        <w:t>. However, successful engineering of neural tissue depends on providing a balance between cellular behavior and growth of cells into the synthetic scaffold.</w:t>
      </w:r>
    </w:p>
    <w:p w14:paraId="0C39DE34" w14:textId="296510C4" w:rsidR="00D80B83" w:rsidRPr="00D80B83" w:rsidRDefault="00D80B83" w:rsidP="00D80B83">
      <w:pPr>
        <w:rPr>
          <w:rFonts w:cstheme="minorHAnsi"/>
          <w:sz w:val="24"/>
          <w:szCs w:val="24"/>
        </w:rPr>
      </w:pPr>
      <w:r w:rsidRPr="00D80B83">
        <w:rPr>
          <w:rFonts w:cstheme="minorHAnsi"/>
          <w:sz w:val="24"/>
          <w:szCs w:val="24"/>
        </w:rPr>
        <w:t xml:space="preserve">In order to achieve functional differentiation of stem cells, properties of the scaffolds should mimic the biophysical cues of natural environment of the target </w:t>
      </w:r>
      <w:proofErr w:type="gramStart"/>
      <w:r w:rsidRPr="00D80B83">
        <w:rPr>
          <w:rFonts w:cstheme="minorHAnsi"/>
          <w:sz w:val="24"/>
          <w:szCs w:val="24"/>
        </w:rPr>
        <w:t>tissue</w:t>
      </w:r>
      <w:bookmarkStart w:id="16" w:name="bb0030"/>
      <w:r w:rsidRPr="00B93E15">
        <w:rPr>
          <w:rFonts w:cstheme="minorHAnsi"/>
          <w:sz w:val="24"/>
          <w:szCs w:val="24"/>
        </w:rPr>
        <w:t>[</w:t>
      </w:r>
      <w:proofErr w:type="gramEnd"/>
      <w:r w:rsidRPr="00B93E15">
        <w:rPr>
          <w:rFonts w:cstheme="minorHAnsi"/>
          <w:sz w:val="24"/>
          <w:szCs w:val="24"/>
        </w:rPr>
        <w:t>6]</w:t>
      </w:r>
      <w:bookmarkEnd w:id="16"/>
      <w:r w:rsidRPr="00D80B83">
        <w:rPr>
          <w:rFonts w:cstheme="minorHAnsi"/>
          <w:sz w:val="24"/>
          <w:szCs w:val="24"/>
        </w:rPr>
        <w:t xml:space="preserve">. </w:t>
      </w:r>
      <w:proofErr w:type="gramStart"/>
      <w:r w:rsidRPr="00D80B83">
        <w:rPr>
          <w:rFonts w:cstheme="minorHAnsi"/>
          <w:sz w:val="24"/>
          <w:szCs w:val="24"/>
        </w:rPr>
        <w:t>In order to</w:t>
      </w:r>
      <w:proofErr w:type="gramEnd"/>
      <w:r w:rsidRPr="00D80B83">
        <w:rPr>
          <w:rFonts w:cstheme="minorHAnsi"/>
          <w:sz w:val="24"/>
          <w:szCs w:val="24"/>
        </w:rPr>
        <w:t xml:space="preserve"> mimic these cues, engineering of neural tissue should be performed on biocompatible, biodegradable conductive scaffolds </w:t>
      </w:r>
      <w:r w:rsidRPr="00B93E15">
        <w:rPr>
          <w:rFonts w:cstheme="minorHAnsi"/>
          <w:sz w:val="24"/>
          <w:szCs w:val="24"/>
        </w:rPr>
        <w:t>[2]</w:t>
      </w:r>
      <w:r w:rsidRPr="00D80B83">
        <w:rPr>
          <w:rFonts w:cstheme="minorHAnsi"/>
          <w:sz w:val="24"/>
          <w:szCs w:val="24"/>
        </w:rPr>
        <w:t>, </w:t>
      </w:r>
      <w:bookmarkStart w:id="17" w:name="bb0035"/>
      <w:r w:rsidRPr="00B93E15">
        <w:rPr>
          <w:rFonts w:cstheme="minorHAnsi"/>
          <w:sz w:val="24"/>
          <w:szCs w:val="24"/>
        </w:rPr>
        <w:t>[7]</w:t>
      </w:r>
      <w:r w:rsidRPr="00D80B83">
        <w:rPr>
          <w:rFonts w:cstheme="minorHAnsi"/>
          <w:sz w:val="24"/>
          <w:szCs w:val="24"/>
        </w:rPr>
        <w:t>, </w:t>
      </w:r>
      <w:bookmarkStart w:id="18" w:name="bb0040"/>
      <w:r w:rsidRPr="00B93E15">
        <w:rPr>
          <w:rFonts w:cstheme="minorHAnsi"/>
          <w:sz w:val="24"/>
          <w:szCs w:val="24"/>
        </w:rPr>
        <w:t>[8]</w:t>
      </w:r>
      <w:bookmarkEnd w:id="18"/>
      <w:r w:rsidRPr="00D80B83">
        <w:rPr>
          <w:rFonts w:cstheme="minorHAnsi"/>
          <w:sz w:val="24"/>
          <w:szCs w:val="24"/>
        </w:rPr>
        <w:t>, </w:t>
      </w:r>
      <w:bookmarkStart w:id="19" w:name="bb0045"/>
      <w:r w:rsidRPr="00B93E15">
        <w:rPr>
          <w:rFonts w:cstheme="minorHAnsi"/>
          <w:sz w:val="24"/>
          <w:szCs w:val="24"/>
        </w:rPr>
        <w:t>[9]</w:t>
      </w:r>
      <w:bookmarkEnd w:id="19"/>
      <w:r w:rsidRPr="00D80B83">
        <w:rPr>
          <w:rFonts w:cstheme="minorHAnsi"/>
          <w:sz w:val="24"/>
          <w:szCs w:val="24"/>
        </w:rPr>
        <w:t xml:space="preserve">. Electrospinning is one of the most accepted methods in fabrication of neural tissue engineering scaffolds due to simplicity, low </w:t>
      </w:r>
      <w:proofErr w:type="gramStart"/>
      <w:r w:rsidRPr="00D80B83">
        <w:rPr>
          <w:rFonts w:cstheme="minorHAnsi"/>
          <w:sz w:val="24"/>
          <w:szCs w:val="24"/>
        </w:rPr>
        <w:t>expenses</w:t>
      </w:r>
      <w:proofErr w:type="gramEnd"/>
      <w:r w:rsidRPr="00D80B83">
        <w:rPr>
          <w:rFonts w:cstheme="minorHAnsi"/>
          <w:sz w:val="24"/>
          <w:szCs w:val="24"/>
        </w:rPr>
        <w:t xml:space="preserve"> and ease of control over morphology and structure of fibers </w:t>
      </w:r>
      <w:bookmarkStart w:id="20" w:name="bb0050"/>
      <w:r w:rsidRPr="00B93E15">
        <w:rPr>
          <w:rFonts w:cstheme="minorHAnsi"/>
          <w:sz w:val="24"/>
          <w:szCs w:val="24"/>
        </w:rPr>
        <w:t>[10]</w:t>
      </w:r>
      <w:bookmarkEnd w:id="20"/>
      <w:r w:rsidRPr="00D80B83">
        <w:rPr>
          <w:rFonts w:cstheme="minorHAnsi"/>
          <w:sz w:val="24"/>
          <w:szCs w:val="24"/>
        </w:rPr>
        <w:t>, </w:t>
      </w:r>
      <w:bookmarkStart w:id="21" w:name="bb0055"/>
      <w:r w:rsidRPr="00B93E15">
        <w:rPr>
          <w:rFonts w:cstheme="minorHAnsi"/>
          <w:sz w:val="24"/>
          <w:szCs w:val="24"/>
        </w:rPr>
        <w:t>[11]</w:t>
      </w:r>
      <w:bookmarkEnd w:id="21"/>
      <w:r w:rsidRPr="00D80B83">
        <w:rPr>
          <w:rFonts w:cstheme="minorHAnsi"/>
          <w:sz w:val="24"/>
          <w:szCs w:val="24"/>
        </w:rPr>
        <w:t>, </w:t>
      </w:r>
      <w:bookmarkStart w:id="22" w:name="bb0060"/>
      <w:r w:rsidRPr="00B93E15">
        <w:rPr>
          <w:rFonts w:cstheme="minorHAnsi"/>
          <w:sz w:val="24"/>
          <w:szCs w:val="24"/>
        </w:rPr>
        <w:t>[12]</w:t>
      </w:r>
      <w:bookmarkEnd w:id="22"/>
      <w:r w:rsidRPr="00D80B83">
        <w:rPr>
          <w:rFonts w:cstheme="minorHAnsi"/>
          <w:sz w:val="24"/>
          <w:szCs w:val="24"/>
        </w:rPr>
        <w:t xml:space="preserve">. </w:t>
      </w:r>
      <w:proofErr w:type="spellStart"/>
      <w:r w:rsidRPr="00D80B83">
        <w:rPr>
          <w:rFonts w:cstheme="minorHAnsi"/>
          <w:sz w:val="24"/>
          <w:szCs w:val="24"/>
        </w:rPr>
        <w:t>Electrospun</w:t>
      </w:r>
      <w:proofErr w:type="spellEnd"/>
      <w:r w:rsidRPr="00D80B83">
        <w:rPr>
          <w:rFonts w:cstheme="minorHAnsi"/>
          <w:sz w:val="24"/>
          <w:szCs w:val="24"/>
        </w:rPr>
        <w:t xml:space="preserve"> scaffolds have superior physical and chemical properties, which is suitable for various applications including nerve growth conduits, neural </w:t>
      </w:r>
      <w:proofErr w:type="gramStart"/>
      <w:r w:rsidRPr="00D80B83">
        <w:rPr>
          <w:rFonts w:cstheme="minorHAnsi"/>
          <w:sz w:val="24"/>
          <w:szCs w:val="24"/>
        </w:rPr>
        <w:t>probes</w:t>
      </w:r>
      <w:proofErr w:type="gramEnd"/>
      <w:r w:rsidRPr="00D80B83">
        <w:rPr>
          <w:rFonts w:cstheme="minorHAnsi"/>
          <w:sz w:val="24"/>
          <w:szCs w:val="24"/>
        </w:rPr>
        <w:t xml:space="preserve"> and neural tissue engineering scaffolds. </w:t>
      </w:r>
      <w:proofErr w:type="spellStart"/>
      <w:r w:rsidRPr="00D80B83">
        <w:rPr>
          <w:rFonts w:cstheme="minorHAnsi"/>
          <w:sz w:val="24"/>
          <w:szCs w:val="24"/>
        </w:rPr>
        <w:t>Microfibrous</w:t>
      </w:r>
      <w:proofErr w:type="spellEnd"/>
      <w:r w:rsidRPr="00D80B83">
        <w:rPr>
          <w:rFonts w:cstheme="minorHAnsi"/>
          <w:sz w:val="24"/>
          <w:szCs w:val="24"/>
        </w:rPr>
        <w:t xml:space="preserve"> scaffolds are formed from fibers with diameters of a few microns down to few hundreds of nanometers that can promote attachments and growth of cells </w:t>
      </w:r>
      <w:r w:rsidRPr="00B93E15">
        <w:rPr>
          <w:rFonts w:cstheme="minorHAnsi"/>
          <w:sz w:val="24"/>
          <w:szCs w:val="24"/>
        </w:rPr>
        <w:t>[7]</w:t>
      </w:r>
      <w:r w:rsidRPr="00D80B83">
        <w:rPr>
          <w:rFonts w:cstheme="minorHAnsi"/>
          <w:sz w:val="24"/>
          <w:szCs w:val="24"/>
        </w:rPr>
        <w:t>, </w:t>
      </w:r>
      <w:bookmarkStart w:id="23" w:name="bb0065"/>
      <w:r w:rsidRPr="00B93E15">
        <w:rPr>
          <w:rFonts w:cstheme="minorHAnsi"/>
          <w:sz w:val="24"/>
          <w:szCs w:val="24"/>
        </w:rPr>
        <w:t>[13]</w:t>
      </w:r>
      <w:bookmarkEnd w:id="23"/>
      <w:r w:rsidRPr="00D80B83">
        <w:rPr>
          <w:rFonts w:cstheme="minorHAnsi"/>
          <w:sz w:val="24"/>
          <w:szCs w:val="24"/>
        </w:rPr>
        <w:t>, </w:t>
      </w:r>
      <w:bookmarkStart w:id="24" w:name="bb0070"/>
      <w:r w:rsidRPr="00B93E15">
        <w:rPr>
          <w:rFonts w:cstheme="minorHAnsi"/>
          <w:sz w:val="24"/>
          <w:szCs w:val="24"/>
        </w:rPr>
        <w:t>[14]</w:t>
      </w:r>
      <w:bookmarkEnd w:id="24"/>
      <w:r w:rsidRPr="00D80B83">
        <w:rPr>
          <w:rFonts w:cstheme="minorHAnsi"/>
          <w:sz w:val="24"/>
          <w:szCs w:val="24"/>
        </w:rPr>
        <w:t>.</w:t>
      </w:r>
    </w:p>
    <w:p w14:paraId="230E2112" w14:textId="0E29E87E" w:rsidR="00D80B83" w:rsidRPr="00D80B83" w:rsidRDefault="00D80B83" w:rsidP="00D80B83">
      <w:pPr>
        <w:rPr>
          <w:rFonts w:cstheme="minorHAnsi"/>
          <w:sz w:val="24"/>
          <w:szCs w:val="24"/>
        </w:rPr>
      </w:pPr>
      <w:r w:rsidRPr="00D80B83">
        <w:rPr>
          <w:rFonts w:cstheme="minorHAnsi"/>
          <w:sz w:val="24"/>
          <w:szCs w:val="24"/>
        </w:rPr>
        <w:t>As neural tissue is a stimuli-responsive tissue, fabrication of an electrically conductive scaffold—capable to transmitting electrical signals—can substantially improve differentiation of stem cells </w:t>
      </w:r>
      <w:r w:rsidRPr="00B93E15">
        <w:rPr>
          <w:rFonts w:cstheme="minorHAnsi"/>
          <w:sz w:val="24"/>
          <w:szCs w:val="24"/>
        </w:rPr>
        <w:t>[5]</w:t>
      </w:r>
      <w:r w:rsidRPr="00D80B83">
        <w:rPr>
          <w:rFonts w:cstheme="minorHAnsi"/>
          <w:sz w:val="24"/>
          <w:szCs w:val="24"/>
        </w:rPr>
        <w:t>, </w:t>
      </w:r>
      <w:bookmarkStart w:id="25" w:name="bb0075"/>
      <w:r w:rsidRPr="00B93E15">
        <w:rPr>
          <w:rFonts w:cstheme="minorHAnsi"/>
          <w:sz w:val="24"/>
          <w:szCs w:val="24"/>
        </w:rPr>
        <w:t>[15]</w:t>
      </w:r>
      <w:bookmarkEnd w:id="25"/>
      <w:r w:rsidRPr="00D80B83">
        <w:rPr>
          <w:rFonts w:cstheme="minorHAnsi"/>
          <w:sz w:val="24"/>
          <w:szCs w:val="24"/>
        </w:rPr>
        <w:t>, </w:t>
      </w:r>
      <w:bookmarkStart w:id="26" w:name="bb0080"/>
      <w:r w:rsidRPr="00B93E15">
        <w:rPr>
          <w:rFonts w:cstheme="minorHAnsi"/>
          <w:sz w:val="24"/>
          <w:szCs w:val="24"/>
        </w:rPr>
        <w:t>[16]</w:t>
      </w:r>
      <w:bookmarkEnd w:id="26"/>
      <w:r w:rsidRPr="00D80B83">
        <w:rPr>
          <w:rFonts w:cstheme="minorHAnsi"/>
          <w:sz w:val="24"/>
          <w:szCs w:val="24"/>
        </w:rPr>
        <w:t>, </w:t>
      </w:r>
      <w:bookmarkStart w:id="27" w:name="bb0085"/>
      <w:r w:rsidRPr="00B93E15">
        <w:rPr>
          <w:rFonts w:cstheme="minorHAnsi"/>
          <w:sz w:val="24"/>
          <w:szCs w:val="24"/>
        </w:rPr>
        <w:t>[17]</w:t>
      </w:r>
      <w:bookmarkEnd w:id="27"/>
      <w:r w:rsidRPr="00D80B83">
        <w:rPr>
          <w:rFonts w:cstheme="minorHAnsi"/>
          <w:sz w:val="24"/>
          <w:szCs w:val="24"/>
        </w:rPr>
        <w:t xml:space="preserve">. Previous </w:t>
      </w:r>
      <w:proofErr w:type="gramStart"/>
      <w:r w:rsidRPr="00D80B83">
        <w:rPr>
          <w:rFonts w:cstheme="minorHAnsi"/>
          <w:sz w:val="24"/>
          <w:szCs w:val="24"/>
        </w:rPr>
        <w:t>researches</w:t>
      </w:r>
      <w:proofErr w:type="gramEnd"/>
      <w:r w:rsidRPr="00D80B83">
        <w:rPr>
          <w:rFonts w:cstheme="minorHAnsi"/>
          <w:sz w:val="24"/>
          <w:szCs w:val="24"/>
        </w:rPr>
        <w:t xml:space="preserve"> have mainly focused on using carbon nanotubes (CNTs), </w:t>
      </w:r>
      <w:proofErr w:type="spellStart"/>
      <w:r w:rsidRPr="00D80B83">
        <w:rPr>
          <w:rFonts w:cstheme="minorHAnsi"/>
          <w:sz w:val="24"/>
          <w:szCs w:val="24"/>
        </w:rPr>
        <w:t>Polypyrrole</w:t>
      </w:r>
      <w:proofErr w:type="spellEnd"/>
      <w:r w:rsidRPr="00D80B83">
        <w:rPr>
          <w:rFonts w:cstheme="minorHAnsi"/>
          <w:sz w:val="24"/>
          <w:szCs w:val="24"/>
        </w:rPr>
        <w:t xml:space="preserve"> (</w:t>
      </w:r>
      <w:proofErr w:type="spellStart"/>
      <w:r w:rsidRPr="00D80B83">
        <w:rPr>
          <w:rFonts w:cstheme="minorHAnsi"/>
          <w:sz w:val="24"/>
          <w:szCs w:val="24"/>
        </w:rPr>
        <w:t>PPy</w:t>
      </w:r>
      <w:proofErr w:type="spellEnd"/>
      <w:r w:rsidRPr="00D80B83">
        <w:rPr>
          <w:rFonts w:cstheme="minorHAnsi"/>
          <w:sz w:val="24"/>
          <w:szCs w:val="24"/>
        </w:rPr>
        <w:t>) and Polyaniline (PANI) for fabrication of conductive scaffolds </w:t>
      </w:r>
      <w:bookmarkStart w:id="28" w:name="bb0090"/>
      <w:r w:rsidRPr="00B93E15">
        <w:rPr>
          <w:rFonts w:cstheme="minorHAnsi"/>
          <w:sz w:val="24"/>
          <w:szCs w:val="24"/>
        </w:rPr>
        <w:t>[18]</w:t>
      </w:r>
      <w:r w:rsidRPr="00D80B83">
        <w:rPr>
          <w:rFonts w:cstheme="minorHAnsi"/>
          <w:sz w:val="24"/>
          <w:szCs w:val="24"/>
        </w:rPr>
        <w:t xml:space="preserve">. Meanwhile, poly (3,4-ethylenedioxythiophene) (PEDOT) is a polythiophene derivative that has recently drawn a lot of attention in biomaterials and tissue engineering applications due to its biocompatibility and chemical stability. Also, as compared to </w:t>
      </w:r>
      <w:proofErr w:type="spellStart"/>
      <w:r w:rsidRPr="00D80B83">
        <w:rPr>
          <w:rFonts w:cstheme="minorHAnsi"/>
          <w:sz w:val="24"/>
          <w:szCs w:val="24"/>
        </w:rPr>
        <w:t>PPy</w:t>
      </w:r>
      <w:proofErr w:type="spellEnd"/>
      <w:r w:rsidRPr="00D80B83">
        <w:rPr>
          <w:rFonts w:cstheme="minorHAnsi"/>
          <w:sz w:val="24"/>
          <w:szCs w:val="24"/>
        </w:rPr>
        <w:t>, PEDOT has higher electrical and thermal conductivity </w:t>
      </w:r>
      <w:r w:rsidRPr="00B93E15">
        <w:rPr>
          <w:rFonts w:cstheme="minorHAnsi"/>
          <w:sz w:val="24"/>
          <w:szCs w:val="24"/>
        </w:rPr>
        <w:t>[7]</w:t>
      </w:r>
      <w:r w:rsidRPr="00D80B83">
        <w:rPr>
          <w:rFonts w:cstheme="minorHAnsi"/>
          <w:sz w:val="24"/>
          <w:szCs w:val="24"/>
        </w:rPr>
        <w:t>, </w:t>
      </w:r>
      <w:r w:rsidRPr="00B93E15">
        <w:rPr>
          <w:rFonts w:cstheme="minorHAnsi"/>
          <w:sz w:val="24"/>
          <w:szCs w:val="24"/>
        </w:rPr>
        <w:t>[18]</w:t>
      </w:r>
      <w:r w:rsidRPr="00D80B83">
        <w:rPr>
          <w:rFonts w:cstheme="minorHAnsi"/>
          <w:sz w:val="24"/>
          <w:szCs w:val="24"/>
        </w:rPr>
        <w:t>, </w:t>
      </w:r>
      <w:bookmarkStart w:id="29" w:name="bb0095"/>
      <w:r w:rsidRPr="00B93E15">
        <w:rPr>
          <w:rFonts w:cstheme="minorHAnsi"/>
          <w:sz w:val="24"/>
          <w:szCs w:val="24"/>
        </w:rPr>
        <w:t>[19]</w:t>
      </w:r>
      <w:bookmarkEnd w:id="29"/>
      <w:r w:rsidRPr="00D80B83">
        <w:rPr>
          <w:rFonts w:cstheme="minorHAnsi"/>
          <w:sz w:val="24"/>
          <w:szCs w:val="24"/>
        </w:rPr>
        <w:t>, </w:t>
      </w:r>
      <w:bookmarkStart w:id="30" w:name="bb0100"/>
      <w:r w:rsidRPr="00B93E15">
        <w:rPr>
          <w:rFonts w:cstheme="minorHAnsi"/>
          <w:sz w:val="24"/>
          <w:szCs w:val="24"/>
        </w:rPr>
        <w:t>[20]</w:t>
      </w:r>
      <w:bookmarkEnd w:id="30"/>
      <w:r w:rsidRPr="00D80B83">
        <w:rPr>
          <w:rFonts w:cstheme="minorHAnsi"/>
          <w:sz w:val="24"/>
          <w:szCs w:val="24"/>
        </w:rPr>
        <w:t>. Currently, PEDOT is being used in fabrication of biosensors, neural electrodes and in environmental applications </w:t>
      </w:r>
      <w:r w:rsidRPr="00B93E15">
        <w:rPr>
          <w:rFonts w:cstheme="minorHAnsi"/>
          <w:sz w:val="24"/>
          <w:szCs w:val="24"/>
        </w:rPr>
        <w:t>[18]</w:t>
      </w:r>
      <w:r w:rsidRPr="00D80B83">
        <w:rPr>
          <w:rFonts w:cstheme="minorHAnsi"/>
          <w:sz w:val="24"/>
          <w:szCs w:val="24"/>
        </w:rPr>
        <w:t>, </w:t>
      </w:r>
      <w:bookmarkStart w:id="31" w:name="bb0105"/>
      <w:r w:rsidRPr="00B93E15">
        <w:rPr>
          <w:rFonts w:cstheme="minorHAnsi"/>
          <w:sz w:val="24"/>
          <w:szCs w:val="24"/>
        </w:rPr>
        <w:t>[21]</w:t>
      </w:r>
      <w:bookmarkEnd w:id="31"/>
      <w:r w:rsidRPr="00D80B83">
        <w:rPr>
          <w:rFonts w:cstheme="minorHAnsi"/>
          <w:sz w:val="24"/>
          <w:szCs w:val="24"/>
        </w:rPr>
        <w:t>. PEDOT showed biocompatibility in culture of different cell types, including mesenchymal stem cells (MSCs) extracted from rat bone marrow </w:t>
      </w:r>
      <w:r w:rsidRPr="00B93E15">
        <w:rPr>
          <w:rFonts w:cstheme="minorHAnsi"/>
          <w:sz w:val="24"/>
          <w:szCs w:val="24"/>
        </w:rPr>
        <w:t>[7]</w:t>
      </w:r>
      <w:r w:rsidRPr="00D80B83">
        <w:rPr>
          <w:rFonts w:cstheme="minorHAnsi"/>
          <w:sz w:val="24"/>
          <w:szCs w:val="24"/>
        </w:rPr>
        <w:t> and neural cells </w:t>
      </w:r>
      <w:bookmarkStart w:id="32" w:name="bb0110"/>
      <w:r w:rsidRPr="00B93E15">
        <w:rPr>
          <w:rFonts w:cstheme="minorHAnsi"/>
          <w:sz w:val="24"/>
          <w:szCs w:val="24"/>
        </w:rPr>
        <w:t>[22]</w:t>
      </w:r>
      <w:r w:rsidRPr="00D80B83">
        <w:rPr>
          <w:rFonts w:cstheme="minorHAnsi"/>
          <w:sz w:val="24"/>
          <w:szCs w:val="24"/>
        </w:rPr>
        <w:t xml:space="preserve">. PEDOT substrates doped with either polystyrene sulfonate (PSS) or </w:t>
      </w:r>
      <w:proofErr w:type="spellStart"/>
      <w:r w:rsidRPr="00D80B83">
        <w:rPr>
          <w:rFonts w:cstheme="minorHAnsi"/>
          <w:sz w:val="24"/>
          <w:szCs w:val="24"/>
        </w:rPr>
        <w:t>tosylate</w:t>
      </w:r>
      <w:proofErr w:type="spellEnd"/>
      <w:r w:rsidRPr="00D80B83">
        <w:rPr>
          <w:rFonts w:cstheme="minorHAnsi"/>
          <w:sz w:val="24"/>
          <w:szCs w:val="24"/>
        </w:rPr>
        <w:t xml:space="preserve"> have supported attachment and growth of fibroblasts </w:t>
      </w:r>
      <w:bookmarkStart w:id="33" w:name="bb0115"/>
      <w:r w:rsidRPr="00B93E15">
        <w:rPr>
          <w:rFonts w:cstheme="minorHAnsi"/>
          <w:sz w:val="24"/>
          <w:szCs w:val="24"/>
        </w:rPr>
        <w:t>[23]</w:t>
      </w:r>
      <w:bookmarkEnd w:id="33"/>
      <w:r w:rsidRPr="00D80B83">
        <w:rPr>
          <w:rFonts w:cstheme="minorHAnsi"/>
          <w:sz w:val="24"/>
          <w:szCs w:val="24"/>
        </w:rPr>
        <w:t>. SH-SY5Y neuroblastoma cells showed suitable attachment and growth on PEDOT-coated PET substrates </w:t>
      </w:r>
      <w:bookmarkStart w:id="34" w:name="bb0120"/>
      <w:r w:rsidRPr="00B93E15">
        <w:rPr>
          <w:rFonts w:cstheme="minorHAnsi"/>
          <w:sz w:val="24"/>
          <w:szCs w:val="24"/>
        </w:rPr>
        <w:t>[24]</w:t>
      </w:r>
      <w:bookmarkEnd w:id="34"/>
      <w:r w:rsidRPr="00D80B83">
        <w:rPr>
          <w:rFonts w:cstheme="minorHAnsi"/>
          <w:sz w:val="24"/>
          <w:szCs w:val="24"/>
        </w:rPr>
        <w:t>. In this study, PVA is used as a carrier polymer for electrospinning. PVA is a synthetic polymer with high hydrophilicity (</w:t>
      </w:r>
      <w:r w:rsidRPr="00D80B83">
        <w:rPr>
          <w:rFonts w:cstheme="minorHAnsi"/>
          <w:noProof/>
          <w:sz w:val="24"/>
          <w:szCs w:val="24"/>
        </w:rPr>
        <w:drawing>
          <wp:inline distT="0" distB="0" distL="0" distR="0" wp14:anchorId="1D03E680" wp14:editId="0BCD17F8">
            <wp:extent cx="171450" cy="9525"/>
            <wp:effectExtent l="0" t="0" r="0" b="0"/>
            <wp:docPr id="19" name="Picture 19" descr="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ngle bon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450" cy="9525"/>
                    </a:xfrm>
                    <a:prstGeom prst="rect">
                      <a:avLst/>
                    </a:prstGeom>
                    <a:noFill/>
                    <a:ln>
                      <a:noFill/>
                    </a:ln>
                  </pic:spPr>
                </pic:pic>
              </a:graphicData>
            </a:graphic>
          </wp:inline>
        </w:drawing>
      </w:r>
      <w:r w:rsidRPr="00D80B83">
        <w:rPr>
          <w:rFonts w:cstheme="minorHAnsi"/>
          <w:sz w:val="24"/>
          <w:szCs w:val="24"/>
        </w:rPr>
        <w:t>OH groups) that has been widely used in tissue engineering due to its good biodegradability and excellent biocompatibility </w:t>
      </w:r>
      <w:bookmarkStart w:id="35" w:name="bb0125"/>
      <w:r w:rsidRPr="00B93E15">
        <w:rPr>
          <w:rFonts w:cstheme="minorHAnsi"/>
          <w:sz w:val="24"/>
          <w:szCs w:val="24"/>
        </w:rPr>
        <w:t>[25]</w:t>
      </w:r>
      <w:bookmarkEnd w:id="35"/>
      <w:r w:rsidRPr="00D80B83">
        <w:rPr>
          <w:rFonts w:cstheme="minorHAnsi"/>
          <w:sz w:val="24"/>
          <w:szCs w:val="24"/>
        </w:rPr>
        <w:t>.</w:t>
      </w:r>
    </w:p>
    <w:p w14:paraId="70178182" w14:textId="556BCC55" w:rsidR="00D80B83" w:rsidRPr="00D80B83" w:rsidRDefault="00D80B83" w:rsidP="00D80B83">
      <w:pPr>
        <w:rPr>
          <w:rFonts w:cstheme="minorHAnsi"/>
          <w:sz w:val="24"/>
          <w:szCs w:val="24"/>
        </w:rPr>
      </w:pPr>
      <w:r w:rsidRPr="00D80B83">
        <w:rPr>
          <w:rFonts w:cstheme="minorHAnsi"/>
          <w:sz w:val="24"/>
          <w:szCs w:val="24"/>
        </w:rPr>
        <w:t>Electrical stimulation is another factor we have utilized in this study. Presence of electrical current can be very effective in mimicking the electrochemical cues surrounding nerve cells and differentiation of MSCs into the neural cell lines. Applying electrical charge affects the action potential of the cell membrane, changing the influx of calcium ions which can facilitate the differentiation process </w:t>
      </w:r>
      <w:r w:rsidRPr="00B93E15">
        <w:rPr>
          <w:rFonts w:cstheme="minorHAnsi"/>
          <w:sz w:val="24"/>
          <w:szCs w:val="24"/>
        </w:rPr>
        <w:t>[18]</w:t>
      </w:r>
      <w:r w:rsidRPr="00D80B83">
        <w:rPr>
          <w:rFonts w:cstheme="minorHAnsi"/>
          <w:sz w:val="24"/>
          <w:szCs w:val="24"/>
        </w:rPr>
        <w:t>, </w:t>
      </w:r>
      <w:bookmarkStart w:id="36" w:name="bb0130"/>
      <w:r w:rsidRPr="00B93E15">
        <w:rPr>
          <w:rFonts w:cstheme="minorHAnsi"/>
          <w:sz w:val="24"/>
          <w:szCs w:val="24"/>
        </w:rPr>
        <w:t>[26]</w:t>
      </w:r>
      <w:r w:rsidRPr="00D80B83">
        <w:rPr>
          <w:rFonts w:cstheme="minorHAnsi"/>
          <w:sz w:val="24"/>
          <w:szCs w:val="24"/>
        </w:rPr>
        <w:t>, </w:t>
      </w:r>
      <w:bookmarkStart w:id="37" w:name="bb0135"/>
      <w:r w:rsidRPr="00B93E15">
        <w:rPr>
          <w:rFonts w:cstheme="minorHAnsi"/>
          <w:sz w:val="24"/>
          <w:szCs w:val="24"/>
        </w:rPr>
        <w:t>[27]</w:t>
      </w:r>
      <w:bookmarkEnd w:id="37"/>
      <w:r w:rsidRPr="00D80B83">
        <w:rPr>
          <w:rFonts w:cstheme="minorHAnsi"/>
          <w:sz w:val="24"/>
          <w:szCs w:val="24"/>
        </w:rPr>
        <w:t>, </w:t>
      </w:r>
      <w:bookmarkStart w:id="38" w:name="bb0140"/>
      <w:r w:rsidRPr="00B93E15">
        <w:rPr>
          <w:rFonts w:cstheme="minorHAnsi"/>
          <w:sz w:val="24"/>
          <w:szCs w:val="24"/>
        </w:rPr>
        <w:t>[28]</w:t>
      </w:r>
      <w:bookmarkEnd w:id="38"/>
      <w:r w:rsidRPr="00D80B83">
        <w:rPr>
          <w:rFonts w:cstheme="minorHAnsi"/>
          <w:sz w:val="24"/>
          <w:szCs w:val="24"/>
        </w:rPr>
        <w:t xml:space="preserve">. Also, electrical stimulation has a significant effect on intracellular signaling pathways and cells’ intracellular microenvironment. Activation of these pathways facilitates migration, </w:t>
      </w:r>
      <w:proofErr w:type="gramStart"/>
      <w:r w:rsidRPr="00D80B83">
        <w:rPr>
          <w:rFonts w:cstheme="minorHAnsi"/>
          <w:sz w:val="24"/>
          <w:szCs w:val="24"/>
        </w:rPr>
        <w:t>proliferation</w:t>
      </w:r>
      <w:proofErr w:type="gramEnd"/>
      <w:r w:rsidRPr="00D80B83">
        <w:rPr>
          <w:rFonts w:cstheme="minorHAnsi"/>
          <w:sz w:val="24"/>
          <w:szCs w:val="24"/>
        </w:rPr>
        <w:t xml:space="preserve"> and differentiation of cultured cells </w:t>
      </w:r>
      <w:r w:rsidRPr="00B93E15">
        <w:rPr>
          <w:rFonts w:cstheme="minorHAnsi"/>
          <w:sz w:val="24"/>
          <w:szCs w:val="24"/>
        </w:rPr>
        <w:t>[26]</w:t>
      </w:r>
      <w:r w:rsidRPr="00D80B83">
        <w:rPr>
          <w:rFonts w:cstheme="minorHAnsi"/>
          <w:sz w:val="24"/>
          <w:szCs w:val="24"/>
        </w:rPr>
        <w:t>, </w:t>
      </w:r>
      <w:bookmarkStart w:id="39" w:name="bb0145"/>
      <w:r w:rsidRPr="00B93E15">
        <w:rPr>
          <w:rFonts w:cstheme="minorHAnsi"/>
          <w:sz w:val="24"/>
          <w:szCs w:val="24"/>
        </w:rPr>
        <w:t>[29]</w:t>
      </w:r>
      <w:bookmarkEnd w:id="39"/>
      <w:r w:rsidRPr="00D80B83">
        <w:rPr>
          <w:rFonts w:cstheme="minorHAnsi"/>
          <w:sz w:val="24"/>
          <w:szCs w:val="24"/>
        </w:rPr>
        <w:t>.</w:t>
      </w:r>
    </w:p>
    <w:p w14:paraId="50D04D7D" w14:textId="77777777" w:rsidR="00D80B83" w:rsidRPr="00D80B83" w:rsidRDefault="00D80B83" w:rsidP="00D80B83">
      <w:pPr>
        <w:rPr>
          <w:rFonts w:cstheme="minorHAnsi"/>
          <w:sz w:val="24"/>
          <w:szCs w:val="24"/>
        </w:rPr>
      </w:pPr>
      <w:r w:rsidRPr="00D80B83">
        <w:rPr>
          <w:rFonts w:cstheme="minorHAnsi"/>
          <w:sz w:val="24"/>
          <w:szCs w:val="24"/>
        </w:rPr>
        <w:t>Favorable properties of PEDOT in contact with neural tissue is established and supported with a huge amount of research. However, to best of our knowledge, no research has focused on fabricating and optimizing conductive composite scaffolds with PEDOT and PVA through electrospinning for mimicking the natural environment of neural tissue. Afterwards, we evaluate the differentiation of MSCs using these scaffolds and electrical stimulation.</w:t>
      </w:r>
    </w:p>
    <w:p w14:paraId="62399896" w14:textId="77777777" w:rsidR="00D80B83" w:rsidRPr="00D80B83" w:rsidRDefault="00D80B83" w:rsidP="00304E78">
      <w:pPr>
        <w:pStyle w:val="Heading1"/>
      </w:pPr>
      <w:r w:rsidRPr="00D80B83">
        <w:t>2. Materials and methods</w:t>
      </w:r>
    </w:p>
    <w:p w14:paraId="569FAD13" w14:textId="77777777" w:rsidR="00D80B83" w:rsidRPr="00D80B83" w:rsidRDefault="00D80B83" w:rsidP="00304E78">
      <w:pPr>
        <w:pStyle w:val="Heading2"/>
      </w:pPr>
      <w:r w:rsidRPr="00D80B83">
        <w:t>2.1. Materials</w:t>
      </w:r>
    </w:p>
    <w:p w14:paraId="46BF9209" w14:textId="77777777" w:rsidR="00D80B83" w:rsidRPr="00D80B83" w:rsidRDefault="00D80B83" w:rsidP="00D80B83">
      <w:pPr>
        <w:rPr>
          <w:rFonts w:cstheme="minorHAnsi"/>
          <w:sz w:val="24"/>
          <w:szCs w:val="24"/>
        </w:rPr>
      </w:pPr>
      <w:r w:rsidRPr="00D80B83">
        <w:rPr>
          <w:rFonts w:cstheme="minorHAnsi"/>
          <w:sz w:val="24"/>
          <w:szCs w:val="24"/>
        </w:rPr>
        <w:t xml:space="preserve">Dulbecco’s Modified Eagle’s Medium (DMEM), Trypsin/EDTA, Penicillin/Streptomycin, fetal bovine serum (FBS) and phosphate-buffered saline (PBS) were purchased from Gibco. MTT powder, Trypan Blue, </w:t>
      </w:r>
      <w:proofErr w:type="gramStart"/>
      <w:r w:rsidRPr="00D80B83">
        <w:rPr>
          <w:rFonts w:cstheme="minorHAnsi"/>
          <w:sz w:val="24"/>
          <w:szCs w:val="24"/>
        </w:rPr>
        <w:t>PEDOT:PSS</w:t>
      </w:r>
      <w:proofErr w:type="gramEnd"/>
      <w:r w:rsidRPr="00D80B83">
        <w:rPr>
          <w:rFonts w:cstheme="minorHAnsi"/>
          <w:sz w:val="24"/>
          <w:szCs w:val="24"/>
        </w:rPr>
        <w:t xml:space="preserve"> (483095) and PVA (99% hydrolyzed) were purchased from Sigma-Aldrich. DMSO, ethanol, glutaraldehyde and glycine were purchased from Merck.</w:t>
      </w:r>
    </w:p>
    <w:p w14:paraId="3E523ED5" w14:textId="77777777" w:rsidR="00D80B83" w:rsidRPr="00D80B83" w:rsidRDefault="00D80B83" w:rsidP="00304E78">
      <w:pPr>
        <w:pStyle w:val="Heading2"/>
      </w:pPr>
      <w:r w:rsidRPr="00D80B83">
        <w:t>2.2. Scaffold fabrication</w:t>
      </w:r>
    </w:p>
    <w:p w14:paraId="744149DE" w14:textId="77777777" w:rsidR="00D80B83" w:rsidRPr="00D80B83" w:rsidRDefault="00D80B83" w:rsidP="00D80B83">
      <w:pPr>
        <w:rPr>
          <w:rFonts w:cstheme="minorHAnsi"/>
          <w:sz w:val="24"/>
          <w:szCs w:val="24"/>
        </w:rPr>
      </w:pPr>
      <w:r w:rsidRPr="00D80B83">
        <w:rPr>
          <w:rFonts w:cstheme="minorHAnsi"/>
          <w:sz w:val="24"/>
          <w:szCs w:val="24"/>
        </w:rPr>
        <w:t xml:space="preserve">In this research, six compositions of scaffolds are fabricated using PVA and </w:t>
      </w:r>
      <w:proofErr w:type="gramStart"/>
      <w:r w:rsidRPr="00D80B83">
        <w:rPr>
          <w:rFonts w:cstheme="minorHAnsi"/>
          <w:sz w:val="24"/>
          <w:szCs w:val="24"/>
        </w:rPr>
        <w:t>PEDOT:PSS</w:t>
      </w:r>
      <w:proofErr w:type="gramEnd"/>
      <w:r w:rsidRPr="00D80B83">
        <w:rPr>
          <w:rFonts w:cstheme="minorHAnsi"/>
          <w:sz w:val="24"/>
          <w:szCs w:val="24"/>
        </w:rPr>
        <w:t>. PVA (12 </w:t>
      </w:r>
      <w:proofErr w:type="spellStart"/>
      <w:r w:rsidRPr="00D80B83">
        <w:rPr>
          <w:rFonts w:cstheme="minorHAnsi"/>
          <w:sz w:val="24"/>
          <w:szCs w:val="24"/>
        </w:rPr>
        <w:t>wt</w:t>
      </w:r>
      <w:proofErr w:type="spellEnd"/>
      <w:r w:rsidRPr="00D80B83">
        <w:rPr>
          <w:rFonts w:cstheme="minorHAnsi"/>
          <w:sz w:val="24"/>
          <w:szCs w:val="24"/>
        </w:rPr>
        <w:t xml:space="preserve">%) was dissolved overnight in deionized water at 80 °C using a magnetic stirrer. Afterwards, the PVA solution was cooled down, combined with different amounts of </w:t>
      </w:r>
      <w:proofErr w:type="gramStart"/>
      <w:r w:rsidRPr="00D80B83">
        <w:rPr>
          <w:rFonts w:cstheme="minorHAnsi"/>
          <w:sz w:val="24"/>
          <w:szCs w:val="24"/>
        </w:rPr>
        <w:t>PEDOT:PSS</w:t>
      </w:r>
      <w:proofErr w:type="gramEnd"/>
      <w:r w:rsidRPr="00D80B83">
        <w:rPr>
          <w:rFonts w:cstheme="minorHAnsi"/>
          <w:sz w:val="24"/>
          <w:szCs w:val="24"/>
        </w:rPr>
        <w:t xml:space="preserve"> and mixed with magnetic stirrer for another 12 h to form homogenized aqueous dispersion for electrospinning.</w:t>
      </w:r>
    </w:p>
    <w:p w14:paraId="07BBB759" w14:textId="2738E3F3" w:rsidR="00D80B83" w:rsidRPr="00D80B83" w:rsidRDefault="00D80B83" w:rsidP="00D80B83">
      <w:pPr>
        <w:rPr>
          <w:rFonts w:cstheme="minorHAnsi"/>
          <w:sz w:val="24"/>
          <w:szCs w:val="24"/>
        </w:rPr>
      </w:pPr>
      <w:r w:rsidRPr="00D80B83">
        <w:rPr>
          <w:rFonts w:cstheme="minorHAnsi"/>
          <w:sz w:val="24"/>
          <w:szCs w:val="24"/>
        </w:rPr>
        <w:t>Details of different electrospinning solutions are shown in </w:t>
      </w:r>
      <w:bookmarkStart w:id="40" w:name="bt0005"/>
      <w:r w:rsidRPr="00B93E15">
        <w:rPr>
          <w:rFonts w:cstheme="minorHAnsi"/>
          <w:sz w:val="24"/>
          <w:szCs w:val="24"/>
        </w:rPr>
        <w:t>Table 1</w:t>
      </w:r>
      <w:r w:rsidRPr="00D80B83">
        <w:rPr>
          <w:rFonts w:cstheme="minorHAnsi"/>
          <w:sz w:val="24"/>
          <w:szCs w:val="24"/>
        </w:rPr>
        <w:t>. Conductivity of solutions were measured in room temperature using a conductometer (WPA-CMD510) prior to placing solutions into syringes for electrospinning. Measurements were carried out five times for each sample and conductivity values have been reported in the form of average ± standard deviation (</w:t>
      </w:r>
      <w:r w:rsidRPr="00B93E15">
        <w:rPr>
          <w:rFonts w:cstheme="minorHAnsi"/>
          <w:sz w:val="24"/>
          <w:szCs w:val="24"/>
        </w:rPr>
        <w:t>Table 1</w:t>
      </w:r>
      <w:r w:rsidRPr="00D80B83">
        <w:rPr>
          <w:rFonts w:cstheme="minorHAnsi"/>
          <w:sz w:val="24"/>
          <w:szCs w:val="24"/>
        </w:rPr>
        <w:t xml:space="preserve">). After optimization of electrospinning parameters, including needle-to-drum distance, applied voltage and concentration of solution, samples were </w:t>
      </w:r>
      <w:proofErr w:type="spellStart"/>
      <w:r w:rsidRPr="00D80B83">
        <w:rPr>
          <w:rFonts w:cstheme="minorHAnsi"/>
          <w:sz w:val="24"/>
          <w:szCs w:val="24"/>
        </w:rPr>
        <w:t>electrospun</w:t>
      </w:r>
      <w:proofErr w:type="spellEnd"/>
      <w:r w:rsidRPr="00D80B83">
        <w:rPr>
          <w:rFonts w:cstheme="minorHAnsi"/>
          <w:sz w:val="24"/>
          <w:szCs w:val="24"/>
        </w:rPr>
        <w:t xml:space="preserve"> using a dual-nozzle setup (flow rate of 0.4 ml/h each) in an electrospinning device (Full Option Lab electrospinning device – </w:t>
      </w:r>
      <w:proofErr w:type="spellStart"/>
      <w:r w:rsidRPr="00D80B83">
        <w:rPr>
          <w:rFonts w:cstheme="minorHAnsi"/>
          <w:sz w:val="24"/>
          <w:szCs w:val="24"/>
        </w:rPr>
        <w:t>Nanoazma</w:t>
      </w:r>
      <w:proofErr w:type="spellEnd"/>
      <w:r w:rsidRPr="00D80B83">
        <w:rPr>
          <w:rFonts w:cstheme="minorHAnsi"/>
          <w:sz w:val="24"/>
          <w:szCs w:val="24"/>
        </w:rPr>
        <w:t xml:space="preserve"> - Iran) onto aluminum foils. All samples were fabricated using a 25 KV of voltage at the tip of the nozzle, with 18 cm needle-to-drum distance on the rotating drum (1000 rpm). After completion of electrospinning process, nanofibrous mats were removed from aluminum collector. Samples were cross-linked by exposure to glutaraldehyde vapor, which was placed at the bottom of the desiccator at 0.2 M concentration. </w:t>
      </w:r>
      <w:proofErr w:type="gramStart"/>
      <w:r w:rsidRPr="00D80B83">
        <w:rPr>
          <w:rFonts w:cstheme="minorHAnsi"/>
          <w:sz w:val="24"/>
          <w:szCs w:val="24"/>
        </w:rPr>
        <w:t>In order to</w:t>
      </w:r>
      <w:proofErr w:type="gramEnd"/>
      <w:r w:rsidRPr="00D80B83">
        <w:rPr>
          <w:rFonts w:cstheme="minorHAnsi"/>
          <w:sz w:val="24"/>
          <w:szCs w:val="24"/>
        </w:rPr>
        <w:t xml:space="preserve"> remove the excessive glutaraldehyde after crosslinking, scaffolds were washed with 1% </w:t>
      </w:r>
      <w:proofErr w:type="spellStart"/>
      <w:r w:rsidRPr="00D80B83">
        <w:rPr>
          <w:rFonts w:cstheme="minorHAnsi"/>
          <w:sz w:val="24"/>
          <w:szCs w:val="24"/>
        </w:rPr>
        <w:t>wt</w:t>
      </w:r>
      <w:proofErr w:type="spellEnd"/>
      <w:r w:rsidRPr="00D80B83">
        <w:rPr>
          <w:rFonts w:cstheme="minorHAnsi"/>
          <w:sz w:val="24"/>
          <w:szCs w:val="24"/>
        </w:rPr>
        <w:t>/</w:t>
      </w:r>
      <w:proofErr w:type="spellStart"/>
      <w:r w:rsidRPr="00D80B83">
        <w:rPr>
          <w:rFonts w:cstheme="minorHAnsi"/>
          <w:sz w:val="24"/>
          <w:szCs w:val="24"/>
        </w:rPr>
        <w:t>wt</w:t>
      </w:r>
      <w:proofErr w:type="spellEnd"/>
      <w:r w:rsidRPr="00D80B83">
        <w:rPr>
          <w:rFonts w:cstheme="minorHAnsi"/>
          <w:sz w:val="24"/>
          <w:szCs w:val="24"/>
        </w:rPr>
        <w:t xml:space="preserve"> aqueous glycine for 15 min and rinsed extensively with PBS [</w:t>
      </w:r>
      <w:r w:rsidRPr="00B93E15">
        <w:rPr>
          <w:rFonts w:cstheme="minorHAnsi"/>
          <w:sz w:val="24"/>
          <w:szCs w:val="24"/>
        </w:rPr>
        <w:t>7</w:t>
      </w:r>
      <w:r w:rsidRPr="00D80B83">
        <w:rPr>
          <w:rFonts w:cstheme="minorHAnsi"/>
          <w:sz w:val="24"/>
          <w:szCs w:val="24"/>
        </w:rPr>
        <w:t>].</w:t>
      </w:r>
    </w:p>
    <w:p w14:paraId="477581CF" w14:textId="77777777" w:rsidR="00D80B83" w:rsidRPr="00D80B83" w:rsidRDefault="00D80B83" w:rsidP="00304E78">
      <w:pPr>
        <w:spacing w:after="0"/>
        <w:rPr>
          <w:rFonts w:cstheme="minorHAnsi"/>
          <w:sz w:val="24"/>
          <w:szCs w:val="24"/>
        </w:rPr>
      </w:pPr>
      <w:r w:rsidRPr="00D80B83">
        <w:rPr>
          <w:rFonts w:cstheme="minorHAnsi"/>
          <w:sz w:val="24"/>
          <w:szCs w:val="24"/>
        </w:rPr>
        <w:t>Table 1. Details of content and electrical conductivity of electrospinning solutions.</w:t>
      </w:r>
    </w:p>
    <w:tbl>
      <w:tblPr>
        <w:tblStyle w:val="TableGrid"/>
        <w:tblW w:w="0" w:type="auto"/>
        <w:tblLook w:val="04A0" w:firstRow="1" w:lastRow="0" w:firstColumn="1" w:lastColumn="0" w:noHBand="0" w:noVBand="1"/>
      </w:tblPr>
      <w:tblGrid>
        <w:gridCol w:w="1854"/>
        <w:gridCol w:w="2419"/>
        <w:gridCol w:w="5797"/>
      </w:tblGrid>
      <w:tr w:rsidR="00D80B83" w:rsidRPr="00D80B83" w14:paraId="1FF374F0" w14:textId="77777777" w:rsidTr="00304E78">
        <w:tc>
          <w:tcPr>
            <w:tcW w:w="0" w:type="auto"/>
            <w:hideMark/>
          </w:tcPr>
          <w:p w14:paraId="0201D00C" w14:textId="77777777" w:rsidR="00D80B83" w:rsidRPr="00D80B83" w:rsidRDefault="00D80B83" w:rsidP="00D80B83">
            <w:pPr>
              <w:rPr>
                <w:rFonts w:cstheme="minorHAnsi"/>
                <w:b/>
                <w:bCs/>
                <w:sz w:val="24"/>
                <w:szCs w:val="24"/>
              </w:rPr>
            </w:pPr>
            <w:r w:rsidRPr="00D80B83">
              <w:rPr>
                <w:rFonts w:cstheme="minorHAnsi"/>
                <w:b/>
                <w:bCs/>
                <w:sz w:val="24"/>
                <w:szCs w:val="24"/>
              </w:rPr>
              <w:t>Sample</w:t>
            </w:r>
          </w:p>
        </w:tc>
        <w:tc>
          <w:tcPr>
            <w:tcW w:w="0" w:type="auto"/>
            <w:hideMark/>
          </w:tcPr>
          <w:p w14:paraId="1A971AC7" w14:textId="77777777" w:rsidR="00D80B83" w:rsidRPr="00D80B83" w:rsidRDefault="00D80B83" w:rsidP="00D80B83">
            <w:pPr>
              <w:rPr>
                <w:rFonts w:cstheme="minorHAnsi"/>
                <w:b/>
                <w:bCs/>
                <w:sz w:val="24"/>
                <w:szCs w:val="24"/>
              </w:rPr>
            </w:pPr>
            <w:r w:rsidRPr="00D80B83">
              <w:rPr>
                <w:rFonts w:cstheme="minorHAnsi"/>
                <w:b/>
                <w:bCs/>
                <w:sz w:val="24"/>
                <w:szCs w:val="24"/>
              </w:rPr>
              <w:t>PEDOT content (wt. %)</w:t>
            </w:r>
          </w:p>
        </w:tc>
        <w:tc>
          <w:tcPr>
            <w:tcW w:w="0" w:type="auto"/>
            <w:hideMark/>
          </w:tcPr>
          <w:p w14:paraId="31EB0389" w14:textId="77777777" w:rsidR="00D80B83" w:rsidRPr="00D80B83" w:rsidRDefault="00D80B83" w:rsidP="00D80B83">
            <w:pPr>
              <w:rPr>
                <w:rFonts w:cstheme="minorHAnsi"/>
                <w:b/>
                <w:bCs/>
                <w:sz w:val="24"/>
                <w:szCs w:val="24"/>
              </w:rPr>
            </w:pPr>
            <w:r w:rsidRPr="00D80B83">
              <w:rPr>
                <w:rFonts w:cstheme="minorHAnsi"/>
                <w:b/>
                <w:bCs/>
                <w:sz w:val="24"/>
                <w:szCs w:val="24"/>
              </w:rPr>
              <w:t>Electrical conductivity of electrospinning solution (</w:t>
            </w:r>
            <w:proofErr w:type="spellStart"/>
            <w:r w:rsidRPr="00D80B83">
              <w:rPr>
                <w:rFonts w:cstheme="minorHAnsi"/>
                <w:b/>
                <w:bCs/>
                <w:sz w:val="24"/>
                <w:szCs w:val="24"/>
              </w:rPr>
              <w:t>μS</w:t>
            </w:r>
            <w:proofErr w:type="spellEnd"/>
            <w:r w:rsidRPr="00D80B83">
              <w:rPr>
                <w:rFonts w:cstheme="minorHAnsi"/>
                <w:b/>
                <w:bCs/>
                <w:sz w:val="24"/>
                <w:szCs w:val="24"/>
              </w:rPr>
              <w:t>/cm)</w:t>
            </w:r>
          </w:p>
        </w:tc>
      </w:tr>
      <w:tr w:rsidR="00D80B83" w:rsidRPr="00D80B83" w14:paraId="685750F9" w14:textId="77777777" w:rsidTr="00304E78">
        <w:tc>
          <w:tcPr>
            <w:tcW w:w="0" w:type="auto"/>
            <w:hideMark/>
          </w:tcPr>
          <w:p w14:paraId="59D9F0AE" w14:textId="77777777" w:rsidR="00D80B83" w:rsidRPr="00D80B83" w:rsidRDefault="00D80B83" w:rsidP="00D80B83">
            <w:pPr>
              <w:rPr>
                <w:rFonts w:cstheme="minorHAnsi"/>
                <w:sz w:val="24"/>
                <w:szCs w:val="24"/>
              </w:rPr>
            </w:pPr>
            <w:r w:rsidRPr="00D80B83">
              <w:rPr>
                <w:rFonts w:cstheme="minorHAnsi"/>
                <w:sz w:val="24"/>
                <w:szCs w:val="24"/>
              </w:rPr>
              <w:t>PVA</w:t>
            </w:r>
          </w:p>
        </w:tc>
        <w:tc>
          <w:tcPr>
            <w:tcW w:w="0" w:type="auto"/>
            <w:hideMark/>
          </w:tcPr>
          <w:p w14:paraId="18F326B8" w14:textId="77777777" w:rsidR="00D80B83" w:rsidRPr="00D80B83" w:rsidRDefault="00D80B83" w:rsidP="00D80B83">
            <w:pPr>
              <w:rPr>
                <w:rFonts w:cstheme="minorHAnsi"/>
                <w:sz w:val="24"/>
                <w:szCs w:val="24"/>
              </w:rPr>
            </w:pPr>
            <w:r w:rsidRPr="00D80B83">
              <w:rPr>
                <w:rFonts w:cstheme="minorHAnsi"/>
                <w:sz w:val="24"/>
                <w:szCs w:val="24"/>
              </w:rPr>
              <w:t>0</w:t>
            </w:r>
          </w:p>
        </w:tc>
        <w:tc>
          <w:tcPr>
            <w:tcW w:w="0" w:type="auto"/>
            <w:hideMark/>
          </w:tcPr>
          <w:p w14:paraId="43211CB6" w14:textId="77777777" w:rsidR="00D80B83" w:rsidRPr="00D80B83" w:rsidRDefault="00D80B83" w:rsidP="00D80B83">
            <w:pPr>
              <w:rPr>
                <w:rFonts w:cstheme="minorHAnsi"/>
                <w:sz w:val="24"/>
                <w:szCs w:val="24"/>
              </w:rPr>
            </w:pPr>
            <w:r w:rsidRPr="00D80B83">
              <w:rPr>
                <w:rFonts w:cstheme="minorHAnsi"/>
                <w:sz w:val="24"/>
                <w:szCs w:val="24"/>
              </w:rPr>
              <w:t>198 ± 7</w:t>
            </w:r>
          </w:p>
        </w:tc>
      </w:tr>
      <w:tr w:rsidR="00D80B83" w:rsidRPr="00D80B83" w14:paraId="1C614271" w14:textId="77777777" w:rsidTr="00304E78">
        <w:tc>
          <w:tcPr>
            <w:tcW w:w="0" w:type="auto"/>
            <w:hideMark/>
          </w:tcPr>
          <w:p w14:paraId="78CA5F02" w14:textId="77777777" w:rsidR="00D80B83" w:rsidRPr="00D80B83" w:rsidRDefault="00D80B83" w:rsidP="00D80B83">
            <w:pPr>
              <w:rPr>
                <w:rFonts w:cstheme="minorHAnsi"/>
                <w:sz w:val="24"/>
                <w:szCs w:val="24"/>
              </w:rPr>
            </w:pPr>
            <w:r w:rsidRPr="00D80B83">
              <w:rPr>
                <w:rFonts w:cstheme="minorHAnsi"/>
                <w:sz w:val="24"/>
                <w:szCs w:val="24"/>
              </w:rPr>
              <w:t xml:space="preserve">PVA/ </w:t>
            </w:r>
            <w:proofErr w:type="gramStart"/>
            <w:r w:rsidRPr="00D80B83">
              <w:rPr>
                <w:rFonts w:cstheme="minorHAnsi"/>
                <w:sz w:val="24"/>
                <w:szCs w:val="24"/>
              </w:rPr>
              <w:t>PEDOT(</w:t>
            </w:r>
            <w:proofErr w:type="gramEnd"/>
            <w:r w:rsidRPr="00D80B83">
              <w:rPr>
                <w:rFonts w:cstheme="minorHAnsi"/>
                <w:sz w:val="24"/>
                <w:szCs w:val="24"/>
              </w:rPr>
              <w:t>0.1)</w:t>
            </w:r>
          </w:p>
        </w:tc>
        <w:tc>
          <w:tcPr>
            <w:tcW w:w="0" w:type="auto"/>
            <w:hideMark/>
          </w:tcPr>
          <w:p w14:paraId="06ABC7EA" w14:textId="77777777" w:rsidR="00D80B83" w:rsidRPr="00D80B83" w:rsidRDefault="00D80B83" w:rsidP="00D80B83">
            <w:pPr>
              <w:rPr>
                <w:rFonts w:cstheme="minorHAnsi"/>
                <w:sz w:val="24"/>
                <w:szCs w:val="24"/>
              </w:rPr>
            </w:pPr>
            <w:r w:rsidRPr="00D80B83">
              <w:rPr>
                <w:rFonts w:cstheme="minorHAnsi"/>
                <w:sz w:val="24"/>
                <w:szCs w:val="24"/>
              </w:rPr>
              <w:t>0.1</w:t>
            </w:r>
          </w:p>
        </w:tc>
        <w:tc>
          <w:tcPr>
            <w:tcW w:w="0" w:type="auto"/>
            <w:hideMark/>
          </w:tcPr>
          <w:p w14:paraId="07211CF9" w14:textId="77777777" w:rsidR="00D80B83" w:rsidRPr="00D80B83" w:rsidRDefault="00D80B83" w:rsidP="00D80B83">
            <w:pPr>
              <w:rPr>
                <w:rFonts w:cstheme="minorHAnsi"/>
                <w:sz w:val="24"/>
                <w:szCs w:val="24"/>
              </w:rPr>
            </w:pPr>
            <w:r w:rsidRPr="00D80B83">
              <w:rPr>
                <w:rFonts w:cstheme="minorHAnsi"/>
                <w:sz w:val="24"/>
                <w:szCs w:val="24"/>
              </w:rPr>
              <w:t>491 ± 10</w:t>
            </w:r>
          </w:p>
        </w:tc>
      </w:tr>
      <w:tr w:rsidR="00D80B83" w:rsidRPr="00D80B83" w14:paraId="288565F6" w14:textId="77777777" w:rsidTr="00304E78">
        <w:tc>
          <w:tcPr>
            <w:tcW w:w="0" w:type="auto"/>
            <w:hideMark/>
          </w:tcPr>
          <w:p w14:paraId="5A3EB58D" w14:textId="77777777" w:rsidR="00D80B83" w:rsidRPr="00D80B83" w:rsidRDefault="00D80B83" w:rsidP="00D80B83">
            <w:pPr>
              <w:rPr>
                <w:rFonts w:cstheme="minorHAnsi"/>
                <w:sz w:val="24"/>
                <w:szCs w:val="24"/>
              </w:rPr>
            </w:pPr>
            <w:r w:rsidRPr="00D80B83">
              <w:rPr>
                <w:rFonts w:cstheme="minorHAnsi"/>
                <w:sz w:val="24"/>
                <w:szCs w:val="24"/>
              </w:rPr>
              <w:t xml:space="preserve">PVA/ </w:t>
            </w:r>
            <w:proofErr w:type="gramStart"/>
            <w:r w:rsidRPr="00D80B83">
              <w:rPr>
                <w:rFonts w:cstheme="minorHAnsi"/>
                <w:sz w:val="24"/>
                <w:szCs w:val="24"/>
              </w:rPr>
              <w:t>PEDOT(</w:t>
            </w:r>
            <w:proofErr w:type="gramEnd"/>
            <w:r w:rsidRPr="00D80B83">
              <w:rPr>
                <w:rFonts w:cstheme="minorHAnsi"/>
                <w:sz w:val="24"/>
                <w:szCs w:val="24"/>
              </w:rPr>
              <w:t>0.3)</w:t>
            </w:r>
          </w:p>
        </w:tc>
        <w:tc>
          <w:tcPr>
            <w:tcW w:w="0" w:type="auto"/>
            <w:hideMark/>
          </w:tcPr>
          <w:p w14:paraId="32C7CD85" w14:textId="77777777" w:rsidR="00D80B83" w:rsidRPr="00D80B83" w:rsidRDefault="00D80B83" w:rsidP="00D80B83">
            <w:pPr>
              <w:rPr>
                <w:rFonts w:cstheme="minorHAnsi"/>
                <w:sz w:val="24"/>
                <w:szCs w:val="24"/>
              </w:rPr>
            </w:pPr>
            <w:r w:rsidRPr="00D80B83">
              <w:rPr>
                <w:rFonts w:cstheme="minorHAnsi"/>
                <w:sz w:val="24"/>
                <w:szCs w:val="24"/>
              </w:rPr>
              <w:t>0.3</w:t>
            </w:r>
          </w:p>
        </w:tc>
        <w:tc>
          <w:tcPr>
            <w:tcW w:w="0" w:type="auto"/>
            <w:hideMark/>
          </w:tcPr>
          <w:p w14:paraId="3624455A" w14:textId="77777777" w:rsidR="00D80B83" w:rsidRPr="00D80B83" w:rsidRDefault="00D80B83" w:rsidP="00D80B83">
            <w:pPr>
              <w:rPr>
                <w:rFonts w:cstheme="minorHAnsi"/>
                <w:sz w:val="24"/>
                <w:szCs w:val="24"/>
              </w:rPr>
            </w:pPr>
            <w:r w:rsidRPr="00D80B83">
              <w:rPr>
                <w:rFonts w:cstheme="minorHAnsi"/>
                <w:sz w:val="24"/>
                <w:szCs w:val="24"/>
              </w:rPr>
              <w:t>557 ± 11</w:t>
            </w:r>
          </w:p>
        </w:tc>
      </w:tr>
      <w:tr w:rsidR="00D80B83" w:rsidRPr="00D80B83" w14:paraId="645449CB" w14:textId="77777777" w:rsidTr="00304E78">
        <w:tc>
          <w:tcPr>
            <w:tcW w:w="0" w:type="auto"/>
            <w:hideMark/>
          </w:tcPr>
          <w:p w14:paraId="20A56729" w14:textId="77777777" w:rsidR="00D80B83" w:rsidRPr="00D80B83" w:rsidRDefault="00D80B83" w:rsidP="00D80B83">
            <w:pPr>
              <w:rPr>
                <w:rFonts w:cstheme="minorHAnsi"/>
                <w:sz w:val="24"/>
                <w:szCs w:val="24"/>
              </w:rPr>
            </w:pPr>
            <w:r w:rsidRPr="00D80B83">
              <w:rPr>
                <w:rFonts w:cstheme="minorHAnsi"/>
                <w:sz w:val="24"/>
                <w:szCs w:val="24"/>
              </w:rPr>
              <w:t xml:space="preserve">PVA/ </w:t>
            </w:r>
            <w:proofErr w:type="gramStart"/>
            <w:r w:rsidRPr="00D80B83">
              <w:rPr>
                <w:rFonts w:cstheme="minorHAnsi"/>
                <w:sz w:val="24"/>
                <w:szCs w:val="24"/>
              </w:rPr>
              <w:t>PEDOT(</w:t>
            </w:r>
            <w:proofErr w:type="gramEnd"/>
            <w:r w:rsidRPr="00D80B83">
              <w:rPr>
                <w:rFonts w:cstheme="minorHAnsi"/>
                <w:sz w:val="24"/>
                <w:szCs w:val="24"/>
              </w:rPr>
              <w:t>0.6)</w:t>
            </w:r>
          </w:p>
        </w:tc>
        <w:tc>
          <w:tcPr>
            <w:tcW w:w="0" w:type="auto"/>
            <w:hideMark/>
          </w:tcPr>
          <w:p w14:paraId="04734CBE" w14:textId="77777777" w:rsidR="00D80B83" w:rsidRPr="00D80B83" w:rsidRDefault="00D80B83" w:rsidP="00D80B83">
            <w:pPr>
              <w:rPr>
                <w:rFonts w:cstheme="minorHAnsi"/>
                <w:sz w:val="24"/>
                <w:szCs w:val="24"/>
              </w:rPr>
            </w:pPr>
            <w:r w:rsidRPr="00D80B83">
              <w:rPr>
                <w:rFonts w:cstheme="minorHAnsi"/>
                <w:sz w:val="24"/>
                <w:szCs w:val="24"/>
              </w:rPr>
              <w:t>0.6</w:t>
            </w:r>
          </w:p>
        </w:tc>
        <w:tc>
          <w:tcPr>
            <w:tcW w:w="0" w:type="auto"/>
            <w:hideMark/>
          </w:tcPr>
          <w:p w14:paraId="5653B504" w14:textId="77777777" w:rsidR="00D80B83" w:rsidRPr="00D80B83" w:rsidRDefault="00D80B83" w:rsidP="00D80B83">
            <w:pPr>
              <w:rPr>
                <w:rFonts w:cstheme="minorHAnsi"/>
                <w:sz w:val="24"/>
                <w:szCs w:val="24"/>
              </w:rPr>
            </w:pPr>
            <w:r w:rsidRPr="00D80B83">
              <w:rPr>
                <w:rFonts w:cstheme="minorHAnsi"/>
                <w:sz w:val="24"/>
                <w:szCs w:val="24"/>
              </w:rPr>
              <w:t>731 ± 11</w:t>
            </w:r>
          </w:p>
        </w:tc>
      </w:tr>
      <w:tr w:rsidR="00D80B83" w:rsidRPr="00D80B83" w14:paraId="0F4E9FD5" w14:textId="77777777" w:rsidTr="00304E78">
        <w:tc>
          <w:tcPr>
            <w:tcW w:w="0" w:type="auto"/>
            <w:hideMark/>
          </w:tcPr>
          <w:p w14:paraId="109FEDCE" w14:textId="77777777" w:rsidR="00D80B83" w:rsidRPr="00D80B83" w:rsidRDefault="00D80B83" w:rsidP="00D80B83">
            <w:pPr>
              <w:rPr>
                <w:rFonts w:cstheme="minorHAnsi"/>
                <w:sz w:val="24"/>
                <w:szCs w:val="24"/>
              </w:rPr>
            </w:pPr>
            <w:r w:rsidRPr="00D80B83">
              <w:rPr>
                <w:rFonts w:cstheme="minorHAnsi"/>
                <w:sz w:val="24"/>
                <w:szCs w:val="24"/>
              </w:rPr>
              <w:t xml:space="preserve">PVA/ </w:t>
            </w:r>
            <w:proofErr w:type="gramStart"/>
            <w:r w:rsidRPr="00D80B83">
              <w:rPr>
                <w:rFonts w:cstheme="minorHAnsi"/>
                <w:sz w:val="24"/>
                <w:szCs w:val="24"/>
              </w:rPr>
              <w:t>PEDOT(</w:t>
            </w:r>
            <w:proofErr w:type="gramEnd"/>
            <w:r w:rsidRPr="00D80B83">
              <w:rPr>
                <w:rFonts w:cstheme="minorHAnsi"/>
                <w:sz w:val="24"/>
                <w:szCs w:val="24"/>
              </w:rPr>
              <w:t>1)</w:t>
            </w:r>
          </w:p>
        </w:tc>
        <w:tc>
          <w:tcPr>
            <w:tcW w:w="0" w:type="auto"/>
            <w:hideMark/>
          </w:tcPr>
          <w:p w14:paraId="6272B161" w14:textId="77777777" w:rsidR="00D80B83" w:rsidRPr="00D80B83" w:rsidRDefault="00D80B83" w:rsidP="00D80B83">
            <w:pPr>
              <w:rPr>
                <w:rFonts w:cstheme="minorHAnsi"/>
                <w:sz w:val="24"/>
                <w:szCs w:val="24"/>
              </w:rPr>
            </w:pPr>
            <w:r w:rsidRPr="00D80B83">
              <w:rPr>
                <w:rFonts w:cstheme="minorHAnsi"/>
                <w:sz w:val="24"/>
                <w:szCs w:val="24"/>
              </w:rPr>
              <w:t>1</w:t>
            </w:r>
          </w:p>
        </w:tc>
        <w:tc>
          <w:tcPr>
            <w:tcW w:w="0" w:type="auto"/>
            <w:hideMark/>
          </w:tcPr>
          <w:p w14:paraId="650BC342" w14:textId="77777777" w:rsidR="00D80B83" w:rsidRPr="00D80B83" w:rsidRDefault="00D80B83" w:rsidP="00D80B83">
            <w:pPr>
              <w:rPr>
                <w:rFonts w:cstheme="minorHAnsi"/>
                <w:sz w:val="24"/>
                <w:szCs w:val="24"/>
              </w:rPr>
            </w:pPr>
            <w:r w:rsidRPr="00D80B83">
              <w:rPr>
                <w:rFonts w:cstheme="minorHAnsi"/>
                <w:sz w:val="24"/>
                <w:szCs w:val="24"/>
              </w:rPr>
              <w:t>825 ± 14</w:t>
            </w:r>
          </w:p>
        </w:tc>
      </w:tr>
      <w:tr w:rsidR="00D80B83" w:rsidRPr="00D80B83" w14:paraId="26578F92" w14:textId="77777777" w:rsidTr="00304E78">
        <w:tc>
          <w:tcPr>
            <w:tcW w:w="0" w:type="auto"/>
            <w:hideMark/>
          </w:tcPr>
          <w:p w14:paraId="56567496" w14:textId="77777777" w:rsidR="00D80B83" w:rsidRPr="00D80B83" w:rsidRDefault="00D80B83" w:rsidP="00D80B83">
            <w:pPr>
              <w:rPr>
                <w:rFonts w:cstheme="minorHAnsi"/>
                <w:sz w:val="24"/>
                <w:szCs w:val="24"/>
              </w:rPr>
            </w:pPr>
            <w:r w:rsidRPr="00D80B83">
              <w:rPr>
                <w:rFonts w:cstheme="minorHAnsi"/>
                <w:sz w:val="24"/>
                <w:szCs w:val="24"/>
              </w:rPr>
              <w:t xml:space="preserve">PVA/ </w:t>
            </w:r>
            <w:proofErr w:type="gramStart"/>
            <w:r w:rsidRPr="00D80B83">
              <w:rPr>
                <w:rFonts w:cstheme="minorHAnsi"/>
                <w:sz w:val="24"/>
                <w:szCs w:val="24"/>
              </w:rPr>
              <w:t>PEDOT(</w:t>
            </w:r>
            <w:proofErr w:type="gramEnd"/>
            <w:r w:rsidRPr="00D80B83">
              <w:rPr>
                <w:rFonts w:cstheme="minorHAnsi"/>
                <w:sz w:val="24"/>
                <w:szCs w:val="24"/>
              </w:rPr>
              <w:t>3)</w:t>
            </w:r>
          </w:p>
        </w:tc>
        <w:tc>
          <w:tcPr>
            <w:tcW w:w="0" w:type="auto"/>
            <w:hideMark/>
          </w:tcPr>
          <w:p w14:paraId="4DC37FE6" w14:textId="77777777" w:rsidR="00D80B83" w:rsidRPr="00D80B83" w:rsidRDefault="00D80B83" w:rsidP="00D80B83">
            <w:pPr>
              <w:rPr>
                <w:rFonts w:cstheme="minorHAnsi"/>
                <w:sz w:val="24"/>
                <w:szCs w:val="24"/>
              </w:rPr>
            </w:pPr>
            <w:r w:rsidRPr="00D80B83">
              <w:rPr>
                <w:rFonts w:cstheme="minorHAnsi"/>
                <w:sz w:val="24"/>
                <w:szCs w:val="24"/>
              </w:rPr>
              <w:t>3</w:t>
            </w:r>
          </w:p>
        </w:tc>
        <w:tc>
          <w:tcPr>
            <w:tcW w:w="0" w:type="auto"/>
            <w:hideMark/>
          </w:tcPr>
          <w:p w14:paraId="600E797D" w14:textId="77777777" w:rsidR="00D80B83" w:rsidRPr="00D80B83" w:rsidRDefault="00D80B83" w:rsidP="00D80B83">
            <w:pPr>
              <w:rPr>
                <w:rFonts w:cstheme="minorHAnsi"/>
                <w:sz w:val="24"/>
                <w:szCs w:val="24"/>
              </w:rPr>
            </w:pPr>
            <w:r w:rsidRPr="00D80B83">
              <w:rPr>
                <w:rFonts w:cstheme="minorHAnsi"/>
                <w:sz w:val="24"/>
                <w:szCs w:val="24"/>
              </w:rPr>
              <w:t>1050 ± 12</w:t>
            </w:r>
          </w:p>
        </w:tc>
      </w:tr>
    </w:tbl>
    <w:p w14:paraId="4EA89E65" w14:textId="77777777" w:rsidR="00304E78" w:rsidRDefault="00304E78" w:rsidP="00D80B83">
      <w:pPr>
        <w:rPr>
          <w:rFonts w:cstheme="minorHAnsi"/>
          <w:sz w:val="24"/>
          <w:szCs w:val="24"/>
        </w:rPr>
      </w:pPr>
    </w:p>
    <w:p w14:paraId="082BA1BE" w14:textId="2FF7C0B5" w:rsidR="00D80B83" w:rsidRPr="00D80B83" w:rsidRDefault="00D80B83" w:rsidP="00304E78">
      <w:pPr>
        <w:pStyle w:val="Heading2"/>
      </w:pPr>
      <w:r w:rsidRPr="00D80B83">
        <w:t>2.3. Scaffold characterization</w:t>
      </w:r>
    </w:p>
    <w:p w14:paraId="0CE8B75D" w14:textId="77777777" w:rsidR="00D80B83" w:rsidRPr="00D80B83" w:rsidRDefault="00D80B83" w:rsidP="00D80B83">
      <w:pPr>
        <w:rPr>
          <w:rFonts w:cstheme="minorHAnsi"/>
          <w:sz w:val="24"/>
          <w:szCs w:val="24"/>
        </w:rPr>
      </w:pPr>
      <w:r w:rsidRPr="00D80B83">
        <w:rPr>
          <w:rFonts w:cstheme="minorHAnsi"/>
          <w:sz w:val="24"/>
          <w:szCs w:val="24"/>
        </w:rPr>
        <w:t xml:space="preserve">Structural morphology of </w:t>
      </w:r>
      <w:proofErr w:type="spellStart"/>
      <w:r w:rsidRPr="00D80B83">
        <w:rPr>
          <w:rFonts w:cstheme="minorHAnsi"/>
          <w:sz w:val="24"/>
          <w:szCs w:val="24"/>
        </w:rPr>
        <w:t>electrospun</w:t>
      </w:r>
      <w:proofErr w:type="spellEnd"/>
      <w:r w:rsidRPr="00D80B83">
        <w:rPr>
          <w:rFonts w:cstheme="minorHAnsi"/>
          <w:sz w:val="24"/>
          <w:szCs w:val="24"/>
        </w:rPr>
        <w:t xml:space="preserve"> nanofibers were evaluated using a scanning electron microscope (Hitachi S-4160 and Seron Technologies AIS2100). Fiber diameter was measured using Image J (Image J - National Institutes of Health, USA), and statistical analysis was performed using Microsoft excel software. Surface topography was evaluated using Olympus OLS4100 digital laser scanning microscope pictures, and surface roughness was evaluated using OLS4100 offline V3.1.1 software (Olympus Corporation, Japan). Contact angle measurements were carried out using OCA 15EC (</w:t>
      </w:r>
      <w:proofErr w:type="spellStart"/>
      <w:r w:rsidRPr="00D80B83">
        <w:rPr>
          <w:rFonts w:cstheme="minorHAnsi"/>
          <w:sz w:val="24"/>
          <w:szCs w:val="24"/>
        </w:rPr>
        <w:t>Dataphysics</w:t>
      </w:r>
      <w:proofErr w:type="spellEnd"/>
      <w:r w:rsidRPr="00D80B83">
        <w:rPr>
          <w:rFonts w:cstheme="minorHAnsi"/>
          <w:sz w:val="24"/>
          <w:szCs w:val="24"/>
        </w:rPr>
        <w:t>, Germany).</w:t>
      </w:r>
    </w:p>
    <w:p w14:paraId="56CF2D3F" w14:textId="77777777" w:rsidR="00D80B83" w:rsidRPr="00D80B83" w:rsidRDefault="00D80B83" w:rsidP="00D80B83">
      <w:pPr>
        <w:rPr>
          <w:rFonts w:cstheme="minorHAnsi"/>
          <w:sz w:val="24"/>
          <w:szCs w:val="24"/>
        </w:rPr>
      </w:pPr>
      <w:r w:rsidRPr="00D80B83">
        <w:rPr>
          <w:rFonts w:cstheme="minorHAnsi"/>
          <w:sz w:val="24"/>
          <w:szCs w:val="24"/>
        </w:rPr>
        <w:t>Water contact angle was measured by placing a 4 </w:t>
      </w:r>
      <w:proofErr w:type="spellStart"/>
      <w:r w:rsidRPr="00D80B83">
        <w:rPr>
          <w:rFonts w:cstheme="minorHAnsi"/>
          <w:sz w:val="24"/>
          <w:szCs w:val="24"/>
        </w:rPr>
        <w:t>μl</w:t>
      </w:r>
      <w:proofErr w:type="spellEnd"/>
      <w:r w:rsidRPr="00D80B83">
        <w:rPr>
          <w:rFonts w:cstheme="minorHAnsi"/>
          <w:sz w:val="24"/>
          <w:szCs w:val="24"/>
        </w:rPr>
        <w:t xml:space="preserve"> water drop on the surface of scaffolds at room temperature. Measurement was carried out for a minimum of eight times for each sample.</w:t>
      </w:r>
    </w:p>
    <w:p w14:paraId="6507A825" w14:textId="77777777" w:rsidR="00D80B83" w:rsidRPr="00D80B83" w:rsidRDefault="00D80B83" w:rsidP="00D80B83">
      <w:pPr>
        <w:rPr>
          <w:rFonts w:cstheme="minorHAnsi"/>
          <w:sz w:val="24"/>
          <w:szCs w:val="24"/>
        </w:rPr>
      </w:pPr>
      <w:proofErr w:type="gramStart"/>
      <w:r w:rsidRPr="00D80B83">
        <w:rPr>
          <w:rFonts w:cstheme="minorHAnsi"/>
          <w:sz w:val="24"/>
          <w:szCs w:val="24"/>
        </w:rPr>
        <w:t>In order to</w:t>
      </w:r>
      <w:proofErr w:type="gramEnd"/>
      <w:r w:rsidRPr="00D80B83">
        <w:rPr>
          <w:rFonts w:cstheme="minorHAnsi"/>
          <w:sz w:val="24"/>
          <w:szCs w:val="24"/>
        </w:rPr>
        <w:t xml:space="preserve"> confirm the expected bonds and functional groups, Fourier Transform Infrared Spectroscopy (FTIR) was performed. </w:t>
      </w:r>
      <w:proofErr w:type="gramStart"/>
      <w:r w:rsidRPr="00D80B83">
        <w:rPr>
          <w:rFonts w:cstheme="minorHAnsi"/>
          <w:sz w:val="24"/>
          <w:szCs w:val="24"/>
        </w:rPr>
        <w:t>PEDOT:PSS</w:t>
      </w:r>
      <w:proofErr w:type="gramEnd"/>
      <w:r w:rsidRPr="00D80B83">
        <w:rPr>
          <w:rFonts w:cstheme="minorHAnsi"/>
          <w:sz w:val="24"/>
          <w:szCs w:val="24"/>
        </w:rPr>
        <w:t xml:space="preserve"> solution was placed in a freeze-dryer overnight to obtain a dry PEDOT:PSS sample. Pure PVA powder and punched sample from PVA/</w:t>
      </w:r>
      <w:proofErr w:type="gramStart"/>
      <w:r w:rsidRPr="00D80B83">
        <w:rPr>
          <w:rFonts w:cstheme="minorHAnsi"/>
          <w:sz w:val="24"/>
          <w:szCs w:val="24"/>
        </w:rPr>
        <w:t>PEDOT(</w:t>
      </w:r>
      <w:proofErr w:type="gramEnd"/>
      <w:r w:rsidRPr="00D80B83">
        <w:rPr>
          <w:rFonts w:cstheme="minorHAnsi"/>
          <w:sz w:val="24"/>
          <w:szCs w:val="24"/>
        </w:rPr>
        <w:t xml:space="preserve">1) scaffold was dried in vacuum oven at 30 </w:t>
      </w:r>
      <w:r w:rsidRPr="00D80B83">
        <w:rPr>
          <w:rFonts w:ascii="Cambria Math" w:hAnsi="Cambria Math" w:cs="Cambria Math"/>
          <w:sz w:val="24"/>
          <w:szCs w:val="24"/>
        </w:rPr>
        <w:t>℃</w:t>
      </w:r>
      <w:r w:rsidRPr="00D80B83">
        <w:rPr>
          <w:rFonts w:cstheme="minorHAnsi"/>
          <w:sz w:val="24"/>
          <w:szCs w:val="24"/>
        </w:rPr>
        <w:t xml:space="preserve"> overnight to remove any residual water content. Samples were recorded using FTIR spectrometer (PerkinElmer-Frontier L1280032) against a blank KBr pellet background.</w:t>
      </w:r>
    </w:p>
    <w:p w14:paraId="71CA809C" w14:textId="77777777" w:rsidR="00D80B83" w:rsidRPr="00D80B83" w:rsidRDefault="00D80B83" w:rsidP="00D80B83">
      <w:pPr>
        <w:rPr>
          <w:rFonts w:cstheme="minorHAnsi"/>
          <w:sz w:val="24"/>
          <w:szCs w:val="24"/>
        </w:rPr>
      </w:pPr>
      <w:r w:rsidRPr="00D80B83">
        <w:rPr>
          <w:rFonts w:cstheme="minorHAnsi"/>
          <w:sz w:val="24"/>
          <w:szCs w:val="24"/>
        </w:rPr>
        <w:t xml:space="preserve">Mechanical behavior of cross-linked scaffolds was evaluated using Instron 3367 tensile testing device (Instron co., UK). Scaffolds with dimensions of 5 × 30 mm (3 replicates each) were punched from a single cross-linked </w:t>
      </w:r>
      <w:proofErr w:type="spellStart"/>
      <w:r w:rsidRPr="00D80B83">
        <w:rPr>
          <w:rFonts w:cstheme="minorHAnsi"/>
          <w:sz w:val="24"/>
          <w:szCs w:val="24"/>
        </w:rPr>
        <w:t>electrospun</w:t>
      </w:r>
      <w:proofErr w:type="spellEnd"/>
      <w:r w:rsidRPr="00D80B83">
        <w:rPr>
          <w:rFonts w:cstheme="minorHAnsi"/>
          <w:sz w:val="24"/>
          <w:szCs w:val="24"/>
        </w:rPr>
        <w:t xml:space="preserve"> sheet. Samples were tested at room temperature with 1 mm/min loading velocity.</w:t>
      </w:r>
    </w:p>
    <w:p w14:paraId="7AB9E6D7" w14:textId="7C492732" w:rsidR="00D224DD" w:rsidRDefault="00D80B83" w:rsidP="00D80B83">
      <w:pPr>
        <w:rPr>
          <w:rFonts w:cstheme="minorHAnsi"/>
          <w:sz w:val="24"/>
          <w:szCs w:val="24"/>
        </w:rPr>
      </w:pPr>
      <w:r w:rsidRPr="00D80B83">
        <w:rPr>
          <w:rFonts w:cstheme="minorHAnsi"/>
          <w:sz w:val="24"/>
          <w:szCs w:val="24"/>
        </w:rPr>
        <w:t xml:space="preserve">Electrical conductivity of cross-linked scaffolds has been measured using Keithley model 2361 multimeter (Keithley Instruments, USA). Three 10 × 1 mm samples were cut from each </w:t>
      </w:r>
      <w:proofErr w:type="spellStart"/>
      <w:r w:rsidRPr="00D80B83">
        <w:rPr>
          <w:rFonts w:cstheme="minorHAnsi"/>
          <w:sz w:val="24"/>
          <w:szCs w:val="24"/>
        </w:rPr>
        <w:t>electrospun</w:t>
      </w:r>
      <w:proofErr w:type="spellEnd"/>
      <w:r w:rsidRPr="00D80B83">
        <w:rPr>
          <w:rFonts w:cstheme="minorHAnsi"/>
          <w:sz w:val="24"/>
          <w:szCs w:val="24"/>
        </w:rPr>
        <w:t xml:space="preserve"> sheet, and the thickness of each sheet was measured. Resistance (R) of fibers was calculated by measuring current during applying a range of voltage from −10 V to 10 V with 0.2 V steps into samples using 1 mm electrodes. Electrical conductivity of fibers(σ) has been measured using Eq. </w:t>
      </w:r>
      <w:bookmarkStart w:id="41" w:name="be0005"/>
      <w:r w:rsidRPr="00B93E15">
        <w:rPr>
          <w:rFonts w:cstheme="minorHAnsi"/>
          <w:sz w:val="24"/>
          <w:szCs w:val="24"/>
        </w:rPr>
        <w:t>(1)</w:t>
      </w:r>
      <w:r w:rsidRPr="00D80B83">
        <w:rPr>
          <w:rFonts w:cstheme="minorHAnsi"/>
          <w:sz w:val="24"/>
          <w:szCs w:val="24"/>
        </w:rPr>
        <w:t> considering the size and thickness of samples.</w:t>
      </w:r>
    </w:p>
    <w:p w14:paraId="62523C35" w14:textId="77777777" w:rsidR="00D224DD" w:rsidRDefault="00D80B83" w:rsidP="00D80B83">
      <w:pPr>
        <w:rPr>
          <w:rFonts w:cstheme="minorHAnsi"/>
          <w:sz w:val="24"/>
          <w:szCs w:val="24"/>
        </w:rPr>
      </w:pPr>
      <w:r w:rsidRPr="00D80B83">
        <w:rPr>
          <w:rFonts w:cstheme="minorHAnsi"/>
          <w:sz w:val="24"/>
          <w:szCs w:val="24"/>
        </w:rPr>
        <w:t>(1)</w:t>
      </w:r>
    </w:p>
    <w:p w14:paraId="37B3C1D4" w14:textId="32913BF7" w:rsidR="00D224DD" w:rsidRPr="00D80B83" w:rsidRDefault="00D224DD" w:rsidP="00D80B83">
      <w:pPr>
        <w:rPr>
          <w:rFonts w:cstheme="minorHAnsi"/>
          <w:sz w:val="24"/>
          <w:szCs w:val="24"/>
        </w:rPr>
      </w:pPr>
      <m:oMathPara>
        <m:oMath>
          <m:r>
            <w:rPr>
              <w:rFonts w:ascii="Cambria Math" w:hAnsi="Cambria Math" w:cstheme="minorHAnsi"/>
              <w:sz w:val="24"/>
              <w:szCs w:val="24"/>
            </w:rPr>
            <m:t>σ=l/</m:t>
          </m:r>
          <m:d>
            <m:dPr>
              <m:ctrlPr>
                <w:rPr>
                  <w:rFonts w:ascii="Cambria Math" w:hAnsi="Cambria Math" w:cstheme="minorHAnsi"/>
                  <w:sz w:val="24"/>
                  <w:szCs w:val="24"/>
                </w:rPr>
              </m:ctrlPr>
            </m:dPr>
            <m:e>
              <m:r>
                <w:rPr>
                  <w:rFonts w:ascii="Cambria Math" w:hAnsi="Cambria Math" w:cstheme="minorHAnsi"/>
                  <w:sz w:val="24"/>
                  <w:szCs w:val="24"/>
                </w:rPr>
                <m:t>w.d.R</m:t>
              </m:r>
            </m:e>
          </m:d>
        </m:oMath>
      </m:oMathPara>
    </w:p>
    <w:p w14:paraId="34213A32" w14:textId="77777777" w:rsidR="00D80B83" w:rsidRPr="00D80B83" w:rsidRDefault="00D80B83" w:rsidP="00D80B83">
      <w:pPr>
        <w:rPr>
          <w:rFonts w:cstheme="minorHAnsi"/>
          <w:sz w:val="24"/>
          <w:szCs w:val="24"/>
        </w:rPr>
      </w:pPr>
      <w:r w:rsidRPr="00D80B83">
        <w:rPr>
          <w:rFonts w:cstheme="minorHAnsi"/>
          <w:sz w:val="24"/>
          <w:szCs w:val="24"/>
        </w:rPr>
        <w:t>where l is distance between two electrodes, w is the width of electrode and d is thickness of scaffold sample.</w:t>
      </w:r>
    </w:p>
    <w:p w14:paraId="79C27251" w14:textId="77777777" w:rsidR="00D80B83" w:rsidRPr="00D80B83" w:rsidRDefault="00D80B83" w:rsidP="00D224DD">
      <w:pPr>
        <w:pStyle w:val="Heading2"/>
      </w:pPr>
      <w:r w:rsidRPr="00D80B83">
        <w:t>2.4. Biocompatibility studies</w:t>
      </w:r>
    </w:p>
    <w:p w14:paraId="33A8972F" w14:textId="77777777" w:rsidR="00D80B83" w:rsidRPr="00D80B83" w:rsidRDefault="00D80B83" w:rsidP="00D80B83">
      <w:pPr>
        <w:rPr>
          <w:rFonts w:cstheme="minorHAnsi"/>
          <w:sz w:val="24"/>
          <w:szCs w:val="24"/>
        </w:rPr>
      </w:pPr>
      <w:r w:rsidRPr="00D80B83">
        <w:rPr>
          <w:rFonts w:cstheme="minorHAnsi"/>
          <w:sz w:val="24"/>
          <w:szCs w:val="24"/>
        </w:rPr>
        <w:t>To evaluate the biological behavior of the scaffold, crosslinked scaffolds have been punched to fit the bottom of 24-well plates, sterilized with 70% v/v aqueous ethanol solution, washed with PBS, incubated overnight in complete culture medium (DMEM high glucose, 10% FBS and 1% Penicillin/Streptomycin) and seeded with 2 × 10</w:t>
      </w:r>
      <w:r w:rsidRPr="00D80B83">
        <w:rPr>
          <w:rFonts w:cstheme="minorHAnsi"/>
          <w:sz w:val="24"/>
          <w:szCs w:val="24"/>
          <w:vertAlign w:val="superscript"/>
        </w:rPr>
        <w:t>4</w:t>
      </w:r>
      <w:r w:rsidRPr="00D80B83">
        <w:rPr>
          <w:rFonts w:cstheme="minorHAnsi"/>
          <w:sz w:val="24"/>
          <w:szCs w:val="24"/>
        </w:rPr>
        <w:t> of rat MSCs per well. Culture medium was changed once every 2 days. Adhesion and spreading of cells have been monitored after 1 and 7 days of culture. After the incubation period, cells were rinsed with PBS to remove dead and unattached cells, fixed with 2.5% aqueous glutaraldehyde solution for 3 h, and washed respectively with 60, 70, 80, 90 and 100% aqueous ethanol solution for 15 min to remove the residual water content. Images of surface were taken using Seron Technologies AIS2100 scanning electron microscope device.</w:t>
      </w:r>
    </w:p>
    <w:p w14:paraId="65BCAAC8" w14:textId="77777777" w:rsidR="00D80B83" w:rsidRPr="00D80B83" w:rsidRDefault="00D80B83" w:rsidP="00D80B83">
      <w:pPr>
        <w:rPr>
          <w:rFonts w:cstheme="minorHAnsi"/>
          <w:sz w:val="24"/>
          <w:szCs w:val="24"/>
        </w:rPr>
      </w:pPr>
      <w:r w:rsidRPr="00D80B83">
        <w:rPr>
          <w:rFonts w:cstheme="minorHAnsi"/>
          <w:sz w:val="24"/>
          <w:szCs w:val="24"/>
        </w:rPr>
        <w:t xml:space="preserve">To analyze the metabolic activity and proliferation rate of the seeded cells, scaffolds were punched, </w:t>
      </w:r>
      <w:proofErr w:type="gramStart"/>
      <w:r w:rsidRPr="00D80B83">
        <w:rPr>
          <w:rFonts w:cstheme="minorHAnsi"/>
          <w:sz w:val="24"/>
          <w:szCs w:val="24"/>
        </w:rPr>
        <w:t>sterilized</w:t>
      </w:r>
      <w:proofErr w:type="gramEnd"/>
      <w:r w:rsidRPr="00D80B83">
        <w:rPr>
          <w:rFonts w:cstheme="minorHAnsi"/>
          <w:sz w:val="24"/>
          <w:szCs w:val="24"/>
        </w:rPr>
        <w:t xml:space="preserve"> and incubated in complete culture medium. The cells were then seeded on scaffold samples together with tissue culture plates (TCP) and treated </w:t>
      </w:r>
      <w:proofErr w:type="gramStart"/>
      <w:r w:rsidRPr="00D80B83">
        <w:rPr>
          <w:rFonts w:cstheme="minorHAnsi"/>
          <w:sz w:val="24"/>
          <w:szCs w:val="24"/>
        </w:rPr>
        <w:t>similar to</w:t>
      </w:r>
      <w:proofErr w:type="gramEnd"/>
      <w:r w:rsidRPr="00D80B83">
        <w:rPr>
          <w:rFonts w:cstheme="minorHAnsi"/>
          <w:sz w:val="24"/>
          <w:szCs w:val="24"/>
        </w:rPr>
        <w:t xml:space="preserve"> adhesion section as mentioned above. The proliferation rate based on metabolic activity has been monitored after 1, 3 and 7 days of culture. After the incubation period, cells were rinsed with PBS solution, and incubated for 4 h with 0.5 mg/ml MTT solution. Lastly, the medium was removed, then the developed formazan crystal was dissolved with DMSO and pipetted out into 96-well plates. Absorbance was recorded at 540 nm. All samples were analyzed in triplicates and reported in terms of average optical density (O.D.) with standard deviation.</w:t>
      </w:r>
    </w:p>
    <w:p w14:paraId="11F0AA27" w14:textId="77777777" w:rsidR="00D80B83" w:rsidRPr="00D80B83" w:rsidRDefault="00D80B83" w:rsidP="00D224DD">
      <w:pPr>
        <w:pStyle w:val="Heading2"/>
      </w:pPr>
      <w:r w:rsidRPr="00D80B83">
        <w:t>2.5. Neural differentiation studies</w:t>
      </w:r>
    </w:p>
    <w:p w14:paraId="58BC586F" w14:textId="195DD424" w:rsidR="00D80B83" w:rsidRPr="00D80B83" w:rsidRDefault="00D80B83" w:rsidP="00D80B83">
      <w:pPr>
        <w:rPr>
          <w:rFonts w:cstheme="minorHAnsi"/>
          <w:sz w:val="24"/>
          <w:szCs w:val="24"/>
        </w:rPr>
      </w:pPr>
      <w:proofErr w:type="gramStart"/>
      <w:r w:rsidRPr="00D80B83">
        <w:rPr>
          <w:rFonts w:cstheme="minorHAnsi"/>
          <w:sz w:val="24"/>
          <w:szCs w:val="24"/>
        </w:rPr>
        <w:t>In order to</w:t>
      </w:r>
      <w:proofErr w:type="gramEnd"/>
      <w:r w:rsidRPr="00D80B83">
        <w:rPr>
          <w:rFonts w:cstheme="minorHAnsi"/>
          <w:sz w:val="24"/>
          <w:szCs w:val="24"/>
        </w:rPr>
        <w:t xml:space="preserve"> evaluate the differentiation behavior of rat MSCs seeded on conductive scaffolds, cells were cultured on scaffolds and TCPs and treated with different inductions (see </w:t>
      </w:r>
      <w:bookmarkStart w:id="42" w:name="bt0010"/>
      <w:r w:rsidRPr="00B93E15">
        <w:rPr>
          <w:rFonts w:cstheme="minorHAnsi"/>
          <w:sz w:val="24"/>
          <w:szCs w:val="24"/>
        </w:rPr>
        <w:t>Table 2</w:t>
      </w:r>
      <w:r w:rsidRPr="00D80B83">
        <w:rPr>
          <w:rFonts w:cstheme="minorHAnsi"/>
          <w:sz w:val="24"/>
          <w:szCs w:val="24"/>
        </w:rPr>
        <w:t>). Initially, cells were seeded at density of 1.5 × 10</w:t>
      </w:r>
      <w:r w:rsidRPr="00D80B83">
        <w:rPr>
          <w:rFonts w:cstheme="minorHAnsi"/>
          <w:sz w:val="24"/>
          <w:szCs w:val="24"/>
          <w:vertAlign w:val="superscript"/>
        </w:rPr>
        <w:t>5</w:t>
      </w:r>
      <w:r w:rsidRPr="00D80B83">
        <w:rPr>
          <w:rFonts w:cstheme="minorHAnsi"/>
          <w:sz w:val="24"/>
          <w:szCs w:val="24"/>
        </w:rPr>
        <w:t> cells/well of 6-well plates on different surfaces and incubated for 24 h prior to induction of differentiation. Afterwards, as shown in </w:t>
      </w:r>
      <w:bookmarkStart w:id="43" w:name="bf0005"/>
      <w:r w:rsidRPr="00B93E15">
        <w:rPr>
          <w:rFonts w:cstheme="minorHAnsi"/>
          <w:sz w:val="24"/>
          <w:szCs w:val="24"/>
        </w:rPr>
        <w:t>Fig. 1</w:t>
      </w:r>
      <w:bookmarkEnd w:id="43"/>
      <w:r w:rsidRPr="00D80B83">
        <w:rPr>
          <w:rFonts w:cstheme="minorHAnsi"/>
          <w:sz w:val="24"/>
          <w:szCs w:val="24"/>
        </w:rPr>
        <w:t>, </w:t>
      </w:r>
      <w:bookmarkStart w:id="44" w:name="bf0035"/>
      <w:r w:rsidRPr="00B93E15">
        <w:rPr>
          <w:rFonts w:cstheme="minorHAnsi"/>
          <w:sz w:val="24"/>
          <w:szCs w:val="24"/>
        </w:rPr>
        <w:t>Fig. 7</w:t>
      </w:r>
      <w:r w:rsidRPr="00D80B83">
        <w:rPr>
          <w:rFonts w:cstheme="minorHAnsi"/>
          <w:sz w:val="24"/>
          <w:szCs w:val="24"/>
        </w:rPr>
        <w:t xml:space="preserve"> differentiation groups were treated with DMEM as basal medium, FBS and 2.5 µM retinoic acid (RA), 0.5 mM Forskolin and 2.5 µM 3-isobutyl-1-methylxanthine (IBMX) for 14 days; medium was changed every 2 days. The amount of FBS was reduced during the differentiation protocol to apply FBS shock, where 10v/v% was being applied in day 0 to day 4, 5v/v% was being applied in day 5 to day 10, and 2v/v% of FBS was being applied in day 11 to day 14. In treatment of Scaffold + ES group, electrical stimulation was applied during day 10 to day 13 using an electrical pulse generator (GPS-2105 function generator, General </w:t>
      </w:r>
      <w:proofErr w:type="spellStart"/>
      <w:r w:rsidRPr="00D80B83">
        <w:rPr>
          <w:rFonts w:cstheme="minorHAnsi"/>
          <w:sz w:val="24"/>
          <w:szCs w:val="24"/>
        </w:rPr>
        <w:t>Polytronic</w:t>
      </w:r>
      <w:proofErr w:type="spellEnd"/>
      <w:r w:rsidRPr="00D80B83">
        <w:rPr>
          <w:rFonts w:cstheme="minorHAnsi"/>
          <w:sz w:val="24"/>
          <w:szCs w:val="24"/>
        </w:rPr>
        <w:t>). Electrical stimulation was applied using 100 mV/mm of scaffolds for 2 h each day. The bioreactor for electrical stimulation (</w:t>
      </w:r>
      <w:bookmarkStart w:id="45" w:name="bs0105"/>
      <w:r w:rsidRPr="00B93E15">
        <w:rPr>
          <w:rFonts w:cstheme="minorHAnsi"/>
          <w:sz w:val="24"/>
          <w:szCs w:val="24"/>
        </w:rPr>
        <w:t>Figure S1</w:t>
      </w:r>
      <w:r w:rsidRPr="00D80B83">
        <w:rPr>
          <w:rFonts w:cstheme="minorHAnsi"/>
          <w:sz w:val="24"/>
          <w:szCs w:val="24"/>
        </w:rPr>
        <w:t>) included two 316-stainless steel electrodes for each well, where the electrodes were connected to pulse generator using copper wires.</w:t>
      </w:r>
    </w:p>
    <w:p w14:paraId="4C9971FD" w14:textId="77777777" w:rsidR="00D80B83" w:rsidRPr="00D80B83" w:rsidRDefault="00D80B83" w:rsidP="00D80B83">
      <w:pPr>
        <w:rPr>
          <w:rFonts w:cstheme="minorHAnsi"/>
          <w:sz w:val="24"/>
          <w:szCs w:val="24"/>
        </w:rPr>
      </w:pPr>
      <w:r w:rsidRPr="00D80B83">
        <w:rPr>
          <w:rFonts w:cstheme="minorHAnsi"/>
          <w:sz w:val="24"/>
          <w:szCs w:val="24"/>
        </w:rPr>
        <w:t>Table 2. Different differentiation study groups and their treatments.</w:t>
      </w:r>
    </w:p>
    <w:tbl>
      <w:tblPr>
        <w:tblStyle w:val="TableGrid"/>
        <w:tblW w:w="0" w:type="auto"/>
        <w:tblLook w:val="04A0" w:firstRow="1" w:lastRow="0" w:firstColumn="1" w:lastColumn="0" w:noHBand="0" w:noVBand="1"/>
      </w:tblPr>
      <w:tblGrid>
        <w:gridCol w:w="1688"/>
        <w:gridCol w:w="1017"/>
        <w:gridCol w:w="2770"/>
        <w:gridCol w:w="2561"/>
        <w:gridCol w:w="2034"/>
      </w:tblGrid>
      <w:tr w:rsidR="00D80B83" w:rsidRPr="00D80B83" w14:paraId="35A9BBDE" w14:textId="77777777" w:rsidTr="00D224DD">
        <w:tc>
          <w:tcPr>
            <w:tcW w:w="0" w:type="auto"/>
            <w:hideMark/>
          </w:tcPr>
          <w:p w14:paraId="35B6E4AE" w14:textId="77777777" w:rsidR="00D80B83" w:rsidRPr="00D80B83" w:rsidRDefault="00D80B83" w:rsidP="00D80B83">
            <w:pPr>
              <w:rPr>
                <w:rFonts w:cstheme="minorHAnsi"/>
                <w:b/>
                <w:bCs/>
                <w:sz w:val="24"/>
                <w:szCs w:val="24"/>
              </w:rPr>
            </w:pPr>
            <w:r w:rsidRPr="00D80B83">
              <w:rPr>
                <w:rFonts w:cstheme="minorHAnsi"/>
                <w:b/>
                <w:bCs/>
                <w:sz w:val="24"/>
                <w:szCs w:val="24"/>
              </w:rPr>
              <w:t>Samples</w:t>
            </w:r>
          </w:p>
        </w:tc>
        <w:tc>
          <w:tcPr>
            <w:tcW w:w="0" w:type="auto"/>
            <w:hideMark/>
          </w:tcPr>
          <w:p w14:paraId="446FC505" w14:textId="77777777" w:rsidR="00D80B83" w:rsidRPr="00D80B83" w:rsidRDefault="00D80B83" w:rsidP="00D80B83">
            <w:pPr>
              <w:rPr>
                <w:rFonts w:cstheme="minorHAnsi"/>
                <w:b/>
                <w:bCs/>
                <w:sz w:val="24"/>
                <w:szCs w:val="24"/>
              </w:rPr>
            </w:pPr>
            <w:r w:rsidRPr="00D80B83">
              <w:rPr>
                <w:rFonts w:cstheme="minorHAnsi"/>
                <w:b/>
                <w:bCs/>
                <w:sz w:val="24"/>
                <w:szCs w:val="24"/>
              </w:rPr>
              <w:t>Scaffold</w:t>
            </w:r>
          </w:p>
        </w:tc>
        <w:tc>
          <w:tcPr>
            <w:tcW w:w="0" w:type="auto"/>
            <w:hideMark/>
          </w:tcPr>
          <w:p w14:paraId="0EE63A8B" w14:textId="77777777" w:rsidR="00D80B83" w:rsidRPr="00D80B83" w:rsidRDefault="00D80B83" w:rsidP="00D80B83">
            <w:pPr>
              <w:rPr>
                <w:rFonts w:cstheme="minorHAnsi"/>
                <w:b/>
                <w:bCs/>
                <w:sz w:val="24"/>
                <w:szCs w:val="24"/>
              </w:rPr>
            </w:pPr>
            <w:r w:rsidRPr="00D80B83">
              <w:rPr>
                <w:rFonts w:cstheme="minorHAnsi"/>
                <w:b/>
                <w:bCs/>
                <w:sz w:val="24"/>
                <w:szCs w:val="24"/>
              </w:rPr>
              <w:t>Differentiation media (DM)</w:t>
            </w:r>
          </w:p>
        </w:tc>
        <w:tc>
          <w:tcPr>
            <w:tcW w:w="0" w:type="auto"/>
            <w:hideMark/>
          </w:tcPr>
          <w:p w14:paraId="3160A54A" w14:textId="77777777" w:rsidR="00D80B83" w:rsidRPr="00D80B83" w:rsidRDefault="00D80B83" w:rsidP="00D80B83">
            <w:pPr>
              <w:rPr>
                <w:rFonts w:cstheme="minorHAnsi"/>
                <w:b/>
                <w:bCs/>
                <w:sz w:val="24"/>
                <w:szCs w:val="24"/>
              </w:rPr>
            </w:pPr>
            <w:r w:rsidRPr="00D80B83">
              <w:rPr>
                <w:rFonts w:cstheme="minorHAnsi"/>
                <w:b/>
                <w:bCs/>
                <w:sz w:val="24"/>
                <w:szCs w:val="24"/>
              </w:rPr>
              <w:t>Electrical stimulation (ES)</w:t>
            </w:r>
          </w:p>
        </w:tc>
        <w:tc>
          <w:tcPr>
            <w:tcW w:w="0" w:type="auto"/>
            <w:hideMark/>
          </w:tcPr>
          <w:p w14:paraId="63B1C399" w14:textId="77777777" w:rsidR="00D80B83" w:rsidRPr="00D80B83" w:rsidRDefault="00D80B83" w:rsidP="00D80B83">
            <w:pPr>
              <w:rPr>
                <w:rFonts w:cstheme="minorHAnsi"/>
                <w:b/>
                <w:bCs/>
                <w:sz w:val="24"/>
                <w:szCs w:val="24"/>
              </w:rPr>
            </w:pPr>
            <w:r w:rsidRPr="00D80B83">
              <w:rPr>
                <w:rFonts w:cstheme="minorHAnsi"/>
                <w:b/>
                <w:bCs/>
                <w:sz w:val="24"/>
                <w:szCs w:val="24"/>
              </w:rPr>
              <w:t>Named as</w:t>
            </w:r>
          </w:p>
        </w:tc>
      </w:tr>
      <w:tr w:rsidR="00D80B83" w:rsidRPr="00D80B83" w14:paraId="0B123D93" w14:textId="77777777" w:rsidTr="00D224DD">
        <w:tc>
          <w:tcPr>
            <w:tcW w:w="0" w:type="auto"/>
            <w:hideMark/>
          </w:tcPr>
          <w:p w14:paraId="4B991415" w14:textId="77777777" w:rsidR="00D80B83" w:rsidRPr="00D80B83" w:rsidRDefault="00D80B83" w:rsidP="00D80B83">
            <w:pPr>
              <w:rPr>
                <w:rFonts w:cstheme="minorHAnsi"/>
                <w:sz w:val="24"/>
                <w:szCs w:val="24"/>
              </w:rPr>
            </w:pPr>
            <w:r w:rsidRPr="00D80B83">
              <w:rPr>
                <w:rFonts w:cstheme="minorHAnsi"/>
                <w:sz w:val="24"/>
                <w:szCs w:val="24"/>
              </w:rPr>
              <w:t>MSC on TCP</w:t>
            </w:r>
          </w:p>
        </w:tc>
        <w:tc>
          <w:tcPr>
            <w:tcW w:w="0" w:type="auto"/>
            <w:hideMark/>
          </w:tcPr>
          <w:p w14:paraId="4AA43AB3" w14:textId="77777777" w:rsidR="00D80B83" w:rsidRPr="00D80B83" w:rsidRDefault="00D80B83" w:rsidP="00D80B83">
            <w:pPr>
              <w:rPr>
                <w:rFonts w:cstheme="minorHAnsi"/>
                <w:sz w:val="24"/>
                <w:szCs w:val="24"/>
              </w:rPr>
            </w:pPr>
            <w:r w:rsidRPr="00D80B83">
              <w:rPr>
                <w:rFonts w:cstheme="minorHAnsi"/>
                <w:b/>
                <w:bCs/>
                <w:sz w:val="24"/>
                <w:szCs w:val="24"/>
              </w:rPr>
              <w:t>–</w:t>
            </w:r>
          </w:p>
        </w:tc>
        <w:tc>
          <w:tcPr>
            <w:tcW w:w="0" w:type="auto"/>
            <w:hideMark/>
          </w:tcPr>
          <w:p w14:paraId="196CD366" w14:textId="77777777" w:rsidR="00D80B83" w:rsidRPr="00D80B83" w:rsidRDefault="00D80B83" w:rsidP="00D80B83">
            <w:pPr>
              <w:rPr>
                <w:rFonts w:cstheme="minorHAnsi"/>
                <w:sz w:val="24"/>
                <w:szCs w:val="24"/>
              </w:rPr>
            </w:pPr>
            <w:r w:rsidRPr="00D80B83">
              <w:rPr>
                <w:rFonts w:cstheme="minorHAnsi"/>
                <w:b/>
                <w:bCs/>
                <w:sz w:val="24"/>
                <w:szCs w:val="24"/>
              </w:rPr>
              <w:t>+</w:t>
            </w:r>
          </w:p>
        </w:tc>
        <w:tc>
          <w:tcPr>
            <w:tcW w:w="0" w:type="auto"/>
            <w:hideMark/>
          </w:tcPr>
          <w:p w14:paraId="7EF6B8E2" w14:textId="77777777" w:rsidR="00D80B83" w:rsidRPr="00D80B83" w:rsidRDefault="00D80B83" w:rsidP="00D80B83">
            <w:pPr>
              <w:rPr>
                <w:rFonts w:cstheme="minorHAnsi"/>
                <w:sz w:val="24"/>
                <w:szCs w:val="24"/>
              </w:rPr>
            </w:pPr>
            <w:r w:rsidRPr="00D80B83">
              <w:rPr>
                <w:rFonts w:cstheme="minorHAnsi"/>
                <w:b/>
                <w:bCs/>
                <w:sz w:val="24"/>
                <w:szCs w:val="24"/>
              </w:rPr>
              <w:t>–</w:t>
            </w:r>
          </w:p>
        </w:tc>
        <w:tc>
          <w:tcPr>
            <w:tcW w:w="0" w:type="auto"/>
            <w:hideMark/>
          </w:tcPr>
          <w:p w14:paraId="5A1FA538" w14:textId="77777777" w:rsidR="00D80B83" w:rsidRPr="00D80B83" w:rsidRDefault="00D80B83" w:rsidP="00D80B83">
            <w:pPr>
              <w:rPr>
                <w:rFonts w:cstheme="minorHAnsi"/>
                <w:sz w:val="24"/>
                <w:szCs w:val="24"/>
              </w:rPr>
            </w:pPr>
            <w:r w:rsidRPr="00D80B83">
              <w:rPr>
                <w:rFonts w:cstheme="minorHAnsi"/>
                <w:sz w:val="24"/>
                <w:szCs w:val="24"/>
              </w:rPr>
              <w:t>TCP + DM</w:t>
            </w:r>
          </w:p>
        </w:tc>
      </w:tr>
      <w:tr w:rsidR="00D80B83" w:rsidRPr="00D80B83" w14:paraId="4DEAF17E" w14:textId="77777777" w:rsidTr="00D224DD">
        <w:tc>
          <w:tcPr>
            <w:tcW w:w="0" w:type="auto"/>
            <w:hideMark/>
          </w:tcPr>
          <w:p w14:paraId="55D0D6EA" w14:textId="77777777" w:rsidR="00D80B83" w:rsidRPr="00D80B83" w:rsidRDefault="00D80B83" w:rsidP="00D80B83">
            <w:pPr>
              <w:rPr>
                <w:rFonts w:cstheme="minorHAnsi"/>
                <w:sz w:val="24"/>
                <w:szCs w:val="24"/>
              </w:rPr>
            </w:pPr>
            <w:r w:rsidRPr="00D80B83">
              <w:rPr>
                <w:rFonts w:cstheme="minorHAnsi"/>
                <w:sz w:val="24"/>
                <w:szCs w:val="24"/>
              </w:rPr>
              <w:t>MSC on scaffold</w:t>
            </w:r>
          </w:p>
        </w:tc>
        <w:tc>
          <w:tcPr>
            <w:tcW w:w="0" w:type="auto"/>
            <w:hideMark/>
          </w:tcPr>
          <w:p w14:paraId="47D1B6C9" w14:textId="77777777" w:rsidR="00D80B83" w:rsidRPr="00D80B83" w:rsidRDefault="00D80B83" w:rsidP="00D80B83">
            <w:pPr>
              <w:rPr>
                <w:rFonts w:cstheme="minorHAnsi"/>
                <w:sz w:val="24"/>
                <w:szCs w:val="24"/>
              </w:rPr>
            </w:pPr>
            <w:r w:rsidRPr="00D80B83">
              <w:rPr>
                <w:rFonts w:cstheme="minorHAnsi"/>
                <w:b/>
                <w:bCs/>
                <w:sz w:val="24"/>
                <w:szCs w:val="24"/>
              </w:rPr>
              <w:t>+</w:t>
            </w:r>
          </w:p>
        </w:tc>
        <w:tc>
          <w:tcPr>
            <w:tcW w:w="0" w:type="auto"/>
            <w:hideMark/>
          </w:tcPr>
          <w:p w14:paraId="535E0673" w14:textId="77777777" w:rsidR="00D80B83" w:rsidRPr="00D80B83" w:rsidRDefault="00D80B83" w:rsidP="00D80B83">
            <w:pPr>
              <w:rPr>
                <w:rFonts w:cstheme="minorHAnsi"/>
                <w:sz w:val="24"/>
                <w:szCs w:val="24"/>
              </w:rPr>
            </w:pPr>
            <w:r w:rsidRPr="00D80B83">
              <w:rPr>
                <w:rFonts w:cstheme="minorHAnsi"/>
                <w:b/>
                <w:bCs/>
                <w:sz w:val="24"/>
                <w:szCs w:val="24"/>
              </w:rPr>
              <w:t>+</w:t>
            </w:r>
          </w:p>
        </w:tc>
        <w:tc>
          <w:tcPr>
            <w:tcW w:w="0" w:type="auto"/>
            <w:hideMark/>
          </w:tcPr>
          <w:p w14:paraId="592A43EA" w14:textId="77777777" w:rsidR="00D80B83" w:rsidRPr="00D80B83" w:rsidRDefault="00D80B83" w:rsidP="00D80B83">
            <w:pPr>
              <w:rPr>
                <w:rFonts w:cstheme="minorHAnsi"/>
                <w:sz w:val="24"/>
                <w:szCs w:val="24"/>
              </w:rPr>
            </w:pPr>
            <w:r w:rsidRPr="00D80B83">
              <w:rPr>
                <w:rFonts w:cstheme="minorHAnsi"/>
                <w:b/>
                <w:bCs/>
                <w:sz w:val="24"/>
                <w:szCs w:val="24"/>
              </w:rPr>
              <w:t>–</w:t>
            </w:r>
          </w:p>
        </w:tc>
        <w:tc>
          <w:tcPr>
            <w:tcW w:w="0" w:type="auto"/>
            <w:hideMark/>
          </w:tcPr>
          <w:p w14:paraId="457C558E" w14:textId="77777777" w:rsidR="00D80B83" w:rsidRPr="00D80B83" w:rsidRDefault="00D80B83" w:rsidP="00D80B83">
            <w:pPr>
              <w:rPr>
                <w:rFonts w:cstheme="minorHAnsi"/>
                <w:sz w:val="24"/>
                <w:szCs w:val="24"/>
              </w:rPr>
            </w:pPr>
            <w:r w:rsidRPr="00D80B83">
              <w:rPr>
                <w:rFonts w:cstheme="minorHAnsi"/>
                <w:sz w:val="24"/>
                <w:szCs w:val="24"/>
              </w:rPr>
              <w:t>Scaffold + DM</w:t>
            </w:r>
          </w:p>
        </w:tc>
      </w:tr>
      <w:tr w:rsidR="00D80B83" w:rsidRPr="00D80B83" w14:paraId="300E31FC" w14:textId="77777777" w:rsidTr="00D224DD">
        <w:tc>
          <w:tcPr>
            <w:tcW w:w="0" w:type="auto"/>
            <w:hideMark/>
          </w:tcPr>
          <w:p w14:paraId="493F3E7F" w14:textId="77777777" w:rsidR="00D80B83" w:rsidRPr="00D80B83" w:rsidRDefault="00D80B83" w:rsidP="00D80B83">
            <w:pPr>
              <w:rPr>
                <w:rFonts w:cstheme="minorHAnsi"/>
                <w:sz w:val="24"/>
                <w:szCs w:val="24"/>
              </w:rPr>
            </w:pPr>
            <w:r w:rsidRPr="00D80B83">
              <w:rPr>
                <w:rFonts w:cstheme="minorHAnsi"/>
                <w:sz w:val="24"/>
                <w:szCs w:val="24"/>
              </w:rPr>
              <w:t>MSC on scaffold</w:t>
            </w:r>
          </w:p>
        </w:tc>
        <w:tc>
          <w:tcPr>
            <w:tcW w:w="0" w:type="auto"/>
            <w:hideMark/>
          </w:tcPr>
          <w:p w14:paraId="1A4D722B" w14:textId="77777777" w:rsidR="00D80B83" w:rsidRPr="00D80B83" w:rsidRDefault="00D80B83" w:rsidP="00D80B83">
            <w:pPr>
              <w:rPr>
                <w:rFonts w:cstheme="minorHAnsi"/>
                <w:sz w:val="24"/>
                <w:szCs w:val="24"/>
              </w:rPr>
            </w:pPr>
            <w:r w:rsidRPr="00D80B83">
              <w:rPr>
                <w:rFonts w:cstheme="minorHAnsi"/>
                <w:b/>
                <w:bCs/>
                <w:sz w:val="24"/>
                <w:szCs w:val="24"/>
              </w:rPr>
              <w:t>+</w:t>
            </w:r>
          </w:p>
        </w:tc>
        <w:tc>
          <w:tcPr>
            <w:tcW w:w="0" w:type="auto"/>
            <w:hideMark/>
          </w:tcPr>
          <w:p w14:paraId="2821A1E8" w14:textId="77777777" w:rsidR="00D80B83" w:rsidRPr="00D80B83" w:rsidRDefault="00D80B83" w:rsidP="00D80B83">
            <w:pPr>
              <w:rPr>
                <w:rFonts w:cstheme="minorHAnsi"/>
                <w:sz w:val="24"/>
                <w:szCs w:val="24"/>
              </w:rPr>
            </w:pPr>
            <w:r w:rsidRPr="00D80B83">
              <w:rPr>
                <w:rFonts w:cstheme="minorHAnsi"/>
                <w:b/>
                <w:bCs/>
                <w:sz w:val="24"/>
                <w:szCs w:val="24"/>
              </w:rPr>
              <w:t>+</w:t>
            </w:r>
          </w:p>
        </w:tc>
        <w:tc>
          <w:tcPr>
            <w:tcW w:w="0" w:type="auto"/>
            <w:hideMark/>
          </w:tcPr>
          <w:p w14:paraId="2D4D034B" w14:textId="77777777" w:rsidR="00D80B83" w:rsidRPr="00D80B83" w:rsidRDefault="00D80B83" w:rsidP="00D80B83">
            <w:pPr>
              <w:rPr>
                <w:rFonts w:cstheme="minorHAnsi"/>
                <w:sz w:val="24"/>
                <w:szCs w:val="24"/>
              </w:rPr>
            </w:pPr>
            <w:r w:rsidRPr="00D80B83">
              <w:rPr>
                <w:rFonts w:cstheme="minorHAnsi"/>
                <w:b/>
                <w:bCs/>
                <w:sz w:val="24"/>
                <w:szCs w:val="24"/>
              </w:rPr>
              <w:t>+</w:t>
            </w:r>
          </w:p>
        </w:tc>
        <w:tc>
          <w:tcPr>
            <w:tcW w:w="0" w:type="auto"/>
            <w:hideMark/>
          </w:tcPr>
          <w:p w14:paraId="7E842F0E" w14:textId="77777777" w:rsidR="00D80B83" w:rsidRPr="00D80B83" w:rsidRDefault="00D80B83" w:rsidP="00D80B83">
            <w:pPr>
              <w:rPr>
                <w:rFonts w:cstheme="minorHAnsi"/>
                <w:sz w:val="24"/>
                <w:szCs w:val="24"/>
              </w:rPr>
            </w:pPr>
            <w:r w:rsidRPr="00D80B83">
              <w:rPr>
                <w:rFonts w:cstheme="minorHAnsi"/>
                <w:sz w:val="24"/>
                <w:szCs w:val="24"/>
              </w:rPr>
              <w:t>Scaffold + DM + ES</w:t>
            </w:r>
          </w:p>
        </w:tc>
      </w:tr>
      <w:tr w:rsidR="00D80B83" w:rsidRPr="00D80B83" w14:paraId="2E32CA1E" w14:textId="77777777" w:rsidTr="00D224DD">
        <w:tc>
          <w:tcPr>
            <w:tcW w:w="0" w:type="auto"/>
            <w:hideMark/>
          </w:tcPr>
          <w:p w14:paraId="2BA05ACD" w14:textId="77777777" w:rsidR="00D80B83" w:rsidRPr="00D80B83" w:rsidRDefault="00D80B83" w:rsidP="00D80B83">
            <w:pPr>
              <w:rPr>
                <w:rFonts w:cstheme="minorHAnsi"/>
                <w:sz w:val="24"/>
                <w:szCs w:val="24"/>
              </w:rPr>
            </w:pPr>
            <w:r w:rsidRPr="00D80B83">
              <w:rPr>
                <w:rFonts w:cstheme="minorHAnsi"/>
                <w:sz w:val="24"/>
                <w:szCs w:val="24"/>
              </w:rPr>
              <w:t>MSC on TCP</w:t>
            </w:r>
          </w:p>
        </w:tc>
        <w:tc>
          <w:tcPr>
            <w:tcW w:w="0" w:type="auto"/>
            <w:hideMark/>
          </w:tcPr>
          <w:p w14:paraId="41C84489" w14:textId="77777777" w:rsidR="00D80B83" w:rsidRPr="00D80B83" w:rsidRDefault="00D80B83" w:rsidP="00D80B83">
            <w:pPr>
              <w:rPr>
                <w:rFonts w:cstheme="minorHAnsi"/>
                <w:sz w:val="24"/>
                <w:szCs w:val="24"/>
              </w:rPr>
            </w:pPr>
            <w:r w:rsidRPr="00D80B83">
              <w:rPr>
                <w:rFonts w:cstheme="minorHAnsi"/>
                <w:b/>
                <w:bCs/>
                <w:sz w:val="24"/>
                <w:szCs w:val="24"/>
              </w:rPr>
              <w:t>–</w:t>
            </w:r>
          </w:p>
        </w:tc>
        <w:tc>
          <w:tcPr>
            <w:tcW w:w="0" w:type="auto"/>
            <w:hideMark/>
          </w:tcPr>
          <w:p w14:paraId="3AFA2259" w14:textId="77777777" w:rsidR="00D80B83" w:rsidRPr="00D80B83" w:rsidRDefault="00D80B83" w:rsidP="00D80B83">
            <w:pPr>
              <w:rPr>
                <w:rFonts w:cstheme="minorHAnsi"/>
                <w:sz w:val="24"/>
                <w:szCs w:val="24"/>
              </w:rPr>
            </w:pPr>
            <w:r w:rsidRPr="00D80B83">
              <w:rPr>
                <w:rFonts w:cstheme="minorHAnsi"/>
                <w:b/>
                <w:bCs/>
                <w:sz w:val="24"/>
                <w:szCs w:val="24"/>
              </w:rPr>
              <w:t>–</w:t>
            </w:r>
          </w:p>
        </w:tc>
        <w:tc>
          <w:tcPr>
            <w:tcW w:w="0" w:type="auto"/>
            <w:hideMark/>
          </w:tcPr>
          <w:p w14:paraId="29047D5C" w14:textId="77777777" w:rsidR="00D80B83" w:rsidRPr="00D80B83" w:rsidRDefault="00D80B83" w:rsidP="00D80B83">
            <w:pPr>
              <w:rPr>
                <w:rFonts w:cstheme="minorHAnsi"/>
                <w:sz w:val="24"/>
                <w:szCs w:val="24"/>
              </w:rPr>
            </w:pPr>
            <w:r w:rsidRPr="00D80B83">
              <w:rPr>
                <w:rFonts w:cstheme="minorHAnsi"/>
                <w:b/>
                <w:bCs/>
                <w:sz w:val="24"/>
                <w:szCs w:val="24"/>
              </w:rPr>
              <w:t>–</w:t>
            </w:r>
          </w:p>
        </w:tc>
        <w:tc>
          <w:tcPr>
            <w:tcW w:w="0" w:type="auto"/>
            <w:hideMark/>
          </w:tcPr>
          <w:p w14:paraId="2C4A01C6" w14:textId="77777777" w:rsidR="00D80B83" w:rsidRPr="00D80B83" w:rsidRDefault="00D80B83" w:rsidP="00D80B83">
            <w:pPr>
              <w:rPr>
                <w:rFonts w:cstheme="minorHAnsi"/>
                <w:sz w:val="24"/>
                <w:szCs w:val="24"/>
              </w:rPr>
            </w:pPr>
            <w:r w:rsidRPr="00D80B83">
              <w:rPr>
                <w:rFonts w:cstheme="minorHAnsi"/>
                <w:sz w:val="24"/>
                <w:szCs w:val="24"/>
              </w:rPr>
              <w:t>Control</w:t>
            </w:r>
          </w:p>
        </w:tc>
      </w:tr>
    </w:tbl>
    <w:p w14:paraId="5231B345" w14:textId="77777777" w:rsidR="00D224DD" w:rsidRDefault="00D224DD" w:rsidP="00D80B83">
      <w:pPr>
        <w:rPr>
          <w:rFonts w:cstheme="minorHAnsi"/>
          <w:noProof/>
          <w:sz w:val="24"/>
          <w:szCs w:val="24"/>
        </w:rPr>
      </w:pPr>
    </w:p>
    <w:p w14:paraId="6D80BBC9" w14:textId="798DDBAF" w:rsidR="00D80B83" w:rsidRPr="00D80B83" w:rsidRDefault="00D80B83" w:rsidP="00D224DD">
      <w:pPr>
        <w:pStyle w:val="NoSpacing"/>
      </w:pPr>
      <w:r w:rsidRPr="00D80B83">
        <w:rPr>
          <w:noProof/>
        </w:rPr>
        <w:drawing>
          <wp:inline distT="0" distB="0" distL="0" distR="0" wp14:anchorId="39AE71C6" wp14:editId="681A8D75">
            <wp:extent cx="3657600" cy="1161288"/>
            <wp:effectExtent l="0" t="0" r="0" b="1270"/>
            <wp:docPr id="18" name="Picture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1161288"/>
                    </a:xfrm>
                    <a:prstGeom prst="rect">
                      <a:avLst/>
                    </a:prstGeom>
                    <a:noFill/>
                    <a:ln>
                      <a:noFill/>
                    </a:ln>
                  </pic:spPr>
                </pic:pic>
              </a:graphicData>
            </a:graphic>
          </wp:inline>
        </w:drawing>
      </w:r>
    </w:p>
    <w:p w14:paraId="7F87EC34" w14:textId="77777777" w:rsidR="00D80B83" w:rsidRDefault="00D80B83" w:rsidP="00D224DD">
      <w:pPr>
        <w:pStyle w:val="NoSpacing"/>
      </w:pPr>
      <w:r w:rsidRPr="00D80B83">
        <w:t>Fig. 1. Infographic illustration of the applied differentiation protocol for differentiation of MSCs into neuron-like cells.</w:t>
      </w:r>
    </w:p>
    <w:p w14:paraId="10EB11AC" w14:textId="77777777" w:rsidR="00D224DD" w:rsidRPr="00D80B83" w:rsidRDefault="00D224DD" w:rsidP="00D80B83">
      <w:pPr>
        <w:rPr>
          <w:rFonts w:cstheme="minorHAnsi"/>
          <w:sz w:val="24"/>
          <w:szCs w:val="24"/>
        </w:rPr>
      </w:pPr>
    </w:p>
    <w:p w14:paraId="1C7D750A" w14:textId="77777777" w:rsidR="00D80B83" w:rsidRPr="00D80B83" w:rsidRDefault="00D80B83" w:rsidP="00D80B83">
      <w:pPr>
        <w:rPr>
          <w:rFonts w:cstheme="minorHAnsi"/>
          <w:sz w:val="24"/>
          <w:szCs w:val="24"/>
        </w:rPr>
      </w:pPr>
      <w:r w:rsidRPr="00D80B83">
        <w:rPr>
          <w:rFonts w:cstheme="minorHAnsi"/>
          <w:sz w:val="24"/>
          <w:szCs w:val="24"/>
        </w:rPr>
        <w:t>After day 14 of differentiation, RNA was extracted from each sample, cDNA was synthesized, and expressions of neural marker genes—</w:t>
      </w:r>
      <w:proofErr w:type="spellStart"/>
      <w:r w:rsidRPr="00D80B83">
        <w:rPr>
          <w:rFonts w:cstheme="minorHAnsi"/>
          <w:sz w:val="24"/>
          <w:szCs w:val="24"/>
        </w:rPr>
        <w:t>nestin</w:t>
      </w:r>
      <w:proofErr w:type="spellEnd"/>
      <w:r w:rsidRPr="00D80B83">
        <w:rPr>
          <w:rFonts w:cstheme="minorHAnsi"/>
          <w:sz w:val="24"/>
          <w:szCs w:val="24"/>
        </w:rPr>
        <w:t>, enolase and β-Tubulin III—were analyzed using qPCR. Primers used in qPCR are listed in Table S1, and HPRT was applied as the housekeeping gene.</w:t>
      </w:r>
    </w:p>
    <w:p w14:paraId="13FFB4B6" w14:textId="77777777" w:rsidR="00D80B83" w:rsidRPr="00D80B83" w:rsidRDefault="00D80B83" w:rsidP="00D224DD">
      <w:pPr>
        <w:pStyle w:val="Heading1"/>
      </w:pPr>
      <w:r w:rsidRPr="00D80B83">
        <w:t>3. Results and discussion</w:t>
      </w:r>
    </w:p>
    <w:p w14:paraId="53C466CF" w14:textId="77777777" w:rsidR="00D80B83" w:rsidRPr="00D80B83" w:rsidRDefault="00D80B83" w:rsidP="00D224DD">
      <w:pPr>
        <w:pStyle w:val="Heading2"/>
      </w:pPr>
      <w:r w:rsidRPr="00D80B83">
        <w:t>3.1. Morphological properties of the scaffolds</w:t>
      </w:r>
    </w:p>
    <w:p w14:paraId="30A8F1FC" w14:textId="1CBD3701" w:rsidR="00D80B83" w:rsidRPr="00D80B83" w:rsidRDefault="00D80B83" w:rsidP="00D80B83">
      <w:pPr>
        <w:rPr>
          <w:rFonts w:cstheme="minorHAnsi"/>
          <w:sz w:val="24"/>
          <w:szCs w:val="24"/>
        </w:rPr>
      </w:pPr>
      <w:r w:rsidRPr="00D80B83">
        <w:rPr>
          <w:rFonts w:cstheme="minorHAnsi"/>
          <w:sz w:val="24"/>
          <w:szCs w:val="24"/>
        </w:rPr>
        <w:t xml:space="preserve">Scaffolds containing different amounts of PVA and </w:t>
      </w:r>
      <w:proofErr w:type="gramStart"/>
      <w:r w:rsidRPr="00D80B83">
        <w:rPr>
          <w:rFonts w:cstheme="minorHAnsi"/>
          <w:sz w:val="24"/>
          <w:szCs w:val="24"/>
        </w:rPr>
        <w:t>PEDOT:PSS</w:t>
      </w:r>
      <w:proofErr w:type="gramEnd"/>
      <w:r w:rsidRPr="00D80B83">
        <w:rPr>
          <w:rFonts w:cstheme="minorHAnsi"/>
          <w:sz w:val="24"/>
          <w:szCs w:val="24"/>
        </w:rPr>
        <w:t>, as described in </w:t>
      </w:r>
      <w:r w:rsidRPr="00B93E15">
        <w:rPr>
          <w:rFonts w:cstheme="minorHAnsi"/>
          <w:sz w:val="24"/>
          <w:szCs w:val="24"/>
        </w:rPr>
        <w:t>Table 1</w:t>
      </w:r>
      <w:r w:rsidRPr="00D80B83">
        <w:rPr>
          <w:rFonts w:cstheme="minorHAnsi"/>
          <w:sz w:val="24"/>
          <w:szCs w:val="24"/>
        </w:rPr>
        <w:t>, were fabricated by electrospinning. </w:t>
      </w:r>
      <w:bookmarkStart w:id="46" w:name="bf0010"/>
      <w:r w:rsidRPr="00B93E15">
        <w:rPr>
          <w:rFonts w:cstheme="minorHAnsi"/>
          <w:sz w:val="24"/>
          <w:szCs w:val="24"/>
        </w:rPr>
        <w:t>Fig. 2</w:t>
      </w:r>
      <w:bookmarkEnd w:id="46"/>
      <w:r w:rsidRPr="00D80B83">
        <w:rPr>
          <w:rFonts w:cstheme="minorHAnsi"/>
          <w:sz w:val="24"/>
          <w:szCs w:val="24"/>
        </w:rPr>
        <w:t> shows the microscopic structure of different scaffold samples, which demonstrates that all scaffolds are bead-free with uniform structures. </w:t>
      </w:r>
      <w:r w:rsidRPr="00B93E15">
        <w:rPr>
          <w:rFonts w:cstheme="minorHAnsi"/>
          <w:sz w:val="24"/>
          <w:szCs w:val="24"/>
        </w:rPr>
        <w:t>Figure S2</w:t>
      </w:r>
      <w:r w:rsidRPr="00D80B83">
        <w:rPr>
          <w:rFonts w:cstheme="minorHAnsi"/>
          <w:sz w:val="24"/>
          <w:szCs w:val="24"/>
        </w:rPr>
        <w:t> illustrates the average diameter and fiber diameter distribution of each scaffold.</w:t>
      </w:r>
    </w:p>
    <w:p w14:paraId="5C5821C5" w14:textId="658222EA" w:rsidR="00D80B83" w:rsidRPr="00D80B83" w:rsidRDefault="00D80B83" w:rsidP="00D224DD">
      <w:pPr>
        <w:pStyle w:val="NoSpacing"/>
      </w:pPr>
      <w:r w:rsidRPr="00D80B83">
        <w:rPr>
          <w:noProof/>
        </w:rPr>
        <w:drawing>
          <wp:inline distT="0" distB="0" distL="0" distR="0" wp14:anchorId="744F9863" wp14:editId="5DB1B0EC">
            <wp:extent cx="3657600" cy="3767328"/>
            <wp:effectExtent l="0" t="0" r="0" b="5080"/>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3767328"/>
                    </a:xfrm>
                    <a:prstGeom prst="rect">
                      <a:avLst/>
                    </a:prstGeom>
                    <a:noFill/>
                    <a:ln>
                      <a:noFill/>
                    </a:ln>
                  </pic:spPr>
                </pic:pic>
              </a:graphicData>
            </a:graphic>
          </wp:inline>
        </w:drawing>
      </w:r>
    </w:p>
    <w:p w14:paraId="1D546038" w14:textId="77777777" w:rsidR="00D80B83" w:rsidRDefault="00D80B83" w:rsidP="00D224DD">
      <w:pPr>
        <w:pStyle w:val="NoSpacing"/>
      </w:pPr>
      <w:r w:rsidRPr="00D80B83">
        <w:t>Fig. 2. Scanning electron microscope images of different scaffolds A: PVA pure, B: PVA/</w:t>
      </w:r>
      <w:proofErr w:type="gramStart"/>
      <w:r w:rsidRPr="00D80B83">
        <w:t>PEDOT(</w:t>
      </w:r>
      <w:proofErr w:type="gramEnd"/>
      <w:r w:rsidRPr="00D80B83">
        <w:t xml:space="preserve">0.1), C: PVA/PEDOT(0.3), D: PVA/PEDOT(0.6), E: PVA/PEDOT(1), and F: PVA/PEDOT(3). Scale bars in large and small images equal to 10 µm and 1 µm, respectively. As mentioned earlier, increasing the amount of </w:t>
      </w:r>
      <w:proofErr w:type="gramStart"/>
      <w:r w:rsidRPr="00D80B83">
        <w:t>PEDOT:PSS</w:t>
      </w:r>
      <w:proofErr w:type="gramEnd"/>
      <w:r w:rsidRPr="00D80B83">
        <w:t xml:space="preserve"> in the samples decreases the mean diameter of the fibers.</w:t>
      </w:r>
    </w:p>
    <w:p w14:paraId="5E1F7805" w14:textId="77777777" w:rsidR="00D224DD" w:rsidRPr="00D80B83" w:rsidRDefault="00D224DD" w:rsidP="00D80B83">
      <w:pPr>
        <w:rPr>
          <w:rFonts w:cstheme="minorHAnsi"/>
          <w:sz w:val="24"/>
          <w:szCs w:val="24"/>
        </w:rPr>
      </w:pPr>
    </w:p>
    <w:p w14:paraId="48FBFF2A" w14:textId="64C77CA1" w:rsidR="00D80B83" w:rsidRPr="00D80B83" w:rsidRDefault="00D80B83" w:rsidP="00D80B83">
      <w:pPr>
        <w:rPr>
          <w:rFonts w:cstheme="minorHAnsi"/>
          <w:sz w:val="24"/>
          <w:szCs w:val="24"/>
        </w:rPr>
      </w:pPr>
      <w:r w:rsidRPr="00D80B83">
        <w:rPr>
          <w:rFonts w:cstheme="minorHAnsi"/>
          <w:sz w:val="24"/>
          <w:szCs w:val="24"/>
        </w:rPr>
        <w:t xml:space="preserve">Increasing the amounts of low concentrated </w:t>
      </w:r>
      <w:proofErr w:type="gramStart"/>
      <w:r w:rsidRPr="00D80B83">
        <w:rPr>
          <w:rFonts w:cstheme="minorHAnsi"/>
          <w:sz w:val="24"/>
          <w:szCs w:val="24"/>
        </w:rPr>
        <w:t>PEDOT:PSS</w:t>
      </w:r>
      <w:proofErr w:type="gramEnd"/>
      <w:r w:rsidRPr="00D80B83">
        <w:rPr>
          <w:rFonts w:cstheme="minorHAnsi"/>
          <w:sz w:val="24"/>
          <w:szCs w:val="24"/>
        </w:rPr>
        <w:t xml:space="preserve"> (1.3 </w:t>
      </w:r>
      <w:proofErr w:type="spellStart"/>
      <w:r w:rsidRPr="00D80B83">
        <w:rPr>
          <w:rFonts w:cstheme="minorHAnsi"/>
          <w:sz w:val="24"/>
          <w:szCs w:val="24"/>
        </w:rPr>
        <w:t>wt</w:t>
      </w:r>
      <w:proofErr w:type="spellEnd"/>
      <w:r w:rsidRPr="00D80B83">
        <w:rPr>
          <w:rFonts w:cstheme="minorHAnsi"/>
          <w:sz w:val="24"/>
          <w:szCs w:val="24"/>
        </w:rPr>
        <w:t xml:space="preserve">%) to pure PVA solution of 12% </w:t>
      </w:r>
      <w:proofErr w:type="spellStart"/>
      <w:r w:rsidRPr="00D80B83">
        <w:rPr>
          <w:rFonts w:cstheme="minorHAnsi"/>
          <w:sz w:val="24"/>
          <w:szCs w:val="24"/>
        </w:rPr>
        <w:t>wt</w:t>
      </w:r>
      <w:proofErr w:type="spellEnd"/>
      <w:r w:rsidRPr="00D80B83">
        <w:rPr>
          <w:rFonts w:cstheme="minorHAnsi"/>
          <w:sz w:val="24"/>
          <w:szCs w:val="24"/>
        </w:rPr>
        <w:t>/</w:t>
      </w:r>
      <w:proofErr w:type="spellStart"/>
      <w:r w:rsidRPr="00D80B83">
        <w:rPr>
          <w:rFonts w:cstheme="minorHAnsi"/>
          <w:sz w:val="24"/>
          <w:szCs w:val="24"/>
        </w:rPr>
        <w:t>wt</w:t>
      </w:r>
      <w:proofErr w:type="spellEnd"/>
      <w:r w:rsidRPr="00D80B83">
        <w:rPr>
          <w:rFonts w:cstheme="minorHAnsi"/>
          <w:sz w:val="24"/>
          <w:szCs w:val="24"/>
        </w:rPr>
        <w:t xml:space="preserve"> concentration lead to a less concentrated solution. Moreover, as shown in </w:t>
      </w:r>
      <w:r w:rsidRPr="00B93E15">
        <w:rPr>
          <w:rFonts w:cstheme="minorHAnsi"/>
          <w:sz w:val="24"/>
          <w:szCs w:val="24"/>
        </w:rPr>
        <w:t>Table 1</w:t>
      </w:r>
      <w:bookmarkEnd w:id="40"/>
      <w:r w:rsidRPr="00D80B83">
        <w:rPr>
          <w:rFonts w:cstheme="minorHAnsi"/>
          <w:sz w:val="24"/>
          <w:szCs w:val="24"/>
        </w:rPr>
        <w:t>, solution conductivity has risen meaningfully. Our results show that mean fiber diameter decreases significantly in all samples containing PEDOT compared to PVA samples, except for PVA/</w:t>
      </w:r>
      <w:proofErr w:type="gramStart"/>
      <w:r w:rsidRPr="00D80B83">
        <w:rPr>
          <w:rFonts w:cstheme="minorHAnsi"/>
          <w:sz w:val="24"/>
          <w:szCs w:val="24"/>
        </w:rPr>
        <w:t>PEDOT(</w:t>
      </w:r>
      <w:proofErr w:type="gramEnd"/>
      <w:r w:rsidRPr="00D80B83">
        <w:rPr>
          <w:rFonts w:cstheme="minorHAnsi"/>
          <w:sz w:val="24"/>
          <w:szCs w:val="24"/>
        </w:rPr>
        <w:t>3). Also, a decreasing trend in average fiber diameter has been observed in samples (p value ≤ 0.05). The lowest average of fiber diameter among samples was 300 nm in PVA/</w:t>
      </w:r>
      <w:proofErr w:type="gramStart"/>
      <w:r w:rsidRPr="00D80B83">
        <w:rPr>
          <w:rFonts w:cstheme="minorHAnsi"/>
          <w:sz w:val="24"/>
          <w:szCs w:val="24"/>
        </w:rPr>
        <w:t>PEDOT(</w:t>
      </w:r>
      <w:proofErr w:type="gramEnd"/>
      <w:r w:rsidRPr="00D80B83">
        <w:rPr>
          <w:rFonts w:cstheme="minorHAnsi"/>
          <w:sz w:val="24"/>
          <w:szCs w:val="24"/>
        </w:rPr>
        <w:t>3) samples, which shows a significant 40% decrease as compared to PVA samples with 500 nm of average fiber diameter. Moreover, the range of fiber diameters have changed from 450 to 700 nm in pure PVA samples to 200 to 400 nm in PVA/</w:t>
      </w:r>
      <w:proofErr w:type="gramStart"/>
      <w:r w:rsidRPr="00D80B83">
        <w:rPr>
          <w:rFonts w:cstheme="minorHAnsi"/>
          <w:sz w:val="24"/>
          <w:szCs w:val="24"/>
        </w:rPr>
        <w:t>PEDOT(</w:t>
      </w:r>
      <w:proofErr w:type="gramEnd"/>
      <w:r w:rsidRPr="00D80B83">
        <w:rPr>
          <w:rFonts w:cstheme="minorHAnsi"/>
          <w:sz w:val="24"/>
          <w:szCs w:val="24"/>
        </w:rPr>
        <w:t>3). Fiber diameter distribution also illustrates a gradual decline pattern in mode value of fiber diameter from pure PVA (500 nm) to PVA/</w:t>
      </w:r>
      <w:proofErr w:type="gramStart"/>
      <w:r w:rsidRPr="00D80B83">
        <w:rPr>
          <w:rFonts w:cstheme="minorHAnsi"/>
          <w:sz w:val="24"/>
          <w:szCs w:val="24"/>
        </w:rPr>
        <w:t>PEDOT(</w:t>
      </w:r>
      <w:proofErr w:type="gramEnd"/>
      <w:r w:rsidRPr="00D80B83">
        <w:rPr>
          <w:rFonts w:cstheme="minorHAnsi"/>
          <w:sz w:val="24"/>
          <w:szCs w:val="24"/>
        </w:rPr>
        <w:t>1) (350 nm).</w:t>
      </w:r>
    </w:p>
    <w:p w14:paraId="0678B84A" w14:textId="1B8E0F53" w:rsidR="00D80B83" w:rsidRPr="00D80B83" w:rsidRDefault="00D80B83" w:rsidP="00D80B83">
      <w:pPr>
        <w:rPr>
          <w:rFonts w:cstheme="minorHAnsi"/>
          <w:sz w:val="24"/>
          <w:szCs w:val="24"/>
        </w:rPr>
      </w:pPr>
      <w:r w:rsidRPr="00D80B83">
        <w:rPr>
          <w:rFonts w:cstheme="minorHAnsi"/>
          <w:sz w:val="24"/>
          <w:szCs w:val="24"/>
        </w:rPr>
        <w:t>According to previous investigations, lower concentration and higher conductivity of solutions will both lead to spinning of narrower fibers, which is in consent with our results </w:t>
      </w:r>
      <w:r w:rsidRPr="00B93E15">
        <w:rPr>
          <w:rFonts w:cstheme="minorHAnsi"/>
          <w:sz w:val="24"/>
          <w:szCs w:val="24"/>
        </w:rPr>
        <w:t>[7]</w:t>
      </w:r>
      <w:r w:rsidRPr="00D80B83">
        <w:rPr>
          <w:rFonts w:cstheme="minorHAnsi"/>
          <w:sz w:val="24"/>
          <w:szCs w:val="24"/>
        </w:rPr>
        <w:t>, </w:t>
      </w:r>
      <w:bookmarkStart w:id="47" w:name="bb0155"/>
      <w:r w:rsidRPr="00B93E15">
        <w:rPr>
          <w:rFonts w:cstheme="minorHAnsi"/>
          <w:sz w:val="24"/>
          <w:szCs w:val="24"/>
        </w:rPr>
        <w:t>[31]</w:t>
      </w:r>
      <w:bookmarkEnd w:id="47"/>
      <w:r w:rsidRPr="00D80B83">
        <w:rPr>
          <w:rFonts w:cstheme="minorHAnsi"/>
          <w:sz w:val="24"/>
          <w:szCs w:val="24"/>
        </w:rPr>
        <w:t>, </w:t>
      </w:r>
      <w:bookmarkStart w:id="48" w:name="bb0160"/>
      <w:r w:rsidRPr="00B93E15">
        <w:rPr>
          <w:rFonts w:cstheme="minorHAnsi"/>
          <w:sz w:val="24"/>
          <w:szCs w:val="24"/>
        </w:rPr>
        <w:t>[32]</w:t>
      </w:r>
      <w:r w:rsidRPr="00D80B83">
        <w:rPr>
          <w:rFonts w:cstheme="minorHAnsi"/>
          <w:sz w:val="24"/>
          <w:szCs w:val="24"/>
        </w:rPr>
        <w:t>, </w:t>
      </w:r>
      <w:bookmarkStart w:id="49" w:name="bb0165"/>
      <w:r w:rsidRPr="00B93E15">
        <w:rPr>
          <w:rFonts w:cstheme="minorHAnsi"/>
          <w:sz w:val="24"/>
          <w:szCs w:val="24"/>
        </w:rPr>
        <w:t>[33]</w:t>
      </w:r>
      <w:bookmarkEnd w:id="49"/>
      <w:r w:rsidRPr="00D80B83">
        <w:rPr>
          <w:rFonts w:cstheme="minorHAnsi"/>
          <w:sz w:val="24"/>
          <w:szCs w:val="24"/>
        </w:rPr>
        <w:t>. Other studies on electrospinning of fibers showed that increase in concentration from 80 to 140 mg/ml results in increase of average diameter of fibers from 120 to 610 nm </w:t>
      </w:r>
      <w:r w:rsidRPr="00B93E15">
        <w:rPr>
          <w:rFonts w:cstheme="minorHAnsi"/>
          <w:sz w:val="24"/>
          <w:szCs w:val="24"/>
        </w:rPr>
        <w:t>[32]</w:t>
      </w:r>
      <w:bookmarkEnd w:id="48"/>
      <w:r w:rsidRPr="00D80B83">
        <w:rPr>
          <w:rFonts w:cstheme="minorHAnsi"/>
          <w:sz w:val="24"/>
          <w:szCs w:val="24"/>
        </w:rPr>
        <w:t xml:space="preserve">. In other </w:t>
      </w:r>
      <w:proofErr w:type="gramStart"/>
      <w:r w:rsidRPr="00D80B83">
        <w:rPr>
          <w:rFonts w:cstheme="minorHAnsi"/>
          <w:sz w:val="24"/>
          <w:szCs w:val="24"/>
        </w:rPr>
        <w:t>researches</w:t>
      </w:r>
      <w:proofErr w:type="gramEnd"/>
      <w:r w:rsidRPr="00D80B83">
        <w:rPr>
          <w:rFonts w:cstheme="minorHAnsi"/>
          <w:sz w:val="24"/>
          <w:szCs w:val="24"/>
        </w:rPr>
        <w:t xml:space="preserve"> on conductive composite fibers, adding 1 </w:t>
      </w:r>
      <w:proofErr w:type="spellStart"/>
      <w:r w:rsidRPr="00D80B83">
        <w:rPr>
          <w:rFonts w:cstheme="minorHAnsi"/>
          <w:sz w:val="24"/>
          <w:szCs w:val="24"/>
        </w:rPr>
        <w:t>wt</w:t>
      </w:r>
      <w:proofErr w:type="spellEnd"/>
      <w:r w:rsidRPr="00D80B83">
        <w:rPr>
          <w:rFonts w:cstheme="minorHAnsi"/>
          <w:sz w:val="24"/>
          <w:szCs w:val="24"/>
        </w:rPr>
        <w:t>% PEDOT to CS/PVA scaffolds have resulted in a 4-time increase in conductivity of solutions and 50% decrease in diameter of fibers </w:t>
      </w:r>
      <w:r w:rsidRPr="00B93E15">
        <w:rPr>
          <w:rFonts w:cstheme="minorHAnsi"/>
          <w:sz w:val="24"/>
          <w:szCs w:val="24"/>
        </w:rPr>
        <w:t>[7]</w:t>
      </w:r>
      <w:r w:rsidRPr="00D80B83">
        <w:rPr>
          <w:rFonts w:cstheme="minorHAnsi"/>
          <w:sz w:val="24"/>
          <w:szCs w:val="24"/>
        </w:rPr>
        <w:t>.</w:t>
      </w:r>
    </w:p>
    <w:p w14:paraId="6042B40A" w14:textId="77777777" w:rsidR="00D80B83" w:rsidRPr="00D80B83" w:rsidRDefault="00D80B83" w:rsidP="00D224DD">
      <w:pPr>
        <w:pStyle w:val="Heading2"/>
      </w:pPr>
      <w:r w:rsidRPr="00D80B83">
        <w:t>3.2. Chemical properties of the scaffolds</w:t>
      </w:r>
    </w:p>
    <w:p w14:paraId="7A01D692" w14:textId="19E8A3BD" w:rsidR="00D80B83" w:rsidRPr="00D80B83" w:rsidRDefault="00D80B83" w:rsidP="00D80B83">
      <w:pPr>
        <w:rPr>
          <w:rFonts w:cstheme="minorHAnsi"/>
          <w:sz w:val="24"/>
          <w:szCs w:val="24"/>
        </w:rPr>
      </w:pPr>
      <w:r w:rsidRPr="00D80B83">
        <w:rPr>
          <w:rFonts w:cstheme="minorHAnsi"/>
          <w:sz w:val="24"/>
          <w:szCs w:val="24"/>
        </w:rPr>
        <w:t xml:space="preserve">In order to evaluate the functional </w:t>
      </w:r>
      <w:proofErr w:type="gramStart"/>
      <w:r w:rsidRPr="00D80B83">
        <w:rPr>
          <w:rFonts w:cstheme="minorHAnsi"/>
          <w:sz w:val="24"/>
          <w:szCs w:val="24"/>
        </w:rPr>
        <w:t>groups</w:t>
      </w:r>
      <w:proofErr w:type="gramEnd"/>
      <w:r w:rsidRPr="00D80B83">
        <w:rPr>
          <w:rFonts w:cstheme="minorHAnsi"/>
          <w:sz w:val="24"/>
          <w:szCs w:val="24"/>
        </w:rPr>
        <w:t xml:space="preserve"> present in different scaffolds, FTIR analysis was conducted, with the results shown in </w:t>
      </w:r>
      <w:bookmarkStart w:id="50" w:name="bf0015"/>
      <w:r w:rsidRPr="00B93E15">
        <w:rPr>
          <w:rFonts w:cstheme="minorHAnsi"/>
          <w:sz w:val="24"/>
          <w:szCs w:val="24"/>
        </w:rPr>
        <w:t>Fig. 3</w:t>
      </w:r>
      <w:bookmarkEnd w:id="50"/>
      <w:r w:rsidRPr="00D80B83">
        <w:rPr>
          <w:rFonts w:cstheme="minorHAnsi"/>
          <w:sz w:val="24"/>
          <w:szCs w:val="24"/>
        </w:rPr>
        <w:t> and </w:t>
      </w:r>
      <w:r w:rsidRPr="00B93E15">
        <w:rPr>
          <w:rFonts w:cstheme="minorHAnsi"/>
          <w:sz w:val="24"/>
          <w:szCs w:val="24"/>
        </w:rPr>
        <w:t>Figure S3</w:t>
      </w:r>
      <w:r w:rsidRPr="00D80B83">
        <w:rPr>
          <w:rFonts w:cstheme="minorHAnsi"/>
          <w:sz w:val="24"/>
          <w:szCs w:val="24"/>
        </w:rPr>
        <w:t>. The large peaks at 3278 cm</w:t>
      </w:r>
      <w:r w:rsidRPr="00D80B83">
        <w:rPr>
          <w:rFonts w:cstheme="minorHAnsi"/>
          <w:sz w:val="24"/>
          <w:szCs w:val="24"/>
          <w:vertAlign w:val="superscript"/>
        </w:rPr>
        <w:t>−1</w:t>
      </w:r>
      <w:r w:rsidRPr="00D80B83">
        <w:rPr>
          <w:rFonts w:cstheme="minorHAnsi"/>
          <w:sz w:val="24"/>
          <w:szCs w:val="24"/>
        </w:rPr>
        <w:t> in PVA sample and ~ 3350 cm</w:t>
      </w:r>
      <w:r w:rsidRPr="00D80B83">
        <w:rPr>
          <w:rFonts w:cstheme="minorHAnsi"/>
          <w:sz w:val="24"/>
          <w:szCs w:val="24"/>
          <w:vertAlign w:val="superscript"/>
        </w:rPr>
        <w:t>−1</w:t>
      </w:r>
      <w:r w:rsidRPr="00D80B83">
        <w:rPr>
          <w:rFonts w:cstheme="minorHAnsi"/>
          <w:sz w:val="24"/>
          <w:szCs w:val="24"/>
        </w:rPr>
        <w:t> in PEDOT-containing scaffolds are related to the stretching of O</w:t>
      </w:r>
      <w:r w:rsidRPr="00D80B83">
        <w:rPr>
          <w:rFonts w:cstheme="minorHAnsi"/>
          <w:noProof/>
          <w:sz w:val="24"/>
          <w:szCs w:val="24"/>
        </w:rPr>
        <w:drawing>
          <wp:inline distT="0" distB="0" distL="0" distR="0" wp14:anchorId="2C95F78A" wp14:editId="2FB3CBF0">
            <wp:extent cx="171450" cy="9525"/>
            <wp:effectExtent l="0" t="0" r="0" b="0"/>
            <wp:docPr id="16" name="Picture 16" descr="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ngle bon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450" cy="9525"/>
                    </a:xfrm>
                    <a:prstGeom prst="rect">
                      <a:avLst/>
                    </a:prstGeom>
                    <a:noFill/>
                    <a:ln>
                      <a:noFill/>
                    </a:ln>
                  </pic:spPr>
                </pic:pic>
              </a:graphicData>
            </a:graphic>
          </wp:inline>
        </w:drawing>
      </w:r>
      <w:r w:rsidRPr="00D80B83">
        <w:rPr>
          <w:rFonts w:cstheme="minorHAnsi"/>
          <w:sz w:val="24"/>
          <w:szCs w:val="24"/>
        </w:rPr>
        <w:t>H bond </w:t>
      </w:r>
      <w:r w:rsidRPr="00B93E15">
        <w:rPr>
          <w:rFonts w:cstheme="minorHAnsi"/>
          <w:sz w:val="24"/>
          <w:szCs w:val="24"/>
        </w:rPr>
        <w:t>[7]</w:t>
      </w:r>
      <w:r w:rsidRPr="00D80B83">
        <w:rPr>
          <w:rFonts w:cstheme="minorHAnsi"/>
          <w:sz w:val="24"/>
          <w:szCs w:val="24"/>
        </w:rPr>
        <w:t>, </w:t>
      </w:r>
      <w:bookmarkStart w:id="51" w:name="bb0170"/>
      <w:r w:rsidRPr="00B93E15">
        <w:rPr>
          <w:rFonts w:cstheme="minorHAnsi"/>
          <w:sz w:val="24"/>
          <w:szCs w:val="24"/>
        </w:rPr>
        <w:t>[34]</w:t>
      </w:r>
      <w:r w:rsidRPr="00D80B83">
        <w:rPr>
          <w:rFonts w:cstheme="minorHAnsi"/>
          <w:sz w:val="24"/>
          <w:szCs w:val="24"/>
        </w:rPr>
        <w:t>. Peak at 3125 cm</w:t>
      </w:r>
      <w:r w:rsidRPr="00D80B83">
        <w:rPr>
          <w:rFonts w:cstheme="minorHAnsi"/>
          <w:sz w:val="24"/>
          <w:szCs w:val="24"/>
          <w:vertAlign w:val="superscript"/>
        </w:rPr>
        <w:t>−1</w:t>
      </w:r>
      <w:r w:rsidRPr="00D80B83">
        <w:rPr>
          <w:rFonts w:cstheme="minorHAnsi"/>
          <w:sz w:val="24"/>
          <w:szCs w:val="24"/>
        </w:rPr>
        <w:t xml:space="preserve"> in </w:t>
      </w:r>
      <w:proofErr w:type="gramStart"/>
      <w:r w:rsidRPr="00D80B83">
        <w:rPr>
          <w:rFonts w:cstheme="minorHAnsi"/>
          <w:sz w:val="24"/>
          <w:szCs w:val="24"/>
        </w:rPr>
        <w:t>PEDOT:PSS</w:t>
      </w:r>
      <w:proofErr w:type="gramEnd"/>
      <w:r w:rsidRPr="00D80B83">
        <w:rPr>
          <w:rFonts w:cstheme="minorHAnsi"/>
          <w:sz w:val="24"/>
          <w:szCs w:val="24"/>
        </w:rPr>
        <w:t xml:space="preserve"> is related to stretching of C</w:t>
      </w:r>
      <w:r w:rsidRPr="00D80B83">
        <w:rPr>
          <w:rFonts w:cstheme="minorHAnsi"/>
          <w:noProof/>
          <w:sz w:val="24"/>
          <w:szCs w:val="24"/>
        </w:rPr>
        <w:drawing>
          <wp:inline distT="0" distB="0" distL="0" distR="0" wp14:anchorId="1046406D" wp14:editId="1FA37AC0">
            <wp:extent cx="171450" cy="9525"/>
            <wp:effectExtent l="0" t="0" r="0" b="0"/>
            <wp:docPr id="15" name="Picture 15" descr="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ingle bon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450" cy="9525"/>
                    </a:xfrm>
                    <a:prstGeom prst="rect">
                      <a:avLst/>
                    </a:prstGeom>
                    <a:noFill/>
                    <a:ln>
                      <a:noFill/>
                    </a:ln>
                  </pic:spPr>
                </pic:pic>
              </a:graphicData>
            </a:graphic>
          </wp:inline>
        </w:drawing>
      </w:r>
      <w:r w:rsidRPr="00D80B83">
        <w:rPr>
          <w:rFonts w:cstheme="minorHAnsi"/>
          <w:sz w:val="24"/>
          <w:szCs w:val="24"/>
        </w:rPr>
        <w:t>H bond in aromatic ring of PSS </w:t>
      </w:r>
      <w:r w:rsidRPr="00B93E15">
        <w:rPr>
          <w:rFonts w:cstheme="minorHAnsi"/>
          <w:sz w:val="24"/>
          <w:szCs w:val="24"/>
        </w:rPr>
        <w:t>[7]</w:t>
      </w:r>
      <w:r w:rsidRPr="00D80B83">
        <w:rPr>
          <w:rFonts w:cstheme="minorHAnsi"/>
          <w:sz w:val="24"/>
          <w:szCs w:val="24"/>
        </w:rPr>
        <w:t>. This peak in PEDOT-containing scaffolds is overlapping with the large peak related to O</w:t>
      </w:r>
      <w:r w:rsidRPr="00D80B83">
        <w:rPr>
          <w:rFonts w:cstheme="minorHAnsi"/>
          <w:noProof/>
          <w:sz w:val="24"/>
          <w:szCs w:val="24"/>
        </w:rPr>
        <w:drawing>
          <wp:inline distT="0" distB="0" distL="0" distR="0" wp14:anchorId="72226086" wp14:editId="5DA8D2F1">
            <wp:extent cx="171450" cy="9525"/>
            <wp:effectExtent l="0" t="0" r="0" b="0"/>
            <wp:docPr id="14" name="Picture 14" descr="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ingle bon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450" cy="9525"/>
                    </a:xfrm>
                    <a:prstGeom prst="rect">
                      <a:avLst/>
                    </a:prstGeom>
                    <a:noFill/>
                    <a:ln>
                      <a:noFill/>
                    </a:ln>
                  </pic:spPr>
                </pic:pic>
              </a:graphicData>
            </a:graphic>
          </wp:inline>
        </w:drawing>
      </w:r>
      <w:r w:rsidRPr="00D80B83">
        <w:rPr>
          <w:rFonts w:cstheme="minorHAnsi"/>
          <w:sz w:val="24"/>
          <w:szCs w:val="24"/>
        </w:rPr>
        <w:t>H stretching. Another peak at ~2941 cm</w:t>
      </w:r>
      <w:r w:rsidRPr="00D80B83">
        <w:rPr>
          <w:rFonts w:cstheme="minorHAnsi"/>
          <w:sz w:val="24"/>
          <w:szCs w:val="24"/>
          <w:vertAlign w:val="superscript"/>
        </w:rPr>
        <w:t>−1</w:t>
      </w:r>
      <w:r w:rsidRPr="00D80B83">
        <w:rPr>
          <w:rFonts w:cstheme="minorHAnsi"/>
          <w:sz w:val="24"/>
          <w:szCs w:val="24"/>
        </w:rPr>
        <w:t> in PVA and PEDOT-containing scaffold samples is related to stretching of C</w:t>
      </w:r>
      <w:r w:rsidRPr="00D80B83">
        <w:rPr>
          <w:rFonts w:cstheme="minorHAnsi"/>
          <w:noProof/>
          <w:sz w:val="24"/>
          <w:szCs w:val="24"/>
        </w:rPr>
        <w:drawing>
          <wp:inline distT="0" distB="0" distL="0" distR="0" wp14:anchorId="2BDDE719" wp14:editId="30B1546C">
            <wp:extent cx="171450" cy="9525"/>
            <wp:effectExtent l="0" t="0" r="0" b="0"/>
            <wp:docPr id="13" name="Picture 13" descr="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ingle bon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450" cy="9525"/>
                    </a:xfrm>
                    <a:prstGeom prst="rect">
                      <a:avLst/>
                    </a:prstGeom>
                    <a:noFill/>
                    <a:ln>
                      <a:noFill/>
                    </a:ln>
                  </pic:spPr>
                </pic:pic>
              </a:graphicData>
            </a:graphic>
          </wp:inline>
        </w:drawing>
      </w:r>
      <w:r w:rsidRPr="00D80B83">
        <w:rPr>
          <w:rFonts w:cstheme="minorHAnsi"/>
          <w:sz w:val="24"/>
          <w:szCs w:val="24"/>
        </w:rPr>
        <w:t>H in PVA </w:t>
      </w:r>
      <w:r w:rsidRPr="00B93E15">
        <w:rPr>
          <w:rFonts w:cstheme="minorHAnsi"/>
          <w:sz w:val="24"/>
          <w:szCs w:val="24"/>
        </w:rPr>
        <w:t>[34]</w:t>
      </w:r>
      <w:r w:rsidRPr="00D80B83">
        <w:rPr>
          <w:rFonts w:cstheme="minorHAnsi"/>
          <w:sz w:val="24"/>
          <w:szCs w:val="24"/>
        </w:rPr>
        <w:t>. The peaks at 1737 cm</w:t>
      </w:r>
      <w:r w:rsidRPr="00D80B83">
        <w:rPr>
          <w:rFonts w:cstheme="minorHAnsi"/>
          <w:sz w:val="24"/>
          <w:szCs w:val="24"/>
          <w:vertAlign w:val="superscript"/>
        </w:rPr>
        <w:t>−1</w:t>
      </w:r>
      <w:r w:rsidRPr="00D80B83">
        <w:rPr>
          <w:rFonts w:cstheme="minorHAnsi"/>
          <w:sz w:val="24"/>
          <w:szCs w:val="24"/>
        </w:rPr>
        <w:t> in PVA scaffold and at ~1733 cm</w:t>
      </w:r>
      <w:r w:rsidRPr="00D80B83">
        <w:rPr>
          <w:rFonts w:cstheme="minorHAnsi"/>
          <w:sz w:val="24"/>
          <w:szCs w:val="24"/>
          <w:vertAlign w:val="superscript"/>
        </w:rPr>
        <w:t>−1</w:t>
      </w:r>
      <w:r w:rsidRPr="00D80B83">
        <w:rPr>
          <w:rFonts w:cstheme="minorHAnsi"/>
          <w:sz w:val="24"/>
          <w:szCs w:val="24"/>
        </w:rPr>
        <w:t xml:space="preserve"> in scaffold samples </w:t>
      </w:r>
      <w:proofErr w:type="gramStart"/>
      <w:r w:rsidRPr="00D80B83">
        <w:rPr>
          <w:rFonts w:cstheme="minorHAnsi"/>
          <w:sz w:val="24"/>
          <w:szCs w:val="24"/>
        </w:rPr>
        <w:t>are</w:t>
      </w:r>
      <w:proofErr w:type="gramEnd"/>
      <w:r w:rsidRPr="00D80B83">
        <w:rPr>
          <w:rFonts w:cstheme="minorHAnsi"/>
          <w:sz w:val="24"/>
          <w:szCs w:val="24"/>
        </w:rPr>
        <w:t xml:space="preserve"> related to stretching of C</w:t>
      </w:r>
      <w:r w:rsidRPr="00D80B83">
        <w:rPr>
          <w:rFonts w:cstheme="minorHAnsi"/>
          <w:noProof/>
          <w:sz w:val="24"/>
          <w:szCs w:val="24"/>
        </w:rPr>
        <w:drawing>
          <wp:inline distT="0" distB="0" distL="0" distR="0" wp14:anchorId="7AF76BA4" wp14:editId="1E008A27">
            <wp:extent cx="171450" cy="38100"/>
            <wp:effectExtent l="0" t="0" r="0" b="0"/>
            <wp:docPr id="12" name="Picture 12" descr="doub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uble bon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38100"/>
                    </a:xfrm>
                    <a:prstGeom prst="rect">
                      <a:avLst/>
                    </a:prstGeom>
                    <a:noFill/>
                    <a:ln>
                      <a:noFill/>
                    </a:ln>
                  </pic:spPr>
                </pic:pic>
              </a:graphicData>
            </a:graphic>
          </wp:inline>
        </w:drawing>
      </w:r>
      <w:r w:rsidRPr="00D80B83">
        <w:rPr>
          <w:rFonts w:cstheme="minorHAnsi"/>
          <w:sz w:val="24"/>
          <w:szCs w:val="24"/>
        </w:rPr>
        <w:t>O in acetaldehyde functional groups, which are formed during the uncatalyzed tautomeric reaction in vinyl alcohol monomers </w:t>
      </w:r>
      <w:r w:rsidRPr="00B93E15">
        <w:rPr>
          <w:rFonts w:cstheme="minorHAnsi"/>
          <w:sz w:val="24"/>
          <w:szCs w:val="24"/>
        </w:rPr>
        <w:t>[7]</w:t>
      </w:r>
      <w:r w:rsidRPr="00D80B83">
        <w:rPr>
          <w:rFonts w:cstheme="minorHAnsi"/>
          <w:sz w:val="24"/>
          <w:szCs w:val="24"/>
        </w:rPr>
        <w:t>, </w:t>
      </w:r>
      <w:r w:rsidRPr="00B93E15">
        <w:rPr>
          <w:rFonts w:cstheme="minorHAnsi"/>
          <w:sz w:val="24"/>
          <w:szCs w:val="24"/>
        </w:rPr>
        <w:t>[34]</w:t>
      </w:r>
      <w:r w:rsidRPr="00D80B83">
        <w:rPr>
          <w:rFonts w:cstheme="minorHAnsi"/>
          <w:sz w:val="24"/>
          <w:szCs w:val="24"/>
        </w:rPr>
        <w:t>, </w:t>
      </w:r>
      <w:bookmarkStart w:id="52" w:name="bb0175"/>
      <w:r w:rsidRPr="00B93E15">
        <w:rPr>
          <w:rFonts w:cstheme="minorHAnsi"/>
          <w:sz w:val="24"/>
          <w:szCs w:val="24"/>
        </w:rPr>
        <w:t>[35]</w:t>
      </w:r>
      <w:bookmarkEnd w:id="52"/>
      <w:r w:rsidRPr="00D80B83">
        <w:rPr>
          <w:rFonts w:cstheme="minorHAnsi"/>
          <w:sz w:val="24"/>
          <w:szCs w:val="24"/>
        </w:rPr>
        <w:t>. Peaks at 1719 cm</w:t>
      </w:r>
      <w:r w:rsidRPr="00D80B83">
        <w:rPr>
          <w:rFonts w:cstheme="minorHAnsi"/>
          <w:sz w:val="24"/>
          <w:szCs w:val="24"/>
          <w:vertAlign w:val="superscript"/>
        </w:rPr>
        <w:t>−1</w:t>
      </w:r>
      <w:r w:rsidRPr="00D80B83">
        <w:rPr>
          <w:rFonts w:cstheme="minorHAnsi"/>
          <w:sz w:val="24"/>
          <w:szCs w:val="24"/>
        </w:rPr>
        <w:t xml:space="preserve"> in </w:t>
      </w:r>
      <w:proofErr w:type="gramStart"/>
      <w:r w:rsidRPr="00D80B83">
        <w:rPr>
          <w:rFonts w:cstheme="minorHAnsi"/>
          <w:sz w:val="24"/>
          <w:szCs w:val="24"/>
        </w:rPr>
        <w:t>PEDOT:PSS</w:t>
      </w:r>
      <w:proofErr w:type="gramEnd"/>
      <w:r w:rsidRPr="00D80B83">
        <w:rPr>
          <w:rFonts w:cstheme="minorHAnsi"/>
          <w:sz w:val="24"/>
          <w:szCs w:val="24"/>
        </w:rPr>
        <w:t xml:space="preserve"> sample and in 1680 cm</w:t>
      </w:r>
      <w:r w:rsidRPr="00D80B83">
        <w:rPr>
          <w:rFonts w:cstheme="minorHAnsi"/>
          <w:sz w:val="24"/>
          <w:szCs w:val="24"/>
          <w:vertAlign w:val="superscript"/>
        </w:rPr>
        <w:t>−1</w:t>
      </w:r>
      <w:r w:rsidRPr="00D80B83">
        <w:rPr>
          <w:rFonts w:cstheme="minorHAnsi"/>
          <w:sz w:val="24"/>
          <w:szCs w:val="24"/>
        </w:rPr>
        <w:t> in PEDOT-containing scaffolds are attributed to the stretching of C</w:t>
      </w:r>
      <w:r w:rsidRPr="00D80B83">
        <w:rPr>
          <w:rFonts w:cstheme="minorHAnsi"/>
          <w:noProof/>
          <w:sz w:val="24"/>
          <w:szCs w:val="24"/>
        </w:rPr>
        <w:drawing>
          <wp:inline distT="0" distB="0" distL="0" distR="0" wp14:anchorId="00E97050" wp14:editId="15C0C89F">
            <wp:extent cx="171450" cy="38100"/>
            <wp:effectExtent l="0" t="0" r="0" b="0"/>
            <wp:docPr id="11" name="Picture 11" descr="doub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uble bon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38100"/>
                    </a:xfrm>
                    <a:prstGeom prst="rect">
                      <a:avLst/>
                    </a:prstGeom>
                    <a:noFill/>
                    <a:ln>
                      <a:noFill/>
                    </a:ln>
                  </pic:spPr>
                </pic:pic>
              </a:graphicData>
            </a:graphic>
          </wp:inline>
        </w:drawing>
      </w:r>
      <w:proofErr w:type="spellStart"/>
      <w:r w:rsidRPr="00D80B83">
        <w:rPr>
          <w:rFonts w:cstheme="minorHAnsi"/>
          <w:sz w:val="24"/>
          <w:szCs w:val="24"/>
        </w:rPr>
        <w:t>C</w:t>
      </w:r>
      <w:proofErr w:type="spellEnd"/>
      <w:r w:rsidRPr="00D80B83">
        <w:rPr>
          <w:rFonts w:cstheme="minorHAnsi"/>
          <w:sz w:val="24"/>
          <w:szCs w:val="24"/>
        </w:rPr>
        <w:t xml:space="preserve"> in thiophene ring </w:t>
      </w:r>
      <w:r w:rsidRPr="00B93E15">
        <w:rPr>
          <w:rFonts w:cstheme="minorHAnsi"/>
          <w:sz w:val="24"/>
          <w:szCs w:val="24"/>
        </w:rPr>
        <w:t>[7]</w:t>
      </w:r>
      <w:r w:rsidRPr="00D80B83">
        <w:rPr>
          <w:rFonts w:cstheme="minorHAnsi"/>
          <w:sz w:val="24"/>
          <w:szCs w:val="24"/>
        </w:rPr>
        <w:t>, </w:t>
      </w:r>
      <w:bookmarkStart w:id="53" w:name="bb0180"/>
      <w:r w:rsidRPr="00B93E15">
        <w:rPr>
          <w:rFonts w:cstheme="minorHAnsi"/>
          <w:sz w:val="24"/>
          <w:szCs w:val="24"/>
        </w:rPr>
        <w:t>[36]</w:t>
      </w:r>
      <w:bookmarkEnd w:id="53"/>
      <w:r w:rsidRPr="00D80B83">
        <w:rPr>
          <w:rFonts w:cstheme="minorHAnsi"/>
          <w:sz w:val="24"/>
          <w:szCs w:val="24"/>
        </w:rPr>
        <w:t>. Peaks at 1374 cm</w:t>
      </w:r>
      <w:r w:rsidRPr="00D80B83">
        <w:rPr>
          <w:rFonts w:cstheme="minorHAnsi"/>
          <w:sz w:val="24"/>
          <w:szCs w:val="24"/>
          <w:vertAlign w:val="superscript"/>
        </w:rPr>
        <w:t>−1</w:t>
      </w:r>
      <w:r w:rsidRPr="00D80B83">
        <w:rPr>
          <w:rFonts w:cstheme="minorHAnsi"/>
          <w:sz w:val="24"/>
          <w:szCs w:val="24"/>
        </w:rPr>
        <w:t> and 1434 cm</w:t>
      </w:r>
      <w:r w:rsidRPr="00D80B83">
        <w:rPr>
          <w:rFonts w:cstheme="minorHAnsi"/>
          <w:sz w:val="24"/>
          <w:szCs w:val="24"/>
          <w:vertAlign w:val="superscript"/>
        </w:rPr>
        <w:t>−1</w:t>
      </w:r>
      <w:r w:rsidRPr="00D80B83">
        <w:rPr>
          <w:rFonts w:cstheme="minorHAnsi"/>
          <w:sz w:val="24"/>
          <w:szCs w:val="24"/>
        </w:rPr>
        <w:t> in PEDOT-containing scaffolds, and at 1380 cm</w:t>
      </w:r>
      <w:r w:rsidRPr="00D80B83">
        <w:rPr>
          <w:rFonts w:cstheme="minorHAnsi"/>
          <w:sz w:val="24"/>
          <w:szCs w:val="24"/>
          <w:vertAlign w:val="superscript"/>
        </w:rPr>
        <w:t>−1</w:t>
      </w:r>
      <w:r w:rsidRPr="00D80B83">
        <w:rPr>
          <w:rFonts w:cstheme="minorHAnsi"/>
          <w:sz w:val="24"/>
          <w:szCs w:val="24"/>
        </w:rPr>
        <w:t> and 1446 cm</w:t>
      </w:r>
      <w:r w:rsidRPr="00D80B83">
        <w:rPr>
          <w:rFonts w:cstheme="minorHAnsi"/>
          <w:sz w:val="24"/>
          <w:szCs w:val="24"/>
          <w:vertAlign w:val="superscript"/>
        </w:rPr>
        <w:t>−1</w:t>
      </w:r>
      <w:r w:rsidRPr="00D80B83">
        <w:rPr>
          <w:rFonts w:cstheme="minorHAnsi"/>
          <w:sz w:val="24"/>
          <w:szCs w:val="24"/>
        </w:rPr>
        <w:t> in PVA sample, are related to the bending of C</w:t>
      </w:r>
      <w:r w:rsidRPr="00D80B83">
        <w:rPr>
          <w:rFonts w:cstheme="minorHAnsi"/>
          <w:noProof/>
          <w:sz w:val="24"/>
          <w:szCs w:val="24"/>
        </w:rPr>
        <w:drawing>
          <wp:inline distT="0" distB="0" distL="0" distR="0" wp14:anchorId="168658C0" wp14:editId="1FDD360F">
            <wp:extent cx="171450" cy="9525"/>
            <wp:effectExtent l="0" t="0" r="0" b="0"/>
            <wp:docPr id="10" name="Picture 10" descr="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ingle bon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450" cy="9525"/>
                    </a:xfrm>
                    <a:prstGeom prst="rect">
                      <a:avLst/>
                    </a:prstGeom>
                    <a:noFill/>
                    <a:ln>
                      <a:noFill/>
                    </a:ln>
                  </pic:spPr>
                </pic:pic>
              </a:graphicData>
            </a:graphic>
          </wp:inline>
        </w:drawing>
      </w:r>
      <w:r w:rsidRPr="00D80B83">
        <w:rPr>
          <w:rFonts w:cstheme="minorHAnsi"/>
          <w:sz w:val="24"/>
          <w:szCs w:val="24"/>
        </w:rPr>
        <w:t>H bond in PVA </w:t>
      </w:r>
      <w:r w:rsidRPr="00B93E15">
        <w:rPr>
          <w:rFonts w:cstheme="minorHAnsi"/>
          <w:sz w:val="24"/>
          <w:szCs w:val="24"/>
        </w:rPr>
        <w:t>[7]</w:t>
      </w:r>
      <w:r w:rsidRPr="00D80B83">
        <w:rPr>
          <w:rFonts w:cstheme="minorHAnsi"/>
          <w:sz w:val="24"/>
          <w:szCs w:val="24"/>
        </w:rPr>
        <w:t>, </w:t>
      </w:r>
      <w:r w:rsidRPr="00B93E15">
        <w:rPr>
          <w:rFonts w:cstheme="minorHAnsi"/>
          <w:sz w:val="24"/>
          <w:szCs w:val="24"/>
        </w:rPr>
        <w:t>[34]</w:t>
      </w:r>
      <w:bookmarkEnd w:id="51"/>
      <w:r w:rsidRPr="00D80B83">
        <w:rPr>
          <w:rFonts w:cstheme="minorHAnsi"/>
          <w:sz w:val="24"/>
          <w:szCs w:val="24"/>
        </w:rPr>
        <w:t>, </w:t>
      </w:r>
      <w:bookmarkStart w:id="54" w:name="bb0185"/>
      <w:r w:rsidRPr="00B93E15">
        <w:rPr>
          <w:rFonts w:cstheme="minorHAnsi"/>
          <w:sz w:val="24"/>
          <w:szCs w:val="24"/>
        </w:rPr>
        <w:t>[37]</w:t>
      </w:r>
      <w:r w:rsidRPr="00D80B83">
        <w:rPr>
          <w:rFonts w:cstheme="minorHAnsi"/>
          <w:sz w:val="24"/>
          <w:szCs w:val="24"/>
        </w:rPr>
        <w:t>. The peaks at 1450 cm</w:t>
      </w:r>
      <w:r w:rsidRPr="00D80B83">
        <w:rPr>
          <w:rFonts w:cstheme="minorHAnsi"/>
          <w:sz w:val="24"/>
          <w:szCs w:val="24"/>
          <w:vertAlign w:val="superscript"/>
        </w:rPr>
        <w:t>−1</w:t>
      </w:r>
      <w:r w:rsidRPr="00D80B83">
        <w:rPr>
          <w:rFonts w:cstheme="minorHAnsi"/>
          <w:sz w:val="24"/>
          <w:szCs w:val="24"/>
        </w:rPr>
        <w:t> and 1510 cm</w:t>
      </w:r>
      <w:r w:rsidRPr="00D80B83">
        <w:rPr>
          <w:rFonts w:cstheme="minorHAnsi"/>
          <w:sz w:val="24"/>
          <w:szCs w:val="24"/>
          <w:vertAlign w:val="superscript"/>
        </w:rPr>
        <w:t>−1</w:t>
      </w:r>
      <w:r w:rsidRPr="00D80B83">
        <w:rPr>
          <w:rFonts w:cstheme="minorHAnsi"/>
          <w:sz w:val="24"/>
          <w:szCs w:val="24"/>
        </w:rPr>
        <w:t xml:space="preserve"> in </w:t>
      </w:r>
      <w:proofErr w:type="gramStart"/>
      <w:r w:rsidRPr="00D80B83">
        <w:rPr>
          <w:rFonts w:cstheme="minorHAnsi"/>
          <w:sz w:val="24"/>
          <w:szCs w:val="24"/>
        </w:rPr>
        <w:t>PEDOT:PSS</w:t>
      </w:r>
      <w:proofErr w:type="gramEnd"/>
      <w:r w:rsidRPr="00D80B83">
        <w:rPr>
          <w:rFonts w:cstheme="minorHAnsi"/>
          <w:sz w:val="24"/>
          <w:szCs w:val="24"/>
        </w:rPr>
        <w:t xml:space="preserve"> sample and in scaffold samples are related to the stretching of C</w:t>
      </w:r>
      <w:r w:rsidRPr="00D80B83">
        <w:rPr>
          <w:rFonts w:cstheme="minorHAnsi"/>
          <w:noProof/>
          <w:sz w:val="24"/>
          <w:szCs w:val="24"/>
        </w:rPr>
        <w:drawing>
          <wp:inline distT="0" distB="0" distL="0" distR="0" wp14:anchorId="3B076D42" wp14:editId="046F9D11">
            <wp:extent cx="171450" cy="38100"/>
            <wp:effectExtent l="0" t="0" r="0" b="0"/>
            <wp:docPr id="9" name="Picture 9" descr="doub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uble bon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38100"/>
                    </a:xfrm>
                    <a:prstGeom prst="rect">
                      <a:avLst/>
                    </a:prstGeom>
                    <a:noFill/>
                    <a:ln>
                      <a:noFill/>
                    </a:ln>
                  </pic:spPr>
                </pic:pic>
              </a:graphicData>
            </a:graphic>
          </wp:inline>
        </w:drawing>
      </w:r>
      <w:proofErr w:type="spellStart"/>
      <w:r w:rsidRPr="00D80B83">
        <w:rPr>
          <w:rFonts w:cstheme="minorHAnsi"/>
          <w:sz w:val="24"/>
          <w:szCs w:val="24"/>
        </w:rPr>
        <w:t>C</w:t>
      </w:r>
      <w:proofErr w:type="spellEnd"/>
      <w:r w:rsidRPr="00D80B83">
        <w:rPr>
          <w:rFonts w:cstheme="minorHAnsi"/>
          <w:sz w:val="24"/>
          <w:szCs w:val="24"/>
        </w:rPr>
        <w:t xml:space="preserve"> in aromatic ring of PSS </w:t>
      </w:r>
      <w:r w:rsidRPr="00B93E15">
        <w:rPr>
          <w:rFonts w:cstheme="minorHAnsi"/>
          <w:sz w:val="24"/>
          <w:szCs w:val="24"/>
        </w:rPr>
        <w:t>[7]</w:t>
      </w:r>
      <w:r w:rsidRPr="00D80B83">
        <w:rPr>
          <w:rFonts w:cstheme="minorHAnsi"/>
          <w:sz w:val="24"/>
          <w:szCs w:val="24"/>
        </w:rPr>
        <w:t>. The peaks at 810 cm</w:t>
      </w:r>
      <w:r w:rsidRPr="00D80B83">
        <w:rPr>
          <w:rFonts w:cstheme="minorHAnsi"/>
          <w:sz w:val="24"/>
          <w:szCs w:val="24"/>
          <w:vertAlign w:val="superscript"/>
        </w:rPr>
        <w:t>−1</w:t>
      </w:r>
      <w:r w:rsidRPr="00D80B83">
        <w:rPr>
          <w:rFonts w:cstheme="minorHAnsi"/>
          <w:sz w:val="24"/>
          <w:szCs w:val="24"/>
        </w:rPr>
        <w:t> in PEDOT-containing scaffolds and at 785 cm</w:t>
      </w:r>
      <w:r w:rsidRPr="00D80B83">
        <w:rPr>
          <w:rFonts w:cstheme="minorHAnsi"/>
          <w:sz w:val="24"/>
          <w:szCs w:val="24"/>
          <w:vertAlign w:val="superscript"/>
        </w:rPr>
        <w:t>−1</w:t>
      </w:r>
      <w:r w:rsidRPr="00D80B83">
        <w:rPr>
          <w:rFonts w:cstheme="minorHAnsi"/>
          <w:sz w:val="24"/>
          <w:szCs w:val="24"/>
        </w:rPr>
        <w:t xml:space="preserve"> in </w:t>
      </w:r>
      <w:proofErr w:type="gramStart"/>
      <w:r w:rsidRPr="00D80B83">
        <w:rPr>
          <w:rFonts w:cstheme="minorHAnsi"/>
          <w:sz w:val="24"/>
          <w:szCs w:val="24"/>
        </w:rPr>
        <w:t>PEDOT:PSS</w:t>
      </w:r>
      <w:proofErr w:type="gramEnd"/>
      <w:r w:rsidRPr="00D80B83">
        <w:rPr>
          <w:rFonts w:cstheme="minorHAnsi"/>
          <w:sz w:val="24"/>
          <w:szCs w:val="24"/>
        </w:rPr>
        <w:t xml:space="preserve"> sample are related to bending of C</w:t>
      </w:r>
      <w:r w:rsidRPr="00D80B83">
        <w:rPr>
          <w:rFonts w:cstheme="minorHAnsi"/>
          <w:noProof/>
          <w:sz w:val="24"/>
          <w:szCs w:val="24"/>
        </w:rPr>
        <w:drawing>
          <wp:inline distT="0" distB="0" distL="0" distR="0" wp14:anchorId="26F7421A" wp14:editId="48E950D2">
            <wp:extent cx="171450" cy="9525"/>
            <wp:effectExtent l="0" t="0" r="0" b="0"/>
            <wp:docPr id="8" name="Picture 8" descr="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ingle bon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450" cy="9525"/>
                    </a:xfrm>
                    <a:prstGeom prst="rect">
                      <a:avLst/>
                    </a:prstGeom>
                    <a:noFill/>
                    <a:ln>
                      <a:noFill/>
                    </a:ln>
                  </pic:spPr>
                </pic:pic>
              </a:graphicData>
            </a:graphic>
          </wp:inline>
        </w:drawing>
      </w:r>
      <w:r w:rsidRPr="00D80B83">
        <w:rPr>
          <w:rFonts w:cstheme="minorHAnsi"/>
          <w:sz w:val="24"/>
          <w:szCs w:val="24"/>
        </w:rPr>
        <w:t>H bond </w:t>
      </w:r>
      <w:r w:rsidRPr="00B93E15">
        <w:rPr>
          <w:rFonts w:cstheme="minorHAnsi"/>
          <w:sz w:val="24"/>
          <w:szCs w:val="24"/>
        </w:rPr>
        <w:t>[7]</w:t>
      </w:r>
      <w:r w:rsidRPr="00D80B83">
        <w:rPr>
          <w:rFonts w:cstheme="minorHAnsi"/>
          <w:sz w:val="24"/>
          <w:szCs w:val="24"/>
        </w:rPr>
        <w:t>, </w:t>
      </w:r>
      <w:r w:rsidRPr="00B93E15">
        <w:rPr>
          <w:rFonts w:cstheme="minorHAnsi"/>
          <w:sz w:val="24"/>
          <w:szCs w:val="24"/>
        </w:rPr>
        <w:t>[37]</w:t>
      </w:r>
      <w:bookmarkEnd w:id="54"/>
      <w:r w:rsidRPr="00D80B83">
        <w:rPr>
          <w:rFonts w:cstheme="minorHAnsi"/>
          <w:sz w:val="24"/>
          <w:szCs w:val="24"/>
        </w:rPr>
        <w:t>. And finally, the peaks at 740 cm</w:t>
      </w:r>
      <w:r w:rsidRPr="00D80B83">
        <w:rPr>
          <w:rFonts w:cstheme="minorHAnsi"/>
          <w:sz w:val="24"/>
          <w:szCs w:val="24"/>
          <w:vertAlign w:val="superscript"/>
        </w:rPr>
        <w:t>−1</w:t>
      </w:r>
      <w:r w:rsidRPr="00D80B83">
        <w:rPr>
          <w:rFonts w:cstheme="minorHAnsi"/>
          <w:sz w:val="24"/>
          <w:szCs w:val="24"/>
        </w:rPr>
        <w:t> in PEDOT-containing scaffolds and at 710 cm</w:t>
      </w:r>
      <w:r w:rsidRPr="00D80B83">
        <w:rPr>
          <w:rFonts w:cstheme="minorHAnsi"/>
          <w:sz w:val="24"/>
          <w:szCs w:val="24"/>
          <w:vertAlign w:val="superscript"/>
        </w:rPr>
        <w:t>−1</w:t>
      </w:r>
      <w:r w:rsidRPr="00D80B83">
        <w:rPr>
          <w:rFonts w:cstheme="minorHAnsi"/>
          <w:sz w:val="24"/>
          <w:szCs w:val="24"/>
        </w:rPr>
        <w:t xml:space="preserve"> in </w:t>
      </w:r>
      <w:proofErr w:type="gramStart"/>
      <w:r w:rsidRPr="00D80B83">
        <w:rPr>
          <w:rFonts w:cstheme="minorHAnsi"/>
          <w:sz w:val="24"/>
          <w:szCs w:val="24"/>
        </w:rPr>
        <w:t>PEDOT:PSS</w:t>
      </w:r>
      <w:proofErr w:type="gramEnd"/>
      <w:r w:rsidRPr="00D80B83">
        <w:rPr>
          <w:rFonts w:cstheme="minorHAnsi"/>
          <w:sz w:val="24"/>
          <w:szCs w:val="24"/>
        </w:rPr>
        <w:t xml:space="preserve"> scaffold are related to C</w:t>
      </w:r>
      <w:r w:rsidRPr="00D80B83">
        <w:rPr>
          <w:rFonts w:cstheme="minorHAnsi"/>
          <w:noProof/>
          <w:sz w:val="24"/>
          <w:szCs w:val="24"/>
        </w:rPr>
        <w:drawing>
          <wp:inline distT="0" distB="0" distL="0" distR="0" wp14:anchorId="76AF9564" wp14:editId="39CE523E">
            <wp:extent cx="171450" cy="9525"/>
            <wp:effectExtent l="0" t="0" r="0" b="0"/>
            <wp:docPr id="7" name="Picture 7" descr="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ingle bon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450" cy="9525"/>
                    </a:xfrm>
                    <a:prstGeom prst="rect">
                      <a:avLst/>
                    </a:prstGeom>
                    <a:noFill/>
                    <a:ln>
                      <a:noFill/>
                    </a:ln>
                  </pic:spPr>
                </pic:pic>
              </a:graphicData>
            </a:graphic>
          </wp:inline>
        </w:drawing>
      </w:r>
      <w:r w:rsidRPr="00D80B83">
        <w:rPr>
          <w:rFonts w:cstheme="minorHAnsi"/>
          <w:sz w:val="24"/>
          <w:szCs w:val="24"/>
        </w:rPr>
        <w:t>S bond in thiophene ring </w:t>
      </w:r>
      <w:bookmarkStart w:id="55" w:name="bb0190"/>
      <w:r w:rsidRPr="00B93E15">
        <w:rPr>
          <w:rFonts w:cstheme="minorHAnsi"/>
          <w:sz w:val="24"/>
          <w:szCs w:val="24"/>
        </w:rPr>
        <w:t>[38]</w:t>
      </w:r>
      <w:bookmarkEnd w:id="55"/>
      <w:r w:rsidRPr="00D80B83">
        <w:rPr>
          <w:rFonts w:cstheme="minorHAnsi"/>
          <w:sz w:val="24"/>
          <w:szCs w:val="24"/>
        </w:rPr>
        <w:t>, </w:t>
      </w:r>
      <w:bookmarkStart w:id="56" w:name="bb0195"/>
      <w:r w:rsidRPr="00B93E15">
        <w:rPr>
          <w:rFonts w:cstheme="minorHAnsi"/>
          <w:sz w:val="24"/>
          <w:szCs w:val="24"/>
        </w:rPr>
        <w:t>[39]</w:t>
      </w:r>
      <w:bookmarkEnd w:id="56"/>
      <w:r w:rsidRPr="00D80B83">
        <w:rPr>
          <w:rFonts w:cstheme="minorHAnsi"/>
          <w:sz w:val="24"/>
          <w:szCs w:val="24"/>
        </w:rPr>
        <w:t>.</w:t>
      </w:r>
    </w:p>
    <w:p w14:paraId="3391914E" w14:textId="7E9C254F" w:rsidR="00D80B83" w:rsidRPr="00D80B83" w:rsidRDefault="00D80B83" w:rsidP="00D224DD">
      <w:pPr>
        <w:pStyle w:val="NoSpacing"/>
      </w:pPr>
      <w:r w:rsidRPr="00D80B83">
        <w:rPr>
          <w:noProof/>
        </w:rPr>
        <w:drawing>
          <wp:inline distT="0" distB="0" distL="0" distR="0" wp14:anchorId="49031523" wp14:editId="04DD2B66">
            <wp:extent cx="3381375" cy="3048000"/>
            <wp:effectExtent l="0" t="0" r="9525" b="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81375" cy="3048000"/>
                    </a:xfrm>
                    <a:prstGeom prst="rect">
                      <a:avLst/>
                    </a:prstGeom>
                    <a:noFill/>
                    <a:ln>
                      <a:noFill/>
                    </a:ln>
                  </pic:spPr>
                </pic:pic>
              </a:graphicData>
            </a:graphic>
          </wp:inline>
        </w:drawing>
      </w:r>
    </w:p>
    <w:p w14:paraId="4D5BEBFD" w14:textId="77777777" w:rsidR="00D80B83" w:rsidRDefault="00D80B83" w:rsidP="00D224DD">
      <w:pPr>
        <w:pStyle w:val="NoSpacing"/>
      </w:pPr>
      <w:r w:rsidRPr="00D80B83">
        <w:t>Fig. 3. FTIR spectrum of PVA, PEDOT and PVA/</w:t>
      </w:r>
      <w:proofErr w:type="gramStart"/>
      <w:r w:rsidRPr="00D80B83">
        <w:t>PEDOT(</w:t>
      </w:r>
      <w:proofErr w:type="gramEnd"/>
      <w:r w:rsidRPr="00D80B83">
        <w:t>1) scaffold samples. Peaks around 3125, 1680 and 1510 cm</w:t>
      </w:r>
      <w:r w:rsidRPr="00D80B83">
        <w:rPr>
          <w:vertAlign w:val="superscript"/>
        </w:rPr>
        <w:t>−1</w:t>
      </w:r>
      <w:r w:rsidRPr="00D80B83">
        <w:t xml:space="preserve"> are respectively related to stretching of O-H in aromatic PSS ring, C = C stretching in thiophene ring and C = C stretching in aromatic PSS ring, which represent the presence of </w:t>
      </w:r>
      <w:proofErr w:type="gramStart"/>
      <w:r w:rsidRPr="00D80B83">
        <w:t>PEDOT:PSS</w:t>
      </w:r>
      <w:proofErr w:type="gramEnd"/>
      <w:r w:rsidRPr="00D80B83">
        <w:t xml:space="preserve"> in the structure.</w:t>
      </w:r>
    </w:p>
    <w:p w14:paraId="5CE86FDC" w14:textId="77777777" w:rsidR="00D224DD" w:rsidRPr="00D80B83" w:rsidRDefault="00D224DD" w:rsidP="00D80B83">
      <w:pPr>
        <w:rPr>
          <w:rFonts w:cstheme="minorHAnsi"/>
          <w:sz w:val="24"/>
          <w:szCs w:val="24"/>
        </w:rPr>
      </w:pPr>
    </w:p>
    <w:p w14:paraId="5A7917E2" w14:textId="77777777" w:rsidR="00D80B83" w:rsidRPr="00D80B83" w:rsidRDefault="00D80B83" w:rsidP="00D80B83">
      <w:pPr>
        <w:rPr>
          <w:rFonts w:cstheme="minorHAnsi"/>
          <w:sz w:val="24"/>
          <w:szCs w:val="24"/>
        </w:rPr>
      </w:pPr>
      <w:r w:rsidRPr="00D80B83">
        <w:rPr>
          <w:rFonts w:cstheme="minorHAnsi"/>
          <w:sz w:val="24"/>
          <w:szCs w:val="24"/>
        </w:rPr>
        <w:t xml:space="preserve">FTIR analysis results have shown that the peaks related to PVA and </w:t>
      </w:r>
      <w:proofErr w:type="gramStart"/>
      <w:r w:rsidRPr="00D80B83">
        <w:rPr>
          <w:rFonts w:cstheme="minorHAnsi"/>
          <w:sz w:val="24"/>
          <w:szCs w:val="24"/>
        </w:rPr>
        <w:t>PEDOT:PSS</w:t>
      </w:r>
      <w:proofErr w:type="gramEnd"/>
      <w:r w:rsidRPr="00D80B83">
        <w:rPr>
          <w:rFonts w:cstheme="minorHAnsi"/>
          <w:sz w:val="24"/>
          <w:szCs w:val="24"/>
        </w:rPr>
        <w:t xml:space="preserve"> were distinguishable, however as PEDOT is in very low concentrations and considering the overlapping peaks in fingerprint zone, it was really difficult to find any chemical reactions between different components of the composite reactions.</w:t>
      </w:r>
    </w:p>
    <w:p w14:paraId="7296242C" w14:textId="77777777" w:rsidR="00D80B83" w:rsidRPr="00D80B83" w:rsidRDefault="00D80B83" w:rsidP="00D224DD">
      <w:pPr>
        <w:pStyle w:val="Heading2"/>
      </w:pPr>
      <w:r w:rsidRPr="00D80B83">
        <w:t>3.3. Electrical conductivity of the scaffolds</w:t>
      </w:r>
    </w:p>
    <w:p w14:paraId="04F69B7B" w14:textId="1A35A021" w:rsidR="00D80B83" w:rsidRPr="00D80B83" w:rsidRDefault="00D80B83" w:rsidP="00D80B83">
      <w:pPr>
        <w:rPr>
          <w:rFonts w:cstheme="minorHAnsi"/>
          <w:sz w:val="24"/>
          <w:szCs w:val="24"/>
        </w:rPr>
      </w:pPr>
      <w:proofErr w:type="gramStart"/>
      <w:r w:rsidRPr="00D80B83">
        <w:rPr>
          <w:rFonts w:cstheme="minorHAnsi"/>
          <w:sz w:val="24"/>
          <w:szCs w:val="24"/>
        </w:rPr>
        <w:t>In order to</w:t>
      </w:r>
      <w:proofErr w:type="gramEnd"/>
      <w:r w:rsidRPr="00D80B83">
        <w:rPr>
          <w:rFonts w:cstheme="minorHAnsi"/>
          <w:sz w:val="24"/>
          <w:szCs w:val="24"/>
        </w:rPr>
        <w:t xml:space="preserve"> evaluate the impact of conductive polymer content on electrical properties of dry </w:t>
      </w:r>
      <w:proofErr w:type="spellStart"/>
      <w:r w:rsidRPr="00D80B83">
        <w:rPr>
          <w:rFonts w:cstheme="minorHAnsi"/>
          <w:sz w:val="24"/>
          <w:szCs w:val="24"/>
        </w:rPr>
        <w:t>electrospun</w:t>
      </w:r>
      <w:proofErr w:type="spellEnd"/>
      <w:r w:rsidRPr="00D80B83">
        <w:rPr>
          <w:rFonts w:cstheme="minorHAnsi"/>
          <w:sz w:val="24"/>
          <w:szCs w:val="24"/>
        </w:rPr>
        <w:t xml:space="preserve"> substrates, electrical conductivity of </w:t>
      </w:r>
      <w:proofErr w:type="spellStart"/>
      <w:r w:rsidRPr="00D80B83">
        <w:rPr>
          <w:rFonts w:cstheme="minorHAnsi"/>
          <w:sz w:val="24"/>
          <w:szCs w:val="24"/>
        </w:rPr>
        <w:t>electrospun</w:t>
      </w:r>
      <w:proofErr w:type="spellEnd"/>
      <w:r w:rsidRPr="00D80B83">
        <w:rPr>
          <w:rFonts w:cstheme="minorHAnsi"/>
          <w:sz w:val="24"/>
          <w:szCs w:val="24"/>
        </w:rPr>
        <w:t xml:space="preserve"> mats has been measured. In this regard, I-V curves have been drawn using the results from the Keithley multimeter, and the respecting slope for the curve was used in Eq. </w:t>
      </w:r>
      <w:r w:rsidRPr="00B93E15">
        <w:rPr>
          <w:rFonts w:cstheme="minorHAnsi"/>
          <w:sz w:val="24"/>
          <w:szCs w:val="24"/>
        </w:rPr>
        <w:t>(1)</w:t>
      </w:r>
      <w:r w:rsidRPr="00D80B83">
        <w:rPr>
          <w:rFonts w:cstheme="minorHAnsi"/>
          <w:sz w:val="24"/>
          <w:szCs w:val="24"/>
        </w:rPr>
        <w:t> to calculate conductivity values </w:t>
      </w:r>
      <w:r w:rsidRPr="00B93E15">
        <w:rPr>
          <w:rFonts w:cstheme="minorHAnsi"/>
          <w:sz w:val="24"/>
          <w:szCs w:val="24"/>
        </w:rPr>
        <w:t>[7]</w:t>
      </w:r>
      <w:r w:rsidRPr="00D80B83">
        <w:rPr>
          <w:rFonts w:cstheme="minorHAnsi"/>
          <w:sz w:val="24"/>
          <w:szCs w:val="24"/>
        </w:rPr>
        <w:t>. Results on conductivity of samples is shown in </w:t>
      </w:r>
      <w:bookmarkStart w:id="57" w:name="bt0015"/>
      <w:r w:rsidRPr="00B93E15">
        <w:rPr>
          <w:rFonts w:cstheme="minorHAnsi"/>
          <w:sz w:val="24"/>
          <w:szCs w:val="24"/>
        </w:rPr>
        <w:t>Table 3</w:t>
      </w:r>
      <w:r w:rsidRPr="00D80B83">
        <w:rPr>
          <w:rFonts w:cstheme="minorHAnsi"/>
          <w:sz w:val="24"/>
          <w:szCs w:val="24"/>
        </w:rPr>
        <w:t>.</w:t>
      </w:r>
    </w:p>
    <w:p w14:paraId="03B77BF4" w14:textId="77777777" w:rsidR="00D80B83" w:rsidRPr="00D80B83" w:rsidRDefault="00D80B83" w:rsidP="00D224DD">
      <w:pPr>
        <w:spacing w:after="0"/>
        <w:rPr>
          <w:rFonts w:cstheme="minorHAnsi"/>
          <w:sz w:val="24"/>
          <w:szCs w:val="24"/>
        </w:rPr>
      </w:pPr>
      <w:r w:rsidRPr="00D80B83">
        <w:rPr>
          <w:rFonts w:cstheme="minorHAnsi"/>
          <w:sz w:val="24"/>
          <w:szCs w:val="24"/>
        </w:rPr>
        <w:t xml:space="preserve">Table 3. Mechanical properties (indicated by Young's modulus, elongation at break and ultimate strength), electrical conductivity and static contact angle of different </w:t>
      </w:r>
      <w:proofErr w:type="spellStart"/>
      <w:r w:rsidRPr="00D80B83">
        <w:rPr>
          <w:rFonts w:cstheme="minorHAnsi"/>
          <w:sz w:val="24"/>
          <w:szCs w:val="24"/>
        </w:rPr>
        <w:t>electrospun</w:t>
      </w:r>
      <w:proofErr w:type="spellEnd"/>
      <w:r w:rsidRPr="00D80B83">
        <w:rPr>
          <w:rFonts w:cstheme="minorHAnsi"/>
          <w:sz w:val="24"/>
          <w:szCs w:val="24"/>
        </w:rPr>
        <w:t xml:space="preserve"> scaffolds.</w:t>
      </w:r>
    </w:p>
    <w:tbl>
      <w:tblPr>
        <w:tblStyle w:val="TableGrid"/>
        <w:tblW w:w="0" w:type="auto"/>
        <w:tblLook w:val="04A0" w:firstRow="1" w:lastRow="0" w:firstColumn="1" w:lastColumn="0" w:noHBand="0" w:noVBand="1"/>
      </w:tblPr>
      <w:tblGrid>
        <w:gridCol w:w="1702"/>
        <w:gridCol w:w="1664"/>
        <w:gridCol w:w="2173"/>
        <w:gridCol w:w="2512"/>
        <w:gridCol w:w="2019"/>
      </w:tblGrid>
      <w:tr w:rsidR="00D80B83" w:rsidRPr="00D80B83" w14:paraId="46A77B7E" w14:textId="77777777" w:rsidTr="00D224DD">
        <w:tc>
          <w:tcPr>
            <w:tcW w:w="0" w:type="auto"/>
            <w:hideMark/>
          </w:tcPr>
          <w:p w14:paraId="311AF0F2" w14:textId="77777777" w:rsidR="00D80B83" w:rsidRPr="00D80B83" w:rsidRDefault="00D80B83" w:rsidP="00D80B83">
            <w:pPr>
              <w:rPr>
                <w:rFonts w:cstheme="minorHAnsi"/>
                <w:b/>
                <w:bCs/>
                <w:sz w:val="24"/>
                <w:szCs w:val="24"/>
              </w:rPr>
            </w:pPr>
            <w:r w:rsidRPr="00D80B83">
              <w:rPr>
                <w:rFonts w:cstheme="minorHAnsi"/>
                <w:b/>
                <w:bCs/>
                <w:sz w:val="24"/>
                <w:szCs w:val="24"/>
              </w:rPr>
              <w:t>Sample</w:t>
            </w:r>
          </w:p>
        </w:tc>
        <w:tc>
          <w:tcPr>
            <w:tcW w:w="0" w:type="auto"/>
            <w:hideMark/>
          </w:tcPr>
          <w:p w14:paraId="719A3B51" w14:textId="77777777" w:rsidR="00D80B83" w:rsidRPr="00D80B83" w:rsidRDefault="00D80B83" w:rsidP="00D80B83">
            <w:pPr>
              <w:rPr>
                <w:rFonts w:cstheme="minorHAnsi"/>
                <w:b/>
                <w:bCs/>
                <w:sz w:val="24"/>
                <w:szCs w:val="24"/>
              </w:rPr>
            </w:pPr>
            <w:r w:rsidRPr="00D80B83">
              <w:rPr>
                <w:rFonts w:cstheme="minorHAnsi"/>
                <w:b/>
                <w:bCs/>
                <w:sz w:val="24"/>
                <w:szCs w:val="24"/>
              </w:rPr>
              <w:t>Young’s Modulus</w:t>
            </w:r>
            <w:r w:rsidRPr="00D80B83">
              <w:rPr>
                <w:rFonts w:cstheme="minorHAnsi"/>
                <w:b/>
                <w:bCs/>
                <w:sz w:val="24"/>
                <w:szCs w:val="24"/>
              </w:rPr>
              <w:br/>
              <w:t>(MPa)</w:t>
            </w:r>
          </w:p>
        </w:tc>
        <w:tc>
          <w:tcPr>
            <w:tcW w:w="0" w:type="auto"/>
            <w:hideMark/>
          </w:tcPr>
          <w:p w14:paraId="44E29699" w14:textId="77777777" w:rsidR="00D80B83" w:rsidRPr="00D80B83" w:rsidRDefault="00D80B83" w:rsidP="00D80B83">
            <w:pPr>
              <w:rPr>
                <w:rFonts w:cstheme="minorHAnsi"/>
                <w:b/>
                <w:bCs/>
                <w:sz w:val="24"/>
                <w:szCs w:val="24"/>
              </w:rPr>
            </w:pPr>
            <w:r w:rsidRPr="00D80B83">
              <w:rPr>
                <w:rFonts w:cstheme="minorHAnsi"/>
                <w:b/>
                <w:bCs/>
                <w:sz w:val="24"/>
                <w:szCs w:val="24"/>
              </w:rPr>
              <w:t>Ultimate strength (MPa)</w:t>
            </w:r>
          </w:p>
        </w:tc>
        <w:tc>
          <w:tcPr>
            <w:tcW w:w="0" w:type="auto"/>
            <w:hideMark/>
          </w:tcPr>
          <w:p w14:paraId="43B8554E" w14:textId="77777777" w:rsidR="00D80B83" w:rsidRPr="00D80B83" w:rsidRDefault="00D80B83" w:rsidP="00D80B83">
            <w:pPr>
              <w:rPr>
                <w:rFonts w:cstheme="minorHAnsi"/>
                <w:b/>
                <w:bCs/>
                <w:sz w:val="24"/>
                <w:szCs w:val="24"/>
              </w:rPr>
            </w:pPr>
            <w:r w:rsidRPr="00D80B83">
              <w:rPr>
                <w:rFonts w:cstheme="minorHAnsi"/>
                <w:b/>
                <w:bCs/>
                <w:sz w:val="24"/>
                <w:szCs w:val="24"/>
              </w:rPr>
              <w:t>Electrical conductivity (S/m)</w:t>
            </w:r>
          </w:p>
        </w:tc>
        <w:tc>
          <w:tcPr>
            <w:tcW w:w="0" w:type="auto"/>
            <w:hideMark/>
          </w:tcPr>
          <w:p w14:paraId="11AD767E" w14:textId="77777777" w:rsidR="00D80B83" w:rsidRPr="00D80B83" w:rsidRDefault="00D80B83" w:rsidP="00D80B83">
            <w:pPr>
              <w:rPr>
                <w:rFonts w:cstheme="minorHAnsi"/>
                <w:b/>
                <w:bCs/>
                <w:sz w:val="24"/>
                <w:szCs w:val="24"/>
              </w:rPr>
            </w:pPr>
            <w:r w:rsidRPr="00D80B83">
              <w:rPr>
                <w:rFonts w:cstheme="minorHAnsi"/>
                <w:b/>
                <w:bCs/>
                <w:sz w:val="24"/>
                <w:szCs w:val="24"/>
              </w:rPr>
              <w:t>Static Contact Angle (°)</w:t>
            </w:r>
          </w:p>
        </w:tc>
      </w:tr>
      <w:tr w:rsidR="00D80B83" w:rsidRPr="00D80B83" w14:paraId="62FEBA5B" w14:textId="77777777" w:rsidTr="00D224DD">
        <w:tc>
          <w:tcPr>
            <w:tcW w:w="0" w:type="auto"/>
            <w:hideMark/>
          </w:tcPr>
          <w:p w14:paraId="223961B3" w14:textId="77777777" w:rsidR="00D80B83" w:rsidRPr="00D80B83" w:rsidRDefault="00D80B83" w:rsidP="00D80B83">
            <w:pPr>
              <w:rPr>
                <w:rFonts w:cstheme="minorHAnsi"/>
                <w:sz w:val="24"/>
                <w:szCs w:val="24"/>
              </w:rPr>
            </w:pPr>
            <w:r w:rsidRPr="00D80B83">
              <w:rPr>
                <w:rFonts w:cstheme="minorHAnsi"/>
                <w:sz w:val="24"/>
                <w:szCs w:val="24"/>
              </w:rPr>
              <w:t>PVA</w:t>
            </w:r>
          </w:p>
        </w:tc>
        <w:tc>
          <w:tcPr>
            <w:tcW w:w="0" w:type="auto"/>
            <w:hideMark/>
          </w:tcPr>
          <w:p w14:paraId="0E65CA1A" w14:textId="77777777" w:rsidR="00D80B83" w:rsidRPr="00D80B83" w:rsidRDefault="00D80B83" w:rsidP="00D80B83">
            <w:pPr>
              <w:rPr>
                <w:rFonts w:cstheme="minorHAnsi"/>
                <w:sz w:val="24"/>
                <w:szCs w:val="24"/>
              </w:rPr>
            </w:pPr>
            <w:r w:rsidRPr="00D80B83">
              <w:rPr>
                <w:rFonts w:cstheme="minorHAnsi"/>
                <w:sz w:val="24"/>
                <w:szCs w:val="24"/>
              </w:rPr>
              <w:t>61 ± 8</w:t>
            </w:r>
          </w:p>
        </w:tc>
        <w:tc>
          <w:tcPr>
            <w:tcW w:w="0" w:type="auto"/>
            <w:hideMark/>
          </w:tcPr>
          <w:p w14:paraId="7206F227" w14:textId="77777777" w:rsidR="00D80B83" w:rsidRPr="00D80B83" w:rsidRDefault="00D80B83" w:rsidP="00D80B83">
            <w:pPr>
              <w:rPr>
                <w:rFonts w:cstheme="minorHAnsi"/>
                <w:sz w:val="24"/>
                <w:szCs w:val="24"/>
              </w:rPr>
            </w:pPr>
            <w:r w:rsidRPr="00D80B83">
              <w:rPr>
                <w:rFonts w:cstheme="minorHAnsi"/>
                <w:sz w:val="24"/>
                <w:szCs w:val="24"/>
              </w:rPr>
              <w:t>14.2 ± 2.8</w:t>
            </w:r>
          </w:p>
        </w:tc>
        <w:tc>
          <w:tcPr>
            <w:tcW w:w="0" w:type="auto"/>
            <w:hideMark/>
          </w:tcPr>
          <w:p w14:paraId="0F84B08A" w14:textId="77777777" w:rsidR="00D80B83" w:rsidRPr="00D80B83" w:rsidRDefault="00D80B83" w:rsidP="00D80B83">
            <w:pPr>
              <w:rPr>
                <w:rFonts w:cstheme="minorHAnsi"/>
                <w:sz w:val="24"/>
                <w:szCs w:val="24"/>
              </w:rPr>
            </w:pPr>
            <w:r w:rsidRPr="00D80B83">
              <w:rPr>
                <w:rFonts w:cstheme="minorHAnsi"/>
                <w:sz w:val="24"/>
                <w:szCs w:val="24"/>
              </w:rPr>
              <w:t>–</w:t>
            </w:r>
          </w:p>
        </w:tc>
        <w:tc>
          <w:tcPr>
            <w:tcW w:w="0" w:type="auto"/>
            <w:hideMark/>
          </w:tcPr>
          <w:p w14:paraId="70756709" w14:textId="77777777" w:rsidR="00D80B83" w:rsidRPr="00D80B83" w:rsidRDefault="00D80B83" w:rsidP="00D80B83">
            <w:pPr>
              <w:rPr>
                <w:rFonts w:cstheme="minorHAnsi"/>
                <w:sz w:val="24"/>
                <w:szCs w:val="24"/>
              </w:rPr>
            </w:pPr>
            <w:r w:rsidRPr="00D80B83">
              <w:rPr>
                <w:rFonts w:cstheme="minorHAnsi"/>
                <w:sz w:val="24"/>
                <w:szCs w:val="24"/>
              </w:rPr>
              <w:t>64 ± 9</w:t>
            </w:r>
          </w:p>
        </w:tc>
      </w:tr>
      <w:tr w:rsidR="00D80B83" w:rsidRPr="00D80B83" w14:paraId="5B889D19" w14:textId="77777777" w:rsidTr="00D224DD">
        <w:tc>
          <w:tcPr>
            <w:tcW w:w="0" w:type="auto"/>
            <w:hideMark/>
          </w:tcPr>
          <w:p w14:paraId="61401916" w14:textId="77777777" w:rsidR="00D80B83" w:rsidRPr="00D80B83" w:rsidRDefault="00D80B83" w:rsidP="00D80B83">
            <w:pPr>
              <w:rPr>
                <w:rFonts w:cstheme="minorHAnsi"/>
                <w:sz w:val="24"/>
                <w:szCs w:val="24"/>
              </w:rPr>
            </w:pPr>
            <w:r w:rsidRPr="00D80B83">
              <w:rPr>
                <w:rFonts w:cstheme="minorHAnsi"/>
                <w:sz w:val="24"/>
                <w:szCs w:val="24"/>
              </w:rPr>
              <w:t xml:space="preserve">PVA/ </w:t>
            </w:r>
            <w:proofErr w:type="gramStart"/>
            <w:r w:rsidRPr="00D80B83">
              <w:rPr>
                <w:rFonts w:cstheme="minorHAnsi"/>
                <w:sz w:val="24"/>
                <w:szCs w:val="24"/>
              </w:rPr>
              <w:t>PEDOT(</w:t>
            </w:r>
            <w:proofErr w:type="gramEnd"/>
            <w:r w:rsidRPr="00D80B83">
              <w:rPr>
                <w:rFonts w:cstheme="minorHAnsi"/>
                <w:sz w:val="24"/>
                <w:szCs w:val="24"/>
              </w:rPr>
              <w:t>0.1)</w:t>
            </w:r>
          </w:p>
        </w:tc>
        <w:tc>
          <w:tcPr>
            <w:tcW w:w="0" w:type="auto"/>
            <w:hideMark/>
          </w:tcPr>
          <w:p w14:paraId="730F4DA3" w14:textId="77777777" w:rsidR="00D80B83" w:rsidRPr="00D80B83" w:rsidRDefault="00D80B83" w:rsidP="00D80B83">
            <w:pPr>
              <w:rPr>
                <w:rFonts w:cstheme="minorHAnsi"/>
                <w:sz w:val="24"/>
                <w:szCs w:val="24"/>
              </w:rPr>
            </w:pPr>
            <w:r w:rsidRPr="00D80B83">
              <w:rPr>
                <w:rFonts w:cstheme="minorHAnsi"/>
                <w:sz w:val="24"/>
                <w:szCs w:val="24"/>
              </w:rPr>
              <w:t>71 ± 9</w:t>
            </w:r>
          </w:p>
        </w:tc>
        <w:tc>
          <w:tcPr>
            <w:tcW w:w="0" w:type="auto"/>
            <w:hideMark/>
          </w:tcPr>
          <w:p w14:paraId="2D224E97" w14:textId="77777777" w:rsidR="00D80B83" w:rsidRPr="00D80B83" w:rsidRDefault="00D80B83" w:rsidP="00D80B83">
            <w:pPr>
              <w:rPr>
                <w:rFonts w:cstheme="minorHAnsi"/>
                <w:sz w:val="24"/>
                <w:szCs w:val="24"/>
              </w:rPr>
            </w:pPr>
            <w:r w:rsidRPr="00D80B83">
              <w:rPr>
                <w:rFonts w:cstheme="minorHAnsi"/>
                <w:sz w:val="24"/>
                <w:szCs w:val="24"/>
              </w:rPr>
              <w:t>7.2 ± 1.3</w:t>
            </w:r>
          </w:p>
        </w:tc>
        <w:tc>
          <w:tcPr>
            <w:tcW w:w="0" w:type="auto"/>
            <w:hideMark/>
          </w:tcPr>
          <w:p w14:paraId="182DD1BF" w14:textId="77777777" w:rsidR="00D80B83" w:rsidRPr="00D80B83" w:rsidRDefault="00D80B83" w:rsidP="00D80B83">
            <w:pPr>
              <w:rPr>
                <w:rFonts w:cstheme="minorHAnsi"/>
                <w:sz w:val="24"/>
                <w:szCs w:val="24"/>
              </w:rPr>
            </w:pPr>
            <w:r w:rsidRPr="00D80B83">
              <w:rPr>
                <w:rFonts w:cstheme="minorHAnsi"/>
                <w:sz w:val="24"/>
                <w:szCs w:val="24"/>
              </w:rPr>
              <w:t>1.6 × 10</w:t>
            </w:r>
            <w:r w:rsidRPr="00D80B83">
              <w:rPr>
                <w:rFonts w:cstheme="minorHAnsi"/>
                <w:sz w:val="24"/>
                <w:szCs w:val="24"/>
                <w:vertAlign w:val="superscript"/>
              </w:rPr>
              <w:t>−4</w:t>
            </w:r>
          </w:p>
        </w:tc>
        <w:tc>
          <w:tcPr>
            <w:tcW w:w="0" w:type="auto"/>
            <w:hideMark/>
          </w:tcPr>
          <w:p w14:paraId="30D44C87" w14:textId="77777777" w:rsidR="00D80B83" w:rsidRPr="00D80B83" w:rsidRDefault="00D80B83" w:rsidP="00D80B83">
            <w:pPr>
              <w:rPr>
                <w:rFonts w:cstheme="minorHAnsi"/>
                <w:sz w:val="24"/>
                <w:szCs w:val="24"/>
              </w:rPr>
            </w:pPr>
            <w:r w:rsidRPr="00D80B83">
              <w:rPr>
                <w:rFonts w:cstheme="minorHAnsi"/>
                <w:sz w:val="24"/>
                <w:szCs w:val="24"/>
              </w:rPr>
              <w:t>52 ± 7</w:t>
            </w:r>
          </w:p>
        </w:tc>
      </w:tr>
      <w:tr w:rsidR="00D80B83" w:rsidRPr="00D80B83" w14:paraId="3BE7C58A" w14:textId="77777777" w:rsidTr="00D224DD">
        <w:tc>
          <w:tcPr>
            <w:tcW w:w="0" w:type="auto"/>
            <w:hideMark/>
          </w:tcPr>
          <w:p w14:paraId="22FFC1EB" w14:textId="77777777" w:rsidR="00D80B83" w:rsidRPr="00D80B83" w:rsidRDefault="00D80B83" w:rsidP="00D80B83">
            <w:pPr>
              <w:rPr>
                <w:rFonts w:cstheme="minorHAnsi"/>
                <w:sz w:val="24"/>
                <w:szCs w:val="24"/>
              </w:rPr>
            </w:pPr>
            <w:r w:rsidRPr="00D80B83">
              <w:rPr>
                <w:rFonts w:cstheme="minorHAnsi"/>
                <w:sz w:val="24"/>
                <w:szCs w:val="24"/>
              </w:rPr>
              <w:t xml:space="preserve">PVA/ </w:t>
            </w:r>
            <w:proofErr w:type="gramStart"/>
            <w:r w:rsidRPr="00D80B83">
              <w:rPr>
                <w:rFonts w:cstheme="minorHAnsi"/>
                <w:sz w:val="24"/>
                <w:szCs w:val="24"/>
              </w:rPr>
              <w:t>PEDOT(</w:t>
            </w:r>
            <w:proofErr w:type="gramEnd"/>
            <w:r w:rsidRPr="00D80B83">
              <w:rPr>
                <w:rFonts w:cstheme="minorHAnsi"/>
                <w:sz w:val="24"/>
                <w:szCs w:val="24"/>
              </w:rPr>
              <w:t>0.3)</w:t>
            </w:r>
          </w:p>
        </w:tc>
        <w:tc>
          <w:tcPr>
            <w:tcW w:w="0" w:type="auto"/>
            <w:hideMark/>
          </w:tcPr>
          <w:p w14:paraId="48BF152F" w14:textId="77777777" w:rsidR="00D80B83" w:rsidRPr="00D80B83" w:rsidRDefault="00D80B83" w:rsidP="00D80B83">
            <w:pPr>
              <w:rPr>
                <w:rFonts w:cstheme="minorHAnsi"/>
                <w:sz w:val="24"/>
                <w:szCs w:val="24"/>
              </w:rPr>
            </w:pPr>
            <w:r w:rsidRPr="00D80B83">
              <w:rPr>
                <w:rFonts w:cstheme="minorHAnsi"/>
                <w:sz w:val="24"/>
                <w:szCs w:val="24"/>
              </w:rPr>
              <w:t>76 ± 11</w:t>
            </w:r>
          </w:p>
        </w:tc>
        <w:tc>
          <w:tcPr>
            <w:tcW w:w="0" w:type="auto"/>
            <w:hideMark/>
          </w:tcPr>
          <w:p w14:paraId="659C8A7B" w14:textId="77777777" w:rsidR="00D80B83" w:rsidRPr="00D80B83" w:rsidRDefault="00D80B83" w:rsidP="00D80B83">
            <w:pPr>
              <w:rPr>
                <w:rFonts w:cstheme="minorHAnsi"/>
                <w:sz w:val="24"/>
                <w:szCs w:val="24"/>
              </w:rPr>
            </w:pPr>
            <w:r w:rsidRPr="00D80B83">
              <w:rPr>
                <w:rFonts w:cstheme="minorHAnsi"/>
                <w:sz w:val="24"/>
                <w:szCs w:val="24"/>
              </w:rPr>
              <w:t>7.6 ± 1.1</w:t>
            </w:r>
          </w:p>
        </w:tc>
        <w:tc>
          <w:tcPr>
            <w:tcW w:w="0" w:type="auto"/>
            <w:hideMark/>
          </w:tcPr>
          <w:p w14:paraId="41798BCA" w14:textId="77777777" w:rsidR="00D80B83" w:rsidRPr="00D80B83" w:rsidRDefault="00D80B83" w:rsidP="00D80B83">
            <w:pPr>
              <w:rPr>
                <w:rFonts w:cstheme="minorHAnsi"/>
                <w:sz w:val="24"/>
                <w:szCs w:val="24"/>
              </w:rPr>
            </w:pPr>
            <w:r w:rsidRPr="00D80B83">
              <w:rPr>
                <w:rFonts w:cstheme="minorHAnsi"/>
                <w:sz w:val="24"/>
                <w:szCs w:val="24"/>
              </w:rPr>
              <w:t>4 × 10</w:t>
            </w:r>
            <w:r w:rsidRPr="00D80B83">
              <w:rPr>
                <w:rFonts w:cstheme="minorHAnsi"/>
                <w:sz w:val="24"/>
                <w:szCs w:val="24"/>
                <w:vertAlign w:val="superscript"/>
              </w:rPr>
              <w:t>−4</w:t>
            </w:r>
          </w:p>
        </w:tc>
        <w:tc>
          <w:tcPr>
            <w:tcW w:w="0" w:type="auto"/>
            <w:hideMark/>
          </w:tcPr>
          <w:p w14:paraId="6EF4AEEE" w14:textId="77777777" w:rsidR="00D80B83" w:rsidRPr="00D80B83" w:rsidRDefault="00D80B83" w:rsidP="00D80B83">
            <w:pPr>
              <w:rPr>
                <w:rFonts w:cstheme="minorHAnsi"/>
                <w:sz w:val="24"/>
                <w:szCs w:val="24"/>
              </w:rPr>
            </w:pPr>
            <w:r w:rsidRPr="00D80B83">
              <w:rPr>
                <w:rFonts w:cstheme="minorHAnsi"/>
                <w:sz w:val="24"/>
                <w:szCs w:val="24"/>
              </w:rPr>
              <w:t>48 ± 8</w:t>
            </w:r>
          </w:p>
        </w:tc>
      </w:tr>
      <w:tr w:rsidR="00D80B83" w:rsidRPr="00D80B83" w14:paraId="5962A3D7" w14:textId="77777777" w:rsidTr="00D224DD">
        <w:tc>
          <w:tcPr>
            <w:tcW w:w="0" w:type="auto"/>
            <w:hideMark/>
          </w:tcPr>
          <w:p w14:paraId="45921A52" w14:textId="77777777" w:rsidR="00D80B83" w:rsidRPr="00D80B83" w:rsidRDefault="00D80B83" w:rsidP="00D80B83">
            <w:pPr>
              <w:rPr>
                <w:rFonts w:cstheme="minorHAnsi"/>
                <w:sz w:val="24"/>
                <w:szCs w:val="24"/>
              </w:rPr>
            </w:pPr>
            <w:r w:rsidRPr="00D80B83">
              <w:rPr>
                <w:rFonts w:cstheme="minorHAnsi"/>
                <w:sz w:val="24"/>
                <w:szCs w:val="24"/>
              </w:rPr>
              <w:t xml:space="preserve">PVA/ </w:t>
            </w:r>
            <w:proofErr w:type="gramStart"/>
            <w:r w:rsidRPr="00D80B83">
              <w:rPr>
                <w:rFonts w:cstheme="minorHAnsi"/>
                <w:sz w:val="24"/>
                <w:szCs w:val="24"/>
              </w:rPr>
              <w:t>PEDOT(</w:t>
            </w:r>
            <w:proofErr w:type="gramEnd"/>
            <w:r w:rsidRPr="00D80B83">
              <w:rPr>
                <w:rFonts w:cstheme="minorHAnsi"/>
                <w:sz w:val="24"/>
                <w:szCs w:val="24"/>
              </w:rPr>
              <w:t>0.6)</w:t>
            </w:r>
          </w:p>
        </w:tc>
        <w:tc>
          <w:tcPr>
            <w:tcW w:w="0" w:type="auto"/>
            <w:hideMark/>
          </w:tcPr>
          <w:p w14:paraId="110897CE" w14:textId="77777777" w:rsidR="00D80B83" w:rsidRPr="00D80B83" w:rsidRDefault="00D80B83" w:rsidP="00D80B83">
            <w:pPr>
              <w:rPr>
                <w:rFonts w:cstheme="minorHAnsi"/>
                <w:sz w:val="24"/>
                <w:szCs w:val="24"/>
              </w:rPr>
            </w:pPr>
            <w:r w:rsidRPr="00D80B83">
              <w:rPr>
                <w:rFonts w:cstheme="minorHAnsi"/>
                <w:sz w:val="24"/>
                <w:szCs w:val="24"/>
              </w:rPr>
              <w:t>92 ± 9</w:t>
            </w:r>
          </w:p>
        </w:tc>
        <w:tc>
          <w:tcPr>
            <w:tcW w:w="0" w:type="auto"/>
            <w:hideMark/>
          </w:tcPr>
          <w:p w14:paraId="11B46F6A" w14:textId="77777777" w:rsidR="00D80B83" w:rsidRPr="00D80B83" w:rsidRDefault="00D80B83" w:rsidP="00D80B83">
            <w:pPr>
              <w:rPr>
                <w:rFonts w:cstheme="minorHAnsi"/>
                <w:sz w:val="24"/>
                <w:szCs w:val="24"/>
              </w:rPr>
            </w:pPr>
            <w:r w:rsidRPr="00D80B83">
              <w:rPr>
                <w:rFonts w:cstheme="minorHAnsi"/>
                <w:sz w:val="24"/>
                <w:szCs w:val="24"/>
              </w:rPr>
              <w:t>8.7 ± 2.8</w:t>
            </w:r>
          </w:p>
        </w:tc>
        <w:tc>
          <w:tcPr>
            <w:tcW w:w="0" w:type="auto"/>
            <w:hideMark/>
          </w:tcPr>
          <w:p w14:paraId="5222E41D" w14:textId="77777777" w:rsidR="00D80B83" w:rsidRPr="00D80B83" w:rsidRDefault="00D80B83" w:rsidP="00D80B83">
            <w:pPr>
              <w:rPr>
                <w:rFonts w:cstheme="minorHAnsi"/>
                <w:sz w:val="24"/>
                <w:szCs w:val="24"/>
              </w:rPr>
            </w:pPr>
            <w:r w:rsidRPr="00D80B83">
              <w:rPr>
                <w:rFonts w:cstheme="minorHAnsi"/>
                <w:sz w:val="24"/>
                <w:szCs w:val="24"/>
              </w:rPr>
              <w:t>6 × 10</w:t>
            </w:r>
            <w:r w:rsidRPr="00D80B83">
              <w:rPr>
                <w:rFonts w:cstheme="minorHAnsi"/>
                <w:sz w:val="24"/>
                <w:szCs w:val="24"/>
                <w:vertAlign w:val="superscript"/>
              </w:rPr>
              <w:t>−4</w:t>
            </w:r>
          </w:p>
        </w:tc>
        <w:tc>
          <w:tcPr>
            <w:tcW w:w="0" w:type="auto"/>
            <w:hideMark/>
          </w:tcPr>
          <w:p w14:paraId="1F9605A1" w14:textId="77777777" w:rsidR="00D80B83" w:rsidRPr="00D80B83" w:rsidRDefault="00D80B83" w:rsidP="00D80B83">
            <w:pPr>
              <w:rPr>
                <w:rFonts w:cstheme="minorHAnsi"/>
                <w:sz w:val="24"/>
                <w:szCs w:val="24"/>
              </w:rPr>
            </w:pPr>
            <w:r w:rsidRPr="00D80B83">
              <w:rPr>
                <w:rFonts w:cstheme="minorHAnsi"/>
                <w:sz w:val="24"/>
                <w:szCs w:val="24"/>
              </w:rPr>
              <w:t>45 ± 3</w:t>
            </w:r>
          </w:p>
        </w:tc>
      </w:tr>
      <w:tr w:rsidR="00D80B83" w:rsidRPr="00D80B83" w14:paraId="5E999FAF" w14:textId="77777777" w:rsidTr="00D224DD">
        <w:tc>
          <w:tcPr>
            <w:tcW w:w="0" w:type="auto"/>
            <w:hideMark/>
          </w:tcPr>
          <w:p w14:paraId="38344B58" w14:textId="77777777" w:rsidR="00D80B83" w:rsidRPr="00D80B83" w:rsidRDefault="00D80B83" w:rsidP="00D80B83">
            <w:pPr>
              <w:rPr>
                <w:rFonts w:cstheme="minorHAnsi"/>
                <w:sz w:val="24"/>
                <w:szCs w:val="24"/>
              </w:rPr>
            </w:pPr>
            <w:r w:rsidRPr="00D80B83">
              <w:rPr>
                <w:rFonts w:cstheme="minorHAnsi"/>
                <w:sz w:val="24"/>
                <w:szCs w:val="24"/>
              </w:rPr>
              <w:t xml:space="preserve">PVA/ </w:t>
            </w:r>
            <w:proofErr w:type="gramStart"/>
            <w:r w:rsidRPr="00D80B83">
              <w:rPr>
                <w:rFonts w:cstheme="minorHAnsi"/>
                <w:sz w:val="24"/>
                <w:szCs w:val="24"/>
              </w:rPr>
              <w:t>PEDOT(</w:t>
            </w:r>
            <w:proofErr w:type="gramEnd"/>
            <w:r w:rsidRPr="00D80B83">
              <w:rPr>
                <w:rFonts w:cstheme="minorHAnsi"/>
                <w:sz w:val="24"/>
                <w:szCs w:val="24"/>
              </w:rPr>
              <w:t>1)</w:t>
            </w:r>
          </w:p>
        </w:tc>
        <w:tc>
          <w:tcPr>
            <w:tcW w:w="0" w:type="auto"/>
            <w:hideMark/>
          </w:tcPr>
          <w:p w14:paraId="493B3972" w14:textId="77777777" w:rsidR="00D80B83" w:rsidRPr="00D80B83" w:rsidRDefault="00D80B83" w:rsidP="00D80B83">
            <w:pPr>
              <w:rPr>
                <w:rFonts w:cstheme="minorHAnsi"/>
                <w:sz w:val="24"/>
                <w:szCs w:val="24"/>
              </w:rPr>
            </w:pPr>
            <w:r w:rsidRPr="00D80B83">
              <w:rPr>
                <w:rFonts w:cstheme="minorHAnsi"/>
                <w:sz w:val="24"/>
                <w:szCs w:val="24"/>
              </w:rPr>
              <w:t>87 ± 13</w:t>
            </w:r>
          </w:p>
        </w:tc>
        <w:tc>
          <w:tcPr>
            <w:tcW w:w="0" w:type="auto"/>
            <w:hideMark/>
          </w:tcPr>
          <w:p w14:paraId="0017B963" w14:textId="77777777" w:rsidR="00D80B83" w:rsidRPr="00D80B83" w:rsidRDefault="00D80B83" w:rsidP="00D80B83">
            <w:pPr>
              <w:rPr>
                <w:rFonts w:cstheme="minorHAnsi"/>
                <w:sz w:val="24"/>
                <w:szCs w:val="24"/>
              </w:rPr>
            </w:pPr>
            <w:r w:rsidRPr="00D80B83">
              <w:rPr>
                <w:rFonts w:cstheme="minorHAnsi"/>
                <w:sz w:val="24"/>
                <w:szCs w:val="24"/>
              </w:rPr>
              <w:t>9.2 ± 1.3</w:t>
            </w:r>
          </w:p>
        </w:tc>
        <w:tc>
          <w:tcPr>
            <w:tcW w:w="0" w:type="auto"/>
            <w:hideMark/>
          </w:tcPr>
          <w:p w14:paraId="292FBED1" w14:textId="77777777" w:rsidR="00D80B83" w:rsidRPr="00D80B83" w:rsidRDefault="00D80B83" w:rsidP="00D80B83">
            <w:pPr>
              <w:rPr>
                <w:rFonts w:cstheme="minorHAnsi"/>
                <w:sz w:val="24"/>
                <w:szCs w:val="24"/>
              </w:rPr>
            </w:pPr>
            <w:r w:rsidRPr="00D80B83">
              <w:rPr>
                <w:rFonts w:cstheme="minorHAnsi"/>
                <w:sz w:val="24"/>
                <w:szCs w:val="24"/>
              </w:rPr>
              <w:t>1 × 10</w:t>
            </w:r>
            <w:r w:rsidRPr="00D80B83">
              <w:rPr>
                <w:rFonts w:cstheme="minorHAnsi"/>
                <w:sz w:val="24"/>
                <w:szCs w:val="24"/>
                <w:vertAlign w:val="superscript"/>
              </w:rPr>
              <w:t>−3</w:t>
            </w:r>
          </w:p>
        </w:tc>
        <w:tc>
          <w:tcPr>
            <w:tcW w:w="0" w:type="auto"/>
            <w:hideMark/>
          </w:tcPr>
          <w:p w14:paraId="27B82614" w14:textId="77777777" w:rsidR="00D80B83" w:rsidRPr="00D80B83" w:rsidRDefault="00D80B83" w:rsidP="00D80B83">
            <w:pPr>
              <w:rPr>
                <w:rFonts w:cstheme="minorHAnsi"/>
                <w:sz w:val="24"/>
                <w:szCs w:val="24"/>
              </w:rPr>
            </w:pPr>
            <w:r w:rsidRPr="00D80B83">
              <w:rPr>
                <w:rFonts w:cstheme="minorHAnsi"/>
                <w:sz w:val="24"/>
                <w:szCs w:val="24"/>
              </w:rPr>
              <w:t>43 ± 4</w:t>
            </w:r>
          </w:p>
        </w:tc>
      </w:tr>
      <w:tr w:rsidR="00D80B83" w:rsidRPr="00D80B83" w14:paraId="7C9AFA96" w14:textId="77777777" w:rsidTr="00D224DD">
        <w:tc>
          <w:tcPr>
            <w:tcW w:w="0" w:type="auto"/>
            <w:hideMark/>
          </w:tcPr>
          <w:p w14:paraId="468FF549" w14:textId="77777777" w:rsidR="00D80B83" w:rsidRPr="00D80B83" w:rsidRDefault="00D80B83" w:rsidP="00D80B83">
            <w:pPr>
              <w:rPr>
                <w:rFonts w:cstheme="minorHAnsi"/>
                <w:sz w:val="24"/>
                <w:szCs w:val="24"/>
              </w:rPr>
            </w:pPr>
            <w:r w:rsidRPr="00D80B83">
              <w:rPr>
                <w:rFonts w:cstheme="minorHAnsi"/>
                <w:sz w:val="24"/>
                <w:szCs w:val="24"/>
              </w:rPr>
              <w:t xml:space="preserve">PVA/ </w:t>
            </w:r>
            <w:proofErr w:type="gramStart"/>
            <w:r w:rsidRPr="00D80B83">
              <w:rPr>
                <w:rFonts w:cstheme="minorHAnsi"/>
                <w:sz w:val="24"/>
                <w:szCs w:val="24"/>
              </w:rPr>
              <w:t>PEDOT(</w:t>
            </w:r>
            <w:proofErr w:type="gramEnd"/>
            <w:r w:rsidRPr="00D80B83">
              <w:rPr>
                <w:rFonts w:cstheme="minorHAnsi"/>
                <w:sz w:val="24"/>
                <w:szCs w:val="24"/>
              </w:rPr>
              <w:t>3)</w:t>
            </w:r>
          </w:p>
        </w:tc>
        <w:tc>
          <w:tcPr>
            <w:tcW w:w="0" w:type="auto"/>
            <w:hideMark/>
          </w:tcPr>
          <w:p w14:paraId="1BC1BCE6" w14:textId="77777777" w:rsidR="00D80B83" w:rsidRPr="00D80B83" w:rsidRDefault="00D80B83" w:rsidP="00D80B83">
            <w:pPr>
              <w:rPr>
                <w:rFonts w:cstheme="minorHAnsi"/>
                <w:sz w:val="24"/>
                <w:szCs w:val="24"/>
              </w:rPr>
            </w:pPr>
            <w:r w:rsidRPr="00D80B83">
              <w:rPr>
                <w:rFonts w:cstheme="minorHAnsi"/>
                <w:sz w:val="24"/>
                <w:szCs w:val="24"/>
              </w:rPr>
              <w:t>58 ± 16</w:t>
            </w:r>
          </w:p>
        </w:tc>
        <w:tc>
          <w:tcPr>
            <w:tcW w:w="0" w:type="auto"/>
            <w:hideMark/>
          </w:tcPr>
          <w:p w14:paraId="7278930D" w14:textId="77777777" w:rsidR="00D80B83" w:rsidRPr="00D80B83" w:rsidRDefault="00D80B83" w:rsidP="00D80B83">
            <w:pPr>
              <w:rPr>
                <w:rFonts w:cstheme="minorHAnsi"/>
                <w:sz w:val="24"/>
                <w:szCs w:val="24"/>
              </w:rPr>
            </w:pPr>
            <w:r w:rsidRPr="00D80B83">
              <w:rPr>
                <w:rFonts w:cstheme="minorHAnsi"/>
                <w:sz w:val="24"/>
                <w:szCs w:val="24"/>
              </w:rPr>
              <w:t>9.6 ± 1.6</w:t>
            </w:r>
          </w:p>
        </w:tc>
        <w:tc>
          <w:tcPr>
            <w:tcW w:w="0" w:type="auto"/>
            <w:hideMark/>
          </w:tcPr>
          <w:p w14:paraId="16AE4F37" w14:textId="77777777" w:rsidR="00D80B83" w:rsidRPr="00D80B83" w:rsidRDefault="00D80B83" w:rsidP="00D80B83">
            <w:pPr>
              <w:rPr>
                <w:rFonts w:cstheme="minorHAnsi"/>
                <w:sz w:val="24"/>
                <w:szCs w:val="24"/>
              </w:rPr>
            </w:pPr>
            <w:r w:rsidRPr="00D80B83">
              <w:rPr>
                <w:rFonts w:cstheme="minorHAnsi"/>
                <w:sz w:val="24"/>
                <w:szCs w:val="24"/>
              </w:rPr>
              <w:t>2 × 10</w:t>
            </w:r>
            <w:r w:rsidRPr="00D80B83">
              <w:rPr>
                <w:rFonts w:cstheme="minorHAnsi"/>
                <w:sz w:val="24"/>
                <w:szCs w:val="24"/>
                <w:vertAlign w:val="superscript"/>
              </w:rPr>
              <w:t>−3</w:t>
            </w:r>
          </w:p>
        </w:tc>
        <w:tc>
          <w:tcPr>
            <w:tcW w:w="0" w:type="auto"/>
            <w:hideMark/>
          </w:tcPr>
          <w:p w14:paraId="38219D44" w14:textId="77777777" w:rsidR="00D80B83" w:rsidRPr="00D80B83" w:rsidRDefault="00D80B83" w:rsidP="00D80B83">
            <w:pPr>
              <w:rPr>
                <w:rFonts w:cstheme="minorHAnsi"/>
                <w:sz w:val="24"/>
                <w:szCs w:val="24"/>
              </w:rPr>
            </w:pPr>
            <w:r w:rsidRPr="00D80B83">
              <w:rPr>
                <w:rFonts w:cstheme="minorHAnsi"/>
                <w:sz w:val="24"/>
                <w:szCs w:val="24"/>
              </w:rPr>
              <w:t>32 ± 4</w:t>
            </w:r>
          </w:p>
        </w:tc>
      </w:tr>
    </w:tbl>
    <w:p w14:paraId="1F1F1939" w14:textId="77777777" w:rsidR="00D224DD" w:rsidRDefault="00D224DD" w:rsidP="00D80B83">
      <w:pPr>
        <w:rPr>
          <w:rFonts w:cstheme="minorHAnsi"/>
          <w:sz w:val="24"/>
          <w:szCs w:val="24"/>
        </w:rPr>
      </w:pPr>
    </w:p>
    <w:p w14:paraId="608C583B" w14:textId="299ACE2D" w:rsidR="00D80B83" w:rsidRPr="00D80B83" w:rsidRDefault="00D80B83" w:rsidP="00D80B83">
      <w:pPr>
        <w:rPr>
          <w:rFonts w:cstheme="minorHAnsi"/>
          <w:sz w:val="24"/>
          <w:szCs w:val="24"/>
        </w:rPr>
      </w:pPr>
      <w:r w:rsidRPr="00D80B83">
        <w:rPr>
          <w:rFonts w:cstheme="minorHAnsi"/>
          <w:sz w:val="24"/>
          <w:szCs w:val="24"/>
        </w:rPr>
        <w:t>PVA itself is insulating </w:t>
      </w:r>
      <w:bookmarkStart w:id="58" w:name="bb0200"/>
      <w:r w:rsidRPr="00B93E15">
        <w:rPr>
          <w:rFonts w:cstheme="minorHAnsi"/>
          <w:sz w:val="24"/>
          <w:szCs w:val="24"/>
        </w:rPr>
        <w:t>[40]</w:t>
      </w:r>
      <w:bookmarkEnd w:id="58"/>
      <w:r w:rsidRPr="00D80B83">
        <w:rPr>
          <w:rFonts w:cstheme="minorHAnsi"/>
          <w:sz w:val="24"/>
          <w:szCs w:val="24"/>
        </w:rPr>
        <w:t>, </w:t>
      </w:r>
      <w:bookmarkStart w:id="59" w:name="bb0205"/>
      <w:r w:rsidRPr="00B93E15">
        <w:rPr>
          <w:rFonts w:cstheme="minorHAnsi"/>
          <w:sz w:val="24"/>
          <w:szCs w:val="24"/>
        </w:rPr>
        <w:t>[41]</w:t>
      </w:r>
      <w:bookmarkEnd w:id="59"/>
      <w:r w:rsidRPr="00D80B83">
        <w:rPr>
          <w:rFonts w:cstheme="minorHAnsi"/>
          <w:sz w:val="24"/>
          <w:szCs w:val="24"/>
        </w:rPr>
        <w:t>, however, increasing the content of conductive PEDOT into in PVA/PEDOT composites has resulted in increasing the conductivity of scaffolds. Polymers with an electrical conductivity of&lt;10</w:t>
      </w:r>
      <w:r w:rsidRPr="00D80B83">
        <w:rPr>
          <w:rFonts w:cstheme="minorHAnsi"/>
          <w:sz w:val="24"/>
          <w:szCs w:val="24"/>
          <w:vertAlign w:val="superscript"/>
        </w:rPr>
        <w:t>−5</w:t>
      </w:r>
      <w:r w:rsidRPr="00D80B83">
        <w:rPr>
          <w:rFonts w:cstheme="minorHAnsi"/>
          <w:sz w:val="24"/>
          <w:szCs w:val="24"/>
        </w:rPr>
        <w:t> S/m are counted as insulators </w:t>
      </w:r>
      <w:r w:rsidRPr="00B93E15">
        <w:rPr>
          <w:rFonts w:cstheme="minorHAnsi"/>
          <w:sz w:val="24"/>
          <w:szCs w:val="24"/>
        </w:rPr>
        <w:t>[7]</w:t>
      </w:r>
      <w:r w:rsidRPr="00D80B83">
        <w:rPr>
          <w:rFonts w:cstheme="minorHAnsi"/>
          <w:sz w:val="24"/>
          <w:szCs w:val="24"/>
        </w:rPr>
        <w:t>, </w:t>
      </w:r>
      <w:bookmarkStart w:id="60" w:name="bb0210"/>
      <w:r w:rsidRPr="00B93E15">
        <w:rPr>
          <w:rFonts w:cstheme="minorHAnsi"/>
          <w:sz w:val="24"/>
          <w:szCs w:val="24"/>
        </w:rPr>
        <w:t>[42]</w:t>
      </w:r>
      <w:r w:rsidRPr="00D80B83">
        <w:rPr>
          <w:rFonts w:cstheme="minorHAnsi"/>
          <w:sz w:val="24"/>
          <w:szCs w:val="24"/>
        </w:rPr>
        <w:t>. All samples containing PEDOT in this study have electrical conductivity greater than 10</w:t>
      </w:r>
      <w:r w:rsidRPr="00D80B83">
        <w:rPr>
          <w:rFonts w:cstheme="minorHAnsi"/>
          <w:sz w:val="24"/>
          <w:szCs w:val="24"/>
          <w:vertAlign w:val="superscript"/>
        </w:rPr>
        <w:t>−5</w:t>
      </w:r>
      <w:r w:rsidRPr="00D80B83">
        <w:rPr>
          <w:rFonts w:cstheme="minorHAnsi"/>
          <w:sz w:val="24"/>
          <w:szCs w:val="24"/>
        </w:rPr>
        <w:t> S/m and fall within the range of semiconductor materials.</w:t>
      </w:r>
    </w:p>
    <w:p w14:paraId="0321C680" w14:textId="6ED386FE" w:rsidR="00D80B83" w:rsidRPr="00D80B83" w:rsidRDefault="00D80B83" w:rsidP="00D80B83">
      <w:pPr>
        <w:rPr>
          <w:rFonts w:cstheme="minorHAnsi"/>
          <w:sz w:val="24"/>
          <w:szCs w:val="24"/>
        </w:rPr>
      </w:pPr>
      <w:r w:rsidRPr="00D80B83">
        <w:rPr>
          <w:rFonts w:cstheme="minorHAnsi"/>
          <w:sz w:val="24"/>
          <w:szCs w:val="24"/>
        </w:rPr>
        <w:t>There are two ways to increase electrical conductivity in non-conductive polymers during the electrospinning process. Coating fibers with conductive materials or adding conductive components to the electrospinning solutions </w:t>
      </w:r>
      <w:bookmarkStart w:id="61" w:name="bb0215"/>
      <w:r w:rsidRPr="00B93E15">
        <w:rPr>
          <w:rFonts w:cstheme="minorHAnsi"/>
          <w:sz w:val="24"/>
          <w:szCs w:val="24"/>
        </w:rPr>
        <w:t>[43]</w:t>
      </w:r>
      <w:r w:rsidRPr="00D80B83">
        <w:rPr>
          <w:rFonts w:cstheme="minorHAnsi"/>
          <w:sz w:val="24"/>
          <w:szCs w:val="24"/>
        </w:rPr>
        <w:t>. The presence of conductive polymers in the spun nanofibers reduces the energy gap between the conduction and the valence band. As the energy of the gap decreases, the electrons move easier from the valence band to the conduction band. The holes created in the valence layers are filled by the motion of electrons. This process creates electrical conductivity in the polymer chain </w:t>
      </w:r>
      <w:r w:rsidRPr="00B93E15">
        <w:rPr>
          <w:rFonts w:cstheme="minorHAnsi"/>
          <w:sz w:val="24"/>
          <w:szCs w:val="24"/>
        </w:rPr>
        <w:t>[42]</w:t>
      </w:r>
      <w:r w:rsidRPr="00D80B83">
        <w:rPr>
          <w:rFonts w:cstheme="minorHAnsi"/>
          <w:sz w:val="24"/>
          <w:szCs w:val="24"/>
        </w:rPr>
        <w:t>.</w:t>
      </w:r>
    </w:p>
    <w:p w14:paraId="41C8C1AA" w14:textId="55B6B545" w:rsidR="00D80B83" w:rsidRPr="00D80B83" w:rsidRDefault="00D80B83" w:rsidP="00D80B83">
      <w:pPr>
        <w:rPr>
          <w:rFonts w:cstheme="minorHAnsi"/>
          <w:sz w:val="24"/>
          <w:szCs w:val="24"/>
        </w:rPr>
      </w:pPr>
      <w:r w:rsidRPr="00D80B83">
        <w:rPr>
          <w:rFonts w:cstheme="minorHAnsi"/>
          <w:sz w:val="24"/>
          <w:szCs w:val="24"/>
        </w:rPr>
        <w:t xml:space="preserve">Another mechanism for explaining the reason for the increased conductivity relates to the single σ and double π- bonds in the conductive polymers chain. The continuous overlap of the </w:t>
      </w:r>
      <w:proofErr w:type="spellStart"/>
      <w:r w:rsidRPr="00D80B83">
        <w:rPr>
          <w:rFonts w:cstheme="minorHAnsi"/>
          <w:sz w:val="24"/>
          <w:szCs w:val="24"/>
        </w:rPr>
        <w:t>pz</w:t>
      </w:r>
      <w:proofErr w:type="spellEnd"/>
      <w:r w:rsidRPr="00D80B83">
        <w:rPr>
          <w:rFonts w:cstheme="minorHAnsi"/>
          <w:sz w:val="24"/>
          <w:szCs w:val="24"/>
        </w:rPr>
        <w:t>-orbital zones in the double π- bonds causes the electron transfer in the carbon chain of the conductive polymers </w:t>
      </w:r>
      <w:r w:rsidRPr="00B93E15">
        <w:rPr>
          <w:rFonts w:cstheme="minorHAnsi"/>
          <w:sz w:val="24"/>
          <w:szCs w:val="24"/>
        </w:rPr>
        <w:t>[18]</w:t>
      </w:r>
      <w:r w:rsidRPr="00D80B83">
        <w:rPr>
          <w:rFonts w:cstheme="minorHAnsi"/>
          <w:sz w:val="24"/>
          <w:szCs w:val="24"/>
        </w:rPr>
        <w:t>, </w:t>
      </w:r>
      <w:r w:rsidRPr="00B93E15">
        <w:rPr>
          <w:rFonts w:cstheme="minorHAnsi"/>
          <w:sz w:val="24"/>
          <w:szCs w:val="24"/>
        </w:rPr>
        <w:t>[42]</w:t>
      </w:r>
      <w:bookmarkEnd w:id="60"/>
      <w:r w:rsidRPr="00D80B83">
        <w:rPr>
          <w:rFonts w:cstheme="minorHAnsi"/>
          <w:sz w:val="24"/>
          <w:szCs w:val="24"/>
        </w:rPr>
        <w:t>, </w:t>
      </w:r>
      <w:r w:rsidRPr="00B93E15">
        <w:rPr>
          <w:rFonts w:cstheme="minorHAnsi"/>
          <w:sz w:val="24"/>
          <w:szCs w:val="24"/>
        </w:rPr>
        <w:t>[43]</w:t>
      </w:r>
      <w:r w:rsidRPr="00D80B83">
        <w:rPr>
          <w:rFonts w:cstheme="minorHAnsi"/>
          <w:sz w:val="24"/>
          <w:szCs w:val="24"/>
        </w:rPr>
        <w:t>. In this regard, PEDOT is highly recommended as a conductive polymer with good thermal stability over other polymers </w:t>
      </w:r>
      <w:r w:rsidRPr="00B93E15">
        <w:rPr>
          <w:rFonts w:cstheme="minorHAnsi"/>
          <w:sz w:val="24"/>
          <w:szCs w:val="24"/>
        </w:rPr>
        <w:t>[18]</w:t>
      </w:r>
      <w:r w:rsidRPr="00D80B83">
        <w:rPr>
          <w:rFonts w:cstheme="minorHAnsi"/>
          <w:sz w:val="24"/>
          <w:szCs w:val="24"/>
        </w:rPr>
        <w:t>, </w:t>
      </w:r>
      <w:r w:rsidRPr="00B93E15">
        <w:rPr>
          <w:rFonts w:cstheme="minorHAnsi"/>
          <w:sz w:val="24"/>
          <w:szCs w:val="24"/>
        </w:rPr>
        <w:t>[43]</w:t>
      </w:r>
      <w:bookmarkEnd w:id="61"/>
      <w:r w:rsidRPr="00D80B83">
        <w:rPr>
          <w:rFonts w:cstheme="minorHAnsi"/>
          <w:sz w:val="24"/>
          <w:szCs w:val="24"/>
        </w:rPr>
        <w:t xml:space="preserve">. Electrochemical behavior of conductive polymers relies on doping which can highly influence their conductivity. </w:t>
      </w:r>
      <w:proofErr w:type="spellStart"/>
      <w:r w:rsidRPr="00D80B83">
        <w:rPr>
          <w:rFonts w:cstheme="minorHAnsi"/>
          <w:sz w:val="24"/>
          <w:szCs w:val="24"/>
        </w:rPr>
        <w:t>PPy</w:t>
      </w:r>
      <w:proofErr w:type="spellEnd"/>
      <w:r w:rsidRPr="00D80B83">
        <w:rPr>
          <w:rFonts w:cstheme="minorHAnsi"/>
          <w:sz w:val="24"/>
          <w:szCs w:val="24"/>
        </w:rPr>
        <w:t xml:space="preserve"> which is widely used in other studies for culture of neural cells can lose conductivity and become an insulator in reducing environment. On the other hand, PEDOT stays conductive in various electrochemical conditions </w:t>
      </w:r>
      <w:bookmarkStart w:id="62" w:name="bb0220"/>
      <w:r w:rsidRPr="00B93E15">
        <w:rPr>
          <w:rFonts w:cstheme="minorHAnsi"/>
          <w:sz w:val="24"/>
          <w:szCs w:val="24"/>
        </w:rPr>
        <w:t>[44]</w:t>
      </w:r>
      <w:r w:rsidRPr="00D80B83">
        <w:rPr>
          <w:rFonts w:cstheme="minorHAnsi"/>
          <w:sz w:val="24"/>
          <w:szCs w:val="24"/>
        </w:rPr>
        <w:t>. Therefore, many studies have used PEDOT in blends or as a coating for fabrication of conductive scaffolds. Hydrogel scaffolds containing 1-3 </w:t>
      </w:r>
      <w:proofErr w:type="spellStart"/>
      <w:r w:rsidRPr="00D80B83">
        <w:rPr>
          <w:rFonts w:cstheme="minorHAnsi"/>
          <w:sz w:val="24"/>
          <w:szCs w:val="24"/>
        </w:rPr>
        <w:t>wt</w:t>
      </w:r>
      <w:proofErr w:type="spellEnd"/>
      <w:r w:rsidRPr="00D80B83">
        <w:rPr>
          <w:rFonts w:cstheme="minorHAnsi"/>
          <w:sz w:val="24"/>
          <w:szCs w:val="24"/>
        </w:rPr>
        <w:t xml:space="preserve">% </w:t>
      </w:r>
      <w:proofErr w:type="gramStart"/>
      <w:r w:rsidRPr="00D80B83">
        <w:rPr>
          <w:rFonts w:cstheme="minorHAnsi"/>
          <w:sz w:val="24"/>
          <w:szCs w:val="24"/>
        </w:rPr>
        <w:t>PEDOT:PSS</w:t>
      </w:r>
      <w:proofErr w:type="gramEnd"/>
      <w:r w:rsidRPr="00D80B83">
        <w:rPr>
          <w:rFonts w:cstheme="minorHAnsi"/>
          <w:sz w:val="24"/>
          <w:szCs w:val="24"/>
        </w:rPr>
        <w:t xml:space="preserve"> showed to have better conductivities (2x10</w:t>
      </w:r>
      <w:r w:rsidRPr="00D80B83">
        <w:rPr>
          <w:rFonts w:cstheme="minorHAnsi"/>
          <w:sz w:val="24"/>
          <w:szCs w:val="24"/>
          <w:vertAlign w:val="superscript"/>
        </w:rPr>
        <w:t>−3</w:t>
      </w:r>
      <w:r w:rsidRPr="00D80B83">
        <w:rPr>
          <w:rFonts w:cstheme="minorHAnsi"/>
          <w:sz w:val="24"/>
          <w:szCs w:val="24"/>
        </w:rPr>
        <w:t> – 7x10</w:t>
      </w:r>
      <w:r w:rsidRPr="00D80B83">
        <w:rPr>
          <w:rFonts w:cstheme="minorHAnsi"/>
          <w:sz w:val="24"/>
          <w:szCs w:val="24"/>
          <w:vertAlign w:val="superscript"/>
        </w:rPr>
        <w:t>−3</w:t>
      </w:r>
      <w:r w:rsidRPr="00D80B83">
        <w:rPr>
          <w:rFonts w:cstheme="minorHAnsi"/>
          <w:sz w:val="24"/>
          <w:szCs w:val="24"/>
        </w:rPr>
        <w:t> S/m) as compared to collagen scaffolds (unmeasurable) </w:t>
      </w:r>
      <w:bookmarkStart w:id="63" w:name="bb0225"/>
      <w:r w:rsidRPr="00B93E15">
        <w:rPr>
          <w:rFonts w:cstheme="minorHAnsi"/>
          <w:sz w:val="24"/>
          <w:szCs w:val="24"/>
        </w:rPr>
        <w:t>[45]</w:t>
      </w:r>
      <w:bookmarkEnd w:id="63"/>
      <w:r w:rsidRPr="00D80B83">
        <w:rPr>
          <w:rFonts w:cstheme="minorHAnsi"/>
          <w:sz w:val="24"/>
          <w:szCs w:val="24"/>
        </w:rPr>
        <w:t>. Adding 1 </w:t>
      </w:r>
      <w:proofErr w:type="spellStart"/>
      <w:r w:rsidRPr="00D80B83">
        <w:rPr>
          <w:rFonts w:cstheme="minorHAnsi"/>
          <w:sz w:val="24"/>
          <w:szCs w:val="24"/>
        </w:rPr>
        <w:t>wt</w:t>
      </w:r>
      <w:proofErr w:type="spellEnd"/>
      <w:r w:rsidRPr="00D80B83">
        <w:rPr>
          <w:rFonts w:cstheme="minorHAnsi"/>
          <w:sz w:val="24"/>
          <w:szCs w:val="24"/>
        </w:rPr>
        <w:t xml:space="preserve">% of </w:t>
      </w:r>
      <w:proofErr w:type="gramStart"/>
      <w:r w:rsidRPr="00D80B83">
        <w:rPr>
          <w:rFonts w:cstheme="minorHAnsi"/>
          <w:sz w:val="24"/>
          <w:szCs w:val="24"/>
        </w:rPr>
        <w:t>PEDOT:PSS</w:t>
      </w:r>
      <w:proofErr w:type="gramEnd"/>
      <w:r w:rsidRPr="00D80B83">
        <w:rPr>
          <w:rFonts w:cstheme="minorHAnsi"/>
          <w:sz w:val="24"/>
          <w:szCs w:val="24"/>
        </w:rPr>
        <w:t xml:space="preserve"> to CS/PVA </w:t>
      </w:r>
      <w:proofErr w:type="spellStart"/>
      <w:r w:rsidRPr="00D80B83">
        <w:rPr>
          <w:rFonts w:cstheme="minorHAnsi"/>
          <w:sz w:val="24"/>
          <w:szCs w:val="24"/>
        </w:rPr>
        <w:t>electrospun</w:t>
      </w:r>
      <w:proofErr w:type="spellEnd"/>
      <w:r w:rsidRPr="00D80B83">
        <w:rPr>
          <w:rFonts w:cstheme="minorHAnsi"/>
          <w:sz w:val="24"/>
          <w:szCs w:val="24"/>
        </w:rPr>
        <w:t xml:space="preserve"> scaffolds have increased the conductivity from 6x10</w:t>
      </w:r>
      <w:r w:rsidRPr="00D80B83">
        <w:rPr>
          <w:rFonts w:cstheme="minorHAnsi"/>
          <w:sz w:val="24"/>
          <w:szCs w:val="24"/>
          <w:vertAlign w:val="superscript"/>
        </w:rPr>
        <w:t>−5</w:t>
      </w:r>
      <w:r w:rsidRPr="00D80B83">
        <w:rPr>
          <w:rFonts w:cstheme="minorHAnsi"/>
          <w:sz w:val="24"/>
          <w:szCs w:val="24"/>
        </w:rPr>
        <w:t> to 7.6x10</w:t>
      </w:r>
      <w:r w:rsidRPr="00D80B83">
        <w:rPr>
          <w:rFonts w:cstheme="minorHAnsi"/>
          <w:sz w:val="24"/>
          <w:szCs w:val="24"/>
          <w:vertAlign w:val="superscript"/>
        </w:rPr>
        <w:t>−3</w:t>
      </w:r>
      <w:r w:rsidRPr="00D80B83">
        <w:rPr>
          <w:rFonts w:cstheme="minorHAnsi"/>
          <w:sz w:val="24"/>
          <w:szCs w:val="24"/>
        </w:rPr>
        <w:t> S/m </w:t>
      </w:r>
      <w:r w:rsidRPr="00B93E15">
        <w:rPr>
          <w:rFonts w:cstheme="minorHAnsi"/>
          <w:sz w:val="24"/>
          <w:szCs w:val="24"/>
        </w:rPr>
        <w:t>[7]</w:t>
      </w:r>
      <w:r w:rsidRPr="00D80B83">
        <w:rPr>
          <w:rFonts w:cstheme="minorHAnsi"/>
          <w:sz w:val="24"/>
          <w:szCs w:val="24"/>
        </w:rPr>
        <w:t xml:space="preserve">. </w:t>
      </w:r>
      <w:proofErr w:type="spellStart"/>
      <w:r w:rsidRPr="00D80B83">
        <w:rPr>
          <w:rFonts w:cstheme="minorHAnsi"/>
          <w:sz w:val="24"/>
          <w:szCs w:val="24"/>
        </w:rPr>
        <w:t>Ostrakhovitch</w:t>
      </w:r>
      <w:proofErr w:type="spellEnd"/>
      <w:r w:rsidRPr="00D80B83">
        <w:rPr>
          <w:rFonts w:cstheme="minorHAnsi"/>
          <w:sz w:val="24"/>
          <w:szCs w:val="24"/>
        </w:rPr>
        <w:t xml:space="preserve"> et al. have shown that surfaces coated by </w:t>
      </w:r>
      <w:proofErr w:type="gramStart"/>
      <w:r w:rsidRPr="00D80B83">
        <w:rPr>
          <w:rFonts w:cstheme="minorHAnsi"/>
          <w:sz w:val="24"/>
          <w:szCs w:val="24"/>
        </w:rPr>
        <w:t>PEDOT:PEG</w:t>
      </w:r>
      <w:proofErr w:type="gramEnd"/>
      <w:r w:rsidRPr="00D80B83">
        <w:rPr>
          <w:rFonts w:cstheme="minorHAnsi"/>
          <w:sz w:val="24"/>
          <w:szCs w:val="24"/>
        </w:rPr>
        <w:t xml:space="preserve"> and electrodeposited PEDOT:PSS can have up to 2.63 × 10</w:t>
      </w:r>
      <w:r w:rsidRPr="00D80B83">
        <w:rPr>
          <w:rFonts w:cstheme="minorHAnsi"/>
          <w:sz w:val="24"/>
          <w:szCs w:val="24"/>
          <w:vertAlign w:val="superscript"/>
        </w:rPr>
        <w:t>−3</w:t>
      </w:r>
      <w:r w:rsidRPr="00D80B83">
        <w:rPr>
          <w:rFonts w:cstheme="minorHAnsi"/>
          <w:sz w:val="24"/>
          <w:szCs w:val="24"/>
        </w:rPr>
        <w:t> S.cm</w:t>
      </w:r>
      <w:r w:rsidRPr="00D80B83">
        <w:rPr>
          <w:rFonts w:cstheme="minorHAnsi"/>
          <w:sz w:val="24"/>
          <w:szCs w:val="24"/>
          <w:vertAlign w:val="superscript"/>
        </w:rPr>
        <w:t>−2</w:t>
      </w:r>
      <w:r w:rsidRPr="00D80B83">
        <w:rPr>
          <w:rFonts w:cstheme="minorHAnsi"/>
          <w:sz w:val="24"/>
          <w:szCs w:val="24"/>
        </w:rPr>
        <w:t> and 1.89 × 10</w:t>
      </w:r>
      <w:r w:rsidRPr="00D80B83">
        <w:rPr>
          <w:rFonts w:cstheme="minorHAnsi"/>
          <w:sz w:val="24"/>
          <w:szCs w:val="24"/>
          <w:vertAlign w:val="superscript"/>
        </w:rPr>
        <w:t>−2</w:t>
      </w:r>
      <w:r w:rsidRPr="00D80B83">
        <w:rPr>
          <w:rFonts w:cstheme="minorHAnsi"/>
          <w:sz w:val="24"/>
          <w:szCs w:val="24"/>
        </w:rPr>
        <w:t> S.cm</w:t>
      </w:r>
      <w:r w:rsidRPr="00D80B83">
        <w:rPr>
          <w:rFonts w:cstheme="minorHAnsi"/>
          <w:sz w:val="24"/>
          <w:szCs w:val="24"/>
          <w:vertAlign w:val="superscript"/>
        </w:rPr>
        <w:t>−2</w:t>
      </w:r>
      <w:r w:rsidRPr="00D80B83">
        <w:rPr>
          <w:rFonts w:cstheme="minorHAnsi"/>
          <w:sz w:val="24"/>
          <w:szCs w:val="24"/>
        </w:rPr>
        <w:t> respectively (conductance per surface area) </w:t>
      </w:r>
      <w:r w:rsidRPr="00B93E15">
        <w:rPr>
          <w:rFonts w:cstheme="minorHAnsi"/>
          <w:sz w:val="24"/>
          <w:szCs w:val="24"/>
        </w:rPr>
        <w:t>[44]</w:t>
      </w:r>
      <w:r w:rsidRPr="00D80B83">
        <w:rPr>
          <w:rFonts w:cstheme="minorHAnsi"/>
          <w:sz w:val="24"/>
          <w:szCs w:val="24"/>
        </w:rPr>
        <w:t>. PEDOT can be used in hybrid scaffolds together with other conductive components. Addition of 15% PEDOT to reduced graphene oxide microfibers have improved the conductivity from 1.51 S/cm up to 2.52 S/cm followed by enhanced neural differentiation of MSCs </w:t>
      </w:r>
      <w:bookmarkStart w:id="64" w:name="bb0230"/>
      <w:r w:rsidRPr="00B93E15">
        <w:rPr>
          <w:rFonts w:cstheme="minorHAnsi"/>
          <w:sz w:val="24"/>
          <w:szCs w:val="24"/>
        </w:rPr>
        <w:t>[46]</w:t>
      </w:r>
      <w:r w:rsidRPr="00D80B83">
        <w:rPr>
          <w:rFonts w:cstheme="minorHAnsi"/>
          <w:sz w:val="24"/>
          <w:szCs w:val="24"/>
        </w:rPr>
        <w:t>.</w:t>
      </w:r>
    </w:p>
    <w:p w14:paraId="4DBA7432" w14:textId="7F7388A4" w:rsidR="00D80B83" w:rsidRPr="00D80B83" w:rsidRDefault="00D80B83" w:rsidP="00D80B83">
      <w:pPr>
        <w:rPr>
          <w:rFonts w:cstheme="minorHAnsi"/>
          <w:sz w:val="24"/>
          <w:szCs w:val="24"/>
        </w:rPr>
      </w:pPr>
      <w:r w:rsidRPr="00D80B83">
        <w:rPr>
          <w:rFonts w:cstheme="minorHAnsi"/>
          <w:sz w:val="24"/>
          <w:szCs w:val="24"/>
        </w:rPr>
        <w:t>Functionality of neural cells depends on transmission of electrical signals. Therefore, conductive scaffolds can help the engineered tissue to acquire the functionality by mimicking the native environment of neural tissue. Conductivity of neural tissue is reported to range between 8 × 10</w:t>
      </w:r>
      <w:r w:rsidRPr="00D80B83">
        <w:rPr>
          <w:rFonts w:cstheme="minorHAnsi"/>
          <w:sz w:val="24"/>
          <w:szCs w:val="24"/>
          <w:vertAlign w:val="superscript"/>
        </w:rPr>
        <w:t>−4</w:t>
      </w:r>
      <w:r w:rsidRPr="00D80B83">
        <w:rPr>
          <w:rFonts w:cstheme="minorHAnsi"/>
          <w:sz w:val="24"/>
          <w:szCs w:val="24"/>
        </w:rPr>
        <w:t> to 4 × 10</w:t>
      </w:r>
      <w:r w:rsidRPr="00D80B83">
        <w:rPr>
          <w:rFonts w:cstheme="minorHAnsi"/>
          <w:sz w:val="24"/>
          <w:szCs w:val="24"/>
          <w:vertAlign w:val="superscript"/>
        </w:rPr>
        <w:t>−2</w:t>
      </w:r>
      <w:r w:rsidRPr="00D80B83">
        <w:rPr>
          <w:rFonts w:cstheme="minorHAnsi"/>
          <w:sz w:val="24"/>
          <w:szCs w:val="24"/>
        </w:rPr>
        <w:t> S/m in different areas </w:t>
      </w:r>
      <w:r w:rsidRPr="00B93E15">
        <w:rPr>
          <w:rFonts w:cstheme="minorHAnsi"/>
          <w:sz w:val="24"/>
          <w:szCs w:val="24"/>
        </w:rPr>
        <w:t>[5]</w:t>
      </w:r>
      <w:bookmarkEnd w:id="15"/>
      <w:r w:rsidRPr="00D80B83">
        <w:rPr>
          <w:rFonts w:cstheme="minorHAnsi"/>
          <w:sz w:val="24"/>
          <w:szCs w:val="24"/>
        </w:rPr>
        <w:t>, </w:t>
      </w:r>
      <w:bookmarkStart w:id="65" w:name="bb0235"/>
      <w:r w:rsidRPr="00B93E15">
        <w:rPr>
          <w:rFonts w:cstheme="minorHAnsi"/>
          <w:sz w:val="24"/>
          <w:szCs w:val="24"/>
        </w:rPr>
        <w:t>[47]</w:t>
      </w:r>
      <w:bookmarkEnd w:id="65"/>
      <w:r w:rsidRPr="00D80B83">
        <w:rPr>
          <w:rFonts w:cstheme="minorHAnsi"/>
          <w:sz w:val="24"/>
          <w:szCs w:val="24"/>
        </w:rPr>
        <w:t xml:space="preserve">. Other </w:t>
      </w:r>
      <w:proofErr w:type="gramStart"/>
      <w:r w:rsidRPr="00D80B83">
        <w:rPr>
          <w:rFonts w:cstheme="minorHAnsi"/>
          <w:sz w:val="24"/>
          <w:szCs w:val="24"/>
        </w:rPr>
        <w:t>researches</w:t>
      </w:r>
      <w:proofErr w:type="gramEnd"/>
      <w:r w:rsidRPr="00D80B83">
        <w:rPr>
          <w:rFonts w:cstheme="minorHAnsi"/>
          <w:sz w:val="24"/>
          <w:szCs w:val="24"/>
        </w:rPr>
        <w:t xml:space="preserve"> showed that conductivity of gray matter and white matter are 0.033 and 0.022 S/m respectively </w:t>
      </w:r>
      <w:bookmarkStart w:id="66" w:name="bb0240"/>
      <w:r w:rsidRPr="00B93E15">
        <w:rPr>
          <w:rFonts w:cstheme="minorHAnsi"/>
          <w:sz w:val="24"/>
          <w:szCs w:val="24"/>
        </w:rPr>
        <w:t>[48]</w:t>
      </w:r>
      <w:bookmarkEnd w:id="66"/>
      <w:r w:rsidRPr="00D80B83">
        <w:rPr>
          <w:rFonts w:cstheme="minorHAnsi"/>
          <w:sz w:val="24"/>
          <w:szCs w:val="24"/>
        </w:rPr>
        <w:t>. Considering these values, our results on PVA/</w:t>
      </w:r>
      <w:proofErr w:type="gramStart"/>
      <w:r w:rsidRPr="00D80B83">
        <w:rPr>
          <w:rFonts w:cstheme="minorHAnsi"/>
          <w:sz w:val="24"/>
          <w:szCs w:val="24"/>
        </w:rPr>
        <w:t>PEDOT(</w:t>
      </w:r>
      <w:proofErr w:type="gramEnd"/>
      <w:r w:rsidRPr="00D80B83">
        <w:rPr>
          <w:rFonts w:cstheme="minorHAnsi"/>
          <w:sz w:val="24"/>
          <w:szCs w:val="24"/>
        </w:rPr>
        <w:t>3) and PVA/PEDOT(1) scaffolds with 2 × 10</w:t>
      </w:r>
      <w:r w:rsidRPr="00D80B83">
        <w:rPr>
          <w:rFonts w:cstheme="minorHAnsi"/>
          <w:sz w:val="24"/>
          <w:szCs w:val="24"/>
          <w:vertAlign w:val="superscript"/>
        </w:rPr>
        <w:t>−3</w:t>
      </w:r>
      <w:r w:rsidRPr="00D80B83">
        <w:rPr>
          <w:rFonts w:cstheme="minorHAnsi"/>
          <w:sz w:val="24"/>
          <w:szCs w:val="24"/>
        </w:rPr>
        <w:t> and 1 × 10</w:t>
      </w:r>
      <w:r w:rsidRPr="00D80B83">
        <w:rPr>
          <w:rFonts w:cstheme="minorHAnsi"/>
          <w:sz w:val="24"/>
          <w:szCs w:val="24"/>
          <w:vertAlign w:val="superscript"/>
        </w:rPr>
        <w:t>−3</w:t>
      </w:r>
      <w:r w:rsidRPr="00D80B83">
        <w:rPr>
          <w:rFonts w:cstheme="minorHAnsi"/>
          <w:sz w:val="24"/>
          <w:szCs w:val="24"/>
        </w:rPr>
        <w:t> S/m, demonstrate the closest conductivity values to the conductivity of neural tissue. In fact, adding 3 </w:t>
      </w:r>
      <w:proofErr w:type="spellStart"/>
      <w:r w:rsidRPr="00D80B83">
        <w:rPr>
          <w:rFonts w:cstheme="minorHAnsi"/>
          <w:sz w:val="24"/>
          <w:szCs w:val="24"/>
        </w:rPr>
        <w:t>wt</w:t>
      </w:r>
      <w:proofErr w:type="spellEnd"/>
      <w:r w:rsidRPr="00D80B83">
        <w:rPr>
          <w:rFonts w:cstheme="minorHAnsi"/>
          <w:sz w:val="24"/>
          <w:szCs w:val="24"/>
        </w:rPr>
        <w:t>% of PEDOT to pure PVA scaffolds have resulted in increasing the conductivity by 100-times. These values of scaffold conductivity can also be useful for culture of MSCs due to the closeness to the conductivity of bone marrow environment (0.15–0.02 S/m).</w:t>
      </w:r>
    </w:p>
    <w:p w14:paraId="0508800E" w14:textId="77777777" w:rsidR="00D80B83" w:rsidRPr="00D80B83" w:rsidRDefault="00D80B83" w:rsidP="00D224DD">
      <w:pPr>
        <w:pStyle w:val="Heading2"/>
      </w:pPr>
      <w:r w:rsidRPr="00D80B83">
        <w:t>3.4. Topological properties of the scaffolds</w:t>
      </w:r>
    </w:p>
    <w:p w14:paraId="32253D0D" w14:textId="01C3DAE2" w:rsidR="00D80B83" w:rsidRPr="00D80B83" w:rsidRDefault="00D80B83" w:rsidP="00D80B83">
      <w:pPr>
        <w:rPr>
          <w:rFonts w:cstheme="minorHAnsi"/>
          <w:sz w:val="24"/>
          <w:szCs w:val="24"/>
        </w:rPr>
      </w:pPr>
      <w:r w:rsidRPr="00D80B83">
        <w:rPr>
          <w:rFonts w:cstheme="minorHAnsi"/>
          <w:sz w:val="24"/>
          <w:szCs w:val="24"/>
        </w:rPr>
        <w:t>Laser scanning digital microscope Images were taken from central areas of scaffolds using Olympus-OLS4100 device at 100X magnification; 2D images are also shown in </w:t>
      </w:r>
      <w:bookmarkStart w:id="67" w:name="bf0020"/>
      <w:r w:rsidRPr="00B93E15">
        <w:rPr>
          <w:rFonts w:cstheme="minorHAnsi"/>
          <w:sz w:val="24"/>
          <w:szCs w:val="24"/>
        </w:rPr>
        <w:t>Fig. 4</w:t>
      </w:r>
      <w:bookmarkEnd w:id="67"/>
      <w:r w:rsidRPr="00D80B83">
        <w:rPr>
          <w:rFonts w:cstheme="minorHAnsi"/>
          <w:sz w:val="24"/>
          <w:szCs w:val="24"/>
        </w:rPr>
        <w:t> and </w:t>
      </w:r>
      <w:r w:rsidRPr="00B93E15">
        <w:rPr>
          <w:rFonts w:cstheme="minorHAnsi"/>
          <w:sz w:val="24"/>
          <w:szCs w:val="24"/>
        </w:rPr>
        <w:t>Figure S4</w:t>
      </w:r>
      <w:r w:rsidRPr="00D80B83">
        <w:rPr>
          <w:rFonts w:cstheme="minorHAnsi"/>
          <w:sz w:val="24"/>
          <w:szCs w:val="24"/>
        </w:rPr>
        <w:t xml:space="preserve">. </w:t>
      </w:r>
      <w:proofErr w:type="gramStart"/>
      <w:r w:rsidRPr="00D80B83">
        <w:rPr>
          <w:rFonts w:cstheme="minorHAnsi"/>
          <w:sz w:val="24"/>
          <w:szCs w:val="24"/>
        </w:rPr>
        <w:t>In order to</w:t>
      </w:r>
      <w:proofErr w:type="gramEnd"/>
      <w:r w:rsidRPr="00D80B83">
        <w:rPr>
          <w:rFonts w:cstheme="minorHAnsi"/>
          <w:sz w:val="24"/>
          <w:szCs w:val="24"/>
        </w:rPr>
        <w:t xml:space="preserve"> explore the surface roughness parameters, surface topography analysis was performed using OLS4100 offline V3.1.1 software and surface topography parameters—including R</w:t>
      </w:r>
      <w:r w:rsidRPr="00D80B83">
        <w:rPr>
          <w:rFonts w:cstheme="minorHAnsi"/>
          <w:sz w:val="24"/>
          <w:szCs w:val="24"/>
          <w:vertAlign w:val="subscript"/>
        </w:rPr>
        <w:t>a</w:t>
      </w:r>
      <w:bookmarkStart w:id="68" w:name="bfn2"/>
      <w:r w:rsidRPr="00B93E15">
        <w:rPr>
          <w:rFonts w:cstheme="minorHAnsi"/>
          <w:sz w:val="24"/>
          <w:szCs w:val="24"/>
          <w:vertAlign w:val="superscript"/>
        </w:rPr>
        <w:t>2</w:t>
      </w:r>
      <w:bookmarkEnd w:id="68"/>
      <w:r w:rsidRPr="00D80B83">
        <w:rPr>
          <w:rFonts w:cstheme="minorHAnsi"/>
          <w:sz w:val="24"/>
          <w:szCs w:val="24"/>
        </w:rPr>
        <w:t>, S</w:t>
      </w:r>
      <w:r w:rsidRPr="00D80B83">
        <w:rPr>
          <w:rFonts w:cstheme="minorHAnsi"/>
          <w:sz w:val="24"/>
          <w:szCs w:val="24"/>
          <w:vertAlign w:val="subscript"/>
        </w:rPr>
        <w:t>q</w:t>
      </w:r>
      <w:bookmarkStart w:id="69" w:name="bfn3"/>
      <w:r w:rsidRPr="00B93E15">
        <w:rPr>
          <w:rFonts w:cstheme="minorHAnsi"/>
          <w:sz w:val="24"/>
          <w:szCs w:val="24"/>
          <w:vertAlign w:val="superscript"/>
        </w:rPr>
        <w:t>3</w:t>
      </w:r>
      <w:bookmarkEnd w:id="69"/>
      <w:r w:rsidRPr="00D80B83">
        <w:rPr>
          <w:rFonts w:cstheme="minorHAnsi"/>
          <w:sz w:val="24"/>
          <w:szCs w:val="24"/>
        </w:rPr>
        <w:t>, V</w:t>
      </w:r>
      <w:r w:rsidRPr="00D80B83">
        <w:rPr>
          <w:rFonts w:cstheme="minorHAnsi"/>
          <w:sz w:val="24"/>
          <w:szCs w:val="24"/>
          <w:vertAlign w:val="subscript"/>
        </w:rPr>
        <w:t>vc</w:t>
      </w:r>
      <w:bookmarkStart w:id="70" w:name="bfn4"/>
      <w:r w:rsidRPr="00B93E15">
        <w:rPr>
          <w:rFonts w:cstheme="minorHAnsi"/>
          <w:sz w:val="24"/>
          <w:szCs w:val="24"/>
          <w:vertAlign w:val="superscript"/>
        </w:rPr>
        <w:t>4</w:t>
      </w:r>
      <w:bookmarkEnd w:id="70"/>
      <w:r w:rsidRPr="00D80B83">
        <w:rPr>
          <w:rFonts w:cstheme="minorHAnsi"/>
          <w:sz w:val="24"/>
          <w:szCs w:val="24"/>
        </w:rPr>
        <w:t>, V</w:t>
      </w:r>
      <w:r w:rsidRPr="00D80B83">
        <w:rPr>
          <w:rFonts w:cstheme="minorHAnsi"/>
          <w:sz w:val="24"/>
          <w:szCs w:val="24"/>
          <w:vertAlign w:val="subscript"/>
        </w:rPr>
        <w:t>vv</w:t>
      </w:r>
      <w:bookmarkStart w:id="71" w:name="bfn5"/>
      <w:r w:rsidRPr="00B93E15">
        <w:rPr>
          <w:rFonts w:cstheme="minorHAnsi"/>
          <w:sz w:val="24"/>
          <w:szCs w:val="24"/>
          <w:vertAlign w:val="superscript"/>
        </w:rPr>
        <w:t>5</w:t>
      </w:r>
      <w:bookmarkEnd w:id="71"/>
      <w:r w:rsidRPr="00D80B83">
        <w:rPr>
          <w:rFonts w:cstheme="minorHAnsi"/>
          <w:sz w:val="24"/>
          <w:szCs w:val="24"/>
        </w:rPr>
        <w:t>—are shown in </w:t>
      </w:r>
      <w:bookmarkStart w:id="72" w:name="bt0020"/>
      <w:r w:rsidRPr="00B93E15">
        <w:rPr>
          <w:rFonts w:cstheme="minorHAnsi"/>
          <w:sz w:val="24"/>
          <w:szCs w:val="24"/>
        </w:rPr>
        <w:t>Table 4</w:t>
      </w:r>
      <w:r w:rsidRPr="00D80B83">
        <w:rPr>
          <w:rFonts w:cstheme="minorHAnsi"/>
          <w:sz w:val="24"/>
          <w:szCs w:val="24"/>
        </w:rPr>
        <w:t>.</w:t>
      </w:r>
    </w:p>
    <w:p w14:paraId="59A3FCC1" w14:textId="69B7CA02" w:rsidR="00D80B83" w:rsidRPr="00D80B83" w:rsidRDefault="00D80B83" w:rsidP="00D224DD">
      <w:pPr>
        <w:pStyle w:val="NoSpacing"/>
      </w:pPr>
      <w:r w:rsidRPr="00D80B83">
        <w:rPr>
          <w:noProof/>
        </w:rPr>
        <w:drawing>
          <wp:inline distT="0" distB="0" distL="0" distR="0" wp14:anchorId="164ECAA4" wp14:editId="33D69D7B">
            <wp:extent cx="3657600" cy="2441448"/>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57600" cy="2441448"/>
                    </a:xfrm>
                    <a:prstGeom prst="rect">
                      <a:avLst/>
                    </a:prstGeom>
                    <a:noFill/>
                    <a:ln>
                      <a:noFill/>
                    </a:ln>
                  </pic:spPr>
                </pic:pic>
              </a:graphicData>
            </a:graphic>
          </wp:inline>
        </w:drawing>
      </w:r>
    </w:p>
    <w:p w14:paraId="10879AE2" w14:textId="77777777" w:rsidR="00D80B83" w:rsidRDefault="00D80B83" w:rsidP="00D224DD">
      <w:pPr>
        <w:pStyle w:val="NoSpacing"/>
      </w:pPr>
      <w:r w:rsidRPr="00D80B83">
        <w:t>Fig. 4. Laser scanning microscopic images of topography of different surfaces: A: PVA pure, B: PVA/</w:t>
      </w:r>
      <w:proofErr w:type="gramStart"/>
      <w:r w:rsidRPr="00D80B83">
        <w:t>PEDOT(</w:t>
      </w:r>
      <w:proofErr w:type="gramEnd"/>
      <w:r w:rsidRPr="00D80B83">
        <w:t>0.1), C: PVA/PEDOT(0.3), D: PVA/PEDOT(0.6), E: PVA/PEDOT(1), and F: PVA/PEDOT(3). PVA/</w:t>
      </w:r>
      <w:proofErr w:type="gramStart"/>
      <w:r w:rsidRPr="00D80B83">
        <w:t>PEDOT(</w:t>
      </w:r>
      <w:proofErr w:type="gramEnd"/>
      <w:r w:rsidRPr="00D80B83">
        <w:t xml:space="preserve">1) scaffolds have the largest Ra, Sa and </w:t>
      </w:r>
      <w:proofErr w:type="spellStart"/>
      <w:r w:rsidRPr="00D80B83">
        <w:t>Vvv</w:t>
      </w:r>
      <w:proofErr w:type="spellEnd"/>
      <w:r w:rsidRPr="00D80B83">
        <w:t xml:space="preserve"> among all scaffolds.</w:t>
      </w:r>
    </w:p>
    <w:p w14:paraId="2E9DE33B" w14:textId="77777777" w:rsidR="00D224DD" w:rsidRPr="00D80B83" w:rsidRDefault="00D224DD" w:rsidP="00D80B83">
      <w:pPr>
        <w:rPr>
          <w:rFonts w:cstheme="minorHAnsi"/>
          <w:sz w:val="24"/>
          <w:szCs w:val="24"/>
        </w:rPr>
      </w:pPr>
    </w:p>
    <w:p w14:paraId="3D4D93B0" w14:textId="77777777" w:rsidR="00D80B83" w:rsidRPr="00D80B83" w:rsidRDefault="00D80B83" w:rsidP="00D224DD">
      <w:pPr>
        <w:spacing w:after="0"/>
        <w:rPr>
          <w:rFonts w:cstheme="minorHAnsi"/>
          <w:sz w:val="24"/>
          <w:szCs w:val="24"/>
        </w:rPr>
      </w:pPr>
      <w:r w:rsidRPr="00D80B83">
        <w:rPr>
          <w:rFonts w:cstheme="minorHAnsi"/>
          <w:sz w:val="24"/>
          <w:szCs w:val="24"/>
        </w:rPr>
        <w:t xml:space="preserve">Table 4. Surface topography data of different </w:t>
      </w:r>
      <w:proofErr w:type="spellStart"/>
      <w:r w:rsidRPr="00D80B83">
        <w:rPr>
          <w:rFonts w:cstheme="minorHAnsi"/>
          <w:sz w:val="24"/>
          <w:szCs w:val="24"/>
        </w:rPr>
        <w:t>electrospun</w:t>
      </w:r>
      <w:proofErr w:type="spellEnd"/>
      <w:r w:rsidRPr="00D80B83">
        <w:rPr>
          <w:rFonts w:cstheme="minorHAnsi"/>
          <w:sz w:val="24"/>
          <w:szCs w:val="24"/>
        </w:rPr>
        <w:t xml:space="preserve"> scaffolds.</w:t>
      </w:r>
    </w:p>
    <w:tbl>
      <w:tblPr>
        <w:tblStyle w:val="TableGrid"/>
        <w:tblW w:w="8513" w:type="dxa"/>
        <w:tblLook w:val="04A0" w:firstRow="1" w:lastRow="0" w:firstColumn="1" w:lastColumn="0" w:noHBand="0" w:noVBand="1"/>
      </w:tblPr>
      <w:tblGrid>
        <w:gridCol w:w="2208"/>
        <w:gridCol w:w="1238"/>
        <w:gridCol w:w="1111"/>
        <w:gridCol w:w="2042"/>
        <w:gridCol w:w="1914"/>
      </w:tblGrid>
      <w:tr w:rsidR="00D80B83" w:rsidRPr="00D80B83" w14:paraId="4D9E82E8" w14:textId="77777777" w:rsidTr="00D224DD">
        <w:tc>
          <w:tcPr>
            <w:tcW w:w="0" w:type="auto"/>
            <w:hideMark/>
          </w:tcPr>
          <w:p w14:paraId="64279AA1" w14:textId="77777777" w:rsidR="00D80B83" w:rsidRPr="00D80B83" w:rsidRDefault="00D80B83" w:rsidP="00D80B83">
            <w:pPr>
              <w:rPr>
                <w:rFonts w:cstheme="minorHAnsi"/>
                <w:b/>
                <w:bCs/>
                <w:sz w:val="24"/>
                <w:szCs w:val="24"/>
              </w:rPr>
            </w:pPr>
            <w:r w:rsidRPr="00D80B83">
              <w:rPr>
                <w:rFonts w:cstheme="minorHAnsi"/>
                <w:b/>
                <w:bCs/>
                <w:sz w:val="24"/>
                <w:szCs w:val="24"/>
              </w:rPr>
              <w:t>Sample</w:t>
            </w:r>
          </w:p>
        </w:tc>
        <w:tc>
          <w:tcPr>
            <w:tcW w:w="0" w:type="auto"/>
            <w:hideMark/>
          </w:tcPr>
          <w:p w14:paraId="5E640E91" w14:textId="77777777" w:rsidR="00D80B83" w:rsidRPr="00D80B83" w:rsidRDefault="00D80B83" w:rsidP="00D80B83">
            <w:pPr>
              <w:rPr>
                <w:rFonts w:cstheme="minorHAnsi"/>
                <w:b/>
                <w:bCs/>
                <w:sz w:val="24"/>
                <w:szCs w:val="24"/>
              </w:rPr>
            </w:pPr>
            <w:r w:rsidRPr="00D80B83">
              <w:rPr>
                <w:rFonts w:cstheme="minorHAnsi"/>
                <w:b/>
                <w:bCs/>
                <w:sz w:val="24"/>
                <w:szCs w:val="24"/>
              </w:rPr>
              <w:t>Ra[nm]</w:t>
            </w:r>
          </w:p>
        </w:tc>
        <w:tc>
          <w:tcPr>
            <w:tcW w:w="0" w:type="auto"/>
            <w:hideMark/>
          </w:tcPr>
          <w:p w14:paraId="3F8FC916" w14:textId="77777777" w:rsidR="00D80B83" w:rsidRPr="00D80B83" w:rsidRDefault="00D80B83" w:rsidP="00D80B83">
            <w:pPr>
              <w:rPr>
                <w:rFonts w:cstheme="minorHAnsi"/>
                <w:b/>
                <w:bCs/>
                <w:sz w:val="24"/>
                <w:szCs w:val="24"/>
              </w:rPr>
            </w:pPr>
            <w:r w:rsidRPr="00D80B83">
              <w:rPr>
                <w:rFonts w:cstheme="minorHAnsi"/>
                <w:b/>
                <w:bCs/>
                <w:sz w:val="24"/>
                <w:szCs w:val="24"/>
              </w:rPr>
              <w:t>Sq[µm]</w:t>
            </w:r>
          </w:p>
        </w:tc>
        <w:tc>
          <w:tcPr>
            <w:tcW w:w="0" w:type="auto"/>
            <w:hideMark/>
          </w:tcPr>
          <w:p w14:paraId="0A2226DD" w14:textId="77777777" w:rsidR="00D80B83" w:rsidRPr="00D80B83" w:rsidRDefault="00D80B83" w:rsidP="00D80B83">
            <w:pPr>
              <w:rPr>
                <w:rFonts w:cstheme="minorHAnsi"/>
                <w:b/>
                <w:bCs/>
                <w:sz w:val="24"/>
                <w:szCs w:val="24"/>
              </w:rPr>
            </w:pPr>
            <w:proofErr w:type="spellStart"/>
            <w:r w:rsidRPr="00D80B83">
              <w:rPr>
                <w:rFonts w:cstheme="minorHAnsi"/>
                <w:b/>
                <w:bCs/>
                <w:sz w:val="24"/>
                <w:szCs w:val="24"/>
              </w:rPr>
              <w:t>Vvc</w:t>
            </w:r>
            <w:proofErr w:type="spellEnd"/>
            <w:r w:rsidRPr="00D80B83">
              <w:rPr>
                <w:rFonts w:cstheme="minorHAnsi"/>
                <w:b/>
                <w:bCs/>
                <w:sz w:val="24"/>
                <w:szCs w:val="24"/>
              </w:rPr>
              <w:t>[µm3/µm2]</w:t>
            </w:r>
          </w:p>
        </w:tc>
        <w:tc>
          <w:tcPr>
            <w:tcW w:w="0" w:type="auto"/>
            <w:hideMark/>
          </w:tcPr>
          <w:p w14:paraId="5B39A5E7" w14:textId="77777777" w:rsidR="00D80B83" w:rsidRPr="00D80B83" w:rsidRDefault="00D80B83" w:rsidP="00D80B83">
            <w:pPr>
              <w:rPr>
                <w:rFonts w:cstheme="minorHAnsi"/>
                <w:b/>
                <w:bCs/>
                <w:sz w:val="24"/>
                <w:szCs w:val="24"/>
              </w:rPr>
            </w:pPr>
            <w:proofErr w:type="spellStart"/>
            <w:r w:rsidRPr="00D80B83">
              <w:rPr>
                <w:rFonts w:cstheme="minorHAnsi"/>
                <w:b/>
                <w:bCs/>
                <w:sz w:val="24"/>
                <w:szCs w:val="24"/>
              </w:rPr>
              <w:t>Vvv</w:t>
            </w:r>
            <w:proofErr w:type="spellEnd"/>
            <w:r w:rsidRPr="00D80B83">
              <w:rPr>
                <w:rFonts w:cstheme="minorHAnsi"/>
                <w:b/>
                <w:bCs/>
                <w:sz w:val="24"/>
                <w:szCs w:val="24"/>
              </w:rPr>
              <w:t>[µm3/µm]</w:t>
            </w:r>
          </w:p>
        </w:tc>
      </w:tr>
      <w:tr w:rsidR="00D80B83" w:rsidRPr="00D80B83" w14:paraId="48EEF588" w14:textId="77777777" w:rsidTr="00D224DD">
        <w:tc>
          <w:tcPr>
            <w:tcW w:w="0" w:type="auto"/>
            <w:hideMark/>
          </w:tcPr>
          <w:p w14:paraId="5510DF03" w14:textId="77777777" w:rsidR="00D80B83" w:rsidRPr="00D80B83" w:rsidRDefault="00D80B83" w:rsidP="00D80B83">
            <w:pPr>
              <w:rPr>
                <w:rFonts w:cstheme="minorHAnsi"/>
                <w:sz w:val="24"/>
                <w:szCs w:val="24"/>
              </w:rPr>
            </w:pPr>
            <w:r w:rsidRPr="00D80B83">
              <w:rPr>
                <w:rFonts w:cstheme="minorHAnsi"/>
                <w:sz w:val="24"/>
                <w:szCs w:val="24"/>
              </w:rPr>
              <w:t>PVA</w:t>
            </w:r>
          </w:p>
        </w:tc>
        <w:tc>
          <w:tcPr>
            <w:tcW w:w="0" w:type="auto"/>
            <w:hideMark/>
          </w:tcPr>
          <w:p w14:paraId="0348630A" w14:textId="77777777" w:rsidR="00D80B83" w:rsidRPr="00D80B83" w:rsidRDefault="00D80B83" w:rsidP="00D80B83">
            <w:pPr>
              <w:rPr>
                <w:rFonts w:cstheme="minorHAnsi"/>
                <w:sz w:val="24"/>
                <w:szCs w:val="24"/>
              </w:rPr>
            </w:pPr>
            <w:r w:rsidRPr="00D80B83">
              <w:rPr>
                <w:rFonts w:cstheme="minorHAnsi"/>
                <w:sz w:val="24"/>
                <w:szCs w:val="24"/>
              </w:rPr>
              <w:t>24 ± 208</w:t>
            </w:r>
          </w:p>
        </w:tc>
        <w:tc>
          <w:tcPr>
            <w:tcW w:w="0" w:type="auto"/>
            <w:hideMark/>
          </w:tcPr>
          <w:p w14:paraId="0B0C2E29" w14:textId="77777777" w:rsidR="00D80B83" w:rsidRPr="00D80B83" w:rsidRDefault="00D80B83" w:rsidP="00D80B83">
            <w:pPr>
              <w:rPr>
                <w:rFonts w:cstheme="minorHAnsi"/>
                <w:sz w:val="24"/>
                <w:szCs w:val="24"/>
              </w:rPr>
            </w:pPr>
            <w:r w:rsidRPr="00D80B83">
              <w:rPr>
                <w:rFonts w:cstheme="minorHAnsi"/>
                <w:sz w:val="24"/>
                <w:szCs w:val="24"/>
              </w:rPr>
              <w:t>0.580</w:t>
            </w:r>
          </w:p>
        </w:tc>
        <w:tc>
          <w:tcPr>
            <w:tcW w:w="0" w:type="auto"/>
            <w:hideMark/>
          </w:tcPr>
          <w:p w14:paraId="6D537EDC" w14:textId="77777777" w:rsidR="00D80B83" w:rsidRPr="00D80B83" w:rsidRDefault="00D80B83" w:rsidP="00D80B83">
            <w:pPr>
              <w:rPr>
                <w:rFonts w:cstheme="minorHAnsi"/>
                <w:sz w:val="24"/>
                <w:szCs w:val="24"/>
              </w:rPr>
            </w:pPr>
            <w:r w:rsidRPr="00D80B83">
              <w:rPr>
                <w:rFonts w:cstheme="minorHAnsi"/>
                <w:sz w:val="24"/>
                <w:szCs w:val="24"/>
              </w:rPr>
              <w:t>0.775</w:t>
            </w:r>
          </w:p>
        </w:tc>
        <w:tc>
          <w:tcPr>
            <w:tcW w:w="0" w:type="auto"/>
            <w:hideMark/>
          </w:tcPr>
          <w:p w14:paraId="3736B5F3" w14:textId="77777777" w:rsidR="00D80B83" w:rsidRPr="00D80B83" w:rsidRDefault="00D80B83" w:rsidP="00D80B83">
            <w:pPr>
              <w:rPr>
                <w:rFonts w:cstheme="minorHAnsi"/>
                <w:sz w:val="24"/>
                <w:szCs w:val="24"/>
              </w:rPr>
            </w:pPr>
            <w:r w:rsidRPr="00D80B83">
              <w:rPr>
                <w:rFonts w:cstheme="minorHAnsi"/>
                <w:sz w:val="24"/>
                <w:szCs w:val="24"/>
              </w:rPr>
              <w:t>0.072</w:t>
            </w:r>
          </w:p>
        </w:tc>
      </w:tr>
      <w:tr w:rsidR="00D80B83" w:rsidRPr="00D80B83" w14:paraId="0F0FA7FF" w14:textId="77777777" w:rsidTr="00D224DD">
        <w:tc>
          <w:tcPr>
            <w:tcW w:w="0" w:type="auto"/>
            <w:hideMark/>
          </w:tcPr>
          <w:p w14:paraId="124E3C79" w14:textId="77777777" w:rsidR="00D80B83" w:rsidRPr="00D80B83" w:rsidRDefault="00D80B83" w:rsidP="00D80B83">
            <w:pPr>
              <w:rPr>
                <w:rFonts w:cstheme="minorHAnsi"/>
                <w:sz w:val="24"/>
                <w:szCs w:val="24"/>
              </w:rPr>
            </w:pPr>
            <w:r w:rsidRPr="00D80B83">
              <w:rPr>
                <w:rFonts w:cstheme="minorHAnsi"/>
                <w:sz w:val="24"/>
                <w:szCs w:val="24"/>
              </w:rPr>
              <w:t xml:space="preserve">PVA/ </w:t>
            </w:r>
            <w:proofErr w:type="gramStart"/>
            <w:r w:rsidRPr="00D80B83">
              <w:rPr>
                <w:rFonts w:cstheme="minorHAnsi"/>
                <w:sz w:val="24"/>
                <w:szCs w:val="24"/>
              </w:rPr>
              <w:t>PEDOT(</w:t>
            </w:r>
            <w:proofErr w:type="gramEnd"/>
            <w:r w:rsidRPr="00D80B83">
              <w:rPr>
                <w:rFonts w:cstheme="minorHAnsi"/>
                <w:sz w:val="24"/>
                <w:szCs w:val="24"/>
              </w:rPr>
              <w:t>0.1)</w:t>
            </w:r>
          </w:p>
        </w:tc>
        <w:tc>
          <w:tcPr>
            <w:tcW w:w="0" w:type="auto"/>
            <w:hideMark/>
          </w:tcPr>
          <w:p w14:paraId="5E72AE2B" w14:textId="77777777" w:rsidR="00D80B83" w:rsidRPr="00D80B83" w:rsidRDefault="00D80B83" w:rsidP="00D80B83">
            <w:pPr>
              <w:rPr>
                <w:rFonts w:cstheme="minorHAnsi"/>
                <w:sz w:val="24"/>
                <w:szCs w:val="24"/>
              </w:rPr>
            </w:pPr>
            <w:r w:rsidRPr="00D80B83">
              <w:rPr>
                <w:rFonts w:cstheme="minorHAnsi"/>
                <w:sz w:val="24"/>
                <w:szCs w:val="24"/>
              </w:rPr>
              <w:t>20 ± 217</w:t>
            </w:r>
          </w:p>
        </w:tc>
        <w:tc>
          <w:tcPr>
            <w:tcW w:w="0" w:type="auto"/>
            <w:hideMark/>
          </w:tcPr>
          <w:p w14:paraId="70909B02" w14:textId="77777777" w:rsidR="00D80B83" w:rsidRPr="00D80B83" w:rsidRDefault="00D80B83" w:rsidP="00D80B83">
            <w:pPr>
              <w:rPr>
                <w:rFonts w:cstheme="minorHAnsi"/>
                <w:sz w:val="24"/>
                <w:szCs w:val="24"/>
              </w:rPr>
            </w:pPr>
            <w:r w:rsidRPr="00D80B83">
              <w:rPr>
                <w:rFonts w:cstheme="minorHAnsi"/>
                <w:sz w:val="24"/>
                <w:szCs w:val="24"/>
              </w:rPr>
              <w:t>0.600</w:t>
            </w:r>
          </w:p>
        </w:tc>
        <w:tc>
          <w:tcPr>
            <w:tcW w:w="0" w:type="auto"/>
            <w:hideMark/>
          </w:tcPr>
          <w:p w14:paraId="76979170" w14:textId="77777777" w:rsidR="00D80B83" w:rsidRPr="00D80B83" w:rsidRDefault="00D80B83" w:rsidP="00D80B83">
            <w:pPr>
              <w:rPr>
                <w:rFonts w:cstheme="minorHAnsi"/>
                <w:sz w:val="24"/>
                <w:szCs w:val="24"/>
              </w:rPr>
            </w:pPr>
            <w:r w:rsidRPr="00D80B83">
              <w:rPr>
                <w:rFonts w:cstheme="minorHAnsi"/>
                <w:sz w:val="24"/>
                <w:szCs w:val="24"/>
              </w:rPr>
              <w:t>0.779</w:t>
            </w:r>
          </w:p>
        </w:tc>
        <w:tc>
          <w:tcPr>
            <w:tcW w:w="0" w:type="auto"/>
            <w:hideMark/>
          </w:tcPr>
          <w:p w14:paraId="2FB35D51" w14:textId="77777777" w:rsidR="00D80B83" w:rsidRPr="00D80B83" w:rsidRDefault="00D80B83" w:rsidP="00D80B83">
            <w:pPr>
              <w:rPr>
                <w:rFonts w:cstheme="minorHAnsi"/>
                <w:sz w:val="24"/>
                <w:szCs w:val="24"/>
              </w:rPr>
            </w:pPr>
            <w:r w:rsidRPr="00D80B83">
              <w:rPr>
                <w:rFonts w:cstheme="minorHAnsi"/>
                <w:sz w:val="24"/>
                <w:szCs w:val="24"/>
              </w:rPr>
              <w:t>0.098</w:t>
            </w:r>
          </w:p>
        </w:tc>
      </w:tr>
      <w:tr w:rsidR="00D80B83" w:rsidRPr="00D80B83" w14:paraId="6A09667C" w14:textId="77777777" w:rsidTr="00D224DD">
        <w:tc>
          <w:tcPr>
            <w:tcW w:w="0" w:type="auto"/>
            <w:hideMark/>
          </w:tcPr>
          <w:p w14:paraId="66ACA49F" w14:textId="77777777" w:rsidR="00D80B83" w:rsidRPr="00D80B83" w:rsidRDefault="00D80B83" w:rsidP="00D80B83">
            <w:pPr>
              <w:rPr>
                <w:rFonts w:cstheme="minorHAnsi"/>
                <w:sz w:val="24"/>
                <w:szCs w:val="24"/>
              </w:rPr>
            </w:pPr>
            <w:r w:rsidRPr="00D80B83">
              <w:rPr>
                <w:rFonts w:cstheme="minorHAnsi"/>
                <w:sz w:val="24"/>
                <w:szCs w:val="24"/>
              </w:rPr>
              <w:t xml:space="preserve">PVA/ </w:t>
            </w:r>
            <w:proofErr w:type="gramStart"/>
            <w:r w:rsidRPr="00D80B83">
              <w:rPr>
                <w:rFonts w:cstheme="minorHAnsi"/>
                <w:sz w:val="24"/>
                <w:szCs w:val="24"/>
              </w:rPr>
              <w:t>PEDOT(</w:t>
            </w:r>
            <w:proofErr w:type="gramEnd"/>
            <w:r w:rsidRPr="00D80B83">
              <w:rPr>
                <w:rFonts w:cstheme="minorHAnsi"/>
                <w:sz w:val="24"/>
                <w:szCs w:val="24"/>
              </w:rPr>
              <w:t>0.3)</w:t>
            </w:r>
          </w:p>
        </w:tc>
        <w:tc>
          <w:tcPr>
            <w:tcW w:w="0" w:type="auto"/>
            <w:hideMark/>
          </w:tcPr>
          <w:p w14:paraId="08345071" w14:textId="77777777" w:rsidR="00D80B83" w:rsidRPr="00D80B83" w:rsidRDefault="00D80B83" w:rsidP="00D80B83">
            <w:pPr>
              <w:rPr>
                <w:rFonts w:cstheme="minorHAnsi"/>
                <w:sz w:val="24"/>
                <w:szCs w:val="24"/>
              </w:rPr>
            </w:pPr>
            <w:r w:rsidRPr="00D80B83">
              <w:rPr>
                <w:rFonts w:cstheme="minorHAnsi"/>
                <w:sz w:val="24"/>
                <w:szCs w:val="24"/>
              </w:rPr>
              <w:t>25 ± 212</w:t>
            </w:r>
          </w:p>
        </w:tc>
        <w:tc>
          <w:tcPr>
            <w:tcW w:w="0" w:type="auto"/>
            <w:hideMark/>
          </w:tcPr>
          <w:p w14:paraId="59FEA902" w14:textId="77777777" w:rsidR="00D80B83" w:rsidRPr="00D80B83" w:rsidRDefault="00D80B83" w:rsidP="00D80B83">
            <w:pPr>
              <w:rPr>
                <w:rFonts w:cstheme="minorHAnsi"/>
                <w:sz w:val="24"/>
                <w:szCs w:val="24"/>
              </w:rPr>
            </w:pPr>
            <w:r w:rsidRPr="00D80B83">
              <w:rPr>
                <w:rFonts w:cstheme="minorHAnsi"/>
                <w:sz w:val="24"/>
                <w:szCs w:val="24"/>
              </w:rPr>
              <w:t>0.338</w:t>
            </w:r>
          </w:p>
        </w:tc>
        <w:tc>
          <w:tcPr>
            <w:tcW w:w="0" w:type="auto"/>
            <w:hideMark/>
          </w:tcPr>
          <w:p w14:paraId="19A6A724" w14:textId="77777777" w:rsidR="00D80B83" w:rsidRPr="00D80B83" w:rsidRDefault="00D80B83" w:rsidP="00D80B83">
            <w:pPr>
              <w:rPr>
                <w:rFonts w:cstheme="minorHAnsi"/>
                <w:sz w:val="24"/>
                <w:szCs w:val="24"/>
              </w:rPr>
            </w:pPr>
            <w:r w:rsidRPr="00D80B83">
              <w:rPr>
                <w:rFonts w:cstheme="minorHAnsi"/>
                <w:sz w:val="24"/>
                <w:szCs w:val="24"/>
              </w:rPr>
              <w:t>0.432</w:t>
            </w:r>
          </w:p>
        </w:tc>
        <w:tc>
          <w:tcPr>
            <w:tcW w:w="0" w:type="auto"/>
            <w:hideMark/>
          </w:tcPr>
          <w:p w14:paraId="2966DBC2" w14:textId="77777777" w:rsidR="00D80B83" w:rsidRPr="00D80B83" w:rsidRDefault="00D80B83" w:rsidP="00D80B83">
            <w:pPr>
              <w:rPr>
                <w:rFonts w:cstheme="minorHAnsi"/>
                <w:sz w:val="24"/>
                <w:szCs w:val="24"/>
              </w:rPr>
            </w:pPr>
            <w:r w:rsidRPr="00D80B83">
              <w:rPr>
                <w:rFonts w:cstheme="minorHAnsi"/>
                <w:sz w:val="24"/>
                <w:szCs w:val="24"/>
              </w:rPr>
              <w:t>0.101</w:t>
            </w:r>
          </w:p>
        </w:tc>
      </w:tr>
      <w:tr w:rsidR="00D80B83" w:rsidRPr="00D80B83" w14:paraId="0C0B0C27" w14:textId="77777777" w:rsidTr="00D224DD">
        <w:tc>
          <w:tcPr>
            <w:tcW w:w="0" w:type="auto"/>
            <w:hideMark/>
          </w:tcPr>
          <w:p w14:paraId="05AD880E" w14:textId="77777777" w:rsidR="00D80B83" w:rsidRPr="00D80B83" w:rsidRDefault="00D80B83" w:rsidP="00D80B83">
            <w:pPr>
              <w:rPr>
                <w:rFonts w:cstheme="minorHAnsi"/>
                <w:sz w:val="24"/>
                <w:szCs w:val="24"/>
              </w:rPr>
            </w:pPr>
            <w:r w:rsidRPr="00D80B83">
              <w:rPr>
                <w:rFonts w:cstheme="minorHAnsi"/>
                <w:sz w:val="24"/>
                <w:szCs w:val="24"/>
              </w:rPr>
              <w:t xml:space="preserve">PVA/ </w:t>
            </w:r>
            <w:proofErr w:type="gramStart"/>
            <w:r w:rsidRPr="00D80B83">
              <w:rPr>
                <w:rFonts w:cstheme="minorHAnsi"/>
                <w:sz w:val="24"/>
                <w:szCs w:val="24"/>
              </w:rPr>
              <w:t>PEDOT(</w:t>
            </w:r>
            <w:proofErr w:type="gramEnd"/>
            <w:r w:rsidRPr="00D80B83">
              <w:rPr>
                <w:rFonts w:cstheme="minorHAnsi"/>
                <w:sz w:val="24"/>
                <w:szCs w:val="24"/>
              </w:rPr>
              <w:t>0.6)</w:t>
            </w:r>
          </w:p>
        </w:tc>
        <w:tc>
          <w:tcPr>
            <w:tcW w:w="0" w:type="auto"/>
            <w:hideMark/>
          </w:tcPr>
          <w:p w14:paraId="6D492EDD" w14:textId="77777777" w:rsidR="00D80B83" w:rsidRPr="00D80B83" w:rsidRDefault="00D80B83" w:rsidP="00D80B83">
            <w:pPr>
              <w:rPr>
                <w:rFonts w:cstheme="minorHAnsi"/>
                <w:sz w:val="24"/>
                <w:szCs w:val="24"/>
              </w:rPr>
            </w:pPr>
            <w:r w:rsidRPr="00D80B83">
              <w:rPr>
                <w:rFonts w:cstheme="minorHAnsi"/>
                <w:sz w:val="24"/>
                <w:szCs w:val="24"/>
              </w:rPr>
              <w:t>31 ± 213</w:t>
            </w:r>
          </w:p>
        </w:tc>
        <w:tc>
          <w:tcPr>
            <w:tcW w:w="0" w:type="auto"/>
            <w:hideMark/>
          </w:tcPr>
          <w:p w14:paraId="2B97D3D1" w14:textId="77777777" w:rsidR="00D80B83" w:rsidRPr="00D80B83" w:rsidRDefault="00D80B83" w:rsidP="00D80B83">
            <w:pPr>
              <w:rPr>
                <w:rFonts w:cstheme="minorHAnsi"/>
                <w:sz w:val="24"/>
                <w:szCs w:val="24"/>
              </w:rPr>
            </w:pPr>
            <w:r w:rsidRPr="00D80B83">
              <w:rPr>
                <w:rFonts w:cstheme="minorHAnsi"/>
                <w:sz w:val="24"/>
                <w:szCs w:val="24"/>
              </w:rPr>
              <w:t>0.575</w:t>
            </w:r>
          </w:p>
        </w:tc>
        <w:tc>
          <w:tcPr>
            <w:tcW w:w="0" w:type="auto"/>
            <w:hideMark/>
          </w:tcPr>
          <w:p w14:paraId="7AA5B264" w14:textId="77777777" w:rsidR="00D80B83" w:rsidRPr="00D80B83" w:rsidRDefault="00D80B83" w:rsidP="00D80B83">
            <w:pPr>
              <w:rPr>
                <w:rFonts w:cstheme="minorHAnsi"/>
                <w:sz w:val="24"/>
                <w:szCs w:val="24"/>
              </w:rPr>
            </w:pPr>
            <w:r w:rsidRPr="00D80B83">
              <w:rPr>
                <w:rFonts w:cstheme="minorHAnsi"/>
                <w:sz w:val="24"/>
                <w:szCs w:val="24"/>
              </w:rPr>
              <w:t>0.810</w:t>
            </w:r>
          </w:p>
        </w:tc>
        <w:tc>
          <w:tcPr>
            <w:tcW w:w="0" w:type="auto"/>
            <w:hideMark/>
          </w:tcPr>
          <w:p w14:paraId="41B9B2BE" w14:textId="77777777" w:rsidR="00D80B83" w:rsidRPr="00D80B83" w:rsidRDefault="00D80B83" w:rsidP="00D80B83">
            <w:pPr>
              <w:rPr>
                <w:rFonts w:cstheme="minorHAnsi"/>
                <w:sz w:val="24"/>
                <w:szCs w:val="24"/>
              </w:rPr>
            </w:pPr>
            <w:r w:rsidRPr="00D80B83">
              <w:rPr>
                <w:rFonts w:cstheme="minorHAnsi"/>
                <w:sz w:val="24"/>
                <w:szCs w:val="24"/>
              </w:rPr>
              <w:t>0.121</w:t>
            </w:r>
          </w:p>
        </w:tc>
      </w:tr>
      <w:tr w:rsidR="00D80B83" w:rsidRPr="00D80B83" w14:paraId="55B3697C" w14:textId="77777777" w:rsidTr="00D224DD">
        <w:tc>
          <w:tcPr>
            <w:tcW w:w="0" w:type="auto"/>
            <w:hideMark/>
          </w:tcPr>
          <w:p w14:paraId="1EDDE194" w14:textId="77777777" w:rsidR="00D80B83" w:rsidRPr="00D80B83" w:rsidRDefault="00D80B83" w:rsidP="00D80B83">
            <w:pPr>
              <w:rPr>
                <w:rFonts w:cstheme="minorHAnsi"/>
                <w:sz w:val="24"/>
                <w:szCs w:val="24"/>
              </w:rPr>
            </w:pPr>
            <w:r w:rsidRPr="00D80B83">
              <w:rPr>
                <w:rFonts w:cstheme="minorHAnsi"/>
                <w:sz w:val="24"/>
                <w:szCs w:val="24"/>
              </w:rPr>
              <w:t xml:space="preserve">PVA/ </w:t>
            </w:r>
            <w:proofErr w:type="gramStart"/>
            <w:r w:rsidRPr="00D80B83">
              <w:rPr>
                <w:rFonts w:cstheme="minorHAnsi"/>
                <w:sz w:val="24"/>
                <w:szCs w:val="24"/>
              </w:rPr>
              <w:t>PEDOT(</w:t>
            </w:r>
            <w:proofErr w:type="gramEnd"/>
            <w:r w:rsidRPr="00D80B83">
              <w:rPr>
                <w:rFonts w:cstheme="minorHAnsi"/>
                <w:sz w:val="24"/>
                <w:szCs w:val="24"/>
              </w:rPr>
              <w:t>1)</w:t>
            </w:r>
          </w:p>
        </w:tc>
        <w:tc>
          <w:tcPr>
            <w:tcW w:w="0" w:type="auto"/>
            <w:hideMark/>
          </w:tcPr>
          <w:p w14:paraId="4123A117" w14:textId="77777777" w:rsidR="00D80B83" w:rsidRPr="00D80B83" w:rsidRDefault="00D80B83" w:rsidP="00D80B83">
            <w:pPr>
              <w:rPr>
                <w:rFonts w:cstheme="minorHAnsi"/>
                <w:sz w:val="24"/>
                <w:szCs w:val="24"/>
              </w:rPr>
            </w:pPr>
            <w:r w:rsidRPr="00D80B83">
              <w:rPr>
                <w:rFonts w:cstheme="minorHAnsi"/>
                <w:sz w:val="24"/>
                <w:szCs w:val="24"/>
              </w:rPr>
              <w:t>61 ± 287</w:t>
            </w:r>
          </w:p>
        </w:tc>
        <w:tc>
          <w:tcPr>
            <w:tcW w:w="0" w:type="auto"/>
            <w:hideMark/>
          </w:tcPr>
          <w:p w14:paraId="0EE7BD49" w14:textId="77777777" w:rsidR="00D80B83" w:rsidRPr="00D80B83" w:rsidRDefault="00D80B83" w:rsidP="00D80B83">
            <w:pPr>
              <w:rPr>
                <w:rFonts w:cstheme="minorHAnsi"/>
                <w:sz w:val="24"/>
                <w:szCs w:val="24"/>
              </w:rPr>
            </w:pPr>
            <w:r w:rsidRPr="00D80B83">
              <w:rPr>
                <w:rFonts w:cstheme="minorHAnsi"/>
                <w:sz w:val="24"/>
                <w:szCs w:val="24"/>
              </w:rPr>
              <w:t>0.750</w:t>
            </w:r>
          </w:p>
        </w:tc>
        <w:tc>
          <w:tcPr>
            <w:tcW w:w="0" w:type="auto"/>
            <w:hideMark/>
          </w:tcPr>
          <w:p w14:paraId="6B554965" w14:textId="77777777" w:rsidR="00D80B83" w:rsidRPr="00D80B83" w:rsidRDefault="00D80B83" w:rsidP="00D80B83">
            <w:pPr>
              <w:rPr>
                <w:rFonts w:cstheme="minorHAnsi"/>
                <w:sz w:val="24"/>
                <w:szCs w:val="24"/>
              </w:rPr>
            </w:pPr>
            <w:r w:rsidRPr="00D80B83">
              <w:rPr>
                <w:rFonts w:cstheme="minorHAnsi"/>
                <w:sz w:val="24"/>
                <w:szCs w:val="24"/>
              </w:rPr>
              <w:t>0.965</w:t>
            </w:r>
          </w:p>
        </w:tc>
        <w:tc>
          <w:tcPr>
            <w:tcW w:w="0" w:type="auto"/>
            <w:hideMark/>
          </w:tcPr>
          <w:p w14:paraId="41EDAA84" w14:textId="77777777" w:rsidR="00D80B83" w:rsidRPr="00D80B83" w:rsidRDefault="00D80B83" w:rsidP="00D80B83">
            <w:pPr>
              <w:rPr>
                <w:rFonts w:cstheme="minorHAnsi"/>
                <w:sz w:val="24"/>
                <w:szCs w:val="24"/>
              </w:rPr>
            </w:pPr>
            <w:r w:rsidRPr="00D80B83">
              <w:rPr>
                <w:rFonts w:cstheme="minorHAnsi"/>
                <w:sz w:val="24"/>
                <w:szCs w:val="24"/>
              </w:rPr>
              <w:t>0.145</w:t>
            </w:r>
          </w:p>
        </w:tc>
      </w:tr>
      <w:tr w:rsidR="00D80B83" w:rsidRPr="00D80B83" w14:paraId="720CC2CE" w14:textId="77777777" w:rsidTr="00D224DD">
        <w:tc>
          <w:tcPr>
            <w:tcW w:w="0" w:type="auto"/>
            <w:hideMark/>
          </w:tcPr>
          <w:p w14:paraId="5EE2AA96" w14:textId="77777777" w:rsidR="00D80B83" w:rsidRPr="00D80B83" w:rsidRDefault="00D80B83" w:rsidP="00D80B83">
            <w:pPr>
              <w:rPr>
                <w:rFonts w:cstheme="minorHAnsi"/>
                <w:sz w:val="24"/>
                <w:szCs w:val="24"/>
              </w:rPr>
            </w:pPr>
            <w:r w:rsidRPr="00D80B83">
              <w:rPr>
                <w:rFonts w:cstheme="minorHAnsi"/>
                <w:sz w:val="24"/>
                <w:szCs w:val="24"/>
              </w:rPr>
              <w:t xml:space="preserve">PVA/ </w:t>
            </w:r>
            <w:proofErr w:type="gramStart"/>
            <w:r w:rsidRPr="00D80B83">
              <w:rPr>
                <w:rFonts w:cstheme="minorHAnsi"/>
                <w:sz w:val="24"/>
                <w:szCs w:val="24"/>
              </w:rPr>
              <w:t>PEDOT(</w:t>
            </w:r>
            <w:proofErr w:type="gramEnd"/>
            <w:r w:rsidRPr="00D80B83">
              <w:rPr>
                <w:rFonts w:cstheme="minorHAnsi"/>
                <w:sz w:val="24"/>
                <w:szCs w:val="24"/>
              </w:rPr>
              <w:t>3)</w:t>
            </w:r>
          </w:p>
        </w:tc>
        <w:tc>
          <w:tcPr>
            <w:tcW w:w="0" w:type="auto"/>
            <w:hideMark/>
          </w:tcPr>
          <w:p w14:paraId="38B735F4" w14:textId="77777777" w:rsidR="00D80B83" w:rsidRPr="00D80B83" w:rsidRDefault="00D80B83" w:rsidP="00D80B83">
            <w:pPr>
              <w:rPr>
                <w:rFonts w:cstheme="minorHAnsi"/>
                <w:sz w:val="24"/>
                <w:szCs w:val="24"/>
              </w:rPr>
            </w:pPr>
            <w:r w:rsidRPr="00D80B83">
              <w:rPr>
                <w:rFonts w:cstheme="minorHAnsi"/>
                <w:sz w:val="24"/>
                <w:szCs w:val="24"/>
              </w:rPr>
              <w:t>28 ± 229</w:t>
            </w:r>
          </w:p>
        </w:tc>
        <w:tc>
          <w:tcPr>
            <w:tcW w:w="0" w:type="auto"/>
            <w:hideMark/>
          </w:tcPr>
          <w:p w14:paraId="679D95F9" w14:textId="77777777" w:rsidR="00D80B83" w:rsidRPr="00D80B83" w:rsidRDefault="00D80B83" w:rsidP="00D80B83">
            <w:pPr>
              <w:rPr>
                <w:rFonts w:cstheme="minorHAnsi"/>
                <w:sz w:val="24"/>
                <w:szCs w:val="24"/>
              </w:rPr>
            </w:pPr>
            <w:r w:rsidRPr="00D80B83">
              <w:rPr>
                <w:rFonts w:cstheme="minorHAnsi"/>
                <w:sz w:val="24"/>
                <w:szCs w:val="24"/>
              </w:rPr>
              <w:t>0.622</w:t>
            </w:r>
          </w:p>
        </w:tc>
        <w:tc>
          <w:tcPr>
            <w:tcW w:w="0" w:type="auto"/>
            <w:hideMark/>
          </w:tcPr>
          <w:p w14:paraId="238F6479" w14:textId="77777777" w:rsidR="00D80B83" w:rsidRPr="00D80B83" w:rsidRDefault="00D80B83" w:rsidP="00D80B83">
            <w:pPr>
              <w:rPr>
                <w:rFonts w:cstheme="minorHAnsi"/>
                <w:sz w:val="24"/>
                <w:szCs w:val="24"/>
              </w:rPr>
            </w:pPr>
            <w:r w:rsidRPr="00D80B83">
              <w:rPr>
                <w:rFonts w:cstheme="minorHAnsi"/>
                <w:sz w:val="24"/>
                <w:szCs w:val="24"/>
              </w:rPr>
              <w:t>0.801</w:t>
            </w:r>
          </w:p>
        </w:tc>
        <w:tc>
          <w:tcPr>
            <w:tcW w:w="0" w:type="auto"/>
            <w:hideMark/>
          </w:tcPr>
          <w:p w14:paraId="4F0E48D4" w14:textId="77777777" w:rsidR="00D80B83" w:rsidRPr="00D80B83" w:rsidRDefault="00D80B83" w:rsidP="00D80B83">
            <w:pPr>
              <w:rPr>
                <w:rFonts w:cstheme="minorHAnsi"/>
                <w:sz w:val="24"/>
                <w:szCs w:val="24"/>
              </w:rPr>
            </w:pPr>
            <w:r w:rsidRPr="00D80B83">
              <w:rPr>
                <w:rFonts w:cstheme="minorHAnsi"/>
                <w:sz w:val="24"/>
                <w:szCs w:val="24"/>
              </w:rPr>
              <w:t>0.110</w:t>
            </w:r>
          </w:p>
        </w:tc>
      </w:tr>
    </w:tbl>
    <w:p w14:paraId="3F351B4C" w14:textId="77777777" w:rsidR="00D224DD" w:rsidRDefault="00D224DD" w:rsidP="00D80B83">
      <w:pPr>
        <w:rPr>
          <w:rFonts w:cstheme="minorHAnsi"/>
          <w:sz w:val="24"/>
          <w:szCs w:val="24"/>
        </w:rPr>
      </w:pPr>
    </w:p>
    <w:p w14:paraId="6E9A5836" w14:textId="33CE091D" w:rsidR="00D80B83" w:rsidRPr="00D80B83" w:rsidRDefault="00D80B83" w:rsidP="00D80B83">
      <w:pPr>
        <w:rPr>
          <w:rFonts w:cstheme="minorHAnsi"/>
          <w:sz w:val="24"/>
          <w:szCs w:val="24"/>
        </w:rPr>
      </w:pPr>
      <w:r w:rsidRPr="00D80B83">
        <w:rPr>
          <w:rFonts w:cstheme="minorHAnsi"/>
          <w:sz w:val="24"/>
          <w:szCs w:val="24"/>
        </w:rPr>
        <w:t>The data in </w:t>
      </w:r>
      <w:r w:rsidRPr="00B93E15">
        <w:rPr>
          <w:rFonts w:cstheme="minorHAnsi"/>
          <w:sz w:val="24"/>
          <w:szCs w:val="24"/>
        </w:rPr>
        <w:t>Table 4</w:t>
      </w:r>
      <w:bookmarkEnd w:id="72"/>
      <w:r w:rsidRPr="00D80B83">
        <w:rPr>
          <w:rFonts w:cstheme="minorHAnsi"/>
          <w:sz w:val="24"/>
          <w:szCs w:val="24"/>
        </w:rPr>
        <w:t> indicates that the highest values of surface and line roughness, in terms of S</w:t>
      </w:r>
      <w:r w:rsidRPr="00D80B83">
        <w:rPr>
          <w:rFonts w:cstheme="minorHAnsi"/>
          <w:sz w:val="24"/>
          <w:szCs w:val="24"/>
          <w:vertAlign w:val="subscript"/>
        </w:rPr>
        <w:t>q</w:t>
      </w:r>
      <w:r w:rsidRPr="00D80B83">
        <w:rPr>
          <w:rFonts w:cstheme="minorHAnsi"/>
          <w:sz w:val="24"/>
          <w:szCs w:val="24"/>
        </w:rPr>
        <w:t> and R</w:t>
      </w:r>
      <w:r w:rsidRPr="00D80B83">
        <w:rPr>
          <w:rFonts w:cstheme="minorHAnsi"/>
          <w:sz w:val="24"/>
          <w:szCs w:val="24"/>
          <w:vertAlign w:val="subscript"/>
        </w:rPr>
        <w:t>a</w:t>
      </w:r>
      <w:r w:rsidRPr="00D80B83">
        <w:rPr>
          <w:rFonts w:cstheme="minorHAnsi"/>
          <w:sz w:val="24"/>
          <w:szCs w:val="24"/>
        </w:rPr>
        <w:t> and also void volumes amount (</w:t>
      </w:r>
      <w:proofErr w:type="spellStart"/>
      <w:r w:rsidRPr="00D80B83">
        <w:rPr>
          <w:rFonts w:cstheme="minorHAnsi"/>
          <w:sz w:val="24"/>
          <w:szCs w:val="24"/>
        </w:rPr>
        <w:t>V</w:t>
      </w:r>
      <w:r w:rsidRPr="00D80B83">
        <w:rPr>
          <w:rFonts w:cstheme="minorHAnsi"/>
          <w:sz w:val="24"/>
          <w:szCs w:val="24"/>
          <w:vertAlign w:val="subscript"/>
        </w:rPr>
        <w:t>vv</w:t>
      </w:r>
      <w:proofErr w:type="spellEnd"/>
      <w:r w:rsidRPr="00D80B83">
        <w:rPr>
          <w:rFonts w:cstheme="minorHAnsi"/>
          <w:sz w:val="24"/>
          <w:szCs w:val="24"/>
          <w:vertAlign w:val="subscript"/>
        </w:rPr>
        <w:t>,</w:t>
      </w:r>
      <w:r w:rsidRPr="00D80B83">
        <w:rPr>
          <w:rFonts w:cstheme="minorHAnsi"/>
          <w:sz w:val="24"/>
          <w:szCs w:val="24"/>
        </w:rPr>
        <w:t> </w:t>
      </w:r>
      <w:proofErr w:type="spellStart"/>
      <w:r w:rsidRPr="00D80B83">
        <w:rPr>
          <w:rFonts w:cstheme="minorHAnsi"/>
          <w:sz w:val="24"/>
          <w:szCs w:val="24"/>
        </w:rPr>
        <w:t>V</w:t>
      </w:r>
      <w:r w:rsidRPr="00D80B83">
        <w:rPr>
          <w:rFonts w:cstheme="minorHAnsi"/>
          <w:sz w:val="24"/>
          <w:szCs w:val="24"/>
          <w:vertAlign w:val="subscript"/>
        </w:rPr>
        <w:t>vc</w:t>
      </w:r>
      <w:proofErr w:type="spellEnd"/>
      <w:r w:rsidRPr="00D80B83">
        <w:rPr>
          <w:rFonts w:cstheme="minorHAnsi"/>
          <w:sz w:val="24"/>
          <w:szCs w:val="24"/>
        </w:rPr>
        <w:t>), are related to PVA/</w:t>
      </w:r>
      <w:proofErr w:type="gramStart"/>
      <w:r w:rsidRPr="00D80B83">
        <w:rPr>
          <w:rFonts w:cstheme="minorHAnsi"/>
          <w:sz w:val="24"/>
          <w:szCs w:val="24"/>
        </w:rPr>
        <w:t>PEDOT(</w:t>
      </w:r>
      <w:proofErr w:type="gramEnd"/>
      <w:r w:rsidRPr="00D80B83">
        <w:rPr>
          <w:rFonts w:cstheme="minorHAnsi"/>
          <w:sz w:val="24"/>
          <w:szCs w:val="24"/>
        </w:rPr>
        <w:t>1) sample. The presence of 1% PEDOT in this sample results in an increase of 30%, 25% and 100% in S</w:t>
      </w:r>
      <w:r w:rsidRPr="00D80B83">
        <w:rPr>
          <w:rFonts w:cstheme="minorHAnsi"/>
          <w:sz w:val="24"/>
          <w:szCs w:val="24"/>
          <w:vertAlign w:val="subscript"/>
        </w:rPr>
        <w:t>q</w:t>
      </w:r>
      <w:r w:rsidRPr="00D80B83">
        <w:rPr>
          <w:rFonts w:cstheme="minorHAnsi"/>
          <w:sz w:val="24"/>
          <w:szCs w:val="24"/>
        </w:rPr>
        <w:t xml:space="preserve">, </w:t>
      </w:r>
      <w:proofErr w:type="spellStart"/>
      <w:r w:rsidRPr="00D80B83">
        <w:rPr>
          <w:rFonts w:cstheme="minorHAnsi"/>
          <w:sz w:val="24"/>
          <w:szCs w:val="24"/>
        </w:rPr>
        <w:t>V</w:t>
      </w:r>
      <w:r w:rsidRPr="00D80B83">
        <w:rPr>
          <w:rFonts w:cstheme="minorHAnsi"/>
          <w:sz w:val="24"/>
          <w:szCs w:val="24"/>
          <w:vertAlign w:val="subscript"/>
        </w:rPr>
        <w:t>vc</w:t>
      </w:r>
      <w:proofErr w:type="spellEnd"/>
      <w:r w:rsidRPr="00D80B83">
        <w:rPr>
          <w:rFonts w:cstheme="minorHAnsi"/>
          <w:sz w:val="24"/>
          <w:szCs w:val="24"/>
        </w:rPr>
        <w:t xml:space="preserve"> and </w:t>
      </w:r>
      <w:proofErr w:type="spellStart"/>
      <w:r w:rsidRPr="00D80B83">
        <w:rPr>
          <w:rFonts w:cstheme="minorHAnsi"/>
          <w:sz w:val="24"/>
          <w:szCs w:val="24"/>
        </w:rPr>
        <w:t>V</w:t>
      </w:r>
      <w:r w:rsidRPr="00D80B83">
        <w:rPr>
          <w:rFonts w:cstheme="minorHAnsi"/>
          <w:sz w:val="24"/>
          <w:szCs w:val="24"/>
          <w:vertAlign w:val="subscript"/>
        </w:rPr>
        <w:t>vv</w:t>
      </w:r>
      <w:proofErr w:type="spellEnd"/>
      <w:r w:rsidRPr="00D80B83">
        <w:rPr>
          <w:rFonts w:cstheme="minorHAnsi"/>
          <w:sz w:val="24"/>
          <w:szCs w:val="24"/>
        </w:rPr>
        <w:t> terms, respectively, compared to PVA sample (P value ≤ 0.05). In fact, presence of conductive components in electrospinning solution can promote the randomness in deposition of fibers on foil, causing the formation of complicated patterns of fibers [</w:t>
      </w:r>
      <w:r w:rsidRPr="00B93E15">
        <w:rPr>
          <w:rFonts w:cstheme="minorHAnsi"/>
          <w:sz w:val="24"/>
          <w:szCs w:val="24"/>
        </w:rPr>
        <w:t>7</w:t>
      </w:r>
      <w:r w:rsidRPr="00D80B83">
        <w:rPr>
          <w:rFonts w:cstheme="minorHAnsi"/>
          <w:sz w:val="24"/>
          <w:szCs w:val="24"/>
        </w:rPr>
        <w:t>]. Although in PVA/</w:t>
      </w:r>
      <w:proofErr w:type="gramStart"/>
      <w:r w:rsidRPr="00D80B83">
        <w:rPr>
          <w:rFonts w:cstheme="minorHAnsi"/>
          <w:sz w:val="24"/>
          <w:szCs w:val="24"/>
        </w:rPr>
        <w:t>PEDOT(</w:t>
      </w:r>
      <w:proofErr w:type="gramEnd"/>
      <w:r w:rsidRPr="00D80B83">
        <w:rPr>
          <w:rFonts w:cstheme="minorHAnsi"/>
          <w:sz w:val="24"/>
          <w:szCs w:val="24"/>
        </w:rPr>
        <w:t>3) samples, formation of thinner fibers is more dominant in moderating the surface roughness than the influence of other factors, the PVA/PEDOT(3) sample still shows better results compared to PVA sample in terms of roughness factors.</w:t>
      </w:r>
    </w:p>
    <w:p w14:paraId="323707BA" w14:textId="13D61ABA" w:rsidR="00D80B83" w:rsidRPr="00D80B83" w:rsidRDefault="00D80B83" w:rsidP="00D80B83">
      <w:pPr>
        <w:rPr>
          <w:rFonts w:cstheme="minorHAnsi"/>
          <w:sz w:val="24"/>
          <w:szCs w:val="24"/>
        </w:rPr>
      </w:pPr>
      <w:r w:rsidRPr="00D80B83">
        <w:rPr>
          <w:rFonts w:cstheme="minorHAnsi"/>
          <w:sz w:val="24"/>
          <w:szCs w:val="24"/>
        </w:rPr>
        <w:t>The importance and role of roughness factors in cell adhesion and growth have been emphasized previously. Surfaces with more roughness facilitate the attachment of cells and accumulate more culture media for cells. The degree of protein uptake on polymer surfaces is related to the roughness in a direct linear relationship </w:t>
      </w:r>
      <w:bookmarkStart w:id="73" w:name="bb0245"/>
      <w:r w:rsidRPr="00B93E15">
        <w:rPr>
          <w:rFonts w:cstheme="minorHAnsi"/>
          <w:sz w:val="24"/>
          <w:szCs w:val="24"/>
        </w:rPr>
        <w:t>[49]</w:t>
      </w:r>
      <w:bookmarkEnd w:id="73"/>
      <w:r w:rsidRPr="00D80B83">
        <w:rPr>
          <w:rFonts w:cstheme="minorHAnsi"/>
          <w:sz w:val="24"/>
          <w:szCs w:val="24"/>
        </w:rPr>
        <w:t>, </w:t>
      </w:r>
      <w:bookmarkStart w:id="74" w:name="bb0250"/>
      <w:r w:rsidRPr="00B93E15">
        <w:rPr>
          <w:rFonts w:cstheme="minorHAnsi"/>
          <w:sz w:val="24"/>
          <w:szCs w:val="24"/>
        </w:rPr>
        <w:t>[50]</w:t>
      </w:r>
      <w:r w:rsidRPr="00D80B83">
        <w:rPr>
          <w:rFonts w:cstheme="minorHAnsi"/>
          <w:sz w:val="24"/>
          <w:szCs w:val="24"/>
        </w:rPr>
        <w:t xml:space="preserve">. Neural cells respond to rough and </w:t>
      </w:r>
      <w:proofErr w:type="gramStart"/>
      <w:r w:rsidRPr="00D80B83">
        <w:rPr>
          <w:rFonts w:cstheme="minorHAnsi"/>
          <w:sz w:val="24"/>
          <w:szCs w:val="24"/>
        </w:rPr>
        <w:t>randomly-oriented</w:t>
      </w:r>
      <w:proofErr w:type="gramEnd"/>
      <w:r w:rsidRPr="00D80B83">
        <w:rPr>
          <w:rFonts w:cstheme="minorHAnsi"/>
          <w:sz w:val="24"/>
          <w:szCs w:val="24"/>
        </w:rPr>
        <w:t xml:space="preserve"> fibers by forming short neurites </w:t>
      </w:r>
      <w:r w:rsidRPr="00B93E15">
        <w:rPr>
          <w:rFonts w:cstheme="minorHAnsi"/>
          <w:sz w:val="24"/>
          <w:szCs w:val="24"/>
        </w:rPr>
        <w:t>[50]</w:t>
      </w:r>
      <w:bookmarkEnd w:id="74"/>
      <w:r w:rsidRPr="00D80B83">
        <w:rPr>
          <w:rFonts w:cstheme="minorHAnsi"/>
          <w:sz w:val="24"/>
          <w:szCs w:val="24"/>
        </w:rPr>
        <w:t>, </w:t>
      </w:r>
      <w:bookmarkStart w:id="75" w:name="bb0255"/>
      <w:r w:rsidRPr="00B93E15">
        <w:rPr>
          <w:rFonts w:cstheme="minorHAnsi"/>
          <w:sz w:val="24"/>
          <w:szCs w:val="24"/>
        </w:rPr>
        <w:t>[51]</w:t>
      </w:r>
      <w:r w:rsidRPr="00D80B83">
        <w:rPr>
          <w:rFonts w:cstheme="minorHAnsi"/>
          <w:sz w:val="24"/>
          <w:szCs w:val="24"/>
        </w:rPr>
        <w:t xml:space="preserve">. In previous </w:t>
      </w:r>
      <w:proofErr w:type="gramStart"/>
      <w:r w:rsidRPr="00D80B83">
        <w:rPr>
          <w:rFonts w:cstheme="minorHAnsi"/>
          <w:sz w:val="24"/>
          <w:szCs w:val="24"/>
        </w:rPr>
        <w:t>researches</w:t>
      </w:r>
      <w:proofErr w:type="gramEnd"/>
      <w:r w:rsidRPr="00D80B83">
        <w:rPr>
          <w:rFonts w:cstheme="minorHAnsi"/>
          <w:sz w:val="24"/>
          <w:szCs w:val="24"/>
        </w:rPr>
        <w:t>, it was shown that nanofibers with 500 nm of diameter and 200 nm of groove spacing can have better filament density and promote the regeneration of neural tissue </w:t>
      </w:r>
      <w:r w:rsidRPr="00D80B83">
        <w:rPr>
          <w:rFonts w:cstheme="minorHAnsi"/>
          <w:i/>
          <w:iCs/>
          <w:sz w:val="24"/>
          <w:szCs w:val="24"/>
        </w:rPr>
        <w:t>in vivo</w:t>
      </w:r>
      <w:r w:rsidRPr="00D80B83">
        <w:rPr>
          <w:rFonts w:cstheme="minorHAnsi"/>
          <w:sz w:val="24"/>
          <w:szCs w:val="24"/>
        </w:rPr>
        <w:t>. Other studies showed that scaffolds with 400 nm of fiber diameter can promote the growth of neurites and neural differentiation of embryonic stem cells. It was also shown that thinner fibers can promote growth of neurites </w:t>
      </w:r>
      <w:r w:rsidRPr="00B93E15">
        <w:rPr>
          <w:rFonts w:cstheme="minorHAnsi"/>
          <w:sz w:val="24"/>
          <w:szCs w:val="24"/>
        </w:rPr>
        <w:t>[51]</w:t>
      </w:r>
      <w:r w:rsidRPr="00D80B83">
        <w:rPr>
          <w:rFonts w:cstheme="minorHAnsi"/>
          <w:sz w:val="24"/>
          <w:szCs w:val="24"/>
        </w:rPr>
        <w:t>. In this regard, PVA/</w:t>
      </w:r>
      <w:proofErr w:type="gramStart"/>
      <w:r w:rsidRPr="00D80B83">
        <w:rPr>
          <w:rFonts w:cstheme="minorHAnsi"/>
          <w:sz w:val="24"/>
          <w:szCs w:val="24"/>
        </w:rPr>
        <w:t>PEDOT(</w:t>
      </w:r>
      <w:proofErr w:type="gramEnd"/>
      <w:r w:rsidRPr="00D80B83">
        <w:rPr>
          <w:rFonts w:cstheme="minorHAnsi"/>
          <w:sz w:val="24"/>
          <w:szCs w:val="24"/>
        </w:rPr>
        <w:t>1) have the largest space (close to 200 nm) between valleys as compared to other scaffolds, which is similar to previous studies. Also, the diameter of fibers in PVA/</w:t>
      </w:r>
      <w:proofErr w:type="gramStart"/>
      <w:r w:rsidRPr="00D80B83">
        <w:rPr>
          <w:rFonts w:cstheme="minorHAnsi"/>
          <w:sz w:val="24"/>
          <w:szCs w:val="24"/>
        </w:rPr>
        <w:t>PEDOT(</w:t>
      </w:r>
      <w:proofErr w:type="gramEnd"/>
      <w:r w:rsidRPr="00D80B83">
        <w:rPr>
          <w:rFonts w:cstheme="minorHAnsi"/>
          <w:sz w:val="24"/>
          <w:szCs w:val="24"/>
        </w:rPr>
        <w:t>1) and PVA/PEDOT(3) samples are close to 400 nm, which was also suggested for engineering of neural tissues.</w:t>
      </w:r>
    </w:p>
    <w:p w14:paraId="04304B02" w14:textId="77777777" w:rsidR="00D80B83" w:rsidRPr="00D80B83" w:rsidRDefault="00D80B83" w:rsidP="00D224DD">
      <w:pPr>
        <w:pStyle w:val="Heading2"/>
      </w:pPr>
      <w:r w:rsidRPr="00D80B83">
        <w:t>3.5. Mechanical properties of the scaffolds</w:t>
      </w:r>
    </w:p>
    <w:p w14:paraId="4BBA366F" w14:textId="7B1510AC" w:rsidR="00D80B83" w:rsidRPr="00D80B83" w:rsidRDefault="00D80B83" w:rsidP="00D80B83">
      <w:pPr>
        <w:rPr>
          <w:rFonts w:cstheme="minorHAnsi"/>
          <w:sz w:val="24"/>
          <w:szCs w:val="24"/>
        </w:rPr>
      </w:pPr>
      <w:proofErr w:type="gramStart"/>
      <w:r w:rsidRPr="00D80B83">
        <w:rPr>
          <w:rFonts w:cstheme="minorHAnsi"/>
          <w:sz w:val="24"/>
          <w:szCs w:val="24"/>
        </w:rPr>
        <w:t>In order to</w:t>
      </w:r>
      <w:proofErr w:type="gramEnd"/>
      <w:r w:rsidRPr="00D80B83">
        <w:rPr>
          <w:rFonts w:cstheme="minorHAnsi"/>
          <w:sz w:val="24"/>
          <w:szCs w:val="24"/>
        </w:rPr>
        <w:t xml:space="preserve"> evaluate the mechanical properties of samples, scaffolds have been tested using universal tensile testing machine and results, in terms of young modulus and tensile strength, are shown in </w:t>
      </w:r>
      <w:r w:rsidRPr="00B93E15">
        <w:rPr>
          <w:rFonts w:cstheme="minorHAnsi"/>
          <w:sz w:val="24"/>
          <w:szCs w:val="24"/>
        </w:rPr>
        <w:t>Table 3</w:t>
      </w:r>
      <w:r w:rsidRPr="00D80B83">
        <w:rPr>
          <w:rFonts w:cstheme="minorHAnsi"/>
          <w:sz w:val="24"/>
          <w:szCs w:val="24"/>
        </w:rPr>
        <w:t> and testing curves are shown in </w:t>
      </w:r>
      <w:r w:rsidRPr="00B93E15">
        <w:rPr>
          <w:rFonts w:cstheme="minorHAnsi"/>
          <w:sz w:val="24"/>
          <w:szCs w:val="24"/>
        </w:rPr>
        <w:t>Figure S5</w:t>
      </w:r>
      <w:r w:rsidRPr="00D80B83">
        <w:rPr>
          <w:rFonts w:cstheme="minorHAnsi"/>
          <w:sz w:val="24"/>
          <w:szCs w:val="24"/>
        </w:rPr>
        <w:t xml:space="preserve">. Pure PVA scaffolds has better tensile strength, as compared to samples with </w:t>
      </w:r>
      <w:proofErr w:type="gramStart"/>
      <w:r w:rsidRPr="00D80B83">
        <w:rPr>
          <w:rFonts w:cstheme="minorHAnsi"/>
          <w:sz w:val="24"/>
          <w:szCs w:val="24"/>
        </w:rPr>
        <w:t>PEDOT:PSS</w:t>
      </w:r>
      <w:proofErr w:type="gramEnd"/>
      <w:r w:rsidRPr="00D80B83">
        <w:rPr>
          <w:rFonts w:cstheme="minorHAnsi"/>
          <w:sz w:val="24"/>
          <w:szCs w:val="24"/>
        </w:rPr>
        <w:t>. For example, adding 0.1%wt PEDOT to pure PVA scaffolds results in a decrease of tensile strength from 14.2 MPa to 7.2 MPa. PEDOT is known for its superior electrical and thermal properties </w:t>
      </w:r>
      <w:r w:rsidRPr="00B93E15">
        <w:rPr>
          <w:rFonts w:cstheme="minorHAnsi"/>
          <w:sz w:val="24"/>
          <w:szCs w:val="24"/>
        </w:rPr>
        <w:t>[7]</w:t>
      </w:r>
      <w:r w:rsidRPr="00D80B83">
        <w:rPr>
          <w:rFonts w:cstheme="minorHAnsi"/>
          <w:sz w:val="24"/>
          <w:szCs w:val="24"/>
        </w:rPr>
        <w:t>, </w:t>
      </w:r>
      <w:bookmarkStart w:id="76" w:name="bb0260"/>
      <w:r w:rsidRPr="00B93E15">
        <w:rPr>
          <w:rFonts w:cstheme="minorHAnsi"/>
          <w:sz w:val="24"/>
          <w:szCs w:val="24"/>
        </w:rPr>
        <w:t>[52]</w:t>
      </w:r>
      <w:r w:rsidRPr="00D80B83">
        <w:rPr>
          <w:rFonts w:cstheme="minorHAnsi"/>
          <w:sz w:val="24"/>
          <w:szCs w:val="24"/>
        </w:rPr>
        <w:t>. However, in terms of tensile properties, PEDOT—due to its chemical structure and presence of thiophene ring—is known as a brittle polymer with high young modulus and low mechanical strength </w:t>
      </w:r>
      <w:r w:rsidRPr="00B93E15">
        <w:rPr>
          <w:rFonts w:cstheme="minorHAnsi"/>
          <w:sz w:val="24"/>
          <w:szCs w:val="24"/>
        </w:rPr>
        <w:t>[52]</w:t>
      </w:r>
      <w:r w:rsidRPr="00D80B83">
        <w:rPr>
          <w:rFonts w:cstheme="minorHAnsi"/>
          <w:sz w:val="24"/>
          <w:szCs w:val="24"/>
        </w:rPr>
        <w:t>, </w:t>
      </w:r>
      <w:bookmarkStart w:id="77" w:name="bb0265"/>
      <w:r w:rsidRPr="00B93E15">
        <w:rPr>
          <w:rFonts w:cstheme="minorHAnsi"/>
          <w:sz w:val="24"/>
          <w:szCs w:val="24"/>
        </w:rPr>
        <w:t>[53]</w:t>
      </w:r>
      <w:bookmarkEnd w:id="77"/>
      <w:r w:rsidRPr="00D80B83">
        <w:rPr>
          <w:rFonts w:cstheme="minorHAnsi"/>
          <w:sz w:val="24"/>
          <w:szCs w:val="24"/>
        </w:rPr>
        <w:t>. Adding PEDOT to the homogeneous structure of PVA causes a decline in the tensile strength of polymeric scaffolds as compared to pure PVA samples. Also, higher PEDOT content have led to lower elongation at break in samples (see </w:t>
      </w:r>
      <w:r w:rsidRPr="00B93E15">
        <w:rPr>
          <w:rFonts w:cstheme="minorHAnsi"/>
          <w:sz w:val="24"/>
          <w:szCs w:val="24"/>
        </w:rPr>
        <w:t>Figure S5</w:t>
      </w:r>
      <w:r w:rsidRPr="00D80B83">
        <w:rPr>
          <w:rFonts w:cstheme="minorHAnsi"/>
          <w:sz w:val="24"/>
          <w:szCs w:val="24"/>
        </w:rPr>
        <w:t>). In this regard, Chen et al. on PVA/</w:t>
      </w:r>
      <w:proofErr w:type="gramStart"/>
      <w:r w:rsidRPr="00D80B83">
        <w:rPr>
          <w:rFonts w:cstheme="minorHAnsi"/>
          <w:sz w:val="24"/>
          <w:szCs w:val="24"/>
        </w:rPr>
        <w:t>PEDOT:PSS</w:t>
      </w:r>
      <w:proofErr w:type="gramEnd"/>
      <w:r w:rsidRPr="00D80B83">
        <w:rPr>
          <w:rFonts w:cstheme="minorHAnsi"/>
          <w:sz w:val="24"/>
          <w:szCs w:val="24"/>
        </w:rPr>
        <w:t xml:space="preserve"> films have shown that these samples with&lt;10%wt PEDOT:PSS show irregular shapes in their morphology, which fades away gradually as the PEDOT:PSS content increases to up to 40%wt.</w:t>
      </w:r>
    </w:p>
    <w:p w14:paraId="41C72EB2" w14:textId="505A0105" w:rsidR="00D80B83" w:rsidRPr="00D80B83" w:rsidRDefault="00D80B83" w:rsidP="00D80B83">
      <w:pPr>
        <w:rPr>
          <w:rFonts w:cstheme="minorHAnsi"/>
          <w:sz w:val="24"/>
          <w:szCs w:val="24"/>
        </w:rPr>
      </w:pPr>
      <w:r w:rsidRPr="00D80B83">
        <w:rPr>
          <w:rFonts w:cstheme="minorHAnsi"/>
          <w:sz w:val="24"/>
          <w:szCs w:val="24"/>
        </w:rPr>
        <w:t xml:space="preserve">In low contents of </w:t>
      </w:r>
      <w:proofErr w:type="gramStart"/>
      <w:r w:rsidRPr="00D80B83">
        <w:rPr>
          <w:rFonts w:cstheme="minorHAnsi"/>
          <w:sz w:val="24"/>
          <w:szCs w:val="24"/>
        </w:rPr>
        <w:t>PEDOT:PSS</w:t>
      </w:r>
      <w:proofErr w:type="gramEnd"/>
      <w:r w:rsidRPr="00D80B83">
        <w:rPr>
          <w:rFonts w:cstheme="minorHAnsi"/>
          <w:sz w:val="24"/>
          <w:szCs w:val="24"/>
        </w:rPr>
        <w:t>, cracks formed in the structure of PEDOT penetrates into PVA structure and cause a more brittle fracture </w:t>
      </w:r>
      <w:r w:rsidRPr="00B93E15">
        <w:rPr>
          <w:rFonts w:cstheme="minorHAnsi"/>
          <w:sz w:val="24"/>
          <w:szCs w:val="24"/>
        </w:rPr>
        <w:t>[52]</w:t>
      </w:r>
      <w:bookmarkEnd w:id="76"/>
      <w:r w:rsidRPr="00D80B83">
        <w:rPr>
          <w:rFonts w:cstheme="minorHAnsi"/>
          <w:sz w:val="24"/>
          <w:szCs w:val="24"/>
        </w:rPr>
        <w:t>. In this experiment, by increasing the PEDOT content from 0.1% up to 1%wt, young modulus has increased gradually. Also, tensile strength in PEDOT-containing samples shows a gradual 33% increase from PVA/</w:t>
      </w:r>
      <w:proofErr w:type="gramStart"/>
      <w:r w:rsidRPr="00D80B83">
        <w:rPr>
          <w:rFonts w:cstheme="minorHAnsi"/>
          <w:sz w:val="24"/>
          <w:szCs w:val="24"/>
        </w:rPr>
        <w:t>PEDOT(</w:t>
      </w:r>
      <w:proofErr w:type="gramEnd"/>
      <w:r w:rsidRPr="00D80B83">
        <w:rPr>
          <w:rFonts w:cstheme="minorHAnsi"/>
          <w:sz w:val="24"/>
          <w:szCs w:val="24"/>
        </w:rPr>
        <w:t>0.1) to PVA/PEDOT(3) sample. In PEDOT-containing scaffolds, enhanced mechanical properties of scaffolds by increasing the PEDOT content can be a result of improved crystallinity, decrease in structural defects and decrease in the diameter of fibers </w:t>
      </w:r>
      <w:r w:rsidRPr="00B93E15">
        <w:rPr>
          <w:rFonts w:cstheme="minorHAnsi"/>
          <w:sz w:val="24"/>
          <w:szCs w:val="24"/>
        </w:rPr>
        <w:t>[7]</w:t>
      </w:r>
      <w:r w:rsidRPr="00D80B83">
        <w:rPr>
          <w:rFonts w:cstheme="minorHAnsi"/>
          <w:sz w:val="24"/>
          <w:szCs w:val="24"/>
        </w:rPr>
        <w:t>, </w:t>
      </w:r>
      <w:bookmarkStart w:id="78" w:name="bb0270"/>
      <w:r w:rsidRPr="00B93E15">
        <w:rPr>
          <w:rFonts w:cstheme="minorHAnsi"/>
          <w:sz w:val="24"/>
          <w:szCs w:val="24"/>
        </w:rPr>
        <w:t>[54]</w:t>
      </w:r>
      <w:bookmarkEnd w:id="78"/>
      <w:r w:rsidRPr="00D80B83">
        <w:rPr>
          <w:rFonts w:cstheme="minorHAnsi"/>
          <w:sz w:val="24"/>
          <w:szCs w:val="24"/>
        </w:rPr>
        <w:t>, </w:t>
      </w:r>
      <w:bookmarkStart w:id="79" w:name="bb0275"/>
      <w:r w:rsidRPr="00B93E15">
        <w:rPr>
          <w:rFonts w:cstheme="minorHAnsi"/>
          <w:sz w:val="24"/>
          <w:szCs w:val="24"/>
        </w:rPr>
        <w:t>[55]</w:t>
      </w:r>
      <w:bookmarkEnd w:id="79"/>
      <w:r w:rsidRPr="00D80B83">
        <w:rPr>
          <w:rFonts w:cstheme="minorHAnsi"/>
          <w:sz w:val="24"/>
          <w:szCs w:val="24"/>
        </w:rPr>
        <w:t>. In fact, in thicker fibers, structural defects can form and propagate easier than thinner fibers </w:t>
      </w:r>
      <w:r w:rsidRPr="00B93E15">
        <w:rPr>
          <w:rFonts w:cstheme="minorHAnsi"/>
          <w:sz w:val="24"/>
          <w:szCs w:val="24"/>
        </w:rPr>
        <w:t>[7]</w:t>
      </w:r>
      <w:r w:rsidRPr="00D80B83">
        <w:rPr>
          <w:rFonts w:cstheme="minorHAnsi"/>
          <w:sz w:val="24"/>
          <w:szCs w:val="24"/>
        </w:rPr>
        <w:t>.</w:t>
      </w:r>
    </w:p>
    <w:p w14:paraId="11572B7F" w14:textId="77777777" w:rsidR="00D80B83" w:rsidRPr="00D80B83" w:rsidRDefault="00D80B83" w:rsidP="00D224DD">
      <w:pPr>
        <w:pStyle w:val="Heading2"/>
      </w:pPr>
      <w:r w:rsidRPr="00D80B83">
        <w:t>3.6. Hydrophilicity of the scaffolds</w:t>
      </w:r>
    </w:p>
    <w:p w14:paraId="582C6FE4" w14:textId="0841E91D" w:rsidR="00D80B83" w:rsidRPr="00D80B83" w:rsidRDefault="00D80B83" w:rsidP="00D80B83">
      <w:pPr>
        <w:rPr>
          <w:rFonts w:cstheme="minorHAnsi"/>
          <w:sz w:val="24"/>
          <w:szCs w:val="24"/>
        </w:rPr>
      </w:pPr>
      <w:r w:rsidRPr="00D80B83">
        <w:rPr>
          <w:rFonts w:cstheme="minorHAnsi"/>
          <w:sz w:val="24"/>
          <w:szCs w:val="24"/>
        </w:rPr>
        <w:t xml:space="preserve">Hydrophilicity of cross-linked </w:t>
      </w:r>
      <w:proofErr w:type="spellStart"/>
      <w:r w:rsidRPr="00D80B83">
        <w:rPr>
          <w:rFonts w:cstheme="minorHAnsi"/>
          <w:sz w:val="24"/>
          <w:szCs w:val="24"/>
        </w:rPr>
        <w:t>electrospun</w:t>
      </w:r>
      <w:proofErr w:type="spellEnd"/>
      <w:r w:rsidRPr="00D80B83">
        <w:rPr>
          <w:rFonts w:cstheme="minorHAnsi"/>
          <w:sz w:val="24"/>
          <w:szCs w:val="24"/>
        </w:rPr>
        <w:t xml:space="preserve"> scaffolds has been evaluated using a water contact angle (WCA) measurement device. Results (average ± standard deviation) have been reported in the form of average contact angle with standard (</w:t>
      </w:r>
      <w:r w:rsidRPr="00B93E15">
        <w:rPr>
          <w:rFonts w:cstheme="minorHAnsi"/>
          <w:sz w:val="24"/>
          <w:szCs w:val="24"/>
        </w:rPr>
        <w:t>Table 3</w:t>
      </w:r>
      <w:bookmarkEnd w:id="57"/>
      <w:r w:rsidRPr="00D80B83">
        <w:rPr>
          <w:rFonts w:cstheme="minorHAnsi"/>
          <w:sz w:val="24"/>
          <w:szCs w:val="24"/>
        </w:rPr>
        <w:t> and </w:t>
      </w:r>
      <w:r w:rsidRPr="00B93E15">
        <w:rPr>
          <w:rFonts w:cstheme="minorHAnsi"/>
          <w:sz w:val="24"/>
          <w:szCs w:val="24"/>
        </w:rPr>
        <w:t>Figure S6</w:t>
      </w:r>
      <w:r w:rsidRPr="00D80B83">
        <w:rPr>
          <w:rFonts w:cstheme="minorHAnsi"/>
          <w:sz w:val="24"/>
          <w:szCs w:val="24"/>
        </w:rPr>
        <w:t>). It is worth mentioning that all surfaces are highly hydrophilic in a way that drops would absorb fully in the scaffolds in less than a minute. Therefore, all results in this section are the initial contact angle values.</w:t>
      </w:r>
    </w:p>
    <w:p w14:paraId="3BCD65FB" w14:textId="210B34DB" w:rsidR="00D80B83" w:rsidRPr="00D80B83" w:rsidRDefault="00D80B83" w:rsidP="00D80B83">
      <w:pPr>
        <w:rPr>
          <w:rFonts w:cstheme="minorHAnsi"/>
          <w:sz w:val="24"/>
          <w:szCs w:val="24"/>
        </w:rPr>
      </w:pPr>
      <w:r w:rsidRPr="00D80B83">
        <w:rPr>
          <w:rFonts w:cstheme="minorHAnsi"/>
          <w:sz w:val="24"/>
          <w:szCs w:val="24"/>
        </w:rPr>
        <w:t>It is noticeable that increasing the PEDOT content in the composition results in higher hydrophilicity, as indicated by lower WCA values, where the WCA values have dropped from 64° to 43° and 32° from PVA sample to PVA/</w:t>
      </w:r>
      <w:proofErr w:type="gramStart"/>
      <w:r w:rsidRPr="00D80B83">
        <w:rPr>
          <w:rFonts w:cstheme="minorHAnsi"/>
          <w:sz w:val="24"/>
          <w:szCs w:val="24"/>
        </w:rPr>
        <w:t>PEDOT(</w:t>
      </w:r>
      <w:proofErr w:type="gramEnd"/>
      <w:r w:rsidRPr="00D80B83">
        <w:rPr>
          <w:rFonts w:cstheme="minorHAnsi"/>
          <w:sz w:val="24"/>
          <w:szCs w:val="24"/>
        </w:rPr>
        <w:t xml:space="preserve">1) and PVA/PEDOT(3) samples, respectively (p value ≤ 0.05). PVA is a hydrophile polymer and </w:t>
      </w:r>
      <w:proofErr w:type="spellStart"/>
      <w:r w:rsidRPr="00D80B83">
        <w:rPr>
          <w:rFonts w:cstheme="minorHAnsi"/>
          <w:sz w:val="24"/>
          <w:szCs w:val="24"/>
        </w:rPr>
        <w:t>electrospun</w:t>
      </w:r>
      <w:proofErr w:type="spellEnd"/>
      <w:r w:rsidRPr="00D80B83">
        <w:rPr>
          <w:rFonts w:cstheme="minorHAnsi"/>
          <w:sz w:val="24"/>
          <w:szCs w:val="24"/>
        </w:rPr>
        <w:t xml:space="preserve"> fibers containing PVA can absorb large amounts of water in a short time </w:t>
      </w:r>
      <w:bookmarkStart w:id="80" w:name="bb0280"/>
      <w:r w:rsidRPr="00B93E15">
        <w:rPr>
          <w:rFonts w:cstheme="minorHAnsi"/>
          <w:sz w:val="24"/>
          <w:szCs w:val="24"/>
        </w:rPr>
        <w:t>[56]</w:t>
      </w:r>
      <w:bookmarkEnd w:id="80"/>
      <w:r w:rsidRPr="00D80B83">
        <w:rPr>
          <w:rFonts w:cstheme="minorHAnsi"/>
          <w:sz w:val="24"/>
          <w:szCs w:val="24"/>
        </w:rPr>
        <w:t xml:space="preserve">. Moreover, PEDOT is also a hydrophile in a way that the PEDOT used in this study was in the form of an aqueous solution. PEDOT-coated </w:t>
      </w:r>
      <w:proofErr w:type="spellStart"/>
      <w:r w:rsidRPr="00D80B83">
        <w:rPr>
          <w:rFonts w:cstheme="minorHAnsi"/>
          <w:sz w:val="24"/>
          <w:szCs w:val="24"/>
        </w:rPr>
        <w:t>electrospun</w:t>
      </w:r>
      <w:proofErr w:type="spellEnd"/>
      <w:r w:rsidRPr="00D80B83">
        <w:rPr>
          <w:rFonts w:cstheme="minorHAnsi"/>
          <w:sz w:val="24"/>
          <w:szCs w:val="24"/>
        </w:rPr>
        <w:t xml:space="preserve"> fibers are super hydrophilic, which makes it impossible to measure their static WCA. Another study on CS/PVA/PEDOT nanofibers also mentioned that adding PEDOT to CS/PVA scaffolds can enhance the hydrophilicity of surfaces, leading to a significant increase in the cells adhesion and spreading degree of MSCs (7).</w:t>
      </w:r>
    </w:p>
    <w:p w14:paraId="51CE1417" w14:textId="573DB840" w:rsidR="00D80B83" w:rsidRPr="00D80B83" w:rsidRDefault="00D80B83" w:rsidP="00D80B83">
      <w:pPr>
        <w:rPr>
          <w:rFonts w:cstheme="minorHAnsi"/>
          <w:sz w:val="24"/>
          <w:szCs w:val="24"/>
        </w:rPr>
      </w:pPr>
      <w:r w:rsidRPr="00D80B83">
        <w:rPr>
          <w:rFonts w:cstheme="minorHAnsi"/>
          <w:sz w:val="24"/>
          <w:szCs w:val="24"/>
        </w:rPr>
        <w:t xml:space="preserve">Aside from the surface chemistry, morphology of fibers and topography of the surface can also be a </w:t>
      </w:r>
      <w:proofErr w:type="gramStart"/>
      <w:r w:rsidRPr="00D80B83">
        <w:rPr>
          <w:rFonts w:cstheme="minorHAnsi"/>
          <w:sz w:val="24"/>
          <w:szCs w:val="24"/>
        </w:rPr>
        <w:t>crucial factors</w:t>
      </w:r>
      <w:proofErr w:type="gramEnd"/>
      <w:r w:rsidRPr="00D80B83">
        <w:rPr>
          <w:rFonts w:cstheme="minorHAnsi"/>
          <w:sz w:val="24"/>
          <w:szCs w:val="24"/>
        </w:rPr>
        <w:t xml:space="preserve"> in determining the wettability of the surface </w:t>
      </w:r>
      <w:r w:rsidRPr="00B93E15">
        <w:rPr>
          <w:rFonts w:cstheme="minorHAnsi"/>
          <w:sz w:val="24"/>
          <w:szCs w:val="24"/>
        </w:rPr>
        <w:t>[7]</w:t>
      </w:r>
      <w:r w:rsidRPr="00D80B83">
        <w:rPr>
          <w:rFonts w:cstheme="minorHAnsi"/>
          <w:sz w:val="24"/>
          <w:szCs w:val="24"/>
        </w:rPr>
        <w:t>, </w:t>
      </w:r>
      <w:bookmarkStart w:id="81" w:name="bb0285"/>
      <w:r w:rsidRPr="00B93E15">
        <w:rPr>
          <w:rFonts w:cstheme="minorHAnsi"/>
          <w:sz w:val="24"/>
          <w:szCs w:val="24"/>
        </w:rPr>
        <w:t>[57]</w:t>
      </w:r>
      <w:r w:rsidRPr="00D80B83">
        <w:rPr>
          <w:rFonts w:cstheme="minorHAnsi"/>
          <w:sz w:val="24"/>
          <w:szCs w:val="24"/>
        </w:rPr>
        <w:t>. In the PVA/</w:t>
      </w:r>
      <w:proofErr w:type="gramStart"/>
      <w:r w:rsidRPr="00D80B83">
        <w:rPr>
          <w:rFonts w:cstheme="minorHAnsi"/>
          <w:sz w:val="24"/>
          <w:szCs w:val="24"/>
        </w:rPr>
        <w:t>PEDOT(</w:t>
      </w:r>
      <w:proofErr w:type="gramEnd"/>
      <w:r w:rsidRPr="00D80B83">
        <w:rPr>
          <w:rFonts w:cstheme="minorHAnsi"/>
          <w:sz w:val="24"/>
          <w:szCs w:val="24"/>
        </w:rPr>
        <w:t>3) and PVA/PEDOT(1) samples, we have the highest reduction in fiber diameter compared to PVA sample, which leads to an increase in the specific surface area and more exposed polar and hydrophilic polymers bonds, like O-H, to the water droplet </w:t>
      </w:r>
      <w:r w:rsidRPr="00B93E15">
        <w:rPr>
          <w:rFonts w:cstheme="minorHAnsi"/>
          <w:sz w:val="24"/>
          <w:szCs w:val="24"/>
        </w:rPr>
        <w:t>[57]</w:t>
      </w:r>
      <w:r w:rsidRPr="00D80B83">
        <w:rPr>
          <w:rFonts w:cstheme="minorHAnsi"/>
          <w:sz w:val="24"/>
          <w:szCs w:val="24"/>
        </w:rPr>
        <w:t>. On the other hand, according to theoretical support for the Wenzel Equation (Eq. </w:t>
      </w:r>
      <w:bookmarkStart w:id="82" w:name="be0010"/>
      <w:r w:rsidRPr="00B93E15">
        <w:rPr>
          <w:rFonts w:cstheme="minorHAnsi"/>
          <w:sz w:val="24"/>
          <w:szCs w:val="24"/>
        </w:rPr>
        <w:t>(2)</w:t>
      </w:r>
      <w:r w:rsidRPr="00D80B83">
        <w:rPr>
          <w:rFonts w:cstheme="minorHAnsi"/>
          <w:sz w:val="24"/>
          <w:szCs w:val="24"/>
        </w:rPr>
        <w:t>), water contact angle depends on the equilibrium between surface energies of solid–liquid (</w:t>
      </w:r>
      <w:proofErr w:type="spellStart"/>
      <w:r w:rsidRPr="00D80B83">
        <w:rPr>
          <w:rFonts w:cstheme="minorHAnsi"/>
          <w:sz w:val="24"/>
          <w:szCs w:val="24"/>
        </w:rPr>
        <w:t>γsl</w:t>
      </w:r>
      <w:proofErr w:type="spellEnd"/>
      <w:r w:rsidRPr="00D80B83">
        <w:rPr>
          <w:rFonts w:cstheme="minorHAnsi"/>
          <w:sz w:val="24"/>
          <w:szCs w:val="24"/>
        </w:rPr>
        <w:t>), solid–gas (</w:t>
      </w:r>
      <w:proofErr w:type="spellStart"/>
      <w:r w:rsidRPr="00D80B83">
        <w:rPr>
          <w:rFonts w:cstheme="minorHAnsi"/>
          <w:sz w:val="24"/>
          <w:szCs w:val="24"/>
        </w:rPr>
        <w:t>γsv</w:t>
      </w:r>
      <w:proofErr w:type="spellEnd"/>
      <w:r w:rsidRPr="00D80B83">
        <w:rPr>
          <w:rFonts w:cstheme="minorHAnsi"/>
          <w:sz w:val="24"/>
          <w:szCs w:val="24"/>
        </w:rPr>
        <w:t>), liquid–gas (</w:t>
      </w:r>
      <w:proofErr w:type="spellStart"/>
      <w:r w:rsidRPr="00D80B83">
        <w:rPr>
          <w:rFonts w:cstheme="minorHAnsi"/>
          <w:sz w:val="24"/>
          <w:szCs w:val="24"/>
        </w:rPr>
        <w:t>γlv</w:t>
      </w:r>
      <w:proofErr w:type="spellEnd"/>
      <w:r w:rsidRPr="00D80B83">
        <w:rPr>
          <w:rFonts w:cstheme="minorHAnsi"/>
          <w:sz w:val="24"/>
          <w:szCs w:val="24"/>
        </w:rPr>
        <w:t>) and real area/planar area (</w:t>
      </w:r>
      <w:proofErr w:type="spellStart"/>
      <w:r w:rsidRPr="00D80B83">
        <w:rPr>
          <w:rFonts w:cstheme="minorHAnsi"/>
          <w:sz w:val="24"/>
          <w:szCs w:val="24"/>
        </w:rPr>
        <w:t>r</w:t>
      </w:r>
      <w:r w:rsidRPr="00D80B83">
        <w:rPr>
          <w:rFonts w:cstheme="minorHAnsi"/>
          <w:sz w:val="24"/>
          <w:szCs w:val="24"/>
          <w:vertAlign w:val="subscript"/>
        </w:rPr>
        <w:t>w</w:t>
      </w:r>
      <w:proofErr w:type="spellEnd"/>
      <w:r w:rsidRPr="00D80B83">
        <w:rPr>
          <w:rFonts w:cstheme="minorHAnsi"/>
          <w:sz w:val="24"/>
          <w:szCs w:val="24"/>
        </w:rPr>
        <w:t>) index </w:t>
      </w:r>
      <w:bookmarkStart w:id="83" w:name="bb0290"/>
      <w:r w:rsidRPr="00B93E15">
        <w:rPr>
          <w:rFonts w:cstheme="minorHAnsi"/>
          <w:sz w:val="24"/>
          <w:szCs w:val="24"/>
        </w:rPr>
        <w:t>[58]</w:t>
      </w:r>
      <w:r w:rsidRPr="00D80B83">
        <w:rPr>
          <w:rFonts w:cstheme="minorHAnsi"/>
          <w:sz w:val="24"/>
          <w:szCs w:val="24"/>
          <w:vertAlign w:val="subscript"/>
        </w:rPr>
        <w:t>.</w:t>
      </w:r>
      <w:r w:rsidRPr="00D80B83">
        <w:rPr>
          <w:rFonts w:cstheme="minorHAnsi"/>
          <w:sz w:val="24"/>
          <w:szCs w:val="24"/>
        </w:rPr>
        <w:t xml:space="preserve"> Therefore, when there are more polar bonds at the surface, they lead to bonding to water molecules. This reduces the amount of the </w:t>
      </w:r>
      <w:proofErr w:type="spellStart"/>
      <w:r w:rsidRPr="00D80B83">
        <w:rPr>
          <w:rFonts w:cstheme="minorHAnsi"/>
          <w:sz w:val="24"/>
          <w:szCs w:val="24"/>
        </w:rPr>
        <w:t>γls</w:t>
      </w:r>
      <w:proofErr w:type="spellEnd"/>
      <w:r w:rsidRPr="00D80B83">
        <w:rPr>
          <w:rFonts w:cstheme="minorHAnsi"/>
          <w:sz w:val="24"/>
          <w:szCs w:val="24"/>
        </w:rPr>
        <w:t>, thus reducing the contact angle, according to Eq. </w:t>
      </w:r>
      <w:r w:rsidRPr="00B93E15">
        <w:rPr>
          <w:rFonts w:cstheme="minorHAnsi"/>
          <w:sz w:val="24"/>
          <w:szCs w:val="24"/>
        </w:rPr>
        <w:t>(2)</w:t>
      </w:r>
      <w:r w:rsidRPr="00D80B83">
        <w:rPr>
          <w:rFonts w:cstheme="minorHAnsi"/>
          <w:sz w:val="24"/>
          <w:szCs w:val="24"/>
        </w:rPr>
        <w:t xml:space="preserve">; also, </w:t>
      </w:r>
      <w:proofErr w:type="spellStart"/>
      <w:r w:rsidRPr="00D80B83">
        <w:rPr>
          <w:rFonts w:cstheme="minorHAnsi"/>
          <w:sz w:val="24"/>
          <w:szCs w:val="24"/>
        </w:rPr>
        <w:t>r</w:t>
      </w:r>
      <w:r w:rsidRPr="00D80B83">
        <w:rPr>
          <w:rFonts w:cstheme="minorHAnsi"/>
          <w:sz w:val="24"/>
          <w:szCs w:val="24"/>
          <w:vertAlign w:val="subscript"/>
        </w:rPr>
        <w:t>w</w:t>
      </w:r>
      <w:proofErr w:type="spellEnd"/>
      <w:r w:rsidRPr="00D80B83">
        <w:rPr>
          <w:rFonts w:cstheme="minorHAnsi"/>
          <w:sz w:val="24"/>
          <w:szCs w:val="24"/>
        </w:rPr>
        <w:t> amount represents roughness and in smooth surfaces is (</w:t>
      </w:r>
      <w:proofErr w:type="spellStart"/>
      <w:r w:rsidRPr="00D80B83">
        <w:rPr>
          <w:rFonts w:cstheme="minorHAnsi"/>
          <w:sz w:val="24"/>
          <w:szCs w:val="24"/>
        </w:rPr>
        <w:t>r</w:t>
      </w:r>
      <w:r w:rsidRPr="00D80B83">
        <w:rPr>
          <w:rFonts w:cstheme="minorHAnsi"/>
          <w:sz w:val="24"/>
          <w:szCs w:val="24"/>
          <w:vertAlign w:val="subscript"/>
        </w:rPr>
        <w:t>w</w:t>
      </w:r>
      <w:proofErr w:type="spellEnd"/>
      <w:r w:rsidRPr="00D80B83">
        <w:rPr>
          <w:rFonts w:cstheme="minorHAnsi"/>
          <w:sz w:val="24"/>
          <w:szCs w:val="24"/>
        </w:rPr>
        <w:t> = 1), but with the increase in roughness factors as well as surface grooves, this index tends to be greater than 1 (</w:t>
      </w:r>
      <w:proofErr w:type="spellStart"/>
      <w:r w:rsidRPr="00D80B83">
        <w:rPr>
          <w:rFonts w:cstheme="minorHAnsi"/>
          <w:sz w:val="24"/>
          <w:szCs w:val="24"/>
        </w:rPr>
        <w:t>r</w:t>
      </w:r>
      <w:r w:rsidRPr="00D80B83">
        <w:rPr>
          <w:rFonts w:cstheme="minorHAnsi"/>
          <w:sz w:val="24"/>
          <w:szCs w:val="24"/>
          <w:vertAlign w:val="subscript"/>
        </w:rPr>
        <w:t>w</w:t>
      </w:r>
      <w:proofErr w:type="spellEnd"/>
      <w:r w:rsidRPr="00D80B83">
        <w:rPr>
          <w:rFonts w:cstheme="minorHAnsi"/>
          <w:sz w:val="24"/>
          <w:szCs w:val="24"/>
        </w:rPr>
        <w:t> </w:t>
      </w:r>
      <w:r w:rsidRPr="00D80B83">
        <w:rPr>
          <w:rFonts w:ascii="Cambria Math" w:hAnsi="Cambria Math" w:cs="Cambria Math"/>
          <w:sz w:val="24"/>
          <w:szCs w:val="24"/>
        </w:rPr>
        <w:t>≫</w:t>
      </w:r>
      <w:r w:rsidRPr="00D80B83">
        <w:rPr>
          <w:rFonts w:cstheme="minorHAnsi"/>
          <w:sz w:val="24"/>
          <w:szCs w:val="24"/>
        </w:rPr>
        <w:t xml:space="preserve"> 1). With due attention to Wenzel equation (Eq.</w:t>
      </w:r>
      <w:r w:rsidRPr="00D80B83">
        <w:rPr>
          <w:rFonts w:ascii="Calibri" w:hAnsi="Calibri" w:cs="Calibri"/>
          <w:sz w:val="24"/>
          <w:szCs w:val="24"/>
        </w:rPr>
        <w:t> </w:t>
      </w:r>
      <w:r w:rsidRPr="00B93E15">
        <w:rPr>
          <w:rFonts w:cstheme="minorHAnsi"/>
          <w:sz w:val="24"/>
          <w:szCs w:val="24"/>
        </w:rPr>
        <w:t>(2)</w:t>
      </w:r>
      <w:bookmarkEnd w:id="82"/>
      <w:r w:rsidRPr="00D80B83">
        <w:rPr>
          <w:rFonts w:cstheme="minorHAnsi"/>
          <w:sz w:val="24"/>
          <w:szCs w:val="24"/>
        </w:rPr>
        <w:t>), this results in decrease of contact angle, especially in confirming the results of the PVA/</w:t>
      </w:r>
      <w:proofErr w:type="gramStart"/>
      <w:r w:rsidRPr="00D80B83">
        <w:rPr>
          <w:rFonts w:cstheme="minorHAnsi"/>
          <w:sz w:val="24"/>
          <w:szCs w:val="24"/>
        </w:rPr>
        <w:t>PEDOT(</w:t>
      </w:r>
      <w:proofErr w:type="gramEnd"/>
      <w:r w:rsidRPr="00D80B83">
        <w:rPr>
          <w:rFonts w:cstheme="minorHAnsi"/>
          <w:sz w:val="24"/>
          <w:szCs w:val="24"/>
        </w:rPr>
        <w:t>1) sample </w:t>
      </w:r>
      <w:r w:rsidRPr="00B93E15">
        <w:rPr>
          <w:rFonts w:cstheme="minorHAnsi"/>
          <w:sz w:val="24"/>
          <w:szCs w:val="24"/>
        </w:rPr>
        <w:t>[57]</w:t>
      </w:r>
      <w:r w:rsidRPr="00D80B83">
        <w:rPr>
          <w:rFonts w:cstheme="minorHAnsi"/>
          <w:sz w:val="24"/>
          <w:szCs w:val="24"/>
        </w:rPr>
        <w:t>, </w:t>
      </w:r>
      <w:r w:rsidRPr="00B93E15">
        <w:rPr>
          <w:rFonts w:cstheme="minorHAnsi"/>
          <w:sz w:val="24"/>
          <w:szCs w:val="24"/>
        </w:rPr>
        <w:t>[58]</w:t>
      </w:r>
      <w:bookmarkEnd w:id="83"/>
      <w:r w:rsidRPr="00D80B83">
        <w:rPr>
          <w:rFonts w:cstheme="minorHAnsi"/>
          <w:sz w:val="24"/>
          <w:szCs w:val="24"/>
        </w:rPr>
        <w:t>. Essentially, in micro/nano-fibrous structures, thinner fibers and higher roughness will increase the solid–liquid interface, meanwhile if the fibers are hydrophilic, water will have more tendency to be absorbed into the structure of fibers </w:t>
      </w:r>
      <w:r w:rsidRPr="00B93E15">
        <w:rPr>
          <w:rFonts w:cstheme="minorHAnsi"/>
          <w:sz w:val="24"/>
          <w:szCs w:val="24"/>
        </w:rPr>
        <w:t>[7]</w:t>
      </w:r>
      <w:r w:rsidRPr="00D80B83">
        <w:rPr>
          <w:rFonts w:cstheme="minorHAnsi"/>
          <w:sz w:val="24"/>
          <w:szCs w:val="24"/>
        </w:rPr>
        <w:t>, </w:t>
      </w:r>
      <w:r w:rsidRPr="00B93E15">
        <w:rPr>
          <w:rFonts w:cstheme="minorHAnsi"/>
          <w:sz w:val="24"/>
          <w:szCs w:val="24"/>
        </w:rPr>
        <w:t>[57]</w:t>
      </w:r>
      <w:bookmarkEnd w:id="81"/>
      <w:r w:rsidRPr="00D80B83">
        <w:rPr>
          <w:rFonts w:cstheme="minorHAnsi"/>
          <w:sz w:val="24"/>
          <w:szCs w:val="24"/>
        </w:rPr>
        <w:t>.(2)</w:t>
      </w:r>
      <w:proofErr w:type="spellStart"/>
      <w:r w:rsidRPr="00D80B83">
        <w:rPr>
          <w:rFonts w:cstheme="minorHAnsi"/>
          <w:sz w:val="24"/>
          <w:szCs w:val="24"/>
        </w:rPr>
        <w:t>cosθ</w:t>
      </w:r>
      <w:proofErr w:type="spellEnd"/>
      <w:r w:rsidRPr="00D80B83">
        <w:rPr>
          <w:rFonts w:cstheme="minorHAnsi"/>
          <w:sz w:val="24"/>
          <w:szCs w:val="24"/>
        </w:rPr>
        <w:t>=</w:t>
      </w:r>
      <w:proofErr w:type="spellStart"/>
      <w:r w:rsidRPr="00D80B83">
        <w:rPr>
          <w:rFonts w:cstheme="minorHAnsi"/>
          <w:sz w:val="24"/>
          <w:szCs w:val="24"/>
        </w:rPr>
        <w:t>γsv-γslγlv</w:t>
      </w:r>
      <w:r w:rsidRPr="00D80B83">
        <w:rPr>
          <w:rFonts w:ascii="Cambria Math" w:hAnsi="Cambria Math" w:cs="Cambria Math"/>
          <w:sz w:val="24"/>
          <w:szCs w:val="24"/>
        </w:rPr>
        <w:t>∗</w:t>
      </w:r>
      <w:r w:rsidRPr="00D80B83">
        <w:rPr>
          <w:rFonts w:cstheme="minorHAnsi"/>
          <w:sz w:val="24"/>
          <w:szCs w:val="24"/>
        </w:rPr>
        <w:t>rwwhere</w:t>
      </w:r>
      <w:proofErr w:type="spellEnd"/>
      <w:r w:rsidRPr="00D80B83">
        <w:rPr>
          <w:rFonts w:cstheme="minorHAnsi"/>
          <w:sz w:val="24"/>
          <w:szCs w:val="24"/>
        </w:rPr>
        <w:t xml:space="preserve"> </w:t>
      </w:r>
      <w:proofErr w:type="spellStart"/>
      <w:r w:rsidRPr="00D80B83">
        <w:rPr>
          <w:rFonts w:cstheme="minorHAnsi"/>
          <w:sz w:val="24"/>
          <w:szCs w:val="24"/>
        </w:rPr>
        <w:t>r</w:t>
      </w:r>
      <w:r w:rsidRPr="00D80B83">
        <w:rPr>
          <w:rFonts w:cstheme="minorHAnsi"/>
          <w:sz w:val="24"/>
          <w:szCs w:val="24"/>
          <w:vertAlign w:val="subscript"/>
        </w:rPr>
        <w:t>w</w:t>
      </w:r>
      <w:proofErr w:type="spellEnd"/>
      <w:r w:rsidRPr="00D80B83">
        <w:rPr>
          <w:rFonts w:cstheme="minorHAnsi"/>
          <w:sz w:val="24"/>
          <w:szCs w:val="24"/>
        </w:rPr>
        <w:t xml:space="preserve"> is real area/planar area, </w:t>
      </w:r>
      <w:proofErr w:type="spellStart"/>
      <w:r w:rsidRPr="00D80B83">
        <w:rPr>
          <w:rFonts w:cstheme="minorHAnsi"/>
          <w:sz w:val="24"/>
          <w:szCs w:val="24"/>
        </w:rPr>
        <w:t>γsl</w:t>
      </w:r>
      <w:proofErr w:type="spellEnd"/>
      <w:r w:rsidRPr="00D80B83">
        <w:rPr>
          <w:rFonts w:cstheme="minorHAnsi"/>
          <w:sz w:val="24"/>
          <w:szCs w:val="24"/>
        </w:rPr>
        <w:t xml:space="preserve"> is surface energies of solid–liquid, </w:t>
      </w:r>
      <w:proofErr w:type="spellStart"/>
      <w:r w:rsidRPr="00D80B83">
        <w:rPr>
          <w:rFonts w:cstheme="minorHAnsi"/>
          <w:sz w:val="24"/>
          <w:szCs w:val="24"/>
        </w:rPr>
        <w:t>γsv</w:t>
      </w:r>
      <w:proofErr w:type="spellEnd"/>
      <w:r w:rsidRPr="00D80B83">
        <w:rPr>
          <w:rFonts w:cstheme="minorHAnsi"/>
          <w:sz w:val="24"/>
          <w:szCs w:val="24"/>
        </w:rPr>
        <w:t xml:space="preserve"> is surface energies of solid–gas and </w:t>
      </w:r>
      <w:proofErr w:type="spellStart"/>
      <w:r w:rsidRPr="00D80B83">
        <w:rPr>
          <w:rFonts w:cstheme="minorHAnsi"/>
          <w:sz w:val="24"/>
          <w:szCs w:val="24"/>
        </w:rPr>
        <w:t>γlv</w:t>
      </w:r>
      <w:proofErr w:type="spellEnd"/>
      <w:r w:rsidRPr="00D80B83">
        <w:rPr>
          <w:rFonts w:cstheme="minorHAnsi"/>
          <w:sz w:val="24"/>
          <w:szCs w:val="24"/>
        </w:rPr>
        <w:t xml:space="preserve"> is surface energies of liquid–gas.</w:t>
      </w:r>
    </w:p>
    <w:p w14:paraId="69E5A240" w14:textId="77777777" w:rsidR="00D80B83" w:rsidRPr="00D80B83" w:rsidRDefault="00D80B83" w:rsidP="00D224DD">
      <w:pPr>
        <w:pStyle w:val="Heading2"/>
      </w:pPr>
      <w:r w:rsidRPr="00D80B83">
        <w:t>3.7. Biological properties of the scaffolds</w:t>
      </w:r>
    </w:p>
    <w:p w14:paraId="298E60AC" w14:textId="480EC4DE" w:rsidR="00D80B83" w:rsidRPr="00D80B83" w:rsidRDefault="00D80B83" w:rsidP="00D80B83">
      <w:pPr>
        <w:rPr>
          <w:rFonts w:cstheme="minorHAnsi"/>
          <w:sz w:val="24"/>
          <w:szCs w:val="24"/>
        </w:rPr>
      </w:pPr>
      <w:proofErr w:type="gramStart"/>
      <w:r w:rsidRPr="00D80B83">
        <w:rPr>
          <w:rFonts w:cstheme="minorHAnsi"/>
          <w:sz w:val="24"/>
          <w:szCs w:val="24"/>
        </w:rPr>
        <w:t>In order to</w:t>
      </w:r>
      <w:proofErr w:type="gramEnd"/>
      <w:r w:rsidRPr="00D80B83">
        <w:rPr>
          <w:rFonts w:cstheme="minorHAnsi"/>
          <w:sz w:val="24"/>
          <w:szCs w:val="24"/>
        </w:rPr>
        <w:t xml:space="preserve"> understand the morphological alterations of seeded MSCs and investigation of cell attachment and spreading on the scaffolds, cells were grown on different groups. At the end of day 1 and day 7, cells were </w:t>
      </w:r>
      <w:proofErr w:type="gramStart"/>
      <w:r w:rsidRPr="00D80B83">
        <w:rPr>
          <w:rFonts w:cstheme="minorHAnsi"/>
          <w:sz w:val="24"/>
          <w:szCs w:val="24"/>
        </w:rPr>
        <w:t>fixed</w:t>
      </w:r>
      <w:proofErr w:type="gramEnd"/>
      <w:r w:rsidRPr="00D80B83">
        <w:rPr>
          <w:rFonts w:cstheme="minorHAnsi"/>
          <w:sz w:val="24"/>
          <w:szCs w:val="24"/>
        </w:rPr>
        <w:t xml:space="preserve"> and SEM images were acquired (see </w:t>
      </w:r>
      <w:r w:rsidRPr="00B93E15">
        <w:rPr>
          <w:rFonts w:cstheme="minorHAnsi"/>
          <w:sz w:val="24"/>
          <w:szCs w:val="24"/>
        </w:rPr>
        <w:t>Figure S7</w:t>
      </w:r>
      <w:r w:rsidRPr="00D80B83">
        <w:rPr>
          <w:rFonts w:cstheme="minorHAnsi"/>
          <w:sz w:val="24"/>
          <w:szCs w:val="24"/>
        </w:rPr>
        <w:t> for cell attachments at day 1 and </w:t>
      </w:r>
      <w:bookmarkStart w:id="84" w:name="bf0025"/>
      <w:r w:rsidRPr="00B93E15">
        <w:rPr>
          <w:rFonts w:cstheme="minorHAnsi"/>
          <w:sz w:val="24"/>
          <w:szCs w:val="24"/>
        </w:rPr>
        <w:t>Fig. 5</w:t>
      </w:r>
      <w:r w:rsidRPr="00D80B83">
        <w:rPr>
          <w:rFonts w:cstheme="minorHAnsi"/>
          <w:sz w:val="24"/>
          <w:szCs w:val="24"/>
        </w:rPr>
        <w:t> for cell spreading at day 7). These images are demonstrating that addition of PEDOT will result in better attachment of cells as depicted by higher population of cells in closer contact. In the next few days, cells have grown and higher populations with smaller distances are observable in day 7 images of </w:t>
      </w:r>
      <w:r w:rsidRPr="00B93E15">
        <w:rPr>
          <w:rFonts w:cstheme="minorHAnsi"/>
          <w:sz w:val="24"/>
          <w:szCs w:val="24"/>
        </w:rPr>
        <w:t>Fig. 5</w:t>
      </w:r>
      <w:bookmarkEnd w:id="84"/>
      <w:r w:rsidRPr="00D80B83">
        <w:rPr>
          <w:rFonts w:cstheme="minorHAnsi"/>
          <w:sz w:val="24"/>
          <w:szCs w:val="24"/>
        </w:rPr>
        <w:t>. Although on day 1 PVA/</w:t>
      </w:r>
      <w:proofErr w:type="gramStart"/>
      <w:r w:rsidRPr="00D80B83">
        <w:rPr>
          <w:rFonts w:cstheme="minorHAnsi"/>
          <w:sz w:val="24"/>
          <w:szCs w:val="24"/>
        </w:rPr>
        <w:t>PEDOT(</w:t>
      </w:r>
      <w:proofErr w:type="gramEnd"/>
      <w:r w:rsidRPr="00D80B83">
        <w:rPr>
          <w:rFonts w:cstheme="minorHAnsi"/>
          <w:sz w:val="24"/>
          <w:szCs w:val="24"/>
        </w:rPr>
        <w:t>3) surfaces showed the best support for cell attachment, on day 7, largest cell areas belonged to PVA/PEDOT(1) surfaces, where surface roughness parameters were the highest among all the other scaffolds. Improved cell attachment in PVA/</w:t>
      </w:r>
      <w:proofErr w:type="gramStart"/>
      <w:r w:rsidRPr="00D80B83">
        <w:rPr>
          <w:rFonts w:cstheme="minorHAnsi"/>
          <w:sz w:val="24"/>
          <w:szCs w:val="24"/>
        </w:rPr>
        <w:t>PEDOT(</w:t>
      </w:r>
      <w:proofErr w:type="gramEnd"/>
      <w:r w:rsidRPr="00D80B83">
        <w:rPr>
          <w:rFonts w:cstheme="minorHAnsi"/>
          <w:sz w:val="24"/>
          <w:szCs w:val="24"/>
        </w:rPr>
        <w:t>1) and PVA/PEDOT(3) surfaces can be due to the proper hydrophilicity of these surfaces.</w:t>
      </w:r>
    </w:p>
    <w:p w14:paraId="561F5DC8" w14:textId="0AC13AC9" w:rsidR="00D80B83" w:rsidRPr="00D80B83" w:rsidRDefault="00D80B83" w:rsidP="00D224DD">
      <w:pPr>
        <w:pStyle w:val="NoSpacing"/>
      </w:pPr>
      <w:r w:rsidRPr="00D80B83">
        <w:rPr>
          <w:noProof/>
        </w:rPr>
        <w:drawing>
          <wp:inline distT="0" distB="0" distL="0" distR="0" wp14:anchorId="67C0B0C5" wp14:editId="4B643EB7">
            <wp:extent cx="3657600" cy="3657600"/>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3657600"/>
                    </a:xfrm>
                    <a:prstGeom prst="rect">
                      <a:avLst/>
                    </a:prstGeom>
                    <a:noFill/>
                    <a:ln>
                      <a:noFill/>
                    </a:ln>
                  </pic:spPr>
                </pic:pic>
              </a:graphicData>
            </a:graphic>
          </wp:inline>
        </w:drawing>
      </w:r>
    </w:p>
    <w:p w14:paraId="590827BF" w14:textId="77777777" w:rsidR="00D80B83" w:rsidRDefault="00D80B83" w:rsidP="00D224DD">
      <w:pPr>
        <w:pStyle w:val="NoSpacing"/>
      </w:pPr>
      <w:r w:rsidRPr="00D80B83">
        <w:t>Fig. 5. SEM imaging of cell spreading after 7 days of culture: A: PVA pure, B: PVA/</w:t>
      </w:r>
      <w:proofErr w:type="gramStart"/>
      <w:r w:rsidRPr="00D80B83">
        <w:t>PEDOT(</w:t>
      </w:r>
      <w:proofErr w:type="gramEnd"/>
      <w:r w:rsidRPr="00D80B83">
        <w:t>0.1), C: PVA/PEDOT(0.3), D: PVA/PEDOT(0.6), E: PVA/PEDOT(1), and F: PVA/PEDOT(3). Cells have shown better growth on PEDOT containing scaffolds. PVA/</w:t>
      </w:r>
      <w:proofErr w:type="gramStart"/>
      <w:r w:rsidRPr="00D80B83">
        <w:t>PEDOT(</w:t>
      </w:r>
      <w:proofErr w:type="gramEnd"/>
      <w:r w:rsidRPr="00D80B83">
        <w:t>1) scaffold have shown the best cell area compared to other cells. Scale bars in large and small images are equal to 50 µm and 10 µm, respectively.</w:t>
      </w:r>
    </w:p>
    <w:p w14:paraId="6015E6BC" w14:textId="77777777" w:rsidR="00D224DD" w:rsidRPr="00D80B83" w:rsidRDefault="00D224DD" w:rsidP="00D80B83">
      <w:pPr>
        <w:rPr>
          <w:rFonts w:cstheme="minorHAnsi"/>
          <w:sz w:val="24"/>
          <w:szCs w:val="24"/>
        </w:rPr>
      </w:pPr>
    </w:p>
    <w:p w14:paraId="28E9A26E" w14:textId="65668BA4" w:rsidR="00D80B83" w:rsidRPr="00D80B83" w:rsidRDefault="00D80B83" w:rsidP="00D80B83">
      <w:pPr>
        <w:rPr>
          <w:rFonts w:cstheme="minorHAnsi"/>
          <w:sz w:val="24"/>
          <w:szCs w:val="24"/>
        </w:rPr>
      </w:pPr>
      <w:r w:rsidRPr="00D80B83">
        <w:rPr>
          <w:rFonts w:cstheme="minorHAnsi"/>
          <w:sz w:val="24"/>
          <w:szCs w:val="24"/>
        </w:rPr>
        <w:t>In previous studies it was reported that nano-roughness of 20 nm &lt; R</w:t>
      </w:r>
      <w:r w:rsidRPr="00D80B83">
        <w:rPr>
          <w:rFonts w:cstheme="minorHAnsi"/>
          <w:sz w:val="24"/>
          <w:szCs w:val="24"/>
          <w:vertAlign w:val="subscript"/>
        </w:rPr>
        <w:t>a</w:t>
      </w:r>
      <w:r w:rsidRPr="00D80B83">
        <w:rPr>
          <w:rFonts w:cstheme="minorHAnsi"/>
          <w:sz w:val="24"/>
          <w:szCs w:val="24"/>
        </w:rPr>
        <w:t> &lt; 100 nm and 20 nm &lt; R</w:t>
      </w:r>
      <w:r w:rsidRPr="00D80B83">
        <w:rPr>
          <w:rFonts w:cstheme="minorHAnsi"/>
          <w:sz w:val="24"/>
          <w:szCs w:val="24"/>
          <w:vertAlign w:val="subscript"/>
        </w:rPr>
        <w:t>a</w:t>
      </w:r>
      <w:r w:rsidRPr="00D80B83">
        <w:rPr>
          <w:rFonts w:cstheme="minorHAnsi"/>
          <w:sz w:val="24"/>
          <w:szCs w:val="24"/>
        </w:rPr>
        <w:t> &lt; 50 nm can promote the adhesion and growth of rat cortical neurons and MSCs, respectively, which are in consent with our results </w:t>
      </w:r>
      <w:r w:rsidRPr="00B93E15">
        <w:rPr>
          <w:rFonts w:cstheme="minorHAnsi"/>
          <w:sz w:val="24"/>
          <w:szCs w:val="24"/>
        </w:rPr>
        <w:t>[51]</w:t>
      </w:r>
      <w:r w:rsidRPr="00D80B83">
        <w:rPr>
          <w:rFonts w:cstheme="minorHAnsi"/>
          <w:sz w:val="24"/>
          <w:szCs w:val="24"/>
        </w:rPr>
        <w:t>.</w:t>
      </w:r>
    </w:p>
    <w:p w14:paraId="260919D9" w14:textId="66F047D8" w:rsidR="00D80B83" w:rsidRPr="00D80B83" w:rsidRDefault="00D80B83" w:rsidP="00D80B83">
      <w:pPr>
        <w:rPr>
          <w:rFonts w:cstheme="minorHAnsi"/>
          <w:sz w:val="24"/>
          <w:szCs w:val="24"/>
        </w:rPr>
      </w:pPr>
      <w:r w:rsidRPr="00D80B83">
        <w:rPr>
          <w:rFonts w:cstheme="minorHAnsi"/>
          <w:sz w:val="24"/>
          <w:szCs w:val="24"/>
        </w:rPr>
        <w:t xml:space="preserve">Other factors influencing the growth of cells on </w:t>
      </w:r>
      <w:proofErr w:type="spellStart"/>
      <w:r w:rsidRPr="00D80B83">
        <w:rPr>
          <w:rFonts w:cstheme="minorHAnsi"/>
          <w:sz w:val="24"/>
          <w:szCs w:val="24"/>
        </w:rPr>
        <w:t>electrospun</w:t>
      </w:r>
      <w:proofErr w:type="spellEnd"/>
      <w:r w:rsidRPr="00D80B83">
        <w:rPr>
          <w:rFonts w:cstheme="minorHAnsi"/>
          <w:sz w:val="24"/>
          <w:szCs w:val="24"/>
        </w:rPr>
        <w:t xml:space="preserve"> fibers are fiber diameter and fiber orientation. Cells have the tendency to grow in the direction of topographical features of the surface. This tendency has been numerously reported in different studies on the growth of cells on aligned </w:t>
      </w:r>
      <w:proofErr w:type="spellStart"/>
      <w:r w:rsidRPr="00D80B83">
        <w:rPr>
          <w:rFonts w:cstheme="minorHAnsi"/>
          <w:sz w:val="24"/>
          <w:szCs w:val="24"/>
        </w:rPr>
        <w:t>electrospun</w:t>
      </w:r>
      <w:proofErr w:type="spellEnd"/>
      <w:r w:rsidRPr="00D80B83">
        <w:rPr>
          <w:rFonts w:cstheme="minorHAnsi"/>
          <w:sz w:val="24"/>
          <w:szCs w:val="24"/>
        </w:rPr>
        <w:t xml:space="preserve"> fibers. The same behavior is also happening on randomly oriented </w:t>
      </w:r>
      <w:proofErr w:type="spellStart"/>
      <w:r w:rsidRPr="00D80B83">
        <w:rPr>
          <w:rFonts w:cstheme="minorHAnsi"/>
          <w:sz w:val="24"/>
          <w:szCs w:val="24"/>
        </w:rPr>
        <w:t>electrospun</w:t>
      </w:r>
      <w:proofErr w:type="spellEnd"/>
      <w:r w:rsidRPr="00D80B83">
        <w:rPr>
          <w:rFonts w:cstheme="minorHAnsi"/>
          <w:sz w:val="24"/>
          <w:szCs w:val="24"/>
        </w:rPr>
        <w:t xml:space="preserve"> fibers. MSCs behave differently on </w:t>
      </w:r>
      <w:proofErr w:type="gramStart"/>
      <w:r w:rsidRPr="00D80B83">
        <w:rPr>
          <w:rFonts w:cstheme="minorHAnsi"/>
          <w:sz w:val="24"/>
          <w:szCs w:val="24"/>
        </w:rPr>
        <w:t>nano-scale</w:t>
      </w:r>
      <w:proofErr w:type="gramEnd"/>
      <w:r w:rsidRPr="00D80B83">
        <w:rPr>
          <w:rFonts w:cstheme="minorHAnsi"/>
          <w:sz w:val="24"/>
          <w:szCs w:val="24"/>
        </w:rPr>
        <w:t xml:space="preserve"> and micro-scale fibers. Nuclear structure and cytoskeletal filaments of MSCs can grow preferentially in the direction of fibers </w:t>
      </w:r>
      <w:r w:rsidRPr="00B93E15">
        <w:rPr>
          <w:rFonts w:cstheme="minorHAnsi"/>
          <w:sz w:val="24"/>
          <w:szCs w:val="24"/>
        </w:rPr>
        <w:t>[7]</w:t>
      </w:r>
      <w:r w:rsidRPr="00D80B83">
        <w:rPr>
          <w:rFonts w:cstheme="minorHAnsi"/>
          <w:sz w:val="24"/>
          <w:szCs w:val="24"/>
        </w:rPr>
        <w:t>, </w:t>
      </w:r>
      <w:r w:rsidRPr="00B93E15">
        <w:rPr>
          <w:rFonts w:cstheme="minorHAnsi"/>
          <w:sz w:val="24"/>
          <w:szCs w:val="24"/>
        </w:rPr>
        <w:t>[51]</w:t>
      </w:r>
      <w:bookmarkEnd w:id="75"/>
      <w:r w:rsidRPr="00D80B83">
        <w:rPr>
          <w:rFonts w:cstheme="minorHAnsi"/>
          <w:sz w:val="24"/>
          <w:szCs w:val="24"/>
        </w:rPr>
        <w:t>. It has already been shown that cultured cells on cylindrical fibers tend to form a certain curvature by the cell membrane to reduce their free energy, and the diameter of the fibers in the range of 320–500 nm is very suitable for this purpose </w:t>
      </w:r>
      <w:bookmarkStart w:id="85" w:name="bb0295"/>
      <w:r w:rsidRPr="00B93E15">
        <w:rPr>
          <w:rFonts w:cstheme="minorHAnsi"/>
          <w:sz w:val="24"/>
          <w:szCs w:val="24"/>
        </w:rPr>
        <w:t>[59]</w:t>
      </w:r>
      <w:bookmarkEnd w:id="85"/>
      <w:r w:rsidRPr="00D80B83">
        <w:rPr>
          <w:rFonts w:cstheme="minorHAnsi"/>
          <w:sz w:val="24"/>
          <w:szCs w:val="24"/>
        </w:rPr>
        <w:t xml:space="preserve">. Our results show that </w:t>
      </w:r>
      <w:proofErr w:type="spellStart"/>
      <w:r w:rsidRPr="00D80B83">
        <w:rPr>
          <w:rFonts w:cstheme="minorHAnsi"/>
          <w:sz w:val="24"/>
          <w:szCs w:val="24"/>
        </w:rPr>
        <w:t>electrospun</w:t>
      </w:r>
      <w:proofErr w:type="spellEnd"/>
      <w:r w:rsidRPr="00D80B83">
        <w:rPr>
          <w:rFonts w:cstheme="minorHAnsi"/>
          <w:sz w:val="24"/>
          <w:szCs w:val="24"/>
        </w:rPr>
        <w:t xml:space="preserve"> scaffolds with average diameters of 350 nm on PVA/</w:t>
      </w:r>
      <w:proofErr w:type="gramStart"/>
      <w:r w:rsidRPr="00D80B83">
        <w:rPr>
          <w:rFonts w:cstheme="minorHAnsi"/>
          <w:sz w:val="24"/>
          <w:szCs w:val="24"/>
        </w:rPr>
        <w:t>PEDOT(</w:t>
      </w:r>
      <w:proofErr w:type="gramEnd"/>
      <w:r w:rsidRPr="00D80B83">
        <w:rPr>
          <w:rFonts w:cstheme="minorHAnsi"/>
          <w:sz w:val="24"/>
          <w:szCs w:val="24"/>
        </w:rPr>
        <w:t>1) sample have the best support for growth and spreading of MSCs.</w:t>
      </w:r>
    </w:p>
    <w:p w14:paraId="46316309" w14:textId="153BDA71" w:rsidR="00D80B83" w:rsidRPr="00D80B83" w:rsidRDefault="00D80B83" w:rsidP="00D80B83">
      <w:pPr>
        <w:rPr>
          <w:rFonts w:cstheme="minorHAnsi"/>
          <w:sz w:val="24"/>
          <w:szCs w:val="24"/>
        </w:rPr>
      </w:pPr>
      <w:r w:rsidRPr="00D80B83">
        <w:rPr>
          <w:rFonts w:cstheme="minorHAnsi"/>
          <w:sz w:val="24"/>
          <w:szCs w:val="24"/>
        </w:rPr>
        <w:t>Evaluation of metabolic activity of seeded cells through MTT is shown in </w:t>
      </w:r>
      <w:bookmarkStart w:id="86" w:name="bf0030"/>
      <w:r w:rsidRPr="00B93E15">
        <w:rPr>
          <w:rFonts w:cstheme="minorHAnsi"/>
          <w:sz w:val="24"/>
          <w:szCs w:val="24"/>
        </w:rPr>
        <w:t>Fig. 6</w:t>
      </w:r>
      <w:bookmarkEnd w:id="86"/>
      <w:r w:rsidRPr="00D80B83">
        <w:rPr>
          <w:rFonts w:cstheme="minorHAnsi"/>
          <w:sz w:val="24"/>
          <w:szCs w:val="24"/>
        </w:rPr>
        <w:t>. Comparing the O.D. results of different samples in a 7-day period shows that all scaffold samples have better support for viability and growth of cells. Samples on PVA/</w:t>
      </w:r>
      <w:proofErr w:type="gramStart"/>
      <w:r w:rsidRPr="00D80B83">
        <w:rPr>
          <w:rFonts w:cstheme="minorHAnsi"/>
          <w:sz w:val="24"/>
          <w:szCs w:val="24"/>
        </w:rPr>
        <w:t>PEDOT(</w:t>
      </w:r>
      <w:proofErr w:type="gramEnd"/>
      <w:r w:rsidRPr="00D80B83">
        <w:rPr>
          <w:rFonts w:cstheme="minorHAnsi"/>
          <w:sz w:val="24"/>
          <w:szCs w:val="24"/>
        </w:rPr>
        <w:t xml:space="preserve">3) surfaces have the best O.D. results at day 1. </w:t>
      </w:r>
      <w:proofErr w:type="gramStart"/>
      <w:r w:rsidRPr="00D80B83">
        <w:rPr>
          <w:rFonts w:cstheme="minorHAnsi"/>
          <w:sz w:val="24"/>
          <w:szCs w:val="24"/>
        </w:rPr>
        <w:t>Due to the fact that</w:t>
      </w:r>
      <w:proofErr w:type="gramEnd"/>
      <w:r w:rsidRPr="00D80B83">
        <w:rPr>
          <w:rFonts w:cstheme="minorHAnsi"/>
          <w:sz w:val="24"/>
          <w:szCs w:val="24"/>
        </w:rPr>
        <w:t xml:space="preserve"> the doubling time for MSCs is almost 2 days </w:t>
      </w:r>
      <w:r w:rsidRPr="00B93E15">
        <w:rPr>
          <w:rFonts w:cstheme="minorHAnsi"/>
          <w:sz w:val="24"/>
          <w:szCs w:val="24"/>
        </w:rPr>
        <w:t>[7]</w:t>
      </w:r>
      <w:r w:rsidRPr="00D80B83">
        <w:rPr>
          <w:rFonts w:cstheme="minorHAnsi"/>
          <w:sz w:val="24"/>
          <w:szCs w:val="24"/>
        </w:rPr>
        <w:t>, </w:t>
      </w:r>
      <w:bookmarkStart w:id="87" w:name="bb0300"/>
      <w:r w:rsidRPr="00B93E15">
        <w:rPr>
          <w:rFonts w:cstheme="minorHAnsi"/>
          <w:sz w:val="24"/>
          <w:szCs w:val="24"/>
        </w:rPr>
        <w:t>[60]</w:t>
      </w:r>
      <w:r w:rsidRPr="00D80B83">
        <w:rPr>
          <w:rFonts w:cstheme="minorHAnsi"/>
          <w:sz w:val="24"/>
          <w:szCs w:val="24"/>
        </w:rPr>
        <w:t>, proliferation of MSCs in the first 24 h should be negligible. Therefore, O.D. in PVA/</w:t>
      </w:r>
      <w:proofErr w:type="gramStart"/>
      <w:r w:rsidRPr="00D80B83">
        <w:rPr>
          <w:rFonts w:cstheme="minorHAnsi"/>
          <w:sz w:val="24"/>
          <w:szCs w:val="24"/>
        </w:rPr>
        <w:t>PEDOT(</w:t>
      </w:r>
      <w:proofErr w:type="gramEnd"/>
      <w:r w:rsidRPr="00D80B83">
        <w:rPr>
          <w:rFonts w:cstheme="minorHAnsi"/>
          <w:sz w:val="24"/>
          <w:szCs w:val="24"/>
        </w:rPr>
        <w:t>3) surfaces after 24 h represents the better support for cell attachment on these surfaces. In this regard, previous studies have also shown the enhancement of cell adhesion on conductive scaffolds </w:t>
      </w:r>
      <w:bookmarkStart w:id="88" w:name="bb0305"/>
      <w:r w:rsidRPr="00B93E15">
        <w:rPr>
          <w:rFonts w:cstheme="minorHAnsi"/>
          <w:sz w:val="24"/>
          <w:szCs w:val="24"/>
        </w:rPr>
        <w:t>[61]</w:t>
      </w:r>
      <w:bookmarkEnd w:id="88"/>
      <w:r w:rsidRPr="00D80B83">
        <w:rPr>
          <w:rFonts w:cstheme="minorHAnsi"/>
          <w:sz w:val="24"/>
          <w:szCs w:val="24"/>
        </w:rPr>
        <w:t>, </w:t>
      </w:r>
      <w:bookmarkStart w:id="89" w:name="bb0310"/>
      <w:r w:rsidRPr="00B93E15">
        <w:rPr>
          <w:rFonts w:cstheme="minorHAnsi"/>
          <w:sz w:val="24"/>
          <w:szCs w:val="24"/>
        </w:rPr>
        <w:t>[62]</w:t>
      </w:r>
      <w:r w:rsidRPr="00D80B83">
        <w:rPr>
          <w:rFonts w:cstheme="minorHAnsi"/>
          <w:sz w:val="24"/>
          <w:szCs w:val="24"/>
        </w:rPr>
        <w:t>.</w:t>
      </w:r>
    </w:p>
    <w:p w14:paraId="6FB13BDD" w14:textId="7C01B9FE" w:rsidR="00D80B83" w:rsidRPr="00D80B83" w:rsidRDefault="00D80B83" w:rsidP="00D224DD">
      <w:pPr>
        <w:pStyle w:val="NoSpacing"/>
      </w:pPr>
      <w:r w:rsidRPr="00D80B83">
        <w:rPr>
          <w:noProof/>
        </w:rPr>
        <w:drawing>
          <wp:inline distT="0" distB="0" distL="0" distR="0" wp14:anchorId="664A626F" wp14:editId="5FC6D3D0">
            <wp:extent cx="3657600" cy="1600200"/>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0" cy="1600200"/>
                    </a:xfrm>
                    <a:prstGeom prst="rect">
                      <a:avLst/>
                    </a:prstGeom>
                    <a:noFill/>
                    <a:ln>
                      <a:noFill/>
                    </a:ln>
                  </pic:spPr>
                </pic:pic>
              </a:graphicData>
            </a:graphic>
          </wp:inline>
        </w:drawing>
      </w:r>
    </w:p>
    <w:p w14:paraId="00460E27" w14:textId="77777777" w:rsidR="00D80B83" w:rsidRDefault="00D80B83" w:rsidP="00D224DD">
      <w:pPr>
        <w:pStyle w:val="NoSpacing"/>
      </w:pPr>
      <w:r w:rsidRPr="00D80B83">
        <w:t xml:space="preserve">Fig. 6. MTT assay for MSC viability on different nanofibrous scaffolds and TCP. The * &amp; </w:t>
      </w:r>
      <w:r w:rsidRPr="00D80B83">
        <w:rPr>
          <w:rFonts w:ascii="Cambria Math" w:hAnsi="Cambria Math" w:cs="Cambria Math"/>
        </w:rPr>
        <w:t>∔</w:t>
      </w:r>
      <w:r w:rsidRPr="00D80B83">
        <w:t xml:space="preserve"> signs indicate the significance (p-value &lt; 0.0.5) as compared to TCP and PVA/</w:t>
      </w:r>
      <w:proofErr w:type="gramStart"/>
      <w:r w:rsidRPr="00D80B83">
        <w:t>PEDOT(</w:t>
      </w:r>
      <w:proofErr w:type="gramEnd"/>
      <w:r w:rsidRPr="00D80B83">
        <w:t>1) samples. Scaffold samples have shown better support for cell adhesion and growth. PVA/</w:t>
      </w:r>
      <w:proofErr w:type="gramStart"/>
      <w:r w:rsidRPr="00D80B83">
        <w:t>PEDOT(</w:t>
      </w:r>
      <w:proofErr w:type="gramEnd"/>
      <w:r w:rsidRPr="00D80B83">
        <w:t>1) scaffold have shown the best support for cell viability after 7 days of culture without any sign of cytotoxicity. It should be noted that not all the significant samples have been marked.</w:t>
      </w:r>
    </w:p>
    <w:p w14:paraId="4C6B7C54" w14:textId="77777777" w:rsidR="00D224DD" w:rsidRPr="00D80B83" w:rsidRDefault="00D224DD" w:rsidP="00D80B83">
      <w:pPr>
        <w:rPr>
          <w:rFonts w:cstheme="minorHAnsi"/>
          <w:sz w:val="24"/>
          <w:szCs w:val="24"/>
        </w:rPr>
      </w:pPr>
    </w:p>
    <w:p w14:paraId="1A999FC6" w14:textId="138A954D" w:rsidR="00D80B83" w:rsidRPr="00D80B83" w:rsidRDefault="00D80B83" w:rsidP="00D80B83">
      <w:pPr>
        <w:rPr>
          <w:rFonts w:cstheme="minorHAnsi"/>
          <w:sz w:val="24"/>
          <w:szCs w:val="24"/>
        </w:rPr>
      </w:pPr>
      <w:r w:rsidRPr="00D80B83">
        <w:rPr>
          <w:rFonts w:cstheme="minorHAnsi"/>
          <w:sz w:val="24"/>
          <w:szCs w:val="24"/>
        </w:rPr>
        <w:t>All scaffolds show an increasing trend in O.D. from day 1 to day 7, which represent their growing pattern on scaffolds. Although PVA/</w:t>
      </w:r>
      <w:proofErr w:type="gramStart"/>
      <w:r w:rsidRPr="00D80B83">
        <w:rPr>
          <w:rFonts w:cstheme="minorHAnsi"/>
          <w:sz w:val="24"/>
          <w:szCs w:val="24"/>
        </w:rPr>
        <w:t>PEDOT(</w:t>
      </w:r>
      <w:proofErr w:type="gramEnd"/>
      <w:r w:rsidRPr="00D80B83">
        <w:rPr>
          <w:rFonts w:cstheme="minorHAnsi"/>
          <w:sz w:val="24"/>
          <w:szCs w:val="24"/>
        </w:rPr>
        <w:t xml:space="preserve">3) scaffold showed promising results for O.D. in day 1, the growth of cells on this scaffold was significantly lower than other samples. This could be due to the toxicity of high amounts of </w:t>
      </w:r>
      <w:proofErr w:type="gramStart"/>
      <w:r w:rsidRPr="00D80B83">
        <w:rPr>
          <w:rFonts w:cstheme="minorHAnsi"/>
          <w:sz w:val="24"/>
          <w:szCs w:val="24"/>
        </w:rPr>
        <w:t>PEDOT:PSS</w:t>
      </w:r>
      <w:proofErr w:type="gramEnd"/>
      <w:r w:rsidRPr="00D80B83">
        <w:rPr>
          <w:rFonts w:cstheme="minorHAnsi"/>
          <w:sz w:val="24"/>
          <w:szCs w:val="24"/>
        </w:rPr>
        <w:t>. Previous reports on bone tissue engineering using conductive scaffolds based on gelatin/bioactive glass showed that scaffolds containing more than 0.6 </w:t>
      </w:r>
      <w:proofErr w:type="spellStart"/>
      <w:r w:rsidRPr="00D80B83">
        <w:rPr>
          <w:rFonts w:cstheme="minorHAnsi"/>
          <w:sz w:val="24"/>
          <w:szCs w:val="24"/>
        </w:rPr>
        <w:t>wt</w:t>
      </w:r>
      <w:proofErr w:type="spellEnd"/>
      <w:r w:rsidRPr="00D80B83">
        <w:rPr>
          <w:rFonts w:cstheme="minorHAnsi"/>
          <w:sz w:val="24"/>
          <w:szCs w:val="24"/>
        </w:rPr>
        <w:t>% PEDOT can cause toxicity for MSCs </w:t>
      </w:r>
      <w:r w:rsidRPr="00B93E15">
        <w:rPr>
          <w:rFonts w:cstheme="minorHAnsi"/>
          <w:sz w:val="24"/>
          <w:szCs w:val="24"/>
        </w:rPr>
        <w:t>[7]</w:t>
      </w:r>
      <w:r w:rsidRPr="00D80B83">
        <w:rPr>
          <w:rFonts w:cstheme="minorHAnsi"/>
          <w:sz w:val="24"/>
          <w:szCs w:val="24"/>
        </w:rPr>
        <w:t>, </w:t>
      </w:r>
      <w:bookmarkStart w:id="90" w:name="bb0315"/>
      <w:r w:rsidRPr="00B93E15">
        <w:rPr>
          <w:rFonts w:cstheme="minorHAnsi"/>
          <w:sz w:val="24"/>
          <w:szCs w:val="24"/>
        </w:rPr>
        <w:t>[63]</w:t>
      </w:r>
      <w:bookmarkEnd w:id="90"/>
      <w:r w:rsidRPr="00D80B83">
        <w:rPr>
          <w:rFonts w:cstheme="minorHAnsi"/>
          <w:sz w:val="24"/>
          <w:szCs w:val="24"/>
        </w:rPr>
        <w:t>. On the other hand, comparing the O.D. values between PVA and PVA/</w:t>
      </w:r>
      <w:proofErr w:type="gramStart"/>
      <w:r w:rsidRPr="00D80B83">
        <w:rPr>
          <w:rFonts w:cstheme="minorHAnsi"/>
          <w:sz w:val="24"/>
          <w:szCs w:val="24"/>
        </w:rPr>
        <w:t>PEDOT(</w:t>
      </w:r>
      <w:proofErr w:type="gramEnd"/>
      <w:r w:rsidRPr="00D80B83">
        <w:rPr>
          <w:rFonts w:cstheme="minorHAnsi"/>
          <w:sz w:val="24"/>
          <w:szCs w:val="24"/>
        </w:rPr>
        <w:t>0.1) shows that presence of small amounts of PEDOT can result in better viability of MSCs. As the topographical parameters between PVA and PVA/</w:t>
      </w:r>
      <w:proofErr w:type="gramStart"/>
      <w:r w:rsidRPr="00D80B83">
        <w:rPr>
          <w:rFonts w:cstheme="minorHAnsi"/>
          <w:sz w:val="24"/>
          <w:szCs w:val="24"/>
        </w:rPr>
        <w:t>PEDOT(</w:t>
      </w:r>
      <w:proofErr w:type="gramEnd"/>
      <w:r w:rsidRPr="00D80B83">
        <w:rPr>
          <w:rFonts w:cstheme="minorHAnsi"/>
          <w:sz w:val="24"/>
          <w:szCs w:val="24"/>
        </w:rPr>
        <w:t>0.1) are similar, this change in O.D. values might be due to the variations in surface chemistry, where presence of conductive components can enhance cell signaling and promote the adsorption of surface proteins, e.g. fibronectin </w:t>
      </w:r>
      <w:r w:rsidRPr="00B93E15">
        <w:rPr>
          <w:rFonts w:cstheme="minorHAnsi"/>
          <w:sz w:val="24"/>
          <w:szCs w:val="24"/>
        </w:rPr>
        <w:t>[22]</w:t>
      </w:r>
      <w:bookmarkEnd w:id="32"/>
      <w:r w:rsidRPr="00D80B83">
        <w:rPr>
          <w:rFonts w:cstheme="minorHAnsi"/>
          <w:sz w:val="24"/>
          <w:szCs w:val="24"/>
        </w:rPr>
        <w:t>, </w:t>
      </w:r>
      <w:r w:rsidRPr="00B93E15">
        <w:rPr>
          <w:rFonts w:cstheme="minorHAnsi"/>
          <w:sz w:val="24"/>
          <w:szCs w:val="24"/>
        </w:rPr>
        <w:t>[60]</w:t>
      </w:r>
      <w:bookmarkEnd w:id="87"/>
      <w:r w:rsidRPr="00D80B83">
        <w:rPr>
          <w:rFonts w:cstheme="minorHAnsi"/>
          <w:sz w:val="24"/>
          <w:szCs w:val="24"/>
        </w:rPr>
        <w:t>, </w:t>
      </w:r>
      <w:bookmarkStart w:id="91" w:name="bb0320"/>
      <w:r w:rsidRPr="00B93E15">
        <w:rPr>
          <w:rFonts w:cstheme="minorHAnsi"/>
          <w:sz w:val="24"/>
          <w:szCs w:val="24"/>
        </w:rPr>
        <w:t>[64]</w:t>
      </w:r>
      <w:bookmarkEnd w:id="91"/>
      <w:r w:rsidRPr="00D80B83">
        <w:rPr>
          <w:rFonts w:cstheme="minorHAnsi"/>
          <w:sz w:val="24"/>
          <w:szCs w:val="24"/>
        </w:rPr>
        <w:t>, </w:t>
      </w:r>
      <w:bookmarkStart w:id="92" w:name="bb0325"/>
      <w:r w:rsidRPr="00B93E15">
        <w:rPr>
          <w:rFonts w:cstheme="minorHAnsi"/>
          <w:sz w:val="24"/>
          <w:szCs w:val="24"/>
        </w:rPr>
        <w:t>[65]</w:t>
      </w:r>
      <w:bookmarkEnd w:id="92"/>
      <w:r w:rsidRPr="00D80B83">
        <w:rPr>
          <w:rFonts w:cstheme="minorHAnsi"/>
          <w:sz w:val="24"/>
          <w:szCs w:val="24"/>
        </w:rPr>
        <w:t>, </w:t>
      </w:r>
      <w:bookmarkStart w:id="93" w:name="bb0330"/>
      <w:r w:rsidRPr="00B93E15">
        <w:rPr>
          <w:rFonts w:cstheme="minorHAnsi"/>
          <w:sz w:val="24"/>
          <w:szCs w:val="24"/>
        </w:rPr>
        <w:t>[66]</w:t>
      </w:r>
      <w:bookmarkEnd w:id="93"/>
      <w:r w:rsidRPr="00D80B83">
        <w:rPr>
          <w:rFonts w:cstheme="minorHAnsi"/>
          <w:sz w:val="24"/>
          <w:szCs w:val="24"/>
        </w:rPr>
        <w:t>. Also, proliferation of stem cells when grown on conductive scaffolds was improved </w:t>
      </w:r>
      <w:r w:rsidRPr="00B93E15">
        <w:rPr>
          <w:rFonts w:cstheme="minorHAnsi"/>
          <w:sz w:val="24"/>
          <w:szCs w:val="24"/>
        </w:rPr>
        <w:t>[62]</w:t>
      </w:r>
      <w:r w:rsidRPr="00D80B83">
        <w:rPr>
          <w:rFonts w:cstheme="minorHAnsi"/>
          <w:sz w:val="24"/>
          <w:szCs w:val="24"/>
        </w:rPr>
        <w:t>, </w:t>
      </w:r>
      <w:bookmarkStart w:id="94" w:name="bb0335"/>
      <w:r w:rsidRPr="00B93E15">
        <w:rPr>
          <w:rFonts w:cstheme="minorHAnsi"/>
          <w:sz w:val="24"/>
          <w:szCs w:val="24"/>
        </w:rPr>
        <w:t>[67]</w:t>
      </w:r>
      <w:r w:rsidRPr="00D80B83">
        <w:rPr>
          <w:rFonts w:cstheme="minorHAnsi"/>
          <w:sz w:val="24"/>
          <w:szCs w:val="24"/>
        </w:rPr>
        <w:t>, </w:t>
      </w:r>
      <w:bookmarkStart w:id="95" w:name="bb0340"/>
      <w:r w:rsidRPr="00B93E15">
        <w:rPr>
          <w:rFonts w:cstheme="minorHAnsi"/>
          <w:sz w:val="24"/>
          <w:szCs w:val="24"/>
        </w:rPr>
        <w:t>[68]</w:t>
      </w:r>
      <w:r w:rsidRPr="00D80B83">
        <w:rPr>
          <w:rFonts w:cstheme="minorHAnsi"/>
          <w:sz w:val="24"/>
          <w:szCs w:val="24"/>
        </w:rPr>
        <w:t>. Similarly, our results have shown an increasing trend in the O.D. results, especially for PVA/</w:t>
      </w:r>
      <w:proofErr w:type="gramStart"/>
      <w:r w:rsidRPr="00D80B83">
        <w:rPr>
          <w:rFonts w:cstheme="minorHAnsi"/>
          <w:sz w:val="24"/>
          <w:szCs w:val="24"/>
        </w:rPr>
        <w:t>PEDOT(</w:t>
      </w:r>
      <w:proofErr w:type="gramEnd"/>
      <w:r w:rsidRPr="00D80B83">
        <w:rPr>
          <w:rFonts w:cstheme="minorHAnsi"/>
          <w:sz w:val="24"/>
          <w:szCs w:val="24"/>
        </w:rPr>
        <w:t xml:space="preserve">1) sample, which shows the proper support of these surfaces for stem cell growth, and considering the attachment and morphology images of these surfaces, this composition of scaffold has been selected for further differentiation experiments. It is worth mentioning that using glutaraldehyde as a crosslinking agent did not result in a cytotoxicity of scaffolds during the 7-day culture period. </w:t>
      </w:r>
      <w:proofErr w:type="gramStart"/>
      <w:r w:rsidRPr="00D80B83">
        <w:rPr>
          <w:rFonts w:cstheme="minorHAnsi"/>
          <w:sz w:val="24"/>
          <w:szCs w:val="24"/>
        </w:rPr>
        <w:t>Similar to</w:t>
      </w:r>
      <w:proofErr w:type="gramEnd"/>
      <w:r w:rsidRPr="00D80B83">
        <w:rPr>
          <w:rFonts w:cstheme="minorHAnsi"/>
          <w:sz w:val="24"/>
          <w:szCs w:val="24"/>
        </w:rPr>
        <w:t xml:space="preserve"> this, other studies have shown that glutaraldehyde could be used as a crosslinking agent with minimized cytotoxic response </w:t>
      </w:r>
      <w:bookmarkStart w:id="96" w:name="bb0345"/>
      <w:r w:rsidRPr="00B93E15">
        <w:rPr>
          <w:rFonts w:cstheme="minorHAnsi"/>
          <w:sz w:val="24"/>
          <w:szCs w:val="24"/>
        </w:rPr>
        <w:t>[69]</w:t>
      </w:r>
      <w:bookmarkEnd w:id="96"/>
      <w:r w:rsidRPr="00D80B83">
        <w:rPr>
          <w:rFonts w:cstheme="minorHAnsi"/>
          <w:sz w:val="24"/>
          <w:szCs w:val="24"/>
        </w:rPr>
        <w:t>, </w:t>
      </w:r>
      <w:bookmarkStart w:id="97" w:name="bb0350"/>
      <w:r w:rsidRPr="00B93E15">
        <w:rPr>
          <w:rFonts w:cstheme="minorHAnsi"/>
          <w:sz w:val="24"/>
          <w:szCs w:val="24"/>
        </w:rPr>
        <w:t>[70]</w:t>
      </w:r>
      <w:r w:rsidRPr="00D80B83">
        <w:rPr>
          <w:rFonts w:cstheme="minorHAnsi"/>
          <w:sz w:val="24"/>
          <w:szCs w:val="24"/>
        </w:rPr>
        <w:t>. Aside from that, glycine can be further used to block the toxic aldehyde groups </w:t>
      </w:r>
      <w:r w:rsidRPr="00B93E15">
        <w:rPr>
          <w:rFonts w:cstheme="minorHAnsi"/>
          <w:sz w:val="24"/>
          <w:szCs w:val="24"/>
        </w:rPr>
        <w:t>[7]</w:t>
      </w:r>
      <w:bookmarkEnd w:id="17"/>
      <w:r w:rsidRPr="00D80B83">
        <w:rPr>
          <w:rFonts w:cstheme="minorHAnsi"/>
          <w:sz w:val="24"/>
          <w:szCs w:val="24"/>
        </w:rPr>
        <w:t>, </w:t>
      </w:r>
      <w:r w:rsidRPr="00B93E15">
        <w:rPr>
          <w:rFonts w:cstheme="minorHAnsi"/>
          <w:sz w:val="24"/>
          <w:szCs w:val="24"/>
        </w:rPr>
        <w:t>[70]</w:t>
      </w:r>
      <w:bookmarkEnd w:id="97"/>
      <w:r w:rsidRPr="00D80B83">
        <w:rPr>
          <w:rFonts w:cstheme="minorHAnsi"/>
          <w:sz w:val="24"/>
          <w:szCs w:val="24"/>
        </w:rPr>
        <w:t>, </w:t>
      </w:r>
      <w:bookmarkStart w:id="98" w:name="bb0355"/>
      <w:r w:rsidRPr="00B93E15">
        <w:rPr>
          <w:rFonts w:cstheme="minorHAnsi"/>
          <w:sz w:val="24"/>
          <w:szCs w:val="24"/>
        </w:rPr>
        <w:t>[71]</w:t>
      </w:r>
      <w:bookmarkEnd w:id="98"/>
      <w:r w:rsidRPr="00D80B83">
        <w:rPr>
          <w:rFonts w:cstheme="minorHAnsi"/>
          <w:sz w:val="24"/>
          <w:szCs w:val="24"/>
        </w:rPr>
        <w:t>.</w:t>
      </w:r>
    </w:p>
    <w:p w14:paraId="12932BDA" w14:textId="77777777" w:rsidR="00D80B83" w:rsidRPr="00D80B83" w:rsidRDefault="00D80B83" w:rsidP="00D224DD">
      <w:pPr>
        <w:pStyle w:val="Heading2"/>
      </w:pPr>
      <w:r w:rsidRPr="00D80B83">
        <w:t>3.8. Neural differentiation and gene expression</w:t>
      </w:r>
    </w:p>
    <w:p w14:paraId="3305FF87" w14:textId="77777777" w:rsidR="00D80B83" w:rsidRPr="00D80B83" w:rsidRDefault="00D80B83" w:rsidP="00D80B83">
      <w:pPr>
        <w:rPr>
          <w:rFonts w:cstheme="minorHAnsi"/>
          <w:sz w:val="24"/>
          <w:szCs w:val="24"/>
        </w:rPr>
      </w:pPr>
      <w:proofErr w:type="gramStart"/>
      <w:r w:rsidRPr="00D80B83">
        <w:rPr>
          <w:rFonts w:cstheme="minorHAnsi"/>
          <w:sz w:val="24"/>
          <w:szCs w:val="24"/>
        </w:rPr>
        <w:t>In order to</w:t>
      </w:r>
      <w:proofErr w:type="gramEnd"/>
      <w:r w:rsidRPr="00D80B83">
        <w:rPr>
          <w:rFonts w:cstheme="minorHAnsi"/>
          <w:sz w:val="24"/>
          <w:szCs w:val="24"/>
        </w:rPr>
        <w:t xml:space="preserve"> evaluate the neural differentiation of cells, expression of some neural markers—including </w:t>
      </w:r>
      <w:proofErr w:type="spellStart"/>
      <w:r w:rsidRPr="00D80B83">
        <w:rPr>
          <w:rFonts w:cstheme="minorHAnsi"/>
          <w:sz w:val="24"/>
          <w:szCs w:val="24"/>
        </w:rPr>
        <w:t>nestin</w:t>
      </w:r>
      <w:proofErr w:type="spellEnd"/>
      <w:r w:rsidRPr="00D80B83">
        <w:rPr>
          <w:rFonts w:cstheme="minorHAnsi"/>
          <w:sz w:val="24"/>
          <w:szCs w:val="24"/>
        </w:rPr>
        <w:t>, β-tubulin III and enolase—were analyzed using real-time PCR method, with the results being normalized to negative control samples (undifferentiated cells).</w:t>
      </w:r>
    </w:p>
    <w:p w14:paraId="0828A5F6" w14:textId="270F8B9C" w:rsidR="00D80B83" w:rsidRPr="00D80B83" w:rsidRDefault="00D80B83" w:rsidP="00D80B83">
      <w:pPr>
        <w:rPr>
          <w:rFonts w:cstheme="minorHAnsi"/>
          <w:sz w:val="24"/>
          <w:szCs w:val="24"/>
        </w:rPr>
      </w:pPr>
      <w:proofErr w:type="spellStart"/>
      <w:r w:rsidRPr="00D80B83">
        <w:rPr>
          <w:rFonts w:cstheme="minorHAnsi"/>
          <w:sz w:val="24"/>
          <w:szCs w:val="24"/>
        </w:rPr>
        <w:t>Nestin</w:t>
      </w:r>
      <w:proofErr w:type="spellEnd"/>
      <w:r w:rsidRPr="00D80B83">
        <w:rPr>
          <w:rFonts w:cstheme="minorHAnsi"/>
          <w:sz w:val="24"/>
          <w:szCs w:val="24"/>
        </w:rPr>
        <w:t xml:space="preserve"> is a microfilament in neural progenitor cells and, therefore, is an early neural differentiation marker </w:t>
      </w:r>
      <w:r w:rsidRPr="00B93E15">
        <w:rPr>
          <w:rFonts w:cstheme="minorHAnsi"/>
          <w:sz w:val="24"/>
          <w:szCs w:val="24"/>
        </w:rPr>
        <w:t>[4]</w:t>
      </w:r>
      <w:bookmarkEnd w:id="14"/>
      <w:r w:rsidRPr="00D80B83">
        <w:rPr>
          <w:rFonts w:cstheme="minorHAnsi"/>
          <w:sz w:val="24"/>
          <w:szCs w:val="24"/>
        </w:rPr>
        <w:t>, </w:t>
      </w:r>
      <w:bookmarkStart w:id="99" w:name="bb0360"/>
      <w:r w:rsidRPr="00B93E15">
        <w:rPr>
          <w:rFonts w:cstheme="minorHAnsi"/>
          <w:sz w:val="24"/>
          <w:szCs w:val="24"/>
        </w:rPr>
        <w:t>[72]</w:t>
      </w:r>
      <w:bookmarkEnd w:id="99"/>
      <w:r w:rsidRPr="00D80B83">
        <w:rPr>
          <w:rFonts w:cstheme="minorHAnsi"/>
          <w:sz w:val="24"/>
          <w:szCs w:val="24"/>
        </w:rPr>
        <w:t>, </w:t>
      </w:r>
      <w:bookmarkStart w:id="100" w:name="bb0365"/>
      <w:r w:rsidRPr="00B93E15">
        <w:rPr>
          <w:rFonts w:cstheme="minorHAnsi"/>
          <w:sz w:val="24"/>
          <w:szCs w:val="24"/>
        </w:rPr>
        <w:t>[73]</w:t>
      </w:r>
      <w:bookmarkEnd w:id="100"/>
      <w:r w:rsidRPr="00D80B83">
        <w:rPr>
          <w:rFonts w:cstheme="minorHAnsi"/>
          <w:sz w:val="24"/>
          <w:szCs w:val="24"/>
        </w:rPr>
        <w:t>, </w:t>
      </w:r>
      <w:bookmarkStart w:id="101" w:name="bb0370"/>
      <w:r w:rsidRPr="00B93E15">
        <w:rPr>
          <w:rFonts w:cstheme="minorHAnsi"/>
          <w:sz w:val="24"/>
          <w:szCs w:val="24"/>
        </w:rPr>
        <w:t>[74]</w:t>
      </w:r>
      <w:bookmarkEnd w:id="101"/>
      <w:r w:rsidRPr="00D80B83">
        <w:rPr>
          <w:rFonts w:cstheme="minorHAnsi"/>
          <w:sz w:val="24"/>
          <w:szCs w:val="24"/>
        </w:rPr>
        <w:t>. β-tubulin III is a microtubule that is exclusively found in neurons and testis cells, thus is another important neural marker in late neural differentiation </w:t>
      </w:r>
      <w:bookmarkStart w:id="102" w:name="bb0375"/>
      <w:r w:rsidRPr="00B93E15">
        <w:rPr>
          <w:rFonts w:cstheme="minorHAnsi"/>
          <w:sz w:val="24"/>
          <w:szCs w:val="24"/>
        </w:rPr>
        <w:t>[75]</w:t>
      </w:r>
      <w:bookmarkEnd w:id="102"/>
      <w:r w:rsidRPr="00D80B83">
        <w:rPr>
          <w:rFonts w:cstheme="minorHAnsi"/>
          <w:sz w:val="24"/>
          <w:szCs w:val="24"/>
        </w:rPr>
        <w:t>, </w:t>
      </w:r>
      <w:bookmarkStart w:id="103" w:name="bb0380"/>
      <w:r w:rsidRPr="00B93E15">
        <w:rPr>
          <w:rFonts w:cstheme="minorHAnsi"/>
          <w:sz w:val="24"/>
          <w:szCs w:val="24"/>
        </w:rPr>
        <w:t>[76]</w:t>
      </w:r>
      <w:bookmarkEnd w:id="103"/>
      <w:r w:rsidRPr="00D80B83">
        <w:rPr>
          <w:rFonts w:cstheme="minorHAnsi"/>
          <w:sz w:val="24"/>
          <w:szCs w:val="24"/>
        </w:rPr>
        <w:t>, </w:t>
      </w:r>
      <w:bookmarkStart w:id="104" w:name="bb0385"/>
      <w:r w:rsidRPr="00B93E15">
        <w:rPr>
          <w:rFonts w:cstheme="minorHAnsi"/>
          <w:sz w:val="24"/>
          <w:szCs w:val="24"/>
        </w:rPr>
        <w:t>[77]</w:t>
      </w:r>
      <w:bookmarkEnd w:id="104"/>
      <w:r w:rsidRPr="00D80B83">
        <w:rPr>
          <w:rFonts w:cstheme="minorHAnsi"/>
          <w:sz w:val="24"/>
          <w:szCs w:val="24"/>
        </w:rPr>
        <w:t>, </w:t>
      </w:r>
      <w:bookmarkStart w:id="105" w:name="bb0390"/>
      <w:r w:rsidRPr="00B93E15">
        <w:rPr>
          <w:rFonts w:cstheme="minorHAnsi"/>
          <w:sz w:val="24"/>
          <w:szCs w:val="24"/>
        </w:rPr>
        <w:t>[78]</w:t>
      </w:r>
      <w:bookmarkEnd w:id="105"/>
      <w:r w:rsidRPr="00D80B83">
        <w:rPr>
          <w:rFonts w:cstheme="minorHAnsi"/>
          <w:sz w:val="24"/>
          <w:szCs w:val="24"/>
        </w:rPr>
        <w:t>. Therefore, upregulation of these genes can show the progress in induction of neural differentiation in all differentiation groups including TCP + DM, Scaffold + DM and Scaffold + DM + ES samples (see </w:t>
      </w:r>
      <w:r w:rsidRPr="00B93E15">
        <w:rPr>
          <w:rFonts w:cstheme="minorHAnsi"/>
          <w:sz w:val="24"/>
          <w:szCs w:val="24"/>
        </w:rPr>
        <w:t>Table 2</w:t>
      </w:r>
      <w:r w:rsidRPr="00D80B83">
        <w:rPr>
          <w:rFonts w:cstheme="minorHAnsi"/>
          <w:sz w:val="24"/>
          <w:szCs w:val="24"/>
        </w:rPr>
        <w:t> for details on groups and relative treatments).</w:t>
      </w:r>
    </w:p>
    <w:p w14:paraId="1A7371BC" w14:textId="7E306B29" w:rsidR="00D80B83" w:rsidRPr="00D80B83" w:rsidRDefault="00D80B83" w:rsidP="00D80B83">
      <w:pPr>
        <w:rPr>
          <w:rFonts w:cstheme="minorHAnsi"/>
          <w:sz w:val="24"/>
          <w:szCs w:val="24"/>
        </w:rPr>
      </w:pPr>
      <w:r w:rsidRPr="00D80B83">
        <w:rPr>
          <w:rFonts w:cstheme="minorHAnsi"/>
          <w:sz w:val="24"/>
          <w:szCs w:val="24"/>
        </w:rPr>
        <w:t>Differentiation protocol in this study uses different chemical factors, including RA, Forskolin and IBMX. These three factors have been previously studied and shown to be promising in induction of neural differentiation using different types of stem cells </w:t>
      </w:r>
      <w:bookmarkStart w:id="106" w:name="bb0395"/>
      <w:r w:rsidRPr="00B93E15">
        <w:rPr>
          <w:rFonts w:cstheme="minorHAnsi"/>
          <w:sz w:val="24"/>
          <w:szCs w:val="24"/>
        </w:rPr>
        <w:t>[79]</w:t>
      </w:r>
      <w:r w:rsidRPr="00D80B83">
        <w:rPr>
          <w:rFonts w:cstheme="minorHAnsi"/>
          <w:sz w:val="24"/>
          <w:szCs w:val="24"/>
        </w:rPr>
        <w:t>, </w:t>
      </w:r>
      <w:bookmarkStart w:id="107" w:name="bb0400"/>
      <w:r w:rsidRPr="00B93E15">
        <w:rPr>
          <w:rFonts w:cstheme="minorHAnsi"/>
          <w:sz w:val="24"/>
          <w:szCs w:val="24"/>
        </w:rPr>
        <w:t>[80]</w:t>
      </w:r>
      <w:bookmarkEnd w:id="107"/>
      <w:r w:rsidRPr="00D80B83">
        <w:rPr>
          <w:rFonts w:cstheme="minorHAnsi"/>
          <w:sz w:val="24"/>
          <w:szCs w:val="24"/>
        </w:rPr>
        <w:t>, </w:t>
      </w:r>
      <w:bookmarkStart w:id="108" w:name="bb0405"/>
      <w:r w:rsidRPr="00B93E15">
        <w:rPr>
          <w:rFonts w:cstheme="minorHAnsi"/>
          <w:sz w:val="24"/>
          <w:szCs w:val="24"/>
        </w:rPr>
        <w:t>[81]</w:t>
      </w:r>
      <w:r w:rsidRPr="00D80B83">
        <w:rPr>
          <w:rFonts w:cstheme="minorHAnsi"/>
          <w:sz w:val="24"/>
          <w:szCs w:val="24"/>
        </w:rPr>
        <w:t>. RA either solely, or in combination of other differentiation or survival promotion factors have been extensively used for induction of neural differentiation </w:t>
      </w:r>
      <w:r w:rsidRPr="00B93E15">
        <w:rPr>
          <w:rFonts w:cstheme="minorHAnsi"/>
          <w:sz w:val="24"/>
          <w:szCs w:val="24"/>
        </w:rPr>
        <w:t>[79]</w:t>
      </w:r>
      <w:r w:rsidRPr="00D80B83">
        <w:rPr>
          <w:rFonts w:cstheme="minorHAnsi"/>
          <w:sz w:val="24"/>
          <w:szCs w:val="24"/>
        </w:rPr>
        <w:t>, </w:t>
      </w:r>
      <w:bookmarkStart w:id="109" w:name="bb0410"/>
      <w:r w:rsidRPr="00B93E15">
        <w:rPr>
          <w:rFonts w:cstheme="minorHAnsi"/>
          <w:sz w:val="24"/>
          <w:szCs w:val="24"/>
        </w:rPr>
        <w:t>[82]</w:t>
      </w:r>
      <w:r w:rsidRPr="00D80B83">
        <w:rPr>
          <w:rFonts w:cstheme="minorHAnsi"/>
          <w:sz w:val="24"/>
          <w:szCs w:val="24"/>
        </w:rPr>
        <w:t>, </w:t>
      </w:r>
      <w:bookmarkStart w:id="110" w:name="bb0415"/>
      <w:r w:rsidRPr="00B93E15">
        <w:rPr>
          <w:rFonts w:cstheme="minorHAnsi"/>
          <w:sz w:val="24"/>
          <w:szCs w:val="24"/>
        </w:rPr>
        <w:t>[83]</w:t>
      </w:r>
      <w:bookmarkEnd w:id="110"/>
      <w:r w:rsidRPr="00D80B83">
        <w:rPr>
          <w:rFonts w:cstheme="minorHAnsi"/>
          <w:sz w:val="24"/>
          <w:szCs w:val="24"/>
        </w:rPr>
        <w:t>. Induction with RA results in improved formation of neurites both in number and length </w:t>
      </w:r>
      <w:bookmarkStart w:id="111" w:name="bb0420"/>
      <w:r w:rsidRPr="00B93E15">
        <w:rPr>
          <w:rFonts w:cstheme="minorHAnsi"/>
          <w:sz w:val="24"/>
          <w:szCs w:val="24"/>
        </w:rPr>
        <w:t>[84]</w:t>
      </w:r>
      <w:r w:rsidRPr="00D80B83">
        <w:rPr>
          <w:rFonts w:cstheme="minorHAnsi"/>
          <w:sz w:val="24"/>
          <w:szCs w:val="24"/>
        </w:rPr>
        <w:t xml:space="preserve">. In a study on neural differentiation of </w:t>
      </w:r>
      <w:proofErr w:type="spellStart"/>
      <w:r w:rsidRPr="00D80B83">
        <w:rPr>
          <w:rFonts w:cstheme="minorHAnsi"/>
          <w:sz w:val="24"/>
          <w:szCs w:val="24"/>
        </w:rPr>
        <w:t>hESCs</w:t>
      </w:r>
      <w:proofErr w:type="spellEnd"/>
      <w:r w:rsidRPr="00D80B83">
        <w:rPr>
          <w:rFonts w:cstheme="minorHAnsi"/>
          <w:sz w:val="24"/>
          <w:szCs w:val="24"/>
        </w:rPr>
        <w:t xml:space="preserve">, adding RA increased </w:t>
      </w:r>
      <w:proofErr w:type="spellStart"/>
      <w:r w:rsidRPr="00D80B83">
        <w:rPr>
          <w:rFonts w:cstheme="minorHAnsi"/>
          <w:sz w:val="24"/>
          <w:szCs w:val="24"/>
        </w:rPr>
        <w:t>nestin</w:t>
      </w:r>
      <w:proofErr w:type="spellEnd"/>
      <w:r w:rsidRPr="00D80B83">
        <w:rPr>
          <w:rFonts w:cstheme="minorHAnsi"/>
          <w:sz w:val="24"/>
          <w:szCs w:val="24"/>
        </w:rPr>
        <w:t xml:space="preserve"> expression by 56% and 67% in day 7 and day 14, respectively </w:t>
      </w:r>
      <w:r w:rsidRPr="00B93E15">
        <w:rPr>
          <w:rFonts w:cstheme="minorHAnsi"/>
          <w:sz w:val="24"/>
          <w:szCs w:val="24"/>
        </w:rPr>
        <w:t>[79]</w:t>
      </w:r>
      <w:r w:rsidRPr="00D80B83">
        <w:rPr>
          <w:rFonts w:cstheme="minorHAnsi"/>
          <w:sz w:val="24"/>
          <w:szCs w:val="24"/>
        </w:rPr>
        <w:t>. MSCs treated with 30 µM of RA have indicated the expression of neuron-specific markers and formation of synaptic connections </w:t>
      </w:r>
      <w:bookmarkStart w:id="112" w:name="bb0425"/>
      <w:r w:rsidRPr="00B93E15">
        <w:rPr>
          <w:rFonts w:cstheme="minorHAnsi"/>
          <w:sz w:val="24"/>
          <w:szCs w:val="24"/>
        </w:rPr>
        <w:t>[85]</w:t>
      </w:r>
      <w:bookmarkEnd w:id="112"/>
      <w:r w:rsidRPr="00D80B83">
        <w:rPr>
          <w:rFonts w:cstheme="minorHAnsi"/>
          <w:sz w:val="24"/>
          <w:szCs w:val="24"/>
        </w:rPr>
        <w:t>. However, some studies have shown that induction with RA alone does not result in formation of mature neuronal phenotype and morphology </w:t>
      </w:r>
      <w:bookmarkStart w:id="113" w:name="bb0430"/>
      <w:r w:rsidRPr="00B93E15">
        <w:rPr>
          <w:rFonts w:cstheme="minorHAnsi"/>
          <w:sz w:val="24"/>
          <w:szCs w:val="24"/>
        </w:rPr>
        <w:t>[86]</w:t>
      </w:r>
      <w:bookmarkEnd w:id="113"/>
      <w:r w:rsidRPr="00D80B83">
        <w:rPr>
          <w:rFonts w:cstheme="minorHAnsi"/>
          <w:sz w:val="24"/>
          <w:szCs w:val="24"/>
        </w:rPr>
        <w:t>. Therefore, many studies have used RA along with other differentiation factor to improve neural differentiation factors including Forskolin and IBMX </w:t>
      </w:r>
      <w:r w:rsidRPr="00B93E15">
        <w:rPr>
          <w:rFonts w:cstheme="minorHAnsi"/>
          <w:sz w:val="24"/>
          <w:szCs w:val="24"/>
        </w:rPr>
        <w:t>[79]</w:t>
      </w:r>
      <w:bookmarkEnd w:id="106"/>
      <w:r w:rsidRPr="00D80B83">
        <w:rPr>
          <w:rFonts w:cstheme="minorHAnsi"/>
          <w:sz w:val="24"/>
          <w:szCs w:val="24"/>
        </w:rPr>
        <w:t>, </w:t>
      </w:r>
      <w:r w:rsidRPr="00B93E15">
        <w:rPr>
          <w:rFonts w:cstheme="minorHAnsi"/>
          <w:sz w:val="24"/>
          <w:szCs w:val="24"/>
        </w:rPr>
        <w:t>[82]</w:t>
      </w:r>
      <w:bookmarkEnd w:id="109"/>
      <w:r w:rsidRPr="00D80B83">
        <w:rPr>
          <w:rFonts w:cstheme="minorHAnsi"/>
          <w:sz w:val="24"/>
          <w:szCs w:val="24"/>
        </w:rPr>
        <w:t>, </w:t>
      </w:r>
      <w:bookmarkStart w:id="114" w:name="bb0435"/>
      <w:r w:rsidRPr="00B93E15">
        <w:rPr>
          <w:rFonts w:cstheme="minorHAnsi"/>
          <w:sz w:val="24"/>
          <w:szCs w:val="24"/>
        </w:rPr>
        <w:t>[87]</w:t>
      </w:r>
      <w:bookmarkEnd w:id="114"/>
      <w:r w:rsidRPr="00D80B83">
        <w:rPr>
          <w:rFonts w:cstheme="minorHAnsi"/>
          <w:sz w:val="24"/>
          <w:szCs w:val="24"/>
        </w:rPr>
        <w:t>. Aside from RA, Forskolin and IBMX can influence the early neural-like differentiation and change of morphology of MSCs through activation of cyclic adenosine monophosphate (cAMP) and suppressing neuron restrictive silencer factor (NRSF) </w:t>
      </w:r>
      <w:r w:rsidRPr="00B93E15">
        <w:rPr>
          <w:rFonts w:cstheme="minorHAnsi"/>
          <w:sz w:val="24"/>
          <w:szCs w:val="24"/>
        </w:rPr>
        <w:t>[81]</w:t>
      </w:r>
      <w:bookmarkEnd w:id="108"/>
      <w:r w:rsidRPr="00D80B83">
        <w:rPr>
          <w:rFonts w:cstheme="minorHAnsi"/>
          <w:sz w:val="24"/>
          <w:szCs w:val="24"/>
        </w:rPr>
        <w:t>, </w:t>
      </w:r>
      <w:r w:rsidRPr="00B93E15">
        <w:rPr>
          <w:rFonts w:cstheme="minorHAnsi"/>
          <w:sz w:val="24"/>
          <w:szCs w:val="24"/>
        </w:rPr>
        <w:t>[84]</w:t>
      </w:r>
      <w:r w:rsidRPr="00D80B83">
        <w:rPr>
          <w:rFonts w:cstheme="minorHAnsi"/>
          <w:sz w:val="24"/>
          <w:szCs w:val="24"/>
        </w:rPr>
        <w:t>, </w:t>
      </w:r>
      <w:bookmarkStart w:id="115" w:name="bb0440"/>
      <w:r w:rsidRPr="00B93E15">
        <w:rPr>
          <w:rFonts w:cstheme="minorHAnsi"/>
          <w:sz w:val="24"/>
          <w:szCs w:val="24"/>
        </w:rPr>
        <w:t>[88]</w:t>
      </w:r>
      <w:bookmarkEnd w:id="115"/>
      <w:r w:rsidRPr="00D80B83">
        <w:rPr>
          <w:rFonts w:cstheme="minorHAnsi"/>
          <w:sz w:val="24"/>
          <w:szCs w:val="24"/>
        </w:rPr>
        <w:t xml:space="preserve">. In induction of human MSCs, it was shown that IBMX can be a more crucial factor </w:t>
      </w:r>
      <w:proofErr w:type="gramStart"/>
      <w:r w:rsidRPr="00D80B83">
        <w:rPr>
          <w:rFonts w:cstheme="minorHAnsi"/>
          <w:sz w:val="24"/>
          <w:szCs w:val="24"/>
        </w:rPr>
        <w:t>in formation</w:t>
      </w:r>
      <w:proofErr w:type="gramEnd"/>
      <w:r w:rsidRPr="00D80B83">
        <w:rPr>
          <w:rFonts w:cstheme="minorHAnsi"/>
          <w:sz w:val="24"/>
          <w:szCs w:val="24"/>
        </w:rPr>
        <w:t xml:space="preserve"> of neurites as compared to other differentiation factors including RA, cAMP, </w:t>
      </w:r>
      <w:proofErr w:type="spellStart"/>
      <w:r w:rsidRPr="00D80B83">
        <w:rPr>
          <w:rFonts w:cstheme="minorHAnsi"/>
          <w:sz w:val="24"/>
          <w:szCs w:val="24"/>
        </w:rPr>
        <w:t>bFGF</w:t>
      </w:r>
      <w:proofErr w:type="spellEnd"/>
      <w:r w:rsidRPr="00D80B83">
        <w:rPr>
          <w:rFonts w:cstheme="minorHAnsi"/>
          <w:sz w:val="24"/>
          <w:szCs w:val="24"/>
        </w:rPr>
        <w:t xml:space="preserve"> and NGF </w:t>
      </w:r>
      <w:bookmarkStart w:id="116" w:name="bb0445"/>
      <w:r w:rsidRPr="00B93E15">
        <w:rPr>
          <w:rFonts w:cstheme="minorHAnsi"/>
          <w:sz w:val="24"/>
          <w:szCs w:val="24"/>
        </w:rPr>
        <w:t>[89]</w:t>
      </w:r>
      <w:bookmarkEnd w:id="116"/>
      <w:r w:rsidRPr="00D80B83">
        <w:rPr>
          <w:rFonts w:cstheme="minorHAnsi"/>
          <w:sz w:val="24"/>
          <w:szCs w:val="24"/>
        </w:rPr>
        <w:t>. Previous studies have shown the promise of using either RA or Forskolin and IBMX together with knock-out of serum in differentiation of induced pluripotent stem cells </w:t>
      </w:r>
      <w:bookmarkStart w:id="117" w:name="bb0450"/>
      <w:r w:rsidRPr="00B93E15">
        <w:rPr>
          <w:rFonts w:cstheme="minorHAnsi"/>
          <w:sz w:val="24"/>
          <w:szCs w:val="24"/>
        </w:rPr>
        <w:t>[90]</w:t>
      </w:r>
      <w:r w:rsidRPr="00D80B83">
        <w:rPr>
          <w:rFonts w:cstheme="minorHAnsi"/>
          <w:sz w:val="24"/>
          <w:szCs w:val="24"/>
        </w:rPr>
        <w:t>. Therefore, as various factors including RA, Forskolin and IBMX promote the different stages of neural differentiation </w:t>
      </w:r>
      <w:r w:rsidRPr="00B93E15">
        <w:rPr>
          <w:rFonts w:cstheme="minorHAnsi"/>
          <w:sz w:val="24"/>
          <w:szCs w:val="24"/>
        </w:rPr>
        <w:t>[84]</w:t>
      </w:r>
      <w:bookmarkEnd w:id="111"/>
      <w:r w:rsidRPr="00D80B83">
        <w:rPr>
          <w:rFonts w:cstheme="minorHAnsi"/>
          <w:sz w:val="24"/>
          <w:szCs w:val="24"/>
        </w:rPr>
        <w:t>, </w:t>
      </w:r>
      <w:r w:rsidRPr="00B93E15">
        <w:rPr>
          <w:rFonts w:cstheme="minorHAnsi"/>
          <w:sz w:val="24"/>
          <w:szCs w:val="24"/>
        </w:rPr>
        <w:t>[90]</w:t>
      </w:r>
      <w:bookmarkEnd w:id="117"/>
      <w:r w:rsidRPr="00D80B83">
        <w:rPr>
          <w:rFonts w:cstheme="minorHAnsi"/>
          <w:sz w:val="24"/>
          <w:szCs w:val="24"/>
        </w:rPr>
        <w:t xml:space="preserve">, in this study a mixture of these factors together with </w:t>
      </w:r>
      <w:proofErr w:type="gramStart"/>
      <w:r w:rsidRPr="00D80B83">
        <w:rPr>
          <w:rFonts w:cstheme="minorHAnsi"/>
          <w:sz w:val="24"/>
          <w:szCs w:val="24"/>
        </w:rPr>
        <w:t>step-wise</w:t>
      </w:r>
      <w:proofErr w:type="gramEnd"/>
      <w:r w:rsidRPr="00D80B83">
        <w:rPr>
          <w:rFonts w:cstheme="minorHAnsi"/>
          <w:sz w:val="24"/>
          <w:szCs w:val="24"/>
        </w:rPr>
        <w:t xml:space="preserve"> knock-out of serum were used for chemical induction of neural differentiation. Gene expression results have shown that using the differentiation media alone can cause overexpression of neural markers including Enolase, </w:t>
      </w:r>
      <w:proofErr w:type="spellStart"/>
      <w:r w:rsidRPr="00D80B83">
        <w:rPr>
          <w:rFonts w:cstheme="minorHAnsi"/>
          <w:sz w:val="24"/>
          <w:szCs w:val="24"/>
        </w:rPr>
        <w:t>Nestin</w:t>
      </w:r>
      <w:proofErr w:type="spellEnd"/>
      <w:r w:rsidRPr="00D80B83">
        <w:rPr>
          <w:rFonts w:cstheme="minorHAnsi"/>
          <w:sz w:val="24"/>
          <w:szCs w:val="24"/>
        </w:rPr>
        <w:t xml:space="preserve"> and β-tubulin in all differentiation samples. Moreover, light microscopy images of differentiating and undifferentiated cells (control group) on TCP have shown the promise of differentiation media in formation of neurites in Scaffold + DM group (</w:t>
      </w:r>
      <w:r w:rsidRPr="00B93E15">
        <w:rPr>
          <w:rFonts w:cstheme="minorHAnsi"/>
          <w:sz w:val="24"/>
          <w:szCs w:val="24"/>
        </w:rPr>
        <w:t>Figure S8 -</w:t>
      </w:r>
      <w:bookmarkEnd w:id="45"/>
      <w:r w:rsidRPr="00D80B83">
        <w:rPr>
          <w:rFonts w:cstheme="minorHAnsi"/>
          <w:sz w:val="24"/>
          <w:szCs w:val="24"/>
        </w:rPr>
        <w:t> images for scaffolds samples are not shown).</w:t>
      </w:r>
    </w:p>
    <w:p w14:paraId="59DF08F2" w14:textId="654B0188" w:rsidR="00D80B83" w:rsidRPr="00D80B83" w:rsidRDefault="00D80B83" w:rsidP="00D80B83">
      <w:pPr>
        <w:rPr>
          <w:rFonts w:cstheme="minorHAnsi"/>
          <w:sz w:val="24"/>
          <w:szCs w:val="24"/>
        </w:rPr>
      </w:pPr>
      <w:r w:rsidRPr="00D80B83">
        <w:rPr>
          <w:rFonts w:cstheme="minorHAnsi"/>
          <w:sz w:val="24"/>
          <w:szCs w:val="24"/>
        </w:rPr>
        <w:t xml:space="preserve">In the Scaffold + DM sample, expression of </w:t>
      </w:r>
      <w:proofErr w:type="spellStart"/>
      <w:r w:rsidRPr="00D80B83">
        <w:rPr>
          <w:rFonts w:cstheme="minorHAnsi"/>
          <w:sz w:val="24"/>
          <w:szCs w:val="24"/>
        </w:rPr>
        <w:t>nestin</w:t>
      </w:r>
      <w:proofErr w:type="spellEnd"/>
      <w:r w:rsidRPr="00D80B83">
        <w:rPr>
          <w:rFonts w:cstheme="minorHAnsi"/>
          <w:sz w:val="24"/>
          <w:szCs w:val="24"/>
        </w:rPr>
        <w:t xml:space="preserve"> increased by 2-times (p value ≤ 0.05) compared to TCP + DM sample which indicates the potential of using conductive scaffolds in neural induction of BM-MSCs (see </w:t>
      </w:r>
      <w:r w:rsidRPr="00B93E15">
        <w:rPr>
          <w:rFonts w:cstheme="minorHAnsi"/>
          <w:sz w:val="24"/>
          <w:szCs w:val="24"/>
        </w:rPr>
        <w:t>Fig. 7</w:t>
      </w:r>
      <w:bookmarkEnd w:id="44"/>
      <w:r w:rsidRPr="00D80B83">
        <w:rPr>
          <w:rFonts w:cstheme="minorHAnsi"/>
          <w:sz w:val="24"/>
          <w:szCs w:val="24"/>
        </w:rPr>
        <w:t xml:space="preserve">). Aside from that, expression of enolase has also increased in Scaffold + DM + ES and Scaffold + DM samples as compared to TCP + DM sample, however, the changes in expression were not statistically significant. Moreover, in Scaffold + DM + ES sample, expression of </w:t>
      </w:r>
      <w:proofErr w:type="spellStart"/>
      <w:r w:rsidRPr="00D80B83">
        <w:rPr>
          <w:rFonts w:cstheme="minorHAnsi"/>
          <w:sz w:val="24"/>
          <w:szCs w:val="24"/>
        </w:rPr>
        <w:t>nestin</w:t>
      </w:r>
      <w:proofErr w:type="spellEnd"/>
      <w:r w:rsidRPr="00D80B83">
        <w:rPr>
          <w:rFonts w:cstheme="minorHAnsi"/>
          <w:sz w:val="24"/>
          <w:szCs w:val="24"/>
        </w:rPr>
        <w:t xml:space="preserve"> and β-tubulin III have increased by 3- and 2-times respectively as compared to TCP + DM sample. Moreover, </w:t>
      </w:r>
      <w:proofErr w:type="spellStart"/>
      <w:r w:rsidRPr="00D80B83">
        <w:rPr>
          <w:rFonts w:cstheme="minorHAnsi"/>
          <w:sz w:val="24"/>
          <w:szCs w:val="24"/>
        </w:rPr>
        <w:t>nestin</w:t>
      </w:r>
      <w:proofErr w:type="spellEnd"/>
      <w:r w:rsidRPr="00D80B83">
        <w:rPr>
          <w:rFonts w:cstheme="minorHAnsi"/>
          <w:sz w:val="24"/>
          <w:szCs w:val="24"/>
        </w:rPr>
        <w:t xml:space="preserve"> gene expression in the Scaffold + DM + ES sample was 1.5-times that of the Scaffold + DM sample. These results clearly </w:t>
      </w:r>
      <w:proofErr w:type="gramStart"/>
      <w:r w:rsidRPr="00D80B83">
        <w:rPr>
          <w:rFonts w:cstheme="minorHAnsi"/>
          <w:sz w:val="24"/>
          <w:szCs w:val="24"/>
        </w:rPr>
        <w:t>shows</w:t>
      </w:r>
      <w:proofErr w:type="gramEnd"/>
      <w:r w:rsidRPr="00D80B83">
        <w:rPr>
          <w:rFonts w:cstheme="minorHAnsi"/>
          <w:sz w:val="24"/>
          <w:szCs w:val="24"/>
        </w:rPr>
        <w:t xml:space="preserve"> the influence of incorporating electrical stimulation with conductive scaffolds for neural differentiation. Although the mechanisms behind the influence of conductive scaffolds and electrical stimulation on neural differentiation and nerve regeneration are not yet fully understood, some possible postulations include altered adsorption of proteins and electrophoretic redistribution of cell surface receptors </w:t>
      </w:r>
      <w:r w:rsidRPr="00B93E15">
        <w:rPr>
          <w:rFonts w:cstheme="minorHAnsi"/>
          <w:sz w:val="24"/>
          <w:szCs w:val="24"/>
        </w:rPr>
        <w:t>[2]</w:t>
      </w:r>
      <w:bookmarkEnd w:id="12"/>
      <w:r w:rsidRPr="00D80B83">
        <w:rPr>
          <w:rFonts w:cstheme="minorHAnsi"/>
          <w:sz w:val="24"/>
          <w:szCs w:val="24"/>
        </w:rPr>
        <w:t>, </w:t>
      </w:r>
      <w:bookmarkStart w:id="118" w:name="bb0455"/>
      <w:r w:rsidRPr="00B93E15">
        <w:rPr>
          <w:rFonts w:cstheme="minorHAnsi"/>
          <w:sz w:val="24"/>
          <w:szCs w:val="24"/>
        </w:rPr>
        <w:t>[91]</w:t>
      </w:r>
      <w:bookmarkEnd w:id="118"/>
      <w:r w:rsidRPr="00D80B83">
        <w:rPr>
          <w:rFonts w:cstheme="minorHAnsi"/>
          <w:sz w:val="24"/>
          <w:szCs w:val="24"/>
        </w:rPr>
        <w:t>, </w:t>
      </w:r>
      <w:bookmarkStart w:id="119" w:name="bb0460"/>
      <w:r w:rsidRPr="00B93E15">
        <w:rPr>
          <w:rFonts w:cstheme="minorHAnsi"/>
          <w:sz w:val="24"/>
          <w:szCs w:val="24"/>
        </w:rPr>
        <w:t>[92]</w:t>
      </w:r>
      <w:bookmarkEnd w:id="119"/>
      <w:r w:rsidRPr="00D80B83">
        <w:rPr>
          <w:rFonts w:cstheme="minorHAnsi"/>
          <w:sz w:val="24"/>
          <w:szCs w:val="24"/>
        </w:rPr>
        <w:t>.</w:t>
      </w:r>
    </w:p>
    <w:p w14:paraId="5C6708F9" w14:textId="418E6240" w:rsidR="00D80B83" w:rsidRPr="00D80B83" w:rsidRDefault="00D80B83" w:rsidP="00474175">
      <w:pPr>
        <w:pStyle w:val="NoSpacing"/>
      </w:pPr>
      <w:r w:rsidRPr="00D80B83">
        <w:rPr>
          <w:noProof/>
        </w:rPr>
        <w:drawing>
          <wp:inline distT="0" distB="0" distL="0" distR="0" wp14:anchorId="4EAF399B" wp14:editId="69B8AA87">
            <wp:extent cx="3514725" cy="2047875"/>
            <wp:effectExtent l="0" t="0" r="9525" b="9525"/>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14725" cy="2047875"/>
                    </a:xfrm>
                    <a:prstGeom prst="rect">
                      <a:avLst/>
                    </a:prstGeom>
                    <a:noFill/>
                    <a:ln>
                      <a:noFill/>
                    </a:ln>
                  </pic:spPr>
                </pic:pic>
              </a:graphicData>
            </a:graphic>
          </wp:inline>
        </w:drawing>
      </w:r>
    </w:p>
    <w:p w14:paraId="78939916" w14:textId="7DD0AB53" w:rsidR="00D80B83" w:rsidRDefault="00D80B83" w:rsidP="00474175">
      <w:pPr>
        <w:pStyle w:val="NoSpacing"/>
      </w:pPr>
      <w:r w:rsidRPr="00D80B83">
        <w:t xml:space="preserve">Fig. 7. Expression of neural marker genes in different differentiation treatments. Cells cultured on TCP samples (TCP + DM), scaffolds (Scaffold + DM) and incorporation of a conductive scaffold and electrical stimulation (Scaffold + DM + ES) have been analyzed for expression of neural markers β-tub, Enolase and </w:t>
      </w:r>
      <w:proofErr w:type="spellStart"/>
      <w:r w:rsidRPr="00D80B83">
        <w:t>Nestin</w:t>
      </w:r>
      <w:proofErr w:type="spellEnd"/>
      <w:r w:rsidRPr="00D80B83">
        <w:t xml:space="preserve"> (see </w:t>
      </w:r>
      <w:r w:rsidRPr="00B93E15">
        <w:rPr>
          <w:rFonts w:cstheme="minorHAnsi"/>
          <w:sz w:val="24"/>
          <w:szCs w:val="24"/>
        </w:rPr>
        <w:t>table 2</w:t>
      </w:r>
      <w:bookmarkEnd w:id="42"/>
      <w:r w:rsidRPr="00D80B83">
        <w:t xml:space="preserve"> for details on groups and relative treatments). Gene expression results were normalized as compared to untreated TCP samples (control). Incorporation of a conductive scaffold and electrical stimulation have resulted in increased expression of neural differentiation genes including </w:t>
      </w:r>
      <w:proofErr w:type="spellStart"/>
      <w:r w:rsidRPr="00D80B83">
        <w:t>Nestin</w:t>
      </w:r>
      <w:proofErr w:type="spellEnd"/>
      <w:r w:rsidRPr="00D80B83">
        <w:t xml:space="preserve"> and β-tubulin III. The * sign indicates that the values ​​of the samples are significant compared to the TCP + DM values, (p-value &lt; 0.05).</w:t>
      </w:r>
    </w:p>
    <w:p w14:paraId="412B824C" w14:textId="77777777" w:rsidR="00474175" w:rsidRPr="00D80B83" w:rsidRDefault="00474175" w:rsidP="00D80B83">
      <w:pPr>
        <w:rPr>
          <w:rFonts w:cstheme="minorHAnsi"/>
          <w:sz w:val="24"/>
          <w:szCs w:val="24"/>
        </w:rPr>
      </w:pPr>
    </w:p>
    <w:p w14:paraId="5164D521" w14:textId="1C139185" w:rsidR="00D80B83" w:rsidRPr="00D80B83" w:rsidRDefault="00D80B83" w:rsidP="00D80B83">
      <w:pPr>
        <w:rPr>
          <w:rFonts w:cstheme="minorHAnsi"/>
          <w:sz w:val="24"/>
          <w:szCs w:val="24"/>
        </w:rPr>
      </w:pPr>
      <w:r w:rsidRPr="00D80B83">
        <w:rPr>
          <w:rFonts w:cstheme="minorHAnsi"/>
          <w:sz w:val="24"/>
          <w:szCs w:val="24"/>
        </w:rPr>
        <w:t>One of the main challenges in designing scaffolds for excitable tissues, including neural and cardiac tissue, is to reach an electrical microenvironment for cells capable of mimicking electrical signal transmission </w:t>
      </w:r>
      <w:bookmarkStart w:id="120" w:name="bb0465"/>
      <w:r w:rsidRPr="00B93E15">
        <w:rPr>
          <w:rFonts w:cstheme="minorHAnsi"/>
          <w:sz w:val="24"/>
          <w:szCs w:val="24"/>
        </w:rPr>
        <w:t>[93]</w:t>
      </w:r>
      <w:bookmarkEnd w:id="120"/>
      <w:r w:rsidRPr="00D80B83">
        <w:rPr>
          <w:rFonts w:cstheme="minorHAnsi"/>
          <w:sz w:val="24"/>
          <w:szCs w:val="24"/>
        </w:rPr>
        <w:t xml:space="preserve">. </w:t>
      </w:r>
      <w:proofErr w:type="gramStart"/>
      <w:r w:rsidRPr="00D80B83">
        <w:rPr>
          <w:rFonts w:cstheme="minorHAnsi"/>
          <w:sz w:val="24"/>
          <w:szCs w:val="24"/>
        </w:rPr>
        <w:t>Considering the functionality of neural cells in terms of their electrochemical activities, it</w:t>
      </w:r>
      <w:proofErr w:type="gramEnd"/>
      <w:r w:rsidRPr="00D80B83">
        <w:rPr>
          <w:rFonts w:cstheme="minorHAnsi"/>
          <w:sz w:val="24"/>
          <w:szCs w:val="24"/>
        </w:rPr>
        <w:t xml:space="preserve"> is not far from expectation that conductive scaffolds and incorporation of electrical stimulation have enhanced the maturation and functionality of neuron-like cells </w:t>
      </w:r>
      <w:r w:rsidRPr="00B93E15">
        <w:rPr>
          <w:rFonts w:cstheme="minorHAnsi"/>
          <w:sz w:val="24"/>
          <w:szCs w:val="24"/>
        </w:rPr>
        <w:t>[18]</w:t>
      </w:r>
      <w:bookmarkEnd w:id="28"/>
      <w:r w:rsidRPr="00D80B83">
        <w:rPr>
          <w:rFonts w:cstheme="minorHAnsi"/>
          <w:sz w:val="24"/>
          <w:szCs w:val="24"/>
        </w:rPr>
        <w:t>, </w:t>
      </w:r>
      <w:r w:rsidRPr="00B93E15">
        <w:rPr>
          <w:rFonts w:cstheme="minorHAnsi"/>
          <w:sz w:val="24"/>
          <w:szCs w:val="24"/>
        </w:rPr>
        <w:t>[26]</w:t>
      </w:r>
      <w:bookmarkEnd w:id="36"/>
      <w:r w:rsidRPr="00D80B83">
        <w:rPr>
          <w:rFonts w:cstheme="minorHAnsi"/>
          <w:sz w:val="24"/>
          <w:szCs w:val="24"/>
        </w:rPr>
        <w:t>, </w:t>
      </w:r>
      <w:bookmarkStart w:id="121" w:name="bb0470"/>
      <w:r w:rsidRPr="00B93E15">
        <w:rPr>
          <w:rFonts w:cstheme="minorHAnsi"/>
          <w:sz w:val="24"/>
          <w:szCs w:val="24"/>
        </w:rPr>
        <w:t>[94]</w:t>
      </w:r>
      <w:bookmarkEnd w:id="121"/>
      <w:r w:rsidRPr="00D80B83">
        <w:rPr>
          <w:rFonts w:cstheme="minorHAnsi"/>
          <w:sz w:val="24"/>
          <w:szCs w:val="24"/>
        </w:rPr>
        <w:t>. In this regard, rat nerve stem cells and PC-12 cells have shown improved extension of neurites and elongation of cell area while subjected to electrical stimulation on conductive scaffolds </w:t>
      </w:r>
      <w:r w:rsidRPr="00B93E15">
        <w:rPr>
          <w:rFonts w:cstheme="minorHAnsi"/>
          <w:sz w:val="24"/>
          <w:szCs w:val="24"/>
        </w:rPr>
        <w:t>[67]</w:t>
      </w:r>
      <w:bookmarkEnd w:id="94"/>
      <w:r w:rsidRPr="00D80B83">
        <w:rPr>
          <w:rFonts w:cstheme="minorHAnsi"/>
          <w:sz w:val="24"/>
          <w:szCs w:val="24"/>
        </w:rPr>
        <w:t>, </w:t>
      </w:r>
      <w:bookmarkStart w:id="122" w:name="bb0475"/>
      <w:r w:rsidRPr="00B93E15">
        <w:rPr>
          <w:rFonts w:cstheme="minorHAnsi"/>
          <w:sz w:val="24"/>
          <w:szCs w:val="24"/>
        </w:rPr>
        <w:t>[95]</w:t>
      </w:r>
      <w:bookmarkEnd w:id="122"/>
      <w:r w:rsidRPr="00D80B83">
        <w:rPr>
          <w:rFonts w:cstheme="minorHAnsi"/>
          <w:sz w:val="24"/>
          <w:szCs w:val="24"/>
        </w:rPr>
        <w:t>, </w:t>
      </w:r>
      <w:bookmarkStart w:id="123" w:name="bb0480"/>
      <w:r w:rsidRPr="00B93E15">
        <w:rPr>
          <w:rFonts w:cstheme="minorHAnsi"/>
          <w:sz w:val="24"/>
          <w:szCs w:val="24"/>
        </w:rPr>
        <w:t>[96]</w:t>
      </w:r>
      <w:bookmarkEnd w:id="123"/>
      <w:r w:rsidRPr="00D80B83">
        <w:rPr>
          <w:rFonts w:cstheme="minorHAnsi"/>
          <w:sz w:val="24"/>
          <w:szCs w:val="24"/>
        </w:rPr>
        <w:t>, </w:t>
      </w:r>
      <w:bookmarkStart w:id="124" w:name="bb0485"/>
      <w:r w:rsidRPr="00B93E15">
        <w:rPr>
          <w:rFonts w:cstheme="minorHAnsi"/>
          <w:sz w:val="24"/>
          <w:szCs w:val="24"/>
        </w:rPr>
        <w:t>[97]</w:t>
      </w:r>
      <w:bookmarkEnd w:id="124"/>
      <w:r w:rsidRPr="00D80B83">
        <w:rPr>
          <w:rFonts w:cstheme="minorHAnsi"/>
          <w:sz w:val="24"/>
          <w:szCs w:val="24"/>
        </w:rPr>
        <w:t>. Wang et al. have shown that aligned conductive scaffolds can be highly beneficial in reaching polarity of cells on neural cells </w:t>
      </w:r>
      <w:bookmarkStart w:id="125" w:name="bb0490"/>
      <w:r w:rsidRPr="00B93E15">
        <w:rPr>
          <w:rFonts w:cstheme="minorHAnsi"/>
          <w:sz w:val="24"/>
          <w:szCs w:val="24"/>
        </w:rPr>
        <w:t>[98]</w:t>
      </w:r>
      <w:bookmarkEnd w:id="125"/>
      <w:r w:rsidRPr="00D80B83">
        <w:rPr>
          <w:rFonts w:cstheme="minorHAnsi"/>
          <w:sz w:val="24"/>
          <w:szCs w:val="24"/>
        </w:rPr>
        <w:t xml:space="preserve">. Moreover, </w:t>
      </w:r>
      <w:proofErr w:type="spellStart"/>
      <w:r w:rsidRPr="00D80B83">
        <w:rPr>
          <w:rFonts w:cstheme="minorHAnsi"/>
          <w:sz w:val="24"/>
          <w:szCs w:val="24"/>
        </w:rPr>
        <w:t>Puladzadeh</w:t>
      </w:r>
      <w:proofErr w:type="spellEnd"/>
      <w:r w:rsidRPr="00D80B83">
        <w:rPr>
          <w:rFonts w:cstheme="minorHAnsi"/>
          <w:sz w:val="24"/>
          <w:szCs w:val="24"/>
        </w:rPr>
        <w:t xml:space="preserve"> et al. have indicated the promise of incorporation of conductive scaffolds with electromagnetic stimulation in improved expression of neural markers. It was shown that while using electromagnetic stimulation, MAP2, a neuron-specific marker related to cytoskeleton proteins have overexpressed for at least 4-fold on conductive scaffolds compared to un-conductive samples. In addition to that, β-tubulin upregulated by more than 2-fold </w:t>
      </w:r>
      <w:proofErr w:type="gramStart"/>
      <w:r w:rsidRPr="00D80B83">
        <w:rPr>
          <w:rFonts w:cstheme="minorHAnsi"/>
          <w:sz w:val="24"/>
          <w:szCs w:val="24"/>
        </w:rPr>
        <w:t>as a result of</w:t>
      </w:r>
      <w:proofErr w:type="gramEnd"/>
      <w:r w:rsidRPr="00D80B83">
        <w:rPr>
          <w:rFonts w:cstheme="minorHAnsi"/>
          <w:sz w:val="24"/>
          <w:szCs w:val="24"/>
        </w:rPr>
        <w:t xml:space="preserve"> the electromagnetic field, whereas using conductive scaffolds did not have any significant influence on the expression of this gene after 2 weeks of culture </w:t>
      </w:r>
      <w:r w:rsidRPr="00B93E15">
        <w:rPr>
          <w:rFonts w:cstheme="minorHAnsi"/>
          <w:sz w:val="24"/>
          <w:szCs w:val="24"/>
        </w:rPr>
        <w:t>[62]</w:t>
      </w:r>
      <w:bookmarkEnd w:id="89"/>
      <w:r w:rsidRPr="00D80B83">
        <w:rPr>
          <w:rFonts w:cstheme="minorHAnsi"/>
          <w:sz w:val="24"/>
          <w:szCs w:val="24"/>
        </w:rPr>
        <w:t xml:space="preserve">. </w:t>
      </w:r>
      <w:proofErr w:type="spellStart"/>
      <w:r w:rsidRPr="00D80B83">
        <w:rPr>
          <w:rFonts w:cstheme="minorHAnsi"/>
          <w:sz w:val="24"/>
          <w:szCs w:val="24"/>
        </w:rPr>
        <w:t>Rahmani</w:t>
      </w:r>
      <w:proofErr w:type="spellEnd"/>
      <w:r w:rsidRPr="00D80B83">
        <w:rPr>
          <w:rFonts w:cstheme="minorHAnsi"/>
          <w:sz w:val="24"/>
          <w:szCs w:val="24"/>
        </w:rPr>
        <w:t xml:space="preserve"> et al. have shown that MSCs cultured on conductive scaffolds will have a better expression of neural markers including MAP-2, β-tubulin and </w:t>
      </w:r>
      <w:proofErr w:type="spellStart"/>
      <w:r w:rsidRPr="00D80B83">
        <w:rPr>
          <w:rFonts w:cstheme="minorHAnsi"/>
          <w:sz w:val="24"/>
          <w:szCs w:val="24"/>
        </w:rPr>
        <w:t>nestin</w:t>
      </w:r>
      <w:proofErr w:type="spellEnd"/>
      <w:r w:rsidRPr="00D80B83">
        <w:rPr>
          <w:rFonts w:cstheme="minorHAnsi"/>
          <w:sz w:val="24"/>
          <w:szCs w:val="24"/>
        </w:rPr>
        <w:t xml:space="preserve"> when treated with 100 Hz of alternating current (AC) rather than lower frequencies (0.1 Hz) </w:t>
      </w:r>
      <w:bookmarkStart w:id="126" w:name="bb0495"/>
      <w:r w:rsidRPr="00B93E15">
        <w:rPr>
          <w:rFonts w:cstheme="minorHAnsi"/>
          <w:sz w:val="24"/>
          <w:szCs w:val="24"/>
        </w:rPr>
        <w:t>[99]</w:t>
      </w:r>
      <w:bookmarkEnd w:id="126"/>
      <w:r w:rsidRPr="00D80B83">
        <w:rPr>
          <w:rFonts w:cstheme="minorHAnsi"/>
          <w:sz w:val="24"/>
          <w:szCs w:val="24"/>
        </w:rPr>
        <w:t>. Other studies have shown that expression of neural genes including NGF, GAP43 and SYP in PC-12 cells grown on conductive surfaces will upregulate by more than 5-fold </w:t>
      </w:r>
      <w:r w:rsidRPr="00B93E15">
        <w:rPr>
          <w:rFonts w:cstheme="minorHAnsi"/>
          <w:sz w:val="24"/>
          <w:szCs w:val="24"/>
        </w:rPr>
        <w:t>[68]</w:t>
      </w:r>
      <w:bookmarkEnd w:id="95"/>
      <w:r w:rsidRPr="00D80B83">
        <w:rPr>
          <w:rFonts w:cstheme="minorHAnsi"/>
          <w:sz w:val="24"/>
          <w:szCs w:val="24"/>
        </w:rPr>
        <w:t>, </w:t>
      </w:r>
      <w:bookmarkStart w:id="127" w:name="bb0500"/>
      <w:r w:rsidRPr="00B93E15">
        <w:rPr>
          <w:rFonts w:cstheme="minorHAnsi"/>
          <w:sz w:val="24"/>
          <w:szCs w:val="24"/>
        </w:rPr>
        <w:t>[100]</w:t>
      </w:r>
      <w:bookmarkEnd w:id="127"/>
      <w:r w:rsidRPr="00D80B83">
        <w:rPr>
          <w:rFonts w:cstheme="minorHAnsi"/>
          <w:sz w:val="24"/>
          <w:szCs w:val="24"/>
        </w:rPr>
        <w:t>. Other studies with graphene and PEDOT have also shown the importance of incorporating conductive scaffolds with electrical stimulation for enhanced expression of neuronal markers, especially Tuj-1, in protein level </w:t>
      </w:r>
      <w:r w:rsidRPr="00B93E15">
        <w:rPr>
          <w:rFonts w:cstheme="minorHAnsi"/>
          <w:sz w:val="24"/>
          <w:szCs w:val="24"/>
        </w:rPr>
        <w:t>[46]</w:t>
      </w:r>
      <w:bookmarkEnd w:id="64"/>
      <w:r w:rsidRPr="00D80B83">
        <w:rPr>
          <w:rFonts w:cstheme="minorHAnsi"/>
          <w:sz w:val="24"/>
          <w:szCs w:val="24"/>
        </w:rPr>
        <w:t>, </w:t>
      </w:r>
      <w:bookmarkStart w:id="128" w:name="bb0505"/>
      <w:r w:rsidRPr="00B93E15">
        <w:rPr>
          <w:rFonts w:cstheme="minorHAnsi"/>
          <w:sz w:val="24"/>
          <w:szCs w:val="24"/>
        </w:rPr>
        <w:t>[101]</w:t>
      </w:r>
      <w:bookmarkEnd w:id="128"/>
      <w:r w:rsidRPr="00D80B83">
        <w:rPr>
          <w:rFonts w:cstheme="minorHAnsi"/>
          <w:sz w:val="24"/>
          <w:szCs w:val="24"/>
        </w:rPr>
        <w:t xml:space="preserve">. </w:t>
      </w:r>
      <w:proofErr w:type="spellStart"/>
      <w:r w:rsidRPr="00D80B83">
        <w:rPr>
          <w:rFonts w:cstheme="minorHAnsi"/>
          <w:sz w:val="24"/>
          <w:szCs w:val="24"/>
        </w:rPr>
        <w:t>Ostrakhovitch</w:t>
      </w:r>
      <w:proofErr w:type="spellEnd"/>
      <w:r w:rsidRPr="00D80B83">
        <w:rPr>
          <w:rFonts w:cstheme="minorHAnsi"/>
          <w:sz w:val="24"/>
          <w:szCs w:val="24"/>
        </w:rPr>
        <w:t xml:space="preserve"> et al. have shown that surfaces made of </w:t>
      </w:r>
      <w:proofErr w:type="gramStart"/>
      <w:r w:rsidRPr="00D80B83">
        <w:rPr>
          <w:rFonts w:cstheme="minorHAnsi"/>
          <w:sz w:val="24"/>
          <w:szCs w:val="24"/>
        </w:rPr>
        <w:t>PEDOT:PEG</w:t>
      </w:r>
      <w:proofErr w:type="gramEnd"/>
      <w:r w:rsidRPr="00D80B83">
        <w:rPr>
          <w:rFonts w:cstheme="minorHAnsi"/>
          <w:sz w:val="24"/>
          <w:szCs w:val="24"/>
        </w:rPr>
        <w:t xml:space="preserve"> and PEDOT:PSS can improve the β-tubulin expression in P19 embryonic carcinoma cells and induce neural differentiation even at the absence of RA </w:t>
      </w:r>
      <w:r w:rsidRPr="00B93E15">
        <w:rPr>
          <w:rFonts w:cstheme="minorHAnsi"/>
          <w:sz w:val="24"/>
          <w:szCs w:val="24"/>
        </w:rPr>
        <w:t>[44]</w:t>
      </w:r>
      <w:bookmarkEnd w:id="62"/>
      <w:r w:rsidRPr="00D80B83">
        <w:rPr>
          <w:rFonts w:cstheme="minorHAnsi"/>
          <w:sz w:val="24"/>
          <w:szCs w:val="24"/>
        </w:rPr>
        <w:t xml:space="preserve">. Our findings on upregulation of neural gene are in accordance with previous </w:t>
      </w:r>
      <w:proofErr w:type="gramStart"/>
      <w:r w:rsidRPr="00D80B83">
        <w:rPr>
          <w:rFonts w:cstheme="minorHAnsi"/>
          <w:sz w:val="24"/>
          <w:szCs w:val="24"/>
        </w:rPr>
        <w:t>researches</w:t>
      </w:r>
      <w:proofErr w:type="gramEnd"/>
      <w:r w:rsidRPr="00D80B83">
        <w:rPr>
          <w:rFonts w:cstheme="minorHAnsi"/>
          <w:sz w:val="24"/>
          <w:szCs w:val="24"/>
        </w:rPr>
        <w:t xml:space="preserve"> on the influence of conductive scaffolds and electrical stimulation for enhancing </w:t>
      </w:r>
      <w:r w:rsidRPr="00D80B83">
        <w:rPr>
          <w:rFonts w:cstheme="minorHAnsi"/>
          <w:i/>
          <w:iCs/>
          <w:sz w:val="24"/>
          <w:szCs w:val="24"/>
        </w:rPr>
        <w:t>in-vitro</w:t>
      </w:r>
      <w:r w:rsidRPr="00D80B83">
        <w:rPr>
          <w:rFonts w:cstheme="minorHAnsi"/>
          <w:sz w:val="24"/>
          <w:szCs w:val="24"/>
        </w:rPr>
        <w:t> neural induction for stem cells. Although further studies should investigate the mechanisms involved in improvement of neural induction through conductive scaffolds and electrical stimulation, these results indicate that incorporation of our conductive scaffolds with electrical stimulation provide a better neural induction for rat BM-MSCs.</w:t>
      </w:r>
    </w:p>
    <w:p w14:paraId="245141CF" w14:textId="77777777" w:rsidR="00D80B83" w:rsidRPr="00D80B83" w:rsidRDefault="00D80B83" w:rsidP="003F330E">
      <w:pPr>
        <w:pStyle w:val="Heading1"/>
      </w:pPr>
      <w:r w:rsidRPr="00D80B83">
        <w:t>4. Conclusions</w:t>
      </w:r>
    </w:p>
    <w:p w14:paraId="5C566E7A" w14:textId="463717FE" w:rsidR="00D80B83" w:rsidRPr="00D80B83" w:rsidRDefault="00D80B83" w:rsidP="00D80B83">
      <w:pPr>
        <w:rPr>
          <w:rFonts w:cstheme="minorHAnsi"/>
          <w:sz w:val="24"/>
          <w:szCs w:val="24"/>
        </w:rPr>
      </w:pPr>
      <w:r w:rsidRPr="00D80B83">
        <w:rPr>
          <w:rFonts w:cstheme="minorHAnsi"/>
          <w:sz w:val="24"/>
          <w:szCs w:val="24"/>
        </w:rPr>
        <w:t>In this study, PVA scaffolds were made with different weight percentages of PEDOT, and their properties were optimized to mimic the environment of neural tissue. Our results show that PVA scaffolds containing 1 </w:t>
      </w:r>
      <w:proofErr w:type="spellStart"/>
      <w:r w:rsidRPr="00D80B83">
        <w:rPr>
          <w:rFonts w:cstheme="minorHAnsi"/>
          <w:sz w:val="24"/>
          <w:szCs w:val="24"/>
        </w:rPr>
        <w:t>wt</w:t>
      </w:r>
      <w:proofErr w:type="spellEnd"/>
      <w:r w:rsidRPr="00D80B83">
        <w:rPr>
          <w:rFonts w:cstheme="minorHAnsi"/>
          <w:sz w:val="24"/>
          <w:szCs w:val="24"/>
        </w:rPr>
        <w:t>% of PEDOT can be very effective in enhancing the electrical conductivity of the nonconductive polymers, simultaneously improving the topographic and morphological properties of the fibers. Also, PEDOT-containing scaffolds, especially PEDOT/PVA </w:t>
      </w:r>
      <w:r w:rsidRPr="00B93E15">
        <w:rPr>
          <w:rFonts w:cstheme="minorHAnsi"/>
          <w:sz w:val="24"/>
          <w:szCs w:val="24"/>
        </w:rPr>
        <w:t>(1)</w:t>
      </w:r>
      <w:bookmarkEnd w:id="41"/>
      <w:r w:rsidRPr="00D80B83">
        <w:rPr>
          <w:rFonts w:cstheme="minorHAnsi"/>
          <w:sz w:val="24"/>
          <w:szCs w:val="24"/>
        </w:rPr>
        <w:t>, have resulted in enhanced metabolic activity of MSCs. Also, our results regarding neural differentiation of MSCs demonstrates that induction of electrical stimulation on PEDOT-containing conductive scaffolds in the presence of differentiation factors—including RA, IBMX and Forskolin—can improve the expression of neuronal genes. Finally, our results suggest that using PEDOT as a conductive component in fabrication of neural tissue engineering scaffolds can be useful in improving physical properties of scaffolds and enhance the neural differentiation of stem cells.</w:t>
      </w:r>
    </w:p>
    <w:p w14:paraId="7AD914B6" w14:textId="77777777" w:rsidR="00D80B83" w:rsidRPr="00D80B83" w:rsidRDefault="00D80B83" w:rsidP="003F330E">
      <w:pPr>
        <w:pStyle w:val="Heading1"/>
      </w:pPr>
      <w:r w:rsidRPr="00D80B83">
        <w:t>Funding</w:t>
      </w:r>
    </w:p>
    <w:p w14:paraId="74FC7483" w14:textId="77777777" w:rsidR="00D80B83" w:rsidRPr="00D80B83" w:rsidRDefault="00D80B83" w:rsidP="00D80B83">
      <w:pPr>
        <w:rPr>
          <w:rFonts w:cstheme="minorHAnsi"/>
          <w:sz w:val="24"/>
          <w:szCs w:val="24"/>
        </w:rPr>
      </w:pPr>
      <w:r w:rsidRPr="00D80B83">
        <w:rPr>
          <w:rFonts w:cstheme="minorHAnsi"/>
          <w:sz w:val="24"/>
          <w:szCs w:val="24"/>
        </w:rPr>
        <w:t>The authors received no specific funding for this work.</w:t>
      </w:r>
    </w:p>
    <w:p w14:paraId="140EC319" w14:textId="77777777" w:rsidR="00D80B83" w:rsidRPr="00D80B83" w:rsidRDefault="00D80B83" w:rsidP="003F330E">
      <w:pPr>
        <w:pStyle w:val="Heading1"/>
      </w:pPr>
      <w:r w:rsidRPr="00D80B83">
        <w:t>Ethical approval</w:t>
      </w:r>
    </w:p>
    <w:p w14:paraId="155F5327" w14:textId="77777777" w:rsidR="00D80B83" w:rsidRPr="00D80B83" w:rsidRDefault="00D80B83" w:rsidP="00D80B83">
      <w:pPr>
        <w:rPr>
          <w:rFonts w:cstheme="minorHAnsi"/>
          <w:sz w:val="24"/>
          <w:szCs w:val="24"/>
        </w:rPr>
      </w:pPr>
      <w:r w:rsidRPr="00D80B83">
        <w:rPr>
          <w:rFonts w:cstheme="minorHAnsi"/>
          <w:sz w:val="24"/>
          <w:szCs w:val="24"/>
        </w:rPr>
        <w:t>All applicable international, national, and/or institutional guidelines for the care and use of animals were followed.</w:t>
      </w:r>
    </w:p>
    <w:p w14:paraId="0505B412" w14:textId="77777777" w:rsidR="00D80B83" w:rsidRPr="00D80B83" w:rsidRDefault="00D80B83" w:rsidP="003F330E">
      <w:pPr>
        <w:pStyle w:val="Heading1"/>
      </w:pPr>
      <w:r w:rsidRPr="00D80B83">
        <w:t>Declaration of Competing Interest</w:t>
      </w:r>
    </w:p>
    <w:p w14:paraId="46D9D328" w14:textId="77777777" w:rsidR="00D80B83" w:rsidRPr="00D80B83" w:rsidRDefault="00D80B83" w:rsidP="00D80B83">
      <w:pPr>
        <w:rPr>
          <w:rFonts w:cstheme="minorHAnsi"/>
          <w:sz w:val="24"/>
          <w:szCs w:val="24"/>
        </w:rPr>
      </w:pPr>
      <w:r w:rsidRPr="00D80B83">
        <w:rPr>
          <w:rFonts w:cstheme="minorHAnsi"/>
          <w:sz w:val="24"/>
          <w:szCs w:val="24"/>
        </w:rPr>
        <w:t>The authors declare that they have no known competing financial interests or personal relationships that could have appeared to influence the work reported in this paper.</w:t>
      </w:r>
    </w:p>
    <w:p w14:paraId="2D867D59" w14:textId="77777777" w:rsidR="00D80B83" w:rsidRPr="00D80B83" w:rsidRDefault="00D80B83" w:rsidP="003F330E">
      <w:pPr>
        <w:pStyle w:val="Heading1"/>
      </w:pPr>
      <w:r w:rsidRPr="00D80B83">
        <w:t>Acknowledgements</w:t>
      </w:r>
    </w:p>
    <w:p w14:paraId="1B8394AE" w14:textId="77777777" w:rsidR="00D80B83" w:rsidRPr="00D80B83" w:rsidRDefault="00D80B83" w:rsidP="00D80B83">
      <w:pPr>
        <w:rPr>
          <w:rFonts w:cstheme="minorHAnsi"/>
          <w:sz w:val="24"/>
          <w:szCs w:val="24"/>
        </w:rPr>
      </w:pPr>
      <w:r w:rsidRPr="00D80B83">
        <w:rPr>
          <w:rFonts w:cstheme="minorHAnsi"/>
          <w:sz w:val="24"/>
          <w:szCs w:val="24"/>
        </w:rPr>
        <w:t xml:space="preserve">Authors would like to express their great appreciation to </w:t>
      </w:r>
      <w:proofErr w:type="spellStart"/>
      <w:r w:rsidRPr="00D80B83">
        <w:rPr>
          <w:rFonts w:cstheme="minorHAnsi"/>
          <w:sz w:val="24"/>
          <w:szCs w:val="24"/>
        </w:rPr>
        <w:t>Erfan</w:t>
      </w:r>
      <w:proofErr w:type="spellEnd"/>
      <w:r w:rsidRPr="00D80B83">
        <w:rPr>
          <w:rFonts w:cstheme="minorHAnsi"/>
          <w:sz w:val="24"/>
          <w:szCs w:val="24"/>
        </w:rPr>
        <w:t xml:space="preserve"> </w:t>
      </w:r>
      <w:proofErr w:type="spellStart"/>
      <w:r w:rsidRPr="00D80B83">
        <w:rPr>
          <w:rFonts w:cstheme="minorHAnsi"/>
          <w:sz w:val="24"/>
          <w:szCs w:val="24"/>
        </w:rPr>
        <w:t>Dashti</w:t>
      </w:r>
      <w:proofErr w:type="spellEnd"/>
      <w:r w:rsidRPr="00D80B83">
        <w:rPr>
          <w:rFonts w:cstheme="minorHAnsi"/>
          <w:sz w:val="24"/>
          <w:szCs w:val="24"/>
        </w:rPr>
        <w:t xml:space="preserve">-Moghaddam in Marquette University, and </w:t>
      </w:r>
      <w:proofErr w:type="spellStart"/>
      <w:r w:rsidRPr="00D80B83">
        <w:rPr>
          <w:rFonts w:cstheme="minorHAnsi"/>
          <w:sz w:val="24"/>
          <w:szCs w:val="24"/>
        </w:rPr>
        <w:t>Simzar</w:t>
      </w:r>
      <w:proofErr w:type="spellEnd"/>
      <w:r w:rsidRPr="00D80B83">
        <w:rPr>
          <w:rFonts w:cstheme="minorHAnsi"/>
          <w:sz w:val="24"/>
          <w:szCs w:val="24"/>
        </w:rPr>
        <w:t xml:space="preserve"> </w:t>
      </w:r>
      <w:proofErr w:type="spellStart"/>
      <w:r w:rsidRPr="00D80B83">
        <w:rPr>
          <w:rFonts w:cstheme="minorHAnsi"/>
          <w:sz w:val="24"/>
          <w:szCs w:val="24"/>
        </w:rPr>
        <w:t>Hosseinzadeh</w:t>
      </w:r>
      <w:proofErr w:type="spellEnd"/>
      <w:r w:rsidRPr="00D80B83">
        <w:rPr>
          <w:rFonts w:cstheme="minorHAnsi"/>
          <w:sz w:val="24"/>
          <w:szCs w:val="24"/>
        </w:rPr>
        <w:t xml:space="preserve">, </w:t>
      </w:r>
      <w:proofErr w:type="spellStart"/>
      <w:r w:rsidRPr="00D80B83">
        <w:rPr>
          <w:rFonts w:cstheme="minorHAnsi"/>
          <w:sz w:val="24"/>
          <w:szCs w:val="24"/>
        </w:rPr>
        <w:t>Samaneh</w:t>
      </w:r>
      <w:proofErr w:type="spellEnd"/>
      <w:r w:rsidRPr="00D80B83">
        <w:rPr>
          <w:rFonts w:cstheme="minorHAnsi"/>
          <w:sz w:val="24"/>
          <w:szCs w:val="24"/>
        </w:rPr>
        <w:t xml:space="preserve"> Mirzaei, Fatemeh </w:t>
      </w:r>
      <w:proofErr w:type="spellStart"/>
      <w:r w:rsidRPr="00D80B83">
        <w:rPr>
          <w:rFonts w:cstheme="minorHAnsi"/>
          <w:sz w:val="24"/>
          <w:szCs w:val="24"/>
        </w:rPr>
        <w:t>Jamshidi-Adeghani</w:t>
      </w:r>
      <w:proofErr w:type="spellEnd"/>
      <w:r w:rsidRPr="00D80B83">
        <w:rPr>
          <w:rFonts w:cstheme="minorHAnsi"/>
          <w:sz w:val="24"/>
          <w:szCs w:val="24"/>
        </w:rPr>
        <w:t xml:space="preserve">, </w:t>
      </w:r>
      <w:proofErr w:type="spellStart"/>
      <w:r w:rsidRPr="00D80B83">
        <w:rPr>
          <w:rFonts w:cstheme="minorHAnsi"/>
          <w:sz w:val="24"/>
          <w:szCs w:val="24"/>
        </w:rPr>
        <w:t>Saeid</w:t>
      </w:r>
      <w:proofErr w:type="spellEnd"/>
      <w:r w:rsidRPr="00D80B83">
        <w:rPr>
          <w:rFonts w:cstheme="minorHAnsi"/>
          <w:sz w:val="24"/>
          <w:szCs w:val="24"/>
        </w:rPr>
        <w:t xml:space="preserve"> </w:t>
      </w:r>
      <w:proofErr w:type="spellStart"/>
      <w:r w:rsidRPr="00D80B83">
        <w:rPr>
          <w:rFonts w:cstheme="minorHAnsi"/>
          <w:sz w:val="24"/>
          <w:szCs w:val="24"/>
        </w:rPr>
        <w:t>Vakilian</w:t>
      </w:r>
      <w:proofErr w:type="spellEnd"/>
      <w:r w:rsidRPr="00D80B83">
        <w:rPr>
          <w:rFonts w:cstheme="minorHAnsi"/>
          <w:sz w:val="24"/>
          <w:szCs w:val="24"/>
        </w:rPr>
        <w:t xml:space="preserve">, Ali Hosseini Rad and Ali </w:t>
      </w:r>
      <w:proofErr w:type="spellStart"/>
      <w:r w:rsidRPr="00D80B83">
        <w:rPr>
          <w:rFonts w:cstheme="minorHAnsi"/>
          <w:sz w:val="24"/>
          <w:szCs w:val="24"/>
        </w:rPr>
        <w:t>Naderi</w:t>
      </w:r>
      <w:proofErr w:type="spellEnd"/>
      <w:r w:rsidRPr="00D80B83">
        <w:rPr>
          <w:rFonts w:cstheme="minorHAnsi"/>
          <w:sz w:val="24"/>
          <w:szCs w:val="24"/>
        </w:rPr>
        <w:t xml:space="preserve"> Sohi in Stem Cell Technology Research Center, and Mehri </w:t>
      </w:r>
      <w:proofErr w:type="spellStart"/>
      <w:r w:rsidRPr="00D80B83">
        <w:rPr>
          <w:rFonts w:cstheme="minorHAnsi"/>
          <w:sz w:val="24"/>
          <w:szCs w:val="24"/>
        </w:rPr>
        <w:t>Marvi</w:t>
      </w:r>
      <w:proofErr w:type="spellEnd"/>
      <w:r w:rsidRPr="00D80B83">
        <w:rPr>
          <w:rFonts w:cstheme="minorHAnsi"/>
          <w:sz w:val="24"/>
          <w:szCs w:val="24"/>
        </w:rPr>
        <w:t xml:space="preserve">, Saeed </w:t>
      </w:r>
      <w:proofErr w:type="spellStart"/>
      <w:r w:rsidRPr="00D80B83">
        <w:rPr>
          <w:rFonts w:cstheme="minorHAnsi"/>
          <w:sz w:val="24"/>
          <w:szCs w:val="24"/>
        </w:rPr>
        <w:t>Rafizadeh-Tafti</w:t>
      </w:r>
      <w:proofErr w:type="spellEnd"/>
      <w:r w:rsidRPr="00D80B83">
        <w:rPr>
          <w:rFonts w:cstheme="minorHAnsi"/>
          <w:sz w:val="24"/>
          <w:szCs w:val="24"/>
        </w:rPr>
        <w:t xml:space="preserve">, Hafez Jafari, </w:t>
      </w:r>
      <w:proofErr w:type="spellStart"/>
      <w:r w:rsidRPr="00D80B83">
        <w:rPr>
          <w:rFonts w:cstheme="minorHAnsi"/>
          <w:sz w:val="24"/>
          <w:szCs w:val="24"/>
        </w:rPr>
        <w:t>Jhamak</w:t>
      </w:r>
      <w:proofErr w:type="spellEnd"/>
      <w:r w:rsidRPr="00D80B83">
        <w:rPr>
          <w:rFonts w:cstheme="minorHAnsi"/>
          <w:sz w:val="24"/>
          <w:szCs w:val="24"/>
        </w:rPr>
        <w:t xml:space="preserve"> </w:t>
      </w:r>
      <w:proofErr w:type="spellStart"/>
      <w:r w:rsidRPr="00D80B83">
        <w:rPr>
          <w:rFonts w:cstheme="minorHAnsi"/>
          <w:sz w:val="24"/>
          <w:szCs w:val="24"/>
        </w:rPr>
        <w:t>Noormohammadi</w:t>
      </w:r>
      <w:proofErr w:type="spellEnd"/>
      <w:r w:rsidRPr="00D80B83">
        <w:rPr>
          <w:rFonts w:cstheme="minorHAnsi"/>
          <w:sz w:val="24"/>
          <w:szCs w:val="24"/>
        </w:rPr>
        <w:t xml:space="preserve"> and Saba </w:t>
      </w:r>
      <w:proofErr w:type="spellStart"/>
      <w:r w:rsidRPr="00D80B83">
        <w:rPr>
          <w:rFonts w:cstheme="minorHAnsi"/>
          <w:sz w:val="24"/>
          <w:szCs w:val="24"/>
        </w:rPr>
        <w:t>Aslani</w:t>
      </w:r>
      <w:proofErr w:type="spellEnd"/>
      <w:r w:rsidRPr="00D80B83">
        <w:rPr>
          <w:rFonts w:cstheme="minorHAnsi"/>
          <w:sz w:val="24"/>
          <w:szCs w:val="24"/>
        </w:rPr>
        <w:t xml:space="preserve"> in University of Tehran, and Reza </w:t>
      </w:r>
      <w:proofErr w:type="spellStart"/>
      <w:r w:rsidRPr="00D80B83">
        <w:rPr>
          <w:rFonts w:cstheme="minorHAnsi"/>
          <w:sz w:val="24"/>
          <w:szCs w:val="24"/>
        </w:rPr>
        <w:t>Lashkarolouki</w:t>
      </w:r>
      <w:proofErr w:type="spellEnd"/>
      <w:r w:rsidRPr="00D80B83">
        <w:rPr>
          <w:rFonts w:cstheme="minorHAnsi"/>
          <w:sz w:val="24"/>
          <w:szCs w:val="24"/>
        </w:rPr>
        <w:t xml:space="preserve"> in Tehran Polytechnic.</w:t>
      </w:r>
    </w:p>
    <w:p w14:paraId="5732957B" w14:textId="77777777" w:rsidR="00D80B83" w:rsidRPr="00D80B83" w:rsidRDefault="00D80B83" w:rsidP="003F330E">
      <w:pPr>
        <w:pStyle w:val="Heading1"/>
      </w:pPr>
      <w:r w:rsidRPr="00D80B83">
        <w:t>References</w:t>
      </w:r>
    </w:p>
    <w:p w14:paraId="23915D3A" w14:textId="1D2DAE28" w:rsidR="00D80B83" w:rsidRPr="00D80B83" w:rsidRDefault="00D80B83" w:rsidP="007A2DFC">
      <w:pPr>
        <w:spacing w:after="0"/>
        <w:ind w:left="720" w:hanging="720"/>
        <w:rPr>
          <w:rFonts w:cstheme="minorHAnsi"/>
          <w:sz w:val="24"/>
          <w:szCs w:val="24"/>
        </w:rPr>
      </w:pPr>
      <w:r w:rsidRPr="00CF087E">
        <w:rPr>
          <w:rFonts w:cstheme="minorHAnsi"/>
          <w:sz w:val="24"/>
          <w:szCs w:val="24"/>
        </w:rPr>
        <w:t>[1]</w:t>
      </w:r>
      <w:r w:rsidR="007A2DFC">
        <w:rPr>
          <w:rFonts w:cstheme="minorHAnsi"/>
          <w:sz w:val="24"/>
          <w:szCs w:val="24"/>
        </w:rPr>
        <w:t xml:space="preserve"> </w:t>
      </w:r>
      <w:r w:rsidRPr="00D80B83">
        <w:rPr>
          <w:rFonts w:cstheme="minorHAnsi"/>
          <w:sz w:val="24"/>
          <w:szCs w:val="24"/>
        </w:rPr>
        <w:t>H. Cao, T. Liu, S.Y. Chew</w:t>
      </w:r>
      <w:r w:rsidR="007A2DFC">
        <w:rPr>
          <w:rFonts w:cstheme="minorHAnsi"/>
          <w:sz w:val="24"/>
          <w:szCs w:val="24"/>
        </w:rPr>
        <w:t xml:space="preserve">. </w:t>
      </w:r>
      <w:r w:rsidRPr="00D80B83">
        <w:rPr>
          <w:rFonts w:cstheme="minorHAnsi"/>
          <w:b/>
          <w:bCs/>
          <w:sz w:val="24"/>
          <w:szCs w:val="24"/>
        </w:rPr>
        <w:t>The application of nanofibrous scaffolds in neural tissue engineering</w:t>
      </w:r>
      <w:r w:rsidR="007A2DFC">
        <w:rPr>
          <w:rFonts w:cstheme="minorHAnsi"/>
          <w:b/>
          <w:bCs/>
          <w:sz w:val="24"/>
          <w:szCs w:val="24"/>
        </w:rPr>
        <w:t xml:space="preserve">. </w:t>
      </w:r>
      <w:r w:rsidRPr="00D80B83">
        <w:rPr>
          <w:rFonts w:cstheme="minorHAnsi"/>
          <w:sz w:val="24"/>
          <w:szCs w:val="24"/>
        </w:rPr>
        <w:t xml:space="preserve">Adv. Drug </w:t>
      </w:r>
      <w:proofErr w:type="spellStart"/>
      <w:r w:rsidRPr="00D80B83">
        <w:rPr>
          <w:rFonts w:cstheme="minorHAnsi"/>
          <w:sz w:val="24"/>
          <w:szCs w:val="24"/>
        </w:rPr>
        <w:t>Deliv</w:t>
      </w:r>
      <w:proofErr w:type="spellEnd"/>
      <w:r w:rsidRPr="00D80B83">
        <w:rPr>
          <w:rFonts w:cstheme="minorHAnsi"/>
          <w:sz w:val="24"/>
          <w:szCs w:val="24"/>
        </w:rPr>
        <w:t>. Rev., 61 (12) (2009), pp. 1055-1064</w:t>
      </w:r>
    </w:p>
    <w:p w14:paraId="049F41A7" w14:textId="0598881D" w:rsidR="00D80B83" w:rsidRPr="00D80B83" w:rsidRDefault="00D80B83" w:rsidP="007A2DFC">
      <w:pPr>
        <w:spacing w:after="0"/>
        <w:ind w:left="720" w:hanging="720"/>
        <w:rPr>
          <w:rFonts w:cstheme="minorHAnsi"/>
          <w:sz w:val="24"/>
          <w:szCs w:val="24"/>
        </w:rPr>
      </w:pPr>
      <w:r w:rsidRPr="00CF087E">
        <w:rPr>
          <w:rFonts w:cstheme="minorHAnsi"/>
          <w:sz w:val="24"/>
          <w:szCs w:val="24"/>
        </w:rPr>
        <w:t>[2]</w:t>
      </w:r>
      <w:r w:rsidR="007A2DFC">
        <w:rPr>
          <w:rFonts w:cstheme="minorHAnsi"/>
          <w:sz w:val="24"/>
          <w:szCs w:val="24"/>
        </w:rPr>
        <w:t xml:space="preserve"> </w:t>
      </w:r>
      <w:r w:rsidRPr="00D80B83">
        <w:rPr>
          <w:rFonts w:cstheme="minorHAnsi"/>
          <w:sz w:val="24"/>
          <w:szCs w:val="24"/>
        </w:rPr>
        <w:t>A. Subramanian, U.M. Krishnan, S. </w:t>
      </w:r>
      <w:proofErr w:type="spellStart"/>
      <w:r w:rsidRPr="00D80B83">
        <w:rPr>
          <w:rFonts w:cstheme="minorHAnsi"/>
          <w:sz w:val="24"/>
          <w:szCs w:val="24"/>
        </w:rPr>
        <w:t>Sethuraman</w:t>
      </w:r>
      <w:proofErr w:type="spellEnd"/>
      <w:r w:rsidR="007A2DFC">
        <w:rPr>
          <w:rFonts w:cstheme="minorHAnsi"/>
          <w:sz w:val="24"/>
          <w:szCs w:val="24"/>
        </w:rPr>
        <w:t xml:space="preserve">. </w:t>
      </w:r>
      <w:r w:rsidRPr="00D80B83">
        <w:rPr>
          <w:rFonts w:cstheme="minorHAnsi"/>
          <w:b/>
          <w:bCs/>
          <w:sz w:val="24"/>
          <w:szCs w:val="24"/>
        </w:rPr>
        <w:t>Development of biomaterial scaffold for nerve tissue engineering: Biomaterial mediated neural regeneration</w:t>
      </w:r>
      <w:r w:rsidR="007A2DFC">
        <w:rPr>
          <w:rFonts w:cstheme="minorHAnsi"/>
          <w:b/>
          <w:bCs/>
          <w:sz w:val="24"/>
          <w:szCs w:val="24"/>
        </w:rPr>
        <w:t xml:space="preserve">. </w:t>
      </w:r>
      <w:r w:rsidRPr="00D80B83">
        <w:rPr>
          <w:rFonts w:cstheme="minorHAnsi"/>
          <w:sz w:val="24"/>
          <w:szCs w:val="24"/>
        </w:rPr>
        <w:t>J. Biomed. Sci., 16 (1) (2009), p. 108</w:t>
      </w:r>
    </w:p>
    <w:p w14:paraId="5C5CF75F" w14:textId="0261A708" w:rsidR="00D80B83" w:rsidRPr="00D80B83" w:rsidRDefault="00D80B83" w:rsidP="007A2DFC">
      <w:pPr>
        <w:spacing w:after="0"/>
        <w:ind w:left="720" w:hanging="720"/>
        <w:rPr>
          <w:rFonts w:cstheme="minorHAnsi"/>
          <w:sz w:val="24"/>
          <w:szCs w:val="24"/>
        </w:rPr>
      </w:pPr>
      <w:r w:rsidRPr="00CF087E">
        <w:rPr>
          <w:rFonts w:cstheme="minorHAnsi"/>
          <w:sz w:val="24"/>
          <w:szCs w:val="24"/>
        </w:rPr>
        <w:t>[3]</w:t>
      </w:r>
      <w:r w:rsidR="007A2DFC">
        <w:rPr>
          <w:rFonts w:cstheme="minorHAnsi"/>
          <w:sz w:val="24"/>
          <w:szCs w:val="24"/>
        </w:rPr>
        <w:t xml:space="preserve"> </w:t>
      </w:r>
      <w:r w:rsidRPr="00D80B83">
        <w:rPr>
          <w:rFonts w:cstheme="minorHAnsi"/>
          <w:sz w:val="24"/>
          <w:szCs w:val="24"/>
        </w:rPr>
        <w:t>F. Yang, R. </w:t>
      </w:r>
      <w:proofErr w:type="spellStart"/>
      <w:r w:rsidRPr="00D80B83">
        <w:rPr>
          <w:rFonts w:cstheme="minorHAnsi"/>
          <w:sz w:val="24"/>
          <w:szCs w:val="24"/>
        </w:rPr>
        <w:t>Murugan</w:t>
      </w:r>
      <w:proofErr w:type="spellEnd"/>
      <w:r w:rsidRPr="00D80B83">
        <w:rPr>
          <w:rFonts w:cstheme="minorHAnsi"/>
          <w:sz w:val="24"/>
          <w:szCs w:val="24"/>
        </w:rPr>
        <w:t>, S. Wang, S. Ramakrishna</w:t>
      </w:r>
      <w:r w:rsidR="007A2DFC">
        <w:rPr>
          <w:rFonts w:cstheme="minorHAnsi"/>
          <w:sz w:val="24"/>
          <w:szCs w:val="24"/>
        </w:rPr>
        <w:t xml:space="preserve">. </w:t>
      </w:r>
      <w:r w:rsidRPr="00D80B83">
        <w:rPr>
          <w:rFonts w:cstheme="minorHAnsi"/>
          <w:b/>
          <w:bCs/>
          <w:sz w:val="24"/>
          <w:szCs w:val="24"/>
        </w:rPr>
        <w:t>Electrospinning of nano/micro scale poly (L-lactic acid) aligned fibers and their potential in neural tissue engineering</w:t>
      </w:r>
      <w:r w:rsidR="007A2DFC">
        <w:rPr>
          <w:rFonts w:cstheme="minorHAnsi"/>
          <w:b/>
          <w:bCs/>
          <w:sz w:val="24"/>
          <w:szCs w:val="24"/>
        </w:rPr>
        <w:t xml:space="preserve">. </w:t>
      </w:r>
      <w:r w:rsidRPr="00D80B83">
        <w:rPr>
          <w:rFonts w:cstheme="minorHAnsi"/>
          <w:sz w:val="24"/>
          <w:szCs w:val="24"/>
        </w:rPr>
        <w:t>Biomaterials, 26 (15) (2005), pp. 2603-2610</w:t>
      </w:r>
    </w:p>
    <w:p w14:paraId="2791ADF5" w14:textId="22DE5B25" w:rsidR="00D80B83" w:rsidRPr="00D80B83" w:rsidRDefault="00D80B83" w:rsidP="007A2DFC">
      <w:pPr>
        <w:spacing w:after="0"/>
        <w:ind w:left="720" w:hanging="720"/>
        <w:rPr>
          <w:rFonts w:cstheme="minorHAnsi"/>
          <w:sz w:val="24"/>
          <w:szCs w:val="24"/>
        </w:rPr>
      </w:pPr>
      <w:r w:rsidRPr="00CF087E">
        <w:rPr>
          <w:rFonts w:cstheme="minorHAnsi"/>
          <w:sz w:val="24"/>
          <w:szCs w:val="24"/>
        </w:rPr>
        <w:t>[4]</w:t>
      </w:r>
      <w:r w:rsidR="007A2DFC">
        <w:rPr>
          <w:rFonts w:cstheme="minorHAnsi"/>
          <w:sz w:val="24"/>
          <w:szCs w:val="24"/>
        </w:rPr>
        <w:t xml:space="preserve"> </w:t>
      </w:r>
      <w:r w:rsidRPr="00D80B83">
        <w:rPr>
          <w:rFonts w:cstheme="minorHAnsi"/>
          <w:sz w:val="24"/>
          <w:szCs w:val="24"/>
        </w:rPr>
        <w:t>M. Zare, M. Soleimani, A. Akbarzadeh, B. Bakhshandeh, S.H. Aghaee-Bakhtiari, N. Zarghami</w:t>
      </w:r>
      <w:r w:rsidR="007A2DFC">
        <w:rPr>
          <w:rFonts w:cstheme="minorHAnsi"/>
          <w:sz w:val="24"/>
          <w:szCs w:val="24"/>
        </w:rPr>
        <w:t xml:space="preserve">. </w:t>
      </w:r>
      <w:r w:rsidRPr="00D80B83">
        <w:rPr>
          <w:rFonts w:cstheme="minorHAnsi"/>
          <w:b/>
          <w:bCs/>
          <w:sz w:val="24"/>
          <w:szCs w:val="24"/>
        </w:rPr>
        <w:t>A Novel Protocol to Differentiate Induced Pluripotent Stem Cells by Neuronal microRNAs to Provide a Suitable Cellular Model</w:t>
      </w:r>
      <w:r w:rsidR="007A2DFC">
        <w:rPr>
          <w:rFonts w:cstheme="minorHAnsi"/>
          <w:b/>
          <w:bCs/>
          <w:sz w:val="24"/>
          <w:szCs w:val="24"/>
        </w:rPr>
        <w:t xml:space="preserve">. </w:t>
      </w:r>
      <w:r w:rsidRPr="00D80B83">
        <w:rPr>
          <w:rFonts w:cstheme="minorHAnsi"/>
          <w:sz w:val="24"/>
          <w:szCs w:val="24"/>
        </w:rPr>
        <w:t>Chem Biol Drug Des., 86 (2) (2015), pp. 232-238</w:t>
      </w:r>
    </w:p>
    <w:p w14:paraId="2F22985F" w14:textId="512AB02B" w:rsidR="00D80B83" w:rsidRPr="00D80B83" w:rsidRDefault="00D80B83" w:rsidP="007A2DFC">
      <w:pPr>
        <w:spacing w:after="0"/>
        <w:ind w:left="720" w:hanging="720"/>
        <w:rPr>
          <w:rFonts w:cstheme="minorHAnsi"/>
          <w:sz w:val="24"/>
          <w:szCs w:val="24"/>
        </w:rPr>
      </w:pPr>
      <w:r w:rsidRPr="00CF087E">
        <w:rPr>
          <w:rFonts w:cstheme="minorHAnsi"/>
          <w:sz w:val="24"/>
          <w:szCs w:val="24"/>
        </w:rPr>
        <w:t>[5]</w:t>
      </w:r>
      <w:r w:rsidR="007A2DFC">
        <w:rPr>
          <w:rFonts w:cstheme="minorHAnsi"/>
          <w:sz w:val="24"/>
          <w:szCs w:val="24"/>
        </w:rPr>
        <w:t xml:space="preserve"> </w:t>
      </w:r>
      <w:r w:rsidRPr="00D80B83">
        <w:rPr>
          <w:rFonts w:cstheme="minorHAnsi"/>
          <w:sz w:val="24"/>
          <w:szCs w:val="24"/>
        </w:rPr>
        <w:t>P. Zarrintaj, B. Bakhshandeh, I. Rezaeian, B. Heshmatian, M.R. Ganjali</w:t>
      </w:r>
      <w:r w:rsidR="007A2DFC">
        <w:rPr>
          <w:rFonts w:cstheme="minorHAnsi"/>
          <w:sz w:val="24"/>
          <w:szCs w:val="24"/>
        </w:rPr>
        <w:t xml:space="preserve">. </w:t>
      </w:r>
      <w:r w:rsidRPr="00D80B83">
        <w:rPr>
          <w:rFonts w:cstheme="minorHAnsi"/>
          <w:b/>
          <w:bCs/>
          <w:sz w:val="24"/>
          <w:szCs w:val="24"/>
        </w:rPr>
        <w:t>A Novel Electroactive Agarose-Aniline Pentamer Platform as a Potential Candidate for Neural Tissue Engineering</w:t>
      </w:r>
      <w:r w:rsidR="007A2DFC">
        <w:rPr>
          <w:rFonts w:cstheme="minorHAnsi"/>
          <w:b/>
          <w:bCs/>
          <w:sz w:val="24"/>
          <w:szCs w:val="24"/>
        </w:rPr>
        <w:t xml:space="preserve">. </w:t>
      </w:r>
      <w:r w:rsidRPr="00D80B83">
        <w:rPr>
          <w:rFonts w:cstheme="minorHAnsi"/>
          <w:sz w:val="24"/>
          <w:szCs w:val="24"/>
        </w:rPr>
        <w:t>Sci Rep., 7 (1) (2017), p. 17187</w:t>
      </w:r>
    </w:p>
    <w:p w14:paraId="42E7524C" w14:textId="0E618505" w:rsidR="00D80B83" w:rsidRPr="00D80B83" w:rsidRDefault="00D80B83" w:rsidP="007A2DFC">
      <w:pPr>
        <w:spacing w:after="0"/>
        <w:ind w:left="720" w:hanging="720"/>
        <w:rPr>
          <w:rFonts w:cstheme="minorHAnsi"/>
          <w:sz w:val="24"/>
          <w:szCs w:val="24"/>
        </w:rPr>
      </w:pPr>
      <w:r w:rsidRPr="00CF087E">
        <w:rPr>
          <w:rFonts w:cstheme="minorHAnsi"/>
          <w:sz w:val="24"/>
          <w:szCs w:val="24"/>
        </w:rPr>
        <w:t>[6]</w:t>
      </w:r>
      <w:r w:rsidR="007A2DFC">
        <w:rPr>
          <w:rFonts w:cstheme="minorHAnsi"/>
          <w:sz w:val="24"/>
          <w:szCs w:val="24"/>
        </w:rPr>
        <w:t xml:space="preserve"> </w:t>
      </w:r>
      <w:r w:rsidRPr="00D80B83">
        <w:rPr>
          <w:rFonts w:cstheme="minorHAnsi"/>
          <w:sz w:val="24"/>
          <w:szCs w:val="24"/>
        </w:rPr>
        <w:t>A. Babaie, J. Lumicisi, H. Thissen, P.-Y. Wang, H. Sumer, P. Kingshott</w:t>
      </w:r>
      <w:r w:rsidR="007A2DFC">
        <w:rPr>
          <w:rFonts w:cstheme="minorHAnsi"/>
          <w:sz w:val="24"/>
          <w:szCs w:val="24"/>
        </w:rPr>
        <w:t xml:space="preserve">. </w:t>
      </w:r>
      <w:r w:rsidRPr="00D80B83">
        <w:rPr>
          <w:rFonts w:cstheme="minorHAnsi"/>
          <w:b/>
          <w:bCs/>
          <w:sz w:val="24"/>
          <w:szCs w:val="24"/>
        </w:rPr>
        <w:t>Binary Colloidal Crystal (BCC) Substrates for Controlling the Fate of Mouse Embryonic Stem Cells</w:t>
      </w:r>
      <w:r w:rsidR="007A2DFC">
        <w:rPr>
          <w:rFonts w:cstheme="minorHAnsi"/>
          <w:b/>
          <w:bCs/>
          <w:sz w:val="24"/>
          <w:szCs w:val="24"/>
        </w:rPr>
        <w:t xml:space="preserve">. </w:t>
      </w:r>
      <w:proofErr w:type="spellStart"/>
      <w:r w:rsidRPr="00D80B83">
        <w:rPr>
          <w:rFonts w:cstheme="minorHAnsi"/>
          <w:sz w:val="24"/>
          <w:szCs w:val="24"/>
        </w:rPr>
        <w:t>Biointerfaces</w:t>
      </w:r>
      <w:proofErr w:type="spellEnd"/>
      <w:r w:rsidRPr="00D80B83">
        <w:rPr>
          <w:rFonts w:cstheme="minorHAnsi"/>
          <w:sz w:val="24"/>
          <w:szCs w:val="24"/>
        </w:rPr>
        <w:t>, Colloids and Surfaces B (2020)</w:t>
      </w:r>
    </w:p>
    <w:p w14:paraId="5BE87B39" w14:textId="08B0C600" w:rsidR="00D80B83" w:rsidRPr="00D80B83" w:rsidRDefault="00D80B83" w:rsidP="007A2DFC">
      <w:pPr>
        <w:spacing w:after="0"/>
        <w:ind w:left="720" w:hanging="720"/>
        <w:rPr>
          <w:rFonts w:cstheme="minorHAnsi"/>
          <w:sz w:val="24"/>
          <w:szCs w:val="24"/>
        </w:rPr>
      </w:pPr>
      <w:r w:rsidRPr="00CF087E">
        <w:rPr>
          <w:rFonts w:cstheme="minorHAnsi"/>
          <w:sz w:val="24"/>
          <w:szCs w:val="24"/>
        </w:rPr>
        <w:t>[7]</w:t>
      </w:r>
      <w:r w:rsidR="007A2DFC">
        <w:rPr>
          <w:rFonts w:cstheme="minorHAnsi"/>
          <w:sz w:val="24"/>
          <w:szCs w:val="24"/>
        </w:rPr>
        <w:t xml:space="preserve"> </w:t>
      </w:r>
      <w:r w:rsidRPr="00D80B83">
        <w:rPr>
          <w:rFonts w:cstheme="minorHAnsi"/>
          <w:sz w:val="24"/>
          <w:szCs w:val="24"/>
        </w:rPr>
        <w:t>A. Abedi, M. </w:t>
      </w:r>
      <w:proofErr w:type="spellStart"/>
      <w:r w:rsidRPr="00D80B83">
        <w:rPr>
          <w:rFonts w:cstheme="minorHAnsi"/>
          <w:sz w:val="24"/>
          <w:szCs w:val="24"/>
        </w:rPr>
        <w:t>Hasanzadeh</w:t>
      </w:r>
      <w:proofErr w:type="spellEnd"/>
      <w:r w:rsidRPr="00D80B83">
        <w:rPr>
          <w:rFonts w:cstheme="minorHAnsi"/>
          <w:sz w:val="24"/>
          <w:szCs w:val="24"/>
        </w:rPr>
        <w:t>, L. Tayebi</w:t>
      </w:r>
      <w:r w:rsidR="007A2DFC">
        <w:rPr>
          <w:rFonts w:cstheme="minorHAnsi"/>
          <w:sz w:val="24"/>
          <w:szCs w:val="24"/>
        </w:rPr>
        <w:t xml:space="preserve">. </w:t>
      </w:r>
      <w:r w:rsidRPr="00D80B83">
        <w:rPr>
          <w:rFonts w:cstheme="minorHAnsi"/>
          <w:b/>
          <w:bCs/>
          <w:sz w:val="24"/>
          <w:szCs w:val="24"/>
        </w:rPr>
        <w:t>Conductive nanofibrous Chitosan/PEDOT: PSS tissue engineering scaffolds</w:t>
      </w:r>
      <w:r w:rsidR="007A2DFC">
        <w:rPr>
          <w:rFonts w:cstheme="minorHAnsi"/>
          <w:b/>
          <w:bCs/>
          <w:sz w:val="24"/>
          <w:szCs w:val="24"/>
        </w:rPr>
        <w:t xml:space="preserve">. </w:t>
      </w:r>
      <w:r w:rsidRPr="00D80B83">
        <w:rPr>
          <w:rFonts w:cstheme="minorHAnsi"/>
          <w:sz w:val="24"/>
          <w:szCs w:val="24"/>
        </w:rPr>
        <w:t>Mater. Chem. Phys., 237 (2019), Article 121882</w:t>
      </w:r>
    </w:p>
    <w:p w14:paraId="2BF77F99" w14:textId="1F117E34" w:rsidR="00D80B83" w:rsidRPr="00D80B83" w:rsidRDefault="00D80B83" w:rsidP="007A2DFC">
      <w:pPr>
        <w:spacing w:after="0"/>
        <w:ind w:left="720" w:hanging="720"/>
        <w:rPr>
          <w:rFonts w:cstheme="minorHAnsi"/>
          <w:sz w:val="24"/>
          <w:szCs w:val="24"/>
        </w:rPr>
      </w:pPr>
      <w:r w:rsidRPr="00CF087E">
        <w:rPr>
          <w:rFonts w:cstheme="minorHAnsi"/>
          <w:sz w:val="24"/>
          <w:szCs w:val="24"/>
        </w:rPr>
        <w:t>[8]</w:t>
      </w:r>
      <w:r w:rsidR="007A2DFC">
        <w:rPr>
          <w:rFonts w:cstheme="minorHAnsi"/>
          <w:sz w:val="24"/>
          <w:szCs w:val="24"/>
        </w:rPr>
        <w:t xml:space="preserve"> </w:t>
      </w:r>
      <w:r w:rsidRPr="00D80B83">
        <w:rPr>
          <w:rFonts w:cstheme="minorHAnsi"/>
          <w:sz w:val="24"/>
          <w:szCs w:val="24"/>
        </w:rPr>
        <w:t>T. Bini, S. Gao, X. Xu, S. Wang, S. Ramakrishna, K.W. Leong</w:t>
      </w:r>
      <w:r w:rsidR="007A2DFC">
        <w:rPr>
          <w:rFonts w:cstheme="minorHAnsi"/>
          <w:sz w:val="24"/>
          <w:szCs w:val="24"/>
        </w:rPr>
        <w:t xml:space="preserve">. </w:t>
      </w:r>
      <w:r w:rsidRPr="00D80B83">
        <w:rPr>
          <w:rFonts w:cstheme="minorHAnsi"/>
          <w:b/>
          <w:bCs/>
          <w:sz w:val="24"/>
          <w:szCs w:val="24"/>
        </w:rPr>
        <w:t xml:space="preserve">Peripheral nerve regeneration by </w:t>
      </w:r>
      <w:proofErr w:type="spellStart"/>
      <w:r w:rsidRPr="00D80B83">
        <w:rPr>
          <w:rFonts w:cstheme="minorHAnsi"/>
          <w:b/>
          <w:bCs/>
          <w:sz w:val="24"/>
          <w:szCs w:val="24"/>
        </w:rPr>
        <w:t>microbraided</w:t>
      </w:r>
      <w:proofErr w:type="spellEnd"/>
      <w:r w:rsidRPr="00D80B83">
        <w:rPr>
          <w:rFonts w:cstheme="minorHAnsi"/>
          <w:b/>
          <w:bCs/>
          <w:sz w:val="24"/>
          <w:szCs w:val="24"/>
        </w:rPr>
        <w:t xml:space="preserve"> poly (L-lactide-co-</w:t>
      </w:r>
      <w:proofErr w:type="spellStart"/>
      <w:r w:rsidRPr="00D80B83">
        <w:rPr>
          <w:rFonts w:cstheme="minorHAnsi"/>
          <w:b/>
          <w:bCs/>
          <w:sz w:val="24"/>
          <w:szCs w:val="24"/>
        </w:rPr>
        <w:t>glycolide</w:t>
      </w:r>
      <w:proofErr w:type="spellEnd"/>
      <w:r w:rsidRPr="00D80B83">
        <w:rPr>
          <w:rFonts w:cstheme="minorHAnsi"/>
          <w:b/>
          <w:bCs/>
          <w:sz w:val="24"/>
          <w:szCs w:val="24"/>
        </w:rPr>
        <w:t>) biodegradable polymer fibers</w:t>
      </w:r>
      <w:r w:rsidR="007A2DFC">
        <w:rPr>
          <w:rFonts w:cstheme="minorHAnsi"/>
          <w:b/>
          <w:bCs/>
          <w:sz w:val="24"/>
          <w:szCs w:val="24"/>
        </w:rPr>
        <w:t xml:space="preserve">. </w:t>
      </w:r>
      <w:r w:rsidRPr="00D80B83">
        <w:rPr>
          <w:rFonts w:cstheme="minorHAnsi"/>
          <w:sz w:val="24"/>
          <w:szCs w:val="24"/>
        </w:rPr>
        <w:t xml:space="preserve">J. Biomed. Mater. Res. Part A Off. J. Soc. </w:t>
      </w:r>
      <w:proofErr w:type="spellStart"/>
      <w:r w:rsidRPr="00D80B83">
        <w:rPr>
          <w:rFonts w:cstheme="minorHAnsi"/>
          <w:sz w:val="24"/>
          <w:szCs w:val="24"/>
        </w:rPr>
        <w:t>Biomater</w:t>
      </w:r>
      <w:proofErr w:type="spellEnd"/>
      <w:r w:rsidRPr="00D80B83">
        <w:rPr>
          <w:rFonts w:cstheme="minorHAnsi"/>
          <w:sz w:val="24"/>
          <w:szCs w:val="24"/>
        </w:rPr>
        <w:t xml:space="preserve">. Japanese Soc. </w:t>
      </w:r>
      <w:proofErr w:type="spellStart"/>
      <w:r w:rsidRPr="00D80B83">
        <w:rPr>
          <w:rFonts w:cstheme="minorHAnsi"/>
          <w:sz w:val="24"/>
          <w:szCs w:val="24"/>
        </w:rPr>
        <w:t>Biomater</w:t>
      </w:r>
      <w:proofErr w:type="spellEnd"/>
      <w:r w:rsidRPr="00D80B83">
        <w:rPr>
          <w:rFonts w:cstheme="minorHAnsi"/>
          <w:sz w:val="24"/>
          <w:szCs w:val="24"/>
        </w:rPr>
        <w:t xml:space="preserve">. Australian Soc. </w:t>
      </w:r>
      <w:proofErr w:type="spellStart"/>
      <w:r w:rsidRPr="00D80B83">
        <w:rPr>
          <w:rFonts w:cstheme="minorHAnsi"/>
          <w:sz w:val="24"/>
          <w:szCs w:val="24"/>
        </w:rPr>
        <w:t>Biomater</w:t>
      </w:r>
      <w:proofErr w:type="spellEnd"/>
      <w:r w:rsidRPr="00D80B83">
        <w:rPr>
          <w:rFonts w:cstheme="minorHAnsi"/>
          <w:sz w:val="24"/>
          <w:szCs w:val="24"/>
        </w:rPr>
        <w:t xml:space="preserve">. Korean Soc. </w:t>
      </w:r>
      <w:proofErr w:type="spellStart"/>
      <w:proofErr w:type="gramStart"/>
      <w:r w:rsidRPr="00D80B83">
        <w:rPr>
          <w:rFonts w:cstheme="minorHAnsi"/>
          <w:sz w:val="24"/>
          <w:szCs w:val="24"/>
        </w:rPr>
        <w:t>Biomater</w:t>
      </w:r>
      <w:proofErr w:type="spellEnd"/>
      <w:r w:rsidRPr="00D80B83">
        <w:rPr>
          <w:rFonts w:cstheme="minorHAnsi"/>
          <w:sz w:val="24"/>
          <w:szCs w:val="24"/>
        </w:rPr>
        <w:t>..</w:t>
      </w:r>
      <w:proofErr w:type="gramEnd"/>
      <w:r w:rsidRPr="00D80B83">
        <w:rPr>
          <w:rFonts w:cstheme="minorHAnsi"/>
          <w:sz w:val="24"/>
          <w:szCs w:val="24"/>
        </w:rPr>
        <w:t>, 68 (2) (2004), pp. 286-295</w:t>
      </w:r>
    </w:p>
    <w:p w14:paraId="4280062B" w14:textId="5FF8DE17" w:rsidR="00D80B83" w:rsidRPr="00D80B83" w:rsidRDefault="00D80B83" w:rsidP="007A2DFC">
      <w:pPr>
        <w:spacing w:after="0"/>
        <w:ind w:left="720" w:hanging="720"/>
        <w:rPr>
          <w:rFonts w:cstheme="minorHAnsi"/>
          <w:sz w:val="24"/>
          <w:szCs w:val="24"/>
        </w:rPr>
      </w:pPr>
      <w:r w:rsidRPr="00CF087E">
        <w:rPr>
          <w:rFonts w:cstheme="minorHAnsi"/>
          <w:sz w:val="24"/>
          <w:szCs w:val="24"/>
        </w:rPr>
        <w:t>[9]</w:t>
      </w:r>
      <w:r w:rsidR="007A2DFC">
        <w:rPr>
          <w:rFonts w:cstheme="minorHAnsi"/>
          <w:sz w:val="24"/>
          <w:szCs w:val="24"/>
        </w:rPr>
        <w:t xml:space="preserve"> </w:t>
      </w:r>
      <w:r w:rsidRPr="00D80B83">
        <w:rPr>
          <w:rFonts w:cstheme="minorHAnsi"/>
          <w:sz w:val="24"/>
          <w:szCs w:val="24"/>
        </w:rPr>
        <w:t>C.-J. Chang, S.-H. Hsu</w:t>
      </w:r>
      <w:r w:rsidR="007A2DFC">
        <w:rPr>
          <w:rFonts w:cstheme="minorHAnsi"/>
          <w:sz w:val="24"/>
          <w:szCs w:val="24"/>
        </w:rPr>
        <w:t xml:space="preserve">. </w:t>
      </w:r>
      <w:r w:rsidRPr="00D80B83">
        <w:rPr>
          <w:rFonts w:cstheme="minorHAnsi"/>
          <w:b/>
          <w:bCs/>
          <w:sz w:val="24"/>
          <w:szCs w:val="24"/>
        </w:rPr>
        <w:t>The effects of low-intensity ultrasound on peripheral nerve regeneration in poly (DL-lactic acid-co-glycolic acid) conduits seeded with Schwann cells</w:t>
      </w:r>
      <w:r w:rsidR="007A2DFC">
        <w:rPr>
          <w:rFonts w:cstheme="minorHAnsi"/>
          <w:b/>
          <w:bCs/>
          <w:sz w:val="24"/>
          <w:szCs w:val="24"/>
        </w:rPr>
        <w:t xml:space="preserve">. </w:t>
      </w:r>
      <w:r w:rsidRPr="00D80B83">
        <w:rPr>
          <w:rFonts w:cstheme="minorHAnsi"/>
          <w:sz w:val="24"/>
          <w:szCs w:val="24"/>
        </w:rPr>
        <w:t>Ultrasound Med. Biol., 30 (8) (2004), pp. 1079-1084</w:t>
      </w:r>
    </w:p>
    <w:p w14:paraId="19D50091" w14:textId="70C3258A" w:rsidR="00D80B83" w:rsidRPr="00D80B83" w:rsidRDefault="00D80B83" w:rsidP="007A2DFC">
      <w:pPr>
        <w:spacing w:after="0"/>
        <w:ind w:left="720" w:hanging="720"/>
        <w:rPr>
          <w:rFonts w:cstheme="minorHAnsi"/>
          <w:sz w:val="24"/>
          <w:szCs w:val="24"/>
        </w:rPr>
      </w:pPr>
      <w:r w:rsidRPr="00CF087E">
        <w:rPr>
          <w:rFonts w:cstheme="minorHAnsi"/>
          <w:sz w:val="24"/>
          <w:szCs w:val="24"/>
        </w:rPr>
        <w:t>[10]</w:t>
      </w:r>
      <w:r w:rsidR="007A2DFC">
        <w:rPr>
          <w:rFonts w:cstheme="minorHAnsi"/>
          <w:sz w:val="24"/>
          <w:szCs w:val="24"/>
        </w:rPr>
        <w:t xml:space="preserve"> </w:t>
      </w:r>
      <w:r w:rsidRPr="00D80B83">
        <w:rPr>
          <w:rFonts w:cstheme="minorHAnsi"/>
          <w:sz w:val="24"/>
          <w:szCs w:val="24"/>
        </w:rPr>
        <w:t>M.R. </w:t>
      </w:r>
      <w:proofErr w:type="spellStart"/>
      <w:r w:rsidRPr="00D80B83">
        <w:rPr>
          <w:rFonts w:cstheme="minorHAnsi"/>
          <w:sz w:val="24"/>
          <w:szCs w:val="24"/>
        </w:rPr>
        <w:t>Abidian</w:t>
      </w:r>
      <w:proofErr w:type="spellEnd"/>
      <w:r w:rsidRPr="00D80B83">
        <w:rPr>
          <w:rFonts w:cstheme="minorHAnsi"/>
          <w:sz w:val="24"/>
          <w:szCs w:val="24"/>
        </w:rPr>
        <w:t>, J.M. Corey, D.R. Kipke, D.C. Martin</w:t>
      </w:r>
      <w:r w:rsidR="007A2DFC">
        <w:rPr>
          <w:rFonts w:cstheme="minorHAnsi"/>
          <w:sz w:val="24"/>
          <w:szCs w:val="24"/>
        </w:rPr>
        <w:t xml:space="preserve">. </w:t>
      </w:r>
      <w:r w:rsidRPr="00D80B83">
        <w:rPr>
          <w:rFonts w:cstheme="minorHAnsi"/>
          <w:b/>
          <w:bCs/>
          <w:sz w:val="24"/>
          <w:szCs w:val="24"/>
        </w:rPr>
        <w:t>Conducting-polymer nanotubes improve electrical properties, mechanical adhesion, neural attachment, and neurite outgrowth of neural electrodes</w:t>
      </w:r>
      <w:r w:rsidR="007A2DFC">
        <w:rPr>
          <w:rFonts w:cstheme="minorHAnsi"/>
          <w:b/>
          <w:bCs/>
          <w:sz w:val="24"/>
          <w:szCs w:val="24"/>
        </w:rPr>
        <w:t xml:space="preserve">. </w:t>
      </w:r>
      <w:r w:rsidRPr="00D80B83">
        <w:rPr>
          <w:rFonts w:cstheme="minorHAnsi"/>
          <w:sz w:val="24"/>
          <w:szCs w:val="24"/>
        </w:rPr>
        <w:t>small., 6 (3) (2010), pp. 421-429</w:t>
      </w:r>
    </w:p>
    <w:p w14:paraId="13E4FFB6" w14:textId="4116FD87" w:rsidR="00D80B83" w:rsidRPr="00D80B83" w:rsidRDefault="00D80B83" w:rsidP="007A2DFC">
      <w:pPr>
        <w:spacing w:after="0"/>
        <w:ind w:left="720" w:hanging="720"/>
        <w:rPr>
          <w:rFonts w:cstheme="minorHAnsi"/>
          <w:sz w:val="24"/>
          <w:szCs w:val="24"/>
        </w:rPr>
      </w:pPr>
      <w:r w:rsidRPr="00CF087E">
        <w:rPr>
          <w:rFonts w:cstheme="minorHAnsi"/>
          <w:sz w:val="24"/>
          <w:szCs w:val="24"/>
        </w:rPr>
        <w:t>[11]</w:t>
      </w:r>
      <w:r w:rsidR="007A2DFC">
        <w:rPr>
          <w:rFonts w:cstheme="minorHAnsi"/>
          <w:sz w:val="24"/>
          <w:szCs w:val="24"/>
        </w:rPr>
        <w:t xml:space="preserve"> </w:t>
      </w:r>
      <w:proofErr w:type="spellStart"/>
      <w:r w:rsidRPr="00D80B83">
        <w:rPr>
          <w:rFonts w:cstheme="minorHAnsi"/>
          <w:sz w:val="24"/>
          <w:szCs w:val="24"/>
        </w:rPr>
        <w:t>Matysiak</w:t>
      </w:r>
      <w:proofErr w:type="spellEnd"/>
      <w:r w:rsidRPr="00D80B83">
        <w:rPr>
          <w:rFonts w:cstheme="minorHAnsi"/>
          <w:sz w:val="24"/>
          <w:szCs w:val="24"/>
        </w:rPr>
        <w:t xml:space="preserve"> W, </w:t>
      </w:r>
      <w:proofErr w:type="spellStart"/>
      <w:r w:rsidRPr="00D80B83">
        <w:rPr>
          <w:rFonts w:cstheme="minorHAnsi"/>
          <w:sz w:val="24"/>
          <w:szCs w:val="24"/>
        </w:rPr>
        <w:t>Tański</w:t>
      </w:r>
      <w:proofErr w:type="spellEnd"/>
      <w:r w:rsidRPr="00D80B83">
        <w:rPr>
          <w:rFonts w:cstheme="minorHAnsi"/>
          <w:sz w:val="24"/>
          <w:szCs w:val="24"/>
        </w:rPr>
        <w:t xml:space="preserve"> T, </w:t>
      </w:r>
      <w:proofErr w:type="spellStart"/>
      <w:r w:rsidRPr="00D80B83">
        <w:rPr>
          <w:rFonts w:cstheme="minorHAnsi"/>
          <w:sz w:val="24"/>
          <w:szCs w:val="24"/>
        </w:rPr>
        <w:t>Smok</w:t>
      </w:r>
      <w:proofErr w:type="spellEnd"/>
      <w:r w:rsidRPr="00D80B83">
        <w:rPr>
          <w:rFonts w:cstheme="minorHAnsi"/>
          <w:sz w:val="24"/>
          <w:szCs w:val="24"/>
        </w:rPr>
        <w:t xml:space="preserve"> W, editors. Electrospinning as a Versatile Method of Composite Thin Films Fabrication for Selected Applications. Solid State Phenomena; 2019: Trans Tech Publ.</w:t>
      </w:r>
    </w:p>
    <w:p w14:paraId="314DF1CF" w14:textId="2A174B39" w:rsidR="00D80B83" w:rsidRPr="00D80B83" w:rsidRDefault="00D80B83" w:rsidP="007A2DFC">
      <w:pPr>
        <w:spacing w:after="0"/>
        <w:ind w:left="720" w:hanging="720"/>
        <w:rPr>
          <w:rFonts w:cstheme="minorHAnsi"/>
          <w:sz w:val="24"/>
          <w:szCs w:val="24"/>
        </w:rPr>
      </w:pPr>
      <w:r w:rsidRPr="00CF087E">
        <w:rPr>
          <w:rFonts w:cstheme="minorHAnsi"/>
          <w:sz w:val="24"/>
          <w:szCs w:val="24"/>
        </w:rPr>
        <w:t>[12]</w:t>
      </w:r>
      <w:r w:rsidR="007A2DFC">
        <w:rPr>
          <w:rFonts w:cstheme="minorHAnsi"/>
          <w:sz w:val="24"/>
          <w:szCs w:val="24"/>
        </w:rPr>
        <w:t xml:space="preserve"> </w:t>
      </w:r>
      <w:r w:rsidRPr="00D80B83">
        <w:rPr>
          <w:rFonts w:cstheme="minorHAnsi"/>
          <w:sz w:val="24"/>
          <w:szCs w:val="24"/>
        </w:rPr>
        <w:t>C. Wang, J. Wang, L. Zeng, Z. </w:t>
      </w:r>
      <w:proofErr w:type="spellStart"/>
      <w:r w:rsidRPr="00D80B83">
        <w:rPr>
          <w:rFonts w:cstheme="minorHAnsi"/>
          <w:sz w:val="24"/>
          <w:szCs w:val="24"/>
        </w:rPr>
        <w:t>Qiao</w:t>
      </w:r>
      <w:proofErr w:type="spellEnd"/>
      <w:r w:rsidRPr="00D80B83">
        <w:rPr>
          <w:rFonts w:cstheme="minorHAnsi"/>
          <w:sz w:val="24"/>
          <w:szCs w:val="24"/>
        </w:rPr>
        <w:t>, X. Liu, H. Liu, </w:t>
      </w:r>
      <w:r w:rsidRPr="00D80B83">
        <w:rPr>
          <w:rFonts w:cstheme="minorHAnsi"/>
          <w:i/>
          <w:iCs/>
          <w:sz w:val="24"/>
          <w:szCs w:val="24"/>
        </w:rPr>
        <w:t>et al.</w:t>
      </w:r>
      <w:r w:rsidR="007A2DFC">
        <w:rPr>
          <w:rFonts w:cstheme="minorHAnsi"/>
          <w:i/>
          <w:iCs/>
          <w:sz w:val="24"/>
          <w:szCs w:val="24"/>
        </w:rPr>
        <w:t xml:space="preserve"> </w:t>
      </w:r>
      <w:r w:rsidRPr="00D80B83">
        <w:rPr>
          <w:rFonts w:cstheme="minorHAnsi"/>
          <w:b/>
          <w:bCs/>
          <w:sz w:val="24"/>
          <w:szCs w:val="24"/>
        </w:rPr>
        <w:t xml:space="preserve">Fabrication of </w:t>
      </w:r>
      <w:proofErr w:type="spellStart"/>
      <w:r w:rsidRPr="00D80B83">
        <w:rPr>
          <w:rFonts w:cstheme="minorHAnsi"/>
          <w:b/>
          <w:bCs/>
          <w:sz w:val="24"/>
          <w:szCs w:val="24"/>
        </w:rPr>
        <w:t>electrospun</w:t>
      </w:r>
      <w:proofErr w:type="spellEnd"/>
      <w:r w:rsidRPr="00D80B83">
        <w:rPr>
          <w:rFonts w:cstheme="minorHAnsi"/>
          <w:b/>
          <w:bCs/>
          <w:sz w:val="24"/>
          <w:szCs w:val="24"/>
        </w:rPr>
        <w:t xml:space="preserve"> polymer nanofibers with diverse morphologies</w:t>
      </w:r>
      <w:r w:rsidR="007A2DFC">
        <w:rPr>
          <w:rFonts w:cstheme="minorHAnsi"/>
          <w:b/>
          <w:bCs/>
          <w:sz w:val="24"/>
          <w:szCs w:val="24"/>
        </w:rPr>
        <w:t xml:space="preserve">. </w:t>
      </w:r>
      <w:r w:rsidRPr="00D80B83">
        <w:rPr>
          <w:rFonts w:cstheme="minorHAnsi"/>
          <w:sz w:val="24"/>
          <w:szCs w:val="24"/>
        </w:rPr>
        <w:t>Molecules, 24 (5) (2019), p. 834</w:t>
      </w:r>
    </w:p>
    <w:p w14:paraId="57C237EE" w14:textId="0FDC3915" w:rsidR="00D80B83" w:rsidRPr="00D80B83" w:rsidRDefault="00D80B83" w:rsidP="007A2DFC">
      <w:pPr>
        <w:spacing w:after="0"/>
        <w:ind w:left="720" w:hanging="720"/>
        <w:rPr>
          <w:rFonts w:cstheme="minorHAnsi"/>
          <w:sz w:val="24"/>
          <w:szCs w:val="24"/>
        </w:rPr>
      </w:pPr>
      <w:r w:rsidRPr="00CF087E">
        <w:rPr>
          <w:rFonts w:cstheme="minorHAnsi"/>
          <w:sz w:val="24"/>
          <w:szCs w:val="24"/>
        </w:rPr>
        <w:t>[13]</w:t>
      </w:r>
      <w:r w:rsidR="007A2DFC">
        <w:rPr>
          <w:rFonts w:cstheme="minorHAnsi"/>
          <w:sz w:val="24"/>
          <w:szCs w:val="24"/>
        </w:rPr>
        <w:t xml:space="preserve"> </w:t>
      </w:r>
      <w:r w:rsidRPr="00D80B83">
        <w:rPr>
          <w:rFonts w:cstheme="minorHAnsi"/>
          <w:sz w:val="24"/>
          <w:szCs w:val="24"/>
        </w:rPr>
        <w:t>N. </w:t>
      </w:r>
      <w:proofErr w:type="spellStart"/>
      <w:r w:rsidRPr="00D80B83">
        <w:rPr>
          <w:rFonts w:cstheme="minorHAnsi"/>
          <w:sz w:val="24"/>
          <w:szCs w:val="24"/>
        </w:rPr>
        <w:t>Ashammakhi</w:t>
      </w:r>
      <w:proofErr w:type="spellEnd"/>
      <w:r w:rsidRPr="00D80B83">
        <w:rPr>
          <w:rFonts w:cstheme="minorHAnsi"/>
          <w:sz w:val="24"/>
          <w:szCs w:val="24"/>
        </w:rPr>
        <w:t>, A. </w:t>
      </w:r>
      <w:proofErr w:type="spellStart"/>
      <w:r w:rsidRPr="00D80B83">
        <w:rPr>
          <w:rFonts w:cstheme="minorHAnsi"/>
          <w:sz w:val="24"/>
          <w:szCs w:val="24"/>
        </w:rPr>
        <w:t>Ndreu</w:t>
      </w:r>
      <w:proofErr w:type="spellEnd"/>
      <w:r w:rsidRPr="00D80B83">
        <w:rPr>
          <w:rFonts w:cstheme="minorHAnsi"/>
          <w:sz w:val="24"/>
          <w:szCs w:val="24"/>
        </w:rPr>
        <w:t>, Y. Yang, H. </w:t>
      </w:r>
      <w:proofErr w:type="spellStart"/>
      <w:r w:rsidRPr="00D80B83">
        <w:rPr>
          <w:rFonts w:cstheme="minorHAnsi"/>
          <w:sz w:val="24"/>
          <w:szCs w:val="24"/>
        </w:rPr>
        <w:t>Ylikauppila</w:t>
      </w:r>
      <w:proofErr w:type="spellEnd"/>
      <w:r w:rsidRPr="00D80B83">
        <w:rPr>
          <w:rFonts w:cstheme="minorHAnsi"/>
          <w:sz w:val="24"/>
          <w:szCs w:val="24"/>
        </w:rPr>
        <w:t>, L. </w:t>
      </w:r>
      <w:proofErr w:type="spellStart"/>
      <w:r w:rsidRPr="00D80B83">
        <w:rPr>
          <w:rFonts w:cstheme="minorHAnsi"/>
          <w:sz w:val="24"/>
          <w:szCs w:val="24"/>
        </w:rPr>
        <w:t>Nikkola</w:t>
      </w:r>
      <w:proofErr w:type="spellEnd"/>
      <w:r w:rsidR="007A2DFC">
        <w:rPr>
          <w:rFonts w:cstheme="minorHAnsi"/>
          <w:sz w:val="24"/>
          <w:szCs w:val="24"/>
        </w:rPr>
        <w:t xml:space="preserve">. </w:t>
      </w:r>
      <w:r w:rsidRPr="00D80B83">
        <w:rPr>
          <w:rFonts w:cstheme="minorHAnsi"/>
          <w:b/>
          <w:bCs/>
          <w:sz w:val="24"/>
          <w:szCs w:val="24"/>
        </w:rPr>
        <w:t>Nanofiber-based scaffolds for tissue engineering</w:t>
      </w:r>
      <w:r w:rsidR="007A2DFC">
        <w:rPr>
          <w:rFonts w:cstheme="minorHAnsi"/>
          <w:b/>
          <w:bCs/>
          <w:sz w:val="24"/>
          <w:szCs w:val="24"/>
        </w:rPr>
        <w:t xml:space="preserve">. </w:t>
      </w:r>
      <w:r w:rsidRPr="00D80B83">
        <w:rPr>
          <w:rFonts w:cstheme="minorHAnsi"/>
          <w:sz w:val="24"/>
          <w:szCs w:val="24"/>
        </w:rPr>
        <w:t xml:space="preserve">Eur. J. </w:t>
      </w:r>
      <w:proofErr w:type="spellStart"/>
      <w:r w:rsidRPr="00D80B83">
        <w:rPr>
          <w:rFonts w:cstheme="minorHAnsi"/>
          <w:sz w:val="24"/>
          <w:szCs w:val="24"/>
        </w:rPr>
        <w:t>Plast</w:t>
      </w:r>
      <w:proofErr w:type="spellEnd"/>
      <w:r w:rsidRPr="00D80B83">
        <w:rPr>
          <w:rFonts w:cstheme="minorHAnsi"/>
          <w:sz w:val="24"/>
          <w:szCs w:val="24"/>
        </w:rPr>
        <w:t>. Surg., 35 (2) (2012), pp. 135-149</w:t>
      </w:r>
    </w:p>
    <w:p w14:paraId="127AA516" w14:textId="3AA176B7" w:rsidR="00D80B83" w:rsidRPr="00D80B83" w:rsidRDefault="00D80B83" w:rsidP="007A2DFC">
      <w:pPr>
        <w:spacing w:after="0"/>
        <w:ind w:left="720" w:hanging="720"/>
        <w:rPr>
          <w:rFonts w:cstheme="minorHAnsi"/>
          <w:sz w:val="24"/>
          <w:szCs w:val="24"/>
        </w:rPr>
      </w:pPr>
      <w:r w:rsidRPr="00CF087E">
        <w:rPr>
          <w:rFonts w:cstheme="minorHAnsi"/>
          <w:sz w:val="24"/>
          <w:szCs w:val="24"/>
        </w:rPr>
        <w:t>[14]</w:t>
      </w:r>
      <w:r w:rsidR="006C0530">
        <w:rPr>
          <w:rFonts w:cstheme="minorHAnsi"/>
          <w:sz w:val="24"/>
          <w:szCs w:val="24"/>
        </w:rPr>
        <w:t xml:space="preserve"> </w:t>
      </w:r>
      <w:r w:rsidRPr="00D80B83">
        <w:rPr>
          <w:rFonts w:cstheme="minorHAnsi"/>
          <w:sz w:val="24"/>
          <w:szCs w:val="24"/>
        </w:rPr>
        <w:t>Z. Ma, M. </w:t>
      </w:r>
      <w:proofErr w:type="spellStart"/>
      <w:r w:rsidRPr="00D80B83">
        <w:rPr>
          <w:rFonts w:cstheme="minorHAnsi"/>
          <w:sz w:val="24"/>
          <w:szCs w:val="24"/>
        </w:rPr>
        <w:t>Kotaki</w:t>
      </w:r>
      <w:proofErr w:type="spellEnd"/>
      <w:r w:rsidRPr="00D80B83">
        <w:rPr>
          <w:rFonts w:cstheme="minorHAnsi"/>
          <w:sz w:val="24"/>
          <w:szCs w:val="24"/>
        </w:rPr>
        <w:t>, R. </w:t>
      </w:r>
      <w:proofErr w:type="spellStart"/>
      <w:r w:rsidRPr="00D80B83">
        <w:rPr>
          <w:rFonts w:cstheme="minorHAnsi"/>
          <w:sz w:val="24"/>
          <w:szCs w:val="24"/>
        </w:rPr>
        <w:t>Inai</w:t>
      </w:r>
      <w:proofErr w:type="spellEnd"/>
      <w:r w:rsidRPr="00D80B83">
        <w:rPr>
          <w:rFonts w:cstheme="minorHAnsi"/>
          <w:sz w:val="24"/>
          <w:szCs w:val="24"/>
        </w:rPr>
        <w:t>, S. Ramakrishna</w:t>
      </w:r>
      <w:r w:rsidR="006C0530">
        <w:rPr>
          <w:rFonts w:cstheme="minorHAnsi"/>
          <w:sz w:val="24"/>
          <w:szCs w:val="24"/>
        </w:rPr>
        <w:t xml:space="preserve">. </w:t>
      </w:r>
      <w:r w:rsidRPr="00D80B83">
        <w:rPr>
          <w:rFonts w:cstheme="minorHAnsi"/>
          <w:b/>
          <w:bCs/>
          <w:sz w:val="24"/>
          <w:szCs w:val="24"/>
        </w:rPr>
        <w:t>Potential of nanofiber matrix as tissue-engineering scaffolds</w:t>
      </w:r>
      <w:r w:rsidR="006C0530">
        <w:rPr>
          <w:rFonts w:cstheme="minorHAnsi"/>
          <w:b/>
          <w:bCs/>
          <w:sz w:val="24"/>
          <w:szCs w:val="24"/>
        </w:rPr>
        <w:t xml:space="preserve">. </w:t>
      </w:r>
      <w:r w:rsidRPr="00D80B83">
        <w:rPr>
          <w:rFonts w:cstheme="minorHAnsi"/>
          <w:sz w:val="24"/>
          <w:szCs w:val="24"/>
        </w:rPr>
        <w:t>Tissue Eng., 11 (1–2) (2005), pp. 101-109</w:t>
      </w:r>
    </w:p>
    <w:p w14:paraId="2EA01E73" w14:textId="597CC3BD" w:rsidR="00D80B83" w:rsidRPr="00D80B83" w:rsidRDefault="00D80B83" w:rsidP="007A2DFC">
      <w:pPr>
        <w:spacing w:after="0"/>
        <w:ind w:left="720" w:hanging="720"/>
        <w:rPr>
          <w:rFonts w:cstheme="minorHAnsi"/>
          <w:sz w:val="24"/>
          <w:szCs w:val="24"/>
        </w:rPr>
      </w:pPr>
      <w:r w:rsidRPr="00CF087E">
        <w:rPr>
          <w:rFonts w:cstheme="minorHAnsi"/>
          <w:sz w:val="24"/>
          <w:szCs w:val="24"/>
        </w:rPr>
        <w:t>[15]</w:t>
      </w:r>
      <w:r w:rsidR="006C0530">
        <w:rPr>
          <w:rFonts w:cstheme="minorHAnsi"/>
          <w:sz w:val="24"/>
          <w:szCs w:val="24"/>
        </w:rPr>
        <w:t xml:space="preserve"> </w:t>
      </w:r>
      <w:r w:rsidRPr="00D80B83">
        <w:rPr>
          <w:rFonts w:cstheme="minorHAnsi"/>
          <w:sz w:val="24"/>
          <w:szCs w:val="24"/>
        </w:rPr>
        <w:t>M. Mehrali, A. Thakur, C.P. Pennisi, S. Talebian, A. Arpanaei, M. Nikkhah, </w:t>
      </w:r>
      <w:r w:rsidRPr="00D80B83">
        <w:rPr>
          <w:rFonts w:cstheme="minorHAnsi"/>
          <w:i/>
          <w:iCs/>
          <w:sz w:val="24"/>
          <w:szCs w:val="24"/>
        </w:rPr>
        <w:t>et al.</w:t>
      </w:r>
      <w:r w:rsidR="006C0530">
        <w:rPr>
          <w:rFonts w:cstheme="minorHAnsi"/>
          <w:i/>
          <w:iCs/>
          <w:sz w:val="24"/>
          <w:szCs w:val="24"/>
        </w:rPr>
        <w:t xml:space="preserve"> </w:t>
      </w:r>
      <w:proofErr w:type="spellStart"/>
      <w:r w:rsidRPr="00D80B83">
        <w:rPr>
          <w:rFonts w:cstheme="minorHAnsi"/>
          <w:b/>
          <w:bCs/>
          <w:sz w:val="24"/>
          <w:szCs w:val="24"/>
        </w:rPr>
        <w:t>Nanoreinforced</w:t>
      </w:r>
      <w:proofErr w:type="spellEnd"/>
      <w:r w:rsidRPr="00D80B83">
        <w:rPr>
          <w:rFonts w:cstheme="minorHAnsi"/>
          <w:b/>
          <w:bCs/>
          <w:sz w:val="24"/>
          <w:szCs w:val="24"/>
        </w:rPr>
        <w:t xml:space="preserve"> hydrogels for tissue engineering: Biomaterials that are compatible with load-bearing and electroactive tissues</w:t>
      </w:r>
      <w:r w:rsidR="006C0530">
        <w:rPr>
          <w:rFonts w:cstheme="minorHAnsi"/>
          <w:b/>
          <w:bCs/>
          <w:sz w:val="24"/>
          <w:szCs w:val="24"/>
        </w:rPr>
        <w:t xml:space="preserve">. </w:t>
      </w:r>
      <w:r w:rsidRPr="00D80B83">
        <w:rPr>
          <w:rFonts w:cstheme="minorHAnsi"/>
          <w:sz w:val="24"/>
          <w:szCs w:val="24"/>
        </w:rPr>
        <w:t>Adv. Mater., 29 (8) (2017), p. 1603612</w:t>
      </w:r>
    </w:p>
    <w:p w14:paraId="2BFF6246" w14:textId="0A3B1355" w:rsidR="00D80B83" w:rsidRPr="00D80B83" w:rsidRDefault="00D80B83" w:rsidP="007A2DFC">
      <w:pPr>
        <w:spacing w:after="0"/>
        <w:ind w:left="720" w:hanging="720"/>
        <w:rPr>
          <w:rFonts w:cstheme="minorHAnsi"/>
          <w:sz w:val="24"/>
          <w:szCs w:val="24"/>
        </w:rPr>
      </w:pPr>
      <w:r w:rsidRPr="00CF087E">
        <w:rPr>
          <w:rFonts w:cstheme="minorHAnsi"/>
          <w:sz w:val="24"/>
          <w:szCs w:val="24"/>
        </w:rPr>
        <w:t>[16]</w:t>
      </w:r>
      <w:r w:rsidR="006C0530">
        <w:rPr>
          <w:rFonts w:cstheme="minorHAnsi"/>
          <w:sz w:val="24"/>
          <w:szCs w:val="24"/>
        </w:rPr>
        <w:t xml:space="preserve"> </w:t>
      </w:r>
      <w:r w:rsidRPr="00D80B83">
        <w:rPr>
          <w:rFonts w:cstheme="minorHAnsi"/>
          <w:sz w:val="24"/>
          <w:szCs w:val="24"/>
        </w:rPr>
        <w:t>J.B. Veluru, K. Satheesh, D. Trivedi, M.V. Ramakrishna, N.T. Srinivasan</w:t>
      </w:r>
      <w:r w:rsidR="006C0530">
        <w:rPr>
          <w:rFonts w:cstheme="minorHAnsi"/>
          <w:sz w:val="24"/>
          <w:szCs w:val="24"/>
        </w:rPr>
        <w:t xml:space="preserve">. </w:t>
      </w:r>
      <w:r w:rsidRPr="00D80B83">
        <w:rPr>
          <w:rFonts w:cstheme="minorHAnsi"/>
          <w:b/>
          <w:bCs/>
          <w:sz w:val="24"/>
          <w:szCs w:val="24"/>
        </w:rPr>
        <w:t xml:space="preserve">Electrical properties of </w:t>
      </w:r>
      <w:proofErr w:type="spellStart"/>
      <w:r w:rsidRPr="00D80B83">
        <w:rPr>
          <w:rFonts w:cstheme="minorHAnsi"/>
          <w:b/>
          <w:bCs/>
          <w:sz w:val="24"/>
          <w:szCs w:val="24"/>
        </w:rPr>
        <w:t>electrospun</w:t>
      </w:r>
      <w:proofErr w:type="spellEnd"/>
      <w:r w:rsidRPr="00D80B83">
        <w:rPr>
          <w:rFonts w:cstheme="minorHAnsi"/>
          <w:b/>
          <w:bCs/>
          <w:sz w:val="24"/>
          <w:szCs w:val="24"/>
        </w:rPr>
        <w:t xml:space="preserve"> fibers of PANI-PMMA composites</w:t>
      </w:r>
      <w:r w:rsidR="006C0530">
        <w:rPr>
          <w:rFonts w:cstheme="minorHAnsi"/>
          <w:b/>
          <w:bCs/>
          <w:sz w:val="24"/>
          <w:szCs w:val="24"/>
        </w:rPr>
        <w:t xml:space="preserve">. </w:t>
      </w:r>
      <w:r w:rsidRPr="00D80B83">
        <w:rPr>
          <w:rFonts w:cstheme="minorHAnsi"/>
          <w:sz w:val="24"/>
          <w:szCs w:val="24"/>
        </w:rPr>
        <w:t xml:space="preserve">J. Eng. Fibers </w:t>
      </w:r>
      <w:proofErr w:type="spellStart"/>
      <w:r w:rsidRPr="00D80B83">
        <w:rPr>
          <w:rFonts w:cstheme="minorHAnsi"/>
          <w:sz w:val="24"/>
          <w:szCs w:val="24"/>
        </w:rPr>
        <w:t>Fabr</w:t>
      </w:r>
      <w:proofErr w:type="spellEnd"/>
      <w:r w:rsidRPr="00D80B83">
        <w:rPr>
          <w:rFonts w:cstheme="minorHAnsi"/>
          <w:sz w:val="24"/>
          <w:szCs w:val="24"/>
        </w:rPr>
        <w:t>., 2 (2) (2007)</w:t>
      </w:r>
      <w:r w:rsidR="006C0530">
        <w:rPr>
          <w:rFonts w:cstheme="minorHAnsi"/>
          <w:sz w:val="24"/>
          <w:szCs w:val="24"/>
        </w:rPr>
        <w:t xml:space="preserve"> </w:t>
      </w:r>
      <w:r w:rsidRPr="00D80B83">
        <w:rPr>
          <w:rFonts w:cstheme="minorHAnsi"/>
          <w:sz w:val="24"/>
          <w:szCs w:val="24"/>
        </w:rPr>
        <w:t>155892500700200203</w:t>
      </w:r>
    </w:p>
    <w:p w14:paraId="37080636" w14:textId="08C51FAC" w:rsidR="00D80B83" w:rsidRPr="00D80B83" w:rsidRDefault="00D80B83" w:rsidP="007A2DFC">
      <w:pPr>
        <w:spacing w:after="0"/>
        <w:ind w:left="720" w:hanging="720"/>
        <w:rPr>
          <w:rFonts w:cstheme="minorHAnsi"/>
          <w:sz w:val="24"/>
          <w:szCs w:val="24"/>
        </w:rPr>
      </w:pPr>
      <w:r w:rsidRPr="00CF087E">
        <w:rPr>
          <w:rFonts w:cstheme="minorHAnsi"/>
          <w:sz w:val="24"/>
          <w:szCs w:val="24"/>
        </w:rPr>
        <w:t>[17]</w:t>
      </w:r>
      <w:r w:rsidR="006C0530">
        <w:rPr>
          <w:rFonts w:cstheme="minorHAnsi"/>
          <w:sz w:val="24"/>
          <w:szCs w:val="24"/>
        </w:rPr>
        <w:t xml:space="preserve"> </w:t>
      </w:r>
      <w:r w:rsidRPr="00D80B83">
        <w:rPr>
          <w:rFonts w:cstheme="minorHAnsi"/>
          <w:sz w:val="24"/>
          <w:szCs w:val="24"/>
        </w:rPr>
        <w:t>A. </w:t>
      </w:r>
      <w:proofErr w:type="spellStart"/>
      <w:r w:rsidRPr="00D80B83">
        <w:rPr>
          <w:rFonts w:cstheme="minorHAnsi"/>
          <w:sz w:val="24"/>
          <w:szCs w:val="24"/>
        </w:rPr>
        <w:t>Zaszczynska</w:t>
      </w:r>
      <w:proofErr w:type="spellEnd"/>
      <w:r w:rsidRPr="00D80B83">
        <w:rPr>
          <w:rFonts w:cstheme="minorHAnsi"/>
          <w:sz w:val="24"/>
          <w:szCs w:val="24"/>
        </w:rPr>
        <w:t>, P. </w:t>
      </w:r>
      <w:proofErr w:type="spellStart"/>
      <w:r w:rsidRPr="00D80B83">
        <w:rPr>
          <w:rFonts w:cstheme="minorHAnsi"/>
          <w:sz w:val="24"/>
          <w:szCs w:val="24"/>
        </w:rPr>
        <w:t>Sajkiewicz</w:t>
      </w:r>
      <w:proofErr w:type="spellEnd"/>
      <w:r w:rsidRPr="00D80B83">
        <w:rPr>
          <w:rFonts w:cstheme="minorHAnsi"/>
          <w:sz w:val="24"/>
          <w:szCs w:val="24"/>
        </w:rPr>
        <w:t>, A. </w:t>
      </w:r>
      <w:proofErr w:type="spellStart"/>
      <w:r w:rsidRPr="00D80B83">
        <w:rPr>
          <w:rFonts w:cstheme="minorHAnsi"/>
          <w:sz w:val="24"/>
          <w:szCs w:val="24"/>
        </w:rPr>
        <w:t>Gradys</w:t>
      </w:r>
      <w:proofErr w:type="spellEnd"/>
      <w:r w:rsidR="006C0530">
        <w:rPr>
          <w:rFonts w:cstheme="minorHAnsi"/>
          <w:sz w:val="24"/>
          <w:szCs w:val="24"/>
        </w:rPr>
        <w:t xml:space="preserve">. </w:t>
      </w:r>
      <w:r w:rsidRPr="00D80B83">
        <w:rPr>
          <w:rFonts w:cstheme="minorHAnsi"/>
          <w:b/>
          <w:bCs/>
          <w:sz w:val="24"/>
          <w:szCs w:val="24"/>
        </w:rPr>
        <w:t>Piezoelectric Scaffolds as Smart Materials for Neural Tissue Engineering</w:t>
      </w:r>
      <w:r w:rsidR="006C0530">
        <w:rPr>
          <w:rFonts w:cstheme="minorHAnsi"/>
          <w:b/>
          <w:bCs/>
          <w:sz w:val="24"/>
          <w:szCs w:val="24"/>
        </w:rPr>
        <w:t xml:space="preserve">. </w:t>
      </w:r>
      <w:r w:rsidRPr="00D80B83">
        <w:rPr>
          <w:rFonts w:cstheme="minorHAnsi"/>
          <w:sz w:val="24"/>
          <w:szCs w:val="24"/>
        </w:rPr>
        <w:t>Polymers., 12 (1) (2020), p. 161</w:t>
      </w:r>
    </w:p>
    <w:p w14:paraId="106BACCC" w14:textId="2F41D855" w:rsidR="00D80B83" w:rsidRPr="00D80B83" w:rsidRDefault="00D80B83" w:rsidP="007A2DFC">
      <w:pPr>
        <w:spacing w:after="0"/>
        <w:ind w:left="720" w:hanging="720"/>
        <w:rPr>
          <w:rFonts w:cstheme="minorHAnsi"/>
          <w:sz w:val="24"/>
          <w:szCs w:val="24"/>
        </w:rPr>
      </w:pPr>
      <w:r w:rsidRPr="00CF087E">
        <w:rPr>
          <w:rFonts w:cstheme="minorHAnsi"/>
          <w:sz w:val="24"/>
          <w:szCs w:val="24"/>
        </w:rPr>
        <w:t>[18]</w:t>
      </w:r>
      <w:r w:rsidR="006C0530">
        <w:rPr>
          <w:rFonts w:cstheme="minorHAnsi"/>
          <w:sz w:val="24"/>
          <w:szCs w:val="24"/>
        </w:rPr>
        <w:t xml:space="preserve"> </w:t>
      </w:r>
      <w:r w:rsidRPr="00D80B83">
        <w:rPr>
          <w:rFonts w:cstheme="minorHAnsi"/>
          <w:sz w:val="24"/>
          <w:szCs w:val="24"/>
        </w:rPr>
        <w:t>L. Ghasemi-Mobarakeh, M.P. Prabhakaran, M. Morshed, M.H. Nasr-Esfahani, H. Baharvand, S. Kiani, </w:t>
      </w:r>
      <w:r w:rsidRPr="00D80B83">
        <w:rPr>
          <w:rFonts w:cstheme="minorHAnsi"/>
          <w:i/>
          <w:iCs/>
          <w:sz w:val="24"/>
          <w:szCs w:val="24"/>
        </w:rPr>
        <w:t>et al.</w:t>
      </w:r>
      <w:r w:rsidR="006C0530">
        <w:rPr>
          <w:rFonts w:cstheme="minorHAnsi"/>
          <w:i/>
          <w:iCs/>
          <w:sz w:val="24"/>
          <w:szCs w:val="24"/>
        </w:rPr>
        <w:t xml:space="preserve"> </w:t>
      </w:r>
      <w:r w:rsidRPr="00D80B83">
        <w:rPr>
          <w:rFonts w:cstheme="minorHAnsi"/>
          <w:b/>
          <w:bCs/>
          <w:sz w:val="24"/>
          <w:szCs w:val="24"/>
        </w:rPr>
        <w:t xml:space="preserve">Application of conductive polymers, </w:t>
      </w:r>
      <w:proofErr w:type="gramStart"/>
      <w:r w:rsidRPr="00D80B83">
        <w:rPr>
          <w:rFonts w:cstheme="minorHAnsi"/>
          <w:b/>
          <w:bCs/>
          <w:sz w:val="24"/>
          <w:szCs w:val="24"/>
        </w:rPr>
        <w:t>scaffolds</w:t>
      </w:r>
      <w:proofErr w:type="gramEnd"/>
      <w:r w:rsidRPr="00D80B83">
        <w:rPr>
          <w:rFonts w:cstheme="minorHAnsi"/>
          <w:b/>
          <w:bCs/>
          <w:sz w:val="24"/>
          <w:szCs w:val="24"/>
        </w:rPr>
        <w:t xml:space="preserve"> and electrical stimulation for nerve tissue engineering</w:t>
      </w:r>
      <w:r w:rsidR="006C0530">
        <w:rPr>
          <w:rFonts w:cstheme="minorHAnsi"/>
          <w:b/>
          <w:bCs/>
          <w:sz w:val="24"/>
          <w:szCs w:val="24"/>
        </w:rPr>
        <w:t xml:space="preserve">. </w:t>
      </w:r>
      <w:proofErr w:type="spellStart"/>
      <w:r w:rsidRPr="00D80B83">
        <w:rPr>
          <w:rFonts w:cstheme="minorHAnsi"/>
          <w:sz w:val="24"/>
          <w:szCs w:val="24"/>
        </w:rPr>
        <w:t>Journalof</w:t>
      </w:r>
      <w:proofErr w:type="spellEnd"/>
      <w:r w:rsidRPr="00D80B83">
        <w:rPr>
          <w:rFonts w:cstheme="minorHAnsi"/>
          <w:sz w:val="24"/>
          <w:szCs w:val="24"/>
        </w:rPr>
        <w:t xml:space="preserve"> tissue engineering and regenerative medicine., 5 (4) (2011), pp. e17-e35</w:t>
      </w:r>
    </w:p>
    <w:p w14:paraId="0F64EF79" w14:textId="6D672F9C" w:rsidR="00D80B83" w:rsidRPr="00D80B83" w:rsidRDefault="00D80B83" w:rsidP="007A2DFC">
      <w:pPr>
        <w:spacing w:after="0"/>
        <w:ind w:left="720" w:hanging="720"/>
        <w:rPr>
          <w:rFonts w:cstheme="minorHAnsi"/>
          <w:sz w:val="24"/>
          <w:szCs w:val="24"/>
        </w:rPr>
      </w:pPr>
      <w:r w:rsidRPr="00CF087E">
        <w:rPr>
          <w:rFonts w:cstheme="minorHAnsi"/>
          <w:sz w:val="24"/>
          <w:szCs w:val="24"/>
        </w:rPr>
        <w:t>[19]</w:t>
      </w:r>
      <w:r w:rsidR="006C0530">
        <w:rPr>
          <w:rFonts w:cstheme="minorHAnsi"/>
          <w:sz w:val="24"/>
          <w:szCs w:val="24"/>
        </w:rPr>
        <w:t xml:space="preserve"> </w:t>
      </w:r>
      <w:r w:rsidRPr="00D80B83">
        <w:rPr>
          <w:rFonts w:cstheme="minorHAnsi"/>
          <w:sz w:val="24"/>
          <w:szCs w:val="24"/>
        </w:rPr>
        <w:t>X.T. Cui, D.D. Zhou</w:t>
      </w:r>
      <w:r w:rsidR="006C0530">
        <w:rPr>
          <w:rFonts w:cstheme="minorHAnsi"/>
          <w:sz w:val="24"/>
          <w:szCs w:val="24"/>
        </w:rPr>
        <w:t xml:space="preserve">. </w:t>
      </w:r>
      <w:r w:rsidRPr="00D80B83">
        <w:rPr>
          <w:rFonts w:cstheme="minorHAnsi"/>
          <w:b/>
          <w:bCs/>
          <w:sz w:val="24"/>
          <w:szCs w:val="24"/>
        </w:rPr>
        <w:t>Poly (3,4-ethylenedioxythiophene) for chronic neural stimulation</w:t>
      </w:r>
      <w:r w:rsidR="006C0530">
        <w:rPr>
          <w:rFonts w:cstheme="minorHAnsi"/>
          <w:b/>
          <w:bCs/>
          <w:sz w:val="24"/>
          <w:szCs w:val="24"/>
        </w:rPr>
        <w:t xml:space="preserve">. </w:t>
      </w:r>
      <w:r w:rsidRPr="00D80B83">
        <w:rPr>
          <w:rFonts w:cstheme="minorHAnsi"/>
          <w:sz w:val="24"/>
          <w:szCs w:val="24"/>
        </w:rPr>
        <w:t xml:space="preserve">IEEE Trans. Neural. Syst. </w:t>
      </w:r>
      <w:proofErr w:type="spellStart"/>
      <w:r w:rsidRPr="00D80B83">
        <w:rPr>
          <w:rFonts w:cstheme="minorHAnsi"/>
          <w:sz w:val="24"/>
          <w:szCs w:val="24"/>
        </w:rPr>
        <w:t>Rehabil</w:t>
      </w:r>
      <w:proofErr w:type="spellEnd"/>
      <w:r w:rsidRPr="00D80B83">
        <w:rPr>
          <w:rFonts w:cstheme="minorHAnsi"/>
          <w:sz w:val="24"/>
          <w:szCs w:val="24"/>
        </w:rPr>
        <w:t>. Eng., 15 (4) (2007), pp. 502-508</w:t>
      </w:r>
    </w:p>
    <w:p w14:paraId="739E7B8D" w14:textId="38ADE646" w:rsidR="00D80B83" w:rsidRPr="00D80B83" w:rsidRDefault="00D80B83" w:rsidP="007A2DFC">
      <w:pPr>
        <w:spacing w:after="0"/>
        <w:ind w:left="720" w:hanging="720"/>
        <w:rPr>
          <w:rFonts w:cstheme="minorHAnsi"/>
          <w:sz w:val="24"/>
          <w:szCs w:val="24"/>
        </w:rPr>
      </w:pPr>
      <w:r w:rsidRPr="00CF087E">
        <w:rPr>
          <w:rFonts w:cstheme="minorHAnsi"/>
          <w:sz w:val="24"/>
          <w:szCs w:val="24"/>
        </w:rPr>
        <w:t>[20]</w:t>
      </w:r>
      <w:r w:rsidR="006C0530">
        <w:rPr>
          <w:rFonts w:cstheme="minorHAnsi"/>
          <w:sz w:val="24"/>
          <w:szCs w:val="24"/>
        </w:rPr>
        <w:t xml:space="preserve"> </w:t>
      </w:r>
      <w:r w:rsidRPr="00D80B83">
        <w:rPr>
          <w:rFonts w:cstheme="minorHAnsi"/>
          <w:sz w:val="24"/>
          <w:szCs w:val="24"/>
        </w:rPr>
        <w:t>X. Cui, D.C. Martin</w:t>
      </w:r>
      <w:r w:rsidR="006C0530">
        <w:rPr>
          <w:rFonts w:cstheme="minorHAnsi"/>
          <w:sz w:val="24"/>
          <w:szCs w:val="24"/>
        </w:rPr>
        <w:t xml:space="preserve">. </w:t>
      </w:r>
      <w:r w:rsidRPr="00D80B83">
        <w:rPr>
          <w:rFonts w:cstheme="minorHAnsi"/>
          <w:b/>
          <w:bCs/>
          <w:sz w:val="24"/>
          <w:szCs w:val="24"/>
        </w:rPr>
        <w:t>Electrochemical deposition and characterization of poly(3,4-ethylenedioxythiophene) on neural microelectrode arrays</w:t>
      </w:r>
      <w:r w:rsidR="006C0530">
        <w:rPr>
          <w:rFonts w:cstheme="minorHAnsi"/>
          <w:b/>
          <w:bCs/>
          <w:sz w:val="24"/>
          <w:szCs w:val="24"/>
        </w:rPr>
        <w:t xml:space="preserve">. </w:t>
      </w:r>
      <w:r w:rsidRPr="00D80B83">
        <w:rPr>
          <w:rFonts w:cstheme="minorHAnsi"/>
          <w:sz w:val="24"/>
          <w:szCs w:val="24"/>
        </w:rPr>
        <w:t xml:space="preserve">Sens. </w:t>
      </w:r>
      <w:proofErr w:type="spellStart"/>
      <w:r w:rsidRPr="00D80B83">
        <w:rPr>
          <w:rFonts w:cstheme="minorHAnsi"/>
          <w:sz w:val="24"/>
          <w:szCs w:val="24"/>
        </w:rPr>
        <w:t>Actuat</w:t>
      </w:r>
      <w:proofErr w:type="spellEnd"/>
      <w:r w:rsidRPr="00D80B83">
        <w:rPr>
          <w:rFonts w:cstheme="minorHAnsi"/>
          <w:sz w:val="24"/>
          <w:szCs w:val="24"/>
        </w:rPr>
        <w:t>. B, 89 (1–2) (2003), pp. 92-102</w:t>
      </w:r>
    </w:p>
    <w:p w14:paraId="5AEF64D5" w14:textId="5277E2B2" w:rsidR="00D80B83" w:rsidRPr="00D80B83" w:rsidRDefault="00D80B83" w:rsidP="007A2DFC">
      <w:pPr>
        <w:spacing w:after="0"/>
        <w:ind w:left="720" w:hanging="720"/>
        <w:rPr>
          <w:rFonts w:cstheme="minorHAnsi"/>
          <w:sz w:val="24"/>
          <w:szCs w:val="24"/>
        </w:rPr>
      </w:pPr>
      <w:r w:rsidRPr="00CF087E">
        <w:rPr>
          <w:rFonts w:cstheme="minorHAnsi"/>
          <w:sz w:val="24"/>
          <w:szCs w:val="24"/>
        </w:rPr>
        <w:t>[21]</w:t>
      </w:r>
      <w:r w:rsidR="006C0530">
        <w:rPr>
          <w:rFonts w:cstheme="minorHAnsi"/>
          <w:sz w:val="24"/>
          <w:szCs w:val="24"/>
        </w:rPr>
        <w:t xml:space="preserve"> </w:t>
      </w:r>
      <w:r w:rsidRPr="00D80B83">
        <w:rPr>
          <w:rFonts w:cstheme="minorHAnsi"/>
          <w:sz w:val="24"/>
          <w:szCs w:val="24"/>
        </w:rPr>
        <w:t>A. Peramo, M.G. Urbanchek, S.A. Spanninga, L.K. Povlich, P. Cederna, D.C. Martin</w:t>
      </w:r>
      <w:r w:rsidR="006C0530">
        <w:rPr>
          <w:rFonts w:cstheme="minorHAnsi"/>
          <w:sz w:val="24"/>
          <w:szCs w:val="24"/>
        </w:rPr>
        <w:t xml:space="preserve">. </w:t>
      </w:r>
      <w:r w:rsidRPr="00D80B83">
        <w:rPr>
          <w:rFonts w:cstheme="minorHAnsi"/>
          <w:b/>
          <w:bCs/>
          <w:sz w:val="24"/>
          <w:szCs w:val="24"/>
        </w:rPr>
        <w:t>In situ polymerization of a conductive polymer in acellular muscle tissue constructs</w:t>
      </w:r>
      <w:r w:rsidR="006C0530">
        <w:rPr>
          <w:rFonts w:cstheme="minorHAnsi"/>
          <w:b/>
          <w:bCs/>
          <w:sz w:val="24"/>
          <w:szCs w:val="24"/>
        </w:rPr>
        <w:t xml:space="preserve">. </w:t>
      </w:r>
      <w:r w:rsidRPr="00D80B83">
        <w:rPr>
          <w:rFonts w:cstheme="minorHAnsi"/>
          <w:sz w:val="24"/>
          <w:szCs w:val="24"/>
        </w:rPr>
        <w:t>Tissue Eng. Part A, 14 (3) (2008), pp. 423-432</w:t>
      </w:r>
    </w:p>
    <w:p w14:paraId="33B9FF4A" w14:textId="634F14E7" w:rsidR="00D80B83" w:rsidRPr="00D80B83" w:rsidRDefault="00D80B83" w:rsidP="007A2DFC">
      <w:pPr>
        <w:spacing w:after="0"/>
        <w:ind w:left="720" w:hanging="720"/>
        <w:rPr>
          <w:rFonts w:cstheme="minorHAnsi"/>
          <w:sz w:val="24"/>
          <w:szCs w:val="24"/>
        </w:rPr>
      </w:pPr>
      <w:r w:rsidRPr="00CF087E">
        <w:rPr>
          <w:rFonts w:cstheme="minorHAnsi"/>
          <w:sz w:val="24"/>
          <w:szCs w:val="24"/>
        </w:rPr>
        <w:t>[22]</w:t>
      </w:r>
      <w:r w:rsidR="006C0530">
        <w:rPr>
          <w:rFonts w:cstheme="minorHAnsi"/>
          <w:sz w:val="24"/>
          <w:szCs w:val="24"/>
        </w:rPr>
        <w:t xml:space="preserve"> </w:t>
      </w:r>
      <w:r w:rsidRPr="00D80B83">
        <w:rPr>
          <w:rFonts w:cstheme="minorHAnsi"/>
          <w:sz w:val="24"/>
          <w:szCs w:val="24"/>
        </w:rPr>
        <w:t>M.H. Bolin, K. Svennersten, X. Wang, I.S. Chronakis, A. Richter-Dahlfors, E.W. Jager, </w:t>
      </w:r>
      <w:r w:rsidRPr="00D80B83">
        <w:rPr>
          <w:rFonts w:cstheme="minorHAnsi"/>
          <w:i/>
          <w:iCs/>
          <w:sz w:val="24"/>
          <w:szCs w:val="24"/>
        </w:rPr>
        <w:t>et al.</w:t>
      </w:r>
      <w:r w:rsidR="006C0530">
        <w:rPr>
          <w:rFonts w:cstheme="minorHAnsi"/>
          <w:i/>
          <w:iCs/>
          <w:sz w:val="24"/>
          <w:szCs w:val="24"/>
        </w:rPr>
        <w:t xml:space="preserve"> </w:t>
      </w:r>
      <w:r w:rsidRPr="00D80B83">
        <w:rPr>
          <w:rFonts w:cstheme="minorHAnsi"/>
          <w:b/>
          <w:bCs/>
          <w:sz w:val="24"/>
          <w:szCs w:val="24"/>
        </w:rPr>
        <w:t>Nano-fiber scaffold electrodes based on PEDOT for cell stimulation</w:t>
      </w:r>
      <w:r w:rsidR="006C0530">
        <w:rPr>
          <w:rFonts w:cstheme="minorHAnsi"/>
          <w:b/>
          <w:bCs/>
          <w:sz w:val="24"/>
          <w:szCs w:val="24"/>
        </w:rPr>
        <w:t xml:space="preserve">. </w:t>
      </w:r>
      <w:r w:rsidRPr="00D80B83">
        <w:rPr>
          <w:rFonts w:cstheme="minorHAnsi"/>
          <w:sz w:val="24"/>
          <w:szCs w:val="24"/>
        </w:rPr>
        <w:t>Sens. Actuators, B, 142 (2) (2009), pp. 451-456</w:t>
      </w:r>
    </w:p>
    <w:p w14:paraId="0A271CFF" w14:textId="44227C61" w:rsidR="00D80B83" w:rsidRPr="00D80B83" w:rsidRDefault="00D80B83" w:rsidP="007A2DFC">
      <w:pPr>
        <w:spacing w:after="0"/>
        <w:ind w:left="720" w:hanging="720"/>
        <w:rPr>
          <w:rFonts w:cstheme="minorHAnsi"/>
          <w:sz w:val="24"/>
          <w:szCs w:val="24"/>
        </w:rPr>
      </w:pPr>
      <w:r w:rsidRPr="00CF087E">
        <w:rPr>
          <w:rFonts w:cstheme="minorHAnsi"/>
          <w:sz w:val="24"/>
          <w:szCs w:val="24"/>
        </w:rPr>
        <w:t>[23]</w:t>
      </w:r>
      <w:r w:rsidR="006C0530">
        <w:rPr>
          <w:rFonts w:cstheme="minorHAnsi"/>
          <w:sz w:val="24"/>
          <w:szCs w:val="24"/>
        </w:rPr>
        <w:t xml:space="preserve"> </w:t>
      </w:r>
      <w:r w:rsidRPr="00D80B83">
        <w:rPr>
          <w:rFonts w:cstheme="minorHAnsi"/>
          <w:sz w:val="24"/>
          <w:szCs w:val="24"/>
        </w:rPr>
        <w:t>V. Karagkiozaki, P. Karagiannidis, M. Gioti, P. Kavatzikidou, D. Georgiou, E. Georgaraki, </w:t>
      </w:r>
      <w:r w:rsidRPr="00D80B83">
        <w:rPr>
          <w:rFonts w:cstheme="minorHAnsi"/>
          <w:i/>
          <w:iCs/>
          <w:sz w:val="24"/>
          <w:szCs w:val="24"/>
        </w:rPr>
        <w:t>et al.</w:t>
      </w:r>
      <w:r w:rsidR="006C0530">
        <w:rPr>
          <w:rFonts w:cstheme="minorHAnsi"/>
          <w:i/>
          <w:iCs/>
          <w:sz w:val="24"/>
          <w:szCs w:val="24"/>
        </w:rPr>
        <w:t xml:space="preserve"> </w:t>
      </w:r>
      <w:r w:rsidRPr="00D80B83">
        <w:rPr>
          <w:rFonts w:cstheme="minorHAnsi"/>
          <w:b/>
          <w:bCs/>
          <w:sz w:val="24"/>
          <w:szCs w:val="24"/>
        </w:rPr>
        <w:t xml:space="preserve">Bioelectronics meets nanomedicine for cardiovascular implants: PEDOT-based </w:t>
      </w:r>
      <w:proofErr w:type="spellStart"/>
      <w:r w:rsidRPr="00D80B83">
        <w:rPr>
          <w:rFonts w:cstheme="minorHAnsi"/>
          <w:b/>
          <w:bCs/>
          <w:sz w:val="24"/>
          <w:szCs w:val="24"/>
        </w:rPr>
        <w:t>nanocoatings</w:t>
      </w:r>
      <w:proofErr w:type="spellEnd"/>
      <w:r w:rsidRPr="00D80B83">
        <w:rPr>
          <w:rFonts w:cstheme="minorHAnsi"/>
          <w:b/>
          <w:bCs/>
          <w:sz w:val="24"/>
          <w:szCs w:val="24"/>
        </w:rPr>
        <w:t xml:space="preserve"> for tissue regeneration</w:t>
      </w:r>
      <w:r w:rsidR="006C0530">
        <w:rPr>
          <w:rFonts w:cstheme="minorHAnsi"/>
          <w:b/>
          <w:bCs/>
          <w:sz w:val="24"/>
          <w:szCs w:val="24"/>
        </w:rPr>
        <w:t xml:space="preserve">. </w:t>
      </w:r>
      <w:proofErr w:type="spellStart"/>
      <w:r w:rsidRPr="00D80B83">
        <w:rPr>
          <w:rFonts w:cstheme="minorHAnsi"/>
          <w:sz w:val="24"/>
          <w:szCs w:val="24"/>
        </w:rPr>
        <w:t>Biochim</w:t>
      </w:r>
      <w:proofErr w:type="spellEnd"/>
      <w:r w:rsidRPr="00D80B83">
        <w:rPr>
          <w:rFonts w:cstheme="minorHAnsi"/>
          <w:sz w:val="24"/>
          <w:szCs w:val="24"/>
        </w:rPr>
        <w:t xml:space="preserve">. et </w:t>
      </w:r>
      <w:proofErr w:type="spellStart"/>
      <w:r w:rsidRPr="00D80B83">
        <w:rPr>
          <w:rFonts w:cstheme="minorHAnsi"/>
          <w:sz w:val="24"/>
          <w:szCs w:val="24"/>
        </w:rPr>
        <w:t>Biophys</w:t>
      </w:r>
      <w:proofErr w:type="spellEnd"/>
      <w:r w:rsidRPr="00D80B83">
        <w:rPr>
          <w:rFonts w:cstheme="minorHAnsi"/>
          <w:sz w:val="24"/>
          <w:szCs w:val="24"/>
        </w:rPr>
        <w:t>. Acta (BBA)-General Sub., 1830 (9) (2013), pp. 4294-4304</w:t>
      </w:r>
    </w:p>
    <w:p w14:paraId="229C0686" w14:textId="4A3E5290" w:rsidR="00D80B83" w:rsidRPr="00D80B83" w:rsidRDefault="00D80B83" w:rsidP="007A2DFC">
      <w:pPr>
        <w:spacing w:after="0"/>
        <w:ind w:left="720" w:hanging="720"/>
        <w:rPr>
          <w:rFonts w:cstheme="minorHAnsi"/>
          <w:sz w:val="24"/>
          <w:szCs w:val="24"/>
        </w:rPr>
      </w:pPr>
      <w:r w:rsidRPr="00CF087E">
        <w:rPr>
          <w:rFonts w:cstheme="minorHAnsi"/>
          <w:sz w:val="24"/>
          <w:szCs w:val="24"/>
        </w:rPr>
        <w:t>[24]</w:t>
      </w:r>
      <w:r w:rsidR="006C0530">
        <w:rPr>
          <w:rFonts w:cstheme="minorHAnsi"/>
          <w:sz w:val="24"/>
          <w:szCs w:val="24"/>
        </w:rPr>
        <w:t xml:space="preserve"> </w:t>
      </w:r>
      <w:r w:rsidRPr="00D80B83">
        <w:rPr>
          <w:rFonts w:cstheme="minorHAnsi"/>
          <w:sz w:val="24"/>
          <w:szCs w:val="24"/>
        </w:rPr>
        <w:t>M. Asplund, E. Thaning, J. Lundberg, A. Sandberg-Nordqvist, B. Kostyszyn, O. Inganäs, </w:t>
      </w:r>
      <w:r w:rsidRPr="00D80B83">
        <w:rPr>
          <w:rFonts w:cstheme="minorHAnsi"/>
          <w:i/>
          <w:iCs/>
          <w:sz w:val="24"/>
          <w:szCs w:val="24"/>
        </w:rPr>
        <w:t>et al.</w:t>
      </w:r>
      <w:r w:rsidR="006C0530">
        <w:rPr>
          <w:rFonts w:cstheme="minorHAnsi"/>
          <w:i/>
          <w:iCs/>
          <w:sz w:val="24"/>
          <w:szCs w:val="24"/>
        </w:rPr>
        <w:t xml:space="preserve"> </w:t>
      </w:r>
      <w:r w:rsidRPr="00D80B83">
        <w:rPr>
          <w:rFonts w:cstheme="minorHAnsi"/>
          <w:b/>
          <w:bCs/>
          <w:sz w:val="24"/>
          <w:szCs w:val="24"/>
        </w:rPr>
        <w:t>Toxicity evaluation of PEDOT/biomolecular composites intended for neural communication electrodes</w:t>
      </w:r>
      <w:r w:rsidR="006C0530">
        <w:rPr>
          <w:rFonts w:cstheme="minorHAnsi"/>
          <w:b/>
          <w:bCs/>
          <w:sz w:val="24"/>
          <w:szCs w:val="24"/>
        </w:rPr>
        <w:t xml:space="preserve">. </w:t>
      </w:r>
      <w:r w:rsidRPr="00D80B83">
        <w:rPr>
          <w:rFonts w:cstheme="minorHAnsi"/>
          <w:sz w:val="24"/>
          <w:szCs w:val="24"/>
        </w:rPr>
        <w:t>Biomed. Mater., 4 (4) (2009), Article 045009</w:t>
      </w:r>
    </w:p>
    <w:p w14:paraId="4474E8F4" w14:textId="0F55ABFB" w:rsidR="00D80B83" w:rsidRPr="00D80B83" w:rsidRDefault="00D80B83" w:rsidP="007A2DFC">
      <w:pPr>
        <w:spacing w:after="0"/>
        <w:ind w:left="720" w:hanging="720"/>
        <w:rPr>
          <w:rFonts w:cstheme="minorHAnsi"/>
          <w:sz w:val="24"/>
          <w:szCs w:val="24"/>
        </w:rPr>
      </w:pPr>
      <w:r w:rsidRPr="00CF087E">
        <w:rPr>
          <w:rFonts w:cstheme="minorHAnsi"/>
          <w:sz w:val="24"/>
          <w:szCs w:val="24"/>
        </w:rPr>
        <w:t>[25]</w:t>
      </w:r>
      <w:r w:rsidR="006C0530">
        <w:rPr>
          <w:rFonts w:cstheme="minorHAnsi"/>
          <w:sz w:val="24"/>
          <w:szCs w:val="24"/>
        </w:rPr>
        <w:t xml:space="preserve"> </w:t>
      </w:r>
      <w:r w:rsidRPr="00D80B83">
        <w:rPr>
          <w:rFonts w:cstheme="minorHAnsi"/>
          <w:sz w:val="24"/>
          <w:szCs w:val="24"/>
        </w:rPr>
        <w:t>A. Kumar, S.S. Han</w:t>
      </w:r>
      <w:r w:rsidR="006C0530">
        <w:rPr>
          <w:rFonts w:cstheme="minorHAnsi"/>
          <w:sz w:val="24"/>
          <w:szCs w:val="24"/>
        </w:rPr>
        <w:t xml:space="preserve">. </w:t>
      </w:r>
      <w:r w:rsidRPr="00D80B83">
        <w:rPr>
          <w:rFonts w:cstheme="minorHAnsi"/>
          <w:b/>
          <w:bCs/>
          <w:sz w:val="24"/>
          <w:szCs w:val="24"/>
        </w:rPr>
        <w:t>PVA-based hydrogels for tissue engineering: A review</w:t>
      </w:r>
      <w:r w:rsidR="006C0530">
        <w:rPr>
          <w:rFonts w:cstheme="minorHAnsi"/>
          <w:b/>
          <w:bCs/>
          <w:sz w:val="24"/>
          <w:szCs w:val="24"/>
        </w:rPr>
        <w:t xml:space="preserve">. </w:t>
      </w:r>
      <w:r w:rsidRPr="00D80B83">
        <w:rPr>
          <w:rFonts w:cstheme="minorHAnsi"/>
          <w:sz w:val="24"/>
          <w:szCs w:val="24"/>
        </w:rPr>
        <w:t xml:space="preserve">Int. J. Polymeric Mater. Polymeric </w:t>
      </w:r>
      <w:proofErr w:type="spellStart"/>
      <w:r w:rsidRPr="00D80B83">
        <w:rPr>
          <w:rFonts w:cstheme="minorHAnsi"/>
          <w:sz w:val="24"/>
          <w:szCs w:val="24"/>
        </w:rPr>
        <w:t>Biomater</w:t>
      </w:r>
      <w:proofErr w:type="spellEnd"/>
      <w:r w:rsidRPr="00D80B83">
        <w:rPr>
          <w:rFonts w:cstheme="minorHAnsi"/>
          <w:sz w:val="24"/>
          <w:szCs w:val="24"/>
        </w:rPr>
        <w:t>., 66 (4) (2017), pp. 159-182</w:t>
      </w:r>
    </w:p>
    <w:p w14:paraId="225E649E" w14:textId="1F76025E" w:rsidR="00D80B83" w:rsidRPr="00D80B83" w:rsidRDefault="00D80B83" w:rsidP="007A2DFC">
      <w:pPr>
        <w:spacing w:after="0"/>
        <w:ind w:left="720" w:hanging="720"/>
        <w:rPr>
          <w:rFonts w:cstheme="minorHAnsi"/>
          <w:sz w:val="24"/>
          <w:szCs w:val="24"/>
        </w:rPr>
      </w:pPr>
      <w:r w:rsidRPr="00CF087E">
        <w:rPr>
          <w:rFonts w:cstheme="minorHAnsi"/>
          <w:sz w:val="24"/>
          <w:szCs w:val="24"/>
        </w:rPr>
        <w:t>[26]</w:t>
      </w:r>
      <w:r w:rsidR="006C0530">
        <w:rPr>
          <w:rFonts w:cstheme="minorHAnsi"/>
          <w:sz w:val="24"/>
          <w:szCs w:val="24"/>
        </w:rPr>
        <w:t xml:space="preserve"> </w:t>
      </w:r>
      <w:r w:rsidRPr="00D80B83">
        <w:rPr>
          <w:rFonts w:cstheme="minorHAnsi"/>
          <w:sz w:val="24"/>
          <w:szCs w:val="24"/>
        </w:rPr>
        <w:t>C. Chen, X. Bai, Y. Ding, I.-S. Lee</w:t>
      </w:r>
      <w:r w:rsidR="006C0530">
        <w:rPr>
          <w:rFonts w:cstheme="minorHAnsi"/>
          <w:sz w:val="24"/>
          <w:szCs w:val="24"/>
        </w:rPr>
        <w:t xml:space="preserve">. </w:t>
      </w:r>
      <w:r w:rsidRPr="00D80B83">
        <w:rPr>
          <w:rFonts w:cstheme="minorHAnsi"/>
          <w:b/>
          <w:bCs/>
          <w:sz w:val="24"/>
          <w:szCs w:val="24"/>
        </w:rPr>
        <w:t>Electrical stimulation as a novel tool for regulating cell behavior in tissue engineering</w:t>
      </w:r>
      <w:r w:rsidR="006C0530">
        <w:rPr>
          <w:rFonts w:cstheme="minorHAnsi"/>
          <w:b/>
          <w:bCs/>
          <w:sz w:val="24"/>
          <w:szCs w:val="24"/>
        </w:rPr>
        <w:t xml:space="preserve">. </w:t>
      </w:r>
      <w:proofErr w:type="spellStart"/>
      <w:r w:rsidRPr="00D80B83">
        <w:rPr>
          <w:rFonts w:cstheme="minorHAnsi"/>
          <w:sz w:val="24"/>
          <w:szCs w:val="24"/>
        </w:rPr>
        <w:t>Biomater</w:t>
      </w:r>
      <w:proofErr w:type="spellEnd"/>
      <w:r w:rsidRPr="00D80B83">
        <w:rPr>
          <w:rFonts w:cstheme="minorHAnsi"/>
          <w:sz w:val="24"/>
          <w:szCs w:val="24"/>
        </w:rPr>
        <w:t>. Research., 23 (1) (2019), p. 25</w:t>
      </w:r>
    </w:p>
    <w:p w14:paraId="4E7BABE5" w14:textId="1A881452" w:rsidR="00D80B83" w:rsidRPr="00D80B83" w:rsidRDefault="00D80B83" w:rsidP="007A2DFC">
      <w:pPr>
        <w:spacing w:after="0"/>
        <w:ind w:left="720" w:hanging="720"/>
        <w:rPr>
          <w:rFonts w:cstheme="minorHAnsi"/>
          <w:sz w:val="24"/>
          <w:szCs w:val="24"/>
        </w:rPr>
      </w:pPr>
      <w:r w:rsidRPr="00CF087E">
        <w:rPr>
          <w:rFonts w:cstheme="minorHAnsi"/>
          <w:sz w:val="24"/>
          <w:szCs w:val="24"/>
        </w:rPr>
        <w:t>[27]</w:t>
      </w:r>
      <w:r w:rsidR="006C0530">
        <w:rPr>
          <w:rFonts w:cstheme="minorHAnsi"/>
          <w:sz w:val="24"/>
          <w:szCs w:val="24"/>
        </w:rPr>
        <w:t xml:space="preserve"> </w:t>
      </w:r>
      <w:r w:rsidRPr="00D80B83">
        <w:rPr>
          <w:rFonts w:cstheme="minorHAnsi"/>
          <w:sz w:val="24"/>
          <w:szCs w:val="24"/>
        </w:rPr>
        <w:t>Y. Huang, Y. Li, J. Chen, H. Zhou, S. Tan</w:t>
      </w:r>
      <w:r w:rsidR="006C0530">
        <w:rPr>
          <w:rFonts w:cstheme="minorHAnsi"/>
          <w:sz w:val="24"/>
          <w:szCs w:val="24"/>
        </w:rPr>
        <w:t xml:space="preserve">. </w:t>
      </w:r>
      <w:r w:rsidRPr="00D80B83">
        <w:rPr>
          <w:rFonts w:cstheme="minorHAnsi"/>
          <w:b/>
          <w:bCs/>
          <w:sz w:val="24"/>
          <w:szCs w:val="24"/>
        </w:rPr>
        <w:t>Electrical stimulation elicits neural stem cells activation: new perspectives in CNS repair</w:t>
      </w:r>
      <w:r w:rsidR="006C0530">
        <w:rPr>
          <w:rFonts w:cstheme="minorHAnsi"/>
          <w:b/>
          <w:bCs/>
          <w:sz w:val="24"/>
          <w:szCs w:val="24"/>
        </w:rPr>
        <w:t xml:space="preserve">. </w:t>
      </w:r>
      <w:r w:rsidRPr="00D80B83">
        <w:rPr>
          <w:rFonts w:cstheme="minorHAnsi"/>
          <w:sz w:val="24"/>
          <w:szCs w:val="24"/>
        </w:rPr>
        <w:t xml:space="preserve">Front. Hum. </w:t>
      </w:r>
      <w:proofErr w:type="spellStart"/>
      <w:r w:rsidRPr="00D80B83">
        <w:rPr>
          <w:rFonts w:cstheme="minorHAnsi"/>
          <w:sz w:val="24"/>
          <w:szCs w:val="24"/>
        </w:rPr>
        <w:t>Neurosci</w:t>
      </w:r>
      <w:proofErr w:type="spellEnd"/>
      <w:r w:rsidRPr="00D80B83">
        <w:rPr>
          <w:rFonts w:cstheme="minorHAnsi"/>
          <w:sz w:val="24"/>
          <w:szCs w:val="24"/>
        </w:rPr>
        <w:t>., 9 (2015), p. 586</w:t>
      </w:r>
    </w:p>
    <w:p w14:paraId="6AF389FB" w14:textId="2905E737" w:rsidR="00D80B83" w:rsidRPr="00D80B83" w:rsidRDefault="00D80B83" w:rsidP="007A2DFC">
      <w:pPr>
        <w:spacing w:after="0"/>
        <w:ind w:left="720" w:hanging="720"/>
        <w:rPr>
          <w:rFonts w:cstheme="minorHAnsi"/>
          <w:sz w:val="24"/>
          <w:szCs w:val="24"/>
        </w:rPr>
      </w:pPr>
      <w:r w:rsidRPr="00CF087E">
        <w:rPr>
          <w:rFonts w:cstheme="minorHAnsi"/>
          <w:sz w:val="24"/>
          <w:szCs w:val="24"/>
        </w:rPr>
        <w:t>[28]</w:t>
      </w:r>
      <w:r w:rsidR="006C0530">
        <w:rPr>
          <w:rFonts w:cstheme="minorHAnsi"/>
          <w:sz w:val="24"/>
          <w:szCs w:val="24"/>
        </w:rPr>
        <w:t xml:space="preserve"> </w:t>
      </w:r>
      <w:r w:rsidRPr="00D80B83">
        <w:rPr>
          <w:rFonts w:cstheme="minorHAnsi"/>
          <w:sz w:val="24"/>
          <w:szCs w:val="24"/>
        </w:rPr>
        <w:t>R. Zhu, Z. Sun, C. Li, S. Ramakrishna, K. Chiu, L. He</w:t>
      </w:r>
      <w:r w:rsidR="006C0530">
        <w:rPr>
          <w:rFonts w:cstheme="minorHAnsi"/>
          <w:sz w:val="24"/>
          <w:szCs w:val="24"/>
        </w:rPr>
        <w:t xml:space="preserve">. </w:t>
      </w:r>
      <w:r w:rsidRPr="00D80B83">
        <w:rPr>
          <w:rFonts w:cstheme="minorHAnsi"/>
          <w:b/>
          <w:bCs/>
          <w:sz w:val="24"/>
          <w:szCs w:val="24"/>
        </w:rPr>
        <w:t>Electrical stimulation affects neural stem cell fate and function in vitro</w:t>
      </w:r>
      <w:r w:rsidR="006C0530">
        <w:rPr>
          <w:rFonts w:cstheme="minorHAnsi"/>
          <w:b/>
          <w:bCs/>
          <w:sz w:val="24"/>
          <w:szCs w:val="24"/>
        </w:rPr>
        <w:t xml:space="preserve">. </w:t>
      </w:r>
      <w:r w:rsidRPr="00D80B83">
        <w:rPr>
          <w:rFonts w:cstheme="minorHAnsi"/>
          <w:sz w:val="24"/>
          <w:szCs w:val="24"/>
        </w:rPr>
        <w:t>Exp. Neurol., 319 (2019), Article 112963</w:t>
      </w:r>
    </w:p>
    <w:p w14:paraId="190133BA" w14:textId="784AB645" w:rsidR="00D80B83" w:rsidRPr="00D80B83" w:rsidRDefault="00D80B83" w:rsidP="007A2DFC">
      <w:pPr>
        <w:spacing w:after="0"/>
        <w:ind w:left="720" w:hanging="720"/>
        <w:rPr>
          <w:rFonts w:cstheme="minorHAnsi"/>
          <w:sz w:val="24"/>
          <w:szCs w:val="24"/>
        </w:rPr>
      </w:pPr>
      <w:r w:rsidRPr="00CF087E">
        <w:rPr>
          <w:rFonts w:cstheme="minorHAnsi"/>
          <w:sz w:val="24"/>
          <w:szCs w:val="24"/>
        </w:rPr>
        <w:t>[29]</w:t>
      </w:r>
      <w:r w:rsidR="006C0530">
        <w:rPr>
          <w:rFonts w:cstheme="minorHAnsi"/>
          <w:sz w:val="24"/>
          <w:szCs w:val="24"/>
        </w:rPr>
        <w:t xml:space="preserve"> </w:t>
      </w:r>
      <w:r w:rsidRPr="00D80B83">
        <w:rPr>
          <w:rFonts w:cstheme="minorHAnsi"/>
          <w:sz w:val="24"/>
          <w:szCs w:val="24"/>
        </w:rPr>
        <w:t>M.O. </w:t>
      </w:r>
      <w:proofErr w:type="spellStart"/>
      <w:r w:rsidRPr="00D80B83">
        <w:rPr>
          <w:rFonts w:cstheme="minorHAnsi"/>
          <w:sz w:val="24"/>
          <w:szCs w:val="24"/>
        </w:rPr>
        <w:t>Oftadeh</w:t>
      </w:r>
      <w:proofErr w:type="spellEnd"/>
      <w:r w:rsidRPr="00D80B83">
        <w:rPr>
          <w:rFonts w:cstheme="minorHAnsi"/>
          <w:sz w:val="24"/>
          <w:szCs w:val="24"/>
        </w:rPr>
        <w:t>, B. </w:t>
      </w:r>
      <w:proofErr w:type="spellStart"/>
      <w:r w:rsidRPr="00D80B83">
        <w:rPr>
          <w:rFonts w:cstheme="minorHAnsi"/>
          <w:sz w:val="24"/>
          <w:szCs w:val="24"/>
        </w:rPr>
        <w:t>Bakhshandeh</w:t>
      </w:r>
      <w:proofErr w:type="spellEnd"/>
      <w:r w:rsidRPr="00D80B83">
        <w:rPr>
          <w:rFonts w:cstheme="minorHAnsi"/>
          <w:sz w:val="24"/>
          <w:szCs w:val="24"/>
        </w:rPr>
        <w:t>, M.M. </w:t>
      </w:r>
      <w:proofErr w:type="spellStart"/>
      <w:r w:rsidRPr="00D80B83">
        <w:rPr>
          <w:rFonts w:cstheme="minorHAnsi"/>
          <w:sz w:val="24"/>
          <w:szCs w:val="24"/>
        </w:rPr>
        <w:t>Dehghan</w:t>
      </w:r>
      <w:proofErr w:type="spellEnd"/>
      <w:r w:rsidRPr="00D80B83">
        <w:rPr>
          <w:rFonts w:cstheme="minorHAnsi"/>
          <w:sz w:val="24"/>
          <w:szCs w:val="24"/>
        </w:rPr>
        <w:t>, A. </w:t>
      </w:r>
      <w:proofErr w:type="spellStart"/>
      <w:r w:rsidRPr="00D80B83">
        <w:rPr>
          <w:rFonts w:cstheme="minorHAnsi"/>
          <w:sz w:val="24"/>
          <w:szCs w:val="24"/>
        </w:rPr>
        <w:t>Khojasteh</w:t>
      </w:r>
      <w:proofErr w:type="spellEnd"/>
      <w:r w:rsidR="006C0530">
        <w:rPr>
          <w:rFonts w:cstheme="minorHAnsi"/>
          <w:sz w:val="24"/>
          <w:szCs w:val="24"/>
        </w:rPr>
        <w:t xml:space="preserve">. </w:t>
      </w:r>
      <w:r w:rsidRPr="00D80B83">
        <w:rPr>
          <w:rFonts w:cstheme="minorHAnsi"/>
          <w:b/>
          <w:bCs/>
          <w:sz w:val="24"/>
          <w:szCs w:val="24"/>
        </w:rPr>
        <w:t>Sequential application of mineralized electroconductive scaffold and electrical stimulation for efficient osteogenesis</w:t>
      </w:r>
      <w:r w:rsidR="006C0530">
        <w:rPr>
          <w:rFonts w:cstheme="minorHAnsi"/>
          <w:b/>
          <w:bCs/>
          <w:sz w:val="24"/>
          <w:szCs w:val="24"/>
        </w:rPr>
        <w:t xml:space="preserve">. </w:t>
      </w:r>
      <w:r w:rsidRPr="00D80B83">
        <w:rPr>
          <w:rFonts w:cstheme="minorHAnsi"/>
          <w:sz w:val="24"/>
          <w:szCs w:val="24"/>
        </w:rPr>
        <w:t>J Biomed Mater Res A., 106 (5) (2018), pp. 1200-1210</w:t>
      </w:r>
    </w:p>
    <w:p w14:paraId="7FF10A87" w14:textId="09EB699D" w:rsidR="00D80B83" w:rsidRPr="00D80B83" w:rsidRDefault="00D80B83" w:rsidP="007A2DFC">
      <w:pPr>
        <w:spacing w:after="0"/>
        <w:ind w:left="720" w:hanging="720"/>
        <w:rPr>
          <w:rFonts w:cstheme="minorHAnsi"/>
          <w:sz w:val="24"/>
          <w:szCs w:val="24"/>
        </w:rPr>
      </w:pPr>
      <w:r w:rsidRPr="00CF087E">
        <w:rPr>
          <w:rFonts w:cstheme="minorHAnsi"/>
          <w:sz w:val="24"/>
          <w:szCs w:val="24"/>
        </w:rPr>
        <w:t>[31]</w:t>
      </w:r>
      <w:r w:rsidR="006C0530">
        <w:rPr>
          <w:rFonts w:cstheme="minorHAnsi"/>
          <w:sz w:val="24"/>
          <w:szCs w:val="24"/>
        </w:rPr>
        <w:t xml:space="preserve"> </w:t>
      </w:r>
      <w:r w:rsidRPr="00D80B83">
        <w:rPr>
          <w:rFonts w:cstheme="minorHAnsi"/>
          <w:sz w:val="24"/>
          <w:szCs w:val="24"/>
        </w:rPr>
        <w:t>J.-H. He, Y.-Q. Wan, J.-Y. Yu</w:t>
      </w:r>
      <w:r w:rsidR="006C0530">
        <w:rPr>
          <w:rFonts w:cstheme="minorHAnsi"/>
          <w:sz w:val="24"/>
          <w:szCs w:val="24"/>
        </w:rPr>
        <w:t xml:space="preserve">. </w:t>
      </w:r>
      <w:r w:rsidRPr="00D80B83">
        <w:rPr>
          <w:rFonts w:cstheme="minorHAnsi"/>
          <w:b/>
          <w:bCs/>
          <w:sz w:val="24"/>
          <w:szCs w:val="24"/>
        </w:rPr>
        <w:t xml:space="preserve">Effect of concentration on </w:t>
      </w:r>
      <w:proofErr w:type="spellStart"/>
      <w:r w:rsidRPr="00D80B83">
        <w:rPr>
          <w:rFonts w:cstheme="minorHAnsi"/>
          <w:b/>
          <w:bCs/>
          <w:sz w:val="24"/>
          <w:szCs w:val="24"/>
        </w:rPr>
        <w:t>electrospun</w:t>
      </w:r>
      <w:proofErr w:type="spellEnd"/>
      <w:r w:rsidRPr="00D80B83">
        <w:rPr>
          <w:rFonts w:cstheme="minorHAnsi"/>
          <w:b/>
          <w:bCs/>
          <w:sz w:val="24"/>
          <w:szCs w:val="24"/>
        </w:rPr>
        <w:t xml:space="preserve"> polyacrylonitrile (PAN) nanofibers</w:t>
      </w:r>
      <w:r w:rsidR="006C0530">
        <w:rPr>
          <w:rFonts w:cstheme="minorHAnsi"/>
          <w:b/>
          <w:bCs/>
          <w:sz w:val="24"/>
          <w:szCs w:val="24"/>
        </w:rPr>
        <w:t xml:space="preserve">. </w:t>
      </w:r>
      <w:r w:rsidRPr="00D80B83">
        <w:rPr>
          <w:rFonts w:cstheme="minorHAnsi"/>
          <w:sz w:val="24"/>
          <w:szCs w:val="24"/>
        </w:rPr>
        <w:t xml:space="preserve">Fibers </w:t>
      </w:r>
      <w:proofErr w:type="spellStart"/>
      <w:r w:rsidRPr="00D80B83">
        <w:rPr>
          <w:rFonts w:cstheme="minorHAnsi"/>
          <w:sz w:val="24"/>
          <w:szCs w:val="24"/>
        </w:rPr>
        <w:t>Polym</w:t>
      </w:r>
      <w:proofErr w:type="spellEnd"/>
      <w:r w:rsidRPr="00D80B83">
        <w:rPr>
          <w:rFonts w:cstheme="minorHAnsi"/>
          <w:sz w:val="24"/>
          <w:szCs w:val="24"/>
        </w:rPr>
        <w:t>., 9 (2) (2008), pp. 140-142</w:t>
      </w:r>
    </w:p>
    <w:p w14:paraId="6FA85B8F" w14:textId="0699B5D5" w:rsidR="00D80B83" w:rsidRPr="00D80B83" w:rsidRDefault="00D80B83" w:rsidP="007A2DFC">
      <w:pPr>
        <w:spacing w:after="0"/>
        <w:ind w:left="720" w:hanging="720"/>
        <w:rPr>
          <w:rFonts w:cstheme="minorHAnsi"/>
          <w:sz w:val="24"/>
          <w:szCs w:val="24"/>
        </w:rPr>
      </w:pPr>
      <w:r w:rsidRPr="00CF087E">
        <w:rPr>
          <w:rFonts w:cstheme="minorHAnsi"/>
          <w:sz w:val="24"/>
          <w:szCs w:val="24"/>
        </w:rPr>
        <w:t>[32]</w:t>
      </w:r>
      <w:r w:rsidR="006C0530">
        <w:rPr>
          <w:rFonts w:cstheme="minorHAnsi"/>
          <w:sz w:val="24"/>
          <w:szCs w:val="24"/>
        </w:rPr>
        <w:t xml:space="preserve"> </w:t>
      </w:r>
      <w:r w:rsidRPr="00D80B83">
        <w:rPr>
          <w:rFonts w:cstheme="minorHAnsi"/>
          <w:sz w:val="24"/>
          <w:szCs w:val="24"/>
        </w:rPr>
        <w:t>M.C. McManus, E.D. Boland, H.P. Koo, C.P. Barnes, K.J. Pawlowski, G.E. Wnek, </w:t>
      </w:r>
      <w:r w:rsidRPr="00D80B83">
        <w:rPr>
          <w:rFonts w:cstheme="minorHAnsi"/>
          <w:i/>
          <w:iCs/>
          <w:sz w:val="24"/>
          <w:szCs w:val="24"/>
        </w:rPr>
        <w:t>et al.</w:t>
      </w:r>
      <w:r w:rsidR="006C0530">
        <w:rPr>
          <w:rFonts w:cstheme="minorHAnsi"/>
          <w:i/>
          <w:iCs/>
          <w:sz w:val="24"/>
          <w:szCs w:val="24"/>
        </w:rPr>
        <w:t xml:space="preserve"> </w:t>
      </w:r>
      <w:r w:rsidRPr="00D80B83">
        <w:rPr>
          <w:rFonts w:cstheme="minorHAnsi"/>
          <w:b/>
          <w:bCs/>
          <w:sz w:val="24"/>
          <w:szCs w:val="24"/>
        </w:rPr>
        <w:t xml:space="preserve">Mechanical properties of </w:t>
      </w:r>
      <w:proofErr w:type="spellStart"/>
      <w:r w:rsidRPr="00D80B83">
        <w:rPr>
          <w:rFonts w:cstheme="minorHAnsi"/>
          <w:b/>
          <w:bCs/>
          <w:sz w:val="24"/>
          <w:szCs w:val="24"/>
        </w:rPr>
        <w:t>electrospun</w:t>
      </w:r>
      <w:proofErr w:type="spellEnd"/>
      <w:r w:rsidRPr="00D80B83">
        <w:rPr>
          <w:rFonts w:cstheme="minorHAnsi"/>
          <w:b/>
          <w:bCs/>
          <w:sz w:val="24"/>
          <w:szCs w:val="24"/>
        </w:rPr>
        <w:t xml:space="preserve"> fibrinogen structures</w:t>
      </w:r>
      <w:r w:rsidR="006C0530">
        <w:rPr>
          <w:rFonts w:cstheme="minorHAnsi"/>
          <w:b/>
          <w:bCs/>
          <w:sz w:val="24"/>
          <w:szCs w:val="24"/>
        </w:rPr>
        <w:t xml:space="preserve">. </w:t>
      </w:r>
      <w:r w:rsidRPr="00D80B83">
        <w:rPr>
          <w:rFonts w:cstheme="minorHAnsi"/>
          <w:sz w:val="24"/>
          <w:szCs w:val="24"/>
        </w:rPr>
        <w:t xml:space="preserve">Acta </w:t>
      </w:r>
      <w:proofErr w:type="spellStart"/>
      <w:r w:rsidRPr="00D80B83">
        <w:rPr>
          <w:rFonts w:cstheme="minorHAnsi"/>
          <w:sz w:val="24"/>
          <w:szCs w:val="24"/>
        </w:rPr>
        <w:t>Biomater</w:t>
      </w:r>
      <w:proofErr w:type="spellEnd"/>
      <w:r w:rsidRPr="00D80B83">
        <w:rPr>
          <w:rFonts w:cstheme="minorHAnsi"/>
          <w:sz w:val="24"/>
          <w:szCs w:val="24"/>
        </w:rPr>
        <w:t>., 2 (1) (2006), pp. 19-28</w:t>
      </w:r>
    </w:p>
    <w:p w14:paraId="61892A3B" w14:textId="75AA9E94" w:rsidR="00D80B83" w:rsidRPr="00D80B83" w:rsidRDefault="00D80B83" w:rsidP="007A2DFC">
      <w:pPr>
        <w:spacing w:after="0"/>
        <w:ind w:left="720" w:hanging="720"/>
        <w:rPr>
          <w:rFonts w:cstheme="minorHAnsi"/>
          <w:sz w:val="24"/>
          <w:szCs w:val="24"/>
        </w:rPr>
      </w:pPr>
      <w:r w:rsidRPr="00CF087E">
        <w:rPr>
          <w:rFonts w:cstheme="minorHAnsi"/>
          <w:sz w:val="24"/>
          <w:szCs w:val="24"/>
        </w:rPr>
        <w:t>[33]</w:t>
      </w:r>
      <w:r w:rsidR="006C0530">
        <w:rPr>
          <w:rFonts w:cstheme="minorHAnsi"/>
          <w:sz w:val="24"/>
          <w:szCs w:val="24"/>
        </w:rPr>
        <w:t xml:space="preserve"> </w:t>
      </w:r>
      <w:r w:rsidRPr="00D80B83">
        <w:rPr>
          <w:rFonts w:cstheme="minorHAnsi"/>
          <w:sz w:val="24"/>
          <w:szCs w:val="24"/>
        </w:rPr>
        <w:t>B. Rezaei, A.M. Shoushtari, M. Rabiee, L. Uzun, A.P. Turner, M.W. Cheung</w:t>
      </w:r>
      <w:r w:rsidR="006C0530">
        <w:rPr>
          <w:rFonts w:cstheme="minorHAnsi"/>
          <w:sz w:val="24"/>
          <w:szCs w:val="24"/>
        </w:rPr>
        <w:t xml:space="preserve">. </w:t>
      </w:r>
      <w:r w:rsidRPr="00D80B83">
        <w:rPr>
          <w:rFonts w:cstheme="minorHAnsi"/>
          <w:b/>
          <w:bCs/>
          <w:sz w:val="24"/>
          <w:szCs w:val="24"/>
        </w:rPr>
        <w:t>Multifactorial modeling and optimization of solution and electrospinning parameters to generate superfine polystyrene nanofibers</w:t>
      </w:r>
      <w:r w:rsidR="006C0530">
        <w:rPr>
          <w:rFonts w:cstheme="minorHAnsi"/>
          <w:b/>
          <w:bCs/>
          <w:sz w:val="24"/>
          <w:szCs w:val="24"/>
        </w:rPr>
        <w:t xml:space="preserve">. </w:t>
      </w:r>
      <w:r w:rsidRPr="00D80B83">
        <w:rPr>
          <w:rFonts w:cstheme="minorHAnsi"/>
          <w:sz w:val="24"/>
          <w:szCs w:val="24"/>
        </w:rPr>
        <w:t xml:space="preserve">Adv. </w:t>
      </w:r>
      <w:proofErr w:type="spellStart"/>
      <w:r w:rsidRPr="00D80B83">
        <w:rPr>
          <w:rFonts w:cstheme="minorHAnsi"/>
          <w:sz w:val="24"/>
          <w:szCs w:val="24"/>
        </w:rPr>
        <w:t>Polym</w:t>
      </w:r>
      <w:proofErr w:type="spellEnd"/>
      <w:r w:rsidRPr="00D80B83">
        <w:rPr>
          <w:rFonts w:cstheme="minorHAnsi"/>
          <w:sz w:val="24"/>
          <w:szCs w:val="24"/>
        </w:rPr>
        <w:t>. Tech., 37 (8) (2018), pp. 2743-2755</w:t>
      </w:r>
    </w:p>
    <w:p w14:paraId="7AF9B6FC" w14:textId="0DF070CD" w:rsidR="00D80B83" w:rsidRPr="00D80B83" w:rsidRDefault="00D80B83" w:rsidP="007A2DFC">
      <w:pPr>
        <w:spacing w:after="0"/>
        <w:ind w:left="720" w:hanging="720"/>
        <w:rPr>
          <w:rFonts w:cstheme="minorHAnsi"/>
          <w:sz w:val="24"/>
          <w:szCs w:val="24"/>
        </w:rPr>
      </w:pPr>
      <w:r w:rsidRPr="00CF087E">
        <w:rPr>
          <w:rFonts w:cstheme="minorHAnsi"/>
          <w:sz w:val="24"/>
          <w:szCs w:val="24"/>
        </w:rPr>
        <w:t>[34]</w:t>
      </w:r>
      <w:r w:rsidR="006C0530">
        <w:rPr>
          <w:rFonts w:cstheme="minorHAnsi"/>
          <w:sz w:val="24"/>
          <w:szCs w:val="24"/>
        </w:rPr>
        <w:t xml:space="preserve"> </w:t>
      </w:r>
      <w:r w:rsidRPr="00D80B83">
        <w:rPr>
          <w:rFonts w:cstheme="minorHAnsi"/>
          <w:sz w:val="24"/>
          <w:szCs w:val="24"/>
        </w:rPr>
        <w:t>M. </w:t>
      </w:r>
      <w:proofErr w:type="spellStart"/>
      <w:r w:rsidRPr="00D80B83">
        <w:rPr>
          <w:rFonts w:cstheme="minorHAnsi"/>
          <w:sz w:val="24"/>
          <w:szCs w:val="24"/>
        </w:rPr>
        <w:t>Ghanipour</w:t>
      </w:r>
      <w:proofErr w:type="spellEnd"/>
      <w:r w:rsidRPr="00D80B83">
        <w:rPr>
          <w:rFonts w:cstheme="minorHAnsi"/>
          <w:sz w:val="24"/>
          <w:szCs w:val="24"/>
        </w:rPr>
        <w:t>, D. </w:t>
      </w:r>
      <w:proofErr w:type="spellStart"/>
      <w:r w:rsidRPr="00D80B83">
        <w:rPr>
          <w:rFonts w:cstheme="minorHAnsi"/>
          <w:sz w:val="24"/>
          <w:szCs w:val="24"/>
        </w:rPr>
        <w:t>Dorranian</w:t>
      </w:r>
      <w:proofErr w:type="spellEnd"/>
      <w:r w:rsidR="006C0530">
        <w:rPr>
          <w:rFonts w:cstheme="minorHAnsi"/>
          <w:sz w:val="24"/>
          <w:szCs w:val="24"/>
        </w:rPr>
        <w:t xml:space="preserve">. </w:t>
      </w:r>
      <w:r w:rsidRPr="00D80B83">
        <w:rPr>
          <w:rFonts w:cstheme="minorHAnsi"/>
          <w:b/>
          <w:bCs/>
          <w:sz w:val="24"/>
          <w:szCs w:val="24"/>
        </w:rPr>
        <w:t>Effect of Ag-nanoparticles doped in polyvinyl alcohol on the structural and optical properties of PVA films</w:t>
      </w:r>
      <w:r w:rsidR="006C0530">
        <w:rPr>
          <w:rFonts w:cstheme="minorHAnsi"/>
          <w:b/>
          <w:bCs/>
          <w:sz w:val="24"/>
          <w:szCs w:val="24"/>
        </w:rPr>
        <w:t xml:space="preserve">. </w:t>
      </w:r>
      <w:r w:rsidRPr="00D80B83">
        <w:rPr>
          <w:rFonts w:cstheme="minorHAnsi"/>
          <w:sz w:val="24"/>
          <w:szCs w:val="24"/>
        </w:rPr>
        <w:t xml:space="preserve">J. </w:t>
      </w:r>
      <w:proofErr w:type="spellStart"/>
      <w:r w:rsidRPr="00D80B83">
        <w:rPr>
          <w:rFonts w:cstheme="minorHAnsi"/>
          <w:sz w:val="24"/>
          <w:szCs w:val="24"/>
        </w:rPr>
        <w:t>Nanomater</w:t>
      </w:r>
      <w:proofErr w:type="spellEnd"/>
      <w:r w:rsidRPr="00D80B83">
        <w:rPr>
          <w:rFonts w:cstheme="minorHAnsi"/>
          <w:sz w:val="24"/>
          <w:szCs w:val="24"/>
        </w:rPr>
        <w:t>., 2013 (2013)</w:t>
      </w:r>
    </w:p>
    <w:p w14:paraId="0A57CA74" w14:textId="130DD43A" w:rsidR="00D80B83" w:rsidRPr="00D80B83" w:rsidRDefault="00D80B83" w:rsidP="007A2DFC">
      <w:pPr>
        <w:spacing w:after="0"/>
        <w:ind w:left="720" w:hanging="720"/>
        <w:rPr>
          <w:rFonts w:cstheme="minorHAnsi"/>
          <w:sz w:val="24"/>
          <w:szCs w:val="24"/>
        </w:rPr>
      </w:pPr>
      <w:r w:rsidRPr="00CF087E">
        <w:rPr>
          <w:rFonts w:cstheme="minorHAnsi"/>
          <w:sz w:val="24"/>
          <w:szCs w:val="24"/>
        </w:rPr>
        <w:t>[35]</w:t>
      </w:r>
      <w:r w:rsidR="006C0530">
        <w:rPr>
          <w:rFonts w:cstheme="minorHAnsi"/>
          <w:sz w:val="24"/>
          <w:szCs w:val="24"/>
        </w:rPr>
        <w:t xml:space="preserve"> </w:t>
      </w:r>
      <w:r w:rsidRPr="00D80B83">
        <w:rPr>
          <w:rFonts w:cstheme="minorHAnsi"/>
          <w:sz w:val="24"/>
          <w:szCs w:val="24"/>
        </w:rPr>
        <w:t>P. Tehrani, A. Kanciurzewska, X. Crispin, N.D. Robinson, M. Fahlman, M. Berggren</w:t>
      </w:r>
      <w:r w:rsidR="006C0530">
        <w:rPr>
          <w:rFonts w:cstheme="minorHAnsi"/>
          <w:sz w:val="24"/>
          <w:szCs w:val="24"/>
        </w:rPr>
        <w:t xml:space="preserve">. </w:t>
      </w:r>
      <w:r w:rsidRPr="00D80B83">
        <w:rPr>
          <w:rFonts w:cstheme="minorHAnsi"/>
          <w:b/>
          <w:bCs/>
          <w:sz w:val="24"/>
          <w:szCs w:val="24"/>
        </w:rPr>
        <w:t>The effect of pH on the electrochemical over-oxidation in PEDOT: PSS films</w:t>
      </w:r>
      <w:r w:rsidR="006C0530">
        <w:rPr>
          <w:rFonts w:cstheme="minorHAnsi"/>
          <w:b/>
          <w:bCs/>
          <w:sz w:val="24"/>
          <w:szCs w:val="24"/>
        </w:rPr>
        <w:t xml:space="preserve">. </w:t>
      </w:r>
      <w:r w:rsidRPr="00D80B83">
        <w:rPr>
          <w:rFonts w:cstheme="minorHAnsi"/>
          <w:sz w:val="24"/>
          <w:szCs w:val="24"/>
        </w:rPr>
        <w:t>Solid State Ionics, 177 (39–40) (2007), pp. 3521-3527</w:t>
      </w:r>
    </w:p>
    <w:p w14:paraId="4769C0C9" w14:textId="13B46894" w:rsidR="00D80B83" w:rsidRPr="00D80B83" w:rsidRDefault="00D80B83" w:rsidP="007A2DFC">
      <w:pPr>
        <w:spacing w:after="0"/>
        <w:ind w:left="720" w:hanging="720"/>
        <w:rPr>
          <w:rFonts w:cstheme="minorHAnsi"/>
          <w:sz w:val="24"/>
          <w:szCs w:val="24"/>
        </w:rPr>
      </w:pPr>
      <w:r w:rsidRPr="00CF087E">
        <w:rPr>
          <w:rFonts w:cstheme="minorHAnsi"/>
          <w:sz w:val="24"/>
          <w:szCs w:val="24"/>
        </w:rPr>
        <w:t>[36]</w:t>
      </w:r>
      <w:r w:rsidR="006C0530">
        <w:rPr>
          <w:rFonts w:cstheme="minorHAnsi"/>
          <w:sz w:val="24"/>
          <w:szCs w:val="24"/>
        </w:rPr>
        <w:t xml:space="preserve"> </w:t>
      </w:r>
      <w:r w:rsidRPr="00D80B83">
        <w:rPr>
          <w:rFonts w:cstheme="minorHAnsi"/>
          <w:sz w:val="24"/>
          <w:szCs w:val="24"/>
        </w:rPr>
        <w:t>A.N. Aleshin, A.S. Berestennikov, P.S. Krylov, I.P. Shcherbakov, V.N. Petrov, I.N. Trapeznikova, </w:t>
      </w:r>
      <w:r w:rsidRPr="00D80B83">
        <w:rPr>
          <w:rFonts w:cstheme="minorHAnsi"/>
          <w:i/>
          <w:iCs/>
          <w:sz w:val="24"/>
          <w:szCs w:val="24"/>
        </w:rPr>
        <w:t>et al.</w:t>
      </w:r>
      <w:r w:rsidR="006C0530">
        <w:rPr>
          <w:rFonts w:cstheme="minorHAnsi"/>
          <w:i/>
          <w:iCs/>
          <w:sz w:val="24"/>
          <w:szCs w:val="24"/>
        </w:rPr>
        <w:t xml:space="preserve"> </w:t>
      </w:r>
      <w:r w:rsidRPr="00D80B83">
        <w:rPr>
          <w:rFonts w:cstheme="minorHAnsi"/>
          <w:b/>
          <w:bCs/>
          <w:sz w:val="24"/>
          <w:szCs w:val="24"/>
        </w:rPr>
        <w:t>Electrical and optical properties of bacterial cellulose films modified with conductive polymer PEDOT/PSS</w:t>
      </w:r>
      <w:r w:rsidR="006C0530">
        <w:rPr>
          <w:rFonts w:cstheme="minorHAnsi"/>
          <w:b/>
          <w:bCs/>
          <w:sz w:val="24"/>
          <w:szCs w:val="24"/>
        </w:rPr>
        <w:t xml:space="preserve">. </w:t>
      </w:r>
      <w:r w:rsidRPr="00D80B83">
        <w:rPr>
          <w:rFonts w:cstheme="minorHAnsi"/>
          <w:sz w:val="24"/>
          <w:szCs w:val="24"/>
        </w:rPr>
        <w:t>Synth. Met., 199 (2015), pp. 147-151</w:t>
      </w:r>
    </w:p>
    <w:p w14:paraId="2E636851" w14:textId="1E570391" w:rsidR="00D80B83" w:rsidRPr="00D80B83" w:rsidRDefault="00D80B83" w:rsidP="007A2DFC">
      <w:pPr>
        <w:spacing w:after="0"/>
        <w:ind w:left="720" w:hanging="720"/>
        <w:rPr>
          <w:rFonts w:cstheme="minorHAnsi"/>
          <w:sz w:val="24"/>
          <w:szCs w:val="24"/>
        </w:rPr>
      </w:pPr>
      <w:r w:rsidRPr="00CF087E">
        <w:rPr>
          <w:rFonts w:cstheme="minorHAnsi"/>
          <w:sz w:val="24"/>
          <w:szCs w:val="24"/>
        </w:rPr>
        <w:t>[37]</w:t>
      </w:r>
      <w:r w:rsidR="006C0530">
        <w:rPr>
          <w:rFonts w:cstheme="minorHAnsi"/>
          <w:sz w:val="24"/>
          <w:szCs w:val="24"/>
        </w:rPr>
        <w:t xml:space="preserve"> </w:t>
      </w:r>
      <w:r w:rsidRPr="00D80B83">
        <w:rPr>
          <w:rFonts w:cstheme="minorHAnsi"/>
          <w:sz w:val="24"/>
          <w:szCs w:val="24"/>
        </w:rPr>
        <w:t>P. Khanna, N. Singh, S. Charan, V. Subbarao, R. Gokhale, U. Mulik</w:t>
      </w:r>
      <w:r w:rsidR="006C0530">
        <w:rPr>
          <w:rFonts w:cstheme="minorHAnsi"/>
          <w:sz w:val="24"/>
          <w:szCs w:val="24"/>
        </w:rPr>
        <w:t xml:space="preserve">. </w:t>
      </w:r>
      <w:r w:rsidRPr="00D80B83">
        <w:rPr>
          <w:rFonts w:cstheme="minorHAnsi"/>
          <w:b/>
          <w:bCs/>
          <w:sz w:val="24"/>
          <w:szCs w:val="24"/>
        </w:rPr>
        <w:t>Synthesis and characterization of Ag/PVA nanocomposite by chemical reduction method</w:t>
      </w:r>
      <w:r w:rsidR="006C0530">
        <w:rPr>
          <w:rFonts w:cstheme="minorHAnsi"/>
          <w:b/>
          <w:bCs/>
          <w:sz w:val="24"/>
          <w:szCs w:val="24"/>
        </w:rPr>
        <w:t xml:space="preserve">. </w:t>
      </w:r>
      <w:r w:rsidRPr="00D80B83">
        <w:rPr>
          <w:rFonts w:cstheme="minorHAnsi"/>
          <w:sz w:val="24"/>
          <w:szCs w:val="24"/>
        </w:rPr>
        <w:t>Mater. Chem. Phys., 93 (1) (2005), pp. 117-121</w:t>
      </w:r>
    </w:p>
    <w:p w14:paraId="6BB2083A" w14:textId="2E5428E3" w:rsidR="00D80B83" w:rsidRPr="00D80B83" w:rsidRDefault="00D80B83" w:rsidP="007A2DFC">
      <w:pPr>
        <w:spacing w:after="0"/>
        <w:ind w:left="720" w:hanging="720"/>
        <w:rPr>
          <w:rFonts w:cstheme="minorHAnsi"/>
          <w:sz w:val="24"/>
          <w:szCs w:val="24"/>
        </w:rPr>
      </w:pPr>
      <w:r w:rsidRPr="00CF087E">
        <w:rPr>
          <w:rFonts w:cstheme="minorHAnsi"/>
          <w:sz w:val="24"/>
          <w:szCs w:val="24"/>
        </w:rPr>
        <w:t>[38]</w:t>
      </w:r>
      <w:r w:rsidR="006C0530">
        <w:rPr>
          <w:rFonts w:cstheme="minorHAnsi"/>
          <w:sz w:val="24"/>
          <w:szCs w:val="24"/>
        </w:rPr>
        <w:t xml:space="preserve"> </w:t>
      </w:r>
      <w:r w:rsidRPr="00D80B83">
        <w:rPr>
          <w:rFonts w:cstheme="minorHAnsi"/>
          <w:sz w:val="24"/>
          <w:szCs w:val="24"/>
        </w:rPr>
        <w:t>J. Jian, X. Guo, L. Lin, Q. Cai, J. Cheng, J. Li</w:t>
      </w:r>
      <w:r w:rsidR="006C0530">
        <w:rPr>
          <w:rFonts w:cstheme="minorHAnsi"/>
          <w:sz w:val="24"/>
          <w:szCs w:val="24"/>
        </w:rPr>
        <w:t xml:space="preserve">. </w:t>
      </w:r>
      <w:r w:rsidRPr="00D80B83">
        <w:rPr>
          <w:rFonts w:cstheme="minorHAnsi"/>
          <w:b/>
          <w:bCs/>
          <w:sz w:val="24"/>
          <w:szCs w:val="24"/>
        </w:rPr>
        <w:t xml:space="preserve">Gas-sensing characteristics of </w:t>
      </w:r>
      <w:proofErr w:type="spellStart"/>
      <w:r w:rsidRPr="00D80B83">
        <w:rPr>
          <w:rFonts w:cstheme="minorHAnsi"/>
          <w:b/>
          <w:bCs/>
          <w:sz w:val="24"/>
          <w:szCs w:val="24"/>
        </w:rPr>
        <w:t>dielectrophoretically</w:t>
      </w:r>
      <w:proofErr w:type="spellEnd"/>
      <w:r w:rsidRPr="00D80B83">
        <w:rPr>
          <w:rFonts w:cstheme="minorHAnsi"/>
          <w:b/>
          <w:bCs/>
          <w:sz w:val="24"/>
          <w:szCs w:val="24"/>
        </w:rPr>
        <w:t xml:space="preserve"> assembled composite film of oxygen plasma-treated SWCNTs and PEDOT/PSS polymer</w:t>
      </w:r>
      <w:r w:rsidR="006C0530">
        <w:rPr>
          <w:rFonts w:cstheme="minorHAnsi"/>
          <w:b/>
          <w:bCs/>
          <w:sz w:val="24"/>
          <w:szCs w:val="24"/>
        </w:rPr>
        <w:t xml:space="preserve">. </w:t>
      </w:r>
      <w:r w:rsidRPr="00D80B83">
        <w:rPr>
          <w:rFonts w:cstheme="minorHAnsi"/>
          <w:sz w:val="24"/>
          <w:szCs w:val="24"/>
        </w:rPr>
        <w:t xml:space="preserve">Sens. </w:t>
      </w:r>
      <w:proofErr w:type="spellStart"/>
      <w:r w:rsidRPr="00D80B83">
        <w:rPr>
          <w:rFonts w:cstheme="minorHAnsi"/>
          <w:sz w:val="24"/>
          <w:szCs w:val="24"/>
        </w:rPr>
        <w:t>Actuat</w:t>
      </w:r>
      <w:proofErr w:type="spellEnd"/>
      <w:r w:rsidRPr="00D80B83">
        <w:rPr>
          <w:rFonts w:cstheme="minorHAnsi"/>
          <w:sz w:val="24"/>
          <w:szCs w:val="24"/>
        </w:rPr>
        <w:t>. B, 178 (2013), pp. 279-288</w:t>
      </w:r>
    </w:p>
    <w:p w14:paraId="43996C41" w14:textId="6B584141" w:rsidR="00D80B83" w:rsidRPr="00D80B83" w:rsidRDefault="00D80B83" w:rsidP="007A2DFC">
      <w:pPr>
        <w:spacing w:after="0"/>
        <w:ind w:left="720" w:hanging="720"/>
        <w:rPr>
          <w:rFonts w:cstheme="minorHAnsi"/>
          <w:sz w:val="24"/>
          <w:szCs w:val="24"/>
        </w:rPr>
      </w:pPr>
      <w:r w:rsidRPr="00CF087E">
        <w:rPr>
          <w:rFonts w:cstheme="minorHAnsi"/>
          <w:sz w:val="24"/>
          <w:szCs w:val="24"/>
        </w:rPr>
        <w:t>[39]</w:t>
      </w:r>
      <w:r w:rsidR="006C0530">
        <w:rPr>
          <w:rFonts w:cstheme="minorHAnsi"/>
          <w:sz w:val="24"/>
          <w:szCs w:val="24"/>
        </w:rPr>
        <w:t xml:space="preserve"> </w:t>
      </w:r>
      <w:r w:rsidRPr="00D80B83">
        <w:rPr>
          <w:rFonts w:cstheme="minorHAnsi"/>
          <w:sz w:val="24"/>
          <w:szCs w:val="24"/>
        </w:rPr>
        <w:t>M. </w:t>
      </w:r>
      <w:proofErr w:type="spellStart"/>
      <w:r w:rsidRPr="00D80B83">
        <w:rPr>
          <w:rFonts w:cstheme="minorHAnsi"/>
          <w:sz w:val="24"/>
          <w:szCs w:val="24"/>
        </w:rPr>
        <w:t>Kiristi</w:t>
      </w:r>
      <w:proofErr w:type="spellEnd"/>
      <w:r w:rsidRPr="00D80B83">
        <w:rPr>
          <w:rFonts w:cstheme="minorHAnsi"/>
          <w:sz w:val="24"/>
          <w:szCs w:val="24"/>
        </w:rPr>
        <w:t>, A.U. </w:t>
      </w:r>
      <w:proofErr w:type="spellStart"/>
      <w:r w:rsidRPr="00D80B83">
        <w:rPr>
          <w:rFonts w:cstheme="minorHAnsi"/>
          <w:sz w:val="24"/>
          <w:szCs w:val="24"/>
        </w:rPr>
        <w:t>Oksuz</w:t>
      </w:r>
      <w:proofErr w:type="spellEnd"/>
      <w:r w:rsidRPr="00D80B83">
        <w:rPr>
          <w:rFonts w:cstheme="minorHAnsi"/>
          <w:sz w:val="24"/>
          <w:szCs w:val="24"/>
        </w:rPr>
        <w:t>, L. </w:t>
      </w:r>
      <w:proofErr w:type="spellStart"/>
      <w:r w:rsidRPr="00D80B83">
        <w:rPr>
          <w:rFonts w:cstheme="minorHAnsi"/>
          <w:sz w:val="24"/>
          <w:szCs w:val="24"/>
        </w:rPr>
        <w:t>Oksuz</w:t>
      </w:r>
      <w:proofErr w:type="spellEnd"/>
      <w:r w:rsidRPr="00D80B83">
        <w:rPr>
          <w:rFonts w:cstheme="minorHAnsi"/>
          <w:sz w:val="24"/>
          <w:szCs w:val="24"/>
        </w:rPr>
        <w:t>, S. </w:t>
      </w:r>
      <w:proofErr w:type="spellStart"/>
      <w:r w:rsidRPr="00D80B83">
        <w:rPr>
          <w:rFonts w:cstheme="minorHAnsi"/>
          <w:sz w:val="24"/>
          <w:szCs w:val="24"/>
        </w:rPr>
        <w:t>Ulusoy</w:t>
      </w:r>
      <w:proofErr w:type="spellEnd"/>
      <w:r w:rsidR="006C0530">
        <w:rPr>
          <w:rFonts w:cstheme="minorHAnsi"/>
          <w:sz w:val="24"/>
          <w:szCs w:val="24"/>
        </w:rPr>
        <w:t xml:space="preserve">. </w:t>
      </w:r>
      <w:proofErr w:type="spellStart"/>
      <w:r w:rsidRPr="00D80B83">
        <w:rPr>
          <w:rFonts w:cstheme="minorHAnsi"/>
          <w:b/>
          <w:bCs/>
          <w:sz w:val="24"/>
          <w:szCs w:val="24"/>
        </w:rPr>
        <w:t>Electrospun</w:t>
      </w:r>
      <w:proofErr w:type="spellEnd"/>
      <w:r w:rsidRPr="00D80B83">
        <w:rPr>
          <w:rFonts w:cstheme="minorHAnsi"/>
          <w:b/>
          <w:bCs/>
          <w:sz w:val="24"/>
          <w:szCs w:val="24"/>
        </w:rPr>
        <w:t xml:space="preserve"> chitosan/PEDOT nanofibers</w:t>
      </w:r>
      <w:r w:rsidR="006C0530">
        <w:rPr>
          <w:rFonts w:cstheme="minorHAnsi"/>
          <w:b/>
          <w:bCs/>
          <w:sz w:val="24"/>
          <w:szCs w:val="24"/>
        </w:rPr>
        <w:t xml:space="preserve">. </w:t>
      </w:r>
      <w:r w:rsidRPr="00D80B83">
        <w:rPr>
          <w:rFonts w:cstheme="minorHAnsi"/>
          <w:sz w:val="24"/>
          <w:szCs w:val="24"/>
        </w:rPr>
        <w:t>Mater. Sci. Eng. C, 33 (7) (2013), pp. 3845-3850</w:t>
      </w:r>
    </w:p>
    <w:p w14:paraId="72A6991A" w14:textId="0831D69A" w:rsidR="00D80B83" w:rsidRPr="00D80B83" w:rsidRDefault="00D80B83" w:rsidP="007A2DFC">
      <w:pPr>
        <w:spacing w:after="0"/>
        <w:ind w:left="720" w:hanging="720"/>
        <w:rPr>
          <w:rFonts w:cstheme="minorHAnsi"/>
          <w:sz w:val="24"/>
          <w:szCs w:val="24"/>
        </w:rPr>
      </w:pPr>
      <w:r w:rsidRPr="00CF087E">
        <w:rPr>
          <w:rFonts w:cstheme="minorHAnsi"/>
          <w:sz w:val="24"/>
          <w:szCs w:val="24"/>
        </w:rPr>
        <w:t>[40]</w:t>
      </w:r>
      <w:r w:rsidR="006C0530">
        <w:rPr>
          <w:rFonts w:cstheme="minorHAnsi"/>
          <w:sz w:val="24"/>
          <w:szCs w:val="24"/>
        </w:rPr>
        <w:t xml:space="preserve"> </w:t>
      </w:r>
      <w:r w:rsidRPr="00D80B83">
        <w:rPr>
          <w:rFonts w:cstheme="minorHAnsi"/>
          <w:sz w:val="24"/>
          <w:szCs w:val="24"/>
        </w:rPr>
        <w:t>D. Wang, Y. Bao, J.W. </w:t>
      </w:r>
      <w:proofErr w:type="spellStart"/>
      <w:r w:rsidRPr="00D80B83">
        <w:rPr>
          <w:rFonts w:cstheme="minorHAnsi"/>
          <w:sz w:val="24"/>
          <w:szCs w:val="24"/>
        </w:rPr>
        <w:t>Zha</w:t>
      </w:r>
      <w:proofErr w:type="spellEnd"/>
      <w:r w:rsidRPr="00D80B83">
        <w:rPr>
          <w:rFonts w:cstheme="minorHAnsi"/>
          <w:sz w:val="24"/>
          <w:szCs w:val="24"/>
        </w:rPr>
        <w:t>, J. Zhao, Z.M. Dang, G.H. Hu</w:t>
      </w:r>
      <w:r w:rsidR="006C0530">
        <w:rPr>
          <w:rFonts w:cstheme="minorHAnsi"/>
          <w:sz w:val="24"/>
          <w:szCs w:val="24"/>
        </w:rPr>
        <w:t xml:space="preserve">. </w:t>
      </w:r>
      <w:r w:rsidRPr="00D80B83">
        <w:rPr>
          <w:rFonts w:cstheme="minorHAnsi"/>
          <w:b/>
          <w:bCs/>
          <w:sz w:val="24"/>
          <w:szCs w:val="24"/>
        </w:rPr>
        <w:t xml:space="preserve">Improved dielectric properties of nanocomposites based on </w:t>
      </w:r>
      <w:proofErr w:type="gramStart"/>
      <w:r w:rsidRPr="00D80B83">
        <w:rPr>
          <w:rFonts w:cstheme="minorHAnsi"/>
          <w:b/>
          <w:bCs/>
          <w:sz w:val="24"/>
          <w:szCs w:val="24"/>
        </w:rPr>
        <w:t>poly(</w:t>
      </w:r>
      <w:proofErr w:type="gramEnd"/>
      <w:r w:rsidRPr="00D80B83">
        <w:rPr>
          <w:rFonts w:cstheme="minorHAnsi"/>
          <w:b/>
          <w:bCs/>
          <w:sz w:val="24"/>
          <w:szCs w:val="24"/>
        </w:rPr>
        <w:t>vinylidene fluoride) and poly(vinyl alcohol)-functionalized graphene</w:t>
      </w:r>
      <w:r w:rsidR="006C0530">
        <w:rPr>
          <w:rFonts w:cstheme="minorHAnsi"/>
          <w:b/>
          <w:bCs/>
          <w:sz w:val="24"/>
          <w:szCs w:val="24"/>
        </w:rPr>
        <w:t xml:space="preserve">. </w:t>
      </w:r>
      <w:proofErr w:type="spellStart"/>
      <w:r w:rsidRPr="00D80B83">
        <w:rPr>
          <w:rFonts w:cstheme="minorHAnsi"/>
          <w:sz w:val="24"/>
          <w:szCs w:val="24"/>
        </w:rPr>
        <w:t>Acs</w:t>
      </w:r>
      <w:proofErr w:type="spellEnd"/>
      <w:r w:rsidRPr="00D80B83">
        <w:rPr>
          <w:rFonts w:cstheme="minorHAnsi"/>
          <w:sz w:val="24"/>
          <w:szCs w:val="24"/>
        </w:rPr>
        <w:t xml:space="preserve"> Appl. Mater. Inter., 4 (11) (2012), pp. 6273-6279</w:t>
      </w:r>
    </w:p>
    <w:p w14:paraId="03BF6186" w14:textId="73FD6E0E" w:rsidR="00D80B83" w:rsidRPr="00D80B83" w:rsidRDefault="00D80B83" w:rsidP="007A2DFC">
      <w:pPr>
        <w:spacing w:after="0"/>
        <w:ind w:left="720" w:hanging="720"/>
        <w:rPr>
          <w:rFonts w:cstheme="minorHAnsi"/>
          <w:sz w:val="24"/>
          <w:szCs w:val="24"/>
        </w:rPr>
      </w:pPr>
      <w:r w:rsidRPr="00CF087E">
        <w:rPr>
          <w:rFonts w:cstheme="minorHAnsi"/>
          <w:sz w:val="24"/>
          <w:szCs w:val="24"/>
        </w:rPr>
        <w:t>[41]</w:t>
      </w:r>
      <w:r w:rsidR="006C0530">
        <w:rPr>
          <w:rFonts w:cstheme="minorHAnsi"/>
          <w:sz w:val="24"/>
          <w:szCs w:val="24"/>
        </w:rPr>
        <w:t xml:space="preserve"> </w:t>
      </w:r>
      <w:r w:rsidRPr="00D80B83">
        <w:rPr>
          <w:rFonts w:cstheme="minorHAnsi"/>
          <w:sz w:val="24"/>
          <w:szCs w:val="24"/>
        </w:rPr>
        <w:t>M.E. </w:t>
      </w:r>
      <w:proofErr w:type="spellStart"/>
      <w:r w:rsidRPr="00D80B83">
        <w:rPr>
          <w:rFonts w:cstheme="minorHAnsi"/>
          <w:sz w:val="24"/>
          <w:szCs w:val="24"/>
        </w:rPr>
        <w:t>Nicho</w:t>
      </w:r>
      <w:proofErr w:type="spellEnd"/>
      <w:r w:rsidRPr="00D80B83">
        <w:rPr>
          <w:rFonts w:cstheme="minorHAnsi"/>
          <w:sz w:val="24"/>
          <w:szCs w:val="24"/>
        </w:rPr>
        <w:t>, H. Hu</w:t>
      </w:r>
      <w:r w:rsidR="006C0530">
        <w:rPr>
          <w:rFonts w:cstheme="minorHAnsi"/>
          <w:sz w:val="24"/>
          <w:szCs w:val="24"/>
        </w:rPr>
        <w:t xml:space="preserve">. </w:t>
      </w:r>
      <w:r w:rsidRPr="00D80B83">
        <w:rPr>
          <w:rFonts w:cstheme="minorHAnsi"/>
          <w:b/>
          <w:bCs/>
          <w:sz w:val="24"/>
          <w:szCs w:val="24"/>
        </w:rPr>
        <w:t xml:space="preserve">Fourier transform infrared spectroscopy studies of </w:t>
      </w:r>
      <w:proofErr w:type="spellStart"/>
      <w:r w:rsidRPr="00D80B83">
        <w:rPr>
          <w:rFonts w:cstheme="minorHAnsi"/>
          <w:b/>
          <w:bCs/>
          <w:sz w:val="24"/>
          <w:szCs w:val="24"/>
        </w:rPr>
        <w:t>polypyrrole</w:t>
      </w:r>
      <w:proofErr w:type="spellEnd"/>
      <w:r w:rsidRPr="00D80B83">
        <w:rPr>
          <w:rFonts w:cstheme="minorHAnsi"/>
          <w:b/>
          <w:bCs/>
          <w:sz w:val="24"/>
          <w:szCs w:val="24"/>
        </w:rPr>
        <w:t xml:space="preserve"> composite coatings</w:t>
      </w:r>
      <w:r w:rsidR="006C0530">
        <w:rPr>
          <w:rFonts w:cstheme="minorHAnsi"/>
          <w:b/>
          <w:bCs/>
          <w:sz w:val="24"/>
          <w:szCs w:val="24"/>
        </w:rPr>
        <w:t xml:space="preserve">. </w:t>
      </w:r>
      <w:r w:rsidRPr="00D80B83">
        <w:rPr>
          <w:rFonts w:cstheme="minorHAnsi"/>
          <w:sz w:val="24"/>
          <w:szCs w:val="24"/>
        </w:rPr>
        <w:t>Sol. Energy Mater. Sol. Cells, 63 (4) (2000), pp. 423-435</w:t>
      </w:r>
    </w:p>
    <w:p w14:paraId="2FA9C596" w14:textId="0C3B99BF" w:rsidR="00D80B83" w:rsidRPr="00D80B83" w:rsidRDefault="00D80B83" w:rsidP="007A2DFC">
      <w:pPr>
        <w:spacing w:after="0"/>
        <w:ind w:left="720" w:hanging="720"/>
        <w:rPr>
          <w:rFonts w:cstheme="minorHAnsi"/>
          <w:sz w:val="24"/>
          <w:szCs w:val="24"/>
        </w:rPr>
      </w:pPr>
      <w:r w:rsidRPr="00CF087E">
        <w:rPr>
          <w:rFonts w:cstheme="minorHAnsi"/>
          <w:sz w:val="24"/>
          <w:szCs w:val="24"/>
        </w:rPr>
        <w:t>[42]</w:t>
      </w:r>
      <w:r w:rsidR="006C0530">
        <w:rPr>
          <w:rFonts w:cstheme="minorHAnsi"/>
          <w:sz w:val="24"/>
          <w:szCs w:val="24"/>
        </w:rPr>
        <w:t xml:space="preserve"> </w:t>
      </w:r>
      <w:r w:rsidRPr="00D80B83">
        <w:rPr>
          <w:rFonts w:cstheme="minorHAnsi"/>
          <w:sz w:val="24"/>
          <w:szCs w:val="24"/>
        </w:rPr>
        <w:t>T.-H. Le, Y. Kim, H. Yoon</w:t>
      </w:r>
      <w:r w:rsidR="002142ED">
        <w:rPr>
          <w:rFonts w:cstheme="minorHAnsi"/>
          <w:sz w:val="24"/>
          <w:szCs w:val="24"/>
        </w:rPr>
        <w:t xml:space="preserve">. </w:t>
      </w:r>
      <w:r w:rsidRPr="00D80B83">
        <w:rPr>
          <w:rFonts w:cstheme="minorHAnsi"/>
          <w:b/>
          <w:bCs/>
          <w:sz w:val="24"/>
          <w:szCs w:val="24"/>
        </w:rPr>
        <w:t>Electrical and electrochemical properties of conducting polymers</w:t>
      </w:r>
      <w:r w:rsidR="002142ED">
        <w:rPr>
          <w:rFonts w:cstheme="minorHAnsi"/>
          <w:b/>
          <w:bCs/>
          <w:sz w:val="24"/>
          <w:szCs w:val="24"/>
        </w:rPr>
        <w:t xml:space="preserve">. </w:t>
      </w:r>
      <w:r w:rsidRPr="00D80B83">
        <w:rPr>
          <w:rFonts w:cstheme="minorHAnsi"/>
          <w:sz w:val="24"/>
          <w:szCs w:val="24"/>
        </w:rPr>
        <w:t>Polymers, 9 (4) (2017), p. 150</w:t>
      </w:r>
    </w:p>
    <w:p w14:paraId="45A8FE57" w14:textId="69958E2E" w:rsidR="00D80B83" w:rsidRPr="00D80B83" w:rsidRDefault="00D80B83" w:rsidP="007A2DFC">
      <w:pPr>
        <w:spacing w:after="0"/>
        <w:ind w:left="720" w:hanging="720"/>
        <w:rPr>
          <w:rFonts w:cstheme="minorHAnsi"/>
          <w:sz w:val="24"/>
          <w:szCs w:val="24"/>
        </w:rPr>
      </w:pPr>
      <w:r w:rsidRPr="00CF087E">
        <w:rPr>
          <w:rFonts w:cstheme="minorHAnsi"/>
          <w:sz w:val="24"/>
          <w:szCs w:val="24"/>
        </w:rPr>
        <w:t>[43]</w:t>
      </w:r>
      <w:r w:rsidR="002142ED">
        <w:rPr>
          <w:rFonts w:cstheme="minorHAnsi"/>
          <w:sz w:val="24"/>
          <w:szCs w:val="24"/>
        </w:rPr>
        <w:t xml:space="preserve"> </w:t>
      </w:r>
      <w:r w:rsidRPr="00D80B83">
        <w:rPr>
          <w:rFonts w:cstheme="minorHAnsi"/>
          <w:sz w:val="24"/>
          <w:szCs w:val="24"/>
        </w:rPr>
        <w:t>R. Balint, N.J. Cassidy, S.H. </w:t>
      </w:r>
      <w:proofErr w:type="spellStart"/>
      <w:r w:rsidRPr="00D80B83">
        <w:rPr>
          <w:rFonts w:cstheme="minorHAnsi"/>
          <w:sz w:val="24"/>
          <w:szCs w:val="24"/>
        </w:rPr>
        <w:t>Cartmell</w:t>
      </w:r>
      <w:proofErr w:type="spellEnd"/>
      <w:r w:rsidR="002142ED">
        <w:rPr>
          <w:rFonts w:cstheme="minorHAnsi"/>
          <w:sz w:val="24"/>
          <w:szCs w:val="24"/>
        </w:rPr>
        <w:t xml:space="preserve">. </w:t>
      </w:r>
      <w:r w:rsidRPr="00D80B83">
        <w:rPr>
          <w:rFonts w:cstheme="minorHAnsi"/>
          <w:b/>
          <w:bCs/>
          <w:sz w:val="24"/>
          <w:szCs w:val="24"/>
        </w:rPr>
        <w:t>Conductive polymers: Towards a smart biomaterial for tissue engineering</w:t>
      </w:r>
      <w:r w:rsidR="002142ED">
        <w:rPr>
          <w:rFonts w:cstheme="minorHAnsi"/>
          <w:b/>
          <w:bCs/>
          <w:sz w:val="24"/>
          <w:szCs w:val="24"/>
        </w:rPr>
        <w:t xml:space="preserve">. </w:t>
      </w:r>
      <w:r w:rsidRPr="00D80B83">
        <w:rPr>
          <w:rFonts w:cstheme="minorHAnsi"/>
          <w:sz w:val="24"/>
          <w:szCs w:val="24"/>
        </w:rPr>
        <w:t xml:space="preserve">Acta </w:t>
      </w:r>
      <w:proofErr w:type="spellStart"/>
      <w:r w:rsidRPr="00D80B83">
        <w:rPr>
          <w:rFonts w:cstheme="minorHAnsi"/>
          <w:sz w:val="24"/>
          <w:szCs w:val="24"/>
        </w:rPr>
        <w:t>Biomater</w:t>
      </w:r>
      <w:proofErr w:type="spellEnd"/>
      <w:r w:rsidRPr="00D80B83">
        <w:rPr>
          <w:rFonts w:cstheme="minorHAnsi"/>
          <w:sz w:val="24"/>
          <w:szCs w:val="24"/>
        </w:rPr>
        <w:t>., 10 (6) (2014), pp. 2341-2353</w:t>
      </w:r>
    </w:p>
    <w:p w14:paraId="3F0B9090" w14:textId="52653B1A" w:rsidR="00D80B83" w:rsidRPr="00D80B83" w:rsidRDefault="00D80B83" w:rsidP="007A2DFC">
      <w:pPr>
        <w:spacing w:after="0"/>
        <w:ind w:left="720" w:hanging="720"/>
        <w:rPr>
          <w:rFonts w:cstheme="minorHAnsi"/>
          <w:sz w:val="24"/>
          <w:szCs w:val="24"/>
        </w:rPr>
      </w:pPr>
      <w:r w:rsidRPr="00CF087E">
        <w:rPr>
          <w:rFonts w:cstheme="minorHAnsi"/>
          <w:sz w:val="24"/>
          <w:szCs w:val="24"/>
        </w:rPr>
        <w:t>[44]</w:t>
      </w:r>
      <w:r w:rsidR="002142ED">
        <w:rPr>
          <w:rFonts w:cstheme="minorHAnsi"/>
          <w:sz w:val="24"/>
          <w:szCs w:val="24"/>
        </w:rPr>
        <w:t xml:space="preserve"> </w:t>
      </w:r>
      <w:r w:rsidRPr="00D80B83">
        <w:rPr>
          <w:rFonts w:cstheme="minorHAnsi"/>
          <w:sz w:val="24"/>
          <w:szCs w:val="24"/>
        </w:rPr>
        <w:t>E.A. </w:t>
      </w:r>
      <w:proofErr w:type="spellStart"/>
      <w:r w:rsidRPr="00D80B83">
        <w:rPr>
          <w:rFonts w:cstheme="minorHAnsi"/>
          <w:sz w:val="24"/>
          <w:szCs w:val="24"/>
        </w:rPr>
        <w:t>Ostrakhovitch</w:t>
      </w:r>
      <w:proofErr w:type="spellEnd"/>
      <w:r w:rsidRPr="00D80B83">
        <w:rPr>
          <w:rFonts w:cstheme="minorHAnsi"/>
          <w:sz w:val="24"/>
          <w:szCs w:val="24"/>
        </w:rPr>
        <w:t>, J.C. Byers, K.D. O'Neil, O.A. </w:t>
      </w:r>
      <w:proofErr w:type="spellStart"/>
      <w:r w:rsidRPr="00D80B83">
        <w:rPr>
          <w:rFonts w:cstheme="minorHAnsi"/>
          <w:sz w:val="24"/>
          <w:szCs w:val="24"/>
        </w:rPr>
        <w:t>Semenikhin</w:t>
      </w:r>
      <w:proofErr w:type="spellEnd"/>
      <w:r w:rsidR="002142ED">
        <w:rPr>
          <w:rFonts w:cstheme="minorHAnsi"/>
          <w:sz w:val="24"/>
          <w:szCs w:val="24"/>
        </w:rPr>
        <w:t xml:space="preserve">. </w:t>
      </w:r>
      <w:r w:rsidRPr="00D80B83">
        <w:rPr>
          <w:rFonts w:cstheme="minorHAnsi"/>
          <w:b/>
          <w:bCs/>
          <w:sz w:val="24"/>
          <w:szCs w:val="24"/>
        </w:rPr>
        <w:t>Directed differentiation of embryonic P19 cells and neural stem cells into neural lineage on conducting PEDOT-PEG and ITO glass substrates</w:t>
      </w:r>
      <w:r w:rsidR="002142ED">
        <w:rPr>
          <w:rFonts w:cstheme="minorHAnsi"/>
          <w:b/>
          <w:bCs/>
          <w:sz w:val="24"/>
          <w:szCs w:val="24"/>
        </w:rPr>
        <w:t xml:space="preserve">. </w:t>
      </w:r>
      <w:r w:rsidRPr="00D80B83">
        <w:rPr>
          <w:rFonts w:cstheme="minorHAnsi"/>
          <w:sz w:val="24"/>
          <w:szCs w:val="24"/>
        </w:rPr>
        <w:t xml:space="preserve">Arch </w:t>
      </w:r>
      <w:proofErr w:type="spellStart"/>
      <w:r w:rsidRPr="00D80B83">
        <w:rPr>
          <w:rFonts w:cstheme="minorHAnsi"/>
          <w:sz w:val="24"/>
          <w:szCs w:val="24"/>
        </w:rPr>
        <w:t>Biochem</w:t>
      </w:r>
      <w:proofErr w:type="spellEnd"/>
      <w:r w:rsidRPr="00D80B83">
        <w:rPr>
          <w:rFonts w:cstheme="minorHAnsi"/>
          <w:sz w:val="24"/>
          <w:szCs w:val="24"/>
        </w:rPr>
        <w:t xml:space="preserve">. </w:t>
      </w:r>
      <w:proofErr w:type="spellStart"/>
      <w:r w:rsidRPr="00D80B83">
        <w:rPr>
          <w:rFonts w:cstheme="minorHAnsi"/>
          <w:sz w:val="24"/>
          <w:szCs w:val="24"/>
        </w:rPr>
        <w:t>Biophys</w:t>
      </w:r>
      <w:proofErr w:type="spellEnd"/>
      <w:r w:rsidRPr="00D80B83">
        <w:rPr>
          <w:rFonts w:cstheme="minorHAnsi"/>
          <w:sz w:val="24"/>
          <w:szCs w:val="24"/>
        </w:rPr>
        <w:t>., 528 (1) (2012), pp. 21-31</w:t>
      </w:r>
    </w:p>
    <w:p w14:paraId="28DC58F8" w14:textId="6A7C54FB" w:rsidR="00D80B83" w:rsidRPr="00D80B83" w:rsidRDefault="00D80B83" w:rsidP="007A2DFC">
      <w:pPr>
        <w:spacing w:after="0"/>
        <w:ind w:left="720" w:hanging="720"/>
        <w:rPr>
          <w:rFonts w:cstheme="minorHAnsi"/>
          <w:sz w:val="24"/>
          <w:szCs w:val="24"/>
        </w:rPr>
      </w:pPr>
      <w:r w:rsidRPr="00CF087E">
        <w:rPr>
          <w:rFonts w:cstheme="minorHAnsi"/>
          <w:sz w:val="24"/>
          <w:szCs w:val="24"/>
        </w:rPr>
        <w:t>[45]</w:t>
      </w:r>
      <w:r w:rsidR="002142ED">
        <w:rPr>
          <w:rFonts w:cstheme="minorHAnsi"/>
          <w:sz w:val="24"/>
          <w:szCs w:val="24"/>
        </w:rPr>
        <w:t xml:space="preserve"> </w:t>
      </w:r>
      <w:r w:rsidRPr="00D80B83">
        <w:rPr>
          <w:rFonts w:cstheme="minorHAnsi"/>
          <w:sz w:val="24"/>
          <w:szCs w:val="24"/>
        </w:rPr>
        <w:t>S. </w:t>
      </w:r>
      <w:proofErr w:type="spellStart"/>
      <w:r w:rsidRPr="00D80B83">
        <w:rPr>
          <w:rFonts w:cstheme="minorHAnsi"/>
          <w:sz w:val="24"/>
          <w:szCs w:val="24"/>
        </w:rPr>
        <w:t>Sirivisoot</w:t>
      </w:r>
      <w:proofErr w:type="spellEnd"/>
      <w:r w:rsidRPr="00D80B83">
        <w:rPr>
          <w:rFonts w:cstheme="minorHAnsi"/>
          <w:sz w:val="24"/>
          <w:szCs w:val="24"/>
        </w:rPr>
        <w:t>, R. </w:t>
      </w:r>
      <w:proofErr w:type="spellStart"/>
      <w:r w:rsidRPr="00D80B83">
        <w:rPr>
          <w:rFonts w:cstheme="minorHAnsi"/>
          <w:sz w:val="24"/>
          <w:szCs w:val="24"/>
        </w:rPr>
        <w:t>Pareta</w:t>
      </w:r>
      <w:proofErr w:type="spellEnd"/>
      <w:r w:rsidRPr="00D80B83">
        <w:rPr>
          <w:rFonts w:cstheme="minorHAnsi"/>
          <w:sz w:val="24"/>
          <w:szCs w:val="24"/>
        </w:rPr>
        <w:t>, B.S. Harrison</w:t>
      </w:r>
      <w:r w:rsidR="002142ED">
        <w:rPr>
          <w:rFonts w:cstheme="minorHAnsi"/>
          <w:sz w:val="24"/>
          <w:szCs w:val="24"/>
        </w:rPr>
        <w:t xml:space="preserve">. </w:t>
      </w:r>
      <w:r w:rsidRPr="00D80B83">
        <w:rPr>
          <w:rFonts w:cstheme="minorHAnsi"/>
          <w:b/>
          <w:bCs/>
          <w:sz w:val="24"/>
          <w:szCs w:val="24"/>
        </w:rPr>
        <w:t xml:space="preserve">Protocol and cell responses in three-dimensional conductive collagen gel scaffolds with conductive polymer </w:t>
      </w:r>
      <w:proofErr w:type="spellStart"/>
      <w:r w:rsidRPr="00D80B83">
        <w:rPr>
          <w:rFonts w:cstheme="minorHAnsi"/>
          <w:b/>
          <w:bCs/>
          <w:sz w:val="24"/>
          <w:szCs w:val="24"/>
        </w:rPr>
        <w:t>nanofibres</w:t>
      </w:r>
      <w:proofErr w:type="spellEnd"/>
      <w:r w:rsidRPr="00D80B83">
        <w:rPr>
          <w:rFonts w:cstheme="minorHAnsi"/>
          <w:b/>
          <w:bCs/>
          <w:sz w:val="24"/>
          <w:szCs w:val="24"/>
        </w:rPr>
        <w:t xml:space="preserve"> for tissue regeneration</w:t>
      </w:r>
      <w:r w:rsidR="002142ED">
        <w:rPr>
          <w:rFonts w:cstheme="minorHAnsi"/>
          <w:b/>
          <w:bCs/>
          <w:sz w:val="24"/>
          <w:szCs w:val="24"/>
        </w:rPr>
        <w:t xml:space="preserve">. </w:t>
      </w:r>
      <w:r w:rsidRPr="00D80B83">
        <w:rPr>
          <w:rFonts w:cstheme="minorHAnsi"/>
          <w:sz w:val="24"/>
          <w:szCs w:val="24"/>
        </w:rPr>
        <w:t>Interface focus., 4 (1) (2014), p. 20130050</w:t>
      </w:r>
    </w:p>
    <w:p w14:paraId="2AE2413E" w14:textId="3434FAA1" w:rsidR="00D80B83" w:rsidRPr="00D80B83" w:rsidRDefault="00D80B83" w:rsidP="007A2DFC">
      <w:pPr>
        <w:spacing w:after="0"/>
        <w:ind w:left="720" w:hanging="720"/>
        <w:rPr>
          <w:rFonts w:cstheme="minorHAnsi"/>
          <w:sz w:val="24"/>
          <w:szCs w:val="24"/>
        </w:rPr>
      </w:pPr>
      <w:r w:rsidRPr="00CF087E">
        <w:rPr>
          <w:rFonts w:cstheme="minorHAnsi"/>
          <w:sz w:val="24"/>
          <w:szCs w:val="24"/>
        </w:rPr>
        <w:t>[46]</w:t>
      </w:r>
      <w:r w:rsidR="002142ED">
        <w:rPr>
          <w:rFonts w:cstheme="minorHAnsi"/>
          <w:sz w:val="24"/>
          <w:szCs w:val="24"/>
        </w:rPr>
        <w:t xml:space="preserve"> </w:t>
      </w:r>
      <w:r w:rsidRPr="00D80B83">
        <w:rPr>
          <w:rFonts w:cstheme="minorHAnsi"/>
          <w:sz w:val="24"/>
          <w:szCs w:val="24"/>
        </w:rPr>
        <w:t>W. Guo, X. Zhang, X. Yu, S. Wang, J. </w:t>
      </w:r>
      <w:proofErr w:type="spellStart"/>
      <w:r w:rsidRPr="00D80B83">
        <w:rPr>
          <w:rFonts w:cstheme="minorHAnsi"/>
          <w:sz w:val="24"/>
          <w:szCs w:val="24"/>
        </w:rPr>
        <w:t>Qiu</w:t>
      </w:r>
      <w:proofErr w:type="spellEnd"/>
      <w:r w:rsidRPr="00D80B83">
        <w:rPr>
          <w:rFonts w:cstheme="minorHAnsi"/>
          <w:sz w:val="24"/>
          <w:szCs w:val="24"/>
        </w:rPr>
        <w:t>, W. Tang, </w:t>
      </w:r>
      <w:r w:rsidRPr="00D80B83">
        <w:rPr>
          <w:rFonts w:cstheme="minorHAnsi"/>
          <w:i/>
          <w:iCs/>
          <w:sz w:val="24"/>
          <w:szCs w:val="24"/>
        </w:rPr>
        <w:t>et al.</w:t>
      </w:r>
      <w:r w:rsidR="002142ED">
        <w:rPr>
          <w:rFonts w:cstheme="minorHAnsi"/>
          <w:i/>
          <w:iCs/>
          <w:sz w:val="24"/>
          <w:szCs w:val="24"/>
        </w:rPr>
        <w:t xml:space="preserve"> </w:t>
      </w:r>
      <w:r w:rsidRPr="00D80B83">
        <w:rPr>
          <w:rFonts w:cstheme="minorHAnsi"/>
          <w:b/>
          <w:bCs/>
          <w:sz w:val="24"/>
          <w:szCs w:val="24"/>
        </w:rPr>
        <w:t>Self-Powered Electrical Stimulation for Enhancing Neural Differentiation of Mesenchymal Stem Cells on Graphene-Poly(3,4-ethylenedioxythiophene) Hybrid Microfibers</w:t>
      </w:r>
      <w:r w:rsidR="002142ED">
        <w:rPr>
          <w:rFonts w:cstheme="minorHAnsi"/>
          <w:b/>
          <w:bCs/>
          <w:sz w:val="24"/>
          <w:szCs w:val="24"/>
        </w:rPr>
        <w:t xml:space="preserve">. </w:t>
      </w:r>
      <w:r w:rsidRPr="00D80B83">
        <w:rPr>
          <w:rFonts w:cstheme="minorHAnsi"/>
          <w:sz w:val="24"/>
          <w:szCs w:val="24"/>
        </w:rPr>
        <w:t>ACS Nano, 10 (5) (2016), pp. 5086-5095</w:t>
      </w:r>
    </w:p>
    <w:p w14:paraId="332C50FD" w14:textId="55B5BDEC" w:rsidR="00D80B83" w:rsidRPr="00D80B83" w:rsidRDefault="00D80B83" w:rsidP="007A2DFC">
      <w:pPr>
        <w:spacing w:after="0"/>
        <w:ind w:left="720" w:hanging="720"/>
        <w:rPr>
          <w:rFonts w:cstheme="minorHAnsi"/>
          <w:sz w:val="24"/>
          <w:szCs w:val="24"/>
        </w:rPr>
      </w:pPr>
      <w:r w:rsidRPr="00CF087E">
        <w:rPr>
          <w:rFonts w:cstheme="minorHAnsi"/>
          <w:sz w:val="24"/>
          <w:szCs w:val="24"/>
        </w:rPr>
        <w:t>[47]</w:t>
      </w:r>
      <w:r w:rsidR="002142ED">
        <w:rPr>
          <w:rFonts w:cstheme="minorHAnsi"/>
          <w:sz w:val="24"/>
          <w:szCs w:val="24"/>
        </w:rPr>
        <w:t xml:space="preserve"> </w:t>
      </w:r>
      <w:r w:rsidRPr="00D80B83">
        <w:rPr>
          <w:rFonts w:cstheme="minorHAnsi"/>
          <w:sz w:val="24"/>
          <w:szCs w:val="24"/>
        </w:rPr>
        <w:t>L.A. Geddes, L.E. Baker</w:t>
      </w:r>
      <w:r w:rsidR="002142ED">
        <w:rPr>
          <w:rFonts w:cstheme="minorHAnsi"/>
          <w:sz w:val="24"/>
          <w:szCs w:val="24"/>
        </w:rPr>
        <w:t xml:space="preserve">. </w:t>
      </w:r>
      <w:r w:rsidRPr="00D80B83">
        <w:rPr>
          <w:rFonts w:cstheme="minorHAnsi"/>
          <w:b/>
          <w:bCs/>
          <w:sz w:val="24"/>
          <w:szCs w:val="24"/>
        </w:rPr>
        <w:t>The specific resistance of biological material—a compendium of data for the biomedical engineer and physiologist</w:t>
      </w:r>
      <w:r w:rsidR="002142ED">
        <w:rPr>
          <w:rFonts w:cstheme="minorHAnsi"/>
          <w:b/>
          <w:bCs/>
          <w:sz w:val="24"/>
          <w:szCs w:val="24"/>
        </w:rPr>
        <w:t xml:space="preserve">. </w:t>
      </w:r>
      <w:r w:rsidRPr="00D80B83">
        <w:rPr>
          <w:rFonts w:cstheme="minorHAnsi"/>
          <w:sz w:val="24"/>
          <w:szCs w:val="24"/>
        </w:rPr>
        <w:t xml:space="preserve">Med. </w:t>
      </w:r>
      <w:proofErr w:type="spellStart"/>
      <w:r w:rsidRPr="00D80B83">
        <w:rPr>
          <w:rFonts w:cstheme="minorHAnsi"/>
          <w:sz w:val="24"/>
          <w:szCs w:val="24"/>
        </w:rPr>
        <w:t>Biolog</w:t>
      </w:r>
      <w:proofErr w:type="spellEnd"/>
      <w:r w:rsidRPr="00D80B83">
        <w:rPr>
          <w:rFonts w:cstheme="minorHAnsi"/>
          <w:sz w:val="24"/>
          <w:szCs w:val="24"/>
        </w:rPr>
        <w:t>. Eng., 5 (3) (1967), pp. 271-293</w:t>
      </w:r>
    </w:p>
    <w:p w14:paraId="3C709870" w14:textId="47FEA52F" w:rsidR="00D80B83" w:rsidRPr="00D80B83" w:rsidRDefault="00D80B83" w:rsidP="007A2DFC">
      <w:pPr>
        <w:spacing w:after="0"/>
        <w:ind w:left="720" w:hanging="720"/>
        <w:rPr>
          <w:rFonts w:cstheme="minorHAnsi"/>
          <w:sz w:val="24"/>
          <w:szCs w:val="24"/>
        </w:rPr>
      </w:pPr>
      <w:r w:rsidRPr="00CF087E">
        <w:rPr>
          <w:rFonts w:cstheme="minorHAnsi"/>
          <w:sz w:val="24"/>
          <w:szCs w:val="24"/>
        </w:rPr>
        <w:t>[48]</w:t>
      </w:r>
      <w:r w:rsidR="002142ED">
        <w:rPr>
          <w:rFonts w:cstheme="minorHAnsi"/>
          <w:sz w:val="24"/>
          <w:szCs w:val="24"/>
        </w:rPr>
        <w:t xml:space="preserve"> </w:t>
      </w:r>
      <w:r w:rsidRPr="00D80B83">
        <w:rPr>
          <w:rFonts w:cstheme="minorHAnsi"/>
          <w:sz w:val="24"/>
          <w:szCs w:val="24"/>
        </w:rPr>
        <w:t>D. </w:t>
      </w:r>
      <w:proofErr w:type="spellStart"/>
      <w:r w:rsidRPr="00D80B83">
        <w:rPr>
          <w:rFonts w:cstheme="minorHAnsi"/>
          <w:sz w:val="24"/>
          <w:szCs w:val="24"/>
        </w:rPr>
        <w:t>Miklavčič</w:t>
      </w:r>
      <w:proofErr w:type="spellEnd"/>
      <w:r w:rsidRPr="00D80B83">
        <w:rPr>
          <w:rFonts w:cstheme="minorHAnsi"/>
          <w:sz w:val="24"/>
          <w:szCs w:val="24"/>
        </w:rPr>
        <w:t>, N. </w:t>
      </w:r>
      <w:proofErr w:type="spellStart"/>
      <w:r w:rsidRPr="00D80B83">
        <w:rPr>
          <w:rFonts w:cstheme="minorHAnsi"/>
          <w:sz w:val="24"/>
          <w:szCs w:val="24"/>
        </w:rPr>
        <w:t>Pavšelj</w:t>
      </w:r>
      <w:proofErr w:type="spellEnd"/>
      <w:r w:rsidRPr="00D80B83">
        <w:rPr>
          <w:rFonts w:cstheme="minorHAnsi"/>
          <w:sz w:val="24"/>
          <w:szCs w:val="24"/>
        </w:rPr>
        <w:t>, F.X. Hart</w:t>
      </w:r>
      <w:r w:rsidR="002142ED">
        <w:rPr>
          <w:rFonts w:cstheme="minorHAnsi"/>
          <w:sz w:val="24"/>
          <w:szCs w:val="24"/>
        </w:rPr>
        <w:t xml:space="preserve">. </w:t>
      </w:r>
      <w:r w:rsidRPr="00D80B83">
        <w:rPr>
          <w:rFonts w:cstheme="minorHAnsi"/>
          <w:b/>
          <w:bCs/>
          <w:sz w:val="24"/>
          <w:szCs w:val="24"/>
        </w:rPr>
        <w:t>Electric properties of tissues</w:t>
      </w:r>
      <w:r w:rsidR="002142ED">
        <w:rPr>
          <w:rFonts w:cstheme="minorHAnsi"/>
          <w:b/>
          <w:bCs/>
          <w:sz w:val="24"/>
          <w:szCs w:val="24"/>
        </w:rPr>
        <w:t xml:space="preserve">. </w:t>
      </w:r>
      <w:r w:rsidRPr="00D80B83">
        <w:rPr>
          <w:rFonts w:cstheme="minorHAnsi"/>
          <w:sz w:val="24"/>
          <w:szCs w:val="24"/>
        </w:rPr>
        <w:t>Wiley Encyclopedia Biomed. Eng. (2006)</w:t>
      </w:r>
    </w:p>
    <w:p w14:paraId="4E5485CB" w14:textId="41C47B2E" w:rsidR="00D80B83" w:rsidRPr="00D80B83" w:rsidRDefault="00D80B83" w:rsidP="007A2DFC">
      <w:pPr>
        <w:spacing w:after="0"/>
        <w:ind w:left="720" w:hanging="720"/>
        <w:rPr>
          <w:rFonts w:cstheme="minorHAnsi"/>
          <w:sz w:val="24"/>
          <w:szCs w:val="24"/>
        </w:rPr>
      </w:pPr>
      <w:r w:rsidRPr="00CF087E">
        <w:rPr>
          <w:rFonts w:cstheme="minorHAnsi"/>
          <w:sz w:val="24"/>
          <w:szCs w:val="24"/>
        </w:rPr>
        <w:t>[49]</w:t>
      </w:r>
      <w:r w:rsidR="002142ED">
        <w:rPr>
          <w:rFonts w:cstheme="minorHAnsi"/>
          <w:sz w:val="24"/>
          <w:szCs w:val="24"/>
        </w:rPr>
        <w:t xml:space="preserve"> </w:t>
      </w:r>
      <w:r w:rsidRPr="00D80B83">
        <w:rPr>
          <w:rFonts w:cstheme="minorHAnsi"/>
          <w:sz w:val="24"/>
          <w:szCs w:val="24"/>
        </w:rPr>
        <w:t>N.J. Hallab, K.J. Bundy, K. O'Connor, R.L. Moses, J.J. Jacobs</w:t>
      </w:r>
      <w:r w:rsidR="002142ED">
        <w:rPr>
          <w:rFonts w:cstheme="minorHAnsi"/>
          <w:sz w:val="24"/>
          <w:szCs w:val="24"/>
        </w:rPr>
        <w:t xml:space="preserve">. </w:t>
      </w:r>
      <w:r w:rsidRPr="00D80B83">
        <w:rPr>
          <w:rFonts w:cstheme="minorHAnsi"/>
          <w:b/>
          <w:bCs/>
          <w:sz w:val="24"/>
          <w:szCs w:val="24"/>
        </w:rPr>
        <w:t>Evaluation of metallic and polymeric biomaterial surface energy and surface roughness characteristics for directed cell adhesion</w:t>
      </w:r>
      <w:r w:rsidR="002142ED">
        <w:rPr>
          <w:rFonts w:cstheme="minorHAnsi"/>
          <w:b/>
          <w:bCs/>
          <w:sz w:val="24"/>
          <w:szCs w:val="24"/>
        </w:rPr>
        <w:t xml:space="preserve">. </w:t>
      </w:r>
      <w:r w:rsidRPr="00D80B83">
        <w:rPr>
          <w:rFonts w:cstheme="minorHAnsi"/>
          <w:sz w:val="24"/>
          <w:szCs w:val="24"/>
        </w:rPr>
        <w:t>Tissue Eng., 7 (1) (2001), pp. 55-71</w:t>
      </w:r>
    </w:p>
    <w:p w14:paraId="7DDD8212" w14:textId="0845A31E" w:rsidR="00D80B83" w:rsidRPr="00D80B83" w:rsidRDefault="00D80B83" w:rsidP="007A2DFC">
      <w:pPr>
        <w:spacing w:after="0"/>
        <w:ind w:left="720" w:hanging="720"/>
        <w:rPr>
          <w:rFonts w:cstheme="minorHAnsi"/>
          <w:sz w:val="24"/>
          <w:szCs w:val="24"/>
        </w:rPr>
      </w:pPr>
      <w:r w:rsidRPr="00CF087E">
        <w:rPr>
          <w:rFonts w:cstheme="minorHAnsi"/>
          <w:sz w:val="24"/>
          <w:szCs w:val="24"/>
        </w:rPr>
        <w:t>[50]</w:t>
      </w:r>
      <w:r w:rsidR="002142ED">
        <w:rPr>
          <w:rFonts w:cstheme="minorHAnsi"/>
          <w:sz w:val="24"/>
          <w:szCs w:val="24"/>
        </w:rPr>
        <w:t xml:space="preserve"> </w:t>
      </w:r>
      <w:r w:rsidRPr="00D80B83">
        <w:rPr>
          <w:rFonts w:cstheme="minorHAnsi"/>
          <w:sz w:val="24"/>
          <w:szCs w:val="24"/>
        </w:rPr>
        <w:t>F. Zamani, M. Amani-Tehran, M. </w:t>
      </w:r>
      <w:proofErr w:type="spellStart"/>
      <w:r w:rsidRPr="00D80B83">
        <w:rPr>
          <w:rFonts w:cstheme="minorHAnsi"/>
          <w:sz w:val="24"/>
          <w:szCs w:val="24"/>
        </w:rPr>
        <w:t>Latifi</w:t>
      </w:r>
      <w:proofErr w:type="spellEnd"/>
      <w:r w:rsidRPr="00D80B83">
        <w:rPr>
          <w:rFonts w:cstheme="minorHAnsi"/>
          <w:sz w:val="24"/>
          <w:szCs w:val="24"/>
        </w:rPr>
        <w:t>, M.A. </w:t>
      </w:r>
      <w:proofErr w:type="spellStart"/>
      <w:r w:rsidRPr="00D80B83">
        <w:rPr>
          <w:rFonts w:cstheme="minorHAnsi"/>
          <w:sz w:val="24"/>
          <w:szCs w:val="24"/>
        </w:rPr>
        <w:t>Shokrgozar</w:t>
      </w:r>
      <w:proofErr w:type="spellEnd"/>
      <w:r w:rsidR="002142ED">
        <w:rPr>
          <w:rFonts w:cstheme="minorHAnsi"/>
          <w:sz w:val="24"/>
          <w:szCs w:val="24"/>
        </w:rPr>
        <w:t xml:space="preserve">. </w:t>
      </w:r>
      <w:r w:rsidRPr="00D80B83">
        <w:rPr>
          <w:rFonts w:cstheme="minorHAnsi"/>
          <w:b/>
          <w:bCs/>
          <w:sz w:val="24"/>
          <w:szCs w:val="24"/>
        </w:rPr>
        <w:t xml:space="preserve">The influence of surface </w:t>
      </w:r>
      <w:proofErr w:type="spellStart"/>
      <w:r w:rsidRPr="00D80B83">
        <w:rPr>
          <w:rFonts w:cstheme="minorHAnsi"/>
          <w:b/>
          <w:bCs/>
          <w:sz w:val="24"/>
          <w:szCs w:val="24"/>
        </w:rPr>
        <w:t>nanoroughness</w:t>
      </w:r>
      <w:proofErr w:type="spellEnd"/>
      <w:r w:rsidRPr="00D80B83">
        <w:rPr>
          <w:rFonts w:cstheme="minorHAnsi"/>
          <w:b/>
          <w:bCs/>
          <w:sz w:val="24"/>
          <w:szCs w:val="24"/>
        </w:rPr>
        <w:t xml:space="preserve"> of </w:t>
      </w:r>
      <w:proofErr w:type="spellStart"/>
      <w:r w:rsidRPr="00D80B83">
        <w:rPr>
          <w:rFonts w:cstheme="minorHAnsi"/>
          <w:b/>
          <w:bCs/>
          <w:sz w:val="24"/>
          <w:szCs w:val="24"/>
        </w:rPr>
        <w:t>electrospun</w:t>
      </w:r>
      <w:proofErr w:type="spellEnd"/>
      <w:r w:rsidRPr="00D80B83">
        <w:rPr>
          <w:rFonts w:cstheme="minorHAnsi"/>
          <w:b/>
          <w:bCs/>
          <w:sz w:val="24"/>
          <w:szCs w:val="24"/>
        </w:rPr>
        <w:t xml:space="preserve"> PLGA nanofibrous scaffold on nerve cell adhesion and proliferation</w:t>
      </w:r>
      <w:r w:rsidR="002142ED">
        <w:rPr>
          <w:rFonts w:cstheme="minorHAnsi"/>
          <w:b/>
          <w:bCs/>
          <w:sz w:val="24"/>
          <w:szCs w:val="24"/>
        </w:rPr>
        <w:t xml:space="preserve">. </w:t>
      </w:r>
      <w:r w:rsidRPr="00D80B83">
        <w:rPr>
          <w:rFonts w:cstheme="minorHAnsi"/>
          <w:sz w:val="24"/>
          <w:szCs w:val="24"/>
        </w:rPr>
        <w:t>J. Mater. Sci. - Mater. Med., 24 (6) (2013), pp. 1551-1560</w:t>
      </w:r>
    </w:p>
    <w:p w14:paraId="747DE2BD" w14:textId="2F76CB76" w:rsidR="00D80B83" w:rsidRPr="00D80B83" w:rsidRDefault="00D80B83" w:rsidP="007A2DFC">
      <w:pPr>
        <w:spacing w:after="0"/>
        <w:ind w:left="720" w:hanging="720"/>
        <w:rPr>
          <w:rFonts w:cstheme="minorHAnsi"/>
          <w:sz w:val="24"/>
          <w:szCs w:val="24"/>
        </w:rPr>
      </w:pPr>
      <w:r w:rsidRPr="00CF087E">
        <w:rPr>
          <w:rFonts w:cstheme="minorHAnsi"/>
          <w:sz w:val="24"/>
          <w:szCs w:val="24"/>
        </w:rPr>
        <w:t>[51]</w:t>
      </w:r>
      <w:r w:rsidR="002142ED">
        <w:rPr>
          <w:rFonts w:cstheme="minorHAnsi"/>
          <w:sz w:val="24"/>
          <w:szCs w:val="24"/>
        </w:rPr>
        <w:t xml:space="preserve"> </w:t>
      </w:r>
      <w:r w:rsidRPr="00D80B83">
        <w:rPr>
          <w:rFonts w:cstheme="minorHAnsi"/>
          <w:sz w:val="24"/>
          <w:szCs w:val="24"/>
        </w:rPr>
        <w:t>A.T. Nguyen, S.R. Sathe, E.K. </w:t>
      </w:r>
      <w:proofErr w:type="spellStart"/>
      <w:r w:rsidRPr="00D80B83">
        <w:rPr>
          <w:rFonts w:cstheme="minorHAnsi"/>
          <w:sz w:val="24"/>
          <w:szCs w:val="24"/>
        </w:rPr>
        <w:t>Yim</w:t>
      </w:r>
      <w:proofErr w:type="spellEnd"/>
      <w:r w:rsidR="002142ED">
        <w:rPr>
          <w:rFonts w:cstheme="minorHAnsi"/>
          <w:sz w:val="24"/>
          <w:szCs w:val="24"/>
        </w:rPr>
        <w:t xml:space="preserve">. </w:t>
      </w:r>
      <w:r w:rsidRPr="00D80B83">
        <w:rPr>
          <w:rFonts w:cstheme="minorHAnsi"/>
          <w:b/>
          <w:bCs/>
          <w:sz w:val="24"/>
          <w:szCs w:val="24"/>
        </w:rPr>
        <w:t xml:space="preserve">From nano to micro: topographical scale and its impact on cell adhesion, </w:t>
      </w:r>
      <w:proofErr w:type="gramStart"/>
      <w:r w:rsidRPr="00D80B83">
        <w:rPr>
          <w:rFonts w:cstheme="minorHAnsi"/>
          <w:b/>
          <w:bCs/>
          <w:sz w:val="24"/>
          <w:szCs w:val="24"/>
        </w:rPr>
        <w:t>morphology</w:t>
      </w:r>
      <w:proofErr w:type="gramEnd"/>
      <w:r w:rsidRPr="00D80B83">
        <w:rPr>
          <w:rFonts w:cstheme="minorHAnsi"/>
          <w:b/>
          <w:bCs/>
          <w:sz w:val="24"/>
          <w:szCs w:val="24"/>
        </w:rPr>
        <w:t xml:space="preserve"> and contact guidance</w:t>
      </w:r>
      <w:r w:rsidR="002142ED">
        <w:rPr>
          <w:rFonts w:cstheme="minorHAnsi"/>
          <w:b/>
          <w:bCs/>
          <w:sz w:val="24"/>
          <w:szCs w:val="24"/>
        </w:rPr>
        <w:t xml:space="preserve">. </w:t>
      </w:r>
      <w:r w:rsidRPr="00D80B83">
        <w:rPr>
          <w:rFonts w:cstheme="minorHAnsi"/>
          <w:sz w:val="24"/>
          <w:szCs w:val="24"/>
        </w:rPr>
        <w:t xml:space="preserve">J. Phys.: </w:t>
      </w:r>
      <w:proofErr w:type="spellStart"/>
      <w:r w:rsidRPr="00D80B83">
        <w:rPr>
          <w:rFonts w:cstheme="minorHAnsi"/>
          <w:sz w:val="24"/>
          <w:szCs w:val="24"/>
        </w:rPr>
        <w:t>Condens</w:t>
      </w:r>
      <w:proofErr w:type="spellEnd"/>
      <w:r w:rsidRPr="00D80B83">
        <w:rPr>
          <w:rFonts w:cstheme="minorHAnsi"/>
          <w:sz w:val="24"/>
          <w:szCs w:val="24"/>
        </w:rPr>
        <w:t>. Matter, 28 (18) (2016), Article 183001</w:t>
      </w:r>
    </w:p>
    <w:p w14:paraId="40E7D2A1" w14:textId="4F771F19" w:rsidR="00D80B83" w:rsidRPr="00D80B83" w:rsidRDefault="00D80B83" w:rsidP="007A2DFC">
      <w:pPr>
        <w:spacing w:after="0"/>
        <w:ind w:left="720" w:hanging="720"/>
        <w:rPr>
          <w:rFonts w:cstheme="minorHAnsi"/>
          <w:sz w:val="24"/>
          <w:szCs w:val="24"/>
        </w:rPr>
      </w:pPr>
      <w:r w:rsidRPr="00CF087E">
        <w:rPr>
          <w:rFonts w:cstheme="minorHAnsi"/>
          <w:sz w:val="24"/>
          <w:szCs w:val="24"/>
        </w:rPr>
        <w:t>[52]</w:t>
      </w:r>
      <w:r w:rsidR="002142ED">
        <w:rPr>
          <w:rFonts w:cstheme="minorHAnsi"/>
          <w:sz w:val="24"/>
          <w:szCs w:val="24"/>
        </w:rPr>
        <w:t xml:space="preserve"> </w:t>
      </w:r>
      <w:r w:rsidRPr="00D80B83">
        <w:rPr>
          <w:rFonts w:cstheme="minorHAnsi"/>
          <w:sz w:val="24"/>
          <w:szCs w:val="24"/>
        </w:rPr>
        <w:t>C.-h. Chen, A. Torrents, L. Kulinsky, R.D. Nelson, M.J. Madou, L. Valdevit, </w:t>
      </w:r>
      <w:r w:rsidRPr="00D80B83">
        <w:rPr>
          <w:rFonts w:cstheme="minorHAnsi"/>
          <w:i/>
          <w:iCs/>
          <w:sz w:val="24"/>
          <w:szCs w:val="24"/>
        </w:rPr>
        <w:t>et al.</w:t>
      </w:r>
      <w:r w:rsidR="002142ED">
        <w:rPr>
          <w:rFonts w:cstheme="minorHAnsi"/>
          <w:i/>
          <w:iCs/>
          <w:sz w:val="24"/>
          <w:szCs w:val="24"/>
        </w:rPr>
        <w:t xml:space="preserve"> </w:t>
      </w:r>
      <w:r w:rsidRPr="00D80B83">
        <w:rPr>
          <w:rFonts w:cstheme="minorHAnsi"/>
          <w:b/>
          <w:bCs/>
          <w:sz w:val="24"/>
          <w:szCs w:val="24"/>
        </w:rPr>
        <w:t>Mechanical characterizations of cast Poly (3, 4-ethylenedioxythiophene): Poly (</w:t>
      </w:r>
      <w:proofErr w:type="spellStart"/>
      <w:r w:rsidRPr="00D80B83">
        <w:rPr>
          <w:rFonts w:cstheme="minorHAnsi"/>
          <w:b/>
          <w:bCs/>
          <w:sz w:val="24"/>
          <w:szCs w:val="24"/>
        </w:rPr>
        <w:t>styrenesulfonate</w:t>
      </w:r>
      <w:proofErr w:type="spellEnd"/>
      <w:r w:rsidRPr="00D80B83">
        <w:rPr>
          <w:rFonts w:cstheme="minorHAnsi"/>
          <w:b/>
          <w:bCs/>
          <w:sz w:val="24"/>
          <w:szCs w:val="24"/>
        </w:rPr>
        <w:t>)/Polyvinyl Alcohol thin films</w:t>
      </w:r>
      <w:r w:rsidR="002142ED">
        <w:rPr>
          <w:rFonts w:cstheme="minorHAnsi"/>
          <w:b/>
          <w:bCs/>
          <w:sz w:val="24"/>
          <w:szCs w:val="24"/>
        </w:rPr>
        <w:t xml:space="preserve">. </w:t>
      </w:r>
      <w:r w:rsidRPr="00D80B83">
        <w:rPr>
          <w:rFonts w:cstheme="minorHAnsi"/>
          <w:sz w:val="24"/>
          <w:szCs w:val="24"/>
        </w:rPr>
        <w:t>Synth. Met., 161 (21–22) (2011), pp. 2259-2267</w:t>
      </w:r>
    </w:p>
    <w:p w14:paraId="2FF87657" w14:textId="4E2D63C9" w:rsidR="00D80B83" w:rsidRPr="00D80B83" w:rsidRDefault="00D80B83" w:rsidP="007A2DFC">
      <w:pPr>
        <w:spacing w:after="0"/>
        <w:ind w:left="720" w:hanging="720"/>
        <w:rPr>
          <w:rFonts w:cstheme="minorHAnsi"/>
          <w:sz w:val="24"/>
          <w:szCs w:val="24"/>
        </w:rPr>
      </w:pPr>
      <w:r w:rsidRPr="00CF087E">
        <w:rPr>
          <w:rFonts w:cstheme="minorHAnsi"/>
          <w:sz w:val="24"/>
          <w:szCs w:val="24"/>
        </w:rPr>
        <w:t>[53]</w:t>
      </w:r>
      <w:r w:rsidR="002142ED">
        <w:rPr>
          <w:rFonts w:cstheme="minorHAnsi"/>
          <w:sz w:val="24"/>
          <w:szCs w:val="24"/>
        </w:rPr>
        <w:t xml:space="preserve"> </w:t>
      </w:r>
      <w:r w:rsidRPr="00D80B83">
        <w:rPr>
          <w:rFonts w:cstheme="minorHAnsi"/>
          <w:sz w:val="24"/>
          <w:szCs w:val="24"/>
        </w:rPr>
        <w:t>S. Ichikawa, N. Toshima</w:t>
      </w:r>
      <w:r w:rsidR="002142ED">
        <w:rPr>
          <w:rFonts w:cstheme="minorHAnsi"/>
          <w:sz w:val="24"/>
          <w:szCs w:val="24"/>
        </w:rPr>
        <w:t xml:space="preserve">. </w:t>
      </w:r>
      <w:r w:rsidRPr="00D80B83">
        <w:rPr>
          <w:rFonts w:cstheme="minorHAnsi"/>
          <w:b/>
          <w:bCs/>
          <w:sz w:val="24"/>
          <w:szCs w:val="24"/>
        </w:rPr>
        <w:t>Improvement of thermoelectric properties of composite films of PEDOT-PSS with xylitol by means of stretching and solvent treatment</w:t>
      </w:r>
      <w:r w:rsidR="002142ED">
        <w:rPr>
          <w:rFonts w:cstheme="minorHAnsi"/>
          <w:b/>
          <w:bCs/>
          <w:sz w:val="24"/>
          <w:szCs w:val="24"/>
        </w:rPr>
        <w:t xml:space="preserve">. </w:t>
      </w:r>
      <w:proofErr w:type="spellStart"/>
      <w:r w:rsidRPr="00D80B83">
        <w:rPr>
          <w:rFonts w:cstheme="minorHAnsi"/>
          <w:sz w:val="24"/>
          <w:szCs w:val="24"/>
        </w:rPr>
        <w:t>Polym</w:t>
      </w:r>
      <w:proofErr w:type="spellEnd"/>
      <w:r w:rsidRPr="00D80B83">
        <w:rPr>
          <w:rFonts w:cstheme="minorHAnsi"/>
          <w:sz w:val="24"/>
          <w:szCs w:val="24"/>
        </w:rPr>
        <w:t>. J., 47 (7) (2015), pp. 522-526</w:t>
      </w:r>
    </w:p>
    <w:p w14:paraId="34F9E482" w14:textId="6E05012D" w:rsidR="00D80B83" w:rsidRPr="00D80B83" w:rsidRDefault="00D80B83" w:rsidP="007A2DFC">
      <w:pPr>
        <w:spacing w:after="0"/>
        <w:ind w:left="720" w:hanging="720"/>
        <w:rPr>
          <w:rFonts w:cstheme="minorHAnsi"/>
          <w:sz w:val="24"/>
          <w:szCs w:val="24"/>
        </w:rPr>
      </w:pPr>
      <w:r w:rsidRPr="00CF087E">
        <w:rPr>
          <w:rFonts w:cstheme="minorHAnsi"/>
          <w:sz w:val="24"/>
          <w:szCs w:val="24"/>
        </w:rPr>
        <w:t>[54]</w:t>
      </w:r>
      <w:r w:rsidR="002142ED">
        <w:rPr>
          <w:rFonts w:cstheme="minorHAnsi"/>
          <w:sz w:val="24"/>
          <w:szCs w:val="24"/>
        </w:rPr>
        <w:t xml:space="preserve"> </w:t>
      </w:r>
      <w:r w:rsidRPr="00D80B83">
        <w:rPr>
          <w:rFonts w:cstheme="minorHAnsi"/>
          <w:sz w:val="24"/>
          <w:szCs w:val="24"/>
        </w:rPr>
        <w:t>H. Jafari, M. </w:t>
      </w:r>
      <w:proofErr w:type="spellStart"/>
      <w:r w:rsidRPr="00D80B83">
        <w:rPr>
          <w:rFonts w:cstheme="minorHAnsi"/>
          <w:sz w:val="24"/>
          <w:szCs w:val="24"/>
        </w:rPr>
        <w:t>Shahrousvand</w:t>
      </w:r>
      <w:proofErr w:type="spellEnd"/>
      <w:r w:rsidRPr="00D80B83">
        <w:rPr>
          <w:rFonts w:cstheme="minorHAnsi"/>
          <w:sz w:val="24"/>
          <w:szCs w:val="24"/>
        </w:rPr>
        <w:t>, B. </w:t>
      </w:r>
      <w:proofErr w:type="spellStart"/>
      <w:r w:rsidRPr="00D80B83">
        <w:rPr>
          <w:rFonts w:cstheme="minorHAnsi"/>
          <w:sz w:val="24"/>
          <w:szCs w:val="24"/>
        </w:rPr>
        <w:t>Kaffashi</w:t>
      </w:r>
      <w:proofErr w:type="spellEnd"/>
      <w:r w:rsidR="002142ED">
        <w:rPr>
          <w:rFonts w:cstheme="minorHAnsi"/>
          <w:sz w:val="24"/>
          <w:szCs w:val="24"/>
        </w:rPr>
        <w:t xml:space="preserve">. </w:t>
      </w:r>
      <w:r w:rsidRPr="00D80B83">
        <w:rPr>
          <w:rFonts w:cstheme="minorHAnsi"/>
          <w:b/>
          <w:bCs/>
          <w:sz w:val="24"/>
          <w:szCs w:val="24"/>
        </w:rPr>
        <w:t xml:space="preserve">Preparation and characterization of reinforced poly (ε-caprolactone) nanocomposites by cellulose </w:t>
      </w:r>
      <w:proofErr w:type="spellStart"/>
      <w:r w:rsidRPr="00D80B83">
        <w:rPr>
          <w:rFonts w:cstheme="minorHAnsi"/>
          <w:b/>
          <w:bCs/>
          <w:sz w:val="24"/>
          <w:szCs w:val="24"/>
        </w:rPr>
        <w:t>nanowhiskers</w:t>
      </w:r>
      <w:proofErr w:type="spellEnd"/>
      <w:r w:rsidR="002142ED">
        <w:rPr>
          <w:rFonts w:cstheme="minorHAnsi"/>
          <w:b/>
          <w:bCs/>
          <w:sz w:val="24"/>
          <w:szCs w:val="24"/>
        </w:rPr>
        <w:t xml:space="preserve">. </w:t>
      </w:r>
      <w:proofErr w:type="spellStart"/>
      <w:r w:rsidRPr="00D80B83">
        <w:rPr>
          <w:rFonts w:cstheme="minorHAnsi"/>
          <w:sz w:val="24"/>
          <w:szCs w:val="24"/>
        </w:rPr>
        <w:t>Polym</w:t>
      </w:r>
      <w:proofErr w:type="spellEnd"/>
      <w:r w:rsidRPr="00D80B83">
        <w:rPr>
          <w:rFonts w:cstheme="minorHAnsi"/>
          <w:sz w:val="24"/>
          <w:szCs w:val="24"/>
        </w:rPr>
        <w:t>. Compos., 41 (2) (2020), pp. 624-632</w:t>
      </w:r>
    </w:p>
    <w:p w14:paraId="1FE4CAC1" w14:textId="6F866EF2" w:rsidR="00D80B83" w:rsidRPr="00D80B83" w:rsidRDefault="00D80B83" w:rsidP="007A2DFC">
      <w:pPr>
        <w:spacing w:after="0"/>
        <w:ind w:left="720" w:hanging="720"/>
        <w:rPr>
          <w:rFonts w:cstheme="minorHAnsi"/>
          <w:sz w:val="24"/>
          <w:szCs w:val="24"/>
        </w:rPr>
      </w:pPr>
      <w:r w:rsidRPr="00CF087E">
        <w:rPr>
          <w:rFonts w:cstheme="minorHAnsi"/>
          <w:sz w:val="24"/>
          <w:szCs w:val="24"/>
        </w:rPr>
        <w:t>[55]</w:t>
      </w:r>
      <w:r w:rsidR="002142ED">
        <w:rPr>
          <w:rFonts w:cstheme="minorHAnsi"/>
          <w:sz w:val="24"/>
          <w:szCs w:val="24"/>
        </w:rPr>
        <w:t xml:space="preserve"> </w:t>
      </w:r>
      <w:r w:rsidRPr="00D80B83">
        <w:rPr>
          <w:rFonts w:cstheme="minorHAnsi"/>
          <w:sz w:val="24"/>
          <w:szCs w:val="24"/>
        </w:rPr>
        <w:t>S.-C. Wong, A. </w:t>
      </w:r>
      <w:proofErr w:type="spellStart"/>
      <w:r w:rsidRPr="00D80B83">
        <w:rPr>
          <w:rFonts w:cstheme="minorHAnsi"/>
          <w:sz w:val="24"/>
          <w:szCs w:val="24"/>
        </w:rPr>
        <w:t>Baji</w:t>
      </w:r>
      <w:proofErr w:type="spellEnd"/>
      <w:r w:rsidRPr="00D80B83">
        <w:rPr>
          <w:rFonts w:cstheme="minorHAnsi"/>
          <w:sz w:val="24"/>
          <w:szCs w:val="24"/>
        </w:rPr>
        <w:t>, S. </w:t>
      </w:r>
      <w:proofErr w:type="spellStart"/>
      <w:r w:rsidRPr="00D80B83">
        <w:rPr>
          <w:rFonts w:cstheme="minorHAnsi"/>
          <w:sz w:val="24"/>
          <w:szCs w:val="24"/>
        </w:rPr>
        <w:t>Leng</w:t>
      </w:r>
      <w:proofErr w:type="spellEnd"/>
      <w:r w:rsidR="002142ED">
        <w:rPr>
          <w:rFonts w:cstheme="minorHAnsi"/>
          <w:sz w:val="24"/>
          <w:szCs w:val="24"/>
        </w:rPr>
        <w:t xml:space="preserve">. </w:t>
      </w:r>
      <w:r w:rsidRPr="00D80B83">
        <w:rPr>
          <w:rFonts w:cstheme="minorHAnsi"/>
          <w:b/>
          <w:bCs/>
          <w:sz w:val="24"/>
          <w:szCs w:val="24"/>
        </w:rPr>
        <w:t xml:space="preserve">Effect of fiber diameter on tensile properties of </w:t>
      </w:r>
      <w:proofErr w:type="spellStart"/>
      <w:r w:rsidRPr="00D80B83">
        <w:rPr>
          <w:rFonts w:cstheme="minorHAnsi"/>
          <w:b/>
          <w:bCs/>
          <w:sz w:val="24"/>
          <w:szCs w:val="24"/>
        </w:rPr>
        <w:t>electrospun</w:t>
      </w:r>
      <w:proofErr w:type="spellEnd"/>
      <w:r w:rsidRPr="00D80B83">
        <w:rPr>
          <w:rFonts w:cstheme="minorHAnsi"/>
          <w:b/>
          <w:bCs/>
          <w:sz w:val="24"/>
          <w:szCs w:val="24"/>
        </w:rPr>
        <w:t xml:space="preserve"> poly (ɛ-caprolactone)</w:t>
      </w:r>
      <w:r w:rsidR="002142ED">
        <w:rPr>
          <w:rFonts w:cstheme="minorHAnsi"/>
          <w:b/>
          <w:bCs/>
          <w:sz w:val="24"/>
          <w:szCs w:val="24"/>
        </w:rPr>
        <w:t xml:space="preserve">. </w:t>
      </w:r>
      <w:r w:rsidRPr="00D80B83">
        <w:rPr>
          <w:rFonts w:cstheme="minorHAnsi"/>
          <w:sz w:val="24"/>
          <w:szCs w:val="24"/>
        </w:rPr>
        <w:t>Polymer, 49 (21) (2008), pp. 4713-4722</w:t>
      </w:r>
    </w:p>
    <w:p w14:paraId="6D6489D4" w14:textId="378DEA92" w:rsidR="00D80B83" w:rsidRPr="00D80B83" w:rsidRDefault="00D80B83" w:rsidP="007A2DFC">
      <w:pPr>
        <w:spacing w:after="0"/>
        <w:ind w:left="720" w:hanging="720"/>
        <w:rPr>
          <w:rFonts w:cstheme="minorHAnsi"/>
          <w:sz w:val="24"/>
          <w:szCs w:val="24"/>
        </w:rPr>
      </w:pPr>
      <w:r w:rsidRPr="00CF087E">
        <w:rPr>
          <w:rFonts w:cstheme="minorHAnsi"/>
          <w:sz w:val="24"/>
          <w:szCs w:val="24"/>
        </w:rPr>
        <w:t>[56]</w:t>
      </w:r>
      <w:r w:rsidR="002142ED">
        <w:rPr>
          <w:rFonts w:cstheme="minorHAnsi"/>
          <w:sz w:val="24"/>
          <w:szCs w:val="24"/>
        </w:rPr>
        <w:t xml:space="preserve"> </w:t>
      </w:r>
      <w:r w:rsidRPr="00D80B83">
        <w:rPr>
          <w:rFonts w:cstheme="minorHAnsi"/>
          <w:sz w:val="24"/>
          <w:szCs w:val="24"/>
        </w:rPr>
        <w:t>J. Choi, J. Lee, J. Choi, D. Jung, S.E. Shim</w:t>
      </w:r>
      <w:r w:rsidR="002142ED">
        <w:rPr>
          <w:rFonts w:cstheme="minorHAnsi"/>
          <w:sz w:val="24"/>
          <w:szCs w:val="24"/>
        </w:rPr>
        <w:t xml:space="preserve">. </w:t>
      </w:r>
      <w:proofErr w:type="spellStart"/>
      <w:r w:rsidRPr="00D80B83">
        <w:rPr>
          <w:rFonts w:cstheme="minorHAnsi"/>
          <w:b/>
          <w:bCs/>
          <w:sz w:val="24"/>
          <w:szCs w:val="24"/>
        </w:rPr>
        <w:t>Electrospun</w:t>
      </w:r>
      <w:proofErr w:type="spellEnd"/>
      <w:r w:rsidRPr="00D80B83">
        <w:rPr>
          <w:rFonts w:cstheme="minorHAnsi"/>
          <w:b/>
          <w:bCs/>
          <w:sz w:val="24"/>
          <w:szCs w:val="24"/>
        </w:rPr>
        <w:t xml:space="preserve"> PEDOT: PSS/PVP nanofibers as the </w:t>
      </w:r>
      <w:proofErr w:type="spellStart"/>
      <w:r w:rsidRPr="00D80B83">
        <w:rPr>
          <w:rFonts w:cstheme="minorHAnsi"/>
          <w:b/>
          <w:bCs/>
          <w:sz w:val="24"/>
          <w:szCs w:val="24"/>
        </w:rPr>
        <w:t>chemiresistor</w:t>
      </w:r>
      <w:proofErr w:type="spellEnd"/>
      <w:r w:rsidRPr="00D80B83">
        <w:rPr>
          <w:rFonts w:cstheme="minorHAnsi"/>
          <w:b/>
          <w:bCs/>
          <w:sz w:val="24"/>
          <w:szCs w:val="24"/>
        </w:rPr>
        <w:t xml:space="preserve"> in chemical </w:t>
      </w:r>
      <w:proofErr w:type="spellStart"/>
      <w:r w:rsidRPr="00D80B83">
        <w:rPr>
          <w:rFonts w:cstheme="minorHAnsi"/>
          <w:b/>
          <w:bCs/>
          <w:sz w:val="24"/>
          <w:szCs w:val="24"/>
        </w:rPr>
        <w:t>vapour</w:t>
      </w:r>
      <w:proofErr w:type="spellEnd"/>
      <w:r w:rsidRPr="00D80B83">
        <w:rPr>
          <w:rFonts w:cstheme="minorHAnsi"/>
          <w:b/>
          <w:bCs/>
          <w:sz w:val="24"/>
          <w:szCs w:val="24"/>
        </w:rPr>
        <w:t xml:space="preserve"> sensing</w:t>
      </w:r>
      <w:r w:rsidR="002142ED">
        <w:rPr>
          <w:rFonts w:cstheme="minorHAnsi"/>
          <w:b/>
          <w:bCs/>
          <w:sz w:val="24"/>
          <w:szCs w:val="24"/>
        </w:rPr>
        <w:t xml:space="preserve">. </w:t>
      </w:r>
      <w:r w:rsidRPr="00D80B83">
        <w:rPr>
          <w:rFonts w:cstheme="minorHAnsi"/>
          <w:sz w:val="24"/>
          <w:szCs w:val="24"/>
        </w:rPr>
        <w:t>Synth. Met., 160 (13–14) (2010), pp. 1415-1421</w:t>
      </w:r>
    </w:p>
    <w:p w14:paraId="5A19B3DB" w14:textId="55C36AD9" w:rsidR="00D80B83" w:rsidRPr="00D80B83" w:rsidRDefault="00D80B83" w:rsidP="007A2DFC">
      <w:pPr>
        <w:spacing w:after="0"/>
        <w:ind w:left="720" w:hanging="720"/>
        <w:rPr>
          <w:rFonts w:cstheme="minorHAnsi"/>
          <w:sz w:val="24"/>
          <w:szCs w:val="24"/>
        </w:rPr>
      </w:pPr>
      <w:r w:rsidRPr="00CF087E">
        <w:rPr>
          <w:rFonts w:cstheme="minorHAnsi"/>
          <w:sz w:val="24"/>
          <w:szCs w:val="24"/>
        </w:rPr>
        <w:t>[57]</w:t>
      </w:r>
      <w:r w:rsidR="002142ED">
        <w:rPr>
          <w:rFonts w:cstheme="minorHAnsi"/>
          <w:sz w:val="24"/>
          <w:szCs w:val="24"/>
        </w:rPr>
        <w:t xml:space="preserve"> </w:t>
      </w:r>
      <w:r w:rsidRPr="00D80B83">
        <w:rPr>
          <w:rFonts w:cstheme="minorHAnsi"/>
          <w:sz w:val="24"/>
          <w:szCs w:val="24"/>
        </w:rPr>
        <w:t>S. Han, R. Yang, C. Li, L. Yang</w:t>
      </w:r>
      <w:r w:rsidR="002142ED">
        <w:rPr>
          <w:rFonts w:cstheme="minorHAnsi"/>
          <w:sz w:val="24"/>
          <w:szCs w:val="24"/>
        </w:rPr>
        <w:t xml:space="preserve">. </w:t>
      </w:r>
      <w:r w:rsidRPr="00D80B83">
        <w:rPr>
          <w:rFonts w:cstheme="minorHAnsi"/>
          <w:b/>
          <w:bCs/>
          <w:sz w:val="24"/>
          <w:szCs w:val="24"/>
        </w:rPr>
        <w:t>The Wettability and Numerical Model of Different Silicon Microstructural Surfaces</w:t>
      </w:r>
      <w:r w:rsidR="002142ED">
        <w:rPr>
          <w:rFonts w:cstheme="minorHAnsi"/>
          <w:b/>
          <w:bCs/>
          <w:sz w:val="24"/>
          <w:szCs w:val="24"/>
        </w:rPr>
        <w:t xml:space="preserve">. </w:t>
      </w:r>
      <w:r w:rsidRPr="00D80B83">
        <w:rPr>
          <w:rFonts w:cstheme="minorHAnsi"/>
          <w:sz w:val="24"/>
          <w:szCs w:val="24"/>
        </w:rPr>
        <w:t>Appl. Sci., 9 (3) (2019), p. 566</w:t>
      </w:r>
    </w:p>
    <w:p w14:paraId="190A86AA" w14:textId="7B8B2934" w:rsidR="00D80B83" w:rsidRPr="00D80B83" w:rsidRDefault="00D80B83" w:rsidP="007A2DFC">
      <w:pPr>
        <w:spacing w:after="0"/>
        <w:ind w:left="720" w:hanging="720"/>
        <w:rPr>
          <w:rFonts w:cstheme="minorHAnsi"/>
          <w:sz w:val="24"/>
          <w:szCs w:val="24"/>
        </w:rPr>
      </w:pPr>
      <w:r w:rsidRPr="00CF087E">
        <w:rPr>
          <w:rFonts w:cstheme="minorHAnsi"/>
          <w:sz w:val="24"/>
          <w:szCs w:val="24"/>
        </w:rPr>
        <w:t>[58]</w:t>
      </w:r>
      <w:r w:rsidR="002142ED">
        <w:rPr>
          <w:rFonts w:cstheme="minorHAnsi"/>
          <w:sz w:val="24"/>
          <w:szCs w:val="24"/>
        </w:rPr>
        <w:t xml:space="preserve"> </w:t>
      </w:r>
      <w:r w:rsidRPr="00D80B83">
        <w:rPr>
          <w:rFonts w:cstheme="minorHAnsi"/>
          <w:sz w:val="24"/>
          <w:szCs w:val="24"/>
        </w:rPr>
        <w:t>M.A. </w:t>
      </w:r>
      <w:proofErr w:type="spellStart"/>
      <w:r w:rsidRPr="00D80B83">
        <w:rPr>
          <w:rFonts w:cstheme="minorHAnsi"/>
          <w:sz w:val="24"/>
          <w:szCs w:val="24"/>
        </w:rPr>
        <w:t>Hubbe</w:t>
      </w:r>
      <w:proofErr w:type="spellEnd"/>
      <w:r w:rsidRPr="00D80B83">
        <w:rPr>
          <w:rFonts w:cstheme="minorHAnsi"/>
          <w:sz w:val="24"/>
          <w:szCs w:val="24"/>
        </w:rPr>
        <w:t>, D.J. Gardner, W. Shen</w:t>
      </w:r>
      <w:r w:rsidR="002142ED">
        <w:rPr>
          <w:rFonts w:cstheme="minorHAnsi"/>
          <w:sz w:val="24"/>
          <w:szCs w:val="24"/>
        </w:rPr>
        <w:t xml:space="preserve">. </w:t>
      </w:r>
      <w:r w:rsidRPr="00D80B83">
        <w:rPr>
          <w:rFonts w:cstheme="minorHAnsi"/>
          <w:b/>
          <w:bCs/>
          <w:sz w:val="24"/>
          <w:szCs w:val="24"/>
        </w:rPr>
        <w:t>Contact angles and wettability of cellulosic surfaces: A review of proposed mechanisms and test strategies</w:t>
      </w:r>
      <w:r w:rsidR="002142ED">
        <w:rPr>
          <w:rFonts w:cstheme="minorHAnsi"/>
          <w:b/>
          <w:bCs/>
          <w:sz w:val="24"/>
          <w:szCs w:val="24"/>
        </w:rPr>
        <w:t xml:space="preserve">. </w:t>
      </w:r>
      <w:proofErr w:type="spellStart"/>
      <w:r w:rsidRPr="00D80B83">
        <w:rPr>
          <w:rFonts w:cstheme="minorHAnsi"/>
          <w:sz w:val="24"/>
          <w:szCs w:val="24"/>
        </w:rPr>
        <w:t>BioResources</w:t>
      </w:r>
      <w:proofErr w:type="spellEnd"/>
      <w:r w:rsidRPr="00D80B83">
        <w:rPr>
          <w:rFonts w:cstheme="minorHAnsi"/>
          <w:sz w:val="24"/>
          <w:szCs w:val="24"/>
        </w:rPr>
        <w:t>., 10 (4) (2015), pp. 8657-8749</w:t>
      </w:r>
    </w:p>
    <w:p w14:paraId="476832D5" w14:textId="113F361A" w:rsidR="00D80B83" w:rsidRPr="00D80B83" w:rsidRDefault="00D80B83" w:rsidP="007A2DFC">
      <w:pPr>
        <w:spacing w:after="0"/>
        <w:ind w:left="720" w:hanging="720"/>
        <w:rPr>
          <w:rFonts w:cstheme="minorHAnsi"/>
          <w:sz w:val="24"/>
          <w:szCs w:val="24"/>
        </w:rPr>
      </w:pPr>
      <w:r w:rsidRPr="00CF087E">
        <w:rPr>
          <w:rFonts w:cstheme="minorHAnsi"/>
          <w:sz w:val="24"/>
          <w:szCs w:val="24"/>
        </w:rPr>
        <w:t>[59]</w:t>
      </w:r>
      <w:r w:rsidR="002142ED">
        <w:rPr>
          <w:rFonts w:cstheme="minorHAnsi"/>
          <w:sz w:val="24"/>
          <w:szCs w:val="24"/>
        </w:rPr>
        <w:t xml:space="preserve"> </w:t>
      </w:r>
      <w:r w:rsidRPr="00D80B83">
        <w:rPr>
          <w:rFonts w:cstheme="minorHAnsi"/>
          <w:sz w:val="24"/>
          <w:szCs w:val="24"/>
        </w:rPr>
        <w:t>F. Tian, H. Hosseinkhani, M. Hosseinkhani, A. Khademhosseini, Y. Yokoyama, G.G. Estrada, </w:t>
      </w:r>
      <w:r w:rsidRPr="00D80B83">
        <w:rPr>
          <w:rFonts w:cstheme="minorHAnsi"/>
          <w:i/>
          <w:iCs/>
          <w:sz w:val="24"/>
          <w:szCs w:val="24"/>
        </w:rPr>
        <w:t>et al.</w:t>
      </w:r>
      <w:r w:rsidR="002142ED">
        <w:rPr>
          <w:rFonts w:cstheme="minorHAnsi"/>
          <w:i/>
          <w:iCs/>
          <w:sz w:val="24"/>
          <w:szCs w:val="24"/>
        </w:rPr>
        <w:t xml:space="preserve"> </w:t>
      </w:r>
      <w:r w:rsidRPr="00D80B83">
        <w:rPr>
          <w:rFonts w:cstheme="minorHAnsi"/>
          <w:b/>
          <w:bCs/>
          <w:sz w:val="24"/>
          <w:szCs w:val="24"/>
        </w:rPr>
        <w:t xml:space="preserve">Quantitative </w:t>
      </w:r>
      <w:proofErr w:type="spellStart"/>
      <w:r w:rsidRPr="00D80B83">
        <w:rPr>
          <w:rFonts w:cstheme="minorHAnsi"/>
          <w:b/>
          <w:bCs/>
          <w:sz w:val="24"/>
          <w:szCs w:val="24"/>
        </w:rPr>
        <w:t>analysisof</w:t>
      </w:r>
      <w:proofErr w:type="spellEnd"/>
      <w:r w:rsidRPr="00D80B83">
        <w:rPr>
          <w:rFonts w:cstheme="minorHAnsi"/>
          <w:b/>
          <w:bCs/>
          <w:sz w:val="24"/>
          <w:szCs w:val="24"/>
        </w:rPr>
        <w:t xml:space="preserve"> cell </w:t>
      </w:r>
      <w:proofErr w:type="spellStart"/>
      <w:r w:rsidRPr="00D80B83">
        <w:rPr>
          <w:rFonts w:cstheme="minorHAnsi"/>
          <w:b/>
          <w:bCs/>
          <w:sz w:val="24"/>
          <w:szCs w:val="24"/>
        </w:rPr>
        <w:t>adhesionon</w:t>
      </w:r>
      <w:proofErr w:type="spellEnd"/>
      <w:r w:rsidRPr="00D80B83">
        <w:rPr>
          <w:rFonts w:cstheme="minorHAnsi"/>
          <w:b/>
          <w:bCs/>
          <w:sz w:val="24"/>
          <w:szCs w:val="24"/>
        </w:rPr>
        <w:t xml:space="preserve"> aligned micro-and nanofibers</w:t>
      </w:r>
      <w:r w:rsidR="002142ED">
        <w:rPr>
          <w:rFonts w:cstheme="minorHAnsi"/>
          <w:b/>
          <w:bCs/>
          <w:sz w:val="24"/>
          <w:szCs w:val="24"/>
        </w:rPr>
        <w:t xml:space="preserve">. </w:t>
      </w:r>
      <w:r w:rsidRPr="00D80B83">
        <w:rPr>
          <w:rFonts w:cstheme="minorHAnsi"/>
          <w:sz w:val="24"/>
          <w:szCs w:val="24"/>
        </w:rPr>
        <w:t>J. Biomed. Mater. Res. Part A, 84 (2) (2008), pp. 291-299</w:t>
      </w:r>
    </w:p>
    <w:p w14:paraId="5CC42FDE" w14:textId="28A56D6E" w:rsidR="00D80B83" w:rsidRPr="00D80B83" w:rsidRDefault="00D80B83" w:rsidP="007A2DFC">
      <w:pPr>
        <w:spacing w:after="0"/>
        <w:ind w:left="720" w:hanging="720"/>
        <w:rPr>
          <w:rFonts w:cstheme="minorHAnsi"/>
          <w:sz w:val="24"/>
          <w:szCs w:val="24"/>
        </w:rPr>
      </w:pPr>
      <w:r w:rsidRPr="00CF087E">
        <w:rPr>
          <w:rFonts w:cstheme="minorHAnsi"/>
          <w:sz w:val="24"/>
          <w:szCs w:val="24"/>
        </w:rPr>
        <w:t>[60]</w:t>
      </w:r>
      <w:r w:rsidR="002142ED">
        <w:rPr>
          <w:rFonts w:cstheme="minorHAnsi"/>
          <w:sz w:val="24"/>
          <w:szCs w:val="24"/>
        </w:rPr>
        <w:t xml:space="preserve"> </w:t>
      </w:r>
      <w:r w:rsidRPr="00D80B83">
        <w:rPr>
          <w:rFonts w:cstheme="minorHAnsi"/>
          <w:sz w:val="24"/>
          <w:szCs w:val="24"/>
        </w:rPr>
        <w:t>R.H. Lee, B. Kim, I. Choi, H. Kim, H.S. Choi, K. Suh, </w:t>
      </w:r>
      <w:r w:rsidRPr="00D80B83">
        <w:rPr>
          <w:rFonts w:cstheme="minorHAnsi"/>
          <w:i/>
          <w:iCs/>
          <w:sz w:val="24"/>
          <w:szCs w:val="24"/>
        </w:rPr>
        <w:t>et al.</w:t>
      </w:r>
      <w:r w:rsidR="002142ED">
        <w:rPr>
          <w:rFonts w:cstheme="minorHAnsi"/>
          <w:i/>
          <w:iCs/>
          <w:sz w:val="24"/>
          <w:szCs w:val="24"/>
        </w:rPr>
        <w:t xml:space="preserve"> </w:t>
      </w:r>
      <w:r w:rsidRPr="00D80B83">
        <w:rPr>
          <w:rFonts w:cstheme="minorHAnsi"/>
          <w:b/>
          <w:bCs/>
          <w:sz w:val="24"/>
          <w:szCs w:val="24"/>
        </w:rPr>
        <w:t>Characterization and expression analysis of mesenchymal stem cells from human bone marrow and adipose tissue</w:t>
      </w:r>
      <w:r w:rsidR="002142ED">
        <w:rPr>
          <w:rFonts w:cstheme="minorHAnsi"/>
          <w:b/>
          <w:bCs/>
          <w:sz w:val="24"/>
          <w:szCs w:val="24"/>
        </w:rPr>
        <w:t xml:space="preserve">. </w:t>
      </w:r>
      <w:r w:rsidRPr="00D80B83">
        <w:rPr>
          <w:rFonts w:cstheme="minorHAnsi"/>
          <w:sz w:val="24"/>
          <w:szCs w:val="24"/>
        </w:rPr>
        <w:t xml:space="preserve">Cell. Physiol. </w:t>
      </w:r>
      <w:proofErr w:type="spellStart"/>
      <w:r w:rsidRPr="00D80B83">
        <w:rPr>
          <w:rFonts w:cstheme="minorHAnsi"/>
          <w:sz w:val="24"/>
          <w:szCs w:val="24"/>
        </w:rPr>
        <w:t>Biochem</w:t>
      </w:r>
      <w:proofErr w:type="spellEnd"/>
      <w:r w:rsidRPr="00D80B83">
        <w:rPr>
          <w:rFonts w:cstheme="minorHAnsi"/>
          <w:sz w:val="24"/>
          <w:szCs w:val="24"/>
        </w:rPr>
        <w:t>., 14 (4–6) (2004), pp. 311-324</w:t>
      </w:r>
    </w:p>
    <w:p w14:paraId="2F59DD01" w14:textId="0FBCC20C" w:rsidR="00D80B83" w:rsidRPr="00D80B83" w:rsidRDefault="00D80B83" w:rsidP="007A2DFC">
      <w:pPr>
        <w:spacing w:after="0"/>
        <w:ind w:left="720" w:hanging="720"/>
        <w:rPr>
          <w:rFonts w:cstheme="minorHAnsi"/>
          <w:sz w:val="24"/>
          <w:szCs w:val="24"/>
        </w:rPr>
      </w:pPr>
      <w:r w:rsidRPr="00CF087E">
        <w:rPr>
          <w:rFonts w:cstheme="minorHAnsi"/>
          <w:sz w:val="24"/>
          <w:szCs w:val="24"/>
        </w:rPr>
        <w:t>[61]</w:t>
      </w:r>
      <w:r w:rsidR="002142ED">
        <w:rPr>
          <w:rFonts w:cstheme="minorHAnsi"/>
          <w:sz w:val="24"/>
          <w:szCs w:val="24"/>
        </w:rPr>
        <w:t xml:space="preserve"> </w:t>
      </w:r>
      <w:r w:rsidRPr="00D80B83">
        <w:rPr>
          <w:rFonts w:cstheme="minorHAnsi"/>
          <w:sz w:val="24"/>
          <w:szCs w:val="24"/>
        </w:rPr>
        <w:t>Z. Zhang, M. </w:t>
      </w:r>
      <w:proofErr w:type="spellStart"/>
      <w:r w:rsidRPr="00D80B83">
        <w:rPr>
          <w:rFonts w:cstheme="minorHAnsi"/>
          <w:sz w:val="24"/>
          <w:szCs w:val="24"/>
        </w:rPr>
        <w:t>Rouabhia</w:t>
      </w:r>
      <w:proofErr w:type="spellEnd"/>
      <w:r w:rsidRPr="00D80B83">
        <w:rPr>
          <w:rFonts w:cstheme="minorHAnsi"/>
          <w:sz w:val="24"/>
          <w:szCs w:val="24"/>
        </w:rPr>
        <w:t>, Z. Wang, C. Roberge, G. Shi, P. Roche, </w:t>
      </w:r>
      <w:r w:rsidRPr="00D80B83">
        <w:rPr>
          <w:rFonts w:cstheme="minorHAnsi"/>
          <w:i/>
          <w:iCs/>
          <w:sz w:val="24"/>
          <w:szCs w:val="24"/>
        </w:rPr>
        <w:t>et al.</w:t>
      </w:r>
      <w:r w:rsidR="002142ED">
        <w:rPr>
          <w:rFonts w:cstheme="minorHAnsi"/>
          <w:i/>
          <w:iCs/>
          <w:sz w:val="24"/>
          <w:szCs w:val="24"/>
        </w:rPr>
        <w:t xml:space="preserve"> </w:t>
      </w:r>
      <w:r w:rsidRPr="00D80B83">
        <w:rPr>
          <w:rFonts w:cstheme="minorHAnsi"/>
          <w:b/>
          <w:bCs/>
          <w:sz w:val="24"/>
          <w:szCs w:val="24"/>
        </w:rPr>
        <w:t>Electrically conductive biodegradable polymer composite for nerve regeneration: electricity-stimulated neurite outgrowth and axon regeneration</w:t>
      </w:r>
      <w:r w:rsidR="002142ED">
        <w:rPr>
          <w:rFonts w:cstheme="minorHAnsi"/>
          <w:b/>
          <w:bCs/>
          <w:sz w:val="24"/>
          <w:szCs w:val="24"/>
        </w:rPr>
        <w:t xml:space="preserve">. </w:t>
      </w:r>
      <w:proofErr w:type="spellStart"/>
      <w:r w:rsidRPr="00D80B83">
        <w:rPr>
          <w:rFonts w:cstheme="minorHAnsi"/>
          <w:sz w:val="24"/>
          <w:szCs w:val="24"/>
        </w:rPr>
        <w:t>Artif</w:t>
      </w:r>
      <w:proofErr w:type="spellEnd"/>
      <w:r w:rsidRPr="00D80B83">
        <w:rPr>
          <w:rFonts w:cstheme="minorHAnsi"/>
          <w:sz w:val="24"/>
          <w:szCs w:val="24"/>
        </w:rPr>
        <w:t xml:space="preserve"> Organs., 31 (1) (2007), pp. 13-22</w:t>
      </w:r>
    </w:p>
    <w:p w14:paraId="4BFEA23E" w14:textId="6CE58475" w:rsidR="00D80B83" w:rsidRPr="00D80B83" w:rsidRDefault="00D80B83" w:rsidP="007A2DFC">
      <w:pPr>
        <w:spacing w:after="0"/>
        <w:ind w:left="720" w:hanging="720"/>
        <w:rPr>
          <w:rFonts w:cstheme="minorHAnsi"/>
          <w:sz w:val="24"/>
          <w:szCs w:val="24"/>
        </w:rPr>
      </w:pPr>
      <w:r w:rsidRPr="00CF087E">
        <w:rPr>
          <w:rFonts w:cstheme="minorHAnsi"/>
          <w:sz w:val="24"/>
          <w:szCs w:val="24"/>
        </w:rPr>
        <w:t>[62]</w:t>
      </w:r>
      <w:r w:rsidR="002142ED">
        <w:rPr>
          <w:rFonts w:cstheme="minorHAnsi"/>
          <w:sz w:val="24"/>
          <w:szCs w:val="24"/>
        </w:rPr>
        <w:t xml:space="preserve"> </w:t>
      </w:r>
      <w:r w:rsidRPr="00D80B83">
        <w:rPr>
          <w:rFonts w:cstheme="minorHAnsi"/>
          <w:sz w:val="24"/>
          <w:szCs w:val="24"/>
        </w:rPr>
        <w:t>F. </w:t>
      </w:r>
      <w:proofErr w:type="spellStart"/>
      <w:r w:rsidRPr="00D80B83">
        <w:rPr>
          <w:rFonts w:cstheme="minorHAnsi"/>
          <w:sz w:val="24"/>
          <w:szCs w:val="24"/>
        </w:rPr>
        <w:t>Pouladzadeh</w:t>
      </w:r>
      <w:proofErr w:type="spellEnd"/>
      <w:r w:rsidRPr="00D80B83">
        <w:rPr>
          <w:rFonts w:cstheme="minorHAnsi"/>
          <w:sz w:val="24"/>
          <w:szCs w:val="24"/>
        </w:rPr>
        <w:t>, A.A. </w:t>
      </w:r>
      <w:proofErr w:type="spellStart"/>
      <w:r w:rsidRPr="00D80B83">
        <w:rPr>
          <w:rFonts w:cstheme="minorHAnsi"/>
          <w:sz w:val="24"/>
          <w:szCs w:val="24"/>
        </w:rPr>
        <w:t>Katbab</w:t>
      </w:r>
      <w:proofErr w:type="spellEnd"/>
      <w:r w:rsidRPr="00D80B83">
        <w:rPr>
          <w:rFonts w:cstheme="minorHAnsi"/>
          <w:sz w:val="24"/>
          <w:szCs w:val="24"/>
        </w:rPr>
        <w:t>, N. </w:t>
      </w:r>
      <w:proofErr w:type="spellStart"/>
      <w:r w:rsidRPr="00D80B83">
        <w:rPr>
          <w:rFonts w:cstheme="minorHAnsi"/>
          <w:sz w:val="24"/>
          <w:szCs w:val="24"/>
        </w:rPr>
        <w:t>Haghighipour</w:t>
      </w:r>
      <w:proofErr w:type="spellEnd"/>
      <w:r w:rsidRPr="00D80B83">
        <w:rPr>
          <w:rFonts w:cstheme="minorHAnsi"/>
          <w:sz w:val="24"/>
          <w:szCs w:val="24"/>
        </w:rPr>
        <w:t>, E. Kashi</w:t>
      </w:r>
      <w:r w:rsidR="002142ED">
        <w:rPr>
          <w:rFonts w:cstheme="minorHAnsi"/>
          <w:sz w:val="24"/>
          <w:szCs w:val="24"/>
        </w:rPr>
        <w:t xml:space="preserve">. </w:t>
      </w:r>
      <w:r w:rsidRPr="00D80B83">
        <w:rPr>
          <w:rFonts w:cstheme="minorHAnsi"/>
          <w:b/>
          <w:bCs/>
          <w:sz w:val="24"/>
          <w:szCs w:val="24"/>
        </w:rPr>
        <w:t xml:space="preserve">Carbon nanotube loaded </w:t>
      </w:r>
      <w:proofErr w:type="spellStart"/>
      <w:r w:rsidRPr="00D80B83">
        <w:rPr>
          <w:rFonts w:cstheme="minorHAnsi"/>
          <w:b/>
          <w:bCs/>
          <w:sz w:val="24"/>
          <w:szCs w:val="24"/>
        </w:rPr>
        <w:t>electrospun</w:t>
      </w:r>
      <w:proofErr w:type="spellEnd"/>
      <w:r w:rsidRPr="00D80B83">
        <w:rPr>
          <w:rFonts w:cstheme="minorHAnsi"/>
          <w:b/>
          <w:bCs/>
          <w:sz w:val="24"/>
          <w:szCs w:val="24"/>
        </w:rPr>
        <w:t xml:space="preserve"> scaffolds based on thermoplastic urethane (TPU) with enhanced proliferation and neural differentiation of rat mesenchymal stem cells: The role of state of electrical conductivity</w:t>
      </w:r>
      <w:r w:rsidR="002142ED">
        <w:rPr>
          <w:rFonts w:cstheme="minorHAnsi"/>
          <w:b/>
          <w:bCs/>
          <w:sz w:val="24"/>
          <w:szCs w:val="24"/>
        </w:rPr>
        <w:t xml:space="preserve">. </w:t>
      </w:r>
      <w:r w:rsidRPr="00D80B83">
        <w:rPr>
          <w:rFonts w:cstheme="minorHAnsi"/>
          <w:sz w:val="24"/>
          <w:szCs w:val="24"/>
        </w:rPr>
        <w:t xml:space="preserve">Eur. </w:t>
      </w:r>
      <w:proofErr w:type="spellStart"/>
      <w:r w:rsidRPr="00D80B83">
        <w:rPr>
          <w:rFonts w:cstheme="minorHAnsi"/>
          <w:sz w:val="24"/>
          <w:szCs w:val="24"/>
        </w:rPr>
        <w:t>Polym</w:t>
      </w:r>
      <w:proofErr w:type="spellEnd"/>
      <w:r w:rsidRPr="00D80B83">
        <w:rPr>
          <w:rFonts w:cstheme="minorHAnsi"/>
          <w:sz w:val="24"/>
          <w:szCs w:val="24"/>
        </w:rPr>
        <w:t>. J., 105 (2018), pp. 286-296</w:t>
      </w:r>
    </w:p>
    <w:p w14:paraId="114FDBEC" w14:textId="5C73FAFA" w:rsidR="00D80B83" w:rsidRPr="00D80B83" w:rsidRDefault="00D80B83" w:rsidP="007A2DFC">
      <w:pPr>
        <w:spacing w:after="0"/>
        <w:ind w:left="720" w:hanging="720"/>
        <w:rPr>
          <w:rFonts w:cstheme="minorHAnsi"/>
          <w:sz w:val="24"/>
          <w:szCs w:val="24"/>
        </w:rPr>
      </w:pPr>
      <w:r w:rsidRPr="00CF087E">
        <w:rPr>
          <w:rFonts w:cstheme="minorHAnsi"/>
          <w:sz w:val="24"/>
          <w:szCs w:val="24"/>
        </w:rPr>
        <w:t>[63]</w:t>
      </w:r>
      <w:r w:rsidR="002142ED">
        <w:rPr>
          <w:rFonts w:cstheme="minorHAnsi"/>
          <w:sz w:val="24"/>
          <w:szCs w:val="24"/>
        </w:rPr>
        <w:t xml:space="preserve"> </w:t>
      </w:r>
      <w:r w:rsidRPr="00D80B83">
        <w:rPr>
          <w:rFonts w:cstheme="minorHAnsi"/>
          <w:sz w:val="24"/>
          <w:szCs w:val="24"/>
        </w:rPr>
        <w:t>M. Yazdimamaghani, M. Razavi, M. Mozafari, D. Vashaee, H. Kotturi, L. Tayebi</w:t>
      </w:r>
      <w:r w:rsidR="002142ED">
        <w:rPr>
          <w:rFonts w:cstheme="minorHAnsi"/>
          <w:sz w:val="24"/>
          <w:szCs w:val="24"/>
        </w:rPr>
        <w:t xml:space="preserve">. </w:t>
      </w:r>
      <w:r w:rsidRPr="00D80B83">
        <w:rPr>
          <w:rFonts w:cstheme="minorHAnsi"/>
          <w:b/>
          <w:bCs/>
          <w:sz w:val="24"/>
          <w:szCs w:val="24"/>
        </w:rPr>
        <w:t xml:space="preserve">Biomineralization and biocompatibility studies of bone conductive scaffolds containing poly (3, 4-ethylenedioxythiophene): poly (4-styrene </w:t>
      </w:r>
      <w:proofErr w:type="gramStart"/>
      <w:r w:rsidRPr="00D80B83">
        <w:rPr>
          <w:rFonts w:cstheme="minorHAnsi"/>
          <w:b/>
          <w:bCs/>
          <w:sz w:val="24"/>
          <w:szCs w:val="24"/>
        </w:rPr>
        <w:t>sulfonate)(</w:t>
      </w:r>
      <w:proofErr w:type="gramEnd"/>
      <w:r w:rsidRPr="00D80B83">
        <w:rPr>
          <w:rFonts w:cstheme="minorHAnsi"/>
          <w:b/>
          <w:bCs/>
          <w:sz w:val="24"/>
          <w:szCs w:val="24"/>
        </w:rPr>
        <w:t>PEDOT: PSS)</w:t>
      </w:r>
      <w:r w:rsidR="002142ED">
        <w:rPr>
          <w:rFonts w:cstheme="minorHAnsi"/>
          <w:b/>
          <w:bCs/>
          <w:sz w:val="24"/>
          <w:szCs w:val="24"/>
        </w:rPr>
        <w:t xml:space="preserve">. </w:t>
      </w:r>
      <w:r w:rsidRPr="00D80B83">
        <w:rPr>
          <w:rFonts w:cstheme="minorHAnsi"/>
          <w:sz w:val="24"/>
          <w:szCs w:val="24"/>
        </w:rPr>
        <w:t>J. Mater. Sci. - Mater. Med., 26 (12) (2015), p. 274</w:t>
      </w:r>
    </w:p>
    <w:p w14:paraId="415D2F81" w14:textId="61D34DDD" w:rsidR="00D80B83" w:rsidRPr="00D80B83" w:rsidRDefault="00D80B83" w:rsidP="007A2DFC">
      <w:pPr>
        <w:spacing w:after="0"/>
        <w:ind w:left="720" w:hanging="720"/>
        <w:rPr>
          <w:rFonts w:cstheme="minorHAnsi"/>
          <w:sz w:val="24"/>
          <w:szCs w:val="24"/>
        </w:rPr>
      </w:pPr>
      <w:r w:rsidRPr="00CF087E">
        <w:rPr>
          <w:rFonts w:cstheme="minorHAnsi"/>
          <w:sz w:val="24"/>
          <w:szCs w:val="24"/>
        </w:rPr>
        <w:t>[64]</w:t>
      </w:r>
      <w:r w:rsidR="002142ED">
        <w:rPr>
          <w:rFonts w:cstheme="minorHAnsi"/>
          <w:sz w:val="24"/>
          <w:szCs w:val="24"/>
        </w:rPr>
        <w:t xml:space="preserve"> </w:t>
      </w:r>
      <w:r w:rsidRPr="00D80B83">
        <w:rPr>
          <w:rFonts w:cstheme="minorHAnsi"/>
          <w:sz w:val="24"/>
          <w:szCs w:val="24"/>
        </w:rPr>
        <w:t>N.K. </w:t>
      </w:r>
      <w:proofErr w:type="spellStart"/>
      <w:r w:rsidRPr="00D80B83">
        <w:rPr>
          <w:rFonts w:cstheme="minorHAnsi"/>
          <w:sz w:val="24"/>
          <w:szCs w:val="24"/>
        </w:rPr>
        <w:t>Guimard</w:t>
      </w:r>
      <w:proofErr w:type="spellEnd"/>
      <w:r w:rsidRPr="00D80B83">
        <w:rPr>
          <w:rFonts w:cstheme="minorHAnsi"/>
          <w:sz w:val="24"/>
          <w:szCs w:val="24"/>
        </w:rPr>
        <w:t>, N. Gomez, C.E. Schmidt</w:t>
      </w:r>
      <w:r w:rsidR="002142ED">
        <w:rPr>
          <w:rFonts w:cstheme="minorHAnsi"/>
          <w:sz w:val="24"/>
          <w:szCs w:val="24"/>
        </w:rPr>
        <w:t xml:space="preserve">. </w:t>
      </w:r>
      <w:r w:rsidRPr="00D80B83">
        <w:rPr>
          <w:rFonts w:cstheme="minorHAnsi"/>
          <w:b/>
          <w:bCs/>
          <w:sz w:val="24"/>
          <w:szCs w:val="24"/>
        </w:rPr>
        <w:t>Conducting polymers in biomedical engineering</w:t>
      </w:r>
      <w:r w:rsidR="002142ED">
        <w:rPr>
          <w:rFonts w:cstheme="minorHAnsi"/>
          <w:b/>
          <w:bCs/>
          <w:sz w:val="24"/>
          <w:szCs w:val="24"/>
        </w:rPr>
        <w:t xml:space="preserve">. </w:t>
      </w:r>
      <w:r w:rsidRPr="00D80B83">
        <w:rPr>
          <w:rFonts w:cstheme="minorHAnsi"/>
          <w:sz w:val="24"/>
          <w:szCs w:val="24"/>
        </w:rPr>
        <w:t xml:space="preserve">Prog. </w:t>
      </w:r>
      <w:proofErr w:type="spellStart"/>
      <w:r w:rsidRPr="00D80B83">
        <w:rPr>
          <w:rFonts w:cstheme="minorHAnsi"/>
          <w:sz w:val="24"/>
          <w:szCs w:val="24"/>
        </w:rPr>
        <w:t>Polym</w:t>
      </w:r>
      <w:proofErr w:type="spellEnd"/>
      <w:r w:rsidRPr="00D80B83">
        <w:rPr>
          <w:rFonts w:cstheme="minorHAnsi"/>
          <w:sz w:val="24"/>
          <w:szCs w:val="24"/>
        </w:rPr>
        <w:t>. Sci., 32 (8–9) (2007), pp. 876-921</w:t>
      </w:r>
    </w:p>
    <w:p w14:paraId="717C5778" w14:textId="636398F3" w:rsidR="00D80B83" w:rsidRPr="00D80B83" w:rsidRDefault="00D80B83" w:rsidP="007A2DFC">
      <w:pPr>
        <w:spacing w:after="0"/>
        <w:ind w:left="720" w:hanging="720"/>
        <w:rPr>
          <w:rFonts w:cstheme="minorHAnsi"/>
          <w:sz w:val="24"/>
          <w:szCs w:val="24"/>
        </w:rPr>
      </w:pPr>
      <w:r w:rsidRPr="00CF087E">
        <w:rPr>
          <w:rFonts w:cstheme="minorHAnsi"/>
          <w:sz w:val="24"/>
          <w:szCs w:val="24"/>
        </w:rPr>
        <w:t>[65]</w:t>
      </w:r>
      <w:r w:rsidR="002142ED">
        <w:rPr>
          <w:rFonts w:cstheme="minorHAnsi"/>
          <w:sz w:val="24"/>
          <w:szCs w:val="24"/>
        </w:rPr>
        <w:t xml:space="preserve"> </w:t>
      </w:r>
      <w:r w:rsidRPr="00D80B83">
        <w:rPr>
          <w:rFonts w:cstheme="minorHAnsi"/>
          <w:sz w:val="24"/>
          <w:szCs w:val="24"/>
        </w:rPr>
        <w:t>A. Kotwal, C.E. Schmidt</w:t>
      </w:r>
      <w:r w:rsidR="002142ED">
        <w:rPr>
          <w:rFonts w:cstheme="minorHAnsi"/>
          <w:sz w:val="24"/>
          <w:szCs w:val="24"/>
        </w:rPr>
        <w:t xml:space="preserve">. </w:t>
      </w:r>
      <w:r w:rsidRPr="00D80B83">
        <w:rPr>
          <w:rFonts w:cstheme="minorHAnsi"/>
          <w:b/>
          <w:bCs/>
          <w:sz w:val="24"/>
          <w:szCs w:val="24"/>
        </w:rPr>
        <w:t>Electrical stimulation alters protein adsorption and nerve cell interactions with electrically conducting biomaterials</w:t>
      </w:r>
      <w:r w:rsidR="002142ED">
        <w:rPr>
          <w:rFonts w:cstheme="minorHAnsi"/>
          <w:b/>
          <w:bCs/>
          <w:sz w:val="24"/>
          <w:szCs w:val="24"/>
        </w:rPr>
        <w:t xml:space="preserve">. </w:t>
      </w:r>
      <w:r w:rsidRPr="00D80B83">
        <w:rPr>
          <w:rFonts w:cstheme="minorHAnsi"/>
          <w:sz w:val="24"/>
          <w:szCs w:val="24"/>
        </w:rPr>
        <w:t>Biomaterials, 22 (10) (2001), pp. 1055-1064</w:t>
      </w:r>
    </w:p>
    <w:p w14:paraId="26A93D60" w14:textId="2505762E" w:rsidR="00D80B83" w:rsidRPr="00D80B83" w:rsidRDefault="00D80B83" w:rsidP="007A2DFC">
      <w:pPr>
        <w:spacing w:after="0"/>
        <w:ind w:left="720" w:hanging="720"/>
        <w:rPr>
          <w:rFonts w:cstheme="minorHAnsi"/>
          <w:sz w:val="24"/>
          <w:szCs w:val="24"/>
        </w:rPr>
      </w:pPr>
      <w:r w:rsidRPr="00CF087E">
        <w:rPr>
          <w:rFonts w:cstheme="minorHAnsi"/>
          <w:sz w:val="24"/>
          <w:szCs w:val="24"/>
        </w:rPr>
        <w:t>[66]</w:t>
      </w:r>
      <w:r w:rsidR="00077837">
        <w:rPr>
          <w:rFonts w:cstheme="minorHAnsi"/>
          <w:sz w:val="24"/>
          <w:szCs w:val="24"/>
        </w:rPr>
        <w:t xml:space="preserve"> </w:t>
      </w:r>
      <w:r w:rsidRPr="00D80B83">
        <w:rPr>
          <w:rFonts w:cstheme="minorHAnsi"/>
          <w:sz w:val="24"/>
          <w:szCs w:val="24"/>
        </w:rPr>
        <w:t>X. </w:t>
      </w:r>
      <w:proofErr w:type="spellStart"/>
      <w:r w:rsidRPr="00D80B83">
        <w:rPr>
          <w:rFonts w:cstheme="minorHAnsi"/>
          <w:sz w:val="24"/>
          <w:szCs w:val="24"/>
        </w:rPr>
        <w:t>Niu</w:t>
      </w:r>
      <w:proofErr w:type="spellEnd"/>
      <w:r w:rsidRPr="00D80B83">
        <w:rPr>
          <w:rFonts w:cstheme="minorHAnsi"/>
          <w:sz w:val="24"/>
          <w:szCs w:val="24"/>
        </w:rPr>
        <w:t>, M. </w:t>
      </w:r>
      <w:proofErr w:type="spellStart"/>
      <w:r w:rsidRPr="00D80B83">
        <w:rPr>
          <w:rFonts w:cstheme="minorHAnsi"/>
          <w:sz w:val="24"/>
          <w:szCs w:val="24"/>
        </w:rPr>
        <w:t>Rouabhia</w:t>
      </w:r>
      <w:proofErr w:type="spellEnd"/>
      <w:r w:rsidRPr="00D80B83">
        <w:rPr>
          <w:rFonts w:cstheme="minorHAnsi"/>
          <w:sz w:val="24"/>
          <w:szCs w:val="24"/>
        </w:rPr>
        <w:t>, N. </w:t>
      </w:r>
      <w:proofErr w:type="spellStart"/>
      <w:r w:rsidRPr="00D80B83">
        <w:rPr>
          <w:rFonts w:cstheme="minorHAnsi"/>
          <w:sz w:val="24"/>
          <w:szCs w:val="24"/>
        </w:rPr>
        <w:t>Chiffot</w:t>
      </w:r>
      <w:proofErr w:type="spellEnd"/>
      <w:r w:rsidRPr="00D80B83">
        <w:rPr>
          <w:rFonts w:cstheme="minorHAnsi"/>
          <w:sz w:val="24"/>
          <w:szCs w:val="24"/>
        </w:rPr>
        <w:t>, M.W. King, Z. Zhang</w:t>
      </w:r>
      <w:r w:rsidR="00077837">
        <w:rPr>
          <w:rFonts w:cstheme="minorHAnsi"/>
          <w:sz w:val="24"/>
          <w:szCs w:val="24"/>
        </w:rPr>
        <w:t xml:space="preserve">. </w:t>
      </w:r>
      <w:r w:rsidRPr="00D80B83">
        <w:rPr>
          <w:rFonts w:cstheme="minorHAnsi"/>
          <w:b/>
          <w:bCs/>
          <w:sz w:val="24"/>
          <w:szCs w:val="24"/>
        </w:rPr>
        <w:t>An electrically conductive 3D scaffold based on a nonwoven web of poly (l-lactic acid) and conductive poly (3, 4-ethylenedioxythiophene)</w:t>
      </w:r>
      <w:r w:rsidR="00077837">
        <w:rPr>
          <w:rFonts w:cstheme="minorHAnsi"/>
          <w:b/>
          <w:bCs/>
          <w:sz w:val="24"/>
          <w:szCs w:val="24"/>
        </w:rPr>
        <w:t xml:space="preserve">. </w:t>
      </w:r>
      <w:r w:rsidRPr="00D80B83">
        <w:rPr>
          <w:rFonts w:cstheme="minorHAnsi"/>
          <w:sz w:val="24"/>
          <w:szCs w:val="24"/>
        </w:rPr>
        <w:t>J. Biomed. Mater. Res. Part A, 103 (8) (2015), pp. 2635-2644</w:t>
      </w:r>
    </w:p>
    <w:p w14:paraId="7D295B50" w14:textId="7B709927" w:rsidR="00D80B83" w:rsidRPr="00D80B83" w:rsidRDefault="00D80B83" w:rsidP="007A2DFC">
      <w:pPr>
        <w:spacing w:after="0"/>
        <w:ind w:left="720" w:hanging="720"/>
        <w:rPr>
          <w:rFonts w:cstheme="minorHAnsi"/>
          <w:sz w:val="24"/>
          <w:szCs w:val="24"/>
        </w:rPr>
      </w:pPr>
      <w:r w:rsidRPr="00CF087E">
        <w:rPr>
          <w:rFonts w:cstheme="minorHAnsi"/>
          <w:sz w:val="24"/>
          <w:szCs w:val="24"/>
        </w:rPr>
        <w:t>[67]</w:t>
      </w:r>
      <w:r w:rsidR="00077837">
        <w:rPr>
          <w:rFonts w:cstheme="minorHAnsi"/>
          <w:sz w:val="24"/>
          <w:szCs w:val="24"/>
        </w:rPr>
        <w:t xml:space="preserve"> </w:t>
      </w:r>
      <w:r w:rsidRPr="00D80B83">
        <w:rPr>
          <w:rFonts w:cstheme="minorHAnsi"/>
          <w:sz w:val="24"/>
          <w:szCs w:val="24"/>
        </w:rPr>
        <w:t>M.P. Prabhakaran, L. </w:t>
      </w:r>
      <w:proofErr w:type="spellStart"/>
      <w:r w:rsidRPr="00D80B83">
        <w:rPr>
          <w:rFonts w:cstheme="minorHAnsi"/>
          <w:sz w:val="24"/>
          <w:szCs w:val="24"/>
        </w:rPr>
        <w:t>Ghasemi-Mobarakeh</w:t>
      </w:r>
      <w:proofErr w:type="spellEnd"/>
      <w:r w:rsidRPr="00D80B83">
        <w:rPr>
          <w:rFonts w:cstheme="minorHAnsi"/>
          <w:sz w:val="24"/>
          <w:szCs w:val="24"/>
        </w:rPr>
        <w:t>, G. </w:t>
      </w:r>
      <w:proofErr w:type="spellStart"/>
      <w:r w:rsidRPr="00D80B83">
        <w:rPr>
          <w:rFonts w:cstheme="minorHAnsi"/>
          <w:sz w:val="24"/>
          <w:szCs w:val="24"/>
        </w:rPr>
        <w:t>Jin</w:t>
      </w:r>
      <w:proofErr w:type="spellEnd"/>
      <w:r w:rsidRPr="00D80B83">
        <w:rPr>
          <w:rFonts w:cstheme="minorHAnsi"/>
          <w:sz w:val="24"/>
          <w:szCs w:val="24"/>
        </w:rPr>
        <w:t>, S. Ramakrishna</w:t>
      </w:r>
      <w:r w:rsidR="00077837">
        <w:rPr>
          <w:rFonts w:cstheme="minorHAnsi"/>
          <w:sz w:val="24"/>
          <w:szCs w:val="24"/>
        </w:rPr>
        <w:t xml:space="preserve">. </w:t>
      </w:r>
      <w:proofErr w:type="spellStart"/>
      <w:r w:rsidRPr="00D80B83">
        <w:rPr>
          <w:rFonts w:cstheme="minorHAnsi"/>
          <w:b/>
          <w:bCs/>
          <w:sz w:val="24"/>
          <w:szCs w:val="24"/>
        </w:rPr>
        <w:t>Electrospun</w:t>
      </w:r>
      <w:proofErr w:type="spellEnd"/>
      <w:r w:rsidRPr="00D80B83">
        <w:rPr>
          <w:rFonts w:cstheme="minorHAnsi"/>
          <w:b/>
          <w:bCs/>
          <w:sz w:val="24"/>
          <w:szCs w:val="24"/>
        </w:rPr>
        <w:t xml:space="preserve"> conducting polymer nanofibers and electrical stimulation of nerve stem cells</w:t>
      </w:r>
      <w:r w:rsidR="00077837">
        <w:rPr>
          <w:rFonts w:cstheme="minorHAnsi"/>
          <w:b/>
          <w:bCs/>
          <w:sz w:val="24"/>
          <w:szCs w:val="24"/>
        </w:rPr>
        <w:t xml:space="preserve">. </w:t>
      </w:r>
      <w:r w:rsidRPr="00D80B83">
        <w:rPr>
          <w:rFonts w:cstheme="minorHAnsi"/>
          <w:sz w:val="24"/>
          <w:szCs w:val="24"/>
        </w:rPr>
        <w:t xml:space="preserve">J </w:t>
      </w:r>
      <w:proofErr w:type="spellStart"/>
      <w:r w:rsidRPr="00D80B83">
        <w:rPr>
          <w:rFonts w:cstheme="minorHAnsi"/>
          <w:sz w:val="24"/>
          <w:szCs w:val="24"/>
        </w:rPr>
        <w:t>Biosci</w:t>
      </w:r>
      <w:proofErr w:type="spellEnd"/>
      <w:r w:rsidRPr="00D80B83">
        <w:rPr>
          <w:rFonts w:cstheme="minorHAnsi"/>
          <w:sz w:val="24"/>
          <w:szCs w:val="24"/>
        </w:rPr>
        <w:t xml:space="preserve"> </w:t>
      </w:r>
      <w:proofErr w:type="spellStart"/>
      <w:r w:rsidRPr="00D80B83">
        <w:rPr>
          <w:rFonts w:cstheme="minorHAnsi"/>
          <w:sz w:val="24"/>
          <w:szCs w:val="24"/>
        </w:rPr>
        <w:t>Bioeng</w:t>
      </w:r>
      <w:proofErr w:type="spellEnd"/>
      <w:r w:rsidRPr="00D80B83">
        <w:rPr>
          <w:rFonts w:cstheme="minorHAnsi"/>
          <w:sz w:val="24"/>
          <w:szCs w:val="24"/>
        </w:rPr>
        <w:t>., 112 (5) (2011), pp. 501-507</w:t>
      </w:r>
    </w:p>
    <w:p w14:paraId="5DA2ACA9" w14:textId="36F3DAB9" w:rsidR="00D80B83" w:rsidRPr="00D80B83" w:rsidRDefault="00D80B83" w:rsidP="007A2DFC">
      <w:pPr>
        <w:spacing w:after="0"/>
        <w:ind w:left="720" w:hanging="720"/>
        <w:rPr>
          <w:rFonts w:cstheme="minorHAnsi"/>
          <w:sz w:val="24"/>
          <w:szCs w:val="24"/>
        </w:rPr>
      </w:pPr>
      <w:r w:rsidRPr="00CF087E">
        <w:rPr>
          <w:rFonts w:cstheme="minorHAnsi"/>
          <w:sz w:val="24"/>
          <w:szCs w:val="24"/>
        </w:rPr>
        <w:t>[68]</w:t>
      </w:r>
      <w:r w:rsidR="00077837">
        <w:rPr>
          <w:rFonts w:cstheme="minorHAnsi"/>
          <w:sz w:val="24"/>
          <w:szCs w:val="24"/>
        </w:rPr>
        <w:t xml:space="preserve"> </w:t>
      </w:r>
      <w:r w:rsidRPr="00D80B83">
        <w:rPr>
          <w:rFonts w:cstheme="minorHAnsi"/>
          <w:sz w:val="24"/>
          <w:szCs w:val="24"/>
        </w:rPr>
        <w:t>Y. Wu, L. Wang, T. Hu, P.X. Ma, B. Guo</w:t>
      </w:r>
      <w:r w:rsidR="00077837">
        <w:rPr>
          <w:rFonts w:cstheme="minorHAnsi"/>
          <w:sz w:val="24"/>
          <w:szCs w:val="24"/>
        </w:rPr>
        <w:t xml:space="preserve">. </w:t>
      </w:r>
      <w:r w:rsidRPr="00D80B83">
        <w:rPr>
          <w:rFonts w:cstheme="minorHAnsi"/>
          <w:b/>
          <w:bCs/>
          <w:sz w:val="24"/>
          <w:szCs w:val="24"/>
        </w:rPr>
        <w:t>Conductive micropatterned polyurethane films as tissue engineering scaffolds for Schwann cells and PC12 cells</w:t>
      </w:r>
      <w:r w:rsidR="00077837">
        <w:rPr>
          <w:rFonts w:cstheme="minorHAnsi"/>
          <w:b/>
          <w:bCs/>
          <w:sz w:val="24"/>
          <w:szCs w:val="24"/>
        </w:rPr>
        <w:t xml:space="preserve">. </w:t>
      </w:r>
      <w:r w:rsidRPr="00D80B83">
        <w:rPr>
          <w:rFonts w:cstheme="minorHAnsi"/>
          <w:sz w:val="24"/>
          <w:szCs w:val="24"/>
        </w:rPr>
        <w:t>J Colloid Interface Sci., 518 (2018), pp. 252-262</w:t>
      </w:r>
    </w:p>
    <w:p w14:paraId="11DB8CBB" w14:textId="707DEFEA" w:rsidR="00D80B83" w:rsidRPr="00D80B83" w:rsidRDefault="00D80B83" w:rsidP="007A2DFC">
      <w:pPr>
        <w:spacing w:after="0"/>
        <w:ind w:left="720" w:hanging="720"/>
        <w:rPr>
          <w:rFonts w:cstheme="minorHAnsi"/>
          <w:sz w:val="24"/>
          <w:szCs w:val="24"/>
        </w:rPr>
      </w:pPr>
      <w:r w:rsidRPr="00CF087E">
        <w:rPr>
          <w:rFonts w:cstheme="minorHAnsi"/>
          <w:sz w:val="24"/>
          <w:szCs w:val="24"/>
        </w:rPr>
        <w:t>[69]</w:t>
      </w:r>
      <w:r w:rsidR="00077837">
        <w:rPr>
          <w:rFonts w:cstheme="minorHAnsi"/>
          <w:sz w:val="24"/>
          <w:szCs w:val="24"/>
        </w:rPr>
        <w:t xml:space="preserve"> </w:t>
      </w:r>
      <w:r w:rsidRPr="00D80B83">
        <w:rPr>
          <w:rFonts w:cstheme="minorHAnsi"/>
          <w:sz w:val="24"/>
          <w:szCs w:val="24"/>
        </w:rPr>
        <w:t>E.S. Costa-Júnior, E.F. Barbosa-Stancioli, A.A.P. Mansur, W.L. Vasconcelos, H.S. Mansur</w:t>
      </w:r>
      <w:r w:rsidR="00077837">
        <w:rPr>
          <w:rFonts w:cstheme="minorHAnsi"/>
          <w:sz w:val="24"/>
          <w:szCs w:val="24"/>
        </w:rPr>
        <w:t xml:space="preserve">. </w:t>
      </w:r>
      <w:r w:rsidRPr="00D80B83">
        <w:rPr>
          <w:rFonts w:cstheme="minorHAnsi"/>
          <w:b/>
          <w:bCs/>
          <w:sz w:val="24"/>
          <w:szCs w:val="24"/>
        </w:rPr>
        <w:t>Preparation and characterization of chitosan/</w:t>
      </w:r>
      <w:proofErr w:type="gramStart"/>
      <w:r w:rsidRPr="00D80B83">
        <w:rPr>
          <w:rFonts w:cstheme="minorHAnsi"/>
          <w:b/>
          <w:bCs/>
          <w:sz w:val="24"/>
          <w:szCs w:val="24"/>
        </w:rPr>
        <w:t>poly(</w:t>
      </w:r>
      <w:proofErr w:type="gramEnd"/>
      <w:r w:rsidRPr="00D80B83">
        <w:rPr>
          <w:rFonts w:cstheme="minorHAnsi"/>
          <w:b/>
          <w:bCs/>
          <w:sz w:val="24"/>
          <w:szCs w:val="24"/>
        </w:rPr>
        <w:t>vinyl alcohol) chemically crosslinked blends for biomedical applications</w:t>
      </w:r>
      <w:r w:rsidR="00077837">
        <w:rPr>
          <w:rFonts w:cstheme="minorHAnsi"/>
          <w:b/>
          <w:bCs/>
          <w:sz w:val="24"/>
          <w:szCs w:val="24"/>
        </w:rPr>
        <w:t xml:space="preserve">. </w:t>
      </w:r>
      <w:proofErr w:type="spellStart"/>
      <w:r w:rsidRPr="00D80B83">
        <w:rPr>
          <w:rFonts w:cstheme="minorHAnsi"/>
          <w:sz w:val="24"/>
          <w:szCs w:val="24"/>
        </w:rPr>
        <w:t>Carbohydr</w:t>
      </w:r>
      <w:proofErr w:type="spellEnd"/>
      <w:r w:rsidRPr="00D80B83">
        <w:rPr>
          <w:rFonts w:cstheme="minorHAnsi"/>
          <w:sz w:val="24"/>
          <w:szCs w:val="24"/>
        </w:rPr>
        <w:t xml:space="preserve">. </w:t>
      </w:r>
      <w:proofErr w:type="spellStart"/>
      <w:r w:rsidRPr="00D80B83">
        <w:rPr>
          <w:rFonts w:cstheme="minorHAnsi"/>
          <w:sz w:val="24"/>
          <w:szCs w:val="24"/>
        </w:rPr>
        <w:t>Polym</w:t>
      </w:r>
      <w:proofErr w:type="spellEnd"/>
      <w:r w:rsidRPr="00D80B83">
        <w:rPr>
          <w:rFonts w:cstheme="minorHAnsi"/>
          <w:sz w:val="24"/>
          <w:szCs w:val="24"/>
        </w:rPr>
        <w:t>., 76 (3) (2009), pp. 472-481</w:t>
      </w:r>
    </w:p>
    <w:p w14:paraId="6B6F4B1A" w14:textId="0D726166" w:rsidR="00D80B83" w:rsidRPr="00D80B83" w:rsidRDefault="00D80B83" w:rsidP="007A2DFC">
      <w:pPr>
        <w:spacing w:after="0"/>
        <w:ind w:left="720" w:hanging="720"/>
        <w:rPr>
          <w:rFonts w:cstheme="minorHAnsi"/>
          <w:sz w:val="24"/>
          <w:szCs w:val="24"/>
        </w:rPr>
      </w:pPr>
      <w:r w:rsidRPr="00CF087E">
        <w:rPr>
          <w:rFonts w:cstheme="minorHAnsi"/>
          <w:sz w:val="24"/>
          <w:szCs w:val="24"/>
        </w:rPr>
        <w:t>[70]</w:t>
      </w:r>
      <w:r w:rsidR="00077837">
        <w:rPr>
          <w:rFonts w:cstheme="minorHAnsi"/>
          <w:sz w:val="24"/>
          <w:szCs w:val="24"/>
        </w:rPr>
        <w:t xml:space="preserve"> </w:t>
      </w:r>
      <w:r w:rsidRPr="00D80B83">
        <w:rPr>
          <w:rFonts w:cstheme="minorHAnsi"/>
          <w:sz w:val="24"/>
          <w:szCs w:val="24"/>
        </w:rPr>
        <w:t>K.S. Rho, L. </w:t>
      </w:r>
      <w:proofErr w:type="spellStart"/>
      <w:r w:rsidRPr="00D80B83">
        <w:rPr>
          <w:rFonts w:cstheme="minorHAnsi"/>
          <w:sz w:val="24"/>
          <w:szCs w:val="24"/>
        </w:rPr>
        <w:t>Jeong</w:t>
      </w:r>
      <w:proofErr w:type="spellEnd"/>
      <w:r w:rsidRPr="00D80B83">
        <w:rPr>
          <w:rFonts w:cstheme="minorHAnsi"/>
          <w:sz w:val="24"/>
          <w:szCs w:val="24"/>
        </w:rPr>
        <w:t>, G. Lee, B.M. </w:t>
      </w:r>
      <w:proofErr w:type="spellStart"/>
      <w:r w:rsidRPr="00D80B83">
        <w:rPr>
          <w:rFonts w:cstheme="minorHAnsi"/>
          <w:sz w:val="24"/>
          <w:szCs w:val="24"/>
        </w:rPr>
        <w:t>Seo</w:t>
      </w:r>
      <w:proofErr w:type="spellEnd"/>
      <w:r w:rsidRPr="00D80B83">
        <w:rPr>
          <w:rFonts w:cstheme="minorHAnsi"/>
          <w:sz w:val="24"/>
          <w:szCs w:val="24"/>
        </w:rPr>
        <w:t>, Y.J. Park, S.D. Hong, </w:t>
      </w:r>
      <w:r w:rsidRPr="00D80B83">
        <w:rPr>
          <w:rFonts w:cstheme="minorHAnsi"/>
          <w:i/>
          <w:iCs/>
          <w:sz w:val="24"/>
          <w:szCs w:val="24"/>
        </w:rPr>
        <w:t>et al.</w:t>
      </w:r>
      <w:r w:rsidR="00077837">
        <w:rPr>
          <w:rFonts w:cstheme="minorHAnsi"/>
          <w:i/>
          <w:iCs/>
          <w:sz w:val="24"/>
          <w:szCs w:val="24"/>
        </w:rPr>
        <w:t xml:space="preserve"> </w:t>
      </w:r>
      <w:r w:rsidRPr="00D80B83">
        <w:rPr>
          <w:rFonts w:cstheme="minorHAnsi"/>
          <w:b/>
          <w:bCs/>
          <w:sz w:val="24"/>
          <w:szCs w:val="24"/>
        </w:rPr>
        <w:t>Electrospinning of collagen nanofibers: effects on the behavior of normal human keratinocytes and early-stage wound healing</w:t>
      </w:r>
      <w:r w:rsidR="00077837">
        <w:rPr>
          <w:rFonts w:cstheme="minorHAnsi"/>
          <w:b/>
          <w:bCs/>
          <w:sz w:val="24"/>
          <w:szCs w:val="24"/>
        </w:rPr>
        <w:t xml:space="preserve">. </w:t>
      </w:r>
      <w:r w:rsidRPr="00D80B83">
        <w:rPr>
          <w:rFonts w:cstheme="minorHAnsi"/>
          <w:sz w:val="24"/>
          <w:szCs w:val="24"/>
        </w:rPr>
        <w:t>Biomaterials, 27 (8) (2006), pp. 1452-1461</w:t>
      </w:r>
    </w:p>
    <w:p w14:paraId="5BBDA8EF" w14:textId="0DB5AA20" w:rsidR="00D80B83" w:rsidRPr="00D80B83" w:rsidRDefault="00D80B83" w:rsidP="007A2DFC">
      <w:pPr>
        <w:spacing w:after="0"/>
        <w:ind w:left="720" w:hanging="720"/>
        <w:rPr>
          <w:rFonts w:cstheme="minorHAnsi"/>
          <w:sz w:val="24"/>
          <w:szCs w:val="24"/>
        </w:rPr>
      </w:pPr>
      <w:r w:rsidRPr="00CF087E">
        <w:rPr>
          <w:rFonts w:cstheme="minorHAnsi"/>
          <w:sz w:val="24"/>
          <w:szCs w:val="24"/>
        </w:rPr>
        <w:t>[71]</w:t>
      </w:r>
      <w:r w:rsidR="00077837">
        <w:rPr>
          <w:rFonts w:cstheme="minorHAnsi"/>
          <w:sz w:val="24"/>
          <w:szCs w:val="24"/>
        </w:rPr>
        <w:t xml:space="preserve"> </w:t>
      </w:r>
      <w:r w:rsidRPr="00D80B83">
        <w:rPr>
          <w:rFonts w:cstheme="minorHAnsi"/>
          <w:sz w:val="24"/>
          <w:szCs w:val="24"/>
        </w:rPr>
        <w:t>E. </w:t>
      </w:r>
      <w:proofErr w:type="spellStart"/>
      <w:r w:rsidRPr="00D80B83">
        <w:rPr>
          <w:rFonts w:cstheme="minorHAnsi"/>
          <w:sz w:val="24"/>
          <w:szCs w:val="24"/>
        </w:rPr>
        <w:t>Gendler</w:t>
      </w:r>
      <w:proofErr w:type="spellEnd"/>
      <w:r w:rsidRPr="00D80B83">
        <w:rPr>
          <w:rFonts w:cstheme="minorHAnsi"/>
          <w:sz w:val="24"/>
          <w:szCs w:val="24"/>
        </w:rPr>
        <w:t>, S. </w:t>
      </w:r>
      <w:proofErr w:type="spellStart"/>
      <w:r w:rsidRPr="00D80B83">
        <w:rPr>
          <w:rFonts w:cstheme="minorHAnsi"/>
          <w:sz w:val="24"/>
          <w:szCs w:val="24"/>
        </w:rPr>
        <w:t>Gendler</w:t>
      </w:r>
      <w:proofErr w:type="spellEnd"/>
      <w:r w:rsidRPr="00D80B83">
        <w:rPr>
          <w:rFonts w:cstheme="minorHAnsi"/>
          <w:sz w:val="24"/>
          <w:szCs w:val="24"/>
        </w:rPr>
        <w:t>, M.E. </w:t>
      </w:r>
      <w:proofErr w:type="spellStart"/>
      <w:r w:rsidRPr="00D80B83">
        <w:rPr>
          <w:rFonts w:cstheme="minorHAnsi"/>
          <w:sz w:val="24"/>
          <w:szCs w:val="24"/>
        </w:rPr>
        <w:t>Nimni</w:t>
      </w:r>
      <w:proofErr w:type="spellEnd"/>
      <w:r w:rsidR="00077837">
        <w:rPr>
          <w:rFonts w:cstheme="minorHAnsi"/>
          <w:sz w:val="24"/>
          <w:szCs w:val="24"/>
        </w:rPr>
        <w:t xml:space="preserve">. </w:t>
      </w:r>
      <w:r w:rsidRPr="00D80B83">
        <w:rPr>
          <w:rFonts w:cstheme="minorHAnsi"/>
          <w:b/>
          <w:bCs/>
          <w:sz w:val="24"/>
          <w:szCs w:val="24"/>
        </w:rPr>
        <w:t xml:space="preserve">Toxic reactions evoked by glutaraldehyde-fixed pericardium and cardiac valve tissue </w:t>
      </w:r>
      <w:proofErr w:type="spellStart"/>
      <w:r w:rsidRPr="00D80B83">
        <w:rPr>
          <w:rFonts w:cstheme="minorHAnsi"/>
          <w:b/>
          <w:bCs/>
          <w:sz w:val="24"/>
          <w:szCs w:val="24"/>
        </w:rPr>
        <w:t>bioprosthesis</w:t>
      </w:r>
      <w:proofErr w:type="spellEnd"/>
      <w:r w:rsidR="00077837">
        <w:rPr>
          <w:rFonts w:cstheme="minorHAnsi"/>
          <w:b/>
          <w:bCs/>
          <w:sz w:val="24"/>
          <w:szCs w:val="24"/>
        </w:rPr>
        <w:t xml:space="preserve">. </w:t>
      </w:r>
      <w:r w:rsidRPr="00D80B83">
        <w:rPr>
          <w:rFonts w:cstheme="minorHAnsi"/>
          <w:sz w:val="24"/>
          <w:szCs w:val="24"/>
        </w:rPr>
        <w:t>J Biomed Mater Res., 18 (7) (1984), pp. 727-736</w:t>
      </w:r>
    </w:p>
    <w:p w14:paraId="7BD1AE2E" w14:textId="616F9DAA" w:rsidR="00D80B83" w:rsidRPr="00D80B83" w:rsidRDefault="00D80B83" w:rsidP="007A2DFC">
      <w:pPr>
        <w:spacing w:after="0"/>
        <w:ind w:left="720" w:hanging="720"/>
        <w:rPr>
          <w:rFonts w:cstheme="minorHAnsi"/>
          <w:sz w:val="24"/>
          <w:szCs w:val="24"/>
        </w:rPr>
      </w:pPr>
      <w:r w:rsidRPr="00CF087E">
        <w:rPr>
          <w:rFonts w:cstheme="minorHAnsi"/>
          <w:sz w:val="24"/>
          <w:szCs w:val="24"/>
        </w:rPr>
        <w:t>[72]</w:t>
      </w:r>
      <w:r w:rsidR="00077837">
        <w:rPr>
          <w:rFonts w:cstheme="minorHAnsi"/>
          <w:sz w:val="24"/>
          <w:szCs w:val="24"/>
        </w:rPr>
        <w:t xml:space="preserve"> </w:t>
      </w:r>
      <w:r w:rsidRPr="00D80B83">
        <w:rPr>
          <w:rFonts w:cstheme="minorHAnsi"/>
          <w:sz w:val="24"/>
          <w:szCs w:val="24"/>
        </w:rPr>
        <w:t>K. </w:t>
      </w:r>
      <w:proofErr w:type="spellStart"/>
      <w:r w:rsidRPr="00D80B83">
        <w:rPr>
          <w:rFonts w:cstheme="minorHAnsi"/>
          <w:sz w:val="24"/>
          <w:szCs w:val="24"/>
        </w:rPr>
        <w:t>Michalczyk</w:t>
      </w:r>
      <w:proofErr w:type="spellEnd"/>
      <w:r w:rsidRPr="00D80B83">
        <w:rPr>
          <w:rFonts w:cstheme="minorHAnsi"/>
          <w:sz w:val="24"/>
          <w:szCs w:val="24"/>
        </w:rPr>
        <w:t>, M. </w:t>
      </w:r>
      <w:proofErr w:type="spellStart"/>
      <w:r w:rsidRPr="00D80B83">
        <w:rPr>
          <w:rFonts w:cstheme="minorHAnsi"/>
          <w:sz w:val="24"/>
          <w:szCs w:val="24"/>
        </w:rPr>
        <w:t>Ziman</w:t>
      </w:r>
      <w:proofErr w:type="spellEnd"/>
      <w:r w:rsidR="00077837">
        <w:rPr>
          <w:rFonts w:cstheme="minorHAnsi"/>
          <w:sz w:val="24"/>
          <w:szCs w:val="24"/>
        </w:rPr>
        <w:t xml:space="preserve">. </w:t>
      </w:r>
      <w:proofErr w:type="spellStart"/>
      <w:r w:rsidRPr="00D80B83">
        <w:rPr>
          <w:rFonts w:cstheme="minorHAnsi"/>
          <w:b/>
          <w:bCs/>
          <w:sz w:val="24"/>
          <w:szCs w:val="24"/>
        </w:rPr>
        <w:t>Nestin</w:t>
      </w:r>
      <w:proofErr w:type="spellEnd"/>
      <w:r w:rsidRPr="00D80B83">
        <w:rPr>
          <w:rFonts w:cstheme="minorHAnsi"/>
          <w:b/>
          <w:bCs/>
          <w:sz w:val="24"/>
          <w:szCs w:val="24"/>
        </w:rPr>
        <w:t xml:space="preserve"> structure and predicted function in cellular cytoskeletal </w:t>
      </w:r>
      <w:r w:rsidR="00077837">
        <w:rPr>
          <w:rFonts w:cstheme="minorHAnsi"/>
          <w:b/>
          <w:bCs/>
          <w:sz w:val="24"/>
          <w:szCs w:val="24"/>
        </w:rPr>
        <w:t xml:space="preserve">organization. </w:t>
      </w:r>
      <w:proofErr w:type="spellStart"/>
      <w:r w:rsidRPr="00D80B83">
        <w:rPr>
          <w:rFonts w:cstheme="minorHAnsi"/>
          <w:sz w:val="24"/>
          <w:szCs w:val="24"/>
        </w:rPr>
        <w:t>Histol</w:t>
      </w:r>
      <w:proofErr w:type="spellEnd"/>
      <w:r w:rsidRPr="00D80B83">
        <w:rPr>
          <w:rFonts w:cstheme="minorHAnsi"/>
          <w:sz w:val="24"/>
          <w:szCs w:val="24"/>
        </w:rPr>
        <w:t xml:space="preserve">. </w:t>
      </w:r>
      <w:proofErr w:type="spellStart"/>
      <w:r w:rsidRPr="00D80B83">
        <w:rPr>
          <w:rFonts w:cstheme="minorHAnsi"/>
          <w:sz w:val="24"/>
          <w:szCs w:val="24"/>
        </w:rPr>
        <w:t>Histopathol</w:t>
      </w:r>
      <w:proofErr w:type="spellEnd"/>
      <w:r w:rsidRPr="00D80B83">
        <w:rPr>
          <w:rFonts w:cstheme="minorHAnsi"/>
          <w:sz w:val="24"/>
          <w:szCs w:val="24"/>
        </w:rPr>
        <w:t>. (2005)</w:t>
      </w:r>
    </w:p>
    <w:p w14:paraId="4936B28A" w14:textId="050231AF" w:rsidR="00D80B83" w:rsidRPr="00D80B83" w:rsidRDefault="00D80B83" w:rsidP="007A2DFC">
      <w:pPr>
        <w:spacing w:after="0"/>
        <w:ind w:left="720" w:hanging="720"/>
        <w:rPr>
          <w:rFonts w:cstheme="minorHAnsi"/>
          <w:sz w:val="24"/>
          <w:szCs w:val="24"/>
        </w:rPr>
      </w:pPr>
      <w:r w:rsidRPr="00CF087E">
        <w:rPr>
          <w:rFonts w:cstheme="minorHAnsi"/>
          <w:sz w:val="24"/>
          <w:szCs w:val="24"/>
        </w:rPr>
        <w:t>[73]</w:t>
      </w:r>
      <w:r w:rsidR="00077837">
        <w:rPr>
          <w:rFonts w:cstheme="minorHAnsi"/>
          <w:sz w:val="24"/>
          <w:szCs w:val="24"/>
        </w:rPr>
        <w:t xml:space="preserve"> </w:t>
      </w:r>
      <w:r w:rsidRPr="00D80B83">
        <w:rPr>
          <w:rFonts w:cstheme="minorHAnsi"/>
          <w:sz w:val="24"/>
          <w:szCs w:val="24"/>
        </w:rPr>
        <w:t>D. Park, A.P. Xiang, F.F. Mao, L. Zhang, C.G. Di, X.M. Liu, </w:t>
      </w:r>
      <w:r w:rsidRPr="00D80B83">
        <w:rPr>
          <w:rFonts w:cstheme="minorHAnsi"/>
          <w:i/>
          <w:iCs/>
          <w:sz w:val="24"/>
          <w:szCs w:val="24"/>
        </w:rPr>
        <w:t>et al.</w:t>
      </w:r>
      <w:r w:rsidR="00077837">
        <w:rPr>
          <w:rFonts w:cstheme="minorHAnsi"/>
          <w:i/>
          <w:iCs/>
          <w:sz w:val="24"/>
          <w:szCs w:val="24"/>
        </w:rPr>
        <w:t xml:space="preserve"> </w:t>
      </w:r>
      <w:proofErr w:type="spellStart"/>
      <w:r w:rsidRPr="00D80B83">
        <w:rPr>
          <w:rFonts w:cstheme="minorHAnsi"/>
          <w:b/>
          <w:bCs/>
          <w:sz w:val="24"/>
          <w:szCs w:val="24"/>
        </w:rPr>
        <w:t>Nestin</w:t>
      </w:r>
      <w:proofErr w:type="spellEnd"/>
      <w:r w:rsidRPr="00D80B83">
        <w:rPr>
          <w:rFonts w:cstheme="minorHAnsi"/>
          <w:b/>
          <w:bCs/>
          <w:sz w:val="24"/>
          <w:szCs w:val="24"/>
        </w:rPr>
        <w:t xml:space="preserve"> is required for the proper self-renewal of neural stem cells</w:t>
      </w:r>
      <w:r w:rsidR="00077837">
        <w:rPr>
          <w:rFonts w:cstheme="minorHAnsi"/>
          <w:b/>
          <w:bCs/>
          <w:sz w:val="24"/>
          <w:szCs w:val="24"/>
        </w:rPr>
        <w:t xml:space="preserve">. </w:t>
      </w:r>
      <w:r w:rsidRPr="00D80B83">
        <w:rPr>
          <w:rFonts w:cstheme="minorHAnsi"/>
          <w:sz w:val="24"/>
          <w:szCs w:val="24"/>
        </w:rPr>
        <w:t>Stem cells., 28 (12) (2010), pp. 2162-2171</w:t>
      </w:r>
    </w:p>
    <w:p w14:paraId="0220C362" w14:textId="60E86E06" w:rsidR="00D80B83" w:rsidRPr="00D80B83" w:rsidRDefault="00D80B83" w:rsidP="007A2DFC">
      <w:pPr>
        <w:spacing w:after="0"/>
        <w:ind w:left="720" w:hanging="720"/>
        <w:rPr>
          <w:rFonts w:cstheme="minorHAnsi"/>
          <w:sz w:val="24"/>
          <w:szCs w:val="24"/>
        </w:rPr>
      </w:pPr>
      <w:r w:rsidRPr="00CF087E">
        <w:rPr>
          <w:rFonts w:cstheme="minorHAnsi"/>
          <w:sz w:val="24"/>
          <w:szCs w:val="24"/>
        </w:rPr>
        <w:t>[74]</w:t>
      </w:r>
      <w:r w:rsidR="00077837">
        <w:rPr>
          <w:rFonts w:cstheme="minorHAnsi"/>
          <w:sz w:val="24"/>
          <w:szCs w:val="24"/>
        </w:rPr>
        <w:t xml:space="preserve"> </w:t>
      </w:r>
      <w:r w:rsidRPr="00D80B83">
        <w:rPr>
          <w:rFonts w:cstheme="minorHAnsi"/>
          <w:sz w:val="24"/>
          <w:szCs w:val="24"/>
        </w:rPr>
        <w:t>L. </w:t>
      </w:r>
      <w:proofErr w:type="spellStart"/>
      <w:r w:rsidRPr="00D80B83">
        <w:rPr>
          <w:rFonts w:cstheme="minorHAnsi"/>
          <w:sz w:val="24"/>
          <w:szCs w:val="24"/>
        </w:rPr>
        <w:t>Xie</w:t>
      </w:r>
      <w:proofErr w:type="spellEnd"/>
      <w:r w:rsidRPr="00D80B83">
        <w:rPr>
          <w:rFonts w:cstheme="minorHAnsi"/>
          <w:sz w:val="24"/>
          <w:szCs w:val="24"/>
        </w:rPr>
        <w:t>, X. Zeng, J. Hu, Q. Chen</w:t>
      </w:r>
      <w:r w:rsidR="00077837">
        <w:rPr>
          <w:rFonts w:cstheme="minorHAnsi"/>
          <w:sz w:val="24"/>
          <w:szCs w:val="24"/>
        </w:rPr>
        <w:t xml:space="preserve">. </w:t>
      </w:r>
      <w:r w:rsidRPr="00D80B83">
        <w:rPr>
          <w:rFonts w:cstheme="minorHAnsi"/>
          <w:b/>
          <w:bCs/>
          <w:sz w:val="24"/>
          <w:szCs w:val="24"/>
        </w:rPr>
        <w:t xml:space="preserve">Characterization of </w:t>
      </w:r>
      <w:proofErr w:type="spellStart"/>
      <w:r w:rsidRPr="00D80B83">
        <w:rPr>
          <w:rFonts w:cstheme="minorHAnsi"/>
          <w:b/>
          <w:bCs/>
          <w:sz w:val="24"/>
          <w:szCs w:val="24"/>
        </w:rPr>
        <w:t>nestin</w:t>
      </w:r>
      <w:proofErr w:type="spellEnd"/>
      <w:r w:rsidRPr="00D80B83">
        <w:rPr>
          <w:rFonts w:cstheme="minorHAnsi"/>
          <w:b/>
          <w:bCs/>
          <w:sz w:val="24"/>
          <w:szCs w:val="24"/>
        </w:rPr>
        <w:t>, a selective marker for bone marrow derived mesenchymal stem cells</w:t>
      </w:r>
      <w:r w:rsidR="00077837">
        <w:rPr>
          <w:rFonts w:cstheme="minorHAnsi"/>
          <w:b/>
          <w:bCs/>
          <w:sz w:val="24"/>
          <w:szCs w:val="24"/>
        </w:rPr>
        <w:t xml:space="preserve">. </w:t>
      </w:r>
      <w:r w:rsidRPr="00D80B83">
        <w:rPr>
          <w:rFonts w:cstheme="minorHAnsi"/>
          <w:sz w:val="24"/>
          <w:szCs w:val="24"/>
        </w:rPr>
        <w:t>Stem Cells Int.., 2015 (2015)</w:t>
      </w:r>
    </w:p>
    <w:p w14:paraId="0477CCB1" w14:textId="24B5B244" w:rsidR="00D80B83" w:rsidRPr="00D80B83" w:rsidRDefault="00D80B83" w:rsidP="007A2DFC">
      <w:pPr>
        <w:spacing w:after="0"/>
        <w:ind w:left="720" w:hanging="720"/>
        <w:rPr>
          <w:rFonts w:cstheme="minorHAnsi"/>
          <w:sz w:val="24"/>
          <w:szCs w:val="24"/>
        </w:rPr>
      </w:pPr>
      <w:r w:rsidRPr="00CF087E">
        <w:rPr>
          <w:rFonts w:cstheme="minorHAnsi"/>
          <w:sz w:val="24"/>
          <w:szCs w:val="24"/>
        </w:rPr>
        <w:t>[75]</w:t>
      </w:r>
      <w:r w:rsidR="00077837">
        <w:rPr>
          <w:rFonts w:cstheme="minorHAnsi"/>
          <w:sz w:val="24"/>
          <w:szCs w:val="24"/>
        </w:rPr>
        <w:t xml:space="preserve"> </w:t>
      </w:r>
      <w:r w:rsidRPr="00D80B83">
        <w:rPr>
          <w:rFonts w:cstheme="minorHAnsi"/>
          <w:sz w:val="24"/>
          <w:szCs w:val="24"/>
        </w:rPr>
        <w:t>M.W. </w:t>
      </w:r>
      <w:proofErr w:type="spellStart"/>
      <w:r w:rsidRPr="00D80B83">
        <w:rPr>
          <w:rFonts w:cstheme="minorHAnsi"/>
          <w:sz w:val="24"/>
          <w:szCs w:val="24"/>
        </w:rPr>
        <w:t>Breuss</w:t>
      </w:r>
      <w:proofErr w:type="spellEnd"/>
      <w:r w:rsidRPr="00D80B83">
        <w:rPr>
          <w:rFonts w:cstheme="minorHAnsi"/>
          <w:sz w:val="24"/>
          <w:szCs w:val="24"/>
        </w:rPr>
        <w:t>, I. </w:t>
      </w:r>
      <w:proofErr w:type="spellStart"/>
      <w:r w:rsidRPr="00D80B83">
        <w:rPr>
          <w:rFonts w:cstheme="minorHAnsi"/>
          <w:sz w:val="24"/>
          <w:szCs w:val="24"/>
        </w:rPr>
        <w:t>Leca</w:t>
      </w:r>
      <w:proofErr w:type="spellEnd"/>
      <w:r w:rsidRPr="00D80B83">
        <w:rPr>
          <w:rFonts w:cstheme="minorHAnsi"/>
          <w:sz w:val="24"/>
          <w:szCs w:val="24"/>
        </w:rPr>
        <w:t>, T. </w:t>
      </w:r>
      <w:proofErr w:type="spellStart"/>
      <w:r w:rsidRPr="00D80B83">
        <w:rPr>
          <w:rFonts w:cstheme="minorHAnsi"/>
          <w:sz w:val="24"/>
          <w:szCs w:val="24"/>
        </w:rPr>
        <w:t>Gstrein</w:t>
      </w:r>
      <w:proofErr w:type="spellEnd"/>
      <w:r w:rsidRPr="00D80B83">
        <w:rPr>
          <w:rFonts w:cstheme="minorHAnsi"/>
          <w:sz w:val="24"/>
          <w:szCs w:val="24"/>
        </w:rPr>
        <w:t>, A.H. Hansen, D.A. </w:t>
      </w:r>
      <w:proofErr w:type="spellStart"/>
      <w:r w:rsidRPr="00D80B83">
        <w:rPr>
          <w:rFonts w:cstheme="minorHAnsi"/>
          <w:sz w:val="24"/>
          <w:szCs w:val="24"/>
        </w:rPr>
        <w:t>Keays</w:t>
      </w:r>
      <w:proofErr w:type="spellEnd"/>
      <w:r w:rsidR="00077837">
        <w:rPr>
          <w:rFonts w:cstheme="minorHAnsi"/>
          <w:sz w:val="24"/>
          <w:szCs w:val="24"/>
        </w:rPr>
        <w:t xml:space="preserve">. </w:t>
      </w:r>
      <w:r w:rsidRPr="00D80B83">
        <w:rPr>
          <w:rFonts w:cstheme="minorHAnsi"/>
          <w:b/>
          <w:bCs/>
          <w:sz w:val="24"/>
          <w:szCs w:val="24"/>
        </w:rPr>
        <w:t>Tubulins and brain development–The origins of functional specification</w:t>
      </w:r>
      <w:r w:rsidR="00077837">
        <w:rPr>
          <w:rFonts w:cstheme="minorHAnsi"/>
          <w:b/>
          <w:bCs/>
          <w:sz w:val="24"/>
          <w:szCs w:val="24"/>
        </w:rPr>
        <w:t xml:space="preserve">. </w:t>
      </w:r>
      <w:r w:rsidRPr="00D80B83">
        <w:rPr>
          <w:rFonts w:cstheme="minorHAnsi"/>
          <w:sz w:val="24"/>
          <w:szCs w:val="24"/>
        </w:rPr>
        <w:t xml:space="preserve">Mol. Cell. </w:t>
      </w:r>
      <w:proofErr w:type="spellStart"/>
      <w:r w:rsidRPr="00D80B83">
        <w:rPr>
          <w:rFonts w:cstheme="minorHAnsi"/>
          <w:sz w:val="24"/>
          <w:szCs w:val="24"/>
        </w:rPr>
        <w:t>Neurosci</w:t>
      </w:r>
      <w:proofErr w:type="spellEnd"/>
      <w:r w:rsidRPr="00D80B83">
        <w:rPr>
          <w:rFonts w:cstheme="minorHAnsi"/>
          <w:sz w:val="24"/>
          <w:szCs w:val="24"/>
        </w:rPr>
        <w:t>., 84 (2017), pp. 58-67</w:t>
      </w:r>
    </w:p>
    <w:p w14:paraId="04BEEB2F" w14:textId="4BA6C217" w:rsidR="00D80B83" w:rsidRPr="00D80B83" w:rsidRDefault="00D80B83" w:rsidP="007A2DFC">
      <w:pPr>
        <w:spacing w:after="0"/>
        <w:ind w:left="720" w:hanging="720"/>
        <w:rPr>
          <w:rFonts w:cstheme="minorHAnsi"/>
          <w:sz w:val="24"/>
          <w:szCs w:val="24"/>
        </w:rPr>
      </w:pPr>
      <w:r w:rsidRPr="00CF087E">
        <w:rPr>
          <w:rFonts w:cstheme="minorHAnsi"/>
          <w:sz w:val="24"/>
          <w:szCs w:val="24"/>
        </w:rPr>
        <w:t>[76]</w:t>
      </w:r>
      <w:r w:rsidR="00077837">
        <w:rPr>
          <w:rFonts w:cstheme="minorHAnsi"/>
          <w:sz w:val="24"/>
          <w:szCs w:val="24"/>
        </w:rPr>
        <w:t xml:space="preserve"> </w:t>
      </w:r>
      <w:r w:rsidRPr="00D80B83">
        <w:rPr>
          <w:rFonts w:cstheme="minorHAnsi"/>
          <w:sz w:val="24"/>
          <w:szCs w:val="24"/>
        </w:rPr>
        <w:t>J. Guo, C. </w:t>
      </w:r>
      <w:proofErr w:type="spellStart"/>
      <w:r w:rsidRPr="00D80B83">
        <w:rPr>
          <w:rFonts w:cstheme="minorHAnsi"/>
          <w:sz w:val="24"/>
          <w:szCs w:val="24"/>
        </w:rPr>
        <w:t>Walss</w:t>
      </w:r>
      <w:proofErr w:type="spellEnd"/>
      <w:r w:rsidRPr="00D80B83">
        <w:rPr>
          <w:rFonts w:cstheme="minorHAnsi"/>
          <w:sz w:val="24"/>
          <w:szCs w:val="24"/>
        </w:rPr>
        <w:t>-Bass, R.F. </w:t>
      </w:r>
      <w:proofErr w:type="spellStart"/>
      <w:r w:rsidRPr="00D80B83">
        <w:rPr>
          <w:rFonts w:cstheme="minorHAnsi"/>
          <w:sz w:val="24"/>
          <w:szCs w:val="24"/>
        </w:rPr>
        <w:t>Ludueña</w:t>
      </w:r>
      <w:proofErr w:type="spellEnd"/>
      <w:r w:rsidR="00077837">
        <w:rPr>
          <w:rFonts w:cstheme="minorHAnsi"/>
          <w:sz w:val="24"/>
          <w:szCs w:val="24"/>
        </w:rPr>
        <w:t xml:space="preserve">. </w:t>
      </w:r>
      <w:r w:rsidRPr="00D80B83">
        <w:rPr>
          <w:rFonts w:cstheme="minorHAnsi"/>
          <w:b/>
          <w:bCs/>
          <w:sz w:val="24"/>
          <w:szCs w:val="24"/>
        </w:rPr>
        <w:t>The β isotypes of tubulin in neuronal differentiation</w:t>
      </w:r>
      <w:r w:rsidR="00077837">
        <w:rPr>
          <w:rFonts w:cstheme="minorHAnsi"/>
          <w:b/>
          <w:bCs/>
          <w:sz w:val="24"/>
          <w:szCs w:val="24"/>
        </w:rPr>
        <w:t xml:space="preserve">. </w:t>
      </w:r>
      <w:r w:rsidRPr="00D80B83">
        <w:rPr>
          <w:rFonts w:cstheme="minorHAnsi"/>
          <w:sz w:val="24"/>
          <w:szCs w:val="24"/>
        </w:rPr>
        <w:t>Cytoskeleton, 67 (7) (2010), pp. 431-441</w:t>
      </w:r>
    </w:p>
    <w:p w14:paraId="5329051D" w14:textId="35F47D48" w:rsidR="00D80B83" w:rsidRPr="00D80B83" w:rsidRDefault="00D80B83" w:rsidP="007A2DFC">
      <w:pPr>
        <w:spacing w:after="0"/>
        <w:ind w:left="720" w:hanging="720"/>
        <w:rPr>
          <w:rFonts w:cstheme="minorHAnsi"/>
          <w:sz w:val="24"/>
          <w:szCs w:val="24"/>
        </w:rPr>
      </w:pPr>
      <w:r w:rsidRPr="00CF087E">
        <w:rPr>
          <w:rFonts w:cstheme="minorHAnsi"/>
          <w:sz w:val="24"/>
          <w:szCs w:val="24"/>
        </w:rPr>
        <w:t>[77]</w:t>
      </w:r>
      <w:r w:rsidR="00077837">
        <w:rPr>
          <w:rFonts w:cstheme="minorHAnsi"/>
          <w:sz w:val="24"/>
          <w:szCs w:val="24"/>
        </w:rPr>
        <w:t xml:space="preserve"> </w:t>
      </w:r>
      <w:r w:rsidRPr="00D80B83">
        <w:rPr>
          <w:rFonts w:cstheme="minorHAnsi"/>
          <w:sz w:val="24"/>
          <w:szCs w:val="24"/>
        </w:rPr>
        <w:t>M. Mariani, R. Karki, M. Spennato, D. Pandya, S. He, M. Andreoli, </w:t>
      </w:r>
      <w:r w:rsidRPr="00D80B83">
        <w:rPr>
          <w:rFonts w:cstheme="minorHAnsi"/>
          <w:i/>
          <w:iCs/>
          <w:sz w:val="24"/>
          <w:szCs w:val="24"/>
        </w:rPr>
        <w:t>et al.</w:t>
      </w:r>
      <w:r w:rsidR="00077837">
        <w:rPr>
          <w:rFonts w:cstheme="minorHAnsi"/>
          <w:i/>
          <w:iCs/>
          <w:sz w:val="24"/>
          <w:szCs w:val="24"/>
        </w:rPr>
        <w:t xml:space="preserve"> </w:t>
      </w:r>
      <w:r w:rsidRPr="00D80B83">
        <w:rPr>
          <w:rFonts w:cstheme="minorHAnsi"/>
          <w:b/>
          <w:bCs/>
          <w:sz w:val="24"/>
          <w:szCs w:val="24"/>
        </w:rPr>
        <w:t>Class III β-tubulin in normal and cancer tissues</w:t>
      </w:r>
      <w:r w:rsidR="00077837">
        <w:rPr>
          <w:rFonts w:cstheme="minorHAnsi"/>
          <w:b/>
          <w:bCs/>
          <w:sz w:val="24"/>
          <w:szCs w:val="24"/>
        </w:rPr>
        <w:t xml:space="preserve">. </w:t>
      </w:r>
      <w:r w:rsidRPr="00D80B83">
        <w:rPr>
          <w:rFonts w:cstheme="minorHAnsi"/>
          <w:sz w:val="24"/>
          <w:szCs w:val="24"/>
        </w:rPr>
        <w:t>Gene, 563 (2) (2015), pp. 109-114</w:t>
      </w:r>
    </w:p>
    <w:p w14:paraId="584F6B06" w14:textId="01D70F5F" w:rsidR="00D80B83" w:rsidRPr="00D80B83" w:rsidRDefault="00D80B83" w:rsidP="007A2DFC">
      <w:pPr>
        <w:spacing w:after="0"/>
        <w:ind w:left="720" w:hanging="720"/>
        <w:rPr>
          <w:rFonts w:cstheme="minorHAnsi"/>
          <w:sz w:val="24"/>
          <w:szCs w:val="24"/>
        </w:rPr>
      </w:pPr>
      <w:r w:rsidRPr="00CF087E">
        <w:rPr>
          <w:rFonts w:cstheme="minorHAnsi"/>
          <w:sz w:val="24"/>
          <w:szCs w:val="24"/>
        </w:rPr>
        <w:t>[78]</w:t>
      </w:r>
      <w:r w:rsidR="00077837">
        <w:rPr>
          <w:rFonts w:cstheme="minorHAnsi"/>
          <w:sz w:val="24"/>
          <w:szCs w:val="24"/>
        </w:rPr>
        <w:t xml:space="preserve"> </w:t>
      </w:r>
      <w:r w:rsidRPr="00D80B83">
        <w:rPr>
          <w:rFonts w:cstheme="minorHAnsi"/>
          <w:sz w:val="24"/>
          <w:szCs w:val="24"/>
        </w:rPr>
        <w:t>M. Hafizi, A. Atashi, B. Bakhshandeh, M. Kabiri, S. Nadri, R.H. Hosseini, </w:t>
      </w:r>
      <w:r w:rsidRPr="00D80B83">
        <w:rPr>
          <w:rFonts w:cstheme="minorHAnsi"/>
          <w:i/>
          <w:iCs/>
          <w:sz w:val="24"/>
          <w:szCs w:val="24"/>
        </w:rPr>
        <w:t>et al.</w:t>
      </w:r>
      <w:r w:rsidR="00077837">
        <w:rPr>
          <w:rFonts w:cstheme="minorHAnsi"/>
          <w:i/>
          <w:iCs/>
          <w:sz w:val="24"/>
          <w:szCs w:val="24"/>
        </w:rPr>
        <w:t xml:space="preserve"> </w:t>
      </w:r>
      <w:r w:rsidRPr="00D80B83">
        <w:rPr>
          <w:rFonts w:cstheme="minorHAnsi"/>
          <w:b/>
          <w:bCs/>
          <w:sz w:val="24"/>
          <w:szCs w:val="24"/>
        </w:rPr>
        <w:t xml:space="preserve">MicroRNAs as markers for </w:t>
      </w:r>
      <w:proofErr w:type="spellStart"/>
      <w:r w:rsidRPr="00D80B83">
        <w:rPr>
          <w:rFonts w:cstheme="minorHAnsi"/>
          <w:b/>
          <w:bCs/>
          <w:sz w:val="24"/>
          <w:szCs w:val="24"/>
        </w:rPr>
        <w:t>neurally</w:t>
      </w:r>
      <w:proofErr w:type="spellEnd"/>
      <w:r w:rsidRPr="00D80B83">
        <w:rPr>
          <w:rFonts w:cstheme="minorHAnsi"/>
          <w:b/>
          <w:bCs/>
          <w:sz w:val="24"/>
          <w:szCs w:val="24"/>
        </w:rPr>
        <w:t xml:space="preserve"> committed CD133+/CD34+ stem cells derived from human umbilical cord blood</w:t>
      </w:r>
      <w:r w:rsidR="00077837">
        <w:rPr>
          <w:rFonts w:cstheme="minorHAnsi"/>
          <w:b/>
          <w:bCs/>
          <w:sz w:val="24"/>
          <w:szCs w:val="24"/>
        </w:rPr>
        <w:t xml:space="preserve">. </w:t>
      </w:r>
      <w:proofErr w:type="spellStart"/>
      <w:r w:rsidRPr="00D80B83">
        <w:rPr>
          <w:rFonts w:cstheme="minorHAnsi"/>
          <w:sz w:val="24"/>
          <w:szCs w:val="24"/>
        </w:rPr>
        <w:t>Biochem</w:t>
      </w:r>
      <w:proofErr w:type="spellEnd"/>
      <w:r w:rsidRPr="00D80B83">
        <w:rPr>
          <w:rFonts w:cstheme="minorHAnsi"/>
          <w:sz w:val="24"/>
          <w:szCs w:val="24"/>
        </w:rPr>
        <w:t xml:space="preserve"> Genet., 51 (3–4) (2013), pp. 175-188</w:t>
      </w:r>
    </w:p>
    <w:p w14:paraId="55187892" w14:textId="339B0293" w:rsidR="00D80B83" w:rsidRPr="00D80B83" w:rsidRDefault="00D80B83" w:rsidP="007A2DFC">
      <w:pPr>
        <w:spacing w:after="0"/>
        <w:ind w:left="720" w:hanging="720"/>
        <w:rPr>
          <w:rFonts w:cstheme="minorHAnsi"/>
          <w:sz w:val="24"/>
          <w:szCs w:val="24"/>
        </w:rPr>
      </w:pPr>
      <w:r w:rsidRPr="00CF087E">
        <w:rPr>
          <w:rFonts w:cstheme="minorHAnsi"/>
          <w:sz w:val="24"/>
          <w:szCs w:val="24"/>
        </w:rPr>
        <w:t>[79]</w:t>
      </w:r>
      <w:r w:rsidR="00077837">
        <w:rPr>
          <w:rFonts w:cstheme="minorHAnsi"/>
          <w:sz w:val="24"/>
          <w:szCs w:val="24"/>
        </w:rPr>
        <w:t xml:space="preserve"> </w:t>
      </w:r>
      <w:r w:rsidRPr="00D80B83">
        <w:rPr>
          <w:rFonts w:cstheme="minorHAnsi"/>
          <w:sz w:val="24"/>
          <w:szCs w:val="24"/>
        </w:rPr>
        <w:t>B. </w:t>
      </w:r>
      <w:proofErr w:type="spellStart"/>
      <w:r w:rsidRPr="00D80B83">
        <w:rPr>
          <w:rFonts w:cstheme="minorHAnsi"/>
          <w:sz w:val="24"/>
          <w:szCs w:val="24"/>
        </w:rPr>
        <w:t>Inanç</w:t>
      </w:r>
      <w:proofErr w:type="spellEnd"/>
      <w:r w:rsidRPr="00D80B83">
        <w:rPr>
          <w:rFonts w:cstheme="minorHAnsi"/>
          <w:sz w:val="24"/>
          <w:szCs w:val="24"/>
        </w:rPr>
        <w:t>, A.E. </w:t>
      </w:r>
      <w:proofErr w:type="spellStart"/>
      <w:r w:rsidRPr="00D80B83">
        <w:rPr>
          <w:rFonts w:cstheme="minorHAnsi"/>
          <w:sz w:val="24"/>
          <w:szCs w:val="24"/>
        </w:rPr>
        <w:t>Elcin</w:t>
      </w:r>
      <w:proofErr w:type="spellEnd"/>
      <w:r w:rsidRPr="00D80B83">
        <w:rPr>
          <w:rFonts w:cstheme="minorHAnsi"/>
          <w:sz w:val="24"/>
          <w:szCs w:val="24"/>
        </w:rPr>
        <w:t>, Y.M. </w:t>
      </w:r>
      <w:proofErr w:type="spellStart"/>
      <w:r w:rsidRPr="00D80B83">
        <w:rPr>
          <w:rFonts w:cstheme="minorHAnsi"/>
          <w:sz w:val="24"/>
          <w:szCs w:val="24"/>
        </w:rPr>
        <w:t>Elcin</w:t>
      </w:r>
      <w:proofErr w:type="spellEnd"/>
      <w:r w:rsidR="00077837">
        <w:rPr>
          <w:rFonts w:cstheme="minorHAnsi"/>
          <w:sz w:val="24"/>
          <w:szCs w:val="24"/>
        </w:rPr>
        <w:t xml:space="preserve">. </w:t>
      </w:r>
      <w:r w:rsidRPr="00D80B83">
        <w:rPr>
          <w:rFonts w:cstheme="minorHAnsi"/>
          <w:b/>
          <w:bCs/>
          <w:sz w:val="24"/>
          <w:szCs w:val="24"/>
        </w:rPr>
        <w:t>Human embryonic stem cell differentiation on tissue engineering scaffolds: effects of NGF and retinoic acid induction</w:t>
      </w:r>
      <w:r w:rsidR="00077837">
        <w:rPr>
          <w:rFonts w:cstheme="minorHAnsi"/>
          <w:b/>
          <w:bCs/>
          <w:sz w:val="24"/>
          <w:szCs w:val="24"/>
        </w:rPr>
        <w:t xml:space="preserve">. </w:t>
      </w:r>
      <w:r w:rsidRPr="00D80B83">
        <w:rPr>
          <w:rFonts w:cstheme="minorHAnsi"/>
          <w:sz w:val="24"/>
          <w:szCs w:val="24"/>
        </w:rPr>
        <w:t>Tissue Eng. Part A, 14 (6) (2008), pp. 955-964</w:t>
      </w:r>
    </w:p>
    <w:p w14:paraId="26015EDE" w14:textId="19C9ADB0" w:rsidR="00D80B83" w:rsidRPr="00D80B83" w:rsidRDefault="00D80B83" w:rsidP="007A2DFC">
      <w:pPr>
        <w:spacing w:after="0"/>
        <w:ind w:left="720" w:hanging="720"/>
        <w:rPr>
          <w:rFonts w:cstheme="minorHAnsi"/>
          <w:sz w:val="24"/>
          <w:szCs w:val="24"/>
        </w:rPr>
      </w:pPr>
      <w:r w:rsidRPr="00CF087E">
        <w:rPr>
          <w:rFonts w:cstheme="minorHAnsi"/>
          <w:sz w:val="24"/>
          <w:szCs w:val="24"/>
        </w:rPr>
        <w:t>[80]</w:t>
      </w:r>
      <w:r w:rsidR="00077837">
        <w:rPr>
          <w:rFonts w:cstheme="minorHAnsi"/>
          <w:sz w:val="24"/>
          <w:szCs w:val="24"/>
        </w:rPr>
        <w:t xml:space="preserve"> </w:t>
      </w:r>
      <w:r w:rsidRPr="00D80B83">
        <w:rPr>
          <w:rFonts w:cstheme="minorHAnsi"/>
          <w:sz w:val="24"/>
          <w:szCs w:val="24"/>
        </w:rPr>
        <w:t>M.J. Robertson, P. </w:t>
      </w:r>
      <w:proofErr w:type="spellStart"/>
      <w:r w:rsidRPr="00D80B83">
        <w:rPr>
          <w:rFonts w:cstheme="minorHAnsi"/>
          <w:sz w:val="24"/>
          <w:szCs w:val="24"/>
        </w:rPr>
        <w:t>Gip</w:t>
      </w:r>
      <w:proofErr w:type="spellEnd"/>
      <w:r w:rsidRPr="00D80B83">
        <w:rPr>
          <w:rFonts w:cstheme="minorHAnsi"/>
          <w:sz w:val="24"/>
          <w:szCs w:val="24"/>
        </w:rPr>
        <w:t>, D.V. Schaffer</w:t>
      </w:r>
      <w:r w:rsidR="00077837">
        <w:rPr>
          <w:rFonts w:cstheme="minorHAnsi"/>
          <w:sz w:val="24"/>
          <w:szCs w:val="24"/>
        </w:rPr>
        <w:t xml:space="preserve">. </w:t>
      </w:r>
      <w:r w:rsidRPr="00D80B83">
        <w:rPr>
          <w:rFonts w:cstheme="minorHAnsi"/>
          <w:b/>
          <w:bCs/>
          <w:sz w:val="24"/>
          <w:szCs w:val="24"/>
        </w:rPr>
        <w:t>Neural stem cell engineering: directed differentiation of adult and embryonic stem cells into neurons</w:t>
      </w:r>
      <w:r w:rsidR="00077837">
        <w:rPr>
          <w:rFonts w:cstheme="minorHAnsi"/>
          <w:b/>
          <w:bCs/>
          <w:sz w:val="24"/>
          <w:szCs w:val="24"/>
        </w:rPr>
        <w:t xml:space="preserve">. </w:t>
      </w:r>
      <w:r w:rsidRPr="00D80B83">
        <w:rPr>
          <w:rFonts w:cstheme="minorHAnsi"/>
          <w:sz w:val="24"/>
          <w:szCs w:val="24"/>
        </w:rPr>
        <w:t xml:space="preserve">Front </w:t>
      </w:r>
      <w:proofErr w:type="spellStart"/>
      <w:r w:rsidRPr="00D80B83">
        <w:rPr>
          <w:rFonts w:cstheme="minorHAnsi"/>
          <w:sz w:val="24"/>
          <w:szCs w:val="24"/>
        </w:rPr>
        <w:t>Biosci</w:t>
      </w:r>
      <w:proofErr w:type="spellEnd"/>
      <w:r w:rsidRPr="00D80B83">
        <w:rPr>
          <w:rFonts w:cstheme="minorHAnsi"/>
          <w:sz w:val="24"/>
          <w:szCs w:val="24"/>
        </w:rPr>
        <w:t>., 13 (1) (2008), pp. 21-50</w:t>
      </w:r>
    </w:p>
    <w:p w14:paraId="2CFC0152" w14:textId="226D1631" w:rsidR="00D80B83" w:rsidRPr="00D80B83" w:rsidRDefault="00D80B83" w:rsidP="007A2DFC">
      <w:pPr>
        <w:spacing w:after="0"/>
        <w:ind w:left="720" w:hanging="720"/>
        <w:rPr>
          <w:rFonts w:cstheme="minorHAnsi"/>
          <w:sz w:val="24"/>
          <w:szCs w:val="24"/>
        </w:rPr>
      </w:pPr>
      <w:r w:rsidRPr="00CF087E">
        <w:rPr>
          <w:rFonts w:cstheme="minorHAnsi"/>
          <w:sz w:val="24"/>
          <w:szCs w:val="24"/>
        </w:rPr>
        <w:t>[81]</w:t>
      </w:r>
      <w:r w:rsidR="00077837">
        <w:rPr>
          <w:rFonts w:cstheme="minorHAnsi"/>
          <w:sz w:val="24"/>
          <w:szCs w:val="24"/>
        </w:rPr>
        <w:t xml:space="preserve"> </w:t>
      </w:r>
      <w:r w:rsidRPr="00D80B83">
        <w:rPr>
          <w:rFonts w:cstheme="minorHAnsi"/>
          <w:sz w:val="24"/>
          <w:szCs w:val="24"/>
        </w:rPr>
        <w:t>R. Thompson, C. </w:t>
      </w:r>
      <w:proofErr w:type="spellStart"/>
      <w:r w:rsidRPr="00D80B83">
        <w:rPr>
          <w:rFonts w:cstheme="minorHAnsi"/>
          <w:sz w:val="24"/>
          <w:szCs w:val="24"/>
        </w:rPr>
        <w:t>Casali</w:t>
      </w:r>
      <w:proofErr w:type="spellEnd"/>
      <w:r w:rsidRPr="00D80B83">
        <w:rPr>
          <w:rFonts w:cstheme="minorHAnsi"/>
          <w:sz w:val="24"/>
          <w:szCs w:val="24"/>
        </w:rPr>
        <w:t>, C. Chan</w:t>
      </w:r>
      <w:r w:rsidR="00077837">
        <w:rPr>
          <w:rFonts w:cstheme="minorHAnsi"/>
          <w:sz w:val="24"/>
          <w:szCs w:val="24"/>
        </w:rPr>
        <w:t xml:space="preserve">. </w:t>
      </w:r>
      <w:r w:rsidRPr="00D80B83">
        <w:rPr>
          <w:rFonts w:cstheme="minorHAnsi"/>
          <w:b/>
          <w:bCs/>
          <w:sz w:val="24"/>
          <w:szCs w:val="24"/>
        </w:rPr>
        <w:t xml:space="preserve">Forskolin and IBMX Induce Neural </w:t>
      </w:r>
      <w:proofErr w:type="spellStart"/>
      <w:r w:rsidRPr="00D80B83">
        <w:rPr>
          <w:rFonts w:cstheme="minorHAnsi"/>
          <w:b/>
          <w:bCs/>
          <w:sz w:val="24"/>
          <w:szCs w:val="24"/>
        </w:rPr>
        <w:t>Transdifferentiation</w:t>
      </w:r>
      <w:proofErr w:type="spellEnd"/>
      <w:r w:rsidRPr="00D80B83">
        <w:rPr>
          <w:rFonts w:cstheme="minorHAnsi"/>
          <w:b/>
          <w:bCs/>
          <w:sz w:val="24"/>
          <w:szCs w:val="24"/>
        </w:rPr>
        <w:t xml:space="preserve"> of MSCs Through Downregulation of the NRSF</w:t>
      </w:r>
      <w:r w:rsidR="00077837">
        <w:rPr>
          <w:rFonts w:cstheme="minorHAnsi"/>
          <w:b/>
          <w:bCs/>
          <w:sz w:val="24"/>
          <w:szCs w:val="24"/>
        </w:rPr>
        <w:t xml:space="preserve">. </w:t>
      </w:r>
      <w:r w:rsidRPr="00D80B83">
        <w:rPr>
          <w:rFonts w:cstheme="minorHAnsi"/>
          <w:sz w:val="24"/>
          <w:szCs w:val="24"/>
        </w:rPr>
        <w:t>Sci. Rep., 9 (1) (2019), pp. 1-10</w:t>
      </w:r>
    </w:p>
    <w:p w14:paraId="717C806A" w14:textId="3A9F5212" w:rsidR="00D80B83" w:rsidRPr="00D80B83" w:rsidRDefault="00D80B83" w:rsidP="007A2DFC">
      <w:pPr>
        <w:spacing w:after="0"/>
        <w:ind w:left="720" w:hanging="720"/>
        <w:rPr>
          <w:rFonts w:cstheme="minorHAnsi"/>
          <w:sz w:val="24"/>
          <w:szCs w:val="24"/>
        </w:rPr>
      </w:pPr>
      <w:r w:rsidRPr="00CF087E">
        <w:rPr>
          <w:rFonts w:cstheme="minorHAnsi"/>
          <w:sz w:val="24"/>
          <w:szCs w:val="24"/>
        </w:rPr>
        <w:t>[82]</w:t>
      </w:r>
      <w:r w:rsidR="00077837">
        <w:rPr>
          <w:rFonts w:cstheme="minorHAnsi"/>
          <w:sz w:val="24"/>
          <w:szCs w:val="24"/>
        </w:rPr>
        <w:t xml:space="preserve"> </w:t>
      </w:r>
      <w:r w:rsidRPr="00D80B83">
        <w:rPr>
          <w:rFonts w:cstheme="minorHAnsi"/>
          <w:sz w:val="24"/>
          <w:szCs w:val="24"/>
        </w:rPr>
        <w:t>S. Park, K.S. Lee, Y.J. Lee, H.A. Shin, H.Y. Cho, K.C. Wang, </w:t>
      </w:r>
      <w:r w:rsidRPr="00D80B83">
        <w:rPr>
          <w:rFonts w:cstheme="minorHAnsi"/>
          <w:i/>
          <w:iCs/>
          <w:sz w:val="24"/>
          <w:szCs w:val="24"/>
        </w:rPr>
        <w:t>et al.</w:t>
      </w:r>
      <w:r w:rsidR="00077837">
        <w:rPr>
          <w:rFonts w:cstheme="minorHAnsi"/>
          <w:i/>
          <w:iCs/>
          <w:sz w:val="24"/>
          <w:szCs w:val="24"/>
        </w:rPr>
        <w:t xml:space="preserve"> </w:t>
      </w:r>
      <w:r w:rsidRPr="00D80B83">
        <w:rPr>
          <w:rFonts w:cstheme="minorHAnsi"/>
          <w:b/>
          <w:bCs/>
          <w:sz w:val="24"/>
          <w:szCs w:val="24"/>
        </w:rPr>
        <w:t>Generation of dopaminergic neurons in vitro from human embryonic stem cells treated with neurotrophic factors</w:t>
      </w:r>
      <w:r w:rsidR="00077837">
        <w:rPr>
          <w:rFonts w:cstheme="minorHAnsi"/>
          <w:b/>
          <w:bCs/>
          <w:sz w:val="24"/>
          <w:szCs w:val="24"/>
        </w:rPr>
        <w:t xml:space="preserve">. </w:t>
      </w:r>
      <w:proofErr w:type="spellStart"/>
      <w:r w:rsidRPr="00D80B83">
        <w:rPr>
          <w:rFonts w:cstheme="minorHAnsi"/>
          <w:sz w:val="24"/>
          <w:szCs w:val="24"/>
        </w:rPr>
        <w:t>Neurosci</w:t>
      </w:r>
      <w:proofErr w:type="spellEnd"/>
      <w:r w:rsidRPr="00D80B83">
        <w:rPr>
          <w:rFonts w:cstheme="minorHAnsi"/>
          <w:sz w:val="24"/>
          <w:szCs w:val="24"/>
        </w:rPr>
        <w:t>. Lett., 359 (1–2) (2004), pp. 99-103</w:t>
      </w:r>
    </w:p>
    <w:p w14:paraId="55748BBB" w14:textId="766B4BA1" w:rsidR="00D80B83" w:rsidRPr="00D80B83" w:rsidRDefault="00D80B83" w:rsidP="007A2DFC">
      <w:pPr>
        <w:spacing w:after="0"/>
        <w:ind w:left="720" w:hanging="720"/>
        <w:rPr>
          <w:rFonts w:cstheme="minorHAnsi"/>
          <w:sz w:val="24"/>
          <w:szCs w:val="24"/>
        </w:rPr>
      </w:pPr>
      <w:r w:rsidRPr="00CF087E">
        <w:rPr>
          <w:rFonts w:cstheme="minorHAnsi"/>
          <w:sz w:val="24"/>
          <w:szCs w:val="24"/>
        </w:rPr>
        <w:t>[83]</w:t>
      </w:r>
      <w:r w:rsidR="00077837">
        <w:rPr>
          <w:rFonts w:cstheme="minorHAnsi"/>
          <w:sz w:val="24"/>
          <w:szCs w:val="24"/>
        </w:rPr>
        <w:t xml:space="preserve"> </w:t>
      </w:r>
      <w:r w:rsidRPr="00D80B83">
        <w:rPr>
          <w:rFonts w:cstheme="minorHAnsi"/>
          <w:sz w:val="24"/>
          <w:szCs w:val="24"/>
        </w:rPr>
        <w:t>J.S. Meyer, M.L. Katz, J.A. </w:t>
      </w:r>
      <w:proofErr w:type="spellStart"/>
      <w:r w:rsidRPr="00D80B83">
        <w:rPr>
          <w:rFonts w:cstheme="minorHAnsi"/>
          <w:sz w:val="24"/>
          <w:szCs w:val="24"/>
        </w:rPr>
        <w:t>Maruniak</w:t>
      </w:r>
      <w:proofErr w:type="spellEnd"/>
      <w:r w:rsidRPr="00D80B83">
        <w:rPr>
          <w:rFonts w:cstheme="minorHAnsi"/>
          <w:sz w:val="24"/>
          <w:szCs w:val="24"/>
        </w:rPr>
        <w:t>, M.D. Kirk</w:t>
      </w:r>
      <w:r w:rsidR="00077837">
        <w:rPr>
          <w:rFonts w:cstheme="minorHAnsi"/>
          <w:sz w:val="24"/>
          <w:szCs w:val="24"/>
        </w:rPr>
        <w:t xml:space="preserve">. </w:t>
      </w:r>
      <w:r w:rsidRPr="00D80B83">
        <w:rPr>
          <w:rFonts w:cstheme="minorHAnsi"/>
          <w:b/>
          <w:bCs/>
          <w:sz w:val="24"/>
          <w:szCs w:val="24"/>
        </w:rPr>
        <w:t>Neural differentiation of mouse embryonic stem cells in vitro and after transplantation into eyes of mutant mice with rapid retinal degeneration</w:t>
      </w:r>
      <w:r w:rsidR="00077837">
        <w:rPr>
          <w:rFonts w:cstheme="minorHAnsi"/>
          <w:b/>
          <w:bCs/>
          <w:sz w:val="24"/>
          <w:szCs w:val="24"/>
        </w:rPr>
        <w:t xml:space="preserve">. </w:t>
      </w:r>
      <w:r w:rsidRPr="00D80B83">
        <w:rPr>
          <w:rFonts w:cstheme="minorHAnsi"/>
          <w:sz w:val="24"/>
          <w:szCs w:val="24"/>
        </w:rPr>
        <w:t>Brain Res., 1014 (1–2) (2004), pp. 131-144</w:t>
      </w:r>
    </w:p>
    <w:p w14:paraId="18A740DD" w14:textId="7E1F4E2B" w:rsidR="00D80B83" w:rsidRPr="00D80B83" w:rsidRDefault="00D80B83" w:rsidP="007A2DFC">
      <w:pPr>
        <w:spacing w:after="0"/>
        <w:ind w:left="720" w:hanging="720"/>
        <w:rPr>
          <w:rFonts w:cstheme="minorHAnsi"/>
          <w:sz w:val="24"/>
          <w:szCs w:val="24"/>
        </w:rPr>
      </w:pPr>
      <w:r w:rsidRPr="00CF087E">
        <w:rPr>
          <w:rFonts w:cstheme="minorHAnsi"/>
          <w:sz w:val="24"/>
          <w:szCs w:val="24"/>
        </w:rPr>
        <w:t>[84]</w:t>
      </w:r>
      <w:r w:rsidR="00077837">
        <w:rPr>
          <w:rFonts w:cstheme="minorHAnsi"/>
          <w:sz w:val="24"/>
          <w:szCs w:val="24"/>
        </w:rPr>
        <w:t xml:space="preserve"> </w:t>
      </w:r>
      <w:r w:rsidRPr="00D80B83">
        <w:rPr>
          <w:rFonts w:cstheme="minorHAnsi"/>
          <w:sz w:val="24"/>
          <w:szCs w:val="24"/>
        </w:rPr>
        <w:t>F. Scintu, C. Reali, R. Pillai, M. Badiali, M.A. Sanna, F. Argiolu, </w:t>
      </w:r>
      <w:r w:rsidRPr="00D80B83">
        <w:rPr>
          <w:rFonts w:cstheme="minorHAnsi"/>
          <w:i/>
          <w:iCs/>
          <w:sz w:val="24"/>
          <w:szCs w:val="24"/>
        </w:rPr>
        <w:t>et al.</w:t>
      </w:r>
      <w:r w:rsidR="00077837">
        <w:rPr>
          <w:rFonts w:cstheme="minorHAnsi"/>
          <w:i/>
          <w:iCs/>
          <w:sz w:val="24"/>
          <w:szCs w:val="24"/>
        </w:rPr>
        <w:t xml:space="preserve"> </w:t>
      </w:r>
      <w:r w:rsidRPr="00D80B83">
        <w:rPr>
          <w:rFonts w:cstheme="minorHAnsi"/>
          <w:b/>
          <w:bCs/>
          <w:sz w:val="24"/>
          <w:szCs w:val="24"/>
        </w:rPr>
        <w:t>Differentiation of human bone marrow stem cells into cells with a neural phenotype: diverse effects of two specific treatments</w:t>
      </w:r>
      <w:r w:rsidR="00077837">
        <w:rPr>
          <w:rFonts w:cstheme="minorHAnsi"/>
          <w:b/>
          <w:bCs/>
          <w:sz w:val="24"/>
          <w:szCs w:val="24"/>
        </w:rPr>
        <w:t xml:space="preserve">. </w:t>
      </w:r>
      <w:r w:rsidRPr="00D80B83">
        <w:rPr>
          <w:rFonts w:cstheme="minorHAnsi"/>
          <w:sz w:val="24"/>
          <w:szCs w:val="24"/>
        </w:rPr>
        <w:t xml:space="preserve">BMC </w:t>
      </w:r>
      <w:proofErr w:type="spellStart"/>
      <w:r w:rsidRPr="00D80B83">
        <w:rPr>
          <w:rFonts w:cstheme="minorHAnsi"/>
          <w:sz w:val="24"/>
          <w:szCs w:val="24"/>
        </w:rPr>
        <w:t>Neurosci</w:t>
      </w:r>
      <w:proofErr w:type="spellEnd"/>
      <w:r w:rsidRPr="00D80B83">
        <w:rPr>
          <w:rFonts w:cstheme="minorHAnsi"/>
          <w:sz w:val="24"/>
          <w:szCs w:val="24"/>
        </w:rPr>
        <w:t>., 7 (2006), p. 14</w:t>
      </w:r>
    </w:p>
    <w:p w14:paraId="3CB7F1BE" w14:textId="0D696A4E" w:rsidR="00D80B83" w:rsidRPr="00D80B83" w:rsidRDefault="00D80B83" w:rsidP="007A2DFC">
      <w:pPr>
        <w:spacing w:after="0"/>
        <w:ind w:left="720" w:hanging="720"/>
        <w:rPr>
          <w:rFonts w:cstheme="minorHAnsi"/>
          <w:sz w:val="24"/>
          <w:szCs w:val="24"/>
        </w:rPr>
      </w:pPr>
      <w:r w:rsidRPr="00CF087E">
        <w:rPr>
          <w:rFonts w:cstheme="minorHAnsi"/>
          <w:sz w:val="24"/>
          <w:szCs w:val="24"/>
        </w:rPr>
        <w:t>[85]</w:t>
      </w:r>
      <w:r w:rsidR="00077837">
        <w:rPr>
          <w:rFonts w:cstheme="minorHAnsi"/>
          <w:sz w:val="24"/>
          <w:szCs w:val="24"/>
        </w:rPr>
        <w:t xml:space="preserve"> </w:t>
      </w:r>
      <w:r w:rsidRPr="00D80B83">
        <w:rPr>
          <w:rFonts w:cstheme="minorHAnsi"/>
          <w:sz w:val="24"/>
          <w:szCs w:val="24"/>
        </w:rPr>
        <w:t>K.J. Cho, K.A. Trzaska, S.J. Greco, J. McArdle, F.S. Wang, J.H. Ye, </w:t>
      </w:r>
      <w:r w:rsidRPr="00D80B83">
        <w:rPr>
          <w:rFonts w:cstheme="minorHAnsi"/>
          <w:i/>
          <w:iCs/>
          <w:sz w:val="24"/>
          <w:szCs w:val="24"/>
        </w:rPr>
        <w:t>et al.</w:t>
      </w:r>
      <w:r w:rsidR="00077837">
        <w:rPr>
          <w:rFonts w:cstheme="minorHAnsi"/>
          <w:i/>
          <w:iCs/>
          <w:sz w:val="24"/>
          <w:szCs w:val="24"/>
        </w:rPr>
        <w:t xml:space="preserve"> </w:t>
      </w:r>
      <w:r w:rsidRPr="00D80B83">
        <w:rPr>
          <w:rFonts w:cstheme="minorHAnsi"/>
          <w:b/>
          <w:bCs/>
          <w:sz w:val="24"/>
          <w:szCs w:val="24"/>
        </w:rPr>
        <w:t>Neurons derived from human mesenchymal stem cells show synaptic transmission and can be induced to produce the neurotransmitter substance P by interleukin-1 alpha</w:t>
      </w:r>
      <w:r w:rsidR="00077837">
        <w:rPr>
          <w:rFonts w:cstheme="minorHAnsi"/>
          <w:b/>
          <w:bCs/>
          <w:sz w:val="24"/>
          <w:szCs w:val="24"/>
        </w:rPr>
        <w:t xml:space="preserve">. </w:t>
      </w:r>
      <w:r w:rsidRPr="00D80B83">
        <w:rPr>
          <w:rFonts w:cstheme="minorHAnsi"/>
          <w:sz w:val="24"/>
          <w:szCs w:val="24"/>
        </w:rPr>
        <w:t>Stem Cells., 23 (3) (2005), pp. 383-391</w:t>
      </w:r>
    </w:p>
    <w:p w14:paraId="73EAE944" w14:textId="695DF86C" w:rsidR="00D80B83" w:rsidRPr="00D80B83" w:rsidRDefault="00D80B83" w:rsidP="007A2DFC">
      <w:pPr>
        <w:spacing w:after="0"/>
        <w:ind w:left="720" w:hanging="720"/>
        <w:rPr>
          <w:rFonts w:cstheme="minorHAnsi"/>
          <w:sz w:val="24"/>
          <w:szCs w:val="24"/>
        </w:rPr>
      </w:pPr>
      <w:r w:rsidRPr="00CF087E">
        <w:rPr>
          <w:rFonts w:cstheme="minorHAnsi"/>
          <w:sz w:val="24"/>
          <w:szCs w:val="24"/>
        </w:rPr>
        <w:t>[86]</w:t>
      </w:r>
      <w:r w:rsidR="00077837">
        <w:rPr>
          <w:rFonts w:cstheme="minorHAnsi"/>
          <w:sz w:val="24"/>
          <w:szCs w:val="24"/>
        </w:rPr>
        <w:t xml:space="preserve"> </w:t>
      </w:r>
      <w:r w:rsidRPr="00D80B83">
        <w:rPr>
          <w:rFonts w:cstheme="minorHAnsi"/>
          <w:sz w:val="24"/>
          <w:szCs w:val="24"/>
        </w:rPr>
        <w:t>I. Zwart, A.J. Hill, J. Girdlestone, M.F. Manca, R. Navarrete, C. Navarrete, </w:t>
      </w:r>
      <w:r w:rsidRPr="00D80B83">
        <w:rPr>
          <w:rFonts w:cstheme="minorHAnsi"/>
          <w:i/>
          <w:iCs/>
          <w:sz w:val="24"/>
          <w:szCs w:val="24"/>
        </w:rPr>
        <w:t>et al.</w:t>
      </w:r>
      <w:r w:rsidR="00077837">
        <w:rPr>
          <w:rFonts w:cstheme="minorHAnsi"/>
          <w:i/>
          <w:iCs/>
          <w:sz w:val="24"/>
          <w:szCs w:val="24"/>
        </w:rPr>
        <w:t xml:space="preserve"> </w:t>
      </w:r>
      <w:r w:rsidRPr="00D80B83">
        <w:rPr>
          <w:rFonts w:cstheme="minorHAnsi"/>
          <w:b/>
          <w:bCs/>
          <w:sz w:val="24"/>
          <w:szCs w:val="24"/>
        </w:rPr>
        <w:t>Analysis of neural potential of human umbilical cord blood-derived multipotent mesenchymal stem cells in response to a range of neurogenic stimuli</w:t>
      </w:r>
      <w:r w:rsidR="00077837">
        <w:rPr>
          <w:rFonts w:cstheme="minorHAnsi"/>
          <w:b/>
          <w:bCs/>
          <w:sz w:val="24"/>
          <w:szCs w:val="24"/>
        </w:rPr>
        <w:t xml:space="preserve">. </w:t>
      </w:r>
      <w:r w:rsidRPr="00D80B83">
        <w:rPr>
          <w:rFonts w:cstheme="minorHAnsi"/>
          <w:sz w:val="24"/>
          <w:szCs w:val="24"/>
        </w:rPr>
        <w:t xml:space="preserve">J. </w:t>
      </w:r>
      <w:proofErr w:type="spellStart"/>
      <w:r w:rsidRPr="00D80B83">
        <w:rPr>
          <w:rFonts w:cstheme="minorHAnsi"/>
          <w:sz w:val="24"/>
          <w:szCs w:val="24"/>
        </w:rPr>
        <w:t>Neurosci</w:t>
      </w:r>
      <w:proofErr w:type="spellEnd"/>
      <w:r w:rsidRPr="00D80B83">
        <w:rPr>
          <w:rFonts w:cstheme="minorHAnsi"/>
          <w:sz w:val="24"/>
          <w:szCs w:val="24"/>
        </w:rPr>
        <w:t>. Res., 86 (9) (2008), pp. 1902-1915</w:t>
      </w:r>
    </w:p>
    <w:p w14:paraId="0E80D4E7" w14:textId="39DBCBB5" w:rsidR="00D80B83" w:rsidRPr="00D80B83" w:rsidRDefault="00D80B83" w:rsidP="007A2DFC">
      <w:pPr>
        <w:spacing w:after="0"/>
        <w:ind w:left="720" w:hanging="720"/>
        <w:rPr>
          <w:rFonts w:cstheme="minorHAnsi"/>
          <w:sz w:val="24"/>
          <w:szCs w:val="24"/>
        </w:rPr>
      </w:pPr>
      <w:r w:rsidRPr="00CF087E">
        <w:rPr>
          <w:rFonts w:cstheme="minorHAnsi"/>
          <w:sz w:val="24"/>
          <w:szCs w:val="24"/>
        </w:rPr>
        <w:t>[87]</w:t>
      </w:r>
      <w:r w:rsidR="00077837">
        <w:rPr>
          <w:rFonts w:cstheme="minorHAnsi"/>
          <w:sz w:val="24"/>
          <w:szCs w:val="24"/>
        </w:rPr>
        <w:t xml:space="preserve"> </w:t>
      </w:r>
      <w:r w:rsidRPr="00D80B83">
        <w:rPr>
          <w:rFonts w:cstheme="minorHAnsi"/>
          <w:sz w:val="24"/>
          <w:szCs w:val="24"/>
        </w:rPr>
        <w:t>T. Kondo, S.A. Johnson, M.C. Yoder, R. </w:t>
      </w:r>
      <w:proofErr w:type="spellStart"/>
      <w:r w:rsidRPr="00D80B83">
        <w:rPr>
          <w:rFonts w:cstheme="minorHAnsi"/>
          <w:sz w:val="24"/>
          <w:szCs w:val="24"/>
        </w:rPr>
        <w:t>Romand</w:t>
      </w:r>
      <w:proofErr w:type="spellEnd"/>
      <w:r w:rsidRPr="00D80B83">
        <w:rPr>
          <w:rFonts w:cstheme="minorHAnsi"/>
          <w:sz w:val="24"/>
          <w:szCs w:val="24"/>
        </w:rPr>
        <w:t>, E. </w:t>
      </w:r>
      <w:proofErr w:type="spellStart"/>
      <w:r w:rsidRPr="00D80B83">
        <w:rPr>
          <w:rFonts w:cstheme="minorHAnsi"/>
          <w:sz w:val="24"/>
          <w:szCs w:val="24"/>
        </w:rPr>
        <w:t>Hashino</w:t>
      </w:r>
      <w:proofErr w:type="spellEnd"/>
      <w:r w:rsidR="00077837">
        <w:rPr>
          <w:rFonts w:cstheme="minorHAnsi"/>
          <w:sz w:val="24"/>
          <w:szCs w:val="24"/>
        </w:rPr>
        <w:t xml:space="preserve">. </w:t>
      </w:r>
      <w:r w:rsidRPr="00D80B83">
        <w:rPr>
          <w:rFonts w:cstheme="minorHAnsi"/>
          <w:b/>
          <w:bCs/>
          <w:sz w:val="24"/>
          <w:szCs w:val="24"/>
        </w:rPr>
        <w:t>Sonic hedgehog and retinoic acid synergistically promote sensory fate specification from bone marrow-derived pluripotent stem cells</w:t>
      </w:r>
      <w:r w:rsidR="00077837">
        <w:rPr>
          <w:rFonts w:cstheme="minorHAnsi"/>
          <w:b/>
          <w:bCs/>
          <w:sz w:val="24"/>
          <w:szCs w:val="24"/>
        </w:rPr>
        <w:t xml:space="preserve">. </w:t>
      </w:r>
      <w:r w:rsidRPr="00D80B83">
        <w:rPr>
          <w:rFonts w:cstheme="minorHAnsi"/>
          <w:sz w:val="24"/>
          <w:szCs w:val="24"/>
        </w:rPr>
        <w:t>Proc Natl. Acad. Sci. U S A., 102 (13) (2005), pp. 4789-4794</w:t>
      </w:r>
    </w:p>
    <w:p w14:paraId="2180291D" w14:textId="6E9191DC" w:rsidR="00D80B83" w:rsidRPr="00D80B83" w:rsidRDefault="00D80B83" w:rsidP="007A2DFC">
      <w:pPr>
        <w:spacing w:after="0"/>
        <w:ind w:left="720" w:hanging="720"/>
        <w:rPr>
          <w:rFonts w:cstheme="minorHAnsi"/>
          <w:sz w:val="24"/>
          <w:szCs w:val="24"/>
        </w:rPr>
      </w:pPr>
      <w:r w:rsidRPr="00CF087E">
        <w:rPr>
          <w:rFonts w:cstheme="minorHAnsi"/>
          <w:sz w:val="24"/>
          <w:szCs w:val="24"/>
        </w:rPr>
        <w:t>[88]</w:t>
      </w:r>
      <w:r w:rsidR="00077837">
        <w:rPr>
          <w:rFonts w:cstheme="minorHAnsi"/>
          <w:sz w:val="24"/>
          <w:szCs w:val="24"/>
        </w:rPr>
        <w:t xml:space="preserve"> </w:t>
      </w:r>
      <w:r w:rsidRPr="00D80B83">
        <w:rPr>
          <w:rFonts w:cstheme="minorHAnsi"/>
          <w:sz w:val="24"/>
          <w:szCs w:val="24"/>
        </w:rPr>
        <w:t>L. Zhang, L.C. Seitz, A.M. Abramczyk, L. Liu, C. Chan</w:t>
      </w:r>
      <w:r w:rsidR="00077837">
        <w:rPr>
          <w:rFonts w:cstheme="minorHAnsi"/>
          <w:sz w:val="24"/>
          <w:szCs w:val="24"/>
        </w:rPr>
        <w:t xml:space="preserve">. </w:t>
      </w:r>
      <w:r w:rsidRPr="00D80B83">
        <w:rPr>
          <w:rFonts w:cstheme="minorHAnsi"/>
          <w:b/>
          <w:bCs/>
          <w:sz w:val="24"/>
          <w:szCs w:val="24"/>
        </w:rPr>
        <w:t>cAMP initiates early phase neuron-like morphology changes and late phase neural differentiation in mesenchymal stem cells</w:t>
      </w:r>
      <w:r w:rsidR="00077837">
        <w:rPr>
          <w:rFonts w:cstheme="minorHAnsi"/>
          <w:b/>
          <w:bCs/>
          <w:sz w:val="24"/>
          <w:szCs w:val="24"/>
        </w:rPr>
        <w:t xml:space="preserve">. </w:t>
      </w:r>
      <w:r w:rsidRPr="00D80B83">
        <w:rPr>
          <w:rFonts w:cstheme="minorHAnsi"/>
          <w:sz w:val="24"/>
          <w:szCs w:val="24"/>
        </w:rPr>
        <w:t>Cell Mol. Life Sci., 68 (5) (2011), pp. 863-876</w:t>
      </w:r>
    </w:p>
    <w:p w14:paraId="69798300" w14:textId="5B156FFA" w:rsidR="00D80B83" w:rsidRPr="00D80B83" w:rsidRDefault="00D80B83" w:rsidP="007A2DFC">
      <w:pPr>
        <w:spacing w:after="0"/>
        <w:ind w:left="720" w:hanging="720"/>
        <w:rPr>
          <w:rFonts w:cstheme="minorHAnsi"/>
          <w:sz w:val="24"/>
          <w:szCs w:val="24"/>
        </w:rPr>
      </w:pPr>
      <w:r w:rsidRPr="00CF087E">
        <w:rPr>
          <w:rFonts w:cstheme="minorHAnsi"/>
          <w:sz w:val="24"/>
          <w:szCs w:val="24"/>
        </w:rPr>
        <w:t>[89]</w:t>
      </w:r>
      <w:r w:rsidR="00077837">
        <w:rPr>
          <w:rFonts w:cstheme="minorHAnsi"/>
          <w:sz w:val="24"/>
          <w:szCs w:val="24"/>
        </w:rPr>
        <w:t xml:space="preserve"> </w:t>
      </w:r>
      <w:r w:rsidRPr="00D80B83">
        <w:rPr>
          <w:rFonts w:cstheme="minorHAnsi"/>
          <w:sz w:val="24"/>
          <w:szCs w:val="24"/>
        </w:rPr>
        <w:t>M. Tio, K.H. Tan, W. Lee, T.T. Wang, G. </w:t>
      </w:r>
      <w:proofErr w:type="spellStart"/>
      <w:r w:rsidRPr="00D80B83">
        <w:rPr>
          <w:rFonts w:cstheme="minorHAnsi"/>
          <w:sz w:val="24"/>
          <w:szCs w:val="24"/>
        </w:rPr>
        <w:t>Udolph</w:t>
      </w:r>
      <w:proofErr w:type="spellEnd"/>
      <w:r w:rsidR="00077837">
        <w:rPr>
          <w:rFonts w:cstheme="minorHAnsi"/>
          <w:sz w:val="24"/>
          <w:szCs w:val="24"/>
        </w:rPr>
        <w:t xml:space="preserve">. </w:t>
      </w:r>
      <w:r w:rsidRPr="00D80B83">
        <w:rPr>
          <w:rFonts w:cstheme="minorHAnsi"/>
          <w:b/>
          <w:bCs/>
          <w:sz w:val="24"/>
          <w:szCs w:val="24"/>
        </w:rPr>
        <w:t xml:space="preserve">Roles of </w:t>
      </w:r>
      <w:proofErr w:type="spellStart"/>
      <w:r w:rsidRPr="00D80B83">
        <w:rPr>
          <w:rFonts w:cstheme="minorHAnsi"/>
          <w:b/>
          <w:bCs/>
          <w:sz w:val="24"/>
          <w:szCs w:val="24"/>
        </w:rPr>
        <w:t>db</w:t>
      </w:r>
      <w:proofErr w:type="spellEnd"/>
      <w:r w:rsidRPr="00D80B83">
        <w:rPr>
          <w:rFonts w:cstheme="minorHAnsi"/>
          <w:b/>
          <w:bCs/>
          <w:sz w:val="24"/>
          <w:szCs w:val="24"/>
        </w:rPr>
        <w:t>-cAMP, IBMX and RA in aspects of neural differentiation of cord blood derived mesenchymal-like stem cells</w:t>
      </w:r>
      <w:r w:rsidR="00077837">
        <w:rPr>
          <w:rFonts w:cstheme="minorHAnsi"/>
          <w:b/>
          <w:bCs/>
          <w:sz w:val="24"/>
          <w:szCs w:val="24"/>
        </w:rPr>
        <w:t xml:space="preserve">. </w:t>
      </w:r>
      <w:proofErr w:type="spellStart"/>
      <w:r w:rsidRPr="00D80B83">
        <w:rPr>
          <w:rFonts w:cstheme="minorHAnsi"/>
          <w:sz w:val="24"/>
          <w:szCs w:val="24"/>
        </w:rPr>
        <w:t>PLoS</w:t>
      </w:r>
      <w:proofErr w:type="spellEnd"/>
      <w:r w:rsidRPr="00D80B83">
        <w:rPr>
          <w:rFonts w:cstheme="minorHAnsi"/>
          <w:sz w:val="24"/>
          <w:szCs w:val="24"/>
        </w:rPr>
        <w:t xml:space="preserve"> ONE, 5 (2) (2010), Article e9398</w:t>
      </w:r>
    </w:p>
    <w:p w14:paraId="6851964E" w14:textId="603443D1" w:rsidR="00D80B83" w:rsidRPr="00D80B83" w:rsidRDefault="00D80B83" w:rsidP="007A2DFC">
      <w:pPr>
        <w:spacing w:after="0"/>
        <w:ind w:left="720" w:hanging="720"/>
        <w:rPr>
          <w:rFonts w:cstheme="minorHAnsi"/>
          <w:sz w:val="24"/>
          <w:szCs w:val="24"/>
        </w:rPr>
      </w:pPr>
      <w:r w:rsidRPr="00CF087E">
        <w:rPr>
          <w:rFonts w:cstheme="minorHAnsi"/>
          <w:sz w:val="24"/>
          <w:szCs w:val="24"/>
        </w:rPr>
        <w:t>[90]</w:t>
      </w:r>
      <w:r w:rsidR="00077837">
        <w:rPr>
          <w:rFonts w:cstheme="minorHAnsi"/>
          <w:sz w:val="24"/>
          <w:szCs w:val="24"/>
        </w:rPr>
        <w:t xml:space="preserve"> </w:t>
      </w:r>
      <w:r w:rsidRPr="00D80B83">
        <w:rPr>
          <w:rFonts w:cstheme="minorHAnsi"/>
          <w:sz w:val="24"/>
          <w:szCs w:val="24"/>
        </w:rPr>
        <w:t>A. </w:t>
      </w:r>
      <w:proofErr w:type="spellStart"/>
      <w:r w:rsidRPr="00D80B83">
        <w:rPr>
          <w:rFonts w:cstheme="minorHAnsi"/>
          <w:sz w:val="24"/>
          <w:szCs w:val="24"/>
        </w:rPr>
        <w:t>Salimi</w:t>
      </w:r>
      <w:proofErr w:type="spellEnd"/>
      <w:r w:rsidRPr="00D80B83">
        <w:rPr>
          <w:rFonts w:cstheme="minorHAnsi"/>
          <w:sz w:val="24"/>
          <w:szCs w:val="24"/>
        </w:rPr>
        <w:t>, S. </w:t>
      </w:r>
      <w:proofErr w:type="spellStart"/>
      <w:r w:rsidRPr="00D80B83">
        <w:rPr>
          <w:rFonts w:cstheme="minorHAnsi"/>
          <w:sz w:val="24"/>
          <w:szCs w:val="24"/>
        </w:rPr>
        <w:t>Nadri</w:t>
      </w:r>
      <w:proofErr w:type="spellEnd"/>
      <w:r w:rsidRPr="00D80B83">
        <w:rPr>
          <w:rFonts w:cstheme="minorHAnsi"/>
          <w:sz w:val="24"/>
          <w:szCs w:val="24"/>
        </w:rPr>
        <w:t>, M. </w:t>
      </w:r>
      <w:proofErr w:type="spellStart"/>
      <w:r w:rsidRPr="00D80B83">
        <w:rPr>
          <w:rFonts w:cstheme="minorHAnsi"/>
          <w:sz w:val="24"/>
          <w:szCs w:val="24"/>
        </w:rPr>
        <w:t>Ghollasi</w:t>
      </w:r>
      <w:proofErr w:type="spellEnd"/>
      <w:r w:rsidRPr="00D80B83">
        <w:rPr>
          <w:rFonts w:cstheme="minorHAnsi"/>
          <w:sz w:val="24"/>
          <w:szCs w:val="24"/>
        </w:rPr>
        <w:t>, K. </w:t>
      </w:r>
      <w:proofErr w:type="spellStart"/>
      <w:r w:rsidRPr="00D80B83">
        <w:rPr>
          <w:rFonts w:cstheme="minorHAnsi"/>
          <w:sz w:val="24"/>
          <w:szCs w:val="24"/>
        </w:rPr>
        <w:t>Khajeh</w:t>
      </w:r>
      <w:proofErr w:type="spellEnd"/>
      <w:r w:rsidRPr="00D80B83">
        <w:rPr>
          <w:rFonts w:cstheme="minorHAnsi"/>
          <w:sz w:val="24"/>
          <w:szCs w:val="24"/>
        </w:rPr>
        <w:t>, M. Soleimani</w:t>
      </w:r>
      <w:r w:rsidR="00077837">
        <w:rPr>
          <w:rFonts w:cstheme="minorHAnsi"/>
          <w:sz w:val="24"/>
          <w:szCs w:val="24"/>
        </w:rPr>
        <w:t xml:space="preserve">. </w:t>
      </w:r>
      <w:r w:rsidRPr="00D80B83">
        <w:rPr>
          <w:rFonts w:cstheme="minorHAnsi"/>
          <w:b/>
          <w:bCs/>
          <w:sz w:val="24"/>
          <w:szCs w:val="24"/>
        </w:rPr>
        <w:t>Comparison of different protocols for neural differentiation of human induced pluripotent stem cells</w:t>
      </w:r>
      <w:r w:rsidR="00077837">
        <w:rPr>
          <w:rFonts w:cstheme="minorHAnsi"/>
          <w:b/>
          <w:bCs/>
          <w:sz w:val="24"/>
          <w:szCs w:val="24"/>
        </w:rPr>
        <w:t xml:space="preserve">. </w:t>
      </w:r>
      <w:r w:rsidRPr="00D80B83">
        <w:rPr>
          <w:rFonts w:cstheme="minorHAnsi"/>
          <w:sz w:val="24"/>
          <w:szCs w:val="24"/>
        </w:rPr>
        <w:t>Mol. Biol. Rep., 41 (3) (2014), pp. 1713-1721</w:t>
      </w:r>
    </w:p>
    <w:p w14:paraId="3FD68657" w14:textId="7145328E" w:rsidR="00D80B83" w:rsidRPr="00D80B83" w:rsidRDefault="00D80B83" w:rsidP="007A2DFC">
      <w:pPr>
        <w:spacing w:after="0"/>
        <w:ind w:left="720" w:hanging="720"/>
        <w:rPr>
          <w:rFonts w:cstheme="minorHAnsi"/>
          <w:sz w:val="24"/>
          <w:szCs w:val="24"/>
        </w:rPr>
      </w:pPr>
      <w:r w:rsidRPr="00CF087E">
        <w:rPr>
          <w:rFonts w:cstheme="minorHAnsi"/>
          <w:sz w:val="24"/>
          <w:szCs w:val="24"/>
        </w:rPr>
        <w:t>[91]</w:t>
      </w:r>
      <w:r w:rsidR="00077837">
        <w:rPr>
          <w:rFonts w:cstheme="minorHAnsi"/>
          <w:sz w:val="24"/>
          <w:szCs w:val="24"/>
        </w:rPr>
        <w:t xml:space="preserve"> </w:t>
      </w:r>
      <w:r w:rsidRPr="00D80B83">
        <w:rPr>
          <w:rFonts w:cstheme="minorHAnsi"/>
          <w:sz w:val="24"/>
          <w:szCs w:val="24"/>
        </w:rPr>
        <w:t>A. Kotwal</w:t>
      </w:r>
      <w:r w:rsidR="00077837">
        <w:rPr>
          <w:rFonts w:cstheme="minorHAnsi"/>
          <w:sz w:val="24"/>
          <w:szCs w:val="24"/>
        </w:rPr>
        <w:t xml:space="preserve">. </w:t>
      </w:r>
      <w:r w:rsidRPr="00D80B83">
        <w:rPr>
          <w:rFonts w:cstheme="minorHAnsi"/>
          <w:b/>
          <w:bCs/>
          <w:sz w:val="24"/>
          <w:szCs w:val="24"/>
        </w:rPr>
        <w:t>Electrical stimulation alters protein adsorption and nerve cell interactions with electrically conducting biomaterials</w:t>
      </w:r>
      <w:r w:rsidR="00077837">
        <w:rPr>
          <w:rFonts w:cstheme="minorHAnsi"/>
          <w:b/>
          <w:bCs/>
          <w:sz w:val="24"/>
          <w:szCs w:val="24"/>
        </w:rPr>
        <w:t xml:space="preserve">. </w:t>
      </w:r>
      <w:r w:rsidRPr="00D80B83">
        <w:rPr>
          <w:rFonts w:cstheme="minorHAnsi"/>
          <w:sz w:val="24"/>
          <w:szCs w:val="24"/>
        </w:rPr>
        <w:t>Biomaterials, 22 (10) (2001), pp. 1055-1064</w:t>
      </w:r>
    </w:p>
    <w:p w14:paraId="1F47C1E5" w14:textId="56944BB8" w:rsidR="00D80B83" w:rsidRPr="00D80B83" w:rsidRDefault="00D80B83" w:rsidP="007A2DFC">
      <w:pPr>
        <w:spacing w:after="0"/>
        <w:ind w:left="720" w:hanging="720"/>
        <w:rPr>
          <w:rFonts w:cstheme="minorHAnsi"/>
          <w:sz w:val="24"/>
          <w:szCs w:val="24"/>
        </w:rPr>
      </w:pPr>
      <w:r w:rsidRPr="00CF087E">
        <w:rPr>
          <w:rFonts w:cstheme="minorHAnsi"/>
          <w:sz w:val="24"/>
          <w:szCs w:val="24"/>
        </w:rPr>
        <w:t>[92]</w:t>
      </w:r>
      <w:r w:rsidR="00077837">
        <w:rPr>
          <w:rFonts w:cstheme="minorHAnsi"/>
          <w:sz w:val="24"/>
          <w:szCs w:val="24"/>
        </w:rPr>
        <w:t xml:space="preserve"> </w:t>
      </w:r>
      <w:r w:rsidRPr="00D80B83">
        <w:rPr>
          <w:rFonts w:cstheme="minorHAnsi"/>
          <w:sz w:val="24"/>
          <w:szCs w:val="24"/>
        </w:rPr>
        <w:t>N. Patel, M.M. Poo</w:t>
      </w:r>
      <w:r w:rsidR="00077837">
        <w:rPr>
          <w:rFonts w:cstheme="minorHAnsi"/>
          <w:sz w:val="24"/>
          <w:szCs w:val="24"/>
        </w:rPr>
        <w:t xml:space="preserve">. </w:t>
      </w:r>
      <w:r w:rsidRPr="00D80B83">
        <w:rPr>
          <w:rFonts w:cstheme="minorHAnsi"/>
          <w:b/>
          <w:bCs/>
          <w:sz w:val="24"/>
          <w:szCs w:val="24"/>
        </w:rPr>
        <w:t>Orientation of neurite growth by extracellular electric fields</w:t>
      </w:r>
      <w:r w:rsidR="00077837">
        <w:rPr>
          <w:rFonts w:cstheme="minorHAnsi"/>
          <w:b/>
          <w:bCs/>
          <w:sz w:val="24"/>
          <w:szCs w:val="24"/>
        </w:rPr>
        <w:t xml:space="preserve">. </w:t>
      </w:r>
      <w:r w:rsidRPr="00D80B83">
        <w:rPr>
          <w:rFonts w:cstheme="minorHAnsi"/>
          <w:sz w:val="24"/>
          <w:szCs w:val="24"/>
        </w:rPr>
        <w:t xml:space="preserve">J. </w:t>
      </w:r>
      <w:proofErr w:type="spellStart"/>
      <w:r w:rsidRPr="00D80B83">
        <w:rPr>
          <w:rFonts w:cstheme="minorHAnsi"/>
          <w:sz w:val="24"/>
          <w:szCs w:val="24"/>
        </w:rPr>
        <w:t>Neurosci</w:t>
      </w:r>
      <w:proofErr w:type="spellEnd"/>
      <w:r w:rsidRPr="00D80B83">
        <w:rPr>
          <w:rFonts w:cstheme="minorHAnsi"/>
          <w:sz w:val="24"/>
          <w:szCs w:val="24"/>
        </w:rPr>
        <w:t>., 2 (4) (1982), pp. 483-496</w:t>
      </w:r>
    </w:p>
    <w:p w14:paraId="5E876DFE" w14:textId="2C10A5CD" w:rsidR="00D80B83" w:rsidRPr="00D80B83" w:rsidRDefault="00D80B83" w:rsidP="007A2DFC">
      <w:pPr>
        <w:spacing w:after="0"/>
        <w:ind w:left="720" w:hanging="720"/>
        <w:rPr>
          <w:rFonts w:cstheme="minorHAnsi"/>
          <w:sz w:val="24"/>
          <w:szCs w:val="24"/>
        </w:rPr>
      </w:pPr>
      <w:r w:rsidRPr="00CF087E">
        <w:rPr>
          <w:rFonts w:cstheme="minorHAnsi"/>
          <w:sz w:val="24"/>
          <w:szCs w:val="24"/>
        </w:rPr>
        <w:t>[93]</w:t>
      </w:r>
      <w:r w:rsidR="00077837">
        <w:rPr>
          <w:rFonts w:cstheme="minorHAnsi"/>
          <w:sz w:val="24"/>
          <w:szCs w:val="24"/>
        </w:rPr>
        <w:t xml:space="preserve"> </w:t>
      </w:r>
      <w:r w:rsidRPr="00D80B83">
        <w:rPr>
          <w:rFonts w:cstheme="minorHAnsi"/>
          <w:sz w:val="24"/>
          <w:szCs w:val="24"/>
        </w:rPr>
        <w:t>G. Zhao, H. Qing, G. Huang, G.M. </w:t>
      </w:r>
      <w:proofErr w:type="spellStart"/>
      <w:r w:rsidRPr="00D80B83">
        <w:rPr>
          <w:rFonts w:cstheme="minorHAnsi"/>
          <w:sz w:val="24"/>
          <w:szCs w:val="24"/>
        </w:rPr>
        <w:t>Genin</w:t>
      </w:r>
      <w:proofErr w:type="spellEnd"/>
      <w:r w:rsidRPr="00D80B83">
        <w:rPr>
          <w:rFonts w:cstheme="minorHAnsi"/>
          <w:sz w:val="24"/>
          <w:szCs w:val="24"/>
        </w:rPr>
        <w:t>, T.J. Lu, Z. Luo, </w:t>
      </w:r>
      <w:r w:rsidRPr="00D80B83">
        <w:rPr>
          <w:rFonts w:cstheme="minorHAnsi"/>
          <w:i/>
          <w:iCs/>
          <w:sz w:val="24"/>
          <w:szCs w:val="24"/>
        </w:rPr>
        <w:t>et al.</w:t>
      </w:r>
      <w:r w:rsidR="00077837">
        <w:rPr>
          <w:rFonts w:cstheme="minorHAnsi"/>
          <w:i/>
          <w:iCs/>
          <w:sz w:val="24"/>
          <w:szCs w:val="24"/>
        </w:rPr>
        <w:t xml:space="preserve"> </w:t>
      </w:r>
      <w:r w:rsidRPr="00D80B83">
        <w:rPr>
          <w:rFonts w:cstheme="minorHAnsi"/>
          <w:b/>
          <w:bCs/>
          <w:sz w:val="24"/>
          <w:szCs w:val="24"/>
        </w:rPr>
        <w:t>Reduced graphene oxide functionalized nanofibrous silk fibroin matrices for engineering excitable tissues</w:t>
      </w:r>
      <w:r w:rsidR="00077837">
        <w:rPr>
          <w:rFonts w:cstheme="minorHAnsi"/>
          <w:b/>
          <w:bCs/>
          <w:sz w:val="24"/>
          <w:szCs w:val="24"/>
        </w:rPr>
        <w:t xml:space="preserve">. </w:t>
      </w:r>
      <w:r w:rsidRPr="00D80B83">
        <w:rPr>
          <w:rFonts w:cstheme="minorHAnsi"/>
          <w:sz w:val="24"/>
          <w:szCs w:val="24"/>
        </w:rPr>
        <w:t>NPG Asia Mater., 10 (10) (2018), pp. 982-994</w:t>
      </w:r>
    </w:p>
    <w:p w14:paraId="25EDE4D4" w14:textId="257A297B" w:rsidR="00D80B83" w:rsidRPr="00D80B83" w:rsidRDefault="00D80B83" w:rsidP="007A2DFC">
      <w:pPr>
        <w:spacing w:after="0"/>
        <w:ind w:left="720" w:hanging="720"/>
        <w:rPr>
          <w:rFonts w:cstheme="minorHAnsi"/>
          <w:sz w:val="24"/>
          <w:szCs w:val="24"/>
        </w:rPr>
      </w:pPr>
      <w:r w:rsidRPr="00CF087E">
        <w:rPr>
          <w:rFonts w:cstheme="minorHAnsi"/>
          <w:sz w:val="24"/>
          <w:szCs w:val="24"/>
        </w:rPr>
        <w:t>[94]</w:t>
      </w:r>
      <w:r w:rsidR="00077837">
        <w:rPr>
          <w:rFonts w:cstheme="minorHAnsi"/>
          <w:sz w:val="24"/>
          <w:szCs w:val="24"/>
        </w:rPr>
        <w:t xml:space="preserve"> </w:t>
      </w:r>
      <w:r w:rsidRPr="00D80B83">
        <w:rPr>
          <w:rFonts w:cstheme="minorHAnsi"/>
          <w:sz w:val="24"/>
          <w:szCs w:val="24"/>
        </w:rPr>
        <w:t>B. Guo, P.X. Ma</w:t>
      </w:r>
      <w:r w:rsidR="00077837">
        <w:rPr>
          <w:rFonts w:cstheme="minorHAnsi"/>
          <w:sz w:val="24"/>
          <w:szCs w:val="24"/>
        </w:rPr>
        <w:t xml:space="preserve">. </w:t>
      </w:r>
      <w:r w:rsidRPr="00D80B83">
        <w:rPr>
          <w:rFonts w:cstheme="minorHAnsi"/>
          <w:b/>
          <w:bCs/>
          <w:sz w:val="24"/>
          <w:szCs w:val="24"/>
        </w:rPr>
        <w:t>Conducting Polymers for Tissue Engineering</w:t>
      </w:r>
      <w:r w:rsidR="00077837">
        <w:rPr>
          <w:rFonts w:cstheme="minorHAnsi"/>
          <w:b/>
          <w:bCs/>
          <w:sz w:val="24"/>
          <w:szCs w:val="24"/>
        </w:rPr>
        <w:t xml:space="preserve">. </w:t>
      </w:r>
      <w:r w:rsidRPr="00D80B83">
        <w:rPr>
          <w:rFonts w:cstheme="minorHAnsi"/>
          <w:sz w:val="24"/>
          <w:szCs w:val="24"/>
        </w:rPr>
        <w:t>Biomacromolecules, 19 (6) (2018), pp. 1764-1782</w:t>
      </w:r>
    </w:p>
    <w:p w14:paraId="471285A8" w14:textId="08507536" w:rsidR="00D80B83" w:rsidRPr="00D80B83" w:rsidRDefault="00D80B83" w:rsidP="007A2DFC">
      <w:pPr>
        <w:spacing w:after="0"/>
        <w:ind w:left="720" w:hanging="720"/>
        <w:rPr>
          <w:rFonts w:cstheme="minorHAnsi"/>
          <w:sz w:val="24"/>
          <w:szCs w:val="24"/>
        </w:rPr>
      </w:pPr>
      <w:r w:rsidRPr="00CF087E">
        <w:rPr>
          <w:rFonts w:cstheme="minorHAnsi"/>
          <w:sz w:val="24"/>
          <w:szCs w:val="24"/>
        </w:rPr>
        <w:t>[95]</w:t>
      </w:r>
      <w:r w:rsidR="00077837">
        <w:rPr>
          <w:rFonts w:cstheme="minorHAnsi"/>
          <w:sz w:val="24"/>
          <w:szCs w:val="24"/>
        </w:rPr>
        <w:t xml:space="preserve"> </w:t>
      </w:r>
      <w:r w:rsidRPr="00D80B83">
        <w:rPr>
          <w:rFonts w:cstheme="minorHAnsi"/>
          <w:sz w:val="24"/>
          <w:szCs w:val="24"/>
        </w:rPr>
        <w:t xml:space="preserve">Schmidt CE, Shastri VR, Furnish EJ, Langer R, editors. Electrical Stimulation </w:t>
      </w:r>
      <w:proofErr w:type="gramStart"/>
      <w:r w:rsidRPr="00D80B83">
        <w:rPr>
          <w:rFonts w:cstheme="minorHAnsi"/>
          <w:sz w:val="24"/>
          <w:szCs w:val="24"/>
        </w:rPr>
        <w:t>Of</w:t>
      </w:r>
      <w:proofErr w:type="gramEnd"/>
      <w:r w:rsidRPr="00D80B83">
        <w:rPr>
          <w:rFonts w:cstheme="minorHAnsi"/>
          <w:sz w:val="24"/>
          <w:szCs w:val="24"/>
        </w:rPr>
        <w:t xml:space="preserve"> Neurite Outgrowth And Nerve Regeneration. Proceedings of the 17th Southern Biomedical Engineering Conference; 1998 6-8 Feb. 1998.</w:t>
      </w:r>
    </w:p>
    <w:p w14:paraId="3DA90592" w14:textId="491F1994" w:rsidR="00D80B83" w:rsidRPr="00D80B83" w:rsidRDefault="00D80B83" w:rsidP="007A2DFC">
      <w:pPr>
        <w:spacing w:after="0"/>
        <w:ind w:left="720" w:hanging="720"/>
        <w:rPr>
          <w:rFonts w:cstheme="minorHAnsi"/>
          <w:sz w:val="24"/>
          <w:szCs w:val="24"/>
        </w:rPr>
      </w:pPr>
      <w:r w:rsidRPr="00CF087E">
        <w:rPr>
          <w:rFonts w:cstheme="minorHAnsi"/>
          <w:sz w:val="24"/>
          <w:szCs w:val="24"/>
        </w:rPr>
        <w:t>[96]</w:t>
      </w:r>
      <w:r w:rsidR="00077837">
        <w:rPr>
          <w:rFonts w:cstheme="minorHAnsi"/>
          <w:sz w:val="24"/>
          <w:szCs w:val="24"/>
        </w:rPr>
        <w:t xml:space="preserve"> </w:t>
      </w:r>
      <w:r w:rsidRPr="00D80B83">
        <w:rPr>
          <w:rFonts w:cstheme="minorHAnsi"/>
          <w:sz w:val="24"/>
          <w:szCs w:val="24"/>
        </w:rPr>
        <w:t>J.Y. Lee, C.A. </w:t>
      </w:r>
      <w:proofErr w:type="spellStart"/>
      <w:r w:rsidRPr="00D80B83">
        <w:rPr>
          <w:rFonts w:cstheme="minorHAnsi"/>
          <w:sz w:val="24"/>
          <w:szCs w:val="24"/>
        </w:rPr>
        <w:t>Bashur</w:t>
      </w:r>
      <w:proofErr w:type="spellEnd"/>
      <w:r w:rsidRPr="00D80B83">
        <w:rPr>
          <w:rFonts w:cstheme="minorHAnsi"/>
          <w:sz w:val="24"/>
          <w:szCs w:val="24"/>
        </w:rPr>
        <w:t>, A.S. Goldstein, C.E. Schmidt</w:t>
      </w:r>
      <w:r w:rsidR="00077837">
        <w:rPr>
          <w:rFonts w:cstheme="minorHAnsi"/>
          <w:sz w:val="24"/>
          <w:szCs w:val="24"/>
        </w:rPr>
        <w:t xml:space="preserve">. </w:t>
      </w:r>
      <w:proofErr w:type="spellStart"/>
      <w:r w:rsidRPr="00D80B83">
        <w:rPr>
          <w:rFonts w:cstheme="minorHAnsi"/>
          <w:b/>
          <w:bCs/>
          <w:sz w:val="24"/>
          <w:szCs w:val="24"/>
        </w:rPr>
        <w:t>Polypyrrole</w:t>
      </w:r>
      <w:proofErr w:type="spellEnd"/>
      <w:r w:rsidRPr="00D80B83">
        <w:rPr>
          <w:rFonts w:cstheme="minorHAnsi"/>
          <w:b/>
          <w:bCs/>
          <w:sz w:val="24"/>
          <w:szCs w:val="24"/>
        </w:rPr>
        <w:t xml:space="preserve">-coated </w:t>
      </w:r>
      <w:proofErr w:type="spellStart"/>
      <w:r w:rsidRPr="00D80B83">
        <w:rPr>
          <w:rFonts w:cstheme="minorHAnsi"/>
          <w:b/>
          <w:bCs/>
          <w:sz w:val="24"/>
          <w:szCs w:val="24"/>
        </w:rPr>
        <w:t>electrospun</w:t>
      </w:r>
      <w:proofErr w:type="spellEnd"/>
      <w:r w:rsidRPr="00D80B83">
        <w:rPr>
          <w:rFonts w:cstheme="minorHAnsi"/>
          <w:b/>
          <w:bCs/>
          <w:sz w:val="24"/>
          <w:szCs w:val="24"/>
        </w:rPr>
        <w:t xml:space="preserve"> PLGA nanofibers for neural tissue applications</w:t>
      </w:r>
      <w:r w:rsidR="00077837">
        <w:rPr>
          <w:rFonts w:cstheme="minorHAnsi"/>
          <w:b/>
          <w:bCs/>
          <w:sz w:val="24"/>
          <w:szCs w:val="24"/>
        </w:rPr>
        <w:t xml:space="preserve">. </w:t>
      </w:r>
      <w:r w:rsidRPr="00D80B83">
        <w:rPr>
          <w:rFonts w:cstheme="minorHAnsi"/>
          <w:sz w:val="24"/>
          <w:szCs w:val="24"/>
        </w:rPr>
        <w:t>Biomaterials, 30 (26) (2009), pp. 4325-4335</w:t>
      </w:r>
    </w:p>
    <w:p w14:paraId="07CB1BD8" w14:textId="69B680E2" w:rsidR="00D80B83" w:rsidRPr="00D80B83" w:rsidRDefault="00D80B83" w:rsidP="007A2DFC">
      <w:pPr>
        <w:spacing w:after="0"/>
        <w:ind w:left="720" w:hanging="720"/>
        <w:rPr>
          <w:rFonts w:cstheme="minorHAnsi"/>
          <w:sz w:val="24"/>
          <w:szCs w:val="24"/>
        </w:rPr>
      </w:pPr>
      <w:r w:rsidRPr="00CF087E">
        <w:rPr>
          <w:rFonts w:cstheme="minorHAnsi"/>
          <w:sz w:val="24"/>
          <w:szCs w:val="24"/>
        </w:rPr>
        <w:t>[97]</w:t>
      </w:r>
      <w:r w:rsidR="00077837">
        <w:rPr>
          <w:rFonts w:cstheme="minorHAnsi"/>
          <w:sz w:val="24"/>
          <w:szCs w:val="24"/>
        </w:rPr>
        <w:t xml:space="preserve"> </w:t>
      </w:r>
      <w:r w:rsidRPr="00D80B83">
        <w:rPr>
          <w:rFonts w:cstheme="minorHAnsi"/>
          <w:sz w:val="24"/>
          <w:szCs w:val="24"/>
        </w:rPr>
        <w:t>F. Pires, Q. Ferreira, C.A. Rodrigues, J. Morgado, F.C. Ferreira</w:t>
      </w:r>
      <w:r w:rsidR="00077837">
        <w:rPr>
          <w:rFonts w:cstheme="minorHAnsi"/>
          <w:sz w:val="24"/>
          <w:szCs w:val="24"/>
        </w:rPr>
        <w:t xml:space="preserve">. </w:t>
      </w:r>
      <w:r w:rsidRPr="00D80B83">
        <w:rPr>
          <w:rFonts w:cstheme="minorHAnsi"/>
          <w:b/>
          <w:bCs/>
          <w:sz w:val="24"/>
          <w:szCs w:val="24"/>
        </w:rPr>
        <w:t>Neural stem cell differentiation by electrical stimulation using a cross-linked PEDOT substrate: Expanding the use of biocompatible conjugated conductive polymers for neural tissue engineering</w:t>
      </w:r>
      <w:r w:rsidR="00077837">
        <w:rPr>
          <w:rFonts w:cstheme="minorHAnsi"/>
          <w:b/>
          <w:bCs/>
          <w:sz w:val="24"/>
          <w:szCs w:val="24"/>
        </w:rPr>
        <w:t xml:space="preserve">. </w:t>
      </w:r>
      <w:proofErr w:type="spellStart"/>
      <w:r w:rsidRPr="00D80B83">
        <w:rPr>
          <w:rFonts w:cstheme="minorHAnsi"/>
          <w:sz w:val="24"/>
          <w:szCs w:val="24"/>
        </w:rPr>
        <w:t>Biochim</w:t>
      </w:r>
      <w:proofErr w:type="spellEnd"/>
      <w:r w:rsidRPr="00D80B83">
        <w:rPr>
          <w:rFonts w:cstheme="minorHAnsi"/>
          <w:sz w:val="24"/>
          <w:szCs w:val="24"/>
        </w:rPr>
        <w:t xml:space="preserve">. </w:t>
      </w:r>
      <w:proofErr w:type="spellStart"/>
      <w:r w:rsidRPr="00D80B83">
        <w:rPr>
          <w:rFonts w:cstheme="minorHAnsi"/>
          <w:sz w:val="24"/>
          <w:szCs w:val="24"/>
        </w:rPr>
        <w:t>Biophys</w:t>
      </w:r>
      <w:proofErr w:type="spellEnd"/>
      <w:r w:rsidRPr="00D80B83">
        <w:rPr>
          <w:rFonts w:cstheme="minorHAnsi"/>
          <w:sz w:val="24"/>
          <w:szCs w:val="24"/>
        </w:rPr>
        <w:t>. Acta., 1850 (6) (2015), pp. 1158-1168</w:t>
      </w:r>
    </w:p>
    <w:p w14:paraId="13C6B47A" w14:textId="5A631353" w:rsidR="00D80B83" w:rsidRPr="00D80B83" w:rsidRDefault="00D80B83" w:rsidP="007A2DFC">
      <w:pPr>
        <w:spacing w:after="0"/>
        <w:ind w:left="720" w:hanging="720"/>
        <w:rPr>
          <w:rFonts w:cstheme="minorHAnsi"/>
          <w:sz w:val="24"/>
          <w:szCs w:val="24"/>
        </w:rPr>
      </w:pPr>
      <w:r w:rsidRPr="00CF087E">
        <w:rPr>
          <w:rFonts w:cstheme="minorHAnsi"/>
          <w:sz w:val="24"/>
          <w:szCs w:val="24"/>
        </w:rPr>
        <w:t>[98]</w:t>
      </w:r>
      <w:r w:rsidR="00077837">
        <w:rPr>
          <w:rFonts w:cstheme="minorHAnsi"/>
          <w:sz w:val="24"/>
          <w:szCs w:val="24"/>
        </w:rPr>
        <w:t xml:space="preserve"> </w:t>
      </w:r>
      <w:r w:rsidRPr="00D80B83">
        <w:rPr>
          <w:rFonts w:cstheme="minorHAnsi"/>
          <w:sz w:val="24"/>
          <w:szCs w:val="24"/>
        </w:rPr>
        <w:t>L. Wang, Y. Wu, T. Hu, P.X. Ma, B. Guo</w:t>
      </w:r>
      <w:r w:rsidR="00077837">
        <w:rPr>
          <w:rFonts w:cstheme="minorHAnsi"/>
          <w:sz w:val="24"/>
          <w:szCs w:val="24"/>
        </w:rPr>
        <w:t xml:space="preserve">. </w:t>
      </w:r>
      <w:r w:rsidRPr="00D80B83">
        <w:rPr>
          <w:rFonts w:cstheme="minorHAnsi"/>
          <w:b/>
          <w:bCs/>
          <w:sz w:val="24"/>
          <w:szCs w:val="24"/>
        </w:rPr>
        <w:t>Aligned conductive core-shell biomimetic scaffolds based on nanofiber yarns/hydrogel for enhanced 3D neurite outgrowth alignment and elongation</w:t>
      </w:r>
      <w:r w:rsidR="00077837">
        <w:rPr>
          <w:rFonts w:cstheme="minorHAnsi"/>
          <w:b/>
          <w:bCs/>
          <w:sz w:val="24"/>
          <w:szCs w:val="24"/>
        </w:rPr>
        <w:t xml:space="preserve">. </w:t>
      </w:r>
      <w:r w:rsidRPr="00D80B83">
        <w:rPr>
          <w:rFonts w:cstheme="minorHAnsi"/>
          <w:sz w:val="24"/>
          <w:szCs w:val="24"/>
        </w:rPr>
        <w:t xml:space="preserve">Acta </w:t>
      </w:r>
      <w:proofErr w:type="spellStart"/>
      <w:r w:rsidRPr="00D80B83">
        <w:rPr>
          <w:rFonts w:cstheme="minorHAnsi"/>
          <w:sz w:val="24"/>
          <w:szCs w:val="24"/>
        </w:rPr>
        <w:t>Biomater</w:t>
      </w:r>
      <w:proofErr w:type="spellEnd"/>
      <w:r w:rsidRPr="00D80B83">
        <w:rPr>
          <w:rFonts w:cstheme="minorHAnsi"/>
          <w:sz w:val="24"/>
          <w:szCs w:val="24"/>
        </w:rPr>
        <w:t>., 96 (2019), pp. 175-187</w:t>
      </w:r>
    </w:p>
    <w:p w14:paraId="3701D590" w14:textId="39F72CEE" w:rsidR="00D80B83" w:rsidRPr="00D80B83" w:rsidRDefault="00D80B83" w:rsidP="007A2DFC">
      <w:pPr>
        <w:spacing w:after="0"/>
        <w:ind w:left="720" w:hanging="720"/>
        <w:rPr>
          <w:rFonts w:cstheme="minorHAnsi"/>
          <w:sz w:val="24"/>
          <w:szCs w:val="24"/>
        </w:rPr>
      </w:pPr>
      <w:r w:rsidRPr="00CF087E">
        <w:rPr>
          <w:rFonts w:cstheme="minorHAnsi"/>
          <w:sz w:val="24"/>
          <w:szCs w:val="24"/>
        </w:rPr>
        <w:t>[99]</w:t>
      </w:r>
      <w:r w:rsidR="00077837">
        <w:rPr>
          <w:rFonts w:cstheme="minorHAnsi"/>
          <w:sz w:val="24"/>
          <w:szCs w:val="24"/>
        </w:rPr>
        <w:t xml:space="preserve"> </w:t>
      </w:r>
      <w:r w:rsidRPr="00D80B83">
        <w:rPr>
          <w:rFonts w:cstheme="minorHAnsi"/>
          <w:sz w:val="24"/>
          <w:szCs w:val="24"/>
        </w:rPr>
        <w:t>A. </w:t>
      </w:r>
      <w:proofErr w:type="spellStart"/>
      <w:r w:rsidRPr="00D80B83">
        <w:rPr>
          <w:rFonts w:cstheme="minorHAnsi"/>
          <w:sz w:val="24"/>
          <w:szCs w:val="24"/>
        </w:rPr>
        <w:t>Rahmani</w:t>
      </w:r>
      <w:proofErr w:type="spellEnd"/>
      <w:r w:rsidRPr="00D80B83">
        <w:rPr>
          <w:rFonts w:cstheme="minorHAnsi"/>
          <w:sz w:val="24"/>
          <w:szCs w:val="24"/>
        </w:rPr>
        <w:t>, S. </w:t>
      </w:r>
      <w:proofErr w:type="spellStart"/>
      <w:r w:rsidRPr="00D80B83">
        <w:rPr>
          <w:rFonts w:cstheme="minorHAnsi"/>
          <w:sz w:val="24"/>
          <w:szCs w:val="24"/>
        </w:rPr>
        <w:t>Nadri</w:t>
      </w:r>
      <w:proofErr w:type="spellEnd"/>
      <w:r w:rsidRPr="00D80B83">
        <w:rPr>
          <w:rFonts w:cstheme="minorHAnsi"/>
          <w:sz w:val="24"/>
          <w:szCs w:val="24"/>
        </w:rPr>
        <w:t>, H.S. </w:t>
      </w:r>
      <w:proofErr w:type="spellStart"/>
      <w:r w:rsidRPr="00D80B83">
        <w:rPr>
          <w:rFonts w:cstheme="minorHAnsi"/>
          <w:sz w:val="24"/>
          <w:szCs w:val="24"/>
        </w:rPr>
        <w:t>Kazemi</w:t>
      </w:r>
      <w:proofErr w:type="spellEnd"/>
      <w:r w:rsidRPr="00D80B83">
        <w:rPr>
          <w:rFonts w:cstheme="minorHAnsi"/>
          <w:sz w:val="24"/>
          <w:szCs w:val="24"/>
        </w:rPr>
        <w:t>, Y. Mortazavi, M. </w:t>
      </w:r>
      <w:proofErr w:type="spellStart"/>
      <w:r w:rsidRPr="00D80B83">
        <w:rPr>
          <w:rFonts w:cstheme="minorHAnsi"/>
          <w:sz w:val="24"/>
          <w:szCs w:val="24"/>
        </w:rPr>
        <w:t>Sojoodi</w:t>
      </w:r>
      <w:proofErr w:type="spellEnd"/>
      <w:r w:rsidR="00077837">
        <w:rPr>
          <w:rFonts w:cstheme="minorHAnsi"/>
          <w:sz w:val="24"/>
          <w:szCs w:val="24"/>
        </w:rPr>
        <w:t xml:space="preserve">. </w:t>
      </w:r>
      <w:r w:rsidRPr="00D80B83">
        <w:rPr>
          <w:rFonts w:cstheme="minorHAnsi"/>
          <w:b/>
          <w:bCs/>
          <w:sz w:val="24"/>
          <w:szCs w:val="24"/>
        </w:rPr>
        <w:t xml:space="preserve">Conductive </w:t>
      </w:r>
      <w:proofErr w:type="spellStart"/>
      <w:r w:rsidRPr="00D80B83">
        <w:rPr>
          <w:rFonts w:cstheme="minorHAnsi"/>
          <w:b/>
          <w:bCs/>
          <w:sz w:val="24"/>
          <w:szCs w:val="24"/>
        </w:rPr>
        <w:t>electrospun</w:t>
      </w:r>
      <w:proofErr w:type="spellEnd"/>
      <w:r w:rsidRPr="00D80B83">
        <w:rPr>
          <w:rFonts w:cstheme="minorHAnsi"/>
          <w:b/>
          <w:bCs/>
          <w:sz w:val="24"/>
          <w:szCs w:val="24"/>
        </w:rPr>
        <w:t xml:space="preserve"> scaffolds with electrical stimulation for neural differentiation of conjunctiva mesenchymal stem cells</w:t>
      </w:r>
      <w:r w:rsidR="00077837">
        <w:rPr>
          <w:rFonts w:cstheme="minorHAnsi"/>
          <w:b/>
          <w:bCs/>
          <w:sz w:val="24"/>
          <w:szCs w:val="24"/>
        </w:rPr>
        <w:t xml:space="preserve">. </w:t>
      </w:r>
      <w:proofErr w:type="spellStart"/>
      <w:r w:rsidRPr="00D80B83">
        <w:rPr>
          <w:rFonts w:cstheme="minorHAnsi"/>
          <w:sz w:val="24"/>
          <w:szCs w:val="24"/>
        </w:rPr>
        <w:t>Artif</w:t>
      </w:r>
      <w:proofErr w:type="spellEnd"/>
      <w:r w:rsidRPr="00D80B83">
        <w:rPr>
          <w:rFonts w:cstheme="minorHAnsi"/>
          <w:sz w:val="24"/>
          <w:szCs w:val="24"/>
        </w:rPr>
        <w:t xml:space="preserve"> Organs., 43 (8) (2019), pp. 780-790</w:t>
      </w:r>
    </w:p>
    <w:p w14:paraId="4FF68F14" w14:textId="1CF83015" w:rsidR="00D80B83" w:rsidRPr="00D80B83" w:rsidRDefault="00D80B83" w:rsidP="007A2DFC">
      <w:pPr>
        <w:spacing w:after="0"/>
        <w:ind w:left="720" w:hanging="720"/>
        <w:rPr>
          <w:rFonts w:cstheme="minorHAnsi"/>
          <w:sz w:val="24"/>
          <w:szCs w:val="24"/>
        </w:rPr>
      </w:pPr>
      <w:r w:rsidRPr="00CF087E">
        <w:rPr>
          <w:rFonts w:cstheme="minorHAnsi"/>
          <w:sz w:val="24"/>
          <w:szCs w:val="24"/>
        </w:rPr>
        <w:t>[100]</w:t>
      </w:r>
      <w:r w:rsidR="00077837">
        <w:rPr>
          <w:rFonts w:cstheme="minorHAnsi"/>
          <w:sz w:val="24"/>
          <w:szCs w:val="24"/>
        </w:rPr>
        <w:t xml:space="preserve"> </w:t>
      </w:r>
      <w:r w:rsidRPr="00D80B83">
        <w:rPr>
          <w:rFonts w:cstheme="minorHAnsi"/>
          <w:sz w:val="24"/>
          <w:szCs w:val="24"/>
        </w:rPr>
        <w:t>S. Wang, C. Sun, S. Guan, W. Li, J. Xu, D. Ge, </w:t>
      </w:r>
      <w:r w:rsidRPr="00D80B83">
        <w:rPr>
          <w:rFonts w:cstheme="minorHAnsi"/>
          <w:i/>
          <w:iCs/>
          <w:sz w:val="24"/>
          <w:szCs w:val="24"/>
        </w:rPr>
        <w:t>et al.</w:t>
      </w:r>
      <w:r w:rsidR="00077837">
        <w:rPr>
          <w:rFonts w:cstheme="minorHAnsi"/>
          <w:i/>
          <w:iCs/>
          <w:sz w:val="24"/>
          <w:szCs w:val="24"/>
        </w:rPr>
        <w:t xml:space="preserve"> </w:t>
      </w:r>
      <w:r w:rsidRPr="00D80B83">
        <w:rPr>
          <w:rFonts w:cstheme="minorHAnsi"/>
          <w:b/>
          <w:bCs/>
          <w:sz w:val="24"/>
          <w:szCs w:val="24"/>
        </w:rPr>
        <w:t>Chitosan/gelatin porous scaffolds assembled with conductive poly(3,4-ethylenedioxythiophene) nanoparticles for neural tissue engineering</w:t>
      </w:r>
      <w:r w:rsidR="00077837">
        <w:rPr>
          <w:rFonts w:cstheme="minorHAnsi"/>
          <w:b/>
          <w:bCs/>
          <w:sz w:val="24"/>
          <w:szCs w:val="24"/>
        </w:rPr>
        <w:t xml:space="preserve">. </w:t>
      </w:r>
      <w:r w:rsidRPr="00D80B83">
        <w:rPr>
          <w:rFonts w:cstheme="minorHAnsi"/>
          <w:sz w:val="24"/>
          <w:szCs w:val="24"/>
        </w:rPr>
        <w:t>J. Mater. Chem. B., 5 (24) (2017), pp. 4774-4788</w:t>
      </w:r>
    </w:p>
    <w:p w14:paraId="23FB663A" w14:textId="56F028BB" w:rsidR="00D80B83" w:rsidRDefault="00D80B83" w:rsidP="007A2DFC">
      <w:pPr>
        <w:spacing w:after="0"/>
        <w:ind w:left="720" w:hanging="720"/>
        <w:rPr>
          <w:rFonts w:cstheme="minorHAnsi"/>
          <w:sz w:val="24"/>
          <w:szCs w:val="24"/>
        </w:rPr>
      </w:pPr>
      <w:r w:rsidRPr="00CF087E">
        <w:rPr>
          <w:rFonts w:cstheme="minorHAnsi"/>
          <w:sz w:val="24"/>
          <w:szCs w:val="24"/>
        </w:rPr>
        <w:t>[101]</w:t>
      </w:r>
      <w:r w:rsidR="00077837">
        <w:rPr>
          <w:rFonts w:cstheme="minorHAnsi"/>
          <w:sz w:val="24"/>
          <w:szCs w:val="24"/>
        </w:rPr>
        <w:t xml:space="preserve"> </w:t>
      </w:r>
      <w:r w:rsidRPr="00D80B83">
        <w:rPr>
          <w:rFonts w:cstheme="minorHAnsi"/>
          <w:sz w:val="24"/>
          <w:szCs w:val="24"/>
        </w:rPr>
        <w:t>N. Li, Q. Zhang, S. Gao, Q. Song, R. Huang, L. Wang, </w:t>
      </w:r>
      <w:r w:rsidRPr="00D80B83">
        <w:rPr>
          <w:rFonts w:cstheme="minorHAnsi"/>
          <w:i/>
          <w:iCs/>
          <w:sz w:val="24"/>
          <w:szCs w:val="24"/>
        </w:rPr>
        <w:t>et al.</w:t>
      </w:r>
      <w:r w:rsidR="00077837">
        <w:rPr>
          <w:rFonts w:cstheme="minorHAnsi"/>
          <w:i/>
          <w:iCs/>
          <w:sz w:val="24"/>
          <w:szCs w:val="24"/>
        </w:rPr>
        <w:t xml:space="preserve"> </w:t>
      </w:r>
      <w:r w:rsidRPr="00D80B83">
        <w:rPr>
          <w:rFonts w:cstheme="minorHAnsi"/>
          <w:b/>
          <w:bCs/>
          <w:sz w:val="24"/>
          <w:szCs w:val="24"/>
        </w:rPr>
        <w:t>Three-dimensional graphene foam as a biocompatible and conductive scaffold for neural stem cells</w:t>
      </w:r>
      <w:r w:rsidR="00077837">
        <w:rPr>
          <w:rFonts w:cstheme="minorHAnsi"/>
          <w:b/>
          <w:bCs/>
          <w:sz w:val="24"/>
          <w:szCs w:val="24"/>
        </w:rPr>
        <w:t xml:space="preserve">. </w:t>
      </w:r>
      <w:r w:rsidRPr="00D80B83">
        <w:rPr>
          <w:rFonts w:cstheme="minorHAnsi"/>
          <w:sz w:val="24"/>
          <w:szCs w:val="24"/>
        </w:rPr>
        <w:t>Sci. Rep., 3 (2013), p. 1604</w:t>
      </w:r>
    </w:p>
    <w:p w14:paraId="7F13F2A7" w14:textId="77777777" w:rsidR="007A2DFC" w:rsidRDefault="007A2DFC" w:rsidP="004A0BBE">
      <w:pPr>
        <w:spacing w:after="0"/>
        <w:rPr>
          <w:rFonts w:cstheme="minorHAnsi"/>
          <w:sz w:val="24"/>
          <w:szCs w:val="24"/>
        </w:rPr>
      </w:pPr>
    </w:p>
    <w:p w14:paraId="2CFB9854" w14:textId="77777777" w:rsidR="007A2DFC" w:rsidRPr="00D80B83" w:rsidRDefault="007A2DFC" w:rsidP="004A0BBE">
      <w:pPr>
        <w:spacing w:after="0"/>
        <w:rPr>
          <w:rFonts w:cstheme="minorHAnsi"/>
          <w:sz w:val="24"/>
          <w:szCs w:val="24"/>
        </w:rPr>
      </w:pPr>
    </w:p>
    <w:p w14:paraId="543187EE" w14:textId="0120BC88" w:rsidR="00D80B83" w:rsidRPr="00D80B83" w:rsidRDefault="006B6141" w:rsidP="007A2DFC">
      <w:pPr>
        <w:spacing w:after="0"/>
        <w:rPr>
          <w:rFonts w:cstheme="minorHAnsi"/>
          <w:sz w:val="24"/>
          <w:szCs w:val="24"/>
        </w:rPr>
      </w:pPr>
      <w:hyperlink r:id="rId20" w:anchor="bfn1" w:history="1">
        <w:r w:rsidR="00D80B83" w:rsidRPr="00D80B83">
          <w:rPr>
            <w:rStyle w:val="Hyperlink"/>
            <w:rFonts w:cstheme="minorHAnsi"/>
            <w:sz w:val="24"/>
            <w:szCs w:val="24"/>
            <w:vertAlign w:val="superscript"/>
          </w:rPr>
          <w:t>1</w:t>
        </w:r>
      </w:hyperlink>
      <w:r w:rsidR="00D80B83" w:rsidRPr="00D80B83">
        <w:rPr>
          <w:rFonts w:cstheme="minorHAnsi"/>
          <w:sz w:val="24"/>
          <w:szCs w:val="24"/>
        </w:rPr>
        <w:t xml:space="preserve">Authors have contributed equally </w:t>
      </w:r>
      <w:proofErr w:type="gramStart"/>
      <w:r w:rsidR="00D80B83" w:rsidRPr="00D80B83">
        <w:rPr>
          <w:rFonts w:cstheme="minorHAnsi"/>
          <w:sz w:val="24"/>
          <w:szCs w:val="24"/>
        </w:rPr>
        <w:t>in</w:t>
      </w:r>
      <w:proofErr w:type="gramEnd"/>
      <w:r w:rsidR="00D80B83" w:rsidRPr="00D80B83">
        <w:rPr>
          <w:rFonts w:cstheme="minorHAnsi"/>
          <w:sz w:val="24"/>
          <w:szCs w:val="24"/>
        </w:rPr>
        <w:t xml:space="preserve"> experimental work.</w:t>
      </w:r>
    </w:p>
    <w:p w14:paraId="1279DEAF" w14:textId="0C4F98B3" w:rsidR="00D80B83" w:rsidRPr="00D80B83" w:rsidRDefault="006B6141" w:rsidP="007A2DFC">
      <w:pPr>
        <w:spacing w:after="0"/>
        <w:rPr>
          <w:rFonts w:cstheme="minorHAnsi"/>
          <w:sz w:val="24"/>
          <w:szCs w:val="24"/>
        </w:rPr>
      </w:pPr>
      <w:hyperlink r:id="rId21" w:anchor="bfn2" w:history="1">
        <w:r w:rsidR="00D80B83" w:rsidRPr="00D80B83">
          <w:rPr>
            <w:rStyle w:val="Hyperlink"/>
            <w:rFonts w:cstheme="minorHAnsi"/>
            <w:sz w:val="24"/>
            <w:szCs w:val="24"/>
            <w:vertAlign w:val="superscript"/>
          </w:rPr>
          <w:t>2</w:t>
        </w:r>
      </w:hyperlink>
      <w:r w:rsidR="00D80B83" w:rsidRPr="00D80B83">
        <w:rPr>
          <w:rFonts w:cstheme="minorHAnsi"/>
          <w:sz w:val="24"/>
          <w:szCs w:val="24"/>
        </w:rPr>
        <w:t xml:space="preserve">Arithmetic mean height </w:t>
      </w:r>
      <w:proofErr w:type="gramStart"/>
      <w:r w:rsidR="00D80B83" w:rsidRPr="00D80B83">
        <w:rPr>
          <w:rFonts w:cstheme="minorHAnsi"/>
          <w:sz w:val="24"/>
          <w:szCs w:val="24"/>
        </w:rPr>
        <w:t>on line</w:t>
      </w:r>
      <w:proofErr w:type="gramEnd"/>
    </w:p>
    <w:p w14:paraId="5DBC56F6" w14:textId="3A9C9E58" w:rsidR="00D80B83" w:rsidRPr="00D80B83" w:rsidRDefault="006B6141" w:rsidP="007A2DFC">
      <w:pPr>
        <w:spacing w:after="0"/>
        <w:rPr>
          <w:rFonts w:cstheme="minorHAnsi"/>
          <w:sz w:val="24"/>
          <w:szCs w:val="24"/>
        </w:rPr>
      </w:pPr>
      <w:hyperlink r:id="rId22" w:anchor="bfn3" w:history="1">
        <w:r w:rsidR="00D80B83" w:rsidRPr="00D80B83">
          <w:rPr>
            <w:rStyle w:val="Hyperlink"/>
            <w:rFonts w:cstheme="minorHAnsi"/>
            <w:sz w:val="24"/>
            <w:szCs w:val="24"/>
            <w:vertAlign w:val="superscript"/>
          </w:rPr>
          <w:t>3</w:t>
        </w:r>
      </w:hyperlink>
      <w:r w:rsidR="00D80B83" w:rsidRPr="00D80B83">
        <w:rPr>
          <w:rFonts w:cstheme="minorHAnsi"/>
          <w:sz w:val="24"/>
          <w:szCs w:val="24"/>
        </w:rPr>
        <w:t>Root mean squared height</w:t>
      </w:r>
    </w:p>
    <w:p w14:paraId="2BC2C2E5" w14:textId="4A201A4A" w:rsidR="00D80B83" w:rsidRPr="00D80B83" w:rsidRDefault="006B6141" w:rsidP="007A2DFC">
      <w:pPr>
        <w:spacing w:after="0"/>
        <w:rPr>
          <w:rFonts w:cstheme="minorHAnsi"/>
          <w:sz w:val="24"/>
          <w:szCs w:val="24"/>
        </w:rPr>
      </w:pPr>
      <w:hyperlink r:id="rId23" w:anchor="bfn4" w:history="1">
        <w:r w:rsidR="00D80B83" w:rsidRPr="00D80B83">
          <w:rPr>
            <w:rStyle w:val="Hyperlink"/>
            <w:rFonts w:cstheme="minorHAnsi"/>
            <w:sz w:val="24"/>
            <w:szCs w:val="24"/>
            <w:vertAlign w:val="superscript"/>
          </w:rPr>
          <w:t>4</w:t>
        </w:r>
      </w:hyperlink>
      <w:r w:rsidR="00D80B83" w:rsidRPr="00D80B83">
        <w:rPr>
          <w:rFonts w:cstheme="minorHAnsi"/>
          <w:sz w:val="24"/>
          <w:szCs w:val="24"/>
        </w:rPr>
        <w:t>Void volume of the core section</w:t>
      </w:r>
    </w:p>
    <w:p w14:paraId="59B4EF42" w14:textId="0BDE048A" w:rsidR="00D80B83" w:rsidRPr="00D80B83" w:rsidRDefault="006B6141" w:rsidP="007A2DFC">
      <w:pPr>
        <w:spacing w:after="0"/>
        <w:rPr>
          <w:rFonts w:cstheme="minorHAnsi"/>
          <w:sz w:val="24"/>
          <w:szCs w:val="24"/>
        </w:rPr>
      </w:pPr>
      <w:hyperlink r:id="rId24" w:anchor="bfn5" w:history="1">
        <w:r w:rsidR="00D80B83" w:rsidRPr="00D80B83">
          <w:rPr>
            <w:rStyle w:val="Hyperlink"/>
            <w:rFonts w:cstheme="minorHAnsi"/>
            <w:sz w:val="24"/>
            <w:szCs w:val="24"/>
            <w:vertAlign w:val="superscript"/>
          </w:rPr>
          <w:t>5</w:t>
        </w:r>
      </w:hyperlink>
      <w:r w:rsidR="00D80B83" w:rsidRPr="00D80B83">
        <w:rPr>
          <w:rFonts w:cstheme="minorHAnsi"/>
          <w:sz w:val="24"/>
          <w:szCs w:val="24"/>
        </w:rPr>
        <w:t>Void volume of the valley section</w:t>
      </w:r>
    </w:p>
    <w:p w14:paraId="55677F10" w14:textId="77777777" w:rsidR="00D80B83" w:rsidRPr="00D80B83" w:rsidRDefault="00D80B83" w:rsidP="00D14423">
      <w:pPr>
        <w:rPr>
          <w:rFonts w:cstheme="minorHAnsi"/>
          <w:sz w:val="24"/>
          <w:szCs w:val="24"/>
        </w:rPr>
      </w:pPr>
    </w:p>
    <w:p w14:paraId="03146DB4" w14:textId="27AFD6D6" w:rsidR="00A40E66" w:rsidRPr="00BE2F1E" w:rsidRDefault="00A40E66" w:rsidP="00D14423">
      <w:pPr>
        <w:rPr>
          <w:rFonts w:cstheme="minorHAnsi"/>
          <w:sz w:val="24"/>
          <w:szCs w:val="24"/>
        </w:rPr>
      </w:pPr>
    </w:p>
    <w:sectPr w:rsidR="00A40E66" w:rsidRPr="00BE2F1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183314BC"/>
    <w:multiLevelType w:val="multilevel"/>
    <w:tmpl w:val="680AE3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C384B6F"/>
    <w:multiLevelType w:val="multilevel"/>
    <w:tmpl w:val="518830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D9643CA"/>
    <w:multiLevelType w:val="multilevel"/>
    <w:tmpl w:val="ACC8F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FE31068"/>
    <w:multiLevelType w:val="multilevel"/>
    <w:tmpl w:val="16787A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4F75719"/>
    <w:multiLevelType w:val="multilevel"/>
    <w:tmpl w:val="3E5EF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E5F7BEA"/>
    <w:multiLevelType w:val="multilevel"/>
    <w:tmpl w:val="3F92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AD04E16"/>
    <w:multiLevelType w:val="multilevel"/>
    <w:tmpl w:val="F446D1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2"/>
  </w:num>
  <w:num w:numId="3">
    <w:abstractNumId w:val="4"/>
  </w:num>
  <w:num w:numId="4">
    <w:abstractNumId w:val="7"/>
  </w:num>
  <w:num w:numId="5">
    <w:abstractNumId w:val="1"/>
  </w:num>
  <w:num w:numId="6">
    <w:abstractNumId w:val="3"/>
  </w:num>
  <w:num w:numId="7">
    <w:abstractNumId w:val="5"/>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UamaSkIwe9l4UY6M+gIOxKM+gGcegWo/ZjV7m0GEydjSn48KbRsoDjmA2uJVFkklfCW/7eYHqzBMvLMie2OneQ==" w:salt="/W3N4xHn0WXTv5xUpuv9f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1D9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AD"/>
    <w:rsid w:val="000769FD"/>
    <w:rsid w:val="00077000"/>
    <w:rsid w:val="000774D8"/>
    <w:rsid w:val="00077828"/>
    <w:rsid w:val="00077837"/>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284D"/>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42ED"/>
    <w:rsid w:val="0021761E"/>
    <w:rsid w:val="00224240"/>
    <w:rsid w:val="00226FA2"/>
    <w:rsid w:val="00233BB2"/>
    <w:rsid w:val="0024134B"/>
    <w:rsid w:val="002474A9"/>
    <w:rsid w:val="00250633"/>
    <w:rsid w:val="00251132"/>
    <w:rsid w:val="00251173"/>
    <w:rsid w:val="00251D9B"/>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04E78"/>
    <w:rsid w:val="00313440"/>
    <w:rsid w:val="00314FCD"/>
    <w:rsid w:val="00322027"/>
    <w:rsid w:val="0032274D"/>
    <w:rsid w:val="00324290"/>
    <w:rsid w:val="00331737"/>
    <w:rsid w:val="0033243D"/>
    <w:rsid w:val="003332F4"/>
    <w:rsid w:val="0033652E"/>
    <w:rsid w:val="00340617"/>
    <w:rsid w:val="00340B13"/>
    <w:rsid w:val="00340CDB"/>
    <w:rsid w:val="00341AD7"/>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5C74"/>
    <w:rsid w:val="0037755D"/>
    <w:rsid w:val="00381F0E"/>
    <w:rsid w:val="0038549B"/>
    <w:rsid w:val="0038628A"/>
    <w:rsid w:val="0038634F"/>
    <w:rsid w:val="00391C48"/>
    <w:rsid w:val="00394337"/>
    <w:rsid w:val="00394DB2"/>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6CFF"/>
    <w:rsid w:val="003F330E"/>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392"/>
    <w:rsid w:val="00453D2C"/>
    <w:rsid w:val="00454851"/>
    <w:rsid w:val="00456070"/>
    <w:rsid w:val="00456B26"/>
    <w:rsid w:val="004570E7"/>
    <w:rsid w:val="00460A1D"/>
    <w:rsid w:val="004613DF"/>
    <w:rsid w:val="00461BB2"/>
    <w:rsid w:val="00463F96"/>
    <w:rsid w:val="004645E2"/>
    <w:rsid w:val="00465062"/>
    <w:rsid w:val="004660BE"/>
    <w:rsid w:val="0046696C"/>
    <w:rsid w:val="00466DD7"/>
    <w:rsid w:val="00471F7D"/>
    <w:rsid w:val="00473B19"/>
    <w:rsid w:val="00474175"/>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0BBE"/>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4345"/>
    <w:rsid w:val="004E528B"/>
    <w:rsid w:val="004E6917"/>
    <w:rsid w:val="004F146C"/>
    <w:rsid w:val="004F1F3C"/>
    <w:rsid w:val="004F5202"/>
    <w:rsid w:val="004F52AA"/>
    <w:rsid w:val="004F657B"/>
    <w:rsid w:val="004F73E6"/>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0530"/>
    <w:rsid w:val="006C7ED1"/>
    <w:rsid w:val="006D53A1"/>
    <w:rsid w:val="006D732D"/>
    <w:rsid w:val="006D75E1"/>
    <w:rsid w:val="006D7670"/>
    <w:rsid w:val="006E065D"/>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6F61"/>
    <w:rsid w:val="0079756E"/>
    <w:rsid w:val="007A1233"/>
    <w:rsid w:val="007A258F"/>
    <w:rsid w:val="007A2DFC"/>
    <w:rsid w:val="007A3B3A"/>
    <w:rsid w:val="007B0BBA"/>
    <w:rsid w:val="007B3D80"/>
    <w:rsid w:val="007B3D9A"/>
    <w:rsid w:val="007C16F7"/>
    <w:rsid w:val="007D25DB"/>
    <w:rsid w:val="007D4E77"/>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3B84"/>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0F67"/>
    <w:rsid w:val="008314FC"/>
    <w:rsid w:val="008322E3"/>
    <w:rsid w:val="00834DF7"/>
    <w:rsid w:val="00836F01"/>
    <w:rsid w:val="008406F5"/>
    <w:rsid w:val="00841F1E"/>
    <w:rsid w:val="00842203"/>
    <w:rsid w:val="00850E3E"/>
    <w:rsid w:val="00852775"/>
    <w:rsid w:val="0086087C"/>
    <w:rsid w:val="00860A70"/>
    <w:rsid w:val="00862DCA"/>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16ED"/>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1BF"/>
    <w:rsid w:val="009554A6"/>
    <w:rsid w:val="00955A1F"/>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0E66"/>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5783"/>
    <w:rsid w:val="00A868FB"/>
    <w:rsid w:val="00A915ED"/>
    <w:rsid w:val="00A91CF2"/>
    <w:rsid w:val="00A930EE"/>
    <w:rsid w:val="00A93BA4"/>
    <w:rsid w:val="00A9416E"/>
    <w:rsid w:val="00AA493D"/>
    <w:rsid w:val="00AB2F0A"/>
    <w:rsid w:val="00AB4807"/>
    <w:rsid w:val="00AB4813"/>
    <w:rsid w:val="00AC0052"/>
    <w:rsid w:val="00AC04D6"/>
    <w:rsid w:val="00AD0685"/>
    <w:rsid w:val="00AD159D"/>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565C"/>
    <w:rsid w:val="00B7740D"/>
    <w:rsid w:val="00B82F58"/>
    <w:rsid w:val="00B839A9"/>
    <w:rsid w:val="00B84C63"/>
    <w:rsid w:val="00B86814"/>
    <w:rsid w:val="00B910CB"/>
    <w:rsid w:val="00B91743"/>
    <w:rsid w:val="00B91D38"/>
    <w:rsid w:val="00B927D2"/>
    <w:rsid w:val="00B935A4"/>
    <w:rsid w:val="00B93980"/>
    <w:rsid w:val="00B93E15"/>
    <w:rsid w:val="00B945E5"/>
    <w:rsid w:val="00B9636B"/>
    <w:rsid w:val="00B974AD"/>
    <w:rsid w:val="00BA22C6"/>
    <w:rsid w:val="00BA316D"/>
    <w:rsid w:val="00BA5FEF"/>
    <w:rsid w:val="00BA64E7"/>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2F1E"/>
    <w:rsid w:val="00BE42F3"/>
    <w:rsid w:val="00BE551C"/>
    <w:rsid w:val="00BF6ECD"/>
    <w:rsid w:val="00BF790B"/>
    <w:rsid w:val="00C01E67"/>
    <w:rsid w:val="00C04EEC"/>
    <w:rsid w:val="00C05302"/>
    <w:rsid w:val="00C06B6B"/>
    <w:rsid w:val="00C06F37"/>
    <w:rsid w:val="00C0799A"/>
    <w:rsid w:val="00C07FF7"/>
    <w:rsid w:val="00C13438"/>
    <w:rsid w:val="00C13D43"/>
    <w:rsid w:val="00C170FF"/>
    <w:rsid w:val="00C173E1"/>
    <w:rsid w:val="00C17665"/>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42C3"/>
    <w:rsid w:val="00C75559"/>
    <w:rsid w:val="00C76D88"/>
    <w:rsid w:val="00C77735"/>
    <w:rsid w:val="00C7785D"/>
    <w:rsid w:val="00C77A26"/>
    <w:rsid w:val="00C85BDD"/>
    <w:rsid w:val="00C86B81"/>
    <w:rsid w:val="00C91557"/>
    <w:rsid w:val="00C91A8C"/>
    <w:rsid w:val="00C92F74"/>
    <w:rsid w:val="00CA1C19"/>
    <w:rsid w:val="00CA204D"/>
    <w:rsid w:val="00CA2E14"/>
    <w:rsid w:val="00CA60CD"/>
    <w:rsid w:val="00CB10E9"/>
    <w:rsid w:val="00CB11D6"/>
    <w:rsid w:val="00CB2D09"/>
    <w:rsid w:val="00CB542E"/>
    <w:rsid w:val="00CB5475"/>
    <w:rsid w:val="00CB665E"/>
    <w:rsid w:val="00CB6E09"/>
    <w:rsid w:val="00CC09A7"/>
    <w:rsid w:val="00CC0CD1"/>
    <w:rsid w:val="00CC0FD9"/>
    <w:rsid w:val="00CC1F8F"/>
    <w:rsid w:val="00CD139B"/>
    <w:rsid w:val="00CD5E59"/>
    <w:rsid w:val="00CD7831"/>
    <w:rsid w:val="00CE05D4"/>
    <w:rsid w:val="00CE4712"/>
    <w:rsid w:val="00CE672F"/>
    <w:rsid w:val="00CF087E"/>
    <w:rsid w:val="00CF0E0D"/>
    <w:rsid w:val="00CF1799"/>
    <w:rsid w:val="00CF53EE"/>
    <w:rsid w:val="00D01E5B"/>
    <w:rsid w:val="00D02378"/>
    <w:rsid w:val="00D02BE9"/>
    <w:rsid w:val="00D101DD"/>
    <w:rsid w:val="00D14423"/>
    <w:rsid w:val="00D15F27"/>
    <w:rsid w:val="00D17394"/>
    <w:rsid w:val="00D17B7F"/>
    <w:rsid w:val="00D21541"/>
    <w:rsid w:val="00D224DD"/>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0B83"/>
    <w:rsid w:val="00D8135F"/>
    <w:rsid w:val="00D81DD5"/>
    <w:rsid w:val="00D87BB8"/>
    <w:rsid w:val="00D90BD9"/>
    <w:rsid w:val="00D932C5"/>
    <w:rsid w:val="00D93674"/>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9FA"/>
    <w:rsid w:val="00E45A4B"/>
    <w:rsid w:val="00E46996"/>
    <w:rsid w:val="00E50522"/>
    <w:rsid w:val="00E50EB0"/>
    <w:rsid w:val="00E51140"/>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3C9A"/>
    <w:rsid w:val="00ED4423"/>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25D6"/>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AD7"/>
  </w:style>
  <w:style w:type="paragraph" w:styleId="Heading1">
    <w:name w:val="heading 1"/>
    <w:basedOn w:val="Normal"/>
    <w:next w:val="Normal"/>
    <w:link w:val="Heading1Char"/>
    <w:uiPriority w:val="9"/>
    <w:qFormat/>
    <w:rsid w:val="00341AD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341AD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341AD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341AD7"/>
    <w:pPr>
      <w:keepNext/>
      <w:keepLines/>
      <w:spacing w:before="40" w:after="0"/>
      <w:outlineLvl w:val="3"/>
    </w:pPr>
    <w:rPr>
      <w:i/>
      <w:iCs/>
    </w:rPr>
  </w:style>
  <w:style w:type="paragraph" w:styleId="Heading5">
    <w:name w:val="heading 5"/>
    <w:basedOn w:val="Normal"/>
    <w:next w:val="Normal"/>
    <w:link w:val="Heading5Char"/>
    <w:uiPriority w:val="9"/>
    <w:unhideWhenUsed/>
    <w:qFormat/>
    <w:rsid w:val="00341AD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341AD7"/>
    <w:pPr>
      <w:keepNext/>
      <w:keepLines/>
      <w:spacing w:before="40" w:after="0"/>
      <w:outlineLvl w:val="5"/>
    </w:pPr>
  </w:style>
  <w:style w:type="paragraph" w:styleId="Heading7">
    <w:name w:val="heading 7"/>
    <w:basedOn w:val="Normal"/>
    <w:next w:val="Normal"/>
    <w:link w:val="Heading7Char"/>
    <w:uiPriority w:val="9"/>
    <w:semiHidden/>
    <w:unhideWhenUsed/>
    <w:qFormat/>
    <w:rsid w:val="00341AD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41AD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341AD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1AD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341AD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341AD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341AD7"/>
    <w:rPr>
      <w:i/>
      <w:iCs/>
    </w:rPr>
  </w:style>
  <w:style w:type="character" w:customStyle="1" w:styleId="Heading5Char">
    <w:name w:val="Heading 5 Char"/>
    <w:basedOn w:val="DefaultParagraphFont"/>
    <w:link w:val="Heading5"/>
    <w:uiPriority w:val="9"/>
    <w:rsid w:val="00341AD7"/>
    <w:rPr>
      <w:color w:val="404040" w:themeColor="text1" w:themeTint="BF"/>
    </w:rPr>
  </w:style>
  <w:style w:type="character" w:customStyle="1" w:styleId="Heading6Char">
    <w:name w:val="Heading 6 Char"/>
    <w:basedOn w:val="DefaultParagraphFont"/>
    <w:link w:val="Heading6"/>
    <w:uiPriority w:val="9"/>
    <w:rsid w:val="00341AD7"/>
  </w:style>
  <w:style w:type="character" w:customStyle="1" w:styleId="Heading7Char">
    <w:name w:val="Heading 7 Char"/>
    <w:basedOn w:val="DefaultParagraphFont"/>
    <w:link w:val="Heading7"/>
    <w:uiPriority w:val="9"/>
    <w:semiHidden/>
    <w:rsid w:val="00341AD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41AD7"/>
    <w:rPr>
      <w:color w:val="262626" w:themeColor="text1" w:themeTint="D9"/>
      <w:sz w:val="21"/>
      <w:szCs w:val="21"/>
    </w:rPr>
  </w:style>
  <w:style w:type="character" w:customStyle="1" w:styleId="Heading9Char">
    <w:name w:val="Heading 9 Char"/>
    <w:basedOn w:val="DefaultParagraphFont"/>
    <w:link w:val="Heading9"/>
    <w:uiPriority w:val="9"/>
    <w:semiHidden/>
    <w:rsid w:val="00341AD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341AD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341AD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341AD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341AD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341AD7"/>
    <w:rPr>
      <w:color w:val="5A5A5A" w:themeColor="text1" w:themeTint="A5"/>
      <w:spacing w:val="15"/>
    </w:rPr>
  </w:style>
  <w:style w:type="character" w:styleId="Strong">
    <w:name w:val="Strong"/>
    <w:basedOn w:val="DefaultParagraphFont"/>
    <w:uiPriority w:val="22"/>
    <w:qFormat/>
    <w:rsid w:val="00341AD7"/>
    <w:rPr>
      <w:b/>
      <w:bCs/>
      <w:color w:val="auto"/>
    </w:rPr>
  </w:style>
  <w:style w:type="character" w:styleId="Emphasis">
    <w:name w:val="Emphasis"/>
    <w:basedOn w:val="DefaultParagraphFont"/>
    <w:uiPriority w:val="20"/>
    <w:qFormat/>
    <w:rsid w:val="00341AD7"/>
    <w:rPr>
      <w:i/>
      <w:iCs/>
      <w:color w:val="auto"/>
    </w:rPr>
  </w:style>
  <w:style w:type="paragraph" w:styleId="NoSpacing">
    <w:name w:val="No Spacing"/>
    <w:uiPriority w:val="1"/>
    <w:qFormat/>
    <w:rsid w:val="00341AD7"/>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341AD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341AD7"/>
    <w:rPr>
      <w:i/>
      <w:iCs/>
      <w:color w:val="404040" w:themeColor="text1" w:themeTint="BF"/>
    </w:rPr>
  </w:style>
  <w:style w:type="paragraph" w:styleId="IntenseQuote">
    <w:name w:val="Intense Quote"/>
    <w:basedOn w:val="Normal"/>
    <w:next w:val="Normal"/>
    <w:link w:val="IntenseQuoteChar"/>
    <w:uiPriority w:val="30"/>
    <w:qFormat/>
    <w:rsid w:val="00341AD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341AD7"/>
    <w:rPr>
      <w:i/>
      <w:iCs/>
      <w:color w:val="404040" w:themeColor="text1" w:themeTint="BF"/>
    </w:rPr>
  </w:style>
  <w:style w:type="character" w:styleId="SubtleEmphasis">
    <w:name w:val="Subtle Emphasis"/>
    <w:basedOn w:val="DefaultParagraphFont"/>
    <w:uiPriority w:val="19"/>
    <w:qFormat/>
    <w:rsid w:val="00341AD7"/>
    <w:rPr>
      <w:i/>
      <w:iCs/>
      <w:color w:val="404040" w:themeColor="text1" w:themeTint="BF"/>
    </w:rPr>
  </w:style>
  <w:style w:type="character" w:styleId="IntenseEmphasis">
    <w:name w:val="Intense Emphasis"/>
    <w:basedOn w:val="DefaultParagraphFont"/>
    <w:uiPriority w:val="21"/>
    <w:qFormat/>
    <w:rsid w:val="00341AD7"/>
    <w:rPr>
      <w:b/>
      <w:bCs/>
      <w:i/>
      <w:iCs/>
      <w:color w:val="auto"/>
    </w:rPr>
  </w:style>
  <w:style w:type="character" w:styleId="SubtleReference">
    <w:name w:val="Subtle Reference"/>
    <w:basedOn w:val="DefaultParagraphFont"/>
    <w:uiPriority w:val="31"/>
    <w:qFormat/>
    <w:rsid w:val="00341AD7"/>
    <w:rPr>
      <w:smallCaps/>
      <w:color w:val="404040" w:themeColor="text1" w:themeTint="BF"/>
    </w:rPr>
  </w:style>
  <w:style w:type="character" w:styleId="IntenseReference">
    <w:name w:val="Intense Reference"/>
    <w:basedOn w:val="DefaultParagraphFont"/>
    <w:uiPriority w:val="32"/>
    <w:qFormat/>
    <w:rsid w:val="00341AD7"/>
    <w:rPr>
      <w:b/>
      <w:bCs/>
      <w:smallCaps/>
      <w:color w:val="404040" w:themeColor="text1" w:themeTint="BF"/>
      <w:spacing w:val="5"/>
    </w:rPr>
  </w:style>
  <w:style w:type="character" w:styleId="BookTitle">
    <w:name w:val="Book Title"/>
    <w:basedOn w:val="DefaultParagraphFont"/>
    <w:uiPriority w:val="33"/>
    <w:qFormat/>
    <w:rsid w:val="00341AD7"/>
    <w:rPr>
      <w:b/>
      <w:bCs/>
      <w:i/>
      <w:iCs/>
      <w:spacing w:val="5"/>
    </w:rPr>
  </w:style>
  <w:style w:type="paragraph" w:styleId="TOCHeading">
    <w:name w:val="TOC Heading"/>
    <w:basedOn w:val="Heading1"/>
    <w:next w:val="Normal"/>
    <w:uiPriority w:val="39"/>
    <w:semiHidden/>
    <w:unhideWhenUsed/>
    <w:qFormat/>
    <w:rsid w:val="00341AD7"/>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77335655">
      <w:bodyDiv w:val="1"/>
      <w:marLeft w:val="0"/>
      <w:marRight w:val="0"/>
      <w:marTop w:val="0"/>
      <w:marBottom w:val="0"/>
      <w:divBdr>
        <w:top w:val="none" w:sz="0" w:space="0" w:color="auto"/>
        <w:left w:val="none" w:sz="0" w:space="0" w:color="auto"/>
        <w:bottom w:val="none" w:sz="0" w:space="0" w:color="auto"/>
        <w:right w:val="none" w:sz="0" w:space="0" w:color="auto"/>
      </w:divBdr>
      <w:divsChild>
        <w:div w:id="2119523278">
          <w:marLeft w:val="0"/>
          <w:marRight w:val="0"/>
          <w:marTop w:val="0"/>
          <w:marBottom w:val="480"/>
          <w:divBdr>
            <w:top w:val="none" w:sz="0" w:space="0" w:color="auto"/>
            <w:left w:val="none" w:sz="0" w:space="0" w:color="auto"/>
            <w:bottom w:val="single" w:sz="12" w:space="24" w:color="EBEBEB"/>
            <w:right w:val="none" w:sz="0" w:space="0" w:color="auto"/>
          </w:divBdr>
          <w:divsChild>
            <w:div w:id="412823011">
              <w:marLeft w:val="0"/>
              <w:marRight w:val="0"/>
              <w:marTop w:val="0"/>
              <w:marBottom w:val="0"/>
              <w:divBdr>
                <w:top w:val="none" w:sz="0" w:space="0" w:color="auto"/>
                <w:left w:val="none" w:sz="0" w:space="0" w:color="auto"/>
                <w:bottom w:val="none" w:sz="0" w:space="0" w:color="auto"/>
                <w:right w:val="none" w:sz="0" w:space="0" w:color="auto"/>
              </w:divBdr>
              <w:divsChild>
                <w:div w:id="188764878">
                  <w:marLeft w:val="0"/>
                  <w:marRight w:val="0"/>
                  <w:marTop w:val="0"/>
                  <w:marBottom w:val="0"/>
                  <w:divBdr>
                    <w:top w:val="none" w:sz="0" w:space="0" w:color="auto"/>
                    <w:left w:val="none" w:sz="0" w:space="0" w:color="auto"/>
                    <w:bottom w:val="none" w:sz="0" w:space="0" w:color="auto"/>
                    <w:right w:val="none" w:sz="0" w:space="0" w:color="auto"/>
                  </w:divBdr>
                </w:div>
                <w:div w:id="1179277864">
                  <w:marLeft w:val="0"/>
                  <w:marRight w:val="0"/>
                  <w:marTop w:val="0"/>
                  <w:marBottom w:val="0"/>
                  <w:divBdr>
                    <w:top w:val="none" w:sz="0" w:space="0" w:color="auto"/>
                    <w:left w:val="none" w:sz="0" w:space="0" w:color="auto"/>
                    <w:bottom w:val="none" w:sz="0" w:space="0" w:color="auto"/>
                    <w:right w:val="none" w:sz="0" w:space="0" w:color="auto"/>
                  </w:divBdr>
                </w:div>
                <w:div w:id="1593781645">
                  <w:marLeft w:val="0"/>
                  <w:marRight w:val="0"/>
                  <w:marTop w:val="0"/>
                  <w:marBottom w:val="0"/>
                  <w:divBdr>
                    <w:top w:val="none" w:sz="0" w:space="0" w:color="auto"/>
                    <w:left w:val="none" w:sz="0" w:space="0" w:color="auto"/>
                    <w:bottom w:val="none" w:sz="0" w:space="0" w:color="auto"/>
                    <w:right w:val="none" w:sz="0" w:space="0" w:color="auto"/>
                  </w:divBdr>
                </w:div>
                <w:div w:id="191384066">
                  <w:marLeft w:val="0"/>
                  <w:marRight w:val="0"/>
                  <w:marTop w:val="0"/>
                  <w:marBottom w:val="0"/>
                  <w:divBdr>
                    <w:top w:val="none" w:sz="0" w:space="0" w:color="auto"/>
                    <w:left w:val="none" w:sz="0" w:space="0" w:color="auto"/>
                    <w:bottom w:val="none" w:sz="0" w:space="0" w:color="auto"/>
                    <w:right w:val="none" w:sz="0" w:space="0" w:color="auto"/>
                  </w:divBdr>
                </w:div>
                <w:div w:id="110862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824238">
          <w:marLeft w:val="0"/>
          <w:marRight w:val="0"/>
          <w:marTop w:val="0"/>
          <w:marBottom w:val="0"/>
          <w:divBdr>
            <w:top w:val="none" w:sz="0" w:space="0" w:color="auto"/>
            <w:left w:val="none" w:sz="0" w:space="0" w:color="auto"/>
            <w:bottom w:val="none" w:sz="0" w:space="0" w:color="auto"/>
            <w:right w:val="none" w:sz="0" w:space="0" w:color="auto"/>
          </w:divBdr>
          <w:divsChild>
            <w:div w:id="1008097853">
              <w:marLeft w:val="0"/>
              <w:marRight w:val="0"/>
              <w:marTop w:val="0"/>
              <w:marBottom w:val="0"/>
              <w:divBdr>
                <w:top w:val="none" w:sz="0" w:space="0" w:color="auto"/>
                <w:left w:val="none" w:sz="0" w:space="0" w:color="auto"/>
                <w:bottom w:val="none" w:sz="0" w:space="0" w:color="auto"/>
                <w:right w:val="none" w:sz="0" w:space="0" w:color="auto"/>
              </w:divBdr>
              <w:divsChild>
                <w:div w:id="1093552210">
                  <w:marLeft w:val="0"/>
                  <w:marRight w:val="0"/>
                  <w:marTop w:val="0"/>
                  <w:marBottom w:val="0"/>
                  <w:divBdr>
                    <w:top w:val="none" w:sz="0" w:space="0" w:color="auto"/>
                    <w:left w:val="none" w:sz="0" w:space="0" w:color="auto"/>
                    <w:bottom w:val="none" w:sz="0" w:space="0" w:color="auto"/>
                    <w:right w:val="none" w:sz="0" w:space="0" w:color="auto"/>
                  </w:divBdr>
                  <w:divsChild>
                    <w:div w:id="50469348">
                      <w:marLeft w:val="0"/>
                      <w:marRight w:val="0"/>
                      <w:marTop w:val="240"/>
                      <w:marBottom w:val="240"/>
                      <w:divBdr>
                        <w:top w:val="single" w:sz="12" w:space="0" w:color="EBEBEB"/>
                        <w:left w:val="none" w:sz="0" w:space="0" w:color="auto"/>
                        <w:bottom w:val="single" w:sz="12" w:space="0" w:color="EBEBEB"/>
                        <w:right w:val="none" w:sz="0" w:space="0" w:color="auto"/>
                      </w:divBdr>
                      <w:divsChild>
                        <w:div w:id="3569322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04394580">
                  <w:marLeft w:val="0"/>
                  <w:marRight w:val="0"/>
                  <w:marTop w:val="0"/>
                  <w:marBottom w:val="0"/>
                  <w:divBdr>
                    <w:top w:val="none" w:sz="0" w:space="0" w:color="auto"/>
                    <w:left w:val="none" w:sz="0" w:space="0" w:color="auto"/>
                    <w:bottom w:val="none" w:sz="0" w:space="0" w:color="auto"/>
                    <w:right w:val="none" w:sz="0" w:space="0" w:color="auto"/>
                  </w:divBdr>
                  <w:divsChild>
                    <w:div w:id="154419841">
                      <w:marLeft w:val="0"/>
                      <w:marRight w:val="0"/>
                      <w:marTop w:val="240"/>
                      <w:marBottom w:val="240"/>
                      <w:divBdr>
                        <w:top w:val="single" w:sz="12" w:space="0" w:color="EBEBEB"/>
                        <w:left w:val="none" w:sz="0" w:space="0" w:color="auto"/>
                        <w:bottom w:val="single" w:sz="12" w:space="0" w:color="EBEBEB"/>
                        <w:right w:val="none" w:sz="0" w:space="0" w:color="auto"/>
                      </w:divBdr>
                      <w:divsChild>
                        <w:div w:id="1078909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66788983">
                  <w:marLeft w:val="0"/>
                  <w:marRight w:val="0"/>
                  <w:marTop w:val="0"/>
                  <w:marBottom w:val="0"/>
                  <w:divBdr>
                    <w:top w:val="none" w:sz="0" w:space="0" w:color="auto"/>
                    <w:left w:val="none" w:sz="0" w:space="0" w:color="auto"/>
                    <w:bottom w:val="none" w:sz="0" w:space="0" w:color="auto"/>
                    <w:right w:val="none" w:sz="0" w:space="0" w:color="auto"/>
                  </w:divBdr>
                </w:div>
                <w:div w:id="1357730460">
                  <w:marLeft w:val="0"/>
                  <w:marRight w:val="0"/>
                  <w:marTop w:val="0"/>
                  <w:marBottom w:val="0"/>
                  <w:divBdr>
                    <w:top w:val="none" w:sz="0" w:space="0" w:color="auto"/>
                    <w:left w:val="none" w:sz="0" w:space="0" w:color="auto"/>
                    <w:bottom w:val="none" w:sz="0" w:space="0" w:color="auto"/>
                    <w:right w:val="none" w:sz="0" w:space="0" w:color="auto"/>
                  </w:divBdr>
                </w:div>
                <w:div w:id="1858930318">
                  <w:marLeft w:val="0"/>
                  <w:marRight w:val="0"/>
                  <w:marTop w:val="0"/>
                  <w:marBottom w:val="0"/>
                  <w:divBdr>
                    <w:top w:val="none" w:sz="0" w:space="0" w:color="auto"/>
                    <w:left w:val="none" w:sz="0" w:space="0" w:color="auto"/>
                    <w:bottom w:val="none" w:sz="0" w:space="0" w:color="auto"/>
                    <w:right w:val="none" w:sz="0" w:space="0" w:color="auto"/>
                  </w:divBdr>
                  <w:divsChild>
                    <w:div w:id="1675644699">
                      <w:marLeft w:val="0"/>
                      <w:marRight w:val="0"/>
                      <w:marTop w:val="240"/>
                      <w:marBottom w:val="240"/>
                      <w:divBdr>
                        <w:top w:val="single" w:sz="12" w:space="0" w:color="EBEBEB"/>
                        <w:left w:val="none" w:sz="0" w:space="0" w:color="auto"/>
                        <w:bottom w:val="single" w:sz="12" w:space="0" w:color="EBEBEB"/>
                        <w:right w:val="none" w:sz="0" w:space="0" w:color="auto"/>
                      </w:divBdr>
                      <w:divsChild>
                        <w:div w:id="6003403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7133891">
                  <w:marLeft w:val="0"/>
                  <w:marRight w:val="0"/>
                  <w:marTop w:val="0"/>
                  <w:marBottom w:val="0"/>
                  <w:divBdr>
                    <w:top w:val="none" w:sz="0" w:space="0" w:color="auto"/>
                    <w:left w:val="none" w:sz="0" w:space="0" w:color="auto"/>
                    <w:bottom w:val="none" w:sz="0" w:space="0" w:color="auto"/>
                    <w:right w:val="none" w:sz="0" w:space="0" w:color="auto"/>
                  </w:divBdr>
                  <w:divsChild>
                    <w:div w:id="2047027397">
                      <w:marLeft w:val="0"/>
                      <w:marRight w:val="0"/>
                      <w:marTop w:val="240"/>
                      <w:marBottom w:val="240"/>
                      <w:divBdr>
                        <w:top w:val="single" w:sz="12" w:space="0" w:color="EBEBEB"/>
                        <w:left w:val="none" w:sz="0" w:space="0" w:color="auto"/>
                        <w:bottom w:val="single" w:sz="12" w:space="0" w:color="EBEBEB"/>
                        <w:right w:val="none" w:sz="0" w:space="0" w:color="auto"/>
                      </w:divBdr>
                      <w:divsChild>
                        <w:div w:id="8486408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9868312">
                  <w:marLeft w:val="0"/>
                  <w:marRight w:val="0"/>
                  <w:marTop w:val="0"/>
                  <w:marBottom w:val="0"/>
                  <w:divBdr>
                    <w:top w:val="none" w:sz="0" w:space="0" w:color="auto"/>
                    <w:left w:val="none" w:sz="0" w:space="0" w:color="auto"/>
                    <w:bottom w:val="none" w:sz="0" w:space="0" w:color="auto"/>
                    <w:right w:val="none" w:sz="0" w:space="0" w:color="auto"/>
                  </w:divBdr>
                </w:div>
                <w:div w:id="2124953296">
                  <w:marLeft w:val="0"/>
                  <w:marRight w:val="0"/>
                  <w:marTop w:val="0"/>
                  <w:marBottom w:val="0"/>
                  <w:divBdr>
                    <w:top w:val="none" w:sz="0" w:space="0" w:color="auto"/>
                    <w:left w:val="none" w:sz="0" w:space="0" w:color="auto"/>
                    <w:bottom w:val="none" w:sz="0" w:space="0" w:color="auto"/>
                    <w:right w:val="none" w:sz="0" w:space="0" w:color="auto"/>
                  </w:divBdr>
                </w:div>
                <w:div w:id="1242134208">
                  <w:marLeft w:val="0"/>
                  <w:marRight w:val="0"/>
                  <w:marTop w:val="0"/>
                  <w:marBottom w:val="0"/>
                  <w:divBdr>
                    <w:top w:val="none" w:sz="0" w:space="0" w:color="auto"/>
                    <w:left w:val="none" w:sz="0" w:space="0" w:color="auto"/>
                    <w:bottom w:val="none" w:sz="0" w:space="0" w:color="auto"/>
                    <w:right w:val="none" w:sz="0" w:space="0" w:color="auto"/>
                  </w:divBdr>
                </w:div>
              </w:divsChild>
            </w:div>
            <w:div w:id="100498916">
              <w:marLeft w:val="0"/>
              <w:marRight w:val="0"/>
              <w:marTop w:val="0"/>
              <w:marBottom w:val="0"/>
              <w:divBdr>
                <w:top w:val="none" w:sz="0" w:space="0" w:color="auto"/>
                <w:left w:val="none" w:sz="0" w:space="0" w:color="auto"/>
                <w:bottom w:val="none" w:sz="0" w:space="0" w:color="auto"/>
                <w:right w:val="none" w:sz="0" w:space="0" w:color="auto"/>
              </w:divBdr>
            </w:div>
          </w:divsChild>
        </w:div>
        <w:div w:id="128743216">
          <w:marLeft w:val="0"/>
          <w:marRight w:val="0"/>
          <w:marTop w:val="0"/>
          <w:marBottom w:val="0"/>
          <w:divBdr>
            <w:top w:val="none" w:sz="0" w:space="0" w:color="auto"/>
            <w:left w:val="none" w:sz="0" w:space="0" w:color="auto"/>
            <w:bottom w:val="none" w:sz="0" w:space="0" w:color="auto"/>
            <w:right w:val="none" w:sz="0" w:space="0" w:color="auto"/>
          </w:divBdr>
          <w:divsChild>
            <w:div w:id="1217938453">
              <w:marLeft w:val="0"/>
              <w:marRight w:val="0"/>
              <w:marTop w:val="0"/>
              <w:marBottom w:val="0"/>
              <w:divBdr>
                <w:top w:val="none" w:sz="0" w:space="0" w:color="auto"/>
                <w:left w:val="none" w:sz="0" w:space="0" w:color="auto"/>
                <w:bottom w:val="none" w:sz="0" w:space="0" w:color="auto"/>
                <w:right w:val="none" w:sz="0" w:space="0" w:color="auto"/>
              </w:divBdr>
            </w:div>
          </w:divsChild>
        </w:div>
        <w:div w:id="266812683">
          <w:marLeft w:val="0"/>
          <w:marRight w:val="0"/>
          <w:marTop w:val="0"/>
          <w:marBottom w:val="0"/>
          <w:divBdr>
            <w:top w:val="none" w:sz="0" w:space="0" w:color="auto"/>
            <w:left w:val="none" w:sz="0" w:space="0" w:color="auto"/>
            <w:bottom w:val="none" w:sz="0" w:space="0" w:color="auto"/>
            <w:right w:val="none" w:sz="0" w:space="0" w:color="auto"/>
          </w:divBdr>
        </w:div>
        <w:div w:id="1570846763">
          <w:marLeft w:val="0"/>
          <w:marRight w:val="0"/>
          <w:marTop w:val="0"/>
          <w:marBottom w:val="0"/>
          <w:divBdr>
            <w:top w:val="none" w:sz="0" w:space="0" w:color="auto"/>
            <w:left w:val="none" w:sz="0" w:space="0" w:color="auto"/>
            <w:bottom w:val="none" w:sz="0" w:space="0" w:color="auto"/>
            <w:right w:val="none" w:sz="0" w:space="0" w:color="auto"/>
          </w:divBdr>
        </w:div>
        <w:div w:id="650603285">
          <w:marLeft w:val="0"/>
          <w:marRight w:val="0"/>
          <w:marTop w:val="0"/>
          <w:marBottom w:val="0"/>
          <w:divBdr>
            <w:top w:val="none" w:sz="0" w:space="0" w:color="auto"/>
            <w:left w:val="none" w:sz="0" w:space="0" w:color="auto"/>
            <w:bottom w:val="none" w:sz="0" w:space="0" w:color="auto"/>
            <w:right w:val="none" w:sz="0" w:space="0" w:color="auto"/>
          </w:divBdr>
          <w:divsChild>
            <w:div w:id="1916821572">
              <w:marLeft w:val="0"/>
              <w:marRight w:val="0"/>
              <w:marTop w:val="0"/>
              <w:marBottom w:val="0"/>
              <w:divBdr>
                <w:top w:val="none" w:sz="0" w:space="0" w:color="auto"/>
                <w:left w:val="none" w:sz="0" w:space="0" w:color="auto"/>
                <w:bottom w:val="none" w:sz="0" w:space="0" w:color="auto"/>
                <w:right w:val="none" w:sz="0" w:space="0" w:color="auto"/>
              </w:divBdr>
            </w:div>
          </w:divsChild>
        </w:div>
        <w:div w:id="456293720">
          <w:marLeft w:val="0"/>
          <w:marRight w:val="0"/>
          <w:marTop w:val="0"/>
          <w:marBottom w:val="0"/>
          <w:divBdr>
            <w:top w:val="none" w:sz="0" w:space="0" w:color="auto"/>
            <w:left w:val="none" w:sz="0" w:space="0" w:color="auto"/>
            <w:bottom w:val="none" w:sz="0" w:space="0" w:color="auto"/>
            <w:right w:val="none" w:sz="0" w:space="0" w:color="auto"/>
          </w:divBdr>
        </w:div>
        <w:div w:id="395787162">
          <w:marLeft w:val="0"/>
          <w:marRight w:val="0"/>
          <w:marTop w:val="0"/>
          <w:marBottom w:val="0"/>
          <w:divBdr>
            <w:top w:val="none" w:sz="0" w:space="0" w:color="auto"/>
            <w:left w:val="none" w:sz="0" w:space="0" w:color="auto"/>
            <w:bottom w:val="none" w:sz="0" w:space="0" w:color="auto"/>
            <w:right w:val="none" w:sz="0" w:space="0" w:color="auto"/>
          </w:divBdr>
          <w:divsChild>
            <w:div w:id="1101294567">
              <w:marLeft w:val="0"/>
              <w:marRight w:val="360"/>
              <w:marTop w:val="0"/>
              <w:marBottom w:val="0"/>
              <w:divBdr>
                <w:top w:val="none" w:sz="0" w:space="0" w:color="auto"/>
                <w:left w:val="none" w:sz="0" w:space="0" w:color="auto"/>
                <w:bottom w:val="none" w:sz="0" w:space="0" w:color="auto"/>
                <w:right w:val="none" w:sz="0" w:space="0" w:color="auto"/>
              </w:divBdr>
            </w:div>
          </w:divsChild>
        </w:div>
        <w:div w:id="1106854508">
          <w:marLeft w:val="0"/>
          <w:marRight w:val="0"/>
          <w:marTop w:val="0"/>
          <w:marBottom w:val="0"/>
          <w:divBdr>
            <w:top w:val="none" w:sz="0" w:space="0" w:color="auto"/>
            <w:left w:val="none" w:sz="0" w:space="0" w:color="auto"/>
            <w:bottom w:val="none" w:sz="0" w:space="0" w:color="auto"/>
            <w:right w:val="none" w:sz="0" w:space="0" w:color="auto"/>
          </w:divBdr>
          <w:divsChild>
            <w:div w:id="187332341">
              <w:marLeft w:val="0"/>
              <w:marRight w:val="0"/>
              <w:marTop w:val="0"/>
              <w:marBottom w:val="0"/>
              <w:divBdr>
                <w:top w:val="none" w:sz="0" w:space="0" w:color="auto"/>
                <w:left w:val="none" w:sz="0" w:space="0" w:color="auto"/>
                <w:bottom w:val="none" w:sz="0" w:space="0" w:color="auto"/>
                <w:right w:val="none" w:sz="0" w:space="0" w:color="auto"/>
              </w:divBdr>
            </w:div>
          </w:divsChild>
        </w:div>
        <w:div w:id="1301153132">
          <w:marLeft w:val="0"/>
          <w:marRight w:val="0"/>
          <w:marTop w:val="0"/>
          <w:marBottom w:val="0"/>
          <w:divBdr>
            <w:top w:val="none" w:sz="0" w:space="0" w:color="auto"/>
            <w:left w:val="none" w:sz="0" w:space="0" w:color="auto"/>
            <w:bottom w:val="none" w:sz="0" w:space="0" w:color="auto"/>
            <w:right w:val="none" w:sz="0" w:space="0" w:color="auto"/>
          </w:divBdr>
        </w:div>
        <w:div w:id="2007396268">
          <w:marLeft w:val="0"/>
          <w:marRight w:val="0"/>
          <w:marTop w:val="0"/>
          <w:marBottom w:val="0"/>
          <w:divBdr>
            <w:top w:val="none" w:sz="0" w:space="0" w:color="auto"/>
            <w:left w:val="none" w:sz="0" w:space="0" w:color="auto"/>
            <w:bottom w:val="none" w:sz="0" w:space="0" w:color="auto"/>
            <w:right w:val="none" w:sz="0" w:space="0" w:color="auto"/>
          </w:divBdr>
        </w:div>
        <w:div w:id="1548755501">
          <w:marLeft w:val="0"/>
          <w:marRight w:val="0"/>
          <w:marTop w:val="0"/>
          <w:marBottom w:val="0"/>
          <w:divBdr>
            <w:top w:val="none" w:sz="0" w:space="0" w:color="auto"/>
            <w:left w:val="none" w:sz="0" w:space="0" w:color="auto"/>
            <w:bottom w:val="none" w:sz="0" w:space="0" w:color="auto"/>
            <w:right w:val="none" w:sz="0" w:space="0" w:color="auto"/>
          </w:divBdr>
          <w:divsChild>
            <w:div w:id="987169754">
              <w:marLeft w:val="0"/>
              <w:marRight w:val="0"/>
              <w:marTop w:val="0"/>
              <w:marBottom w:val="0"/>
              <w:divBdr>
                <w:top w:val="none" w:sz="0" w:space="0" w:color="auto"/>
                <w:left w:val="none" w:sz="0" w:space="0" w:color="auto"/>
                <w:bottom w:val="none" w:sz="0" w:space="0" w:color="auto"/>
                <w:right w:val="none" w:sz="0" w:space="0" w:color="auto"/>
              </w:divBdr>
            </w:div>
          </w:divsChild>
        </w:div>
        <w:div w:id="475033574">
          <w:marLeft w:val="0"/>
          <w:marRight w:val="0"/>
          <w:marTop w:val="0"/>
          <w:marBottom w:val="0"/>
          <w:divBdr>
            <w:top w:val="none" w:sz="0" w:space="0" w:color="auto"/>
            <w:left w:val="none" w:sz="0" w:space="0" w:color="auto"/>
            <w:bottom w:val="none" w:sz="0" w:space="0" w:color="auto"/>
            <w:right w:val="none" w:sz="0" w:space="0" w:color="auto"/>
          </w:divBdr>
        </w:div>
        <w:div w:id="661280807">
          <w:marLeft w:val="0"/>
          <w:marRight w:val="0"/>
          <w:marTop w:val="0"/>
          <w:marBottom w:val="0"/>
          <w:divBdr>
            <w:top w:val="none" w:sz="0" w:space="0" w:color="auto"/>
            <w:left w:val="none" w:sz="0" w:space="0" w:color="auto"/>
            <w:bottom w:val="none" w:sz="0" w:space="0" w:color="auto"/>
            <w:right w:val="none" w:sz="0" w:space="0" w:color="auto"/>
          </w:divBdr>
          <w:divsChild>
            <w:div w:id="2123065285">
              <w:marLeft w:val="0"/>
              <w:marRight w:val="360"/>
              <w:marTop w:val="0"/>
              <w:marBottom w:val="0"/>
              <w:divBdr>
                <w:top w:val="none" w:sz="0" w:space="0" w:color="auto"/>
                <w:left w:val="none" w:sz="0" w:space="0" w:color="auto"/>
                <w:bottom w:val="none" w:sz="0" w:space="0" w:color="auto"/>
                <w:right w:val="none" w:sz="0" w:space="0" w:color="auto"/>
              </w:divBdr>
            </w:div>
          </w:divsChild>
        </w:div>
        <w:div w:id="400252426">
          <w:marLeft w:val="0"/>
          <w:marRight w:val="0"/>
          <w:marTop w:val="0"/>
          <w:marBottom w:val="0"/>
          <w:divBdr>
            <w:top w:val="none" w:sz="0" w:space="0" w:color="auto"/>
            <w:left w:val="none" w:sz="0" w:space="0" w:color="auto"/>
            <w:bottom w:val="none" w:sz="0" w:space="0" w:color="auto"/>
            <w:right w:val="none" w:sz="0" w:space="0" w:color="auto"/>
          </w:divBdr>
          <w:divsChild>
            <w:div w:id="1662930273">
              <w:marLeft w:val="0"/>
              <w:marRight w:val="0"/>
              <w:marTop w:val="0"/>
              <w:marBottom w:val="0"/>
              <w:divBdr>
                <w:top w:val="none" w:sz="0" w:space="0" w:color="auto"/>
                <w:left w:val="none" w:sz="0" w:space="0" w:color="auto"/>
                <w:bottom w:val="none" w:sz="0" w:space="0" w:color="auto"/>
                <w:right w:val="none" w:sz="0" w:space="0" w:color="auto"/>
              </w:divBdr>
            </w:div>
          </w:divsChild>
        </w:div>
        <w:div w:id="1383284351">
          <w:marLeft w:val="0"/>
          <w:marRight w:val="0"/>
          <w:marTop w:val="0"/>
          <w:marBottom w:val="0"/>
          <w:divBdr>
            <w:top w:val="none" w:sz="0" w:space="0" w:color="auto"/>
            <w:left w:val="none" w:sz="0" w:space="0" w:color="auto"/>
            <w:bottom w:val="none" w:sz="0" w:space="0" w:color="auto"/>
            <w:right w:val="none" w:sz="0" w:space="0" w:color="auto"/>
          </w:divBdr>
        </w:div>
        <w:div w:id="772825357">
          <w:marLeft w:val="0"/>
          <w:marRight w:val="0"/>
          <w:marTop w:val="0"/>
          <w:marBottom w:val="0"/>
          <w:divBdr>
            <w:top w:val="none" w:sz="0" w:space="0" w:color="auto"/>
            <w:left w:val="none" w:sz="0" w:space="0" w:color="auto"/>
            <w:bottom w:val="none" w:sz="0" w:space="0" w:color="auto"/>
            <w:right w:val="none" w:sz="0" w:space="0" w:color="auto"/>
          </w:divBdr>
          <w:divsChild>
            <w:div w:id="820580551">
              <w:marLeft w:val="0"/>
              <w:marRight w:val="360"/>
              <w:marTop w:val="0"/>
              <w:marBottom w:val="0"/>
              <w:divBdr>
                <w:top w:val="none" w:sz="0" w:space="0" w:color="auto"/>
                <w:left w:val="none" w:sz="0" w:space="0" w:color="auto"/>
                <w:bottom w:val="none" w:sz="0" w:space="0" w:color="auto"/>
                <w:right w:val="none" w:sz="0" w:space="0" w:color="auto"/>
              </w:divBdr>
            </w:div>
          </w:divsChild>
        </w:div>
        <w:div w:id="23673247">
          <w:marLeft w:val="0"/>
          <w:marRight w:val="0"/>
          <w:marTop w:val="0"/>
          <w:marBottom w:val="0"/>
          <w:divBdr>
            <w:top w:val="none" w:sz="0" w:space="0" w:color="auto"/>
            <w:left w:val="none" w:sz="0" w:space="0" w:color="auto"/>
            <w:bottom w:val="none" w:sz="0" w:space="0" w:color="auto"/>
            <w:right w:val="none" w:sz="0" w:space="0" w:color="auto"/>
          </w:divBdr>
          <w:divsChild>
            <w:div w:id="1292125686">
              <w:marLeft w:val="0"/>
              <w:marRight w:val="0"/>
              <w:marTop w:val="0"/>
              <w:marBottom w:val="0"/>
              <w:divBdr>
                <w:top w:val="none" w:sz="0" w:space="0" w:color="auto"/>
                <w:left w:val="none" w:sz="0" w:space="0" w:color="auto"/>
                <w:bottom w:val="none" w:sz="0" w:space="0" w:color="auto"/>
                <w:right w:val="none" w:sz="0" w:space="0" w:color="auto"/>
              </w:divBdr>
            </w:div>
          </w:divsChild>
        </w:div>
        <w:div w:id="864098421">
          <w:marLeft w:val="0"/>
          <w:marRight w:val="0"/>
          <w:marTop w:val="0"/>
          <w:marBottom w:val="0"/>
          <w:divBdr>
            <w:top w:val="none" w:sz="0" w:space="0" w:color="auto"/>
            <w:left w:val="none" w:sz="0" w:space="0" w:color="auto"/>
            <w:bottom w:val="none" w:sz="0" w:space="0" w:color="auto"/>
            <w:right w:val="none" w:sz="0" w:space="0" w:color="auto"/>
          </w:divBdr>
        </w:div>
        <w:div w:id="1101872650">
          <w:marLeft w:val="0"/>
          <w:marRight w:val="0"/>
          <w:marTop w:val="0"/>
          <w:marBottom w:val="0"/>
          <w:divBdr>
            <w:top w:val="none" w:sz="0" w:space="0" w:color="auto"/>
            <w:left w:val="none" w:sz="0" w:space="0" w:color="auto"/>
            <w:bottom w:val="none" w:sz="0" w:space="0" w:color="auto"/>
            <w:right w:val="none" w:sz="0" w:space="0" w:color="auto"/>
          </w:divBdr>
        </w:div>
        <w:div w:id="1667829902">
          <w:marLeft w:val="0"/>
          <w:marRight w:val="0"/>
          <w:marTop w:val="0"/>
          <w:marBottom w:val="0"/>
          <w:divBdr>
            <w:top w:val="none" w:sz="0" w:space="0" w:color="auto"/>
            <w:left w:val="none" w:sz="0" w:space="0" w:color="auto"/>
            <w:bottom w:val="none" w:sz="0" w:space="0" w:color="auto"/>
            <w:right w:val="none" w:sz="0" w:space="0" w:color="auto"/>
          </w:divBdr>
          <w:divsChild>
            <w:div w:id="436146970">
              <w:marLeft w:val="0"/>
              <w:marRight w:val="0"/>
              <w:marTop w:val="0"/>
              <w:marBottom w:val="0"/>
              <w:divBdr>
                <w:top w:val="none" w:sz="0" w:space="0" w:color="auto"/>
                <w:left w:val="none" w:sz="0" w:space="0" w:color="auto"/>
                <w:bottom w:val="none" w:sz="0" w:space="0" w:color="auto"/>
                <w:right w:val="none" w:sz="0" w:space="0" w:color="auto"/>
              </w:divBdr>
            </w:div>
          </w:divsChild>
        </w:div>
        <w:div w:id="298272204">
          <w:marLeft w:val="0"/>
          <w:marRight w:val="0"/>
          <w:marTop w:val="0"/>
          <w:marBottom w:val="0"/>
          <w:divBdr>
            <w:top w:val="none" w:sz="0" w:space="0" w:color="auto"/>
            <w:left w:val="none" w:sz="0" w:space="0" w:color="auto"/>
            <w:bottom w:val="none" w:sz="0" w:space="0" w:color="auto"/>
            <w:right w:val="none" w:sz="0" w:space="0" w:color="auto"/>
          </w:divBdr>
        </w:div>
        <w:div w:id="788940528">
          <w:marLeft w:val="0"/>
          <w:marRight w:val="0"/>
          <w:marTop w:val="0"/>
          <w:marBottom w:val="0"/>
          <w:divBdr>
            <w:top w:val="none" w:sz="0" w:space="0" w:color="auto"/>
            <w:left w:val="none" w:sz="0" w:space="0" w:color="auto"/>
            <w:bottom w:val="none" w:sz="0" w:space="0" w:color="auto"/>
            <w:right w:val="none" w:sz="0" w:space="0" w:color="auto"/>
          </w:divBdr>
        </w:div>
        <w:div w:id="2115325807">
          <w:marLeft w:val="0"/>
          <w:marRight w:val="0"/>
          <w:marTop w:val="0"/>
          <w:marBottom w:val="0"/>
          <w:divBdr>
            <w:top w:val="none" w:sz="0" w:space="0" w:color="auto"/>
            <w:left w:val="none" w:sz="0" w:space="0" w:color="auto"/>
            <w:bottom w:val="none" w:sz="0" w:space="0" w:color="auto"/>
            <w:right w:val="none" w:sz="0" w:space="0" w:color="auto"/>
          </w:divBdr>
          <w:divsChild>
            <w:div w:id="125204265">
              <w:marLeft w:val="0"/>
              <w:marRight w:val="0"/>
              <w:marTop w:val="0"/>
              <w:marBottom w:val="0"/>
              <w:divBdr>
                <w:top w:val="none" w:sz="0" w:space="0" w:color="auto"/>
                <w:left w:val="none" w:sz="0" w:space="0" w:color="auto"/>
                <w:bottom w:val="none" w:sz="0" w:space="0" w:color="auto"/>
                <w:right w:val="none" w:sz="0" w:space="0" w:color="auto"/>
              </w:divBdr>
            </w:div>
          </w:divsChild>
        </w:div>
        <w:div w:id="53815107">
          <w:marLeft w:val="0"/>
          <w:marRight w:val="0"/>
          <w:marTop w:val="0"/>
          <w:marBottom w:val="0"/>
          <w:divBdr>
            <w:top w:val="none" w:sz="0" w:space="0" w:color="auto"/>
            <w:left w:val="none" w:sz="0" w:space="0" w:color="auto"/>
            <w:bottom w:val="none" w:sz="0" w:space="0" w:color="auto"/>
            <w:right w:val="none" w:sz="0" w:space="0" w:color="auto"/>
          </w:divBdr>
        </w:div>
        <w:div w:id="468937533">
          <w:marLeft w:val="0"/>
          <w:marRight w:val="0"/>
          <w:marTop w:val="0"/>
          <w:marBottom w:val="0"/>
          <w:divBdr>
            <w:top w:val="none" w:sz="0" w:space="0" w:color="auto"/>
            <w:left w:val="none" w:sz="0" w:space="0" w:color="auto"/>
            <w:bottom w:val="none" w:sz="0" w:space="0" w:color="auto"/>
            <w:right w:val="none" w:sz="0" w:space="0" w:color="auto"/>
          </w:divBdr>
          <w:divsChild>
            <w:div w:id="1291671776">
              <w:marLeft w:val="0"/>
              <w:marRight w:val="360"/>
              <w:marTop w:val="0"/>
              <w:marBottom w:val="0"/>
              <w:divBdr>
                <w:top w:val="none" w:sz="0" w:space="0" w:color="auto"/>
                <w:left w:val="none" w:sz="0" w:space="0" w:color="auto"/>
                <w:bottom w:val="none" w:sz="0" w:space="0" w:color="auto"/>
                <w:right w:val="none" w:sz="0" w:space="0" w:color="auto"/>
              </w:divBdr>
            </w:div>
          </w:divsChild>
        </w:div>
        <w:div w:id="41756163">
          <w:marLeft w:val="0"/>
          <w:marRight w:val="0"/>
          <w:marTop w:val="0"/>
          <w:marBottom w:val="0"/>
          <w:divBdr>
            <w:top w:val="none" w:sz="0" w:space="0" w:color="auto"/>
            <w:left w:val="none" w:sz="0" w:space="0" w:color="auto"/>
            <w:bottom w:val="none" w:sz="0" w:space="0" w:color="auto"/>
            <w:right w:val="none" w:sz="0" w:space="0" w:color="auto"/>
          </w:divBdr>
          <w:divsChild>
            <w:div w:id="582106243">
              <w:marLeft w:val="0"/>
              <w:marRight w:val="0"/>
              <w:marTop w:val="0"/>
              <w:marBottom w:val="0"/>
              <w:divBdr>
                <w:top w:val="none" w:sz="0" w:space="0" w:color="auto"/>
                <w:left w:val="none" w:sz="0" w:space="0" w:color="auto"/>
                <w:bottom w:val="none" w:sz="0" w:space="0" w:color="auto"/>
                <w:right w:val="none" w:sz="0" w:space="0" w:color="auto"/>
              </w:divBdr>
            </w:div>
          </w:divsChild>
        </w:div>
        <w:div w:id="1359744949">
          <w:marLeft w:val="0"/>
          <w:marRight w:val="0"/>
          <w:marTop w:val="0"/>
          <w:marBottom w:val="0"/>
          <w:divBdr>
            <w:top w:val="none" w:sz="0" w:space="0" w:color="auto"/>
            <w:left w:val="none" w:sz="0" w:space="0" w:color="auto"/>
            <w:bottom w:val="none" w:sz="0" w:space="0" w:color="auto"/>
            <w:right w:val="none" w:sz="0" w:space="0" w:color="auto"/>
          </w:divBdr>
        </w:div>
        <w:div w:id="277221595">
          <w:marLeft w:val="0"/>
          <w:marRight w:val="0"/>
          <w:marTop w:val="0"/>
          <w:marBottom w:val="0"/>
          <w:divBdr>
            <w:top w:val="none" w:sz="0" w:space="0" w:color="auto"/>
            <w:left w:val="none" w:sz="0" w:space="0" w:color="auto"/>
            <w:bottom w:val="none" w:sz="0" w:space="0" w:color="auto"/>
            <w:right w:val="none" w:sz="0" w:space="0" w:color="auto"/>
          </w:divBdr>
        </w:div>
        <w:div w:id="532116654">
          <w:marLeft w:val="0"/>
          <w:marRight w:val="0"/>
          <w:marTop w:val="0"/>
          <w:marBottom w:val="0"/>
          <w:divBdr>
            <w:top w:val="none" w:sz="0" w:space="0" w:color="auto"/>
            <w:left w:val="none" w:sz="0" w:space="0" w:color="auto"/>
            <w:bottom w:val="none" w:sz="0" w:space="0" w:color="auto"/>
            <w:right w:val="none" w:sz="0" w:space="0" w:color="auto"/>
          </w:divBdr>
          <w:divsChild>
            <w:div w:id="471950981">
              <w:marLeft w:val="0"/>
              <w:marRight w:val="0"/>
              <w:marTop w:val="0"/>
              <w:marBottom w:val="0"/>
              <w:divBdr>
                <w:top w:val="none" w:sz="0" w:space="0" w:color="auto"/>
                <w:left w:val="none" w:sz="0" w:space="0" w:color="auto"/>
                <w:bottom w:val="none" w:sz="0" w:space="0" w:color="auto"/>
                <w:right w:val="none" w:sz="0" w:space="0" w:color="auto"/>
              </w:divBdr>
            </w:div>
          </w:divsChild>
        </w:div>
        <w:div w:id="1389457278">
          <w:marLeft w:val="0"/>
          <w:marRight w:val="0"/>
          <w:marTop w:val="0"/>
          <w:marBottom w:val="0"/>
          <w:divBdr>
            <w:top w:val="none" w:sz="0" w:space="0" w:color="auto"/>
            <w:left w:val="none" w:sz="0" w:space="0" w:color="auto"/>
            <w:bottom w:val="none" w:sz="0" w:space="0" w:color="auto"/>
            <w:right w:val="none" w:sz="0" w:space="0" w:color="auto"/>
          </w:divBdr>
        </w:div>
        <w:div w:id="340932039">
          <w:marLeft w:val="0"/>
          <w:marRight w:val="0"/>
          <w:marTop w:val="0"/>
          <w:marBottom w:val="0"/>
          <w:divBdr>
            <w:top w:val="none" w:sz="0" w:space="0" w:color="auto"/>
            <w:left w:val="none" w:sz="0" w:space="0" w:color="auto"/>
            <w:bottom w:val="none" w:sz="0" w:space="0" w:color="auto"/>
            <w:right w:val="none" w:sz="0" w:space="0" w:color="auto"/>
          </w:divBdr>
          <w:divsChild>
            <w:div w:id="1647510332">
              <w:marLeft w:val="0"/>
              <w:marRight w:val="360"/>
              <w:marTop w:val="0"/>
              <w:marBottom w:val="0"/>
              <w:divBdr>
                <w:top w:val="none" w:sz="0" w:space="0" w:color="auto"/>
                <w:left w:val="none" w:sz="0" w:space="0" w:color="auto"/>
                <w:bottom w:val="none" w:sz="0" w:space="0" w:color="auto"/>
                <w:right w:val="none" w:sz="0" w:space="0" w:color="auto"/>
              </w:divBdr>
            </w:div>
          </w:divsChild>
        </w:div>
        <w:div w:id="935019429">
          <w:marLeft w:val="0"/>
          <w:marRight w:val="0"/>
          <w:marTop w:val="0"/>
          <w:marBottom w:val="0"/>
          <w:divBdr>
            <w:top w:val="none" w:sz="0" w:space="0" w:color="auto"/>
            <w:left w:val="none" w:sz="0" w:space="0" w:color="auto"/>
            <w:bottom w:val="none" w:sz="0" w:space="0" w:color="auto"/>
            <w:right w:val="none" w:sz="0" w:space="0" w:color="auto"/>
          </w:divBdr>
        </w:div>
        <w:div w:id="1332560875">
          <w:marLeft w:val="0"/>
          <w:marRight w:val="0"/>
          <w:marTop w:val="0"/>
          <w:marBottom w:val="0"/>
          <w:divBdr>
            <w:top w:val="none" w:sz="0" w:space="0" w:color="auto"/>
            <w:left w:val="none" w:sz="0" w:space="0" w:color="auto"/>
            <w:bottom w:val="none" w:sz="0" w:space="0" w:color="auto"/>
            <w:right w:val="none" w:sz="0" w:space="0" w:color="auto"/>
          </w:divBdr>
          <w:divsChild>
            <w:div w:id="584731432">
              <w:marLeft w:val="0"/>
              <w:marRight w:val="0"/>
              <w:marTop w:val="0"/>
              <w:marBottom w:val="0"/>
              <w:divBdr>
                <w:top w:val="none" w:sz="0" w:space="0" w:color="auto"/>
                <w:left w:val="none" w:sz="0" w:space="0" w:color="auto"/>
                <w:bottom w:val="none" w:sz="0" w:space="0" w:color="auto"/>
                <w:right w:val="none" w:sz="0" w:space="0" w:color="auto"/>
              </w:divBdr>
            </w:div>
          </w:divsChild>
        </w:div>
        <w:div w:id="626742387">
          <w:marLeft w:val="0"/>
          <w:marRight w:val="0"/>
          <w:marTop w:val="0"/>
          <w:marBottom w:val="0"/>
          <w:divBdr>
            <w:top w:val="none" w:sz="0" w:space="0" w:color="auto"/>
            <w:left w:val="none" w:sz="0" w:space="0" w:color="auto"/>
            <w:bottom w:val="none" w:sz="0" w:space="0" w:color="auto"/>
            <w:right w:val="none" w:sz="0" w:space="0" w:color="auto"/>
          </w:divBdr>
        </w:div>
        <w:div w:id="1141461790">
          <w:marLeft w:val="0"/>
          <w:marRight w:val="0"/>
          <w:marTop w:val="0"/>
          <w:marBottom w:val="0"/>
          <w:divBdr>
            <w:top w:val="none" w:sz="0" w:space="0" w:color="auto"/>
            <w:left w:val="none" w:sz="0" w:space="0" w:color="auto"/>
            <w:bottom w:val="none" w:sz="0" w:space="0" w:color="auto"/>
            <w:right w:val="none" w:sz="0" w:space="0" w:color="auto"/>
          </w:divBdr>
          <w:divsChild>
            <w:div w:id="1809515152">
              <w:marLeft w:val="0"/>
              <w:marRight w:val="360"/>
              <w:marTop w:val="0"/>
              <w:marBottom w:val="0"/>
              <w:divBdr>
                <w:top w:val="none" w:sz="0" w:space="0" w:color="auto"/>
                <w:left w:val="none" w:sz="0" w:space="0" w:color="auto"/>
                <w:bottom w:val="none" w:sz="0" w:space="0" w:color="auto"/>
                <w:right w:val="none" w:sz="0" w:space="0" w:color="auto"/>
              </w:divBdr>
            </w:div>
          </w:divsChild>
        </w:div>
        <w:div w:id="222373671">
          <w:marLeft w:val="0"/>
          <w:marRight w:val="0"/>
          <w:marTop w:val="0"/>
          <w:marBottom w:val="0"/>
          <w:divBdr>
            <w:top w:val="none" w:sz="0" w:space="0" w:color="auto"/>
            <w:left w:val="none" w:sz="0" w:space="0" w:color="auto"/>
            <w:bottom w:val="none" w:sz="0" w:space="0" w:color="auto"/>
            <w:right w:val="none" w:sz="0" w:space="0" w:color="auto"/>
          </w:divBdr>
          <w:divsChild>
            <w:div w:id="1281836404">
              <w:marLeft w:val="0"/>
              <w:marRight w:val="0"/>
              <w:marTop w:val="0"/>
              <w:marBottom w:val="0"/>
              <w:divBdr>
                <w:top w:val="none" w:sz="0" w:space="0" w:color="auto"/>
                <w:left w:val="none" w:sz="0" w:space="0" w:color="auto"/>
                <w:bottom w:val="none" w:sz="0" w:space="0" w:color="auto"/>
                <w:right w:val="none" w:sz="0" w:space="0" w:color="auto"/>
              </w:divBdr>
            </w:div>
          </w:divsChild>
        </w:div>
        <w:div w:id="513350291">
          <w:marLeft w:val="0"/>
          <w:marRight w:val="0"/>
          <w:marTop w:val="0"/>
          <w:marBottom w:val="0"/>
          <w:divBdr>
            <w:top w:val="none" w:sz="0" w:space="0" w:color="auto"/>
            <w:left w:val="none" w:sz="0" w:space="0" w:color="auto"/>
            <w:bottom w:val="none" w:sz="0" w:space="0" w:color="auto"/>
            <w:right w:val="none" w:sz="0" w:space="0" w:color="auto"/>
          </w:divBdr>
        </w:div>
        <w:div w:id="1614090622">
          <w:marLeft w:val="0"/>
          <w:marRight w:val="0"/>
          <w:marTop w:val="0"/>
          <w:marBottom w:val="0"/>
          <w:divBdr>
            <w:top w:val="none" w:sz="0" w:space="0" w:color="auto"/>
            <w:left w:val="none" w:sz="0" w:space="0" w:color="auto"/>
            <w:bottom w:val="none" w:sz="0" w:space="0" w:color="auto"/>
            <w:right w:val="none" w:sz="0" w:space="0" w:color="auto"/>
          </w:divBdr>
          <w:divsChild>
            <w:div w:id="400640531">
              <w:marLeft w:val="0"/>
              <w:marRight w:val="360"/>
              <w:marTop w:val="0"/>
              <w:marBottom w:val="0"/>
              <w:divBdr>
                <w:top w:val="none" w:sz="0" w:space="0" w:color="auto"/>
                <w:left w:val="none" w:sz="0" w:space="0" w:color="auto"/>
                <w:bottom w:val="none" w:sz="0" w:space="0" w:color="auto"/>
                <w:right w:val="none" w:sz="0" w:space="0" w:color="auto"/>
              </w:divBdr>
            </w:div>
          </w:divsChild>
        </w:div>
        <w:div w:id="927348396">
          <w:marLeft w:val="0"/>
          <w:marRight w:val="0"/>
          <w:marTop w:val="0"/>
          <w:marBottom w:val="0"/>
          <w:divBdr>
            <w:top w:val="none" w:sz="0" w:space="0" w:color="auto"/>
            <w:left w:val="none" w:sz="0" w:space="0" w:color="auto"/>
            <w:bottom w:val="none" w:sz="0" w:space="0" w:color="auto"/>
            <w:right w:val="none" w:sz="0" w:space="0" w:color="auto"/>
          </w:divBdr>
          <w:divsChild>
            <w:div w:id="429543958">
              <w:marLeft w:val="0"/>
              <w:marRight w:val="0"/>
              <w:marTop w:val="0"/>
              <w:marBottom w:val="0"/>
              <w:divBdr>
                <w:top w:val="none" w:sz="0" w:space="0" w:color="auto"/>
                <w:left w:val="none" w:sz="0" w:space="0" w:color="auto"/>
                <w:bottom w:val="none" w:sz="0" w:space="0" w:color="auto"/>
                <w:right w:val="none" w:sz="0" w:space="0" w:color="auto"/>
              </w:divBdr>
            </w:div>
          </w:divsChild>
        </w:div>
        <w:div w:id="2102331800">
          <w:marLeft w:val="0"/>
          <w:marRight w:val="0"/>
          <w:marTop w:val="0"/>
          <w:marBottom w:val="0"/>
          <w:divBdr>
            <w:top w:val="none" w:sz="0" w:space="0" w:color="auto"/>
            <w:left w:val="none" w:sz="0" w:space="0" w:color="auto"/>
            <w:bottom w:val="none" w:sz="0" w:space="0" w:color="auto"/>
            <w:right w:val="none" w:sz="0" w:space="0" w:color="auto"/>
          </w:divBdr>
        </w:div>
        <w:div w:id="247035199">
          <w:marLeft w:val="0"/>
          <w:marRight w:val="0"/>
          <w:marTop w:val="0"/>
          <w:marBottom w:val="0"/>
          <w:divBdr>
            <w:top w:val="none" w:sz="0" w:space="0" w:color="auto"/>
            <w:left w:val="none" w:sz="0" w:space="0" w:color="auto"/>
            <w:bottom w:val="none" w:sz="0" w:space="0" w:color="auto"/>
            <w:right w:val="none" w:sz="0" w:space="0" w:color="auto"/>
          </w:divBdr>
          <w:divsChild>
            <w:div w:id="625156756">
              <w:marLeft w:val="0"/>
              <w:marRight w:val="360"/>
              <w:marTop w:val="0"/>
              <w:marBottom w:val="0"/>
              <w:divBdr>
                <w:top w:val="none" w:sz="0" w:space="0" w:color="auto"/>
                <w:left w:val="none" w:sz="0" w:space="0" w:color="auto"/>
                <w:bottom w:val="none" w:sz="0" w:space="0" w:color="auto"/>
                <w:right w:val="none" w:sz="0" w:space="0" w:color="auto"/>
              </w:divBdr>
            </w:div>
          </w:divsChild>
        </w:div>
        <w:div w:id="999694875">
          <w:marLeft w:val="0"/>
          <w:marRight w:val="0"/>
          <w:marTop w:val="0"/>
          <w:marBottom w:val="0"/>
          <w:divBdr>
            <w:top w:val="none" w:sz="0" w:space="0" w:color="auto"/>
            <w:left w:val="none" w:sz="0" w:space="0" w:color="auto"/>
            <w:bottom w:val="none" w:sz="0" w:space="0" w:color="auto"/>
            <w:right w:val="none" w:sz="0" w:space="0" w:color="auto"/>
          </w:divBdr>
          <w:divsChild>
            <w:div w:id="627859007">
              <w:marLeft w:val="0"/>
              <w:marRight w:val="0"/>
              <w:marTop w:val="0"/>
              <w:marBottom w:val="0"/>
              <w:divBdr>
                <w:top w:val="none" w:sz="0" w:space="0" w:color="auto"/>
                <w:left w:val="none" w:sz="0" w:space="0" w:color="auto"/>
                <w:bottom w:val="none" w:sz="0" w:space="0" w:color="auto"/>
                <w:right w:val="none" w:sz="0" w:space="0" w:color="auto"/>
              </w:divBdr>
            </w:div>
          </w:divsChild>
        </w:div>
        <w:div w:id="2129274503">
          <w:marLeft w:val="0"/>
          <w:marRight w:val="0"/>
          <w:marTop w:val="0"/>
          <w:marBottom w:val="0"/>
          <w:divBdr>
            <w:top w:val="none" w:sz="0" w:space="0" w:color="auto"/>
            <w:left w:val="none" w:sz="0" w:space="0" w:color="auto"/>
            <w:bottom w:val="none" w:sz="0" w:space="0" w:color="auto"/>
            <w:right w:val="none" w:sz="0" w:space="0" w:color="auto"/>
          </w:divBdr>
        </w:div>
        <w:div w:id="1049183229">
          <w:marLeft w:val="0"/>
          <w:marRight w:val="0"/>
          <w:marTop w:val="0"/>
          <w:marBottom w:val="0"/>
          <w:divBdr>
            <w:top w:val="none" w:sz="0" w:space="0" w:color="auto"/>
            <w:left w:val="none" w:sz="0" w:space="0" w:color="auto"/>
            <w:bottom w:val="none" w:sz="0" w:space="0" w:color="auto"/>
            <w:right w:val="none" w:sz="0" w:space="0" w:color="auto"/>
          </w:divBdr>
          <w:divsChild>
            <w:div w:id="234170716">
              <w:marLeft w:val="0"/>
              <w:marRight w:val="360"/>
              <w:marTop w:val="0"/>
              <w:marBottom w:val="0"/>
              <w:divBdr>
                <w:top w:val="none" w:sz="0" w:space="0" w:color="auto"/>
                <w:left w:val="none" w:sz="0" w:space="0" w:color="auto"/>
                <w:bottom w:val="none" w:sz="0" w:space="0" w:color="auto"/>
                <w:right w:val="none" w:sz="0" w:space="0" w:color="auto"/>
              </w:divBdr>
            </w:div>
          </w:divsChild>
        </w:div>
        <w:div w:id="26834959">
          <w:marLeft w:val="0"/>
          <w:marRight w:val="0"/>
          <w:marTop w:val="0"/>
          <w:marBottom w:val="0"/>
          <w:divBdr>
            <w:top w:val="none" w:sz="0" w:space="0" w:color="auto"/>
            <w:left w:val="none" w:sz="0" w:space="0" w:color="auto"/>
            <w:bottom w:val="none" w:sz="0" w:space="0" w:color="auto"/>
            <w:right w:val="none" w:sz="0" w:space="0" w:color="auto"/>
          </w:divBdr>
          <w:divsChild>
            <w:div w:id="1656958102">
              <w:marLeft w:val="0"/>
              <w:marRight w:val="0"/>
              <w:marTop w:val="0"/>
              <w:marBottom w:val="0"/>
              <w:divBdr>
                <w:top w:val="none" w:sz="0" w:space="0" w:color="auto"/>
                <w:left w:val="none" w:sz="0" w:space="0" w:color="auto"/>
                <w:bottom w:val="none" w:sz="0" w:space="0" w:color="auto"/>
                <w:right w:val="none" w:sz="0" w:space="0" w:color="auto"/>
              </w:divBdr>
            </w:div>
          </w:divsChild>
        </w:div>
        <w:div w:id="286205911">
          <w:marLeft w:val="0"/>
          <w:marRight w:val="0"/>
          <w:marTop w:val="0"/>
          <w:marBottom w:val="0"/>
          <w:divBdr>
            <w:top w:val="none" w:sz="0" w:space="0" w:color="auto"/>
            <w:left w:val="none" w:sz="0" w:space="0" w:color="auto"/>
            <w:bottom w:val="none" w:sz="0" w:space="0" w:color="auto"/>
            <w:right w:val="none" w:sz="0" w:space="0" w:color="auto"/>
          </w:divBdr>
        </w:div>
        <w:div w:id="2111273467">
          <w:marLeft w:val="0"/>
          <w:marRight w:val="0"/>
          <w:marTop w:val="0"/>
          <w:marBottom w:val="0"/>
          <w:divBdr>
            <w:top w:val="none" w:sz="0" w:space="0" w:color="auto"/>
            <w:left w:val="none" w:sz="0" w:space="0" w:color="auto"/>
            <w:bottom w:val="none" w:sz="0" w:space="0" w:color="auto"/>
            <w:right w:val="none" w:sz="0" w:space="0" w:color="auto"/>
          </w:divBdr>
        </w:div>
        <w:div w:id="1249195103">
          <w:marLeft w:val="0"/>
          <w:marRight w:val="0"/>
          <w:marTop w:val="0"/>
          <w:marBottom w:val="0"/>
          <w:divBdr>
            <w:top w:val="none" w:sz="0" w:space="0" w:color="auto"/>
            <w:left w:val="none" w:sz="0" w:space="0" w:color="auto"/>
            <w:bottom w:val="none" w:sz="0" w:space="0" w:color="auto"/>
            <w:right w:val="none" w:sz="0" w:space="0" w:color="auto"/>
          </w:divBdr>
        </w:div>
        <w:div w:id="1574388886">
          <w:marLeft w:val="0"/>
          <w:marRight w:val="0"/>
          <w:marTop w:val="0"/>
          <w:marBottom w:val="0"/>
          <w:divBdr>
            <w:top w:val="none" w:sz="0" w:space="0" w:color="auto"/>
            <w:left w:val="none" w:sz="0" w:space="0" w:color="auto"/>
            <w:bottom w:val="none" w:sz="0" w:space="0" w:color="auto"/>
            <w:right w:val="none" w:sz="0" w:space="0" w:color="auto"/>
          </w:divBdr>
          <w:divsChild>
            <w:div w:id="1054542838">
              <w:marLeft w:val="0"/>
              <w:marRight w:val="0"/>
              <w:marTop w:val="0"/>
              <w:marBottom w:val="0"/>
              <w:divBdr>
                <w:top w:val="none" w:sz="0" w:space="0" w:color="auto"/>
                <w:left w:val="none" w:sz="0" w:space="0" w:color="auto"/>
                <w:bottom w:val="none" w:sz="0" w:space="0" w:color="auto"/>
                <w:right w:val="none" w:sz="0" w:space="0" w:color="auto"/>
              </w:divBdr>
            </w:div>
          </w:divsChild>
        </w:div>
        <w:div w:id="1385831338">
          <w:marLeft w:val="0"/>
          <w:marRight w:val="0"/>
          <w:marTop w:val="0"/>
          <w:marBottom w:val="0"/>
          <w:divBdr>
            <w:top w:val="none" w:sz="0" w:space="0" w:color="auto"/>
            <w:left w:val="none" w:sz="0" w:space="0" w:color="auto"/>
            <w:bottom w:val="none" w:sz="0" w:space="0" w:color="auto"/>
            <w:right w:val="none" w:sz="0" w:space="0" w:color="auto"/>
          </w:divBdr>
        </w:div>
        <w:div w:id="1024862773">
          <w:marLeft w:val="0"/>
          <w:marRight w:val="0"/>
          <w:marTop w:val="0"/>
          <w:marBottom w:val="0"/>
          <w:divBdr>
            <w:top w:val="none" w:sz="0" w:space="0" w:color="auto"/>
            <w:left w:val="none" w:sz="0" w:space="0" w:color="auto"/>
            <w:bottom w:val="none" w:sz="0" w:space="0" w:color="auto"/>
            <w:right w:val="none" w:sz="0" w:space="0" w:color="auto"/>
          </w:divBdr>
          <w:divsChild>
            <w:div w:id="1574701295">
              <w:marLeft w:val="0"/>
              <w:marRight w:val="360"/>
              <w:marTop w:val="0"/>
              <w:marBottom w:val="0"/>
              <w:divBdr>
                <w:top w:val="none" w:sz="0" w:space="0" w:color="auto"/>
                <w:left w:val="none" w:sz="0" w:space="0" w:color="auto"/>
                <w:bottom w:val="none" w:sz="0" w:space="0" w:color="auto"/>
                <w:right w:val="none" w:sz="0" w:space="0" w:color="auto"/>
              </w:divBdr>
            </w:div>
          </w:divsChild>
        </w:div>
        <w:div w:id="883441038">
          <w:marLeft w:val="0"/>
          <w:marRight w:val="0"/>
          <w:marTop w:val="0"/>
          <w:marBottom w:val="0"/>
          <w:divBdr>
            <w:top w:val="none" w:sz="0" w:space="0" w:color="auto"/>
            <w:left w:val="none" w:sz="0" w:space="0" w:color="auto"/>
            <w:bottom w:val="none" w:sz="0" w:space="0" w:color="auto"/>
            <w:right w:val="none" w:sz="0" w:space="0" w:color="auto"/>
          </w:divBdr>
          <w:divsChild>
            <w:div w:id="1164011282">
              <w:marLeft w:val="0"/>
              <w:marRight w:val="0"/>
              <w:marTop w:val="0"/>
              <w:marBottom w:val="0"/>
              <w:divBdr>
                <w:top w:val="none" w:sz="0" w:space="0" w:color="auto"/>
                <w:left w:val="none" w:sz="0" w:space="0" w:color="auto"/>
                <w:bottom w:val="none" w:sz="0" w:space="0" w:color="auto"/>
                <w:right w:val="none" w:sz="0" w:space="0" w:color="auto"/>
              </w:divBdr>
            </w:div>
          </w:divsChild>
        </w:div>
        <w:div w:id="374811753">
          <w:marLeft w:val="0"/>
          <w:marRight w:val="0"/>
          <w:marTop w:val="0"/>
          <w:marBottom w:val="0"/>
          <w:divBdr>
            <w:top w:val="none" w:sz="0" w:space="0" w:color="auto"/>
            <w:left w:val="none" w:sz="0" w:space="0" w:color="auto"/>
            <w:bottom w:val="none" w:sz="0" w:space="0" w:color="auto"/>
            <w:right w:val="none" w:sz="0" w:space="0" w:color="auto"/>
          </w:divBdr>
        </w:div>
        <w:div w:id="1284654236">
          <w:marLeft w:val="0"/>
          <w:marRight w:val="0"/>
          <w:marTop w:val="0"/>
          <w:marBottom w:val="0"/>
          <w:divBdr>
            <w:top w:val="none" w:sz="0" w:space="0" w:color="auto"/>
            <w:left w:val="none" w:sz="0" w:space="0" w:color="auto"/>
            <w:bottom w:val="none" w:sz="0" w:space="0" w:color="auto"/>
            <w:right w:val="none" w:sz="0" w:space="0" w:color="auto"/>
          </w:divBdr>
          <w:divsChild>
            <w:div w:id="1441991155">
              <w:marLeft w:val="0"/>
              <w:marRight w:val="360"/>
              <w:marTop w:val="0"/>
              <w:marBottom w:val="0"/>
              <w:divBdr>
                <w:top w:val="none" w:sz="0" w:space="0" w:color="auto"/>
                <w:left w:val="none" w:sz="0" w:space="0" w:color="auto"/>
                <w:bottom w:val="none" w:sz="0" w:space="0" w:color="auto"/>
                <w:right w:val="none" w:sz="0" w:space="0" w:color="auto"/>
              </w:divBdr>
            </w:div>
          </w:divsChild>
        </w:div>
        <w:div w:id="1026447551">
          <w:marLeft w:val="0"/>
          <w:marRight w:val="0"/>
          <w:marTop w:val="0"/>
          <w:marBottom w:val="0"/>
          <w:divBdr>
            <w:top w:val="none" w:sz="0" w:space="0" w:color="auto"/>
            <w:left w:val="none" w:sz="0" w:space="0" w:color="auto"/>
            <w:bottom w:val="none" w:sz="0" w:space="0" w:color="auto"/>
            <w:right w:val="none" w:sz="0" w:space="0" w:color="auto"/>
          </w:divBdr>
          <w:divsChild>
            <w:div w:id="1131097369">
              <w:marLeft w:val="0"/>
              <w:marRight w:val="0"/>
              <w:marTop w:val="0"/>
              <w:marBottom w:val="0"/>
              <w:divBdr>
                <w:top w:val="none" w:sz="0" w:space="0" w:color="auto"/>
                <w:left w:val="none" w:sz="0" w:space="0" w:color="auto"/>
                <w:bottom w:val="none" w:sz="0" w:space="0" w:color="auto"/>
                <w:right w:val="none" w:sz="0" w:space="0" w:color="auto"/>
              </w:divBdr>
            </w:div>
          </w:divsChild>
        </w:div>
        <w:div w:id="1051464967">
          <w:marLeft w:val="0"/>
          <w:marRight w:val="0"/>
          <w:marTop w:val="0"/>
          <w:marBottom w:val="0"/>
          <w:divBdr>
            <w:top w:val="none" w:sz="0" w:space="0" w:color="auto"/>
            <w:left w:val="none" w:sz="0" w:space="0" w:color="auto"/>
            <w:bottom w:val="none" w:sz="0" w:space="0" w:color="auto"/>
            <w:right w:val="none" w:sz="0" w:space="0" w:color="auto"/>
          </w:divBdr>
        </w:div>
        <w:div w:id="975766684">
          <w:marLeft w:val="0"/>
          <w:marRight w:val="0"/>
          <w:marTop w:val="0"/>
          <w:marBottom w:val="0"/>
          <w:divBdr>
            <w:top w:val="none" w:sz="0" w:space="0" w:color="auto"/>
            <w:left w:val="none" w:sz="0" w:space="0" w:color="auto"/>
            <w:bottom w:val="none" w:sz="0" w:space="0" w:color="auto"/>
            <w:right w:val="none" w:sz="0" w:space="0" w:color="auto"/>
          </w:divBdr>
        </w:div>
        <w:div w:id="766924986">
          <w:marLeft w:val="0"/>
          <w:marRight w:val="0"/>
          <w:marTop w:val="0"/>
          <w:marBottom w:val="0"/>
          <w:divBdr>
            <w:top w:val="none" w:sz="0" w:space="0" w:color="auto"/>
            <w:left w:val="none" w:sz="0" w:space="0" w:color="auto"/>
            <w:bottom w:val="none" w:sz="0" w:space="0" w:color="auto"/>
            <w:right w:val="none" w:sz="0" w:space="0" w:color="auto"/>
          </w:divBdr>
          <w:divsChild>
            <w:div w:id="1559779665">
              <w:marLeft w:val="0"/>
              <w:marRight w:val="0"/>
              <w:marTop w:val="0"/>
              <w:marBottom w:val="0"/>
              <w:divBdr>
                <w:top w:val="none" w:sz="0" w:space="0" w:color="auto"/>
                <w:left w:val="none" w:sz="0" w:space="0" w:color="auto"/>
                <w:bottom w:val="none" w:sz="0" w:space="0" w:color="auto"/>
                <w:right w:val="none" w:sz="0" w:space="0" w:color="auto"/>
              </w:divBdr>
            </w:div>
          </w:divsChild>
        </w:div>
        <w:div w:id="147789752">
          <w:marLeft w:val="0"/>
          <w:marRight w:val="0"/>
          <w:marTop w:val="0"/>
          <w:marBottom w:val="0"/>
          <w:divBdr>
            <w:top w:val="none" w:sz="0" w:space="0" w:color="auto"/>
            <w:left w:val="none" w:sz="0" w:space="0" w:color="auto"/>
            <w:bottom w:val="none" w:sz="0" w:space="0" w:color="auto"/>
            <w:right w:val="none" w:sz="0" w:space="0" w:color="auto"/>
          </w:divBdr>
        </w:div>
        <w:div w:id="238367460">
          <w:marLeft w:val="0"/>
          <w:marRight w:val="0"/>
          <w:marTop w:val="0"/>
          <w:marBottom w:val="0"/>
          <w:divBdr>
            <w:top w:val="none" w:sz="0" w:space="0" w:color="auto"/>
            <w:left w:val="none" w:sz="0" w:space="0" w:color="auto"/>
            <w:bottom w:val="none" w:sz="0" w:space="0" w:color="auto"/>
            <w:right w:val="none" w:sz="0" w:space="0" w:color="auto"/>
          </w:divBdr>
        </w:div>
        <w:div w:id="729691120">
          <w:marLeft w:val="0"/>
          <w:marRight w:val="0"/>
          <w:marTop w:val="0"/>
          <w:marBottom w:val="0"/>
          <w:divBdr>
            <w:top w:val="none" w:sz="0" w:space="0" w:color="auto"/>
            <w:left w:val="none" w:sz="0" w:space="0" w:color="auto"/>
            <w:bottom w:val="none" w:sz="0" w:space="0" w:color="auto"/>
            <w:right w:val="none" w:sz="0" w:space="0" w:color="auto"/>
          </w:divBdr>
          <w:divsChild>
            <w:div w:id="1965771028">
              <w:marLeft w:val="0"/>
              <w:marRight w:val="0"/>
              <w:marTop w:val="0"/>
              <w:marBottom w:val="0"/>
              <w:divBdr>
                <w:top w:val="none" w:sz="0" w:space="0" w:color="auto"/>
                <w:left w:val="none" w:sz="0" w:space="0" w:color="auto"/>
                <w:bottom w:val="none" w:sz="0" w:space="0" w:color="auto"/>
                <w:right w:val="none" w:sz="0" w:space="0" w:color="auto"/>
              </w:divBdr>
            </w:div>
          </w:divsChild>
        </w:div>
        <w:div w:id="166405416">
          <w:marLeft w:val="0"/>
          <w:marRight w:val="0"/>
          <w:marTop w:val="0"/>
          <w:marBottom w:val="0"/>
          <w:divBdr>
            <w:top w:val="none" w:sz="0" w:space="0" w:color="auto"/>
            <w:left w:val="none" w:sz="0" w:space="0" w:color="auto"/>
            <w:bottom w:val="none" w:sz="0" w:space="0" w:color="auto"/>
            <w:right w:val="none" w:sz="0" w:space="0" w:color="auto"/>
          </w:divBdr>
        </w:div>
        <w:div w:id="1883395201">
          <w:marLeft w:val="0"/>
          <w:marRight w:val="0"/>
          <w:marTop w:val="0"/>
          <w:marBottom w:val="0"/>
          <w:divBdr>
            <w:top w:val="none" w:sz="0" w:space="0" w:color="auto"/>
            <w:left w:val="none" w:sz="0" w:space="0" w:color="auto"/>
            <w:bottom w:val="none" w:sz="0" w:space="0" w:color="auto"/>
            <w:right w:val="none" w:sz="0" w:space="0" w:color="auto"/>
          </w:divBdr>
          <w:divsChild>
            <w:div w:id="240986421">
              <w:marLeft w:val="0"/>
              <w:marRight w:val="360"/>
              <w:marTop w:val="0"/>
              <w:marBottom w:val="0"/>
              <w:divBdr>
                <w:top w:val="none" w:sz="0" w:space="0" w:color="auto"/>
                <w:left w:val="none" w:sz="0" w:space="0" w:color="auto"/>
                <w:bottom w:val="none" w:sz="0" w:space="0" w:color="auto"/>
                <w:right w:val="none" w:sz="0" w:space="0" w:color="auto"/>
              </w:divBdr>
            </w:div>
          </w:divsChild>
        </w:div>
        <w:div w:id="490341009">
          <w:marLeft w:val="0"/>
          <w:marRight w:val="0"/>
          <w:marTop w:val="0"/>
          <w:marBottom w:val="0"/>
          <w:divBdr>
            <w:top w:val="none" w:sz="0" w:space="0" w:color="auto"/>
            <w:left w:val="none" w:sz="0" w:space="0" w:color="auto"/>
            <w:bottom w:val="none" w:sz="0" w:space="0" w:color="auto"/>
            <w:right w:val="none" w:sz="0" w:space="0" w:color="auto"/>
          </w:divBdr>
          <w:divsChild>
            <w:div w:id="1779569155">
              <w:marLeft w:val="0"/>
              <w:marRight w:val="0"/>
              <w:marTop w:val="0"/>
              <w:marBottom w:val="0"/>
              <w:divBdr>
                <w:top w:val="none" w:sz="0" w:space="0" w:color="auto"/>
                <w:left w:val="none" w:sz="0" w:space="0" w:color="auto"/>
                <w:bottom w:val="none" w:sz="0" w:space="0" w:color="auto"/>
                <w:right w:val="none" w:sz="0" w:space="0" w:color="auto"/>
              </w:divBdr>
            </w:div>
          </w:divsChild>
        </w:div>
        <w:div w:id="1814327365">
          <w:marLeft w:val="0"/>
          <w:marRight w:val="0"/>
          <w:marTop w:val="0"/>
          <w:marBottom w:val="0"/>
          <w:divBdr>
            <w:top w:val="none" w:sz="0" w:space="0" w:color="auto"/>
            <w:left w:val="none" w:sz="0" w:space="0" w:color="auto"/>
            <w:bottom w:val="none" w:sz="0" w:space="0" w:color="auto"/>
            <w:right w:val="none" w:sz="0" w:space="0" w:color="auto"/>
          </w:divBdr>
        </w:div>
        <w:div w:id="948395376">
          <w:marLeft w:val="0"/>
          <w:marRight w:val="0"/>
          <w:marTop w:val="0"/>
          <w:marBottom w:val="0"/>
          <w:divBdr>
            <w:top w:val="none" w:sz="0" w:space="0" w:color="auto"/>
            <w:left w:val="none" w:sz="0" w:space="0" w:color="auto"/>
            <w:bottom w:val="none" w:sz="0" w:space="0" w:color="auto"/>
            <w:right w:val="none" w:sz="0" w:space="0" w:color="auto"/>
          </w:divBdr>
        </w:div>
        <w:div w:id="706224966">
          <w:marLeft w:val="0"/>
          <w:marRight w:val="0"/>
          <w:marTop w:val="0"/>
          <w:marBottom w:val="0"/>
          <w:divBdr>
            <w:top w:val="none" w:sz="0" w:space="0" w:color="auto"/>
            <w:left w:val="none" w:sz="0" w:space="0" w:color="auto"/>
            <w:bottom w:val="none" w:sz="0" w:space="0" w:color="auto"/>
            <w:right w:val="none" w:sz="0" w:space="0" w:color="auto"/>
          </w:divBdr>
          <w:divsChild>
            <w:div w:id="878005631">
              <w:marLeft w:val="0"/>
              <w:marRight w:val="0"/>
              <w:marTop w:val="0"/>
              <w:marBottom w:val="0"/>
              <w:divBdr>
                <w:top w:val="none" w:sz="0" w:space="0" w:color="auto"/>
                <w:left w:val="none" w:sz="0" w:space="0" w:color="auto"/>
                <w:bottom w:val="none" w:sz="0" w:space="0" w:color="auto"/>
                <w:right w:val="none" w:sz="0" w:space="0" w:color="auto"/>
              </w:divBdr>
            </w:div>
          </w:divsChild>
        </w:div>
        <w:div w:id="1106461444">
          <w:marLeft w:val="0"/>
          <w:marRight w:val="0"/>
          <w:marTop w:val="0"/>
          <w:marBottom w:val="0"/>
          <w:divBdr>
            <w:top w:val="none" w:sz="0" w:space="0" w:color="auto"/>
            <w:left w:val="none" w:sz="0" w:space="0" w:color="auto"/>
            <w:bottom w:val="none" w:sz="0" w:space="0" w:color="auto"/>
            <w:right w:val="none" w:sz="0" w:space="0" w:color="auto"/>
          </w:divBdr>
        </w:div>
        <w:div w:id="427889281">
          <w:marLeft w:val="0"/>
          <w:marRight w:val="0"/>
          <w:marTop w:val="0"/>
          <w:marBottom w:val="0"/>
          <w:divBdr>
            <w:top w:val="none" w:sz="0" w:space="0" w:color="auto"/>
            <w:left w:val="none" w:sz="0" w:space="0" w:color="auto"/>
            <w:bottom w:val="none" w:sz="0" w:space="0" w:color="auto"/>
            <w:right w:val="none" w:sz="0" w:space="0" w:color="auto"/>
          </w:divBdr>
        </w:div>
        <w:div w:id="239288325">
          <w:marLeft w:val="0"/>
          <w:marRight w:val="0"/>
          <w:marTop w:val="0"/>
          <w:marBottom w:val="0"/>
          <w:divBdr>
            <w:top w:val="none" w:sz="0" w:space="0" w:color="auto"/>
            <w:left w:val="none" w:sz="0" w:space="0" w:color="auto"/>
            <w:bottom w:val="none" w:sz="0" w:space="0" w:color="auto"/>
            <w:right w:val="none" w:sz="0" w:space="0" w:color="auto"/>
          </w:divBdr>
          <w:divsChild>
            <w:div w:id="1504280552">
              <w:marLeft w:val="0"/>
              <w:marRight w:val="0"/>
              <w:marTop w:val="0"/>
              <w:marBottom w:val="0"/>
              <w:divBdr>
                <w:top w:val="none" w:sz="0" w:space="0" w:color="auto"/>
                <w:left w:val="none" w:sz="0" w:space="0" w:color="auto"/>
                <w:bottom w:val="none" w:sz="0" w:space="0" w:color="auto"/>
                <w:right w:val="none" w:sz="0" w:space="0" w:color="auto"/>
              </w:divBdr>
            </w:div>
          </w:divsChild>
        </w:div>
        <w:div w:id="348071939">
          <w:marLeft w:val="0"/>
          <w:marRight w:val="0"/>
          <w:marTop w:val="0"/>
          <w:marBottom w:val="0"/>
          <w:divBdr>
            <w:top w:val="none" w:sz="0" w:space="0" w:color="auto"/>
            <w:left w:val="none" w:sz="0" w:space="0" w:color="auto"/>
            <w:bottom w:val="none" w:sz="0" w:space="0" w:color="auto"/>
            <w:right w:val="none" w:sz="0" w:space="0" w:color="auto"/>
          </w:divBdr>
        </w:div>
        <w:div w:id="563878077">
          <w:marLeft w:val="0"/>
          <w:marRight w:val="0"/>
          <w:marTop w:val="0"/>
          <w:marBottom w:val="0"/>
          <w:divBdr>
            <w:top w:val="none" w:sz="0" w:space="0" w:color="auto"/>
            <w:left w:val="none" w:sz="0" w:space="0" w:color="auto"/>
            <w:bottom w:val="none" w:sz="0" w:space="0" w:color="auto"/>
            <w:right w:val="none" w:sz="0" w:space="0" w:color="auto"/>
          </w:divBdr>
          <w:divsChild>
            <w:div w:id="51009096">
              <w:marLeft w:val="0"/>
              <w:marRight w:val="360"/>
              <w:marTop w:val="0"/>
              <w:marBottom w:val="0"/>
              <w:divBdr>
                <w:top w:val="none" w:sz="0" w:space="0" w:color="auto"/>
                <w:left w:val="none" w:sz="0" w:space="0" w:color="auto"/>
                <w:bottom w:val="none" w:sz="0" w:space="0" w:color="auto"/>
                <w:right w:val="none" w:sz="0" w:space="0" w:color="auto"/>
              </w:divBdr>
            </w:div>
          </w:divsChild>
        </w:div>
        <w:div w:id="230391467">
          <w:marLeft w:val="0"/>
          <w:marRight w:val="0"/>
          <w:marTop w:val="0"/>
          <w:marBottom w:val="0"/>
          <w:divBdr>
            <w:top w:val="none" w:sz="0" w:space="0" w:color="auto"/>
            <w:left w:val="none" w:sz="0" w:space="0" w:color="auto"/>
            <w:bottom w:val="none" w:sz="0" w:space="0" w:color="auto"/>
            <w:right w:val="none" w:sz="0" w:space="0" w:color="auto"/>
          </w:divBdr>
          <w:divsChild>
            <w:div w:id="516432301">
              <w:marLeft w:val="0"/>
              <w:marRight w:val="0"/>
              <w:marTop w:val="0"/>
              <w:marBottom w:val="0"/>
              <w:divBdr>
                <w:top w:val="none" w:sz="0" w:space="0" w:color="auto"/>
                <w:left w:val="none" w:sz="0" w:space="0" w:color="auto"/>
                <w:bottom w:val="none" w:sz="0" w:space="0" w:color="auto"/>
                <w:right w:val="none" w:sz="0" w:space="0" w:color="auto"/>
              </w:divBdr>
            </w:div>
          </w:divsChild>
        </w:div>
        <w:div w:id="493953591">
          <w:marLeft w:val="0"/>
          <w:marRight w:val="0"/>
          <w:marTop w:val="0"/>
          <w:marBottom w:val="0"/>
          <w:divBdr>
            <w:top w:val="none" w:sz="0" w:space="0" w:color="auto"/>
            <w:left w:val="none" w:sz="0" w:space="0" w:color="auto"/>
            <w:bottom w:val="none" w:sz="0" w:space="0" w:color="auto"/>
            <w:right w:val="none" w:sz="0" w:space="0" w:color="auto"/>
          </w:divBdr>
        </w:div>
        <w:div w:id="799420723">
          <w:marLeft w:val="0"/>
          <w:marRight w:val="0"/>
          <w:marTop w:val="0"/>
          <w:marBottom w:val="0"/>
          <w:divBdr>
            <w:top w:val="none" w:sz="0" w:space="0" w:color="auto"/>
            <w:left w:val="none" w:sz="0" w:space="0" w:color="auto"/>
            <w:bottom w:val="none" w:sz="0" w:space="0" w:color="auto"/>
            <w:right w:val="none" w:sz="0" w:space="0" w:color="auto"/>
          </w:divBdr>
          <w:divsChild>
            <w:div w:id="795097537">
              <w:marLeft w:val="0"/>
              <w:marRight w:val="360"/>
              <w:marTop w:val="0"/>
              <w:marBottom w:val="0"/>
              <w:divBdr>
                <w:top w:val="none" w:sz="0" w:space="0" w:color="auto"/>
                <w:left w:val="none" w:sz="0" w:space="0" w:color="auto"/>
                <w:bottom w:val="none" w:sz="0" w:space="0" w:color="auto"/>
                <w:right w:val="none" w:sz="0" w:space="0" w:color="auto"/>
              </w:divBdr>
            </w:div>
          </w:divsChild>
        </w:div>
        <w:div w:id="48917481">
          <w:marLeft w:val="0"/>
          <w:marRight w:val="0"/>
          <w:marTop w:val="0"/>
          <w:marBottom w:val="0"/>
          <w:divBdr>
            <w:top w:val="none" w:sz="0" w:space="0" w:color="auto"/>
            <w:left w:val="none" w:sz="0" w:space="0" w:color="auto"/>
            <w:bottom w:val="none" w:sz="0" w:space="0" w:color="auto"/>
            <w:right w:val="none" w:sz="0" w:space="0" w:color="auto"/>
          </w:divBdr>
          <w:divsChild>
            <w:div w:id="216939798">
              <w:marLeft w:val="0"/>
              <w:marRight w:val="0"/>
              <w:marTop w:val="0"/>
              <w:marBottom w:val="0"/>
              <w:divBdr>
                <w:top w:val="none" w:sz="0" w:space="0" w:color="auto"/>
                <w:left w:val="none" w:sz="0" w:space="0" w:color="auto"/>
                <w:bottom w:val="none" w:sz="0" w:space="0" w:color="auto"/>
                <w:right w:val="none" w:sz="0" w:space="0" w:color="auto"/>
              </w:divBdr>
            </w:div>
          </w:divsChild>
        </w:div>
        <w:div w:id="53429454">
          <w:marLeft w:val="0"/>
          <w:marRight w:val="0"/>
          <w:marTop w:val="0"/>
          <w:marBottom w:val="0"/>
          <w:divBdr>
            <w:top w:val="none" w:sz="0" w:space="0" w:color="auto"/>
            <w:left w:val="none" w:sz="0" w:space="0" w:color="auto"/>
            <w:bottom w:val="none" w:sz="0" w:space="0" w:color="auto"/>
            <w:right w:val="none" w:sz="0" w:space="0" w:color="auto"/>
          </w:divBdr>
        </w:div>
        <w:div w:id="827135140">
          <w:marLeft w:val="0"/>
          <w:marRight w:val="0"/>
          <w:marTop w:val="0"/>
          <w:marBottom w:val="0"/>
          <w:divBdr>
            <w:top w:val="none" w:sz="0" w:space="0" w:color="auto"/>
            <w:left w:val="none" w:sz="0" w:space="0" w:color="auto"/>
            <w:bottom w:val="none" w:sz="0" w:space="0" w:color="auto"/>
            <w:right w:val="none" w:sz="0" w:space="0" w:color="auto"/>
          </w:divBdr>
        </w:div>
        <w:div w:id="824706964">
          <w:marLeft w:val="0"/>
          <w:marRight w:val="0"/>
          <w:marTop w:val="0"/>
          <w:marBottom w:val="0"/>
          <w:divBdr>
            <w:top w:val="none" w:sz="0" w:space="0" w:color="auto"/>
            <w:left w:val="none" w:sz="0" w:space="0" w:color="auto"/>
            <w:bottom w:val="none" w:sz="0" w:space="0" w:color="auto"/>
            <w:right w:val="none" w:sz="0" w:space="0" w:color="auto"/>
          </w:divBdr>
          <w:divsChild>
            <w:div w:id="1923366327">
              <w:marLeft w:val="0"/>
              <w:marRight w:val="0"/>
              <w:marTop w:val="0"/>
              <w:marBottom w:val="0"/>
              <w:divBdr>
                <w:top w:val="none" w:sz="0" w:space="0" w:color="auto"/>
                <w:left w:val="none" w:sz="0" w:space="0" w:color="auto"/>
                <w:bottom w:val="none" w:sz="0" w:space="0" w:color="auto"/>
                <w:right w:val="none" w:sz="0" w:space="0" w:color="auto"/>
              </w:divBdr>
            </w:div>
          </w:divsChild>
        </w:div>
        <w:div w:id="1386292369">
          <w:marLeft w:val="0"/>
          <w:marRight w:val="0"/>
          <w:marTop w:val="0"/>
          <w:marBottom w:val="0"/>
          <w:divBdr>
            <w:top w:val="none" w:sz="0" w:space="0" w:color="auto"/>
            <w:left w:val="none" w:sz="0" w:space="0" w:color="auto"/>
            <w:bottom w:val="none" w:sz="0" w:space="0" w:color="auto"/>
            <w:right w:val="none" w:sz="0" w:space="0" w:color="auto"/>
          </w:divBdr>
        </w:div>
        <w:div w:id="1561089512">
          <w:marLeft w:val="0"/>
          <w:marRight w:val="0"/>
          <w:marTop w:val="0"/>
          <w:marBottom w:val="0"/>
          <w:divBdr>
            <w:top w:val="none" w:sz="0" w:space="0" w:color="auto"/>
            <w:left w:val="none" w:sz="0" w:space="0" w:color="auto"/>
            <w:bottom w:val="none" w:sz="0" w:space="0" w:color="auto"/>
            <w:right w:val="none" w:sz="0" w:space="0" w:color="auto"/>
          </w:divBdr>
        </w:div>
        <w:div w:id="1586374506">
          <w:marLeft w:val="0"/>
          <w:marRight w:val="0"/>
          <w:marTop w:val="0"/>
          <w:marBottom w:val="0"/>
          <w:divBdr>
            <w:top w:val="none" w:sz="0" w:space="0" w:color="auto"/>
            <w:left w:val="none" w:sz="0" w:space="0" w:color="auto"/>
            <w:bottom w:val="none" w:sz="0" w:space="0" w:color="auto"/>
            <w:right w:val="none" w:sz="0" w:space="0" w:color="auto"/>
          </w:divBdr>
          <w:divsChild>
            <w:div w:id="1083602935">
              <w:marLeft w:val="0"/>
              <w:marRight w:val="0"/>
              <w:marTop w:val="0"/>
              <w:marBottom w:val="0"/>
              <w:divBdr>
                <w:top w:val="none" w:sz="0" w:space="0" w:color="auto"/>
                <w:left w:val="none" w:sz="0" w:space="0" w:color="auto"/>
                <w:bottom w:val="none" w:sz="0" w:space="0" w:color="auto"/>
                <w:right w:val="none" w:sz="0" w:space="0" w:color="auto"/>
              </w:divBdr>
            </w:div>
          </w:divsChild>
        </w:div>
        <w:div w:id="720444592">
          <w:marLeft w:val="0"/>
          <w:marRight w:val="0"/>
          <w:marTop w:val="0"/>
          <w:marBottom w:val="0"/>
          <w:divBdr>
            <w:top w:val="none" w:sz="0" w:space="0" w:color="auto"/>
            <w:left w:val="none" w:sz="0" w:space="0" w:color="auto"/>
            <w:bottom w:val="none" w:sz="0" w:space="0" w:color="auto"/>
            <w:right w:val="none" w:sz="0" w:space="0" w:color="auto"/>
          </w:divBdr>
        </w:div>
        <w:div w:id="233979027">
          <w:marLeft w:val="0"/>
          <w:marRight w:val="0"/>
          <w:marTop w:val="0"/>
          <w:marBottom w:val="0"/>
          <w:divBdr>
            <w:top w:val="none" w:sz="0" w:space="0" w:color="auto"/>
            <w:left w:val="none" w:sz="0" w:space="0" w:color="auto"/>
            <w:bottom w:val="none" w:sz="0" w:space="0" w:color="auto"/>
            <w:right w:val="none" w:sz="0" w:space="0" w:color="auto"/>
          </w:divBdr>
        </w:div>
        <w:div w:id="1692947299">
          <w:marLeft w:val="0"/>
          <w:marRight w:val="0"/>
          <w:marTop w:val="0"/>
          <w:marBottom w:val="0"/>
          <w:divBdr>
            <w:top w:val="none" w:sz="0" w:space="0" w:color="auto"/>
            <w:left w:val="none" w:sz="0" w:space="0" w:color="auto"/>
            <w:bottom w:val="none" w:sz="0" w:space="0" w:color="auto"/>
            <w:right w:val="none" w:sz="0" w:space="0" w:color="auto"/>
          </w:divBdr>
          <w:divsChild>
            <w:div w:id="1979646582">
              <w:marLeft w:val="0"/>
              <w:marRight w:val="0"/>
              <w:marTop w:val="0"/>
              <w:marBottom w:val="0"/>
              <w:divBdr>
                <w:top w:val="none" w:sz="0" w:space="0" w:color="auto"/>
                <w:left w:val="none" w:sz="0" w:space="0" w:color="auto"/>
                <w:bottom w:val="none" w:sz="0" w:space="0" w:color="auto"/>
                <w:right w:val="none" w:sz="0" w:space="0" w:color="auto"/>
              </w:divBdr>
            </w:div>
          </w:divsChild>
        </w:div>
        <w:div w:id="465664096">
          <w:marLeft w:val="0"/>
          <w:marRight w:val="0"/>
          <w:marTop w:val="0"/>
          <w:marBottom w:val="0"/>
          <w:divBdr>
            <w:top w:val="none" w:sz="0" w:space="0" w:color="auto"/>
            <w:left w:val="none" w:sz="0" w:space="0" w:color="auto"/>
            <w:bottom w:val="none" w:sz="0" w:space="0" w:color="auto"/>
            <w:right w:val="none" w:sz="0" w:space="0" w:color="auto"/>
          </w:divBdr>
        </w:div>
        <w:div w:id="237056123">
          <w:marLeft w:val="0"/>
          <w:marRight w:val="0"/>
          <w:marTop w:val="0"/>
          <w:marBottom w:val="0"/>
          <w:divBdr>
            <w:top w:val="none" w:sz="0" w:space="0" w:color="auto"/>
            <w:left w:val="none" w:sz="0" w:space="0" w:color="auto"/>
            <w:bottom w:val="none" w:sz="0" w:space="0" w:color="auto"/>
            <w:right w:val="none" w:sz="0" w:space="0" w:color="auto"/>
          </w:divBdr>
          <w:divsChild>
            <w:div w:id="960644978">
              <w:marLeft w:val="0"/>
              <w:marRight w:val="360"/>
              <w:marTop w:val="0"/>
              <w:marBottom w:val="0"/>
              <w:divBdr>
                <w:top w:val="none" w:sz="0" w:space="0" w:color="auto"/>
                <w:left w:val="none" w:sz="0" w:space="0" w:color="auto"/>
                <w:bottom w:val="none" w:sz="0" w:space="0" w:color="auto"/>
                <w:right w:val="none" w:sz="0" w:space="0" w:color="auto"/>
              </w:divBdr>
            </w:div>
          </w:divsChild>
        </w:div>
        <w:div w:id="1814102170">
          <w:marLeft w:val="0"/>
          <w:marRight w:val="0"/>
          <w:marTop w:val="0"/>
          <w:marBottom w:val="0"/>
          <w:divBdr>
            <w:top w:val="none" w:sz="0" w:space="0" w:color="auto"/>
            <w:left w:val="none" w:sz="0" w:space="0" w:color="auto"/>
            <w:bottom w:val="none" w:sz="0" w:space="0" w:color="auto"/>
            <w:right w:val="none" w:sz="0" w:space="0" w:color="auto"/>
          </w:divBdr>
          <w:divsChild>
            <w:div w:id="105656917">
              <w:marLeft w:val="0"/>
              <w:marRight w:val="0"/>
              <w:marTop w:val="0"/>
              <w:marBottom w:val="0"/>
              <w:divBdr>
                <w:top w:val="none" w:sz="0" w:space="0" w:color="auto"/>
                <w:left w:val="none" w:sz="0" w:space="0" w:color="auto"/>
                <w:bottom w:val="none" w:sz="0" w:space="0" w:color="auto"/>
                <w:right w:val="none" w:sz="0" w:space="0" w:color="auto"/>
              </w:divBdr>
            </w:div>
          </w:divsChild>
        </w:div>
        <w:div w:id="478229601">
          <w:marLeft w:val="0"/>
          <w:marRight w:val="0"/>
          <w:marTop w:val="0"/>
          <w:marBottom w:val="0"/>
          <w:divBdr>
            <w:top w:val="none" w:sz="0" w:space="0" w:color="auto"/>
            <w:left w:val="none" w:sz="0" w:space="0" w:color="auto"/>
            <w:bottom w:val="none" w:sz="0" w:space="0" w:color="auto"/>
            <w:right w:val="none" w:sz="0" w:space="0" w:color="auto"/>
          </w:divBdr>
        </w:div>
        <w:div w:id="796415941">
          <w:marLeft w:val="0"/>
          <w:marRight w:val="0"/>
          <w:marTop w:val="0"/>
          <w:marBottom w:val="0"/>
          <w:divBdr>
            <w:top w:val="none" w:sz="0" w:space="0" w:color="auto"/>
            <w:left w:val="none" w:sz="0" w:space="0" w:color="auto"/>
            <w:bottom w:val="none" w:sz="0" w:space="0" w:color="auto"/>
            <w:right w:val="none" w:sz="0" w:space="0" w:color="auto"/>
          </w:divBdr>
          <w:divsChild>
            <w:div w:id="2044550956">
              <w:marLeft w:val="0"/>
              <w:marRight w:val="360"/>
              <w:marTop w:val="0"/>
              <w:marBottom w:val="0"/>
              <w:divBdr>
                <w:top w:val="none" w:sz="0" w:space="0" w:color="auto"/>
                <w:left w:val="none" w:sz="0" w:space="0" w:color="auto"/>
                <w:bottom w:val="none" w:sz="0" w:space="0" w:color="auto"/>
                <w:right w:val="none" w:sz="0" w:space="0" w:color="auto"/>
              </w:divBdr>
            </w:div>
          </w:divsChild>
        </w:div>
        <w:div w:id="2024897400">
          <w:marLeft w:val="0"/>
          <w:marRight w:val="0"/>
          <w:marTop w:val="0"/>
          <w:marBottom w:val="0"/>
          <w:divBdr>
            <w:top w:val="none" w:sz="0" w:space="0" w:color="auto"/>
            <w:left w:val="none" w:sz="0" w:space="0" w:color="auto"/>
            <w:bottom w:val="none" w:sz="0" w:space="0" w:color="auto"/>
            <w:right w:val="none" w:sz="0" w:space="0" w:color="auto"/>
          </w:divBdr>
          <w:divsChild>
            <w:div w:id="958875329">
              <w:marLeft w:val="0"/>
              <w:marRight w:val="0"/>
              <w:marTop w:val="0"/>
              <w:marBottom w:val="0"/>
              <w:divBdr>
                <w:top w:val="none" w:sz="0" w:space="0" w:color="auto"/>
                <w:left w:val="none" w:sz="0" w:space="0" w:color="auto"/>
                <w:bottom w:val="none" w:sz="0" w:space="0" w:color="auto"/>
                <w:right w:val="none" w:sz="0" w:space="0" w:color="auto"/>
              </w:divBdr>
            </w:div>
          </w:divsChild>
        </w:div>
        <w:div w:id="1531608339">
          <w:marLeft w:val="0"/>
          <w:marRight w:val="0"/>
          <w:marTop w:val="0"/>
          <w:marBottom w:val="0"/>
          <w:divBdr>
            <w:top w:val="none" w:sz="0" w:space="0" w:color="auto"/>
            <w:left w:val="none" w:sz="0" w:space="0" w:color="auto"/>
            <w:bottom w:val="none" w:sz="0" w:space="0" w:color="auto"/>
            <w:right w:val="none" w:sz="0" w:space="0" w:color="auto"/>
          </w:divBdr>
        </w:div>
        <w:div w:id="1667128810">
          <w:marLeft w:val="0"/>
          <w:marRight w:val="0"/>
          <w:marTop w:val="0"/>
          <w:marBottom w:val="0"/>
          <w:divBdr>
            <w:top w:val="none" w:sz="0" w:space="0" w:color="auto"/>
            <w:left w:val="none" w:sz="0" w:space="0" w:color="auto"/>
            <w:bottom w:val="none" w:sz="0" w:space="0" w:color="auto"/>
            <w:right w:val="none" w:sz="0" w:space="0" w:color="auto"/>
          </w:divBdr>
        </w:div>
        <w:div w:id="787891885">
          <w:marLeft w:val="0"/>
          <w:marRight w:val="0"/>
          <w:marTop w:val="0"/>
          <w:marBottom w:val="0"/>
          <w:divBdr>
            <w:top w:val="none" w:sz="0" w:space="0" w:color="auto"/>
            <w:left w:val="none" w:sz="0" w:space="0" w:color="auto"/>
            <w:bottom w:val="none" w:sz="0" w:space="0" w:color="auto"/>
            <w:right w:val="none" w:sz="0" w:space="0" w:color="auto"/>
          </w:divBdr>
          <w:divsChild>
            <w:div w:id="2116703299">
              <w:marLeft w:val="0"/>
              <w:marRight w:val="0"/>
              <w:marTop w:val="0"/>
              <w:marBottom w:val="0"/>
              <w:divBdr>
                <w:top w:val="none" w:sz="0" w:space="0" w:color="auto"/>
                <w:left w:val="none" w:sz="0" w:space="0" w:color="auto"/>
                <w:bottom w:val="none" w:sz="0" w:space="0" w:color="auto"/>
                <w:right w:val="none" w:sz="0" w:space="0" w:color="auto"/>
              </w:divBdr>
            </w:div>
          </w:divsChild>
        </w:div>
        <w:div w:id="153685056">
          <w:marLeft w:val="0"/>
          <w:marRight w:val="0"/>
          <w:marTop w:val="0"/>
          <w:marBottom w:val="0"/>
          <w:divBdr>
            <w:top w:val="none" w:sz="0" w:space="0" w:color="auto"/>
            <w:left w:val="none" w:sz="0" w:space="0" w:color="auto"/>
            <w:bottom w:val="none" w:sz="0" w:space="0" w:color="auto"/>
            <w:right w:val="none" w:sz="0" w:space="0" w:color="auto"/>
          </w:divBdr>
        </w:div>
        <w:div w:id="108165055">
          <w:marLeft w:val="0"/>
          <w:marRight w:val="0"/>
          <w:marTop w:val="0"/>
          <w:marBottom w:val="0"/>
          <w:divBdr>
            <w:top w:val="none" w:sz="0" w:space="0" w:color="auto"/>
            <w:left w:val="none" w:sz="0" w:space="0" w:color="auto"/>
            <w:bottom w:val="none" w:sz="0" w:space="0" w:color="auto"/>
            <w:right w:val="none" w:sz="0" w:space="0" w:color="auto"/>
          </w:divBdr>
          <w:divsChild>
            <w:div w:id="2002080410">
              <w:marLeft w:val="0"/>
              <w:marRight w:val="360"/>
              <w:marTop w:val="0"/>
              <w:marBottom w:val="0"/>
              <w:divBdr>
                <w:top w:val="none" w:sz="0" w:space="0" w:color="auto"/>
                <w:left w:val="none" w:sz="0" w:space="0" w:color="auto"/>
                <w:bottom w:val="none" w:sz="0" w:space="0" w:color="auto"/>
                <w:right w:val="none" w:sz="0" w:space="0" w:color="auto"/>
              </w:divBdr>
            </w:div>
          </w:divsChild>
        </w:div>
        <w:div w:id="26175663">
          <w:marLeft w:val="0"/>
          <w:marRight w:val="0"/>
          <w:marTop w:val="0"/>
          <w:marBottom w:val="0"/>
          <w:divBdr>
            <w:top w:val="none" w:sz="0" w:space="0" w:color="auto"/>
            <w:left w:val="none" w:sz="0" w:space="0" w:color="auto"/>
            <w:bottom w:val="none" w:sz="0" w:space="0" w:color="auto"/>
            <w:right w:val="none" w:sz="0" w:space="0" w:color="auto"/>
          </w:divBdr>
          <w:divsChild>
            <w:div w:id="63185555">
              <w:marLeft w:val="0"/>
              <w:marRight w:val="0"/>
              <w:marTop w:val="0"/>
              <w:marBottom w:val="0"/>
              <w:divBdr>
                <w:top w:val="none" w:sz="0" w:space="0" w:color="auto"/>
                <w:left w:val="none" w:sz="0" w:space="0" w:color="auto"/>
                <w:bottom w:val="none" w:sz="0" w:space="0" w:color="auto"/>
                <w:right w:val="none" w:sz="0" w:space="0" w:color="auto"/>
              </w:divBdr>
            </w:div>
          </w:divsChild>
        </w:div>
        <w:div w:id="474639384">
          <w:marLeft w:val="0"/>
          <w:marRight w:val="0"/>
          <w:marTop w:val="0"/>
          <w:marBottom w:val="0"/>
          <w:divBdr>
            <w:top w:val="none" w:sz="0" w:space="0" w:color="auto"/>
            <w:left w:val="none" w:sz="0" w:space="0" w:color="auto"/>
            <w:bottom w:val="none" w:sz="0" w:space="0" w:color="auto"/>
            <w:right w:val="none" w:sz="0" w:space="0" w:color="auto"/>
          </w:divBdr>
        </w:div>
        <w:div w:id="101658352">
          <w:marLeft w:val="0"/>
          <w:marRight w:val="0"/>
          <w:marTop w:val="0"/>
          <w:marBottom w:val="0"/>
          <w:divBdr>
            <w:top w:val="none" w:sz="0" w:space="0" w:color="auto"/>
            <w:left w:val="none" w:sz="0" w:space="0" w:color="auto"/>
            <w:bottom w:val="none" w:sz="0" w:space="0" w:color="auto"/>
            <w:right w:val="none" w:sz="0" w:space="0" w:color="auto"/>
          </w:divBdr>
        </w:div>
        <w:div w:id="1698892153">
          <w:marLeft w:val="0"/>
          <w:marRight w:val="0"/>
          <w:marTop w:val="0"/>
          <w:marBottom w:val="0"/>
          <w:divBdr>
            <w:top w:val="none" w:sz="0" w:space="0" w:color="auto"/>
            <w:left w:val="none" w:sz="0" w:space="0" w:color="auto"/>
            <w:bottom w:val="none" w:sz="0" w:space="0" w:color="auto"/>
            <w:right w:val="none" w:sz="0" w:space="0" w:color="auto"/>
          </w:divBdr>
          <w:divsChild>
            <w:div w:id="957418556">
              <w:marLeft w:val="0"/>
              <w:marRight w:val="0"/>
              <w:marTop w:val="0"/>
              <w:marBottom w:val="0"/>
              <w:divBdr>
                <w:top w:val="none" w:sz="0" w:space="0" w:color="auto"/>
                <w:left w:val="none" w:sz="0" w:space="0" w:color="auto"/>
                <w:bottom w:val="none" w:sz="0" w:space="0" w:color="auto"/>
                <w:right w:val="none" w:sz="0" w:space="0" w:color="auto"/>
              </w:divBdr>
            </w:div>
          </w:divsChild>
        </w:div>
        <w:div w:id="1641154749">
          <w:marLeft w:val="0"/>
          <w:marRight w:val="0"/>
          <w:marTop w:val="0"/>
          <w:marBottom w:val="0"/>
          <w:divBdr>
            <w:top w:val="none" w:sz="0" w:space="0" w:color="auto"/>
            <w:left w:val="none" w:sz="0" w:space="0" w:color="auto"/>
            <w:bottom w:val="none" w:sz="0" w:space="0" w:color="auto"/>
            <w:right w:val="none" w:sz="0" w:space="0" w:color="auto"/>
          </w:divBdr>
        </w:div>
        <w:div w:id="892159680">
          <w:marLeft w:val="0"/>
          <w:marRight w:val="0"/>
          <w:marTop w:val="0"/>
          <w:marBottom w:val="0"/>
          <w:divBdr>
            <w:top w:val="none" w:sz="0" w:space="0" w:color="auto"/>
            <w:left w:val="none" w:sz="0" w:space="0" w:color="auto"/>
            <w:bottom w:val="none" w:sz="0" w:space="0" w:color="auto"/>
            <w:right w:val="none" w:sz="0" w:space="0" w:color="auto"/>
          </w:divBdr>
        </w:div>
        <w:div w:id="895897939">
          <w:marLeft w:val="0"/>
          <w:marRight w:val="0"/>
          <w:marTop w:val="0"/>
          <w:marBottom w:val="0"/>
          <w:divBdr>
            <w:top w:val="none" w:sz="0" w:space="0" w:color="auto"/>
            <w:left w:val="none" w:sz="0" w:space="0" w:color="auto"/>
            <w:bottom w:val="none" w:sz="0" w:space="0" w:color="auto"/>
            <w:right w:val="none" w:sz="0" w:space="0" w:color="auto"/>
          </w:divBdr>
          <w:divsChild>
            <w:div w:id="1358969451">
              <w:marLeft w:val="0"/>
              <w:marRight w:val="0"/>
              <w:marTop w:val="0"/>
              <w:marBottom w:val="0"/>
              <w:divBdr>
                <w:top w:val="none" w:sz="0" w:space="0" w:color="auto"/>
                <w:left w:val="none" w:sz="0" w:space="0" w:color="auto"/>
                <w:bottom w:val="none" w:sz="0" w:space="0" w:color="auto"/>
                <w:right w:val="none" w:sz="0" w:space="0" w:color="auto"/>
              </w:divBdr>
            </w:div>
          </w:divsChild>
        </w:div>
        <w:div w:id="2037077002">
          <w:marLeft w:val="0"/>
          <w:marRight w:val="0"/>
          <w:marTop w:val="0"/>
          <w:marBottom w:val="0"/>
          <w:divBdr>
            <w:top w:val="none" w:sz="0" w:space="0" w:color="auto"/>
            <w:left w:val="none" w:sz="0" w:space="0" w:color="auto"/>
            <w:bottom w:val="none" w:sz="0" w:space="0" w:color="auto"/>
            <w:right w:val="none" w:sz="0" w:space="0" w:color="auto"/>
          </w:divBdr>
        </w:div>
        <w:div w:id="542861969">
          <w:marLeft w:val="0"/>
          <w:marRight w:val="0"/>
          <w:marTop w:val="0"/>
          <w:marBottom w:val="0"/>
          <w:divBdr>
            <w:top w:val="none" w:sz="0" w:space="0" w:color="auto"/>
            <w:left w:val="none" w:sz="0" w:space="0" w:color="auto"/>
            <w:bottom w:val="none" w:sz="0" w:space="0" w:color="auto"/>
            <w:right w:val="none" w:sz="0" w:space="0" w:color="auto"/>
          </w:divBdr>
        </w:div>
        <w:div w:id="1618099481">
          <w:marLeft w:val="0"/>
          <w:marRight w:val="0"/>
          <w:marTop w:val="0"/>
          <w:marBottom w:val="0"/>
          <w:divBdr>
            <w:top w:val="none" w:sz="0" w:space="0" w:color="auto"/>
            <w:left w:val="none" w:sz="0" w:space="0" w:color="auto"/>
            <w:bottom w:val="none" w:sz="0" w:space="0" w:color="auto"/>
            <w:right w:val="none" w:sz="0" w:space="0" w:color="auto"/>
          </w:divBdr>
          <w:divsChild>
            <w:div w:id="2003578872">
              <w:marLeft w:val="0"/>
              <w:marRight w:val="0"/>
              <w:marTop w:val="0"/>
              <w:marBottom w:val="0"/>
              <w:divBdr>
                <w:top w:val="none" w:sz="0" w:space="0" w:color="auto"/>
                <w:left w:val="none" w:sz="0" w:space="0" w:color="auto"/>
                <w:bottom w:val="none" w:sz="0" w:space="0" w:color="auto"/>
                <w:right w:val="none" w:sz="0" w:space="0" w:color="auto"/>
              </w:divBdr>
            </w:div>
          </w:divsChild>
        </w:div>
        <w:div w:id="2112967042">
          <w:marLeft w:val="0"/>
          <w:marRight w:val="0"/>
          <w:marTop w:val="0"/>
          <w:marBottom w:val="0"/>
          <w:divBdr>
            <w:top w:val="none" w:sz="0" w:space="0" w:color="auto"/>
            <w:left w:val="none" w:sz="0" w:space="0" w:color="auto"/>
            <w:bottom w:val="none" w:sz="0" w:space="0" w:color="auto"/>
            <w:right w:val="none" w:sz="0" w:space="0" w:color="auto"/>
          </w:divBdr>
        </w:div>
        <w:div w:id="90587154">
          <w:marLeft w:val="0"/>
          <w:marRight w:val="0"/>
          <w:marTop w:val="0"/>
          <w:marBottom w:val="0"/>
          <w:divBdr>
            <w:top w:val="none" w:sz="0" w:space="0" w:color="auto"/>
            <w:left w:val="none" w:sz="0" w:space="0" w:color="auto"/>
            <w:bottom w:val="none" w:sz="0" w:space="0" w:color="auto"/>
            <w:right w:val="none" w:sz="0" w:space="0" w:color="auto"/>
          </w:divBdr>
        </w:div>
        <w:div w:id="1347362686">
          <w:marLeft w:val="0"/>
          <w:marRight w:val="0"/>
          <w:marTop w:val="0"/>
          <w:marBottom w:val="0"/>
          <w:divBdr>
            <w:top w:val="none" w:sz="0" w:space="0" w:color="auto"/>
            <w:left w:val="none" w:sz="0" w:space="0" w:color="auto"/>
            <w:bottom w:val="none" w:sz="0" w:space="0" w:color="auto"/>
            <w:right w:val="none" w:sz="0" w:space="0" w:color="auto"/>
          </w:divBdr>
          <w:divsChild>
            <w:div w:id="487988478">
              <w:marLeft w:val="0"/>
              <w:marRight w:val="0"/>
              <w:marTop w:val="0"/>
              <w:marBottom w:val="0"/>
              <w:divBdr>
                <w:top w:val="none" w:sz="0" w:space="0" w:color="auto"/>
                <w:left w:val="none" w:sz="0" w:space="0" w:color="auto"/>
                <w:bottom w:val="none" w:sz="0" w:space="0" w:color="auto"/>
                <w:right w:val="none" w:sz="0" w:space="0" w:color="auto"/>
              </w:divBdr>
            </w:div>
          </w:divsChild>
        </w:div>
        <w:div w:id="1175192723">
          <w:marLeft w:val="0"/>
          <w:marRight w:val="0"/>
          <w:marTop w:val="0"/>
          <w:marBottom w:val="0"/>
          <w:divBdr>
            <w:top w:val="none" w:sz="0" w:space="0" w:color="auto"/>
            <w:left w:val="none" w:sz="0" w:space="0" w:color="auto"/>
            <w:bottom w:val="none" w:sz="0" w:space="0" w:color="auto"/>
            <w:right w:val="none" w:sz="0" w:space="0" w:color="auto"/>
          </w:divBdr>
        </w:div>
        <w:div w:id="203179869">
          <w:marLeft w:val="0"/>
          <w:marRight w:val="0"/>
          <w:marTop w:val="0"/>
          <w:marBottom w:val="0"/>
          <w:divBdr>
            <w:top w:val="none" w:sz="0" w:space="0" w:color="auto"/>
            <w:left w:val="none" w:sz="0" w:space="0" w:color="auto"/>
            <w:bottom w:val="none" w:sz="0" w:space="0" w:color="auto"/>
            <w:right w:val="none" w:sz="0" w:space="0" w:color="auto"/>
          </w:divBdr>
        </w:div>
        <w:div w:id="1636135482">
          <w:marLeft w:val="0"/>
          <w:marRight w:val="0"/>
          <w:marTop w:val="0"/>
          <w:marBottom w:val="0"/>
          <w:divBdr>
            <w:top w:val="none" w:sz="0" w:space="0" w:color="auto"/>
            <w:left w:val="none" w:sz="0" w:space="0" w:color="auto"/>
            <w:bottom w:val="none" w:sz="0" w:space="0" w:color="auto"/>
            <w:right w:val="none" w:sz="0" w:space="0" w:color="auto"/>
          </w:divBdr>
          <w:divsChild>
            <w:div w:id="1563834891">
              <w:marLeft w:val="0"/>
              <w:marRight w:val="0"/>
              <w:marTop w:val="0"/>
              <w:marBottom w:val="0"/>
              <w:divBdr>
                <w:top w:val="none" w:sz="0" w:space="0" w:color="auto"/>
                <w:left w:val="none" w:sz="0" w:space="0" w:color="auto"/>
                <w:bottom w:val="none" w:sz="0" w:space="0" w:color="auto"/>
                <w:right w:val="none" w:sz="0" w:space="0" w:color="auto"/>
              </w:divBdr>
            </w:div>
          </w:divsChild>
        </w:div>
        <w:div w:id="1440104710">
          <w:marLeft w:val="0"/>
          <w:marRight w:val="0"/>
          <w:marTop w:val="0"/>
          <w:marBottom w:val="0"/>
          <w:divBdr>
            <w:top w:val="none" w:sz="0" w:space="0" w:color="auto"/>
            <w:left w:val="none" w:sz="0" w:space="0" w:color="auto"/>
            <w:bottom w:val="none" w:sz="0" w:space="0" w:color="auto"/>
            <w:right w:val="none" w:sz="0" w:space="0" w:color="auto"/>
          </w:divBdr>
        </w:div>
        <w:div w:id="315575967">
          <w:marLeft w:val="0"/>
          <w:marRight w:val="0"/>
          <w:marTop w:val="0"/>
          <w:marBottom w:val="0"/>
          <w:divBdr>
            <w:top w:val="none" w:sz="0" w:space="0" w:color="auto"/>
            <w:left w:val="none" w:sz="0" w:space="0" w:color="auto"/>
            <w:bottom w:val="none" w:sz="0" w:space="0" w:color="auto"/>
            <w:right w:val="none" w:sz="0" w:space="0" w:color="auto"/>
          </w:divBdr>
        </w:div>
        <w:div w:id="940188946">
          <w:marLeft w:val="0"/>
          <w:marRight w:val="0"/>
          <w:marTop w:val="0"/>
          <w:marBottom w:val="0"/>
          <w:divBdr>
            <w:top w:val="none" w:sz="0" w:space="0" w:color="auto"/>
            <w:left w:val="none" w:sz="0" w:space="0" w:color="auto"/>
            <w:bottom w:val="none" w:sz="0" w:space="0" w:color="auto"/>
            <w:right w:val="none" w:sz="0" w:space="0" w:color="auto"/>
          </w:divBdr>
          <w:divsChild>
            <w:div w:id="936861587">
              <w:marLeft w:val="0"/>
              <w:marRight w:val="0"/>
              <w:marTop w:val="0"/>
              <w:marBottom w:val="0"/>
              <w:divBdr>
                <w:top w:val="none" w:sz="0" w:space="0" w:color="auto"/>
                <w:left w:val="none" w:sz="0" w:space="0" w:color="auto"/>
                <w:bottom w:val="none" w:sz="0" w:space="0" w:color="auto"/>
                <w:right w:val="none" w:sz="0" w:space="0" w:color="auto"/>
              </w:divBdr>
            </w:div>
          </w:divsChild>
        </w:div>
        <w:div w:id="686635348">
          <w:marLeft w:val="0"/>
          <w:marRight w:val="0"/>
          <w:marTop w:val="0"/>
          <w:marBottom w:val="0"/>
          <w:divBdr>
            <w:top w:val="none" w:sz="0" w:space="0" w:color="auto"/>
            <w:left w:val="none" w:sz="0" w:space="0" w:color="auto"/>
            <w:bottom w:val="none" w:sz="0" w:space="0" w:color="auto"/>
            <w:right w:val="none" w:sz="0" w:space="0" w:color="auto"/>
          </w:divBdr>
        </w:div>
        <w:div w:id="135881845">
          <w:marLeft w:val="0"/>
          <w:marRight w:val="0"/>
          <w:marTop w:val="0"/>
          <w:marBottom w:val="0"/>
          <w:divBdr>
            <w:top w:val="none" w:sz="0" w:space="0" w:color="auto"/>
            <w:left w:val="none" w:sz="0" w:space="0" w:color="auto"/>
            <w:bottom w:val="none" w:sz="0" w:space="0" w:color="auto"/>
            <w:right w:val="none" w:sz="0" w:space="0" w:color="auto"/>
          </w:divBdr>
          <w:divsChild>
            <w:div w:id="1907301952">
              <w:marLeft w:val="0"/>
              <w:marRight w:val="360"/>
              <w:marTop w:val="0"/>
              <w:marBottom w:val="0"/>
              <w:divBdr>
                <w:top w:val="none" w:sz="0" w:space="0" w:color="auto"/>
                <w:left w:val="none" w:sz="0" w:space="0" w:color="auto"/>
                <w:bottom w:val="none" w:sz="0" w:space="0" w:color="auto"/>
                <w:right w:val="none" w:sz="0" w:space="0" w:color="auto"/>
              </w:divBdr>
            </w:div>
          </w:divsChild>
        </w:div>
        <w:div w:id="1008289872">
          <w:marLeft w:val="0"/>
          <w:marRight w:val="0"/>
          <w:marTop w:val="0"/>
          <w:marBottom w:val="0"/>
          <w:divBdr>
            <w:top w:val="none" w:sz="0" w:space="0" w:color="auto"/>
            <w:left w:val="none" w:sz="0" w:space="0" w:color="auto"/>
            <w:bottom w:val="none" w:sz="0" w:space="0" w:color="auto"/>
            <w:right w:val="none" w:sz="0" w:space="0" w:color="auto"/>
          </w:divBdr>
          <w:divsChild>
            <w:div w:id="2003925926">
              <w:marLeft w:val="0"/>
              <w:marRight w:val="0"/>
              <w:marTop w:val="0"/>
              <w:marBottom w:val="0"/>
              <w:divBdr>
                <w:top w:val="none" w:sz="0" w:space="0" w:color="auto"/>
                <w:left w:val="none" w:sz="0" w:space="0" w:color="auto"/>
                <w:bottom w:val="none" w:sz="0" w:space="0" w:color="auto"/>
                <w:right w:val="none" w:sz="0" w:space="0" w:color="auto"/>
              </w:divBdr>
            </w:div>
          </w:divsChild>
        </w:div>
        <w:div w:id="821166649">
          <w:marLeft w:val="0"/>
          <w:marRight w:val="0"/>
          <w:marTop w:val="0"/>
          <w:marBottom w:val="0"/>
          <w:divBdr>
            <w:top w:val="none" w:sz="0" w:space="0" w:color="auto"/>
            <w:left w:val="none" w:sz="0" w:space="0" w:color="auto"/>
            <w:bottom w:val="none" w:sz="0" w:space="0" w:color="auto"/>
            <w:right w:val="none" w:sz="0" w:space="0" w:color="auto"/>
          </w:divBdr>
        </w:div>
        <w:div w:id="1266425753">
          <w:marLeft w:val="0"/>
          <w:marRight w:val="0"/>
          <w:marTop w:val="0"/>
          <w:marBottom w:val="0"/>
          <w:divBdr>
            <w:top w:val="none" w:sz="0" w:space="0" w:color="auto"/>
            <w:left w:val="none" w:sz="0" w:space="0" w:color="auto"/>
            <w:bottom w:val="none" w:sz="0" w:space="0" w:color="auto"/>
            <w:right w:val="none" w:sz="0" w:space="0" w:color="auto"/>
          </w:divBdr>
        </w:div>
        <w:div w:id="1927500177">
          <w:marLeft w:val="0"/>
          <w:marRight w:val="0"/>
          <w:marTop w:val="0"/>
          <w:marBottom w:val="0"/>
          <w:divBdr>
            <w:top w:val="none" w:sz="0" w:space="0" w:color="auto"/>
            <w:left w:val="none" w:sz="0" w:space="0" w:color="auto"/>
            <w:bottom w:val="none" w:sz="0" w:space="0" w:color="auto"/>
            <w:right w:val="none" w:sz="0" w:space="0" w:color="auto"/>
          </w:divBdr>
          <w:divsChild>
            <w:div w:id="1411391219">
              <w:marLeft w:val="0"/>
              <w:marRight w:val="0"/>
              <w:marTop w:val="0"/>
              <w:marBottom w:val="0"/>
              <w:divBdr>
                <w:top w:val="none" w:sz="0" w:space="0" w:color="auto"/>
                <w:left w:val="none" w:sz="0" w:space="0" w:color="auto"/>
                <w:bottom w:val="none" w:sz="0" w:space="0" w:color="auto"/>
                <w:right w:val="none" w:sz="0" w:space="0" w:color="auto"/>
              </w:divBdr>
            </w:div>
          </w:divsChild>
        </w:div>
        <w:div w:id="1486434657">
          <w:marLeft w:val="0"/>
          <w:marRight w:val="0"/>
          <w:marTop w:val="0"/>
          <w:marBottom w:val="0"/>
          <w:divBdr>
            <w:top w:val="none" w:sz="0" w:space="0" w:color="auto"/>
            <w:left w:val="none" w:sz="0" w:space="0" w:color="auto"/>
            <w:bottom w:val="none" w:sz="0" w:space="0" w:color="auto"/>
            <w:right w:val="none" w:sz="0" w:space="0" w:color="auto"/>
          </w:divBdr>
        </w:div>
        <w:div w:id="224340468">
          <w:marLeft w:val="0"/>
          <w:marRight w:val="0"/>
          <w:marTop w:val="0"/>
          <w:marBottom w:val="0"/>
          <w:divBdr>
            <w:top w:val="none" w:sz="0" w:space="0" w:color="auto"/>
            <w:left w:val="none" w:sz="0" w:space="0" w:color="auto"/>
            <w:bottom w:val="none" w:sz="0" w:space="0" w:color="auto"/>
            <w:right w:val="none" w:sz="0" w:space="0" w:color="auto"/>
          </w:divBdr>
          <w:divsChild>
            <w:div w:id="1946955426">
              <w:marLeft w:val="0"/>
              <w:marRight w:val="360"/>
              <w:marTop w:val="0"/>
              <w:marBottom w:val="0"/>
              <w:divBdr>
                <w:top w:val="none" w:sz="0" w:space="0" w:color="auto"/>
                <w:left w:val="none" w:sz="0" w:space="0" w:color="auto"/>
                <w:bottom w:val="none" w:sz="0" w:space="0" w:color="auto"/>
                <w:right w:val="none" w:sz="0" w:space="0" w:color="auto"/>
              </w:divBdr>
            </w:div>
          </w:divsChild>
        </w:div>
        <w:div w:id="915672767">
          <w:marLeft w:val="0"/>
          <w:marRight w:val="0"/>
          <w:marTop w:val="0"/>
          <w:marBottom w:val="0"/>
          <w:divBdr>
            <w:top w:val="none" w:sz="0" w:space="0" w:color="auto"/>
            <w:left w:val="none" w:sz="0" w:space="0" w:color="auto"/>
            <w:bottom w:val="none" w:sz="0" w:space="0" w:color="auto"/>
            <w:right w:val="none" w:sz="0" w:space="0" w:color="auto"/>
          </w:divBdr>
          <w:divsChild>
            <w:div w:id="121657315">
              <w:marLeft w:val="0"/>
              <w:marRight w:val="0"/>
              <w:marTop w:val="0"/>
              <w:marBottom w:val="0"/>
              <w:divBdr>
                <w:top w:val="none" w:sz="0" w:space="0" w:color="auto"/>
                <w:left w:val="none" w:sz="0" w:space="0" w:color="auto"/>
                <w:bottom w:val="none" w:sz="0" w:space="0" w:color="auto"/>
                <w:right w:val="none" w:sz="0" w:space="0" w:color="auto"/>
              </w:divBdr>
            </w:div>
          </w:divsChild>
        </w:div>
        <w:div w:id="782965922">
          <w:marLeft w:val="0"/>
          <w:marRight w:val="0"/>
          <w:marTop w:val="0"/>
          <w:marBottom w:val="0"/>
          <w:divBdr>
            <w:top w:val="none" w:sz="0" w:space="0" w:color="auto"/>
            <w:left w:val="none" w:sz="0" w:space="0" w:color="auto"/>
            <w:bottom w:val="none" w:sz="0" w:space="0" w:color="auto"/>
            <w:right w:val="none" w:sz="0" w:space="0" w:color="auto"/>
          </w:divBdr>
        </w:div>
        <w:div w:id="321396820">
          <w:marLeft w:val="0"/>
          <w:marRight w:val="0"/>
          <w:marTop w:val="0"/>
          <w:marBottom w:val="0"/>
          <w:divBdr>
            <w:top w:val="none" w:sz="0" w:space="0" w:color="auto"/>
            <w:left w:val="none" w:sz="0" w:space="0" w:color="auto"/>
            <w:bottom w:val="none" w:sz="0" w:space="0" w:color="auto"/>
            <w:right w:val="none" w:sz="0" w:space="0" w:color="auto"/>
          </w:divBdr>
        </w:div>
        <w:div w:id="390421043">
          <w:marLeft w:val="0"/>
          <w:marRight w:val="0"/>
          <w:marTop w:val="0"/>
          <w:marBottom w:val="0"/>
          <w:divBdr>
            <w:top w:val="none" w:sz="0" w:space="0" w:color="auto"/>
            <w:left w:val="none" w:sz="0" w:space="0" w:color="auto"/>
            <w:bottom w:val="none" w:sz="0" w:space="0" w:color="auto"/>
            <w:right w:val="none" w:sz="0" w:space="0" w:color="auto"/>
          </w:divBdr>
          <w:divsChild>
            <w:div w:id="1188828746">
              <w:marLeft w:val="0"/>
              <w:marRight w:val="0"/>
              <w:marTop w:val="0"/>
              <w:marBottom w:val="0"/>
              <w:divBdr>
                <w:top w:val="none" w:sz="0" w:space="0" w:color="auto"/>
                <w:left w:val="none" w:sz="0" w:space="0" w:color="auto"/>
                <w:bottom w:val="none" w:sz="0" w:space="0" w:color="auto"/>
                <w:right w:val="none" w:sz="0" w:space="0" w:color="auto"/>
              </w:divBdr>
            </w:div>
          </w:divsChild>
        </w:div>
        <w:div w:id="53239959">
          <w:marLeft w:val="0"/>
          <w:marRight w:val="0"/>
          <w:marTop w:val="0"/>
          <w:marBottom w:val="0"/>
          <w:divBdr>
            <w:top w:val="none" w:sz="0" w:space="0" w:color="auto"/>
            <w:left w:val="none" w:sz="0" w:space="0" w:color="auto"/>
            <w:bottom w:val="none" w:sz="0" w:space="0" w:color="auto"/>
            <w:right w:val="none" w:sz="0" w:space="0" w:color="auto"/>
          </w:divBdr>
        </w:div>
        <w:div w:id="445777680">
          <w:marLeft w:val="0"/>
          <w:marRight w:val="0"/>
          <w:marTop w:val="0"/>
          <w:marBottom w:val="0"/>
          <w:divBdr>
            <w:top w:val="none" w:sz="0" w:space="0" w:color="auto"/>
            <w:left w:val="none" w:sz="0" w:space="0" w:color="auto"/>
            <w:bottom w:val="none" w:sz="0" w:space="0" w:color="auto"/>
            <w:right w:val="none" w:sz="0" w:space="0" w:color="auto"/>
          </w:divBdr>
        </w:div>
        <w:div w:id="1328746176">
          <w:marLeft w:val="0"/>
          <w:marRight w:val="0"/>
          <w:marTop w:val="0"/>
          <w:marBottom w:val="0"/>
          <w:divBdr>
            <w:top w:val="none" w:sz="0" w:space="0" w:color="auto"/>
            <w:left w:val="none" w:sz="0" w:space="0" w:color="auto"/>
            <w:bottom w:val="none" w:sz="0" w:space="0" w:color="auto"/>
            <w:right w:val="none" w:sz="0" w:space="0" w:color="auto"/>
          </w:divBdr>
          <w:divsChild>
            <w:div w:id="115105704">
              <w:marLeft w:val="0"/>
              <w:marRight w:val="0"/>
              <w:marTop w:val="0"/>
              <w:marBottom w:val="0"/>
              <w:divBdr>
                <w:top w:val="none" w:sz="0" w:space="0" w:color="auto"/>
                <w:left w:val="none" w:sz="0" w:space="0" w:color="auto"/>
                <w:bottom w:val="none" w:sz="0" w:space="0" w:color="auto"/>
                <w:right w:val="none" w:sz="0" w:space="0" w:color="auto"/>
              </w:divBdr>
            </w:div>
          </w:divsChild>
        </w:div>
        <w:div w:id="1845968723">
          <w:marLeft w:val="0"/>
          <w:marRight w:val="0"/>
          <w:marTop w:val="0"/>
          <w:marBottom w:val="0"/>
          <w:divBdr>
            <w:top w:val="none" w:sz="0" w:space="0" w:color="auto"/>
            <w:left w:val="none" w:sz="0" w:space="0" w:color="auto"/>
            <w:bottom w:val="none" w:sz="0" w:space="0" w:color="auto"/>
            <w:right w:val="none" w:sz="0" w:space="0" w:color="auto"/>
          </w:divBdr>
        </w:div>
        <w:div w:id="750547229">
          <w:marLeft w:val="0"/>
          <w:marRight w:val="0"/>
          <w:marTop w:val="0"/>
          <w:marBottom w:val="0"/>
          <w:divBdr>
            <w:top w:val="none" w:sz="0" w:space="0" w:color="auto"/>
            <w:left w:val="none" w:sz="0" w:space="0" w:color="auto"/>
            <w:bottom w:val="none" w:sz="0" w:space="0" w:color="auto"/>
            <w:right w:val="none" w:sz="0" w:space="0" w:color="auto"/>
          </w:divBdr>
          <w:divsChild>
            <w:div w:id="1884781781">
              <w:marLeft w:val="0"/>
              <w:marRight w:val="360"/>
              <w:marTop w:val="0"/>
              <w:marBottom w:val="0"/>
              <w:divBdr>
                <w:top w:val="none" w:sz="0" w:space="0" w:color="auto"/>
                <w:left w:val="none" w:sz="0" w:space="0" w:color="auto"/>
                <w:bottom w:val="none" w:sz="0" w:space="0" w:color="auto"/>
                <w:right w:val="none" w:sz="0" w:space="0" w:color="auto"/>
              </w:divBdr>
            </w:div>
          </w:divsChild>
        </w:div>
        <w:div w:id="1114130719">
          <w:marLeft w:val="0"/>
          <w:marRight w:val="0"/>
          <w:marTop w:val="0"/>
          <w:marBottom w:val="0"/>
          <w:divBdr>
            <w:top w:val="none" w:sz="0" w:space="0" w:color="auto"/>
            <w:left w:val="none" w:sz="0" w:space="0" w:color="auto"/>
            <w:bottom w:val="none" w:sz="0" w:space="0" w:color="auto"/>
            <w:right w:val="none" w:sz="0" w:space="0" w:color="auto"/>
          </w:divBdr>
          <w:divsChild>
            <w:div w:id="139616298">
              <w:marLeft w:val="0"/>
              <w:marRight w:val="0"/>
              <w:marTop w:val="0"/>
              <w:marBottom w:val="0"/>
              <w:divBdr>
                <w:top w:val="none" w:sz="0" w:space="0" w:color="auto"/>
                <w:left w:val="none" w:sz="0" w:space="0" w:color="auto"/>
                <w:bottom w:val="none" w:sz="0" w:space="0" w:color="auto"/>
                <w:right w:val="none" w:sz="0" w:space="0" w:color="auto"/>
              </w:divBdr>
            </w:div>
          </w:divsChild>
        </w:div>
        <w:div w:id="934020882">
          <w:marLeft w:val="0"/>
          <w:marRight w:val="0"/>
          <w:marTop w:val="0"/>
          <w:marBottom w:val="0"/>
          <w:divBdr>
            <w:top w:val="none" w:sz="0" w:space="0" w:color="auto"/>
            <w:left w:val="none" w:sz="0" w:space="0" w:color="auto"/>
            <w:bottom w:val="none" w:sz="0" w:space="0" w:color="auto"/>
            <w:right w:val="none" w:sz="0" w:space="0" w:color="auto"/>
          </w:divBdr>
        </w:div>
        <w:div w:id="93289020">
          <w:marLeft w:val="0"/>
          <w:marRight w:val="0"/>
          <w:marTop w:val="0"/>
          <w:marBottom w:val="0"/>
          <w:divBdr>
            <w:top w:val="none" w:sz="0" w:space="0" w:color="auto"/>
            <w:left w:val="none" w:sz="0" w:space="0" w:color="auto"/>
            <w:bottom w:val="none" w:sz="0" w:space="0" w:color="auto"/>
            <w:right w:val="none" w:sz="0" w:space="0" w:color="auto"/>
          </w:divBdr>
          <w:divsChild>
            <w:div w:id="1325276025">
              <w:marLeft w:val="0"/>
              <w:marRight w:val="360"/>
              <w:marTop w:val="0"/>
              <w:marBottom w:val="0"/>
              <w:divBdr>
                <w:top w:val="none" w:sz="0" w:space="0" w:color="auto"/>
                <w:left w:val="none" w:sz="0" w:space="0" w:color="auto"/>
                <w:bottom w:val="none" w:sz="0" w:space="0" w:color="auto"/>
                <w:right w:val="none" w:sz="0" w:space="0" w:color="auto"/>
              </w:divBdr>
            </w:div>
          </w:divsChild>
        </w:div>
        <w:div w:id="719746332">
          <w:marLeft w:val="0"/>
          <w:marRight w:val="0"/>
          <w:marTop w:val="0"/>
          <w:marBottom w:val="0"/>
          <w:divBdr>
            <w:top w:val="none" w:sz="0" w:space="0" w:color="auto"/>
            <w:left w:val="none" w:sz="0" w:space="0" w:color="auto"/>
            <w:bottom w:val="none" w:sz="0" w:space="0" w:color="auto"/>
            <w:right w:val="none" w:sz="0" w:space="0" w:color="auto"/>
          </w:divBdr>
          <w:divsChild>
            <w:div w:id="1892879719">
              <w:marLeft w:val="0"/>
              <w:marRight w:val="0"/>
              <w:marTop w:val="0"/>
              <w:marBottom w:val="0"/>
              <w:divBdr>
                <w:top w:val="none" w:sz="0" w:space="0" w:color="auto"/>
                <w:left w:val="none" w:sz="0" w:space="0" w:color="auto"/>
                <w:bottom w:val="none" w:sz="0" w:space="0" w:color="auto"/>
                <w:right w:val="none" w:sz="0" w:space="0" w:color="auto"/>
              </w:divBdr>
            </w:div>
          </w:divsChild>
        </w:div>
        <w:div w:id="1415936379">
          <w:marLeft w:val="0"/>
          <w:marRight w:val="0"/>
          <w:marTop w:val="0"/>
          <w:marBottom w:val="0"/>
          <w:divBdr>
            <w:top w:val="none" w:sz="0" w:space="0" w:color="auto"/>
            <w:left w:val="none" w:sz="0" w:space="0" w:color="auto"/>
            <w:bottom w:val="none" w:sz="0" w:space="0" w:color="auto"/>
            <w:right w:val="none" w:sz="0" w:space="0" w:color="auto"/>
          </w:divBdr>
        </w:div>
        <w:div w:id="1909800946">
          <w:marLeft w:val="0"/>
          <w:marRight w:val="0"/>
          <w:marTop w:val="0"/>
          <w:marBottom w:val="0"/>
          <w:divBdr>
            <w:top w:val="none" w:sz="0" w:space="0" w:color="auto"/>
            <w:left w:val="none" w:sz="0" w:space="0" w:color="auto"/>
            <w:bottom w:val="none" w:sz="0" w:space="0" w:color="auto"/>
            <w:right w:val="none" w:sz="0" w:space="0" w:color="auto"/>
          </w:divBdr>
          <w:divsChild>
            <w:div w:id="160779526">
              <w:marLeft w:val="0"/>
              <w:marRight w:val="360"/>
              <w:marTop w:val="0"/>
              <w:marBottom w:val="0"/>
              <w:divBdr>
                <w:top w:val="none" w:sz="0" w:space="0" w:color="auto"/>
                <w:left w:val="none" w:sz="0" w:space="0" w:color="auto"/>
                <w:bottom w:val="none" w:sz="0" w:space="0" w:color="auto"/>
                <w:right w:val="none" w:sz="0" w:space="0" w:color="auto"/>
              </w:divBdr>
            </w:div>
          </w:divsChild>
        </w:div>
        <w:div w:id="1825702239">
          <w:marLeft w:val="0"/>
          <w:marRight w:val="0"/>
          <w:marTop w:val="0"/>
          <w:marBottom w:val="0"/>
          <w:divBdr>
            <w:top w:val="none" w:sz="0" w:space="0" w:color="auto"/>
            <w:left w:val="none" w:sz="0" w:space="0" w:color="auto"/>
            <w:bottom w:val="none" w:sz="0" w:space="0" w:color="auto"/>
            <w:right w:val="none" w:sz="0" w:space="0" w:color="auto"/>
          </w:divBdr>
          <w:divsChild>
            <w:div w:id="865368262">
              <w:marLeft w:val="0"/>
              <w:marRight w:val="0"/>
              <w:marTop w:val="0"/>
              <w:marBottom w:val="0"/>
              <w:divBdr>
                <w:top w:val="none" w:sz="0" w:space="0" w:color="auto"/>
                <w:left w:val="none" w:sz="0" w:space="0" w:color="auto"/>
                <w:bottom w:val="none" w:sz="0" w:space="0" w:color="auto"/>
                <w:right w:val="none" w:sz="0" w:space="0" w:color="auto"/>
              </w:divBdr>
            </w:div>
          </w:divsChild>
        </w:div>
        <w:div w:id="663552059">
          <w:marLeft w:val="0"/>
          <w:marRight w:val="0"/>
          <w:marTop w:val="0"/>
          <w:marBottom w:val="0"/>
          <w:divBdr>
            <w:top w:val="none" w:sz="0" w:space="0" w:color="auto"/>
            <w:left w:val="none" w:sz="0" w:space="0" w:color="auto"/>
            <w:bottom w:val="none" w:sz="0" w:space="0" w:color="auto"/>
            <w:right w:val="none" w:sz="0" w:space="0" w:color="auto"/>
          </w:divBdr>
        </w:div>
        <w:div w:id="1457606585">
          <w:marLeft w:val="0"/>
          <w:marRight w:val="0"/>
          <w:marTop w:val="0"/>
          <w:marBottom w:val="0"/>
          <w:divBdr>
            <w:top w:val="none" w:sz="0" w:space="0" w:color="auto"/>
            <w:left w:val="none" w:sz="0" w:space="0" w:color="auto"/>
            <w:bottom w:val="none" w:sz="0" w:space="0" w:color="auto"/>
            <w:right w:val="none" w:sz="0" w:space="0" w:color="auto"/>
          </w:divBdr>
        </w:div>
        <w:div w:id="1787505133">
          <w:marLeft w:val="0"/>
          <w:marRight w:val="0"/>
          <w:marTop w:val="0"/>
          <w:marBottom w:val="0"/>
          <w:divBdr>
            <w:top w:val="none" w:sz="0" w:space="0" w:color="auto"/>
            <w:left w:val="none" w:sz="0" w:space="0" w:color="auto"/>
            <w:bottom w:val="none" w:sz="0" w:space="0" w:color="auto"/>
            <w:right w:val="none" w:sz="0" w:space="0" w:color="auto"/>
          </w:divBdr>
          <w:divsChild>
            <w:div w:id="91434657">
              <w:marLeft w:val="0"/>
              <w:marRight w:val="0"/>
              <w:marTop w:val="0"/>
              <w:marBottom w:val="0"/>
              <w:divBdr>
                <w:top w:val="none" w:sz="0" w:space="0" w:color="auto"/>
                <w:left w:val="none" w:sz="0" w:space="0" w:color="auto"/>
                <w:bottom w:val="none" w:sz="0" w:space="0" w:color="auto"/>
                <w:right w:val="none" w:sz="0" w:space="0" w:color="auto"/>
              </w:divBdr>
            </w:div>
          </w:divsChild>
        </w:div>
        <w:div w:id="1868833833">
          <w:marLeft w:val="0"/>
          <w:marRight w:val="0"/>
          <w:marTop w:val="0"/>
          <w:marBottom w:val="0"/>
          <w:divBdr>
            <w:top w:val="none" w:sz="0" w:space="0" w:color="auto"/>
            <w:left w:val="none" w:sz="0" w:space="0" w:color="auto"/>
            <w:bottom w:val="none" w:sz="0" w:space="0" w:color="auto"/>
            <w:right w:val="none" w:sz="0" w:space="0" w:color="auto"/>
          </w:divBdr>
        </w:div>
        <w:div w:id="953366817">
          <w:marLeft w:val="0"/>
          <w:marRight w:val="0"/>
          <w:marTop w:val="0"/>
          <w:marBottom w:val="0"/>
          <w:divBdr>
            <w:top w:val="none" w:sz="0" w:space="0" w:color="auto"/>
            <w:left w:val="none" w:sz="0" w:space="0" w:color="auto"/>
            <w:bottom w:val="none" w:sz="0" w:space="0" w:color="auto"/>
            <w:right w:val="none" w:sz="0" w:space="0" w:color="auto"/>
          </w:divBdr>
          <w:divsChild>
            <w:div w:id="1297220546">
              <w:marLeft w:val="0"/>
              <w:marRight w:val="360"/>
              <w:marTop w:val="0"/>
              <w:marBottom w:val="0"/>
              <w:divBdr>
                <w:top w:val="none" w:sz="0" w:space="0" w:color="auto"/>
                <w:left w:val="none" w:sz="0" w:space="0" w:color="auto"/>
                <w:bottom w:val="none" w:sz="0" w:space="0" w:color="auto"/>
                <w:right w:val="none" w:sz="0" w:space="0" w:color="auto"/>
              </w:divBdr>
            </w:div>
          </w:divsChild>
        </w:div>
        <w:div w:id="1572037967">
          <w:marLeft w:val="0"/>
          <w:marRight w:val="0"/>
          <w:marTop w:val="0"/>
          <w:marBottom w:val="0"/>
          <w:divBdr>
            <w:top w:val="none" w:sz="0" w:space="0" w:color="auto"/>
            <w:left w:val="none" w:sz="0" w:space="0" w:color="auto"/>
            <w:bottom w:val="none" w:sz="0" w:space="0" w:color="auto"/>
            <w:right w:val="none" w:sz="0" w:space="0" w:color="auto"/>
          </w:divBdr>
          <w:divsChild>
            <w:div w:id="1218006100">
              <w:marLeft w:val="0"/>
              <w:marRight w:val="0"/>
              <w:marTop w:val="0"/>
              <w:marBottom w:val="0"/>
              <w:divBdr>
                <w:top w:val="none" w:sz="0" w:space="0" w:color="auto"/>
                <w:left w:val="none" w:sz="0" w:space="0" w:color="auto"/>
                <w:bottom w:val="none" w:sz="0" w:space="0" w:color="auto"/>
                <w:right w:val="none" w:sz="0" w:space="0" w:color="auto"/>
              </w:divBdr>
            </w:div>
          </w:divsChild>
        </w:div>
        <w:div w:id="532963934">
          <w:marLeft w:val="0"/>
          <w:marRight w:val="0"/>
          <w:marTop w:val="0"/>
          <w:marBottom w:val="0"/>
          <w:divBdr>
            <w:top w:val="none" w:sz="0" w:space="0" w:color="auto"/>
            <w:left w:val="none" w:sz="0" w:space="0" w:color="auto"/>
            <w:bottom w:val="none" w:sz="0" w:space="0" w:color="auto"/>
            <w:right w:val="none" w:sz="0" w:space="0" w:color="auto"/>
          </w:divBdr>
        </w:div>
        <w:div w:id="2112511107">
          <w:marLeft w:val="0"/>
          <w:marRight w:val="0"/>
          <w:marTop w:val="0"/>
          <w:marBottom w:val="0"/>
          <w:divBdr>
            <w:top w:val="none" w:sz="0" w:space="0" w:color="auto"/>
            <w:left w:val="none" w:sz="0" w:space="0" w:color="auto"/>
            <w:bottom w:val="none" w:sz="0" w:space="0" w:color="auto"/>
            <w:right w:val="none" w:sz="0" w:space="0" w:color="auto"/>
          </w:divBdr>
          <w:divsChild>
            <w:div w:id="1328243031">
              <w:marLeft w:val="0"/>
              <w:marRight w:val="360"/>
              <w:marTop w:val="0"/>
              <w:marBottom w:val="0"/>
              <w:divBdr>
                <w:top w:val="none" w:sz="0" w:space="0" w:color="auto"/>
                <w:left w:val="none" w:sz="0" w:space="0" w:color="auto"/>
                <w:bottom w:val="none" w:sz="0" w:space="0" w:color="auto"/>
                <w:right w:val="none" w:sz="0" w:space="0" w:color="auto"/>
              </w:divBdr>
            </w:div>
          </w:divsChild>
        </w:div>
        <w:div w:id="988899839">
          <w:marLeft w:val="0"/>
          <w:marRight w:val="0"/>
          <w:marTop w:val="0"/>
          <w:marBottom w:val="0"/>
          <w:divBdr>
            <w:top w:val="none" w:sz="0" w:space="0" w:color="auto"/>
            <w:left w:val="none" w:sz="0" w:space="0" w:color="auto"/>
            <w:bottom w:val="none" w:sz="0" w:space="0" w:color="auto"/>
            <w:right w:val="none" w:sz="0" w:space="0" w:color="auto"/>
          </w:divBdr>
          <w:divsChild>
            <w:div w:id="1034430021">
              <w:marLeft w:val="0"/>
              <w:marRight w:val="0"/>
              <w:marTop w:val="0"/>
              <w:marBottom w:val="0"/>
              <w:divBdr>
                <w:top w:val="none" w:sz="0" w:space="0" w:color="auto"/>
                <w:left w:val="none" w:sz="0" w:space="0" w:color="auto"/>
                <w:bottom w:val="none" w:sz="0" w:space="0" w:color="auto"/>
                <w:right w:val="none" w:sz="0" w:space="0" w:color="auto"/>
              </w:divBdr>
            </w:div>
          </w:divsChild>
        </w:div>
        <w:div w:id="97415323">
          <w:marLeft w:val="0"/>
          <w:marRight w:val="0"/>
          <w:marTop w:val="0"/>
          <w:marBottom w:val="0"/>
          <w:divBdr>
            <w:top w:val="none" w:sz="0" w:space="0" w:color="auto"/>
            <w:left w:val="none" w:sz="0" w:space="0" w:color="auto"/>
            <w:bottom w:val="none" w:sz="0" w:space="0" w:color="auto"/>
            <w:right w:val="none" w:sz="0" w:space="0" w:color="auto"/>
          </w:divBdr>
        </w:div>
        <w:div w:id="763382075">
          <w:marLeft w:val="0"/>
          <w:marRight w:val="0"/>
          <w:marTop w:val="0"/>
          <w:marBottom w:val="0"/>
          <w:divBdr>
            <w:top w:val="none" w:sz="0" w:space="0" w:color="auto"/>
            <w:left w:val="none" w:sz="0" w:space="0" w:color="auto"/>
            <w:bottom w:val="none" w:sz="0" w:space="0" w:color="auto"/>
            <w:right w:val="none" w:sz="0" w:space="0" w:color="auto"/>
          </w:divBdr>
          <w:divsChild>
            <w:div w:id="291981845">
              <w:marLeft w:val="0"/>
              <w:marRight w:val="360"/>
              <w:marTop w:val="0"/>
              <w:marBottom w:val="0"/>
              <w:divBdr>
                <w:top w:val="none" w:sz="0" w:space="0" w:color="auto"/>
                <w:left w:val="none" w:sz="0" w:space="0" w:color="auto"/>
                <w:bottom w:val="none" w:sz="0" w:space="0" w:color="auto"/>
                <w:right w:val="none" w:sz="0" w:space="0" w:color="auto"/>
              </w:divBdr>
            </w:div>
          </w:divsChild>
        </w:div>
        <w:div w:id="370881152">
          <w:marLeft w:val="0"/>
          <w:marRight w:val="0"/>
          <w:marTop w:val="0"/>
          <w:marBottom w:val="0"/>
          <w:divBdr>
            <w:top w:val="none" w:sz="0" w:space="0" w:color="auto"/>
            <w:left w:val="none" w:sz="0" w:space="0" w:color="auto"/>
            <w:bottom w:val="none" w:sz="0" w:space="0" w:color="auto"/>
            <w:right w:val="none" w:sz="0" w:space="0" w:color="auto"/>
          </w:divBdr>
          <w:divsChild>
            <w:div w:id="1837647257">
              <w:marLeft w:val="0"/>
              <w:marRight w:val="0"/>
              <w:marTop w:val="0"/>
              <w:marBottom w:val="0"/>
              <w:divBdr>
                <w:top w:val="none" w:sz="0" w:space="0" w:color="auto"/>
                <w:left w:val="none" w:sz="0" w:space="0" w:color="auto"/>
                <w:bottom w:val="none" w:sz="0" w:space="0" w:color="auto"/>
                <w:right w:val="none" w:sz="0" w:space="0" w:color="auto"/>
              </w:divBdr>
            </w:div>
          </w:divsChild>
        </w:div>
        <w:div w:id="1824588091">
          <w:marLeft w:val="0"/>
          <w:marRight w:val="0"/>
          <w:marTop w:val="0"/>
          <w:marBottom w:val="0"/>
          <w:divBdr>
            <w:top w:val="none" w:sz="0" w:space="0" w:color="auto"/>
            <w:left w:val="none" w:sz="0" w:space="0" w:color="auto"/>
            <w:bottom w:val="none" w:sz="0" w:space="0" w:color="auto"/>
            <w:right w:val="none" w:sz="0" w:space="0" w:color="auto"/>
          </w:divBdr>
        </w:div>
        <w:div w:id="723674854">
          <w:marLeft w:val="0"/>
          <w:marRight w:val="0"/>
          <w:marTop w:val="0"/>
          <w:marBottom w:val="0"/>
          <w:divBdr>
            <w:top w:val="none" w:sz="0" w:space="0" w:color="auto"/>
            <w:left w:val="none" w:sz="0" w:space="0" w:color="auto"/>
            <w:bottom w:val="none" w:sz="0" w:space="0" w:color="auto"/>
            <w:right w:val="none" w:sz="0" w:space="0" w:color="auto"/>
          </w:divBdr>
        </w:div>
        <w:div w:id="1229539023">
          <w:marLeft w:val="0"/>
          <w:marRight w:val="0"/>
          <w:marTop w:val="0"/>
          <w:marBottom w:val="0"/>
          <w:divBdr>
            <w:top w:val="none" w:sz="0" w:space="0" w:color="auto"/>
            <w:left w:val="none" w:sz="0" w:space="0" w:color="auto"/>
            <w:bottom w:val="none" w:sz="0" w:space="0" w:color="auto"/>
            <w:right w:val="none" w:sz="0" w:space="0" w:color="auto"/>
          </w:divBdr>
          <w:divsChild>
            <w:div w:id="742069094">
              <w:marLeft w:val="0"/>
              <w:marRight w:val="0"/>
              <w:marTop w:val="0"/>
              <w:marBottom w:val="0"/>
              <w:divBdr>
                <w:top w:val="none" w:sz="0" w:space="0" w:color="auto"/>
                <w:left w:val="none" w:sz="0" w:space="0" w:color="auto"/>
                <w:bottom w:val="none" w:sz="0" w:space="0" w:color="auto"/>
                <w:right w:val="none" w:sz="0" w:space="0" w:color="auto"/>
              </w:divBdr>
            </w:div>
          </w:divsChild>
        </w:div>
        <w:div w:id="230385182">
          <w:marLeft w:val="0"/>
          <w:marRight w:val="0"/>
          <w:marTop w:val="0"/>
          <w:marBottom w:val="0"/>
          <w:divBdr>
            <w:top w:val="none" w:sz="0" w:space="0" w:color="auto"/>
            <w:left w:val="none" w:sz="0" w:space="0" w:color="auto"/>
            <w:bottom w:val="none" w:sz="0" w:space="0" w:color="auto"/>
            <w:right w:val="none" w:sz="0" w:space="0" w:color="auto"/>
          </w:divBdr>
        </w:div>
        <w:div w:id="36009887">
          <w:marLeft w:val="0"/>
          <w:marRight w:val="0"/>
          <w:marTop w:val="0"/>
          <w:marBottom w:val="0"/>
          <w:divBdr>
            <w:top w:val="none" w:sz="0" w:space="0" w:color="auto"/>
            <w:left w:val="none" w:sz="0" w:space="0" w:color="auto"/>
            <w:bottom w:val="none" w:sz="0" w:space="0" w:color="auto"/>
            <w:right w:val="none" w:sz="0" w:space="0" w:color="auto"/>
          </w:divBdr>
          <w:divsChild>
            <w:div w:id="589390161">
              <w:marLeft w:val="0"/>
              <w:marRight w:val="360"/>
              <w:marTop w:val="0"/>
              <w:marBottom w:val="0"/>
              <w:divBdr>
                <w:top w:val="none" w:sz="0" w:space="0" w:color="auto"/>
                <w:left w:val="none" w:sz="0" w:space="0" w:color="auto"/>
                <w:bottom w:val="none" w:sz="0" w:space="0" w:color="auto"/>
                <w:right w:val="none" w:sz="0" w:space="0" w:color="auto"/>
              </w:divBdr>
            </w:div>
          </w:divsChild>
        </w:div>
        <w:div w:id="2096169244">
          <w:marLeft w:val="0"/>
          <w:marRight w:val="0"/>
          <w:marTop w:val="0"/>
          <w:marBottom w:val="0"/>
          <w:divBdr>
            <w:top w:val="none" w:sz="0" w:space="0" w:color="auto"/>
            <w:left w:val="none" w:sz="0" w:space="0" w:color="auto"/>
            <w:bottom w:val="none" w:sz="0" w:space="0" w:color="auto"/>
            <w:right w:val="none" w:sz="0" w:space="0" w:color="auto"/>
          </w:divBdr>
          <w:divsChild>
            <w:div w:id="732511947">
              <w:marLeft w:val="0"/>
              <w:marRight w:val="0"/>
              <w:marTop w:val="0"/>
              <w:marBottom w:val="0"/>
              <w:divBdr>
                <w:top w:val="none" w:sz="0" w:space="0" w:color="auto"/>
                <w:left w:val="none" w:sz="0" w:space="0" w:color="auto"/>
                <w:bottom w:val="none" w:sz="0" w:space="0" w:color="auto"/>
                <w:right w:val="none" w:sz="0" w:space="0" w:color="auto"/>
              </w:divBdr>
            </w:div>
          </w:divsChild>
        </w:div>
        <w:div w:id="116654412">
          <w:marLeft w:val="0"/>
          <w:marRight w:val="0"/>
          <w:marTop w:val="0"/>
          <w:marBottom w:val="0"/>
          <w:divBdr>
            <w:top w:val="none" w:sz="0" w:space="0" w:color="auto"/>
            <w:left w:val="none" w:sz="0" w:space="0" w:color="auto"/>
            <w:bottom w:val="none" w:sz="0" w:space="0" w:color="auto"/>
            <w:right w:val="none" w:sz="0" w:space="0" w:color="auto"/>
          </w:divBdr>
        </w:div>
        <w:div w:id="1590387939">
          <w:marLeft w:val="0"/>
          <w:marRight w:val="0"/>
          <w:marTop w:val="0"/>
          <w:marBottom w:val="0"/>
          <w:divBdr>
            <w:top w:val="none" w:sz="0" w:space="0" w:color="auto"/>
            <w:left w:val="none" w:sz="0" w:space="0" w:color="auto"/>
            <w:bottom w:val="none" w:sz="0" w:space="0" w:color="auto"/>
            <w:right w:val="none" w:sz="0" w:space="0" w:color="auto"/>
          </w:divBdr>
          <w:divsChild>
            <w:div w:id="1436553360">
              <w:marLeft w:val="0"/>
              <w:marRight w:val="360"/>
              <w:marTop w:val="0"/>
              <w:marBottom w:val="0"/>
              <w:divBdr>
                <w:top w:val="none" w:sz="0" w:space="0" w:color="auto"/>
                <w:left w:val="none" w:sz="0" w:space="0" w:color="auto"/>
                <w:bottom w:val="none" w:sz="0" w:space="0" w:color="auto"/>
                <w:right w:val="none" w:sz="0" w:space="0" w:color="auto"/>
              </w:divBdr>
            </w:div>
          </w:divsChild>
        </w:div>
        <w:div w:id="1361013613">
          <w:marLeft w:val="0"/>
          <w:marRight w:val="0"/>
          <w:marTop w:val="0"/>
          <w:marBottom w:val="0"/>
          <w:divBdr>
            <w:top w:val="none" w:sz="0" w:space="0" w:color="auto"/>
            <w:left w:val="none" w:sz="0" w:space="0" w:color="auto"/>
            <w:bottom w:val="none" w:sz="0" w:space="0" w:color="auto"/>
            <w:right w:val="none" w:sz="0" w:space="0" w:color="auto"/>
          </w:divBdr>
          <w:divsChild>
            <w:div w:id="1978684404">
              <w:marLeft w:val="0"/>
              <w:marRight w:val="0"/>
              <w:marTop w:val="0"/>
              <w:marBottom w:val="0"/>
              <w:divBdr>
                <w:top w:val="none" w:sz="0" w:space="0" w:color="auto"/>
                <w:left w:val="none" w:sz="0" w:space="0" w:color="auto"/>
                <w:bottom w:val="none" w:sz="0" w:space="0" w:color="auto"/>
                <w:right w:val="none" w:sz="0" w:space="0" w:color="auto"/>
              </w:divBdr>
            </w:div>
          </w:divsChild>
        </w:div>
        <w:div w:id="1766414385">
          <w:marLeft w:val="0"/>
          <w:marRight w:val="0"/>
          <w:marTop w:val="0"/>
          <w:marBottom w:val="0"/>
          <w:divBdr>
            <w:top w:val="none" w:sz="0" w:space="0" w:color="auto"/>
            <w:left w:val="none" w:sz="0" w:space="0" w:color="auto"/>
            <w:bottom w:val="none" w:sz="0" w:space="0" w:color="auto"/>
            <w:right w:val="none" w:sz="0" w:space="0" w:color="auto"/>
          </w:divBdr>
        </w:div>
        <w:div w:id="1711106113">
          <w:marLeft w:val="0"/>
          <w:marRight w:val="0"/>
          <w:marTop w:val="0"/>
          <w:marBottom w:val="0"/>
          <w:divBdr>
            <w:top w:val="none" w:sz="0" w:space="0" w:color="auto"/>
            <w:left w:val="none" w:sz="0" w:space="0" w:color="auto"/>
            <w:bottom w:val="none" w:sz="0" w:space="0" w:color="auto"/>
            <w:right w:val="none" w:sz="0" w:space="0" w:color="auto"/>
          </w:divBdr>
        </w:div>
        <w:div w:id="478503318">
          <w:marLeft w:val="0"/>
          <w:marRight w:val="0"/>
          <w:marTop w:val="0"/>
          <w:marBottom w:val="0"/>
          <w:divBdr>
            <w:top w:val="none" w:sz="0" w:space="0" w:color="auto"/>
            <w:left w:val="none" w:sz="0" w:space="0" w:color="auto"/>
            <w:bottom w:val="none" w:sz="0" w:space="0" w:color="auto"/>
            <w:right w:val="none" w:sz="0" w:space="0" w:color="auto"/>
          </w:divBdr>
          <w:divsChild>
            <w:div w:id="605432762">
              <w:marLeft w:val="0"/>
              <w:marRight w:val="0"/>
              <w:marTop w:val="0"/>
              <w:marBottom w:val="0"/>
              <w:divBdr>
                <w:top w:val="none" w:sz="0" w:space="0" w:color="auto"/>
                <w:left w:val="none" w:sz="0" w:space="0" w:color="auto"/>
                <w:bottom w:val="none" w:sz="0" w:space="0" w:color="auto"/>
                <w:right w:val="none" w:sz="0" w:space="0" w:color="auto"/>
              </w:divBdr>
            </w:div>
          </w:divsChild>
        </w:div>
        <w:div w:id="1584220402">
          <w:marLeft w:val="0"/>
          <w:marRight w:val="0"/>
          <w:marTop w:val="0"/>
          <w:marBottom w:val="0"/>
          <w:divBdr>
            <w:top w:val="none" w:sz="0" w:space="0" w:color="auto"/>
            <w:left w:val="none" w:sz="0" w:space="0" w:color="auto"/>
            <w:bottom w:val="none" w:sz="0" w:space="0" w:color="auto"/>
            <w:right w:val="none" w:sz="0" w:space="0" w:color="auto"/>
          </w:divBdr>
        </w:div>
        <w:div w:id="115031841">
          <w:marLeft w:val="0"/>
          <w:marRight w:val="0"/>
          <w:marTop w:val="0"/>
          <w:marBottom w:val="0"/>
          <w:divBdr>
            <w:top w:val="none" w:sz="0" w:space="0" w:color="auto"/>
            <w:left w:val="none" w:sz="0" w:space="0" w:color="auto"/>
            <w:bottom w:val="none" w:sz="0" w:space="0" w:color="auto"/>
            <w:right w:val="none" w:sz="0" w:space="0" w:color="auto"/>
          </w:divBdr>
        </w:div>
        <w:div w:id="1752965013">
          <w:marLeft w:val="0"/>
          <w:marRight w:val="0"/>
          <w:marTop w:val="0"/>
          <w:marBottom w:val="0"/>
          <w:divBdr>
            <w:top w:val="none" w:sz="0" w:space="0" w:color="auto"/>
            <w:left w:val="none" w:sz="0" w:space="0" w:color="auto"/>
            <w:bottom w:val="none" w:sz="0" w:space="0" w:color="auto"/>
            <w:right w:val="none" w:sz="0" w:space="0" w:color="auto"/>
          </w:divBdr>
          <w:divsChild>
            <w:div w:id="1990816312">
              <w:marLeft w:val="0"/>
              <w:marRight w:val="0"/>
              <w:marTop w:val="0"/>
              <w:marBottom w:val="0"/>
              <w:divBdr>
                <w:top w:val="none" w:sz="0" w:space="0" w:color="auto"/>
                <w:left w:val="none" w:sz="0" w:space="0" w:color="auto"/>
                <w:bottom w:val="none" w:sz="0" w:space="0" w:color="auto"/>
                <w:right w:val="none" w:sz="0" w:space="0" w:color="auto"/>
              </w:divBdr>
            </w:div>
          </w:divsChild>
        </w:div>
        <w:div w:id="998651148">
          <w:marLeft w:val="0"/>
          <w:marRight w:val="0"/>
          <w:marTop w:val="0"/>
          <w:marBottom w:val="0"/>
          <w:divBdr>
            <w:top w:val="none" w:sz="0" w:space="0" w:color="auto"/>
            <w:left w:val="none" w:sz="0" w:space="0" w:color="auto"/>
            <w:bottom w:val="none" w:sz="0" w:space="0" w:color="auto"/>
            <w:right w:val="none" w:sz="0" w:space="0" w:color="auto"/>
          </w:divBdr>
        </w:div>
        <w:div w:id="2049799021">
          <w:marLeft w:val="0"/>
          <w:marRight w:val="0"/>
          <w:marTop w:val="0"/>
          <w:marBottom w:val="0"/>
          <w:divBdr>
            <w:top w:val="none" w:sz="0" w:space="0" w:color="auto"/>
            <w:left w:val="none" w:sz="0" w:space="0" w:color="auto"/>
            <w:bottom w:val="none" w:sz="0" w:space="0" w:color="auto"/>
            <w:right w:val="none" w:sz="0" w:space="0" w:color="auto"/>
          </w:divBdr>
          <w:divsChild>
            <w:div w:id="937327007">
              <w:marLeft w:val="0"/>
              <w:marRight w:val="360"/>
              <w:marTop w:val="0"/>
              <w:marBottom w:val="0"/>
              <w:divBdr>
                <w:top w:val="none" w:sz="0" w:space="0" w:color="auto"/>
                <w:left w:val="none" w:sz="0" w:space="0" w:color="auto"/>
                <w:bottom w:val="none" w:sz="0" w:space="0" w:color="auto"/>
                <w:right w:val="none" w:sz="0" w:space="0" w:color="auto"/>
              </w:divBdr>
            </w:div>
          </w:divsChild>
        </w:div>
        <w:div w:id="893731999">
          <w:marLeft w:val="0"/>
          <w:marRight w:val="0"/>
          <w:marTop w:val="0"/>
          <w:marBottom w:val="0"/>
          <w:divBdr>
            <w:top w:val="none" w:sz="0" w:space="0" w:color="auto"/>
            <w:left w:val="none" w:sz="0" w:space="0" w:color="auto"/>
            <w:bottom w:val="none" w:sz="0" w:space="0" w:color="auto"/>
            <w:right w:val="none" w:sz="0" w:space="0" w:color="auto"/>
          </w:divBdr>
          <w:divsChild>
            <w:div w:id="884758062">
              <w:marLeft w:val="0"/>
              <w:marRight w:val="0"/>
              <w:marTop w:val="0"/>
              <w:marBottom w:val="0"/>
              <w:divBdr>
                <w:top w:val="none" w:sz="0" w:space="0" w:color="auto"/>
                <w:left w:val="none" w:sz="0" w:space="0" w:color="auto"/>
                <w:bottom w:val="none" w:sz="0" w:space="0" w:color="auto"/>
                <w:right w:val="none" w:sz="0" w:space="0" w:color="auto"/>
              </w:divBdr>
            </w:div>
          </w:divsChild>
        </w:div>
        <w:div w:id="432285105">
          <w:marLeft w:val="0"/>
          <w:marRight w:val="0"/>
          <w:marTop w:val="0"/>
          <w:marBottom w:val="0"/>
          <w:divBdr>
            <w:top w:val="none" w:sz="0" w:space="0" w:color="auto"/>
            <w:left w:val="none" w:sz="0" w:space="0" w:color="auto"/>
            <w:bottom w:val="none" w:sz="0" w:space="0" w:color="auto"/>
            <w:right w:val="none" w:sz="0" w:space="0" w:color="auto"/>
          </w:divBdr>
        </w:div>
        <w:div w:id="61300596">
          <w:marLeft w:val="0"/>
          <w:marRight w:val="0"/>
          <w:marTop w:val="0"/>
          <w:marBottom w:val="0"/>
          <w:divBdr>
            <w:top w:val="none" w:sz="0" w:space="0" w:color="auto"/>
            <w:left w:val="none" w:sz="0" w:space="0" w:color="auto"/>
            <w:bottom w:val="none" w:sz="0" w:space="0" w:color="auto"/>
            <w:right w:val="none" w:sz="0" w:space="0" w:color="auto"/>
          </w:divBdr>
          <w:divsChild>
            <w:div w:id="2058620695">
              <w:marLeft w:val="0"/>
              <w:marRight w:val="360"/>
              <w:marTop w:val="0"/>
              <w:marBottom w:val="0"/>
              <w:divBdr>
                <w:top w:val="none" w:sz="0" w:space="0" w:color="auto"/>
                <w:left w:val="none" w:sz="0" w:space="0" w:color="auto"/>
                <w:bottom w:val="none" w:sz="0" w:space="0" w:color="auto"/>
                <w:right w:val="none" w:sz="0" w:space="0" w:color="auto"/>
              </w:divBdr>
            </w:div>
          </w:divsChild>
        </w:div>
        <w:div w:id="1119953508">
          <w:marLeft w:val="0"/>
          <w:marRight w:val="0"/>
          <w:marTop w:val="0"/>
          <w:marBottom w:val="0"/>
          <w:divBdr>
            <w:top w:val="none" w:sz="0" w:space="0" w:color="auto"/>
            <w:left w:val="none" w:sz="0" w:space="0" w:color="auto"/>
            <w:bottom w:val="none" w:sz="0" w:space="0" w:color="auto"/>
            <w:right w:val="none" w:sz="0" w:space="0" w:color="auto"/>
          </w:divBdr>
          <w:divsChild>
            <w:div w:id="207881571">
              <w:marLeft w:val="0"/>
              <w:marRight w:val="0"/>
              <w:marTop w:val="0"/>
              <w:marBottom w:val="0"/>
              <w:divBdr>
                <w:top w:val="none" w:sz="0" w:space="0" w:color="auto"/>
                <w:left w:val="none" w:sz="0" w:space="0" w:color="auto"/>
                <w:bottom w:val="none" w:sz="0" w:space="0" w:color="auto"/>
                <w:right w:val="none" w:sz="0" w:space="0" w:color="auto"/>
              </w:divBdr>
            </w:div>
          </w:divsChild>
        </w:div>
        <w:div w:id="2001738797">
          <w:marLeft w:val="0"/>
          <w:marRight w:val="0"/>
          <w:marTop w:val="0"/>
          <w:marBottom w:val="0"/>
          <w:divBdr>
            <w:top w:val="none" w:sz="0" w:space="0" w:color="auto"/>
            <w:left w:val="none" w:sz="0" w:space="0" w:color="auto"/>
            <w:bottom w:val="none" w:sz="0" w:space="0" w:color="auto"/>
            <w:right w:val="none" w:sz="0" w:space="0" w:color="auto"/>
          </w:divBdr>
        </w:div>
        <w:div w:id="1562980353">
          <w:marLeft w:val="0"/>
          <w:marRight w:val="0"/>
          <w:marTop w:val="0"/>
          <w:marBottom w:val="0"/>
          <w:divBdr>
            <w:top w:val="none" w:sz="0" w:space="0" w:color="auto"/>
            <w:left w:val="none" w:sz="0" w:space="0" w:color="auto"/>
            <w:bottom w:val="none" w:sz="0" w:space="0" w:color="auto"/>
            <w:right w:val="none" w:sz="0" w:space="0" w:color="auto"/>
          </w:divBdr>
          <w:divsChild>
            <w:div w:id="1941252315">
              <w:marLeft w:val="0"/>
              <w:marRight w:val="360"/>
              <w:marTop w:val="0"/>
              <w:marBottom w:val="0"/>
              <w:divBdr>
                <w:top w:val="none" w:sz="0" w:space="0" w:color="auto"/>
                <w:left w:val="none" w:sz="0" w:space="0" w:color="auto"/>
                <w:bottom w:val="none" w:sz="0" w:space="0" w:color="auto"/>
                <w:right w:val="none" w:sz="0" w:space="0" w:color="auto"/>
              </w:divBdr>
            </w:div>
          </w:divsChild>
        </w:div>
        <w:div w:id="1170679014">
          <w:marLeft w:val="0"/>
          <w:marRight w:val="0"/>
          <w:marTop w:val="0"/>
          <w:marBottom w:val="0"/>
          <w:divBdr>
            <w:top w:val="none" w:sz="0" w:space="0" w:color="auto"/>
            <w:left w:val="none" w:sz="0" w:space="0" w:color="auto"/>
            <w:bottom w:val="none" w:sz="0" w:space="0" w:color="auto"/>
            <w:right w:val="none" w:sz="0" w:space="0" w:color="auto"/>
          </w:divBdr>
          <w:divsChild>
            <w:div w:id="832528953">
              <w:marLeft w:val="0"/>
              <w:marRight w:val="0"/>
              <w:marTop w:val="0"/>
              <w:marBottom w:val="0"/>
              <w:divBdr>
                <w:top w:val="none" w:sz="0" w:space="0" w:color="auto"/>
                <w:left w:val="none" w:sz="0" w:space="0" w:color="auto"/>
                <w:bottom w:val="none" w:sz="0" w:space="0" w:color="auto"/>
                <w:right w:val="none" w:sz="0" w:space="0" w:color="auto"/>
              </w:divBdr>
            </w:div>
          </w:divsChild>
        </w:div>
        <w:div w:id="402800451">
          <w:marLeft w:val="0"/>
          <w:marRight w:val="0"/>
          <w:marTop w:val="0"/>
          <w:marBottom w:val="0"/>
          <w:divBdr>
            <w:top w:val="none" w:sz="0" w:space="0" w:color="auto"/>
            <w:left w:val="none" w:sz="0" w:space="0" w:color="auto"/>
            <w:bottom w:val="none" w:sz="0" w:space="0" w:color="auto"/>
            <w:right w:val="none" w:sz="0" w:space="0" w:color="auto"/>
          </w:divBdr>
        </w:div>
        <w:div w:id="456610545">
          <w:marLeft w:val="0"/>
          <w:marRight w:val="0"/>
          <w:marTop w:val="0"/>
          <w:marBottom w:val="0"/>
          <w:divBdr>
            <w:top w:val="none" w:sz="0" w:space="0" w:color="auto"/>
            <w:left w:val="none" w:sz="0" w:space="0" w:color="auto"/>
            <w:bottom w:val="none" w:sz="0" w:space="0" w:color="auto"/>
            <w:right w:val="none" w:sz="0" w:space="0" w:color="auto"/>
          </w:divBdr>
        </w:div>
        <w:div w:id="909539512">
          <w:marLeft w:val="0"/>
          <w:marRight w:val="0"/>
          <w:marTop w:val="0"/>
          <w:marBottom w:val="0"/>
          <w:divBdr>
            <w:top w:val="none" w:sz="0" w:space="0" w:color="auto"/>
            <w:left w:val="none" w:sz="0" w:space="0" w:color="auto"/>
            <w:bottom w:val="none" w:sz="0" w:space="0" w:color="auto"/>
            <w:right w:val="none" w:sz="0" w:space="0" w:color="auto"/>
          </w:divBdr>
          <w:divsChild>
            <w:div w:id="114956838">
              <w:marLeft w:val="0"/>
              <w:marRight w:val="0"/>
              <w:marTop w:val="0"/>
              <w:marBottom w:val="0"/>
              <w:divBdr>
                <w:top w:val="none" w:sz="0" w:space="0" w:color="auto"/>
                <w:left w:val="none" w:sz="0" w:space="0" w:color="auto"/>
                <w:bottom w:val="none" w:sz="0" w:space="0" w:color="auto"/>
                <w:right w:val="none" w:sz="0" w:space="0" w:color="auto"/>
              </w:divBdr>
            </w:div>
          </w:divsChild>
        </w:div>
        <w:div w:id="1776559096">
          <w:marLeft w:val="0"/>
          <w:marRight w:val="0"/>
          <w:marTop w:val="0"/>
          <w:marBottom w:val="0"/>
          <w:divBdr>
            <w:top w:val="none" w:sz="0" w:space="0" w:color="auto"/>
            <w:left w:val="none" w:sz="0" w:space="0" w:color="auto"/>
            <w:bottom w:val="none" w:sz="0" w:space="0" w:color="auto"/>
            <w:right w:val="none" w:sz="0" w:space="0" w:color="auto"/>
          </w:divBdr>
        </w:div>
        <w:div w:id="1467159544">
          <w:marLeft w:val="0"/>
          <w:marRight w:val="0"/>
          <w:marTop w:val="0"/>
          <w:marBottom w:val="0"/>
          <w:divBdr>
            <w:top w:val="none" w:sz="0" w:space="0" w:color="auto"/>
            <w:left w:val="none" w:sz="0" w:space="0" w:color="auto"/>
            <w:bottom w:val="none" w:sz="0" w:space="0" w:color="auto"/>
            <w:right w:val="none" w:sz="0" w:space="0" w:color="auto"/>
          </w:divBdr>
          <w:divsChild>
            <w:div w:id="94789648">
              <w:marLeft w:val="0"/>
              <w:marRight w:val="360"/>
              <w:marTop w:val="0"/>
              <w:marBottom w:val="0"/>
              <w:divBdr>
                <w:top w:val="none" w:sz="0" w:space="0" w:color="auto"/>
                <w:left w:val="none" w:sz="0" w:space="0" w:color="auto"/>
                <w:bottom w:val="none" w:sz="0" w:space="0" w:color="auto"/>
                <w:right w:val="none" w:sz="0" w:space="0" w:color="auto"/>
              </w:divBdr>
            </w:div>
          </w:divsChild>
        </w:div>
        <w:div w:id="2105879463">
          <w:marLeft w:val="0"/>
          <w:marRight w:val="0"/>
          <w:marTop w:val="0"/>
          <w:marBottom w:val="0"/>
          <w:divBdr>
            <w:top w:val="none" w:sz="0" w:space="0" w:color="auto"/>
            <w:left w:val="none" w:sz="0" w:space="0" w:color="auto"/>
            <w:bottom w:val="none" w:sz="0" w:space="0" w:color="auto"/>
            <w:right w:val="none" w:sz="0" w:space="0" w:color="auto"/>
          </w:divBdr>
          <w:divsChild>
            <w:div w:id="644434062">
              <w:marLeft w:val="0"/>
              <w:marRight w:val="0"/>
              <w:marTop w:val="0"/>
              <w:marBottom w:val="0"/>
              <w:divBdr>
                <w:top w:val="none" w:sz="0" w:space="0" w:color="auto"/>
                <w:left w:val="none" w:sz="0" w:space="0" w:color="auto"/>
                <w:bottom w:val="none" w:sz="0" w:space="0" w:color="auto"/>
                <w:right w:val="none" w:sz="0" w:space="0" w:color="auto"/>
              </w:divBdr>
            </w:div>
          </w:divsChild>
        </w:div>
        <w:div w:id="798062743">
          <w:marLeft w:val="0"/>
          <w:marRight w:val="0"/>
          <w:marTop w:val="0"/>
          <w:marBottom w:val="0"/>
          <w:divBdr>
            <w:top w:val="none" w:sz="0" w:space="0" w:color="auto"/>
            <w:left w:val="none" w:sz="0" w:space="0" w:color="auto"/>
            <w:bottom w:val="none" w:sz="0" w:space="0" w:color="auto"/>
            <w:right w:val="none" w:sz="0" w:space="0" w:color="auto"/>
          </w:divBdr>
        </w:div>
        <w:div w:id="1404181993">
          <w:marLeft w:val="0"/>
          <w:marRight w:val="0"/>
          <w:marTop w:val="0"/>
          <w:marBottom w:val="0"/>
          <w:divBdr>
            <w:top w:val="none" w:sz="0" w:space="0" w:color="auto"/>
            <w:left w:val="none" w:sz="0" w:space="0" w:color="auto"/>
            <w:bottom w:val="none" w:sz="0" w:space="0" w:color="auto"/>
            <w:right w:val="none" w:sz="0" w:space="0" w:color="auto"/>
          </w:divBdr>
        </w:div>
        <w:div w:id="1327248514">
          <w:marLeft w:val="0"/>
          <w:marRight w:val="0"/>
          <w:marTop w:val="0"/>
          <w:marBottom w:val="0"/>
          <w:divBdr>
            <w:top w:val="none" w:sz="0" w:space="0" w:color="auto"/>
            <w:left w:val="none" w:sz="0" w:space="0" w:color="auto"/>
            <w:bottom w:val="none" w:sz="0" w:space="0" w:color="auto"/>
            <w:right w:val="none" w:sz="0" w:space="0" w:color="auto"/>
          </w:divBdr>
          <w:divsChild>
            <w:div w:id="49379579">
              <w:marLeft w:val="0"/>
              <w:marRight w:val="0"/>
              <w:marTop w:val="0"/>
              <w:marBottom w:val="0"/>
              <w:divBdr>
                <w:top w:val="none" w:sz="0" w:space="0" w:color="auto"/>
                <w:left w:val="none" w:sz="0" w:space="0" w:color="auto"/>
                <w:bottom w:val="none" w:sz="0" w:space="0" w:color="auto"/>
                <w:right w:val="none" w:sz="0" w:space="0" w:color="auto"/>
              </w:divBdr>
            </w:div>
          </w:divsChild>
        </w:div>
        <w:div w:id="105001442">
          <w:marLeft w:val="0"/>
          <w:marRight w:val="0"/>
          <w:marTop w:val="0"/>
          <w:marBottom w:val="0"/>
          <w:divBdr>
            <w:top w:val="none" w:sz="0" w:space="0" w:color="auto"/>
            <w:left w:val="none" w:sz="0" w:space="0" w:color="auto"/>
            <w:bottom w:val="none" w:sz="0" w:space="0" w:color="auto"/>
            <w:right w:val="none" w:sz="0" w:space="0" w:color="auto"/>
          </w:divBdr>
        </w:div>
        <w:div w:id="1107307905">
          <w:marLeft w:val="0"/>
          <w:marRight w:val="0"/>
          <w:marTop w:val="0"/>
          <w:marBottom w:val="0"/>
          <w:divBdr>
            <w:top w:val="none" w:sz="0" w:space="0" w:color="auto"/>
            <w:left w:val="none" w:sz="0" w:space="0" w:color="auto"/>
            <w:bottom w:val="none" w:sz="0" w:space="0" w:color="auto"/>
            <w:right w:val="none" w:sz="0" w:space="0" w:color="auto"/>
          </w:divBdr>
        </w:div>
        <w:div w:id="357246041">
          <w:marLeft w:val="0"/>
          <w:marRight w:val="0"/>
          <w:marTop w:val="0"/>
          <w:marBottom w:val="0"/>
          <w:divBdr>
            <w:top w:val="none" w:sz="0" w:space="0" w:color="auto"/>
            <w:left w:val="none" w:sz="0" w:space="0" w:color="auto"/>
            <w:bottom w:val="none" w:sz="0" w:space="0" w:color="auto"/>
            <w:right w:val="none" w:sz="0" w:space="0" w:color="auto"/>
          </w:divBdr>
          <w:divsChild>
            <w:div w:id="1300955750">
              <w:marLeft w:val="0"/>
              <w:marRight w:val="0"/>
              <w:marTop w:val="0"/>
              <w:marBottom w:val="0"/>
              <w:divBdr>
                <w:top w:val="none" w:sz="0" w:space="0" w:color="auto"/>
                <w:left w:val="none" w:sz="0" w:space="0" w:color="auto"/>
                <w:bottom w:val="none" w:sz="0" w:space="0" w:color="auto"/>
                <w:right w:val="none" w:sz="0" w:space="0" w:color="auto"/>
              </w:divBdr>
            </w:div>
          </w:divsChild>
        </w:div>
        <w:div w:id="23673695">
          <w:marLeft w:val="0"/>
          <w:marRight w:val="0"/>
          <w:marTop w:val="0"/>
          <w:marBottom w:val="0"/>
          <w:divBdr>
            <w:top w:val="none" w:sz="0" w:space="0" w:color="auto"/>
            <w:left w:val="none" w:sz="0" w:space="0" w:color="auto"/>
            <w:bottom w:val="none" w:sz="0" w:space="0" w:color="auto"/>
            <w:right w:val="none" w:sz="0" w:space="0" w:color="auto"/>
          </w:divBdr>
        </w:div>
        <w:div w:id="1426606381">
          <w:marLeft w:val="0"/>
          <w:marRight w:val="0"/>
          <w:marTop w:val="0"/>
          <w:marBottom w:val="0"/>
          <w:divBdr>
            <w:top w:val="none" w:sz="0" w:space="0" w:color="auto"/>
            <w:left w:val="none" w:sz="0" w:space="0" w:color="auto"/>
            <w:bottom w:val="none" w:sz="0" w:space="0" w:color="auto"/>
            <w:right w:val="none" w:sz="0" w:space="0" w:color="auto"/>
          </w:divBdr>
        </w:div>
        <w:div w:id="1346899758">
          <w:marLeft w:val="0"/>
          <w:marRight w:val="0"/>
          <w:marTop w:val="0"/>
          <w:marBottom w:val="0"/>
          <w:divBdr>
            <w:top w:val="none" w:sz="0" w:space="0" w:color="auto"/>
            <w:left w:val="none" w:sz="0" w:space="0" w:color="auto"/>
            <w:bottom w:val="none" w:sz="0" w:space="0" w:color="auto"/>
            <w:right w:val="none" w:sz="0" w:space="0" w:color="auto"/>
          </w:divBdr>
          <w:divsChild>
            <w:div w:id="1513834436">
              <w:marLeft w:val="0"/>
              <w:marRight w:val="0"/>
              <w:marTop w:val="0"/>
              <w:marBottom w:val="0"/>
              <w:divBdr>
                <w:top w:val="none" w:sz="0" w:space="0" w:color="auto"/>
                <w:left w:val="none" w:sz="0" w:space="0" w:color="auto"/>
                <w:bottom w:val="none" w:sz="0" w:space="0" w:color="auto"/>
                <w:right w:val="none" w:sz="0" w:space="0" w:color="auto"/>
              </w:divBdr>
            </w:div>
          </w:divsChild>
        </w:div>
        <w:div w:id="1497110720">
          <w:marLeft w:val="0"/>
          <w:marRight w:val="0"/>
          <w:marTop w:val="0"/>
          <w:marBottom w:val="0"/>
          <w:divBdr>
            <w:top w:val="none" w:sz="0" w:space="0" w:color="auto"/>
            <w:left w:val="none" w:sz="0" w:space="0" w:color="auto"/>
            <w:bottom w:val="none" w:sz="0" w:space="0" w:color="auto"/>
            <w:right w:val="none" w:sz="0" w:space="0" w:color="auto"/>
          </w:divBdr>
        </w:div>
        <w:div w:id="536433234">
          <w:marLeft w:val="0"/>
          <w:marRight w:val="0"/>
          <w:marTop w:val="0"/>
          <w:marBottom w:val="0"/>
          <w:divBdr>
            <w:top w:val="none" w:sz="0" w:space="0" w:color="auto"/>
            <w:left w:val="none" w:sz="0" w:space="0" w:color="auto"/>
            <w:bottom w:val="none" w:sz="0" w:space="0" w:color="auto"/>
            <w:right w:val="none" w:sz="0" w:space="0" w:color="auto"/>
          </w:divBdr>
        </w:div>
        <w:div w:id="515772824">
          <w:marLeft w:val="0"/>
          <w:marRight w:val="0"/>
          <w:marTop w:val="0"/>
          <w:marBottom w:val="0"/>
          <w:divBdr>
            <w:top w:val="none" w:sz="0" w:space="0" w:color="auto"/>
            <w:left w:val="none" w:sz="0" w:space="0" w:color="auto"/>
            <w:bottom w:val="none" w:sz="0" w:space="0" w:color="auto"/>
            <w:right w:val="none" w:sz="0" w:space="0" w:color="auto"/>
          </w:divBdr>
          <w:divsChild>
            <w:div w:id="753164192">
              <w:marLeft w:val="0"/>
              <w:marRight w:val="0"/>
              <w:marTop w:val="0"/>
              <w:marBottom w:val="0"/>
              <w:divBdr>
                <w:top w:val="none" w:sz="0" w:space="0" w:color="auto"/>
                <w:left w:val="none" w:sz="0" w:space="0" w:color="auto"/>
                <w:bottom w:val="none" w:sz="0" w:space="0" w:color="auto"/>
                <w:right w:val="none" w:sz="0" w:space="0" w:color="auto"/>
              </w:divBdr>
            </w:div>
          </w:divsChild>
        </w:div>
        <w:div w:id="2102143234">
          <w:marLeft w:val="0"/>
          <w:marRight w:val="0"/>
          <w:marTop w:val="0"/>
          <w:marBottom w:val="0"/>
          <w:divBdr>
            <w:top w:val="none" w:sz="0" w:space="0" w:color="auto"/>
            <w:left w:val="none" w:sz="0" w:space="0" w:color="auto"/>
            <w:bottom w:val="none" w:sz="0" w:space="0" w:color="auto"/>
            <w:right w:val="none" w:sz="0" w:space="0" w:color="auto"/>
          </w:divBdr>
        </w:div>
        <w:div w:id="1905405218">
          <w:marLeft w:val="0"/>
          <w:marRight w:val="0"/>
          <w:marTop w:val="0"/>
          <w:marBottom w:val="0"/>
          <w:divBdr>
            <w:top w:val="none" w:sz="0" w:space="0" w:color="auto"/>
            <w:left w:val="none" w:sz="0" w:space="0" w:color="auto"/>
            <w:bottom w:val="none" w:sz="0" w:space="0" w:color="auto"/>
            <w:right w:val="none" w:sz="0" w:space="0" w:color="auto"/>
          </w:divBdr>
          <w:divsChild>
            <w:div w:id="1353847215">
              <w:marLeft w:val="0"/>
              <w:marRight w:val="360"/>
              <w:marTop w:val="0"/>
              <w:marBottom w:val="0"/>
              <w:divBdr>
                <w:top w:val="none" w:sz="0" w:space="0" w:color="auto"/>
                <w:left w:val="none" w:sz="0" w:space="0" w:color="auto"/>
                <w:bottom w:val="none" w:sz="0" w:space="0" w:color="auto"/>
                <w:right w:val="none" w:sz="0" w:space="0" w:color="auto"/>
              </w:divBdr>
            </w:div>
          </w:divsChild>
        </w:div>
        <w:div w:id="2106726387">
          <w:marLeft w:val="0"/>
          <w:marRight w:val="0"/>
          <w:marTop w:val="0"/>
          <w:marBottom w:val="0"/>
          <w:divBdr>
            <w:top w:val="none" w:sz="0" w:space="0" w:color="auto"/>
            <w:left w:val="none" w:sz="0" w:space="0" w:color="auto"/>
            <w:bottom w:val="none" w:sz="0" w:space="0" w:color="auto"/>
            <w:right w:val="none" w:sz="0" w:space="0" w:color="auto"/>
          </w:divBdr>
          <w:divsChild>
            <w:div w:id="421756510">
              <w:marLeft w:val="0"/>
              <w:marRight w:val="0"/>
              <w:marTop w:val="0"/>
              <w:marBottom w:val="0"/>
              <w:divBdr>
                <w:top w:val="none" w:sz="0" w:space="0" w:color="auto"/>
                <w:left w:val="none" w:sz="0" w:space="0" w:color="auto"/>
                <w:bottom w:val="none" w:sz="0" w:space="0" w:color="auto"/>
                <w:right w:val="none" w:sz="0" w:space="0" w:color="auto"/>
              </w:divBdr>
            </w:div>
          </w:divsChild>
        </w:div>
        <w:div w:id="1600989969">
          <w:marLeft w:val="0"/>
          <w:marRight w:val="0"/>
          <w:marTop w:val="0"/>
          <w:marBottom w:val="0"/>
          <w:divBdr>
            <w:top w:val="none" w:sz="0" w:space="0" w:color="auto"/>
            <w:left w:val="none" w:sz="0" w:space="0" w:color="auto"/>
            <w:bottom w:val="none" w:sz="0" w:space="0" w:color="auto"/>
            <w:right w:val="none" w:sz="0" w:space="0" w:color="auto"/>
          </w:divBdr>
        </w:div>
        <w:div w:id="904339803">
          <w:marLeft w:val="0"/>
          <w:marRight w:val="0"/>
          <w:marTop w:val="0"/>
          <w:marBottom w:val="0"/>
          <w:divBdr>
            <w:top w:val="none" w:sz="0" w:space="0" w:color="auto"/>
            <w:left w:val="none" w:sz="0" w:space="0" w:color="auto"/>
            <w:bottom w:val="none" w:sz="0" w:space="0" w:color="auto"/>
            <w:right w:val="none" w:sz="0" w:space="0" w:color="auto"/>
          </w:divBdr>
        </w:div>
        <w:div w:id="1879050302">
          <w:marLeft w:val="0"/>
          <w:marRight w:val="0"/>
          <w:marTop w:val="0"/>
          <w:marBottom w:val="0"/>
          <w:divBdr>
            <w:top w:val="none" w:sz="0" w:space="0" w:color="auto"/>
            <w:left w:val="none" w:sz="0" w:space="0" w:color="auto"/>
            <w:bottom w:val="none" w:sz="0" w:space="0" w:color="auto"/>
            <w:right w:val="none" w:sz="0" w:space="0" w:color="auto"/>
          </w:divBdr>
          <w:divsChild>
            <w:div w:id="525292182">
              <w:marLeft w:val="0"/>
              <w:marRight w:val="0"/>
              <w:marTop w:val="0"/>
              <w:marBottom w:val="0"/>
              <w:divBdr>
                <w:top w:val="none" w:sz="0" w:space="0" w:color="auto"/>
                <w:left w:val="none" w:sz="0" w:space="0" w:color="auto"/>
                <w:bottom w:val="none" w:sz="0" w:space="0" w:color="auto"/>
                <w:right w:val="none" w:sz="0" w:space="0" w:color="auto"/>
              </w:divBdr>
            </w:div>
          </w:divsChild>
        </w:div>
        <w:div w:id="813373850">
          <w:marLeft w:val="0"/>
          <w:marRight w:val="0"/>
          <w:marTop w:val="0"/>
          <w:marBottom w:val="0"/>
          <w:divBdr>
            <w:top w:val="none" w:sz="0" w:space="0" w:color="auto"/>
            <w:left w:val="none" w:sz="0" w:space="0" w:color="auto"/>
            <w:bottom w:val="none" w:sz="0" w:space="0" w:color="auto"/>
            <w:right w:val="none" w:sz="0" w:space="0" w:color="auto"/>
          </w:divBdr>
        </w:div>
        <w:div w:id="1071392277">
          <w:marLeft w:val="0"/>
          <w:marRight w:val="0"/>
          <w:marTop w:val="0"/>
          <w:marBottom w:val="0"/>
          <w:divBdr>
            <w:top w:val="none" w:sz="0" w:space="0" w:color="auto"/>
            <w:left w:val="none" w:sz="0" w:space="0" w:color="auto"/>
            <w:bottom w:val="none" w:sz="0" w:space="0" w:color="auto"/>
            <w:right w:val="none" w:sz="0" w:space="0" w:color="auto"/>
          </w:divBdr>
        </w:div>
        <w:div w:id="513346047">
          <w:marLeft w:val="0"/>
          <w:marRight w:val="0"/>
          <w:marTop w:val="0"/>
          <w:marBottom w:val="0"/>
          <w:divBdr>
            <w:top w:val="none" w:sz="0" w:space="0" w:color="auto"/>
            <w:left w:val="none" w:sz="0" w:space="0" w:color="auto"/>
            <w:bottom w:val="none" w:sz="0" w:space="0" w:color="auto"/>
            <w:right w:val="none" w:sz="0" w:space="0" w:color="auto"/>
          </w:divBdr>
          <w:divsChild>
            <w:div w:id="2089577607">
              <w:marLeft w:val="0"/>
              <w:marRight w:val="0"/>
              <w:marTop w:val="0"/>
              <w:marBottom w:val="0"/>
              <w:divBdr>
                <w:top w:val="none" w:sz="0" w:space="0" w:color="auto"/>
                <w:left w:val="none" w:sz="0" w:space="0" w:color="auto"/>
                <w:bottom w:val="none" w:sz="0" w:space="0" w:color="auto"/>
                <w:right w:val="none" w:sz="0" w:space="0" w:color="auto"/>
              </w:divBdr>
            </w:div>
          </w:divsChild>
        </w:div>
        <w:div w:id="361983061">
          <w:marLeft w:val="0"/>
          <w:marRight w:val="0"/>
          <w:marTop w:val="0"/>
          <w:marBottom w:val="0"/>
          <w:divBdr>
            <w:top w:val="none" w:sz="0" w:space="0" w:color="auto"/>
            <w:left w:val="none" w:sz="0" w:space="0" w:color="auto"/>
            <w:bottom w:val="none" w:sz="0" w:space="0" w:color="auto"/>
            <w:right w:val="none" w:sz="0" w:space="0" w:color="auto"/>
          </w:divBdr>
        </w:div>
        <w:div w:id="532184083">
          <w:marLeft w:val="0"/>
          <w:marRight w:val="0"/>
          <w:marTop w:val="0"/>
          <w:marBottom w:val="0"/>
          <w:divBdr>
            <w:top w:val="none" w:sz="0" w:space="0" w:color="auto"/>
            <w:left w:val="none" w:sz="0" w:space="0" w:color="auto"/>
            <w:bottom w:val="none" w:sz="0" w:space="0" w:color="auto"/>
            <w:right w:val="none" w:sz="0" w:space="0" w:color="auto"/>
          </w:divBdr>
        </w:div>
        <w:div w:id="1717000427">
          <w:marLeft w:val="0"/>
          <w:marRight w:val="0"/>
          <w:marTop w:val="0"/>
          <w:marBottom w:val="0"/>
          <w:divBdr>
            <w:top w:val="none" w:sz="0" w:space="0" w:color="auto"/>
            <w:left w:val="none" w:sz="0" w:space="0" w:color="auto"/>
            <w:bottom w:val="none" w:sz="0" w:space="0" w:color="auto"/>
            <w:right w:val="none" w:sz="0" w:space="0" w:color="auto"/>
          </w:divBdr>
          <w:divsChild>
            <w:div w:id="276567548">
              <w:marLeft w:val="0"/>
              <w:marRight w:val="0"/>
              <w:marTop w:val="0"/>
              <w:marBottom w:val="0"/>
              <w:divBdr>
                <w:top w:val="none" w:sz="0" w:space="0" w:color="auto"/>
                <w:left w:val="none" w:sz="0" w:space="0" w:color="auto"/>
                <w:bottom w:val="none" w:sz="0" w:space="0" w:color="auto"/>
                <w:right w:val="none" w:sz="0" w:space="0" w:color="auto"/>
              </w:divBdr>
            </w:div>
          </w:divsChild>
        </w:div>
        <w:div w:id="1121261232">
          <w:marLeft w:val="0"/>
          <w:marRight w:val="0"/>
          <w:marTop w:val="0"/>
          <w:marBottom w:val="0"/>
          <w:divBdr>
            <w:top w:val="none" w:sz="0" w:space="0" w:color="auto"/>
            <w:left w:val="none" w:sz="0" w:space="0" w:color="auto"/>
            <w:bottom w:val="none" w:sz="0" w:space="0" w:color="auto"/>
            <w:right w:val="none" w:sz="0" w:space="0" w:color="auto"/>
          </w:divBdr>
        </w:div>
        <w:div w:id="1769422615">
          <w:marLeft w:val="0"/>
          <w:marRight w:val="0"/>
          <w:marTop w:val="0"/>
          <w:marBottom w:val="0"/>
          <w:divBdr>
            <w:top w:val="none" w:sz="0" w:space="0" w:color="auto"/>
            <w:left w:val="none" w:sz="0" w:space="0" w:color="auto"/>
            <w:bottom w:val="none" w:sz="0" w:space="0" w:color="auto"/>
            <w:right w:val="none" w:sz="0" w:space="0" w:color="auto"/>
          </w:divBdr>
        </w:div>
        <w:div w:id="360713967">
          <w:marLeft w:val="0"/>
          <w:marRight w:val="0"/>
          <w:marTop w:val="0"/>
          <w:marBottom w:val="0"/>
          <w:divBdr>
            <w:top w:val="none" w:sz="0" w:space="0" w:color="auto"/>
            <w:left w:val="none" w:sz="0" w:space="0" w:color="auto"/>
            <w:bottom w:val="none" w:sz="0" w:space="0" w:color="auto"/>
            <w:right w:val="none" w:sz="0" w:space="0" w:color="auto"/>
          </w:divBdr>
          <w:divsChild>
            <w:div w:id="1861508884">
              <w:marLeft w:val="0"/>
              <w:marRight w:val="0"/>
              <w:marTop w:val="0"/>
              <w:marBottom w:val="0"/>
              <w:divBdr>
                <w:top w:val="none" w:sz="0" w:space="0" w:color="auto"/>
                <w:left w:val="none" w:sz="0" w:space="0" w:color="auto"/>
                <w:bottom w:val="none" w:sz="0" w:space="0" w:color="auto"/>
                <w:right w:val="none" w:sz="0" w:space="0" w:color="auto"/>
              </w:divBdr>
            </w:div>
          </w:divsChild>
        </w:div>
        <w:div w:id="1659306348">
          <w:marLeft w:val="0"/>
          <w:marRight w:val="0"/>
          <w:marTop w:val="0"/>
          <w:marBottom w:val="0"/>
          <w:divBdr>
            <w:top w:val="none" w:sz="0" w:space="0" w:color="auto"/>
            <w:left w:val="none" w:sz="0" w:space="0" w:color="auto"/>
            <w:bottom w:val="none" w:sz="0" w:space="0" w:color="auto"/>
            <w:right w:val="none" w:sz="0" w:space="0" w:color="auto"/>
          </w:divBdr>
        </w:div>
        <w:div w:id="844393593">
          <w:marLeft w:val="0"/>
          <w:marRight w:val="0"/>
          <w:marTop w:val="0"/>
          <w:marBottom w:val="0"/>
          <w:divBdr>
            <w:top w:val="none" w:sz="0" w:space="0" w:color="auto"/>
            <w:left w:val="none" w:sz="0" w:space="0" w:color="auto"/>
            <w:bottom w:val="none" w:sz="0" w:space="0" w:color="auto"/>
            <w:right w:val="none" w:sz="0" w:space="0" w:color="auto"/>
          </w:divBdr>
          <w:divsChild>
            <w:div w:id="137691578">
              <w:marLeft w:val="0"/>
              <w:marRight w:val="360"/>
              <w:marTop w:val="0"/>
              <w:marBottom w:val="0"/>
              <w:divBdr>
                <w:top w:val="none" w:sz="0" w:space="0" w:color="auto"/>
                <w:left w:val="none" w:sz="0" w:space="0" w:color="auto"/>
                <w:bottom w:val="none" w:sz="0" w:space="0" w:color="auto"/>
                <w:right w:val="none" w:sz="0" w:space="0" w:color="auto"/>
              </w:divBdr>
            </w:div>
          </w:divsChild>
        </w:div>
        <w:div w:id="315426662">
          <w:marLeft w:val="0"/>
          <w:marRight w:val="0"/>
          <w:marTop w:val="0"/>
          <w:marBottom w:val="0"/>
          <w:divBdr>
            <w:top w:val="none" w:sz="0" w:space="0" w:color="auto"/>
            <w:left w:val="none" w:sz="0" w:space="0" w:color="auto"/>
            <w:bottom w:val="none" w:sz="0" w:space="0" w:color="auto"/>
            <w:right w:val="none" w:sz="0" w:space="0" w:color="auto"/>
          </w:divBdr>
          <w:divsChild>
            <w:div w:id="2025008695">
              <w:marLeft w:val="0"/>
              <w:marRight w:val="0"/>
              <w:marTop w:val="0"/>
              <w:marBottom w:val="0"/>
              <w:divBdr>
                <w:top w:val="none" w:sz="0" w:space="0" w:color="auto"/>
                <w:left w:val="none" w:sz="0" w:space="0" w:color="auto"/>
                <w:bottom w:val="none" w:sz="0" w:space="0" w:color="auto"/>
                <w:right w:val="none" w:sz="0" w:space="0" w:color="auto"/>
              </w:divBdr>
            </w:div>
          </w:divsChild>
        </w:div>
        <w:div w:id="1795368644">
          <w:marLeft w:val="0"/>
          <w:marRight w:val="0"/>
          <w:marTop w:val="0"/>
          <w:marBottom w:val="0"/>
          <w:divBdr>
            <w:top w:val="none" w:sz="0" w:space="0" w:color="auto"/>
            <w:left w:val="none" w:sz="0" w:space="0" w:color="auto"/>
            <w:bottom w:val="none" w:sz="0" w:space="0" w:color="auto"/>
            <w:right w:val="none" w:sz="0" w:space="0" w:color="auto"/>
          </w:divBdr>
        </w:div>
        <w:div w:id="802504201">
          <w:marLeft w:val="0"/>
          <w:marRight w:val="0"/>
          <w:marTop w:val="0"/>
          <w:marBottom w:val="0"/>
          <w:divBdr>
            <w:top w:val="none" w:sz="0" w:space="0" w:color="auto"/>
            <w:left w:val="none" w:sz="0" w:space="0" w:color="auto"/>
            <w:bottom w:val="none" w:sz="0" w:space="0" w:color="auto"/>
            <w:right w:val="none" w:sz="0" w:space="0" w:color="auto"/>
          </w:divBdr>
        </w:div>
        <w:div w:id="1359425720">
          <w:marLeft w:val="0"/>
          <w:marRight w:val="0"/>
          <w:marTop w:val="0"/>
          <w:marBottom w:val="0"/>
          <w:divBdr>
            <w:top w:val="none" w:sz="0" w:space="0" w:color="auto"/>
            <w:left w:val="none" w:sz="0" w:space="0" w:color="auto"/>
            <w:bottom w:val="none" w:sz="0" w:space="0" w:color="auto"/>
            <w:right w:val="none" w:sz="0" w:space="0" w:color="auto"/>
          </w:divBdr>
          <w:divsChild>
            <w:div w:id="1980526765">
              <w:marLeft w:val="0"/>
              <w:marRight w:val="0"/>
              <w:marTop w:val="0"/>
              <w:marBottom w:val="0"/>
              <w:divBdr>
                <w:top w:val="none" w:sz="0" w:space="0" w:color="auto"/>
                <w:left w:val="none" w:sz="0" w:space="0" w:color="auto"/>
                <w:bottom w:val="none" w:sz="0" w:space="0" w:color="auto"/>
                <w:right w:val="none" w:sz="0" w:space="0" w:color="auto"/>
              </w:divBdr>
            </w:div>
          </w:divsChild>
        </w:div>
        <w:div w:id="192615241">
          <w:marLeft w:val="0"/>
          <w:marRight w:val="0"/>
          <w:marTop w:val="0"/>
          <w:marBottom w:val="0"/>
          <w:divBdr>
            <w:top w:val="none" w:sz="0" w:space="0" w:color="auto"/>
            <w:left w:val="none" w:sz="0" w:space="0" w:color="auto"/>
            <w:bottom w:val="none" w:sz="0" w:space="0" w:color="auto"/>
            <w:right w:val="none" w:sz="0" w:space="0" w:color="auto"/>
          </w:divBdr>
        </w:div>
        <w:div w:id="1268926799">
          <w:marLeft w:val="0"/>
          <w:marRight w:val="0"/>
          <w:marTop w:val="0"/>
          <w:marBottom w:val="0"/>
          <w:divBdr>
            <w:top w:val="none" w:sz="0" w:space="0" w:color="auto"/>
            <w:left w:val="none" w:sz="0" w:space="0" w:color="auto"/>
            <w:bottom w:val="none" w:sz="0" w:space="0" w:color="auto"/>
            <w:right w:val="none" w:sz="0" w:space="0" w:color="auto"/>
          </w:divBdr>
          <w:divsChild>
            <w:div w:id="1989744457">
              <w:marLeft w:val="0"/>
              <w:marRight w:val="360"/>
              <w:marTop w:val="0"/>
              <w:marBottom w:val="0"/>
              <w:divBdr>
                <w:top w:val="none" w:sz="0" w:space="0" w:color="auto"/>
                <w:left w:val="none" w:sz="0" w:space="0" w:color="auto"/>
                <w:bottom w:val="none" w:sz="0" w:space="0" w:color="auto"/>
                <w:right w:val="none" w:sz="0" w:space="0" w:color="auto"/>
              </w:divBdr>
            </w:div>
          </w:divsChild>
        </w:div>
        <w:div w:id="277182559">
          <w:marLeft w:val="0"/>
          <w:marRight w:val="0"/>
          <w:marTop w:val="0"/>
          <w:marBottom w:val="0"/>
          <w:divBdr>
            <w:top w:val="none" w:sz="0" w:space="0" w:color="auto"/>
            <w:left w:val="none" w:sz="0" w:space="0" w:color="auto"/>
            <w:bottom w:val="none" w:sz="0" w:space="0" w:color="auto"/>
            <w:right w:val="none" w:sz="0" w:space="0" w:color="auto"/>
          </w:divBdr>
          <w:divsChild>
            <w:div w:id="11298103">
              <w:marLeft w:val="0"/>
              <w:marRight w:val="0"/>
              <w:marTop w:val="0"/>
              <w:marBottom w:val="0"/>
              <w:divBdr>
                <w:top w:val="none" w:sz="0" w:space="0" w:color="auto"/>
                <w:left w:val="none" w:sz="0" w:space="0" w:color="auto"/>
                <w:bottom w:val="none" w:sz="0" w:space="0" w:color="auto"/>
                <w:right w:val="none" w:sz="0" w:space="0" w:color="auto"/>
              </w:divBdr>
            </w:div>
          </w:divsChild>
        </w:div>
        <w:div w:id="293414020">
          <w:marLeft w:val="0"/>
          <w:marRight w:val="0"/>
          <w:marTop w:val="0"/>
          <w:marBottom w:val="0"/>
          <w:divBdr>
            <w:top w:val="none" w:sz="0" w:space="0" w:color="auto"/>
            <w:left w:val="none" w:sz="0" w:space="0" w:color="auto"/>
            <w:bottom w:val="none" w:sz="0" w:space="0" w:color="auto"/>
            <w:right w:val="none" w:sz="0" w:space="0" w:color="auto"/>
          </w:divBdr>
        </w:div>
        <w:div w:id="1663124158">
          <w:marLeft w:val="0"/>
          <w:marRight w:val="0"/>
          <w:marTop w:val="0"/>
          <w:marBottom w:val="0"/>
          <w:divBdr>
            <w:top w:val="none" w:sz="0" w:space="0" w:color="auto"/>
            <w:left w:val="none" w:sz="0" w:space="0" w:color="auto"/>
            <w:bottom w:val="none" w:sz="0" w:space="0" w:color="auto"/>
            <w:right w:val="none" w:sz="0" w:space="0" w:color="auto"/>
          </w:divBdr>
        </w:div>
        <w:div w:id="1611159591">
          <w:marLeft w:val="0"/>
          <w:marRight w:val="0"/>
          <w:marTop w:val="0"/>
          <w:marBottom w:val="0"/>
          <w:divBdr>
            <w:top w:val="none" w:sz="0" w:space="0" w:color="auto"/>
            <w:left w:val="none" w:sz="0" w:space="0" w:color="auto"/>
            <w:bottom w:val="none" w:sz="0" w:space="0" w:color="auto"/>
            <w:right w:val="none" w:sz="0" w:space="0" w:color="auto"/>
          </w:divBdr>
          <w:divsChild>
            <w:div w:id="95176748">
              <w:marLeft w:val="0"/>
              <w:marRight w:val="0"/>
              <w:marTop w:val="0"/>
              <w:marBottom w:val="0"/>
              <w:divBdr>
                <w:top w:val="none" w:sz="0" w:space="0" w:color="auto"/>
                <w:left w:val="none" w:sz="0" w:space="0" w:color="auto"/>
                <w:bottom w:val="none" w:sz="0" w:space="0" w:color="auto"/>
                <w:right w:val="none" w:sz="0" w:space="0" w:color="auto"/>
              </w:divBdr>
            </w:div>
          </w:divsChild>
        </w:div>
        <w:div w:id="1664551525">
          <w:marLeft w:val="0"/>
          <w:marRight w:val="0"/>
          <w:marTop w:val="0"/>
          <w:marBottom w:val="0"/>
          <w:divBdr>
            <w:top w:val="none" w:sz="0" w:space="0" w:color="auto"/>
            <w:left w:val="none" w:sz="0" w:space="0" w:color="auto"/>
            <w:bottom w:val="none" w:sz="0" w:space="0" w:color="auto"/>
            <w:right w:val="none" w:sz="0" w:space="0" w:color="auto"/>
          </w:divBdr>
        </w:div>
        <w:div w:id="1558932044">
          <w:marLeft w:val="0"/>
          <w:marRight w:val="0"/>
          <w:marTop w:val="0"/>
          <w:marBottom w:val="0"/>
          <w:divBdr>
            <w:top w:val="none" w:sz="0" w:space="0" w:color="auto"/>
            <w:left w:val="none" w:sz="0" w:space="0" w:color="auto"/>
            <w:bottom w:val="none" w:sz="0" w:space="0" w:color="auto"/>
            <w:right w:val="none" w:sz="0" w:space="0" w:color="auto"/>
          </w:divBdr>
        </w:div>
        <w:div w:id="41711787">
          <w:marLeft w:val="0"/>
          <w:marRight w:val="0"/>
          <w:marTop w:val="0"/>
          <w:marBottom w:val="0"/>
          <w:divBdr>
            <w:top w:val="none" w:sz="0" w:space="0" w:color="auto"/>
            <w:left w:val="none" w:sz="0" w:space="0" w:color="auto"/>
            <w:bottom w:val="none" w:sz="0" w:space="0" w:color="auto"/>
            <w:right w:val="none" w:sz="0" w:space="0" w:color="auto"/>
          </w:divBdr>
          <w:divsChild>
            <w:div w:id="434861244">
              <w:marLeft w:val="0"/>
              <w:marRight w:val="0"/>
              <w:marTop w:val="0"/>
              <w:marBottom w:val="0"/>
              <w:divBdr>
                <w:top w:val="none" w:sz="0" w:space="0" w:color="auto"/>
                <w:left w:val="none" w:sz="0" w:space="0" w:color="auto"/>
                <w:bottom w:val="none" w:sz="0" w:space="0" w:color="auto"/>
                <w:right w:val="none" w:sz="0" w:space="0" w:color="auto"/>
              </w:divBdr>
            </w:div>
          </w:divsChild>
        </w:div>
        <w:div w:id="1725252860">
          <w:marLeft w:val="0"/>
          <w:marRight w:val="0"/>
          <w:marTop w:val="0"/>
          <w:marBottom w:val="0"/>
          <w:divBdr>
            <w:top w:val="none" w:sz="0" w:space="0" w:color="auto"/>
            <w:left w:val="none" w:sz="0" w:space="0" w:color="auto"/>
            <w:bottom w:val="none" w:sz="0" w:space="0" w:color="auto"/>
            <w:right w:val="none" w:sz="0" w:space="0" w:color="auto"/>
          </w:divBdr>
        </w:div>
        <w:div w:id="102313763">
          <w:marLeft w:val="0"/>
          <w:marRight w:val="0"/>
          <w:marTop w:val="0"/>
          <w:marBottom w:val="0"/>
          <w:divBdr>
            <w:top w:val="none" w:sz="0" w:space="0" w:color="auto"/>
            <w:left w:val="none" w:sz="0" w:space="0" w:color="auto"/>
            <w:bottom w:val="none" w:sz="0" w:space="0" w:color="auto"/>
            <w:right w:val="none" w:sz="0" w:space="0" w:color="auto"/>
          </w:divBdr>
          <w:divsChild>
            <w:div w:id="124783423">
              <w:marLeft w:val="0"/>
              <w:marRight w:val="360"/>
              <w:marTop w:val="0"/>
              <w:marBottom w:val="0"/>
              <w:divBdr>
                <w:top w:val="none" w:sz="0" w:space="0" w:color="auto"/>
                <w:left w:val="none" w:sz="0" w:space="0" w:color="auto"/>
                <w:bottom w:val="none" w:sz="0" w:space="0" w:color="auto"/>
                <w:right w:val="none" w:sz="0" w:space="0" w:color="auto"/>
              </w:divBdr>
            </w:div>
          </w:divsChild>
        </w:div>
        <w:div w:id="1682659583">
          <w:marLeft w:val="0"/>
          <w:marRight w:val="0"/>
          <w:marTop w:val="0"/>
          <w:marBottom w:val="0"/>
          <w:divBdr>
            <w:top w:val="none" w:sz="0" w:space="0" w:color="auto"/>
            <w:left w:val="none" w:sz="0" w:space="0" w:color="auto"/>
            <w:bottom w:val="none" w:sz="0" w:space="0" w:color="auto"/>
            <w:right w:val="none" w:sz="0" w:space="0" w:color="auto"/>
          </w:divBdr>
          <w:divsChild>
            <w:div w:id="1497309516">
              <w:marLeft w:val="0"/>
              <w:marRight w:val="0"/>
              <w:marTop w:val="0"/>
              <w:marBottom w:val="0"/>
              <w:divBdr>
                <w:top w:val="none" w:sz="0" w:space="0" w:color="auto"/>
                <w:left w:val="none" w:sz="0" w:space="0" w:color="auto"/>
                <w:bottom w:val="none" w:sz="0" w:space="0" w:color="auto"/>
                <w:right w:val="none" w:sz="0" w:space="0" w:color="auto"/>
              </w:divBdr>
            </w:div>
          </w:divsChild>
        </w:div>
        <w:div w:id="1320353898">
          <w:marLeft w:val="0"/>
          <w:marRight w:val="0"/>
          <w:marTop w:val="0"/>
          <w:marBottom w:val="0"/>
          <w:divBdr>
            <w:top w:val="none" w:sz="0" w:space="0" w:color="auto"/>
            <w:left w:val="none" w:sz="0" w:space="0" w:color="auto"/>
            <w:bottom w:val="none" w:sz="0" w:space="0" w:color="auto"/>
            <w:right w:val="none" w:sz="0" w:space="0" w:color="auto"/>
          </w:divBdr>
        </w:div>
        <w:div w:id="1991445812">
          <w:marLeft w:val="0"/>
          <w:marRight w:val="0"/>
          <w:marTop w:val="0"/>
          <w:marBottom w:val="0"/>
          <w:divBdr>
            <w:top w:val="none" w:sz="0" w:space="0" w:color="auto"/>
            <w:left w:val="none" w:sz="0" w:space="0" w:color="auto"/>
            <w:bottom w:val="none" w:sz="0" w:space="0" w:color="auto"/>
            <w:right w:val="none" w:sz="0" w:space="0" w:color="auto"/>
          </w:divBdr>
        </w:div>
        <w:div w:id="403069881">
          <w:marLeft w:val="0"/>
          <w:marRight w:val="0"/>
          <w:marTop w:val="0"/>
          <w:marBottom w:val="0"/>
          <w:divBdr>
            <w:top w:val="none" w:sz="0" w:space="0" w:color="auto"/>
            <w:left w:val="none" w:sz="0" w:space="0" w:color="auto"/>
            <w:bottom w:val="none" w:sz="0" w:space="0" w:color="auto"/>
            <w:right w:val="none" w:sz="0" w:space="0" w:color="auto"/>
          </w:divBdr>
          <w:divsChild>
            <w:div w:id="297494936">
              <w:marLeft w:val="0"/>
              <w:marRight w:val="0"/>
              <w:marTop w:val="0"/>
              <w:marBottom w:val="0"/>
              <w:divBdr>
                <w:top w:val="none" w:sz="0" w:space="0" w:color="auto"/>
                <w:left w:val="none" w:sz="0" w:space="0" w:color="auto"/>
                <w:bottom w:val="none" w:sz="0" w:space="0" w:color="auto"/>
                <w:right w:val="none" w:sz="0" w:space="0" w:color="auto"/>
              </w:divBdr>
            </w:div>
          </w:divsChild>
        </w:div>
        <w:div w:id="1515344963">
          <w:marLeft w:val="0"/>
          <w:marRight w:val="0"/>
          <w:marTop w:val="0"/>
          <w:marBottom w:val="0"/>
          <w:divBdr>
            <w:top w:val="none" w:sz="0" w:space="0" w:color="auto"/>
            <w:left w:val="none" w:sz="0" w:space="0" w:color="auto"/>
            <w:bottom w:val="none" w:sz="0" w:space="0" w:color="auto"/>
            <w:right w:val="none" w:sz="0" w:space="0" w:color="auto"/>
          </w:divBdr>
        </w:div>
        <w:div w:id="1394817559">
          <w:marLeft w:val="0"/>
          <w:marRight w:val="0"/>
          <w:marTop w:val="0"/>
          <w:marBottom w:val="0"/>
          <w:divBdr>
            <w:top w:val="none" w:sz="0" w:space="0" w:color="auto"/>
            <w:left w:val="none" w:sz="0" w:space="0" w:color="auto"/>
            <w:bottom w:val="none" w:sz="0" w:space="0" w:color="auto"/>
            <w:right w:val="none" w:sz="0" w:space="0" w:color="auto"/>
          </w:divBdr>
          <w:divsChild>
            <w:div w:id="808129776">
              <w:marLeft w:val="0"/>
              <w:marRight w:val="360"/>
              <w:marTop w:val="0"/>
              <w:marBottom w:val="0"/>
              <w:divBdr>
                <w:top w:val="none" w:sz="0" w:space="0" w:color="auto"/>
                <w:left w:val="none" w:sz="0" w:space="0" w:color="auto"/>
                <w:bottom w:val="none" w:sz="0" w:space="0" w:color="auto"/>
                <w:right w:val="none" w:sz="0" w:space="0" w:color="auto"/>
              </w:divBdr>
            </w:div>
          </w:divsChild>
        </w:div>
        <w:div w:id="315384467">
          <w:marLeft w:val="0"/>
          <w:marRight w:val="0"/>
          <w:marTop w:val="0"/>
          <w:marBottom w:val="0"/>
          <w:divBdr>
            <w:top w:val="none" w:sz="0" w:space="0" w:color="auto"/>
            <w:left w:val="none" w:sz="0" w:space="0" w:color="auto"/>
            <w:bottom w:val="none" w:sz="0" w:space="0" w:color="auto"/>
            <w:right w:val="none" w:sz="0" w:space="0" w:color="auto"/>
          </w:divBdr>
          <w:divsChild>
            <w:div w:id="671103701">
              <w:marLeft w:val="0"/>
              <w:marRight w:val="0"/>
              <w:marTop w:val="0"/>
              <w:marBottom w:val="0"/>
              <w:divBdr>
                <w:top w:val="none" w:sz="0" w:space="0" w:color="auto"/>
                <w:left w:val="none" w:sz="0" w:space="0" w:color="auto"/>
                <w:bottom w:val="none" w:sz="0" w:space="0" w:color="auto"/>
                <w:right w:val="none" w:sz="0" w:space="0" w:color="auto"/>
              </w:divBdr>
            </w:div>
          </w:divsChild>
        </w:div>
        <w:div w:id="882212486">
          <w:marLeft w:val="0"/>
          <w:marRight w:val="0"/>
          <w:marTop w:val="0"/>
          <w:marBottom w:val="0"/>
          <w:divBdr>
            <w:top w:val="none" w:sz="0" w:space="0" w:color="auto"/>
            <w:left w:val="none" w:sz="0" w:space="0" w:color="auto"/>
            <w:bottom w:val="none" w:sz="0" w:space="0" w:color="auto"/>
            <w:right w:val="none" w:sz="0" w:space="0" w:color="auto"/>
          </w:divBdr>
        </w:div>
        <w:div w:id="572812331">
          <w:marLeft w:val="0"/>
          <w:marRight w:val="0"/>
          <w:marTop w:val="0"/>
          <w:marBottom w:val="0"/>
          <w:divBdr>
            <w:top w:val="none" w:sz="0" w:space="0" w:color="auto"/>
            <w:left w:val="none" w:sz="0" w:space="0" w:color="auto"/>
            <w:bottom w:val="none" w:sz="0" w:space="0" w:color="auto"/>
            <w:right w:val="none" w:sz="0" w:space="0" w:color="auto"/>
          </w:divBdr>
          <w:divsChild>
            <w:div w:id="177354563">
              <w:marLeft w:val="0"/>
              <w:marRight w:val="360"/>
              <w:marTop w:val="0"/>
              <w:marBottom w:val="0"/>
              <w:divBdr>
                <w:top w:val="none" w:sz="0" w:space="0" w:color="auto"/>
                <w:left w:val="none" w:sz="0" w:space="0" w:color="auto"/>
                <w:bottom w:val="none" w:sz="0" w:space="0" w:color="auto"/>
                <w:right w:val="none" w:sz="0" w:space="0" w:color="auto"/>
              </w:divBdr>
            </w:div>
          </w:divsChild>
        </w:div>
        <w:div w:id="848177290">
          <w:marLeft w:val="0"/>
          <w:marRight w:val="0"/>
          <w:marTop w:val="0"/>
          <w:marBottom w:val="0"/>
          <w:divBdr>
            <w:top w:val="none" w:sz="0" w:space="0" w:color="auto"/>
            <w:left w:val="none" w:sz="0" w:space="0" w:color="auto"/>
            <w:bottom w:val="none" w:sz="0" w:space="0" w:color="auto"/>
            <w:right w:val="none" w:sz="0" w:space="0" w:color="auto"/>
          </w:divBdr>
          <w:divsChild>
            <w:div w:id="1496145241">
              <w:marLeft w:val="0"/>
              <w:marRight w:val="0"/>
              <w:marTop w:val="0"/>
              <w:marBottom w:val="0"/>
              <w:divBdr>
                <w:top w:val="none" w:sz="0" w:space="0" w:color="auto"/>
                <w:left w:val="none" w:sz="0" w:space="0" w:color="auto"/>
                <w:bottom w:val="none" w:sz="0" w:space="0" w:color="auto"/>
                <w:right w:val="none" w:sz="0" w:space="0" w:color="auto"/>
              </w:divBdr>
            </w:div>
          </w:divsChild>
        </w:div>
        <w:div w:id="961155885">
          <w:marLeft w:val="0"/>
          <w:marRight w:val="0"/>
          <w:marTop w:val="0"/>
          <w:marBottom w:val="0"/>
          <w:divBdr>
            <w:top w:val="none" w:sz="0" w:space="0" w:color="auto"/>
            <w:left w:val="none" w:sz="0" w:space="0" w:color="auto"/>
            <w:bottom w:val="none" w:sz="0" w:space="0" w:color="auto"/>
            <w:right w:val="none" w:sz="0" w:space="0" w:color="auto"/>
          </w:divBdr>
        </w:div>
        <w:div w:id="1307855688">
          <w:marLeft w:val="0"/>
          <w:marRight w:val="0"/>
          <w:marTop w:val="0"/>
          <w:marBottom w:val="0"/>
          <w:divBdr>
            <w:top w:val="none" w:sz="0" w:space="0" w:color="auto"/>
            <w:left w:val="none" w:sz="0" w:space="0" w:color="auto"/>
            <w:bottom w:val="none" w:sz="0" w:space="0" w:color="auto"/>
            <w:right w:val="none" w:sz="0" w:space="0" w:color="auto"/>
          </w:divBdr>
          <w:divsChild>
            <w:div w:id="701174380">
              <w:marLeft w:val="0"/>
              <w:marRight w:val="360"/>
              <w:marTop w:val="0"/>
              <w:marBottom w:val="0"/>
              <w:divBdr>
                <w:top w:val="none" w:sz="0" w:space="0" w:color="auto"/>
                <w:left w:val="none" w:sz="0" w:space="0" w:color="auto"/>
                <w:bottom w:val="none" w:sz="0" w:space="0" w:color="auto"/>
                <w:right w:val="none" w:sz="0" w:space="0" w:color="auto"/>
              </w:divBdr>
            </w:div>
          </w:divsChild>
        </w:div>
        <w:div w:id="1065957392">
          <w:marLeft w:val="0"/>
          <w:marRight w:val="0"/>
          <w:marTop w:val="0"/>
          <w:marBottom w:val="0"/>
          <w:divBdr>
            <w:top w:val="none" w:sz="0" w:space="0" w:color="auto"/>
            <w:left w:val="none" w:sz="0" w:space="0" w:color="auto"/>
            <w:bottom w:val="none" w:sz="0" w:space="0" w:color="auto"/>
            <w:right w:val="none" w:sz="0" w:space="0" w:color="auto"/>
          </w:divBdr>
          <w:divsChild>
            <w:div w:id="665401867">
              <w:marLeft w:val="0"/>
              <w:marRight w:val="0"/>
              <w:marTop w:val="0"/>
              <w:marBottom w:val="0"/>
              <w:divBdr>
                <w:top w:val="none" w:sz="0" w:space="0" w:color="auto"/>
                <w:left w:val="none" w:sz="0" w:space="0" w:color="auto"/>
                <w:bottom w:val="none" w:sz="0" w:space="0" w:color="auto"/>
                <w:right w:val="none" w:sz="0" w:space="0" w:color="auto"/>
              </w:divBdr>
            </w:div>
          </w:divsChild>
        </w:div>
        <w:div w:id="1216769690">
          <w:marLeft w:val="0"/>
          <w:marRight w:val="0"/>
          <w:marTop w:val="0"/>
          <w:marBottom w:val="0"/>
          <w:divBdr>
            <w:top w:val="none" w:sz="0" w:space="0" w:color="auto"/>
            <w:left w:val="none" w:sz="0" w:space="0" w:color="auto"/>
            <w:bottom w:val="none" w:sz="0" w:space="0" w:color="auto"/>
            <w:right w:val="none" w:sz="0" w:space="0" w:color="auto"/>
          </w:divBdr>
        </w:div>
        <w:div w:id="1337267850">
          <w:marLeft w:val="0"/>
          <w:marRight w:val="0"/>
          <w:marTop w:val="0"/>
          <w:marBottom w:val="0"/>
          <w:divBdr>
            <w:top w:val="none" w:sz="0" w:space="0" w:color="auto"/>
            <w:left w:val="none" w:sz="0" w:space="0" w:color="auto"/>
            <w:bottom w:val="none" w:sz="0" w:space="0" w:color="auto"/>
            <w:right w:val="none" w:sz="0" w:space="0" w:color="auto"/>
          </w:divBdr>
          <w:divsChild>
            <w:div w:id="651101300">
              <w:marLeft w:val="0"/>
              <w:marRight w:val="360"/>
              <w:marTop w:val="0"/>
              <w:marBottom w:val="0"/>
              <w:divBdr>
                <w:top w:val="none" w:sz="0" w:space="0" w:color="auto"/>
                <w:left w:val="none" w:sz="0" w:space="0" w:color="auto"/>
                <w:bottom w:val="none" w:sz="0" w:space="0" w:color="auto"/>
                <w:right w:val="none" w:sz="0" w:space="0" w:color="auto"/>
              </w:divBdr>
            </w:div>
          </w:divsChild>
        </w:div>
        <w:div w:id="383990174">
          <w:marLeft w:val="0"/>
          <w:marRight w:val="0"/>
          <w:marTop w:val="0"/>
          <w:marBottom w:val="0"/>
          <w:divBdr>
            <w:top w:val="none" w:sz="0" w:space="0" w:color="auto"/>
            <w:left w:val="none" w:sz="0" w:space="0" w:color="auto"/>
            <w:bottom w:val="none" w:sz="0" w:space="0" w:color="auto"/>
            <w:right w:val="none" w:sz="0" w:space="0" w:color="auto"/>
          </w:divBdr>
          <w:divsChild>
            <w:div w:id="1282417684">
              <w:marLeft w:val="0"/>
              <w:marRight w:val="0"/>
              <w:marTop w:val="0"/>
              <w:marBottom w:val="0"/>
              <w:divBdr>
                <w:top w:val="none" w:sz="0" w:space="0" w:color="auto"/>
                <w:left w:val="none" w:sz="0" w:space="0" w:color="auto"/>
                <w:bottom w:val="none" w:sz="0" w:space="0" w:color="auto"/>
                <w:right w:val="none" w:sz="0" w:space="0" w:color="auto"/>
              </w:divBdr>
            </w:div>
          </w:divsChild>
        </w:div>
        <w:div w:id="1778675004">
          <w:marLeft w:val="0"/>
          <w:marRight w:val="0"/>
          <w:marTop w:val="0"/>
          <w:marBottom w:val="0"/>
          <w:divBdr>
            <w:top w:val="none" w:sz="0" w:space="0" w:color="auto"/>
            <w:left w:val="none" w:sz="0" w:space="0" w:color="auto"/>
            <w:bottom w:val="none" w:sz="0" w:space="0" w:color="auto"/>
            <w:right w:val="none" w:sz="0" w:space="0" w:color="auto"/>
          </w:divBdr>
        </w:div>
        <w:div w:id="1062942602">
          <w:marLeft w:val="0"/>
          <w:marRight w:val="0"/>
          <w:marTop w:val="0"/>
          <w:marBottom w:val="0"/>
          <w:divBdr>
            <w:top w:val="none" w:sz="0" w:space="0" w:color="auto"/>
            <w:left w:val="none" w:sz="0" w:space="0" w:color="auto"/>
            <w:bottom w:val="none" w:sz="0" w:space="0" w:color="auto"/>
            <w:right w:val="none" w:sz="0" w:space="0" w:color="auto"/>
          </w:divBdr>
        </w:div>
        <w:div w:id="26487774">
          <w:marLeft w:val="0"/>
          <w:marRight w:val="0"/>
          <w:marTop w:val="0"/>
          <w:marBottom w:val="0"/>
          <w:divBdr>
            <w:top w:val="none" w:sz="0" w:space="0" w:color="auto"/>
            <w:left w:val="none" w:sz="0" w:space="0" w:color="auto"/>
            <w:bottom w:val="none" w:sz="0" w:space="0" w:color="auto"/>
            <w:right w:val="none" w:sz="0" w:space="0" w:color="auto"/>
          </w:divBdr>
          <w:divsChild>
            <w:div w:id="1296721390">
              <w:marLeft w:val="0"/>
              <w:marRight w:val="0"/>
              <w:marTop w:val="0"/>
              <w:marBottom w:val="0"/>
              <w:divBdr>
                <w:top w:val="none" w:sz="0" w:space="0" w:color="auto"/>
                <w:left w:val="none" w:sz="0" w:space="0" w:color="auto"/>
                <w:bottom w:val="none" w:sz="0" w:space="0" w:color="auto"/>
                <w:right w:val="none" w:sz="0" w:space="0" w:color="auto"/>
              </w:divBdr>
            </w:div>
          </w:divsChild>
        </w:div>
        <w:div w:id="2106879758">
          <w:marLeft w:val="0"/>
          <w:marRight w:val="0"/>
          <w:marTop w:val="0"/>
          <w:marBottom w:val="0"/>
          <w:divBdr>
            <w:top w:val="none" w:sz="0" w:space="0" w:color="auto"/>
            <w:left w:val="none" w:sz="0" w:space="0" w:color="auto"/>
            <w:bottom w:val="none" w:sz="0" w:space="0" w:color="auto"/>
            <w:right w:val="none" w:sz="0" w:space="0" w:color="auto"/>
          </w:divBdr>
        </w:div>
        <w:div w:id="369577706">
          <w:marLeft w:val="0"/>
          <w:marRight w:val="0"/>
          <w:marTop w:val="0"/>
          <w:marBottom w:val="0"/>
          <w:divBdr>
            <w:top w:val="none" w:sz="0" w:space="0" w:color="auto"/>
            <w:left w:val="none" w:sz="0" w:space="0" w:color="auto"/>
            <w:bottom w:val="none" w:sz="0" w:space="0" w:color="auto"/>
            <w:right w:val="none" w:sz="0" w:space="0" w:color="auto"/>
          </w:divBdr>
        </w:div>
        <w:div w:id="1782794853">
          <w:marLeft w:val="0"/>
          <w:marRight w:val="0"/>
          <w:marTop w:val="0"/>
          <w:marBottom w:val="0"/>
          <w:divBdr>
            <w:top w:val="none" w:sz="0" w:space="0" w:color="auto"/>
            <w:left w:val="none" w:sz="0" w:space="0" w:color="auto"/>
            <w:bottom w:val="none" w:sz="0" w:space="0" w:color="auto"/>
            <w:right w:val="none" w:sz="0" w:space="0" w:color="auto"/>
          </w:divBdr>
          <w:divsChild>
            <w:div w:id="362679333">
              <w:marLeft w:val="0"/>
              <w:marRight w:val="0"/>
              <w:marTop w:val="0"/>
              <w:marBottom w:val="0"/>
              <w:divBdr>
                <w:top w:val="none" w:sz="0" w:space="0" w:color="auto"/>
                <w:left w:val="none" w:sz="0" w:space="0" w:color="auto"/>
                <w:bottom w:val="none" w:sz="0" w:space="0" w:color="auto"/>
                <w:right w:val="none" w:sz="0" w:space="0" w:color="auto"/>
              </w:divBdr>
            </w:div>
          </w:divsChild>
        </w:div>
        <w:div w:id="861943847">
          <w:marLeft w:val="0"/>
          <w:marRight w:val="0"/>
          <w:marTop w:val="0"/>
          <w:marBottom w:val="0"/>
          <w:divBdr>
            <w:top w:val="none" w:sz="0" w:space="0" w:color="auto"/>
            <w:left w:val="none" w:sz="0" w:space="0" w:color="auto"/>
            <w:bottom w:val="none" w:sz="0" w:space="0" w:color="auto"/>
            <w:right w:val="none" w:sz="0" w:space="0" w:color="auto"/>
          </w:divBdr>
        </w:div>
        <w:div w:id="1055616617">
          <w:marLeft w:val="0"/>
          <w:marRight w:val="0"/>
          <w:marTop w:val="0"/>
          <w:marBottom w:val="0"/>
          <w:divBdr>
            <w:top w:val="none" w:sz="0" w:space="0" w:color="auto"/>
            <w:left w:val="none" w:sz="0" w:space="0" w:color="auto"/>
            <w:bottom w:val="none" w:sz="0" w:space="0" w:color="auto"/>
            <w:right w:val="none" w:sz="0" w:space="0" w:color="auto"/>
          </w:divBdr>
          <w:divsChild>
            <w:div w:id="1474715903">
              <w:marLeft w:val="0"/>
              <w:marRight w:val="360"/>
              <w:marTop w:val="0"/>
              <w:marBottom w:val="0"/>
              <w:divBdr>
                <w:top w:val="none" w:sz="0" w:space="0" w:color="auto"/>
                <w:left w:val="none" w:sz="0" w:space="0" w:color="auto"/>
                <w:bottom w:val="none" w:sz="0" w:space="0" w:color="auto"/>
                <w:right w:val="none" w:sz="0" w:space="0" w:color="auto"/>
              </w:divBdr>
            </w:div>
          </w:divsChild>
        </w:div>
        <w:div w:id="217666919">
          <w:marLeft w:val="0"/>
          <w:marRight w:val="0"/>
          <w:marTop w:val="0"/>
          <w:marBottom w:val="0"/>
          <w:divBdr>
            <w:top w:val="none" w:sz="0" w:space="0" w:color="auto"/>
            <w:left w:val="none" w:sz="0" w:space="0" w:color="auto"/>
            <w:bottom w:val="none" w:sz="0" w:space="0" w:color="auto"/>
            <w:right w:val="none" w:sz="0" w:space="0" w:color="auto"/>
          </w:divBdr>
          <w:divsChild>
            <w:div w:id="1328828018">
              <w:marLeft w:val="0"/>
              <w:marRight w:val="0"/>
              <w:marTop w:val="0"/>
              <w:marBottom w:val="0"/>
              <w:divBdr>
                <w:top w:val="none" w:sz="0" w:space="0" w:color="auto"/>
                <w:left w:val="none" w:sz="0" w:space="0" w:color="auto"/>
                <w:bottom w:val="none" w:sz="0" w:space="0" w:color="auto"/>
                <w:right w:val="none" w:sz="0" w:space="0" w:color="auto"/>
              </w:divBdr>
            </w:div>
          </w:divsChild>
        </w:div>
        <w:div w:id="1870222776">
          <w:marLeft w:val="0"/>
          <w:marRight w:val="0"/>
          <w:marTop w:val="0"/>
          <w:marBottom w:val="0"/>
          <w:divBdr>
            <w:top w:val="none" w:sz="0" w:space="0" w:color="auto"/>
            <w:left w:val="none" w:sz="0" w:space="0" w:color="auto"/>
            <w:bottom w:val="none" w:sz="0" w:space="0" w:color="auto"/>
            <w:right w:val="none" w:sz="0" w:space="0" w:color="auto"/>
          </w:divBdr>
        </w:div>
        <w:div w:id="155003554">
          <w:marLeft w:val="0"/>
          <w:marRight w:val="0"/>
          <w:marTop w:val="0"/>
          <w:marBottom w:val="0"/>
          <w:divBdr>
            <w:top w:val="none" w:sz="0" w:space="0" w:color="auto"/>
            <w:left w:val="none" w:sz="0" w:space="0" w:color="auto"/>
            <w:bottom w:val="none" w:sz="0" w:space="0" w:color="auto"/>
            <w:right w:val="none" w:sz="0" w:space="0" w:color="auto"/>
          </w:divBdr>
          <w:divsChild>
            <w:div w:id="60909058">
              <w:marLeft w:val="0"/>
              <w:marRight w:val="360"/>
              <w:marTop w:val="0"/>
              <w:marBottom w:val="0"/>
              <w:divBdr>
                <w:top w:val="none" w:sz="0" w:space="0" w:color="auto"/>
                <w:left w:val="none" w:sz="0" w:space="0" w:color="auto"/>
                <w:bottom w:val="none" w:sz="0" w:space="0" w:color="auto"/>
                <w:right w:val="none" w:sz="0" w:space="0" w:color="auto"/>
              </w:divBdr>
            </w:div>
          </w:divsChild>
        </w:div>
        <w:div w:id="1109204577">
          <w:marLeft w:val="0"/>
          <w:marRight w:val="0"/>
          <w:marTop w:val="0"/>
          <w:marBottom w:val="0"/>
          <w:divBdr>
            <w:top w:val="none" w:sz="0" w:space="0" w:color="auto"/>
            <w:left w:val="none" w:sz="0" w:space="0" w:color="auto"/>
            <w:bottom w:val="none" w:sz="0" w:space="0" w:color="auto"/>
            <w:right w:val="none" w:sz="0" w:space="0" w:color="auto"/>
          </w:divBdr>
          <w:divsChild>
            <w:div w:id="425732314">
              <w:marLeft w:val="0"/>
              <w:marRight w:val="0"/>
              <w:marTop w:val="0"/>
              <w:marBottom w:val="0"/>
              <w:divBdr>
                <w:top w:val="none" w:sz="0" w:space="0" w:color="auto"/>
                <w:left w:val="none" w:sz="0" w:space="0" w:color="auto"/>
                <w:bottom w:val="none" w:sz="0" w:space="0" w:color="auto"/>
                <w:right w:val="none" w:sz="0" w:space="0" w:color="auto"/>
              </w:divBdr>
            </w:div>
          </w:divsChild>
        </w:div>
        <w:div w:id="2068456515">
          <w:marLeft w:val="0"/>
          <w:marRight w:val="0"/>
          <w:marTop w:val="0"/>
          <w:marBottom w:val="0"/>
          <w:divBdr>
            <w:top w:val="none" w:sz="0" w:space="0" w:color="auto"/>
            <w:left w:val="none" w:sz="0" w:space="0" w:color="auto"/>
            <w:bottom w:val="none" w:sz="0" w:space="0" w:color="auto"/>
            <w:right w:val="none" w:sz="0" w:space="0" w:color="auto"/>
          </w:divBdr>
        </w:div>
        <w:div w:id="1133206379">
          <w:marLeft w:val="0"/>
          <w:marRight w:val="0"/>
          <w:marTop w:val="0"/>
          <w:marBottom w:val="0"/>
          <w:divBdr>
            <w:top w:val="none" w:sz="0" w:space="0" w:color="auto"/>
            <w:left w:val="none" w:sz="0" w:space="0" w:color="auto"/>
            <w:bottom w:val="none" w:sz="0" w:space="0" w:color="auto"/>
            <w:right w:val="none" w:sz="0" w:space="0" w:color="auto"/>
          </w:divBdr>
          <w:divsChild>
            <w:div w:id="580412151">
              <w:marLeft w:val="0"/>
              <w:marRight w:val="360"/>
              <w:marTop w:val="0"/>
              <w:marBottom w:val="0"/>
              <w:divBdr>
                <w:top w:val="none" w:sz="0" w:space="0" w:color="auto"/>
                <w:left w:val="none" w:sz="0" w:space="0" w:color="auto"/>
                <w:bottom w:val="none" w:sz="0" w:space="0" w:color="auto"/>
                <w:right w:val="none" w:sz="0" w:space="0" w:color="auto"/>
              </w:divBdr>
            </w:div>
          </w:divsChild>
        </w:div>
        <w:div w:id="433289004">
          <w:marLeft w:val="0"/>
          <w:marRight w:val="0"/>
          <w:marTop w:val="0"/>
          <w:marBottom w:val="0"/>
          <w:divBdr>
            <w:top w:val="none" w:sz="0" w:space="0" w:color="auto"/>
            <w:left w:val="none" w:sz="0" w:space="0" w:color="auto"/>
            <w:bottom w:val="none" w:sz="0" w:space="0" w:color="auto"/>
            <w:right w:val="none" w:sz="0" w:space="0" w:color="auto"/>
          </w:divBdr>
          <w:divsChild>
            <w:div w:id="729961742">
              <w:marLeft w:val="0"/>
              <w:marRight w:val="0"/>
              <w:marTop w:val="0"/>
              <w:marBottom w:val="0"/>
              <w:divBdr>
                <w:top w:val="none" w:sz="0" w:space="0" w:color="auto"/>
                <w:left w:val="none" w:sz="0" w:space="0" w:color="auto"/>
                <w:bottom w:val="none" w:sz="0" w:space="0" w:color="auto"/>
                <w:right w:val="none" w:sz="0" w:space="0" w:color="auto"/>
              </w:divBdr>
            </w:div>
          </w:divsChild>
        </w:div>
        <w:div w:id="2069835738">
          <w:marLeft w:val="0"/>
          <w:marRight w:val="0"/>
          <w:marTop w:val="0"/>
          <w:marBottom w:val="0"/>
          <w:divBdr>
            <w:top w:val="none" w:sz="0" w:space="0" w:color="auto"/>
            <w:left w:val="none" w:sz="0" w:space="0" w:color="auto"/>
            <w:bottom w:val="none" w:sz="0" w:space="0" w:color="auto"/>
            <w:right w:val="none" w:sz="0" w:space="0" w:color="auto"/>
          </w:divBdr>
        </w:div>
        <w:div w:id="173806869">
          <w:marLeft w:val="0"/>
          <w:marRight w:val="0"/>
          <w:marTop w:val="0"/>
          <w:marBottom w:val="0"/>
          <w:divBdr>
            <w:top w:val="none" w:sz="0" w:space="0" w:color="auto"/>
            <w:left w:val="none" w:sz="0" w:space="0" w:color="auto"/>
            <w:bottom w:val="none" w:sz="0" w:space="0" w:color="auto"/>
            <w:right w:val="none" w:sz="0" w:space="0" w:color="auto"/>
          </w:divBdr>
          <w:divsChild>
            <w:div w:id="1309018860">
              <w:marLeft w:val="0"/>
              <w:marRight w:val="360"/>
              <w:marTop w:val="0"/>
              <w:marBottom w:val="0"/>
              <w:divBdr>
                <w:top w:val="none" w:sz="0" w:space="0" w:color="auto"/>
                <w:left w:val="none" w:sz="0" w:space="0" w:color="auto"/>
                <w:bottom w:val="none" w:sz="0" w:space="0" w:color="auto"/>
                <w:right w:val="none" w:sz="0" w:space="0" w:color="auto"/>
              </w:divBdr>
            </w:div>
          </w:divsChild>
        </w:div>
        <w:div w:id="1607620283">
          <w:marLeft w:val="0"/>
          <w:marRight w:val="0"/>
          <w:marTop w:val="0"/>
          <w:marBottom w:val="0"/>
          <w:divBdr>
            <w:top w:val="none" w:sz="0" w:space="0" w:color="auto"/>
            <w:left w:val="none" w:sz="0" w:space="0" w:color="auto"/>
            <w:bottom w:val="none" w:sz="0" w:space="0" w:color="auto"/>
            <w:right w:val="none" w:sz="0" w:space="0" w:color="auto"/>
          </w:divBdr>
          <w:divsChild>
            <w:div w:id="1648973072">
              <w:marLeft w:val="0"/>
              <w:marRight w:val="0"/>
              <w:marTop w:val="0"/>
              <w:marBottom w:val="0"/>
              <w:divBdr>
                <w:top w:val="none" w:sz="0" w:space="0" w:color="auto"/>
                <w:left w:val="none" w:sz="0" w:space="0" w:color="auto"/>
                <w:bottom w:val="none" w:sz="0" w:space="0" w:color="auto"/>
                <w:right w:val="none" w:sz="0" w:space="0" w:color="auto"/>
              </w:divBdr>
            </w:div>
          </w:divsChild>
        </w:div>
        <w:div w:id="1697389015">
          <w:marLeft w:val="0"/>
          <w:marRight w:val="0"/>
          <w:marTop w:val="0"/>
          <w:marBottom w:val="0"/>
          <w:divBdr>
            <w:top w:val="none" w:sz="0" w:space="0" w:color="auto"/>
            <w:left w:val="none" w:sz="0" w:space="0" w:color="auto"/>
            <w:bottom w:val="none" w:sz="0" w:space="0" w:color="auto"/>
            <w:right w:val="none" w:sz="0" w:space="0" w:color="auto"/>
          </w:divBdr>
        </w:div>
        <w:div w:id="1960063011">
          <w:marLeft w:val="0"/>
          <w:marRight w:val="0"/>
          <w:marTop w:val="0"/>
          <w:marBottom w:val="0"/>
          <w:divBdr>
            <w:top w:val="none" w:sz="0" w:space="0" w:color="auto"/>
            <w:left w:val="none" w:sz="0" w:space="0" w:color="auto"/>
            <w:bottom w:val="none" w:sz="0" w:space="0" w:color="auto"/>
            <w:right w:val="none" w:sz="0" w:space="0" w:color="auto"/>
          </w:divBdr>
          <w:divsChild>
            <w:div w:id="1564369690">
              <w:marLeft w:val="0"/>
              <w:marRight w:val="360"/>
              <w:marTop w:val="0"/>
              <w:marBottom w:val="0"/>
              <w:divBdr>
                <w:top w:val="none" w:sz="0" w:space="0" w:color="auto"/>
                <w:left w:val="none" w:sz="0" w:space="0" w:color="auto"/>
                <w:bottom w:val="none" w:sz="0" w:space="0" w:color="auto"/>
                <w:right w:val="none" w:sz="0" w:space="0" w:color="auto"/>
              </w:divBdr>
            </w:div>
          </w:divsChild>
        </w:div>
        <w:div w:id="1399129938">
          <w:marLeft w:val="0"/>
          <w:marRight w:val="0"/>
          <w:marTop w:val="0"/>
          <w:marBottom w:val="0"/>
          <w:divBdr>
            <w:top w:val="none" w:sz="0" w:space="0" w:color="auto"/>
            <w:left w:val="none" w:sz="0" w:space="0" w:color="auto"/>
            <w:bottom w:val="none" w:sz="0" w:space="0" w:color="auto"/>
            <w:right w:val="none" w:sz="0" w:space="0" w:color="auto"/>
          </w:divBdr>
          <w:divsChild>
            <w:div w:id="906106617">
              <w:marLeft w:val="0"/>
              <w:marRight w:val="0"/>
              <w:marTop w:val="0"/>
              <w:marBottom w:val="0"/>
              <w:divBdr>
                <w:top w:val="none" w:sz="0" w:space="0" w:color="auto"/>
                <w:left w:val="none" w:sz="0" w:space="0" w:color="auto"/>
                <w:bottom w:val="none" w:sz="0" w:space="0" w:color="auto"/>
                <w:right w:val="none" w:sz="0" w:space="0" w:color="auto"/>
              </w:divBdr>
            </w:div>
          </w:divsChild>
        </w:div>
        <w:div w:id="1340043100">
          <w:marLeft w:val="0"/>
          <w:marRight w:val="0"/>
          <w:marTop w:val="0"/>
          <w:marBottom w:val="0"/>
          <w:divBdr>
            <w:top w:val="none" w:sz="0" w:space="0" w:color="auto"/>
            <w:left w:val="none" w:sz="0" w:space="0" w:color="auto"/>
            <w:bottom w:val="none" w:sz="0" w:space="0" w:color="auto"/>
            <w:right w:val="none" w:sz="0" w:space="0" w:color="auto"/>
          </w:divBdr>
        </w:div>
        <w:div w:id="896433296">
          <w:marLeft w:val="0"/>
          <w:marRight w:val="0"/>
          <w:marTop w:val="0"/>
          <w:marBottom w:val="0"/>
          <w:divBdr>
            <w:top w:val="none" w:sz="0" w:space="0" w:color="auto"/>
            <w:left w:val="none" w:sz="0" w:space="0" w:color="auto"/>
            <w:bottom w:val="none" w:sz="0" w:space="0" w:color="auto"/>
            <w:right w:val="none" w:sz="0" w:space="0" w:color="auto"/>
          </w:divBdr>
          <w:divsChild>
            <w:div w:id="1391221864">
              <w:marLeft w:val="0"/>
              <w:marRight w:val="360"/>
              <w:marTop w:val="0"/>
              <w:marBottom w:val="0"/>
              <w:divBdr>
                <w:top w:val="none" w:sz="0" w:space="0" w:color="auto"/>
                <w:left w:val="none" w:sz="0" w:space="0" w:color="auto"/>
                <w:bottom w:val="none" w:sz="0" w:space="0" w:color="auto"/>
                <w:right w:val="none" w:sz="0" w:space="0" w:color="auto"/>
              </w:divBdr>
            </w:div>
          </w:divsChild>
        </w:div>
        <w:div w:id="655108842">
          <w:marLeft w:val="0"/>
          <w:marRight w:val="0"/>
          <w:marTop w:val="0"/>
          <w:marBottom w:val="0"/>
          <w:divBdr>
            <w:top w:val="none" w:sz="0" w:space="0" w:color="auto"/>
            <w:left w:val="none" w:sz="0" w:space="0" w:color="auto"/>
            <w:bottom w:val="none" w:sz="0" w:space="0" w:color="auto"/>
            <w:right w:val="none" w:sz="0" w:space="0" w:color="auto"/>
          </w:divBdr>
          <w:divsChild>
            <w:div w:id="1157380751">
              <w:marLeft w:val="0"/>
              <w:marRight w:val="0"/>
              <w:marTop w:val="0"/>
              <w:marBottom w:val="0"/>
              <w:divBdr>
                <w:top w:val="none" w:sz="0" w:space="0" w:color="auto"/>
                <w:left w:val="none" w:sz="0" w:space="0" w:color="auto"/>
                <w:bottom w:val="none" w:sz="0" w:space="0" w:color="auto"/>
                <w:right w:val="none" w:sz="0" w:space="0" w:color="auto"/>
              </w:divBdr>
            </w:div>
          </w:divsChild>
        </w:div>
        <w:div w:id="1631399159">
          <w:marLeft w:val="0"/>
          <w:marRight w:val="0"/>
          <w:marTop w:val="0"/>
          <w:marBottom w:val="0"/>
          <w:divBdr>
            <w:top w:val="none" w:sz="0" w:space="0" w:color="auto"/>
            <w:left w:val="none" w:sz="0" w:space="0" w:color="auto"/>
            <w:bottom w:val="none" w:sz="0" w:space="0" w:color="auto"/>
            <w:right w:val="none" w:sz="0" w:space="0" w:color="auto"/>
          </w:divBdr>
        </w:div>
        <w:div w:id="1898586670">
          <w:marLeft w:val="0"/>
          <w:marRight w:val="0"/>
          <w:marTop w:val="0"/>
          <w:marBottom w:val="0"/>
          <w:divBdr>
            <w:top w:val="none" w:sz="0" w:space="0" w:color="auto"/>
            <w:left w:val="none" w:sz="0" w:space="0" w:color="auto"/>
            <w:bottom w:val="none" w:sz="0" w:space="0" w:color="auto"/>
            <w:right w:val="none" w:sz="0" w:space="0" w:color="auto"/>
          </w:divBdr>
          <w:divsChild>
            <w:div w:id="456410640">
              <w:marLeft w:val="0"/>
              <w:marRight w:val="360"/>
              <w:marTop w:val="0"/>
              <w:marBottom w:val="0"/>
              <w:divBdr>
                <w:top w:val="none" w:sz="0" w:space="0" w:color="auto"/>
                <w:left w:val="none" w:sz="0" w:space="0" w:color="auto"/>
                <w:bottom w:val="none" w:sz="0" w:space="0" w:color="auto"/>
                <w:right w:val="none" w:sz="0" w:space="0" w:color="auto"/>
              </w:divBdr>
            </w:div>
          </w:divsChild>
        </w:div>
        <w:div w:id="1957176886">
          <w:marLeft w:val="0"/>
          <w:marRight w:val="0"/>
          <w:marTop w:val="0"/>
          <w:marBottom w:val="0"/>
          <w:divBdr>
            <w:top w:val="none" w:sz="0" w:space="0" w:color="auto"/>
            <w:left w:val="none" w:sz="0" w:space="0" w:color="auto"/>
            <w:bottom w:val="none" w:sz="0" w:space="0" w:color="auto"/>
            <w:right w:val="none" w:sz="0" w:space="0" w:color="auto"/>
          </w:divBdr>
          <w:divsChild>
            <w:div w:id="1034771802">
              <w:marLeft w:val="0"/>
              <w:marRight w:val="0"/>
              <w:marTop w:val="0"/>
              <w:marBottom w:val="0"/>
              <w:divBdr>
                <w:top w:val="none" w:sz="0" w:space="0" w:color="auto"/>
                <w:left w:val="none" w:sz="0" w:space="0" w:color="auto"/>
                <w:bottom w:val="none" w:sz="0" w:space="0" w:color="auto"/>
                <w:right w:val="none" w:sz="0" w:space="0" w:color="auto"/>
              </w:divBdr>
            </w:div>
          </w:divsChild>
        </w:div>
        <w:div w:id="1739982991">
          <w:marLeft w:val="0"/>
          <w:marRight w:val="0"/>
          <w:marTop w:val="0"/>
          <w:marBottom w:val="0"/>
          <w:divBdr>
            <w:top w:val="none" w:sz="0" w:space="0" w:color="auto"/>
            <w:left w:val="none" w:sz="0" w:space="0" w:color="auto"/>
            <w:bottom w:val="none" w:sz="0" w:space="0" w:color="auto"/>
            <w:right w:val="none" w:sz="0" w:space="0" w:color="auto"/>
          </w:divBdr>
        </w:div>
        <w:div w:id="1754159571">
          <w:marLeft w:val="0"/>
          <w:marRight w:val="0"/>
          <w:marTop w:val="0"/>
          <w:marBottom w:val="0"/>
          <w:divBdr>
            <w:top w:val="none" w:sz="0" w:space="0" w:color="auto"/>
            <w:left w:val="none" w:sz="0" w:space="0" w:color="auto"/>
            <w:bottom w:val="none" w:sz="0" w:space="0" w:color="auto"/>
            <w:right w:val="none" w:sz="0" w:space="0" w:color="auto"/>
          </w:divBdr>
        </w:div>
        <w:div w:id="1489861664">
          <w:marLeft w:val="0"/>
          <w:marRight w:val="0"/>
          <w:marTop w:val="0"/>
          <w:marBottom w:val="0"/>
          <w:divBdr>
            <w:top w:val="none" w:sz="0" w:space="0" w:color="auto"/>
            <w:left w:val="none" w:sz="0" w:space="0" w:color="auto"/>
            <w:bottom w:val="none" w:sz="0" w:space="0" w:color="auto"/>
            <w:right w:val="none" w:sz="0" w:space="0" w:color="auto"/>
          </w:divBdr>
          <w:divsChild>
            <w:div w:id="466555087">
              <w:marLeft w:val="0"/>
              <w:marRight w:val="0"/>
              <w:marTop w:val="0"/>
              <w:marBottom w:val="0"/>
              <w:divBdr>
                <w:top w:val="none" w:sz="0" w:space="0" w:color="auto"/>
                <w:left w:val="none" w:sz="0" w:space="0" w:color="auto"/>
                <w:bottom w:val="none" w:sz="0" w:space="0" w:color="auto"/>
                <w:right w:val="none" w:sz="0" w:space="0" w:color="auto"/>
              </w:divBdr>
            </w:div>
          </w:divsChild>
        </w:div>
        <w:div w:id="2133745615">
          <w:marLeft w:val="0"/>
          <w:marRight w:val="0"/>
          <w:marTop w:val="0"/>
          <w:marBottom w:val="0"/>
          <w:divBdr>
            <w:top w:val="none" w:sz="0" w:space="0" w:color="auto"/>
            <w:left w:val="none" w:sz="0" w:space="0" w:color="auto"/>
            <w:bottom w:val="none" w:sz="0" w:space="0" w:color="auto"/>
            <w:right w:val="none" w:sz="0" w:space="0" w:color="auto"/>
          </w:divBdr>
        </w:div>
        <w:div w:id="125780913">
          <w:marLeft w:val="0"/>
          <w:marRight w:val="0"/>
          <w:marTop w:val="0"/>
          <w:marBottom w:val="0"/>
          <w:divBdr>
            <w:top w:val="none" w:sz="0" w:space="0" w:color="auto"/>
            <w:left w:val="none" w:sz="0" w:space="0" w:color="auto"/>
            <w:bottom w:val="none" w:sz="0" w:space="0" w:color="auto"/>
            <w:right w:val="none" w:sz="0" w:space="0" w:color="auto"/>
          </w:divBdr>
          <w:divsChild>
            <w:div w:id="884563341">
              <w:marLeft w:val="0"/>
              <w:marRight w:val="360"/>
              <w:marTop w:val="0"/>
              <w:marBottom w:val="0"/>
              <w:divBdr>
                <w:top w:val="none" w:sz="0" w:space="0" w:color="auto"/>
                <w:left w:val="none" w:sz="0" w:space="0" w:color="auto"/>
                <w:bottom w:val="none" w:sz="0" w:space="0" w:color="auto"/>
                <w:right w:val="none" w:sz="0" w:space="0" w:color="auto"/>
              </w:divBdr>
            </w:div>
          </w:divsChild>
        </w:div>
        <w:div w:id="1472208889">
          <w:marLeft w:val="0"/>
          <w:marRight w:val="0"/>
          <w:marTop w:val="0"/>
          <w:marBottom w:val="0"/>
          <w:divBdr>
            <w:top w:val="none" w:sz="0" w:space="0" w:color="auto"/>
            <w:left w:val="none" w:sz="0" w:space="0" w:color="auto"/>
            <w:bottom w:val="none" w:sz="0" w:space="0" w:color="auto"/>
            <w:right w:val="none" w:sz="0" w:space="0" w:color="auto"/>
          </w:divBdr>
          <w:divsChild>
            <w:div w:id="1893033293">
              <w:marLeft w:val="0"/>
              <w:marRight w:val="0"/>
              <w:marTop w:val="0"/>
              <w:marBottom w:val="0"/>
              <w:divBdr>
                <w:top w:val="none" w:sz="0" w:space="0" w:color="auto"/>
                <w:left w:val="none" w:sz="0" w:space="0" w:color="auto"/>
                <w:bottom w:val="none" w:sz="0" w:space="0" w:color="auto"/>
                <w:right w:val="none" w:sz="0" w:space="0" w:color="auto"/>
              </w:divBdr>
            </w:div>
          </w:divsChild>
        </w:div>
        <w:div w:id="519974122">
          <w:marLeft w:val="0"/>
          <w:marRight w:val="0"/>
          <w:marTop w:val="0"/>
          <w:marBottom w:val="0"/>
          <w:divBdr>
            <w:top w:val="none" w:sz="0" w:space="0" w:color="auto"/>
            <w:left w:val="none" w:sz="0" w:space="0" w:color="auto"/>
            <w:bottom w:val="none" w:sz="0" w:space="0" w:color="auto"/>
            <w:right w:val="none" w:sz="0" w:space="0" w:color="auto"/>
          </w:divBdr>
        </w:div>
        <w:div w:id="1841311445">
          <w:marLeft w:val="0"/>
          <w:marRight w:val="0"/>
          <w:marTop w:val="0"/>
          <w:marBottom w:val="0"/>
          <w:divBdr>
            <w:top w:val="none" w:sz="0" w:space="0" w:color="auto"/>
            <w:left w:val="none" w:sz="0" w:space="0" w:color="auto"/>
            <w:bottom w:val="none" w:sz="0" w:space="0" w:color="auto"/>
            <w:right w:val="none" w:sz="0" w:space="0" w:color="auto"/>
          </w:divBdr>
          <w:divsChild>
            <w:div w:id="848956209">
              <w:marLeft w:val="0"/>
              <w:marRight w:val="360"/>
              <w:marTop w:val="0"/>
              <w:marBottom w:val="0"/>
              <w:divBdr>
                <w:top w:val="none" w:sz="0" w:space="0" w:color="auto"/>
                <w:left w:val="none" w:sz="0" w:space="0" w:color="auto"/>
                <w:bottom w:val="none" w:sz="0" w:space="0" w:color="auto"/>
                <w:right w:val="none" w:sz="0" w:space="0" w:color="auto"/>
              </w:divBdr>
            </w:div>
          </w:divsChild>
        </w:div>
        <w:div w:id="778181640">
          <w:marLeft w:val="0"/>
          <w:marRight w:val="0"/>
          <w:marTop w:val="0"/>
          <w:marBottom w:val="0"/>
          <w:divBdr>
            <w:top w:val="none" w:sz="0" w:space="0" w:color="auto"/>
            <w:left w:val="none" w:sz="0" w:space="0" w:color="auto"/>
            <w:bottom w:val="none" w:sz="0" w:space="0" w:color="auto"/>
            <w:right w:val="none" w:sz="0" w:space="0" w:color="auto"/>
          </w:divBdr>
          <w:divsChild>
            <w:div w:id="1188837097">
              <w:marLeft w:val="0"/>
              <w:marRight w:val="0"/>
              <w:marTop w:val="0"/>
              <w:marBottom w:val="0"/>
              <w:divBdr>
                <w:top w:val="none" w:sz="0" w:space="0" w:color="auto"/>
                <w:left w:val="none" w:sz="0" w:space="0" w:color="auto"/>
                <w:bottom w:val="none" w:sz="0" w:space="0" w:color="auto"/>
                <w:right w:val="none" w:sz="0" w:space="0" w:color="auto"/>
              </w:divBdr>
            </w:div>
          </w:divsChild>
        </w:div>
        <w:div w:id="1600676132">
          <w:marLeft w:val="0"/>
          <w:marRight w:val="0"/>
          <w:marTop w:val="0"/>
          <w:marBottom w:val="0"/>
          <w:divBdr>
            <w:top w:val="none" w:sz="0" w:space="0" w:color="auto"/>
            <w:left w:val="none" w:sz="0" w:space="0" w:color="auto"/>
            <w:bottom w:val="none" w:sz="0" w:space="0" w:color="auto"/>
            <w:right w:val="none" w:sz="0" w:space="0" w:color="auto"/>
          </w:divBdr>
        </w:div>
        <w:div w:id="1029068698">
          <w:marLeft w:val="0"/>
          <w:marRight w:val="0"/>
          <w:marTop w:val="0"/>
          <w:marBottom w:val="0"/>
          <w:divBdr>
            <w:top w:val="none" w:sz="0" w:space="0" w:color="auto"/>
            <w:left w:val="none" w:sz="0" w:space="0" w:color="auto"/>
            <w:bottom w:val="none" w:sz="0" w:space="0" w:color="auto"/>
            <w:right w:val="none" w:sz="0" w:space="0" w:color="auto"/>
          </w:divBdr>
          <w:divsChild>
            <w:div w:id="1131439680">
              <w:marLeft w:val="0"/>
              <w:marRight w:val="360"/>
              <w:marTop w:val="0"/>
              <w:marBottom w:val="0"/>
              <w:divBdr>
                <w:top w:val="none" w:sz="0" w:space="0" w:color="auto"/>
                <w:left w:val="none" w:sz="0" w:space="0" w:color="auto"/>
                <w:bottom w:val="none" w:sz="0" w:space="0" w:color="auto"/>
                <w:right w:val="none" w:sz="0" w:space="0" w:color="auto"/>
              </w:divBdr>
            </w:div>
          </w:divsChild>
        </w:div>
        <w:div w:id="1221987001">
          <w:marLeft w:val="0"/>
          <w:marRight w:val="0"/>
          <w:marTop w:val="0"/>
          <w:marBottom w:val="0"/>
          <w:divBdr>
            <w:top w:val="none" w:sz="0" w:space="0" w:color="auto"/>
            <w:left w:val="none" w:sz="0" w:space="0" w:color="auto"/>
            <w:bottom w:val="none" w:sz="0" w:space="0" w:color="auto"/>
            <w:right w:val="none" w:sz="0" w:space="0" w:color="auto"/>
          </w:divBdr>
        </w:div>
        <w:div w:id="1240484074">
          <w:marLeft w:val="0"/>
          <w:marRight w:val="0"/>
          <w:marTop w:val="0"/>
          <w:marBottom w:val="0"/>
          <w:divBdr>
            <w:top w:val="none" w:sz="0" w:space="0" w:color="auto"/>
            <w:left w:val="none" w:sz="0" w:space="0" w:color="auto"/>
            <w:bottom w:val="none" w:sz="0" w:space="0" w:color="auto"/>
            <w:right w:val="none" w:sz="0" w:space="0" w:color="auto"/>
          </w:divBdr>
          <w:divsChild>
            <w:div w:id="2020768321">
              <w:marLeft w:val="0"/>
              <w:marRight w:val="0"/>
              <w:marTop w:val="0"/>
              <w:marBottom w:val="0"/>
              <w:divBdr>
                <w:top w:val="none" w:sz="0" w:space="0" w:color="auto"/>
                <w:left w:val="none" w:sz="0" w:space="0" w:color="auto"/>
                <w:bottom w:val="none" w:sz="0" w:space="0" w:color="auto"/>
                <w:right w:val="none" w:sz="0" w:space="0" w:color="auto"/>
              </w:divBdr>
            </w:div>
          </w:divsChild>
        </w:div>
        <w:div w:id="1770389864">
          <w:marLeft w:val="0"/>
          <w:marRight w:val="0"/>
          <w:marTop w:val="0"/>
          <w:marBottom w:val="0"/>
          <w:divBdr>
            <w:top w:val="none" w:sz="0" w:space="0" w:color="auto"/>
            <w:left w:val="none" w:sz="0" w:space="0" w:color="auto"/>
            <w:bottom w:val="none" w:sz="0" w:space="0" w:color="auto"/>
            <w:right w:val="none" w:sz="0" w:space="0" w:color="auto"/>
          </w:divBdr>
        </w:div>
        <w:div w:id="157156309">
          <w:marLeft w:val="0"/>
          <w:marRight w:val="0"/>
          <w:marTop w:val="0"/>
          <w:marBottom w:val="0"/>
          <w:divBdr>
            <w:top w:val="none" w:sz="0" w:space="0" w:color="auto"/>
            <w:left w:val="none" w:sz="0" w:space="0" w:color="auto"/>
            <w:bottom w:val="none" w:sz="0" w:space="0" w:color="auto"/>
            <w:right w:val="none" w:sz="0" w:space="0" w:color="auto"/>
          </w:divBdr>
        </w:div>
        <w:div w:id="1437360758">
          <w:marLeft w:val="0"/>
          <w:marRight w:val="0"/>
          <w:marTop w:val="0"/>
          <w:marBottom w:val="0"/>
          <w:divBdr>
            <w:top w:val="none" w:sz="0" w:space="0" w:color="auto"/>
            <w:left w:val="none" w:sz="0" w:space="0" w:color="auto"/>
            <w:bottom w:val="none" w:sz="0" w:space="0" w:color="auto"/>
            <w:right w:val="none" w:sz="0" w:space="0" w:color="auto"/>
          </w:divBdr>
          <w:divsChild>
            <w:div w:id="2118064232">
              <w:marLeft w:val="0"/>
              <w:marRight w:val="0"/>
              <w:marTop w:val="0"/>
              <w:marBottom w:val="0"/>
              <w:divBdr>
                <w:top w:val="none" w:sz="0" w:space="0" w:color="auto"/>
                <w:left w:val="none" w:sz="0" w:space="0" w:color="auto"/>
                <w:bottom w:val="none" w:sz="0" w:space="0" w:color="auto"/>
                <w:right w:val="none" w:sz="0" w:space="0" w:color="auto"/>
              </w:divBdr>
            </w:div>
          </w:divsChild>
        </w:div>
        <w:div w:id="1794400747">
          <w:marLeft w:val="0"/>
          <w:marRight w:val="0"/>
          <w:marTop w:val="0"/>
          <w:marBottom w:val="0"/>
          <w:divBdr>
            <w:top w:val="none" w:sz="0" w:space="0" w:color="auto"/>
            <w:left w:val="none" w:sz="0" w:space="0" w:color="auto"/>
            <w:bottom w:val="none" w:sz="0" w:space="0" w:color="auto"/>
            <w:right w:val="none" w:sz="0" w:space="0" w:color="auto"/>
          </w:divBdr>
        </w:div>
        <w:div w:id="577636117">
          <w:marLeft w:val="0"/>
          <w:marRight w:val="0"/>
          <w:marTop w:val="0"/>
          <w:marBottom w:val="0"/>
          <w:divBdr>
            <w:top w:val="none" w:sz="0" w:space="0" w:color="auto"/>
            <w:left w:val="none" w:sz="0" w:space="0" w:color="auto"/>
            <w:bottom w:val="none" w:sz="0" w:space="0" w:color="auto"/>
            <w:right w:val="none" w:sz="0" w:space="0" w:color="auto"/>
          </w:divBdr>
        </w:div>
        <w:div w:id="1339696836">
          <w:marLeft w:val="0"/>
          <w:marRight w:val="0"/>
          <w:marTop w:val="0"/>
          <w:marBottom w:val="0"/>
          <w:divBdr>
            <w:top w:val="none" w:sz="0" w:space="0" w:color="auto"/>
            <w:left w:val="none" w:sz="0" w:space="0" w:color="auto"/>
            <w:bottom w:val="none" w:sz="0" w:space="0" w:color="auto"/>
            <w:right w:val="none" w:sz="0" w:space="0" w:color="auto"/>
          </w:divBdr>
          <w:divsChild>
            <w:div w:id="900750525">
              <w:marLeft w:val="0"/>
              <w:marRight w:val="0"/>
              <w:marTop w:val="0"/>
              <w:marBottom w:val="0"/>
              <w:divBdr>
                <w:top w:val="none" w:sz="0" w:space="0" w:color="auto"/>
                <w:left w:val="none" w:sz="0" w:space="0" w:color="auto"/>
                <w:bottom w:val="none" w:sz="0" w:space="0" w:color="auto"/>
                <w:right w:val="none" w:sz="0" w:space="0" w:color="auto"/>
              </w:divBdr>
            </w:div>
          </w:divsChild>
        </w:div>
        <w:div w:id="1197429419">
          <w:marLeft w:val="0"/>
          <w:marRight w:val="0"/>
          <w:marTop w:val="0"/>
          <w:marBottom w:val="0"/>
          <w:divBdr>
            <w:top w:val="none" w:sz="0" w:space="0" w:color="auto"/>
            <w:left w:val="none" w:sz="0" w:space="0" w:color="auto"/>
            <w:bottom w:val="none" w:sz="0" w:space="0" w:color="auto"/>
            <w:right w:val="none" w:sz="0" w:space="0" w:color="auto"/>
          </w:divBdr>
        </w:div>
        <w:div w:id="262734680">
          <w:marLeft w:val="0"/>
          <w:marRight w:val="0"/>
          <w:marTop w:val="0"/>
          <w:marBottom w:val="0"/>
          <w:divBdr>
            <w:top w:val="none" w:sz="0" w:space="0" w:color="auto"/>
            <w:left w:val="none" w:sz="0" w:space="0" w:color="auto"/>
            <w:bottom w:val="none" w:sz="0" w:space="0" w:color="auto"/>
            <w:right w:val="none" w:sz="0" w:space="0" w:color="auto"/>
          </w:divBdr>
        </w:div>
        <w:div w:id="1779642330">
          <w:marLeft w:val="0"/>
          <w:marRight w:val="0"/>
          <w:marTop w:val="0"/>
          <w:marBottom w:val="0"/>
          <w:divBdr>
            <w:top w:val="none" w:sz="0" w:space="0" w:color="auto"/>
            <w:left w:val="none" w:sz="0" w:space="0" w:color="auto"/>
            <w:bottom w:val="none" w:sz="0" w:space="0" w:color="auto"/>
            <w:right w:val="none" w:sz="0" w:space="0" w:color="auto"/>
          </w:divBdr>
          <w:divsChild>
            <w:div w:id="1187789030">
              <w:marLeft w:val="0"/>
              <w:marRight w:val="0"/>
              <w:marTop w:val="0"/>
              <w:marBottom w:val="0"/>
              <w:divBdr>
                <w:top w:val="none" w:sz="0" w:space="0" w:color="auto"/>
                <w:left w:val="none" w:sz="0" w:space="0" w:color="auto"/>
                <w:bottom w:val="none" w:sz="0" w:space="0" w:color="auto"/>
                <w:right w:val="none" w:sz="0" w:space="0" w:color="auto"/>
              </w:divBdr>
            </w:div>
          </w:divsChild>
        </w:div>
        <w:div w:id="1332100258">
          <w:marLeft w:val="0"/>
          <w:marRight w:val="0"/>
          <w:marTop w:val="0"/>
          <w:marBottom w:val="0"/>
          <w:divBdr>
            <w:top w:val="none" w:sz="0" w:space="0" w:color="auto"/>
            <w:left w:val="none" w:sz="0" w:space="0" w:color="auto"/>
            <w:bottom w:val="none" w:sz="0" w:space="0" w:color="auto"/>
            <w:right w:val="none" w:sz="0" w:space="0" w:color="auto"/>
          </w:divBdr>
        </w:div>
        <w:div w:id="1109009205">
          <w:marLeft w:val="0"/>
          <w:marRight w:val="0"/>
          <w:marTop w:val="0"/>
          <w:marBottom w:val="0"/>
          <w:divBdr>
            <w:top w:val="none" w:sz="0" w:space="0" w:color="auto"/>
            <w:left w:val="none" w:sz="0" w:space="0" w:color="auto"/>
            <w:bottom w:val="none" w:sz="0" w:space="0" w:color="auto"/>
            <w:right w:val="none" w:sz="0" w:space="0" w:color="auto"/>
          </w:divBdr>
          <w:divsChild>
            <w:div w:id="711342493">
              <w:marLeft w:val="0"/>
              <w:marRight w:val="360"/>
              <w:marTop w:val="0"/>
              <w:marBottom w:val="0"/>
              <w:divBdr>
                <w:top w:val="none" w:sz="0" w:space="0" w:color="auto"/>
                <w:left w:val="none" w:sz="0" w:space="0" w:color="auto"/>
                <w:bottom w:val="none" w:sz="0" w:space="0" w:color="auto"/>
                <w:right w:val="none" w:sz="0" w:space="0" w:color="auto"/>
              </w:divBdr>
            </w:div>
          </w:divsChild>
        </w:div>
        <w:div w:id="1818644727">
          <w:marLeft w:val="0"/>
          <w:marRight w:val="0"/>
          <w:marTop w:val="0"/>
          <w:marBottom w:val="0"/>
          <w:divBdr>
            <w:top w:val="none" w:sz="0" w:space="0" w:color="auto"/>
            <w:left w:val="none" w:sz="0" w:space="0" w:color="auto"/>
            <w:bottom w:val="none" w:sz="0" w:space="0" w:color="auto"/>
            <w:right w:val="none" w:sz="0" w:space="0" w:color="auto"/>
          </w:divBdr>
          <w:divsChild>
            <w:div w:id="1179391020">
              <w:marLeft w:val="0"/>
              <w:marRight w:val="0"/>
              <w:marTop w:val="0"/>
              <w:marBottom w:val="0"/>
              <w:divBdr>
                <w:top w:val="none" w:sz="0" w:space="0" w:color="auto"/>
                <w:left w:val="none" w:sz="0" w:space="0" w:color="auto"/>
                <w:bottom w:val="none" w:sz="0" w:space="0" w:color="auto"/>
                <w:right w:val="none" w:sz="0" w:space="0" w:color="auto"/>
              </w:divBdr>
            </w:div>
          </w:divsChild>
        </w:div>
        <w:div w:id="816921999">
          <w:marLeft w:val="0"/>
          <w:marRight w:val="0"/>
          <w:marTop w:val="0"/>
          <w:marBottom w:val="0"/>
          <w:divBdr>
            <w:top w:val="none" w:sz="0" w:space="0" w:color="auto"/>
            <w:left w:val="none" w:sz="0" w:space="0" w:color="auto"/>
            <w:bottom w:val="none" w:sz="0" w:space="0" w:color="auto"/>
            <w:right w:val="none" w:sz="0" w:space="0" w:color="auto"/>
          </w:divBdr>
        </w:div>
        <w:div w:id="1930190294">
          <w:marLeft w:val="0"/>
          <w:marRight w:val="0"/>
          <w:marTop w:val="0"/>
          <w:marBottom w:val="0"/>
          <w:divBdr>
            <w:top w:val="none" w:sz="0" w:space="0" w:color="auto"/>
            <w:left w:val="none" w:sz="0" w:space="0" w:color="auto"/>
            <w:bottom w:val="none" w:sz="0" w:space="0" w:color="auto"/>
            <w:right w:val="none" w:sz="0" w:space="0" w:color="auto"/>
          </w:divBdr>
          <w:divsChild>
            <w:div w:id="911112921">
              <w:marLeft w:val="0"/>
              <w:marRight w:val="360"/>
              <w:marTop w:val="0"/>
              <w:marBottom w:val="0"/>
              <w:divBdr>
                <w:top w:val="none" w:sz="0" w:space="0" w:color="auto"/>
                <w:left w:val="none" w:sz="0" w:space="0" w:color="auto"/>
                <w:bottom w:val="none" w:sz="0" w:space="0" w:color="auto"/>
                <w:right w:val="none" w:sz="0" w:space="0" w:color="auto"/>
              </w:divBdr>
            </w:div>
          </w:divsChild>
        </w:div>
        <w:div w:id="1573154438">
          <w:marLeft w:val="0"/>
          <w:marRight w:val="0"/>
          <w:marTop w:val="0"/>
          <w:marBottom w:val="0"/>
          <w:divBdr>
            <w:top w:val="none" w:sz="0" w:space="0" w:color="auto"/>
            <w:left w:val="none" w:sz="0" w:space="0" w:color="auto"/>
            <w:bottom w:val="none" w:sz="0" w:space="0" w:color="auto"/>
            <w:right w:val="none" w:sz="0" w:space="0" w:color="auto"/>
          </w:divBdr>
          <w:divsChild>
            <w:div w:id="2061633425">
              <w:marLeft w:val="0"/>
              <w:marRight w:val="0"/>
              <w:marTop w:val="0"/>
              <w:marBottom w:val="0"/>
              <w:divBdr>
                <w:top w:val="none" w:sz="0" w:space="0" w:color="auto"/>
                <w:left w:val="none" w:sz="0" w:space="0" w:color="auto"/>
                <w:bottom w:val="none" w:sz="0" w:space="0" w:color="auto"/>
                <w:right w:val="none" w:sz="0" w:space="0" w:color="auto"/>
              </w:divBdr>
            </w:div>
          </w:divsChild>
        </w:div>
        <w:div w:id="935793052">
          <w:marLeft w:val="0"/>
          <w:marRight w:val="0"/>
          <w:marTop w:val="0"/>
          <w:marBottom w:val="0"/>
          <w:divBdr>
            <w:top w:val="none" w:sz="0" w:space="0" w:color="auto"/>
            <w:left w:val="none" w:sz="0" w:space="0" w:color="auto"/>
            <w:bottom w:val="none" w:sz="0" w:space="0" w:color="auto"/>
            <w:right w:val="none" w:sz="0" w:space="0" w:color="auto"/>
          </w:divBdr>
        </w:div>
        <w:div w:id="7756083">
          <w:marLeft w:val="0"/>
          <w:marRight w:val="0"/>
          <w:marTop w:val="0"/>
          <w:marBottom w:val="0"/>
          <w:divBdr>
            <w:top w:val="none" w:sz="0" w:space="0" w:color="auto"/>
            <w:left w:val="none" w:sz="0" w:space="0" w:color="auto"/>
            <w:bottom w:val="none" w:sz="0" w:space="0" w:color="auto"/>
            <w:right w:val="none" w:sz="0" w:space="0" w:color="auto"/>
          </w:divBdr>
          <w:divsChild>
            <w:div w:id="624122633">
              <w:marLeft w:val="0"/>
              <w:marRight w:val="360"/>
              <w:marTop w:val="0"/>
              <w:marBottom w:val="0"/>
              <w:divBdr>
                <w:top w:val="none" w:sz="0" w:space="0" w:color="auto"/>
                <w:left w:val="none" w:sz="0" w:space="0" w:color="auto"/>
                <w:bottom w:val="none" w:sz="0" w:space="0" w:color="auto"/>
                <w:right w:val="none" w:sz="0" w:space="0" w:color="auto"/>
              </w:divBdr>
            </w:div>
          </w:divsChild>
        </w:div>
        <w:div w:id="653414689">
          <w:marLeft w:val="0"/>
          <w:marRight w:val="0"/>
          <w:marTop w:val="0"/>
          <w:marBottom w:val="0"/>
          <w:divBdr>
            <w:top w:val="none" w:sz="0" w:space="0" w:color="auto"/>
            <w:left w:val="none" w:sz="0" w:space="0" w:color="auto"/>
            <w:bottom w:val="none" w:sz="0" w:space="0" w:color="auto"/>
            <w:right w:val="none" w:sz="0" w:space="0" w:color="auto"/>
          </w:divBdr>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40700016">
      <w:bodyDiv w:val="1"/>
      <w:marLeft w:val="0"/>
      <w:marRight w:val="0"/>
      <w:marTop w:val="0"/>
      <w:marBottom w:val="0"/>
      <w:divBdr>
        <w:top w:val="none" w:sz="0" w:space="0" w:color="auto"/>
        <w:left w:val="none" w:sz="0" w:space="0" w:color="auto"/>
        <w:bottom w:val="none" w:sz="0" w:space="0" w:color="auto"/>
        <w:right w:val="none" w:sz="0" w:space="0" w:color="auto"/>
      </w:divBdr>
      <w:divsChild>
        <w:div w:id="2068068998">
          <w:marLeft w:val="0"/>
          <w:marRight w:val="0"/>
          <w:marTop w:val="0"/>
          <w:marBottom w:val="0"/>
          <w:divBdr>
            <w:top w:val="none" w:sz="0" w:space="0" w:color="auto"/>
            <w:left w:val="none" w:sz="0" w:space="0" w:color="auto"/>
            <w:bottom w:val="none" w:sz="0" w:space="0" w:color="auto"/>
            <w:right w:val="none" w:sz="0" w:space="0" w:color="auto"/>
          </w:divBdr>
        </w:div>
      </w:divsChild>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141553">
      <w:bodyDiv w:val="1"/>
      <w:marLeft w:val="0"/>
      <w:marRight w:val="0"/>
      <w:marTop w:val="0"/>
      <w:marBottom w:val="0"/>
      <w:divBdr>
        <w:top w:val="none" w:sz="0" w:space="0" w:color="auto"/>
        <w:left w:val="none" w:sz="0" w:space="0" w:color="auto"/>
        <w:bottom w:val="none" w:sz="0" w:space="0" w:color="auto"/>
        <w:right w:val="none" w:sz="0" w:space="0" w:color="auto"/>
      </w:divBdr>
      <w:divsChild>
        <w:div w:id="1649088722">
          <w:marLeft w:val="0"/>
          <w:marRight w:val="0"/>
          <w:marTop w:val="0"/>
          <w:marBottom w:val="300"/>
          <w:divBdr>
            <w:top w:val="none" w:sz="0" w:space="0" w:color="auto"/>
            <w:left w:val="none" w:sz="0" w:space="0" w:color="auto"/>
            <w:bottom w:val="none" w:sz="0" w:space="0" w:color="auto"/>
            <w:right w:val="none" w:sz="0" w:space="0" w:color="auto"/>
          </w:divBdr>
          <w:divsChild>
            <w:div w:id="2053458423">
              <w:marLeft w:val="0"/>
              <w:marRight w:val="0"/>
              <w:marTop w:val="0"/>
              <w:marBottom w:val="0"/>
              <w:divBdr>
                <w:top w:val="none" w:sz="0" w:space="0" w:color="auto"/>
                <w:left w:val="none" w:sz="0" w:space="0" w:color="auto"/>
                <w:bottom w:val="none" w:sz="0" w:space="0" w:color="auto"/>
                <w:right w:val="none" w:sz="0" w:space="0" w:color="auto"/>
              </w:divBdr>
            </w:div>
            <w:div w:id="2099668535">
              <w:marLeft w:val="0"/>
              <w:marRight w:val="0"/>
              <w:marTop w:val="0"/>
              <w:marBottom w:val="0"/>
              <w:divBdr>
                <w:top w:val="none" w:sz="0" w:space="0" w:color="auto"/>
                <w:left w:val="none" w:sz="0" w:space="0" w:color="auto"/>
                <w:bottom w:val="none" w:sz="0" w:space="0" w:color="auto"/>
                <w:right w:val="none" w:sz="0" w:space="0" w:color="auto"/>
              </w:divBdr>
            </w:div>
          </w:divsChild>
        </w:div>
        <w:div w:id="583806651">
          <w:marLeft w:val="0"/>
          <w:marRight w:val="0"/>
          <w:marTop w:val="0"/>
          <w:marBottom w:val="0"/>
          <w:divBdr>
            <w:top w:val="none" w:sz="0" w:space="0" w:color="auto"/>
            <w:left w:val="none" w:sz="0" w:space="0" w:color="auto"/>
            <w:bottom w:val="none" w:sz="0" w:space="0" w:color="auto"/>
            <w:right w:val="none" w:sz="0" w:space="0" w:color="auto"/>
          </w:divBdr>
          <w:divsChild>
            <w:div w:id="1271664809">
              <w:marLeft w:val="0"/>
              <w:marRight w:val="0"/>
              <w:marTop w:val="0"/>
              <w:marBottom w:val="0"/>
              <w:divBdr>
                <w:top w:val="none" w:sz="0" w:space="0" w:color="auto"/>
                <w:left w:val="none" w:sz="0" w:space="0" w:color="auto"/>
                <w:bottom w:val="none" w:sz="0" w:space="0" w:color="auto"/>
                <w:right w:val="none" w:sz="0" w:space="0" w:color="auto"/>
              </w:divBdr>
            </w:div>
          </w:divsChild>
        </w:div>
        <w:div w:id="1974283561">
          <w:marLeft w:val="0"/>
          <w:marRight w:val="0"/>
          <w:marTop w:val="0"/>
          <w:marBottom w:val="0"/>
          <w:divBdr>
            <w:top w:val="none" w:sz="0" w:space="0" w:color="auto"/>
            <w:left w:val="none" w:sz="0" w:space="0" w:color="auto"/>
            <w:bottom w:val="none" w:sz="0" w:space="0" w:color="auto"/>
            <w:right w:val="none" w:sz="0" w:space="0" w:color="auto"/>
          </w:divBdr>
          <w:divsChild>
            <w:div w:id="1090853412">
              <w:marLeft w:val="0"/>
              <w:marRight w:val="0"/>
              <w:marTop w:val="0"/>
              <w:marBottom w:val="0"/>
              <w:divBdr>
                <w:top w:val="none" w:sz="0" w:space="0" w:color="auto"/>
                <w:left w:val="none" w:sz="0" w:space="0" w:color="auto"/>
                <w:bottom w:val="none" w:sz="0" w:space="0" w:color="auto"/>
                <w:right w:val="none" w:sz="0" w:space="0" w:color="auto"/>
              </w:divBdr>
            </w:div>
          </w:divsChild>
        </w:div>
        <w:div w:id="1080641049">
          <w:marLeft w:val="0"/>
          <w:marRight w:val="0"/>
          <w:marTop w:val="0"/>
          <w:marBottom w:val="0"/>
          <w:divBdr>
            <w:top w:val="none" w:sz="0" w:space="0" w:color="auto"/>
            <w:left w:val="none" w:sz="0" w:space="0" w:color="auto"/>
            <w:bottom w:val="none" w:sz="0" w:space="0" w:color="auto"/>
            <w:right w:val="none" w:sz="0" w:space="0" w:color="auto"/>
          </w:divBdr>
          <w:divsChild>
            <w:div w:id="597178797">
              <w:marLeft w:val="0"/>
              <w:marRight w:val="0"/>
              <w:marTop w:val="0"/>
              <w:marBottom w:val="0"/>
              <w:divBdr>
                <w:top w:val="none" w:sz="0" w:space="0" w:color="auto"/>
                <w:left w:val="none" w:sz="0" w:space="0" w:color="auto"/>
                <w:bottom w:val="none" w:sz="0" w:space="0" w:color="auto"/>
                <w:right w:val="none" w:sz="0" w:space="0" w:color="auto"/>
              </w:divBdr>
            </w:div>
          </w:divsChild>
        </w:div>
        <w:div w:id="293753656">
          <w:marLeft w:val="0"/>
          <w:marRight w:val="0"/>
          <w:marTop w:val="0"/>
          <w:marBottom w:val="0"/>
          <w:divBdr>
            <w:top w:val="none" w:sz="0" w:space="0" w:color="auto"/>
            <w:left w:val="none" w:sz="0" w:space="0" w:color="auto"/>
            <w:bottom w:val="none" w:sz="0" w:space="0" w:color="auto"/>
            <w:right w:val="none" w:sz="0" w:space="0" w:color="auto"/>
          </w:divBdr>
          <w:divsChild>
            <w:div w:id="941761936">
              <w:marLeft w:val="0"/>
              <w:marRight w:val="0"/>
              <w:marTop w:val="0"/>
              <w:marBottom w:val="0"/>
              <w:divBdr>
                <w:top w:val="none" w:sz="0" w:space="0" w:color="auto"/>
                <w:left w:val="none" w:sz="0" w:space="0" w:color="auto"/>
                <w:bottom w:val="none" w:sz="0" w:space="0" w:color="auto"/>
                <w:right w:val="none" w:sz="0" w:space="0" w:color="auto"/>
              </w:divBdr>
            </w:div>
          </w:divsChild>
        </w:div>
        <w:div w:id="715474336">
          <w:marLeft w:val="0"/>
          <w:marRight w:val="0"/>
          <w:marTop w:val="0"/>
          <w:marBottom w:val="0"/>
          <w:divBdr>
            <w:top w:val="none" w:sz="0" w:space="0" w:color="auto"/>
            <w:left w:val="none" w:sz="0" w:space="0" w:color="auto"/>
            <w:bottom w:val="none" w:sz="0" w:space="0" w:color="auto"/>
            <w:right w:val="none" w:sz="0" w:space="0" w:color="auto"/>
          </w:divBdr>
          <w:divsChild>
            <w:div w:id="712266515">
              <w:marLeft w:val="0"/>
              <w:marRight w:val="0"/>
              <w:marTop w:val="0"/>
              <w:marBottom w:val="0"/>
              <w:divBdr>
                <w:top w:val="none" w:sz="0" w:space="0" w:color="auto"/>
                <w:left w:val="none" w:sz="0" w:space="0" w:color="auto"/>
                <w:bottom w:val="none" w:sz="0" w:space="0" w:color="auto"/>
                <w:right w:val="none" w:sz="0" w:space="0" w:color="auto"/>
              </w:divBdr>
            </w:div>
          </w:divsChild>
        </w:div>
        <w:div w:id="308091666">
          <w:marLeft w:val="0"/>
          <w:marRight w:val="0"/>
          <w:marTop w:val="0"/>
          <w:marBottom w:val="0"/>
          <w:divBdr>
            <w:top w:val="none" w:sz="0" w:space="0" w:color="auto"/>
            <w:left w:val="none" w:sz="0" w:space="0" w:color="auto"/>
            <w:bottom w:val="none" w:sz="0" w:space="0" w:color="auto"/>
            <w:right w:val="none" w:sz="0" w:space="0" w:color="auto"/>
          </w:divBdr>
          <w:divsChild>
            <w:div w:id="602885950">
              <w:marLeft w:val="0"/>
              <w:marRight w:val="0"/>
              <w:marTop w:val="0"/>
              <w:marBottom w:val="0"/>
              <w:divBdr>
                <w:top w:val="none" w:sz="0" w:space="0" w:color="auto"/>
                <w:left w:val="none" w:sz="0" w:space="0" w:color="auto"/>
                <w:bottom w:val="none" w:sz="0" w:space="0" w:color="auto"/>
                <w:right w:val="none" w:sz="0" w:space="0" w:color="auto"/>
              </w:divBdr>
            </w:div>
          </w:divsChild>
        </w:div>
        <w:div w:id="2049644024">
          <w:marLeft w:val="0"/>
          <w:marRight w:val="0"/>
          <w:marTop w:val="0"/>
          <w:marBottom w:val="0"/>
          <w:divBdr>
            <w:top w:val="none" w:sz="0" w:space="0" w:color="auto"/>
            <w:left w:val="none" w:sz="0" w:space="0" w:color="auto"/>
            <w:bottom w:val="none" w:sz="0" w:space="0" w:color="auto"/>
            <w:right w:val="none" w:sz="0" w:space="0" w:color="auto"/>
          </w:divBdr>
          <w:divsChild>
            <w:div w:id="42488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7661588">
      <w:bodyDiv w:val="1"/>
      <w:marLeft w:val="0"/>
      <w:marRight w:val="0"/>
      <w:marTop w:val="0"/>
      <w:marBottom w:val="0"/>
      <w:divBdr>
        <w:top w:val="none" w:sz="0" w:space="0" w:color="auto"/>
        <w:left w:val="none" w:sz="0" w:space="0" w:color="auto"/>
        <w:bottom w:val="none" w:sz="0" w:space="0" w:color="auto"/>
        <w:right w:val="none" w:sz="0" w:space="0" w:color="auto"/>
      </w:divBdr>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31947758">
      <w:bodyDiv w:val="1"/>
      <w:marLeft w:val="0"/>
      <w:marRight w:val="0"/>
      <w:marTop w:val="0"/>
      <w:marBottom w:val="0"/>
      <w:divBdr>
        <w:top w:val="none" w:sz="0" w:space="0" w:color="auto"/>
        <w:left w:val="none" w:sz="0" w:space="0" w:color="auto"/>
        <w:bottom w:val="none" w:sz="0" w:space="0" w:color="auto"/>
        <w:right w:val="none" w:sz="0" w:space="0" w:color="auto"/>
      </w:divBdr>
      <w:divsChild>
        <w:div w:id="6057647">
          <w:marLeft w:val="0"/>
          <w:marRight w:val="0"/>
          <w:marTop w:val="0"/>
          <w:marBottom w:val="0"/>
          <w:divBdr>
            <w:top w:val="none" w:sz="0" w:space="0" w:color="auto"/>
            <w:left w:val="none" w:sz="0" w:space="0" w:color="auto"/>
            <w:bottom w:val="none" w:sz="0" w:space="0" w:color="auto"/>
            <w:right w:val="none" w:sz="0" w:space="0" w:color="auto"/>
          </w:divBdr>
        </w:div>
        <w:div w:id="1253318893">
          <w:marLeft w:val="0"/>
          <w:marRight w:val="0"/>
          <w:marTop w:val="0"/>
          <w:marBottom w:val="0"/>
          <w:divBdr>
            <w:top w:val="none" w:sz="0" w:space="0" w:color="auto"/>
            <w:left w:val="none" w:sz="0" w:space="0" w:color="auto"/>
            <w:bottom w:val="none" w:sz="0" w:space="0" w:color="auto"/>
            <w:right w:val="none" w:sz="0" w:space="0" w:color="auto"/>
          </w:divBdr>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7492666">
      <w:bodyDiv w:val="1"/>
      <w:marLeft w:val="0"/>
      <w:marRight w:val="0"/>
      <w:marTop w:val="0"/>
      <w:marBottom w:val="0"/>
      <w:divBdr>
        <w:top w:val="none" w:sz="0" w:space="0" w:color="auto"/>
        <w:left w:val="none" w:sz="0" w:space="0" w:color="auto"/>
        <w:bottom w:val="none" w:sz="0" w:space="0" w:color="auto"/>
        <w:right w:val="none" w:sz="0" w:space="0" w:color="auto"/>
      </w:divBdr>
      <w:divsChild>
        <w:div w:id="346904174">
          <w:marLeft w:val="0"/>
          <w:marRight w:val="0"/>
          <w:marTop w:val="0"/>
          <w:marBottom w:val="0"/>
          <w:divBdr>
            <w:top w:val="none" w:sz="0" w:space="0" w:color="auto"/>
            <w:left w:val="none" w:sz="0" w:space="0" w:color="auto"/>
            <w:bottom w:val="none" w:sz="0" w:space="0" w:color="auto"/>
            <w:right w:val="none" w:sz="0" w:space="0" w:color="auto"/>
          </w:divBdr>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84035116">
      <w:bodyDiv w:val="1"/>
      <w:marLeft w:val="0"/>
      <w:marRight w:val="0"/>
      <w:marTop w:val="0"/>
      <w:marBottom w:val="0"/>
      <w:divBdr>
        <w:top w:val="none" w:sz="0" w:space="0" w:color="auto"/>
        <w:left w:val="none" w:sz="0" w:space="0" w:color="auto"/>
        <w:bottom w:val="none" w:sz="0" w:space="0" w:color="auto"/>
        <w:right w:val="none" w:sz="0" w:space="0" w:color="auto"/>
      </w:divBdr>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64731208">
      <w:bodyDiv w:val="1"/>
      <w:marLeft w:val="0"/>
      <w:marRight w:val="0"/>
      <w:marTop w:val="0"/>
      <w:marBottom w:val="0"/>
      <w:divBdr>
        <w:top w:val="none" w:sz="0" w:space="0" w:color="auto"/>
        <w:left w:val="none" w:sz="0" w:space="0" w:color="auto"/>
        <w:bottom w:val="none" w:sz="0" w:space="0" w:color="auto"/>
        <w:right w:val="none" w:sz="0" w:space="0" w:color="auto"/>
      </w:divBdr>
      <w:divsChild>
        <w:div w:id="1783719807">
          <w:marLeft w:val="0"/>
          <w:marRight w:val="0"/>
          <w:marTop w:val="0"/>
          <w:marBottom w:val="0"/>
          <w:divBdr>
            <w:top w:val="none" w:sz="0" w:space="0" w:color="auto"/>
            <w:left w:val="none" w:sz="0" w:space="0" w:color="auto"/>
            <w:bottom w:val="none" w:sz="0" w:space="0" w:color="auto"/>
            <w:right w:val="none" w:sz="0" w:space="0" w:color="auto"/>
          </w:divBdr>
        </w:div>
        <w:div w:id="616987831">
          <w:marLeft w:val="0"/>
          <w:marRight w:val="0"/>
          <w:marTop w:val="0"/>
          <w:marBottom w:val="0"/>
          <w:divBdr>
            <w:top w:val="none" w:sz="0" w:space="0" w:color="auto"/>
            <w:left w:val="none" w:sz="0" w:space="0" w:color="auto"/>
            <w:bottom w:val="none" w:sz="0" w:space="0" w:color="auto"/>
            <w:right w:val="none" w:sz="0" w:space="0" w:color="auto"/>
          </w:divBdr>
        </w:div>
        <w:div w:id="498347795">
          <w:marLeft w:val="0"/>
          <w:marRight w:val="0"/>
          <w:marTop w:val="0"/>
          <w:marBottom w:val="0"/>
          <w:divBdr>
            <w:top w:val="none" w:sz="0" w:space="0" w:color="auto"/>
            <w:left w:val="none" w:sz="0" w:space="0" w:color="auto"/>
            <w:bottom w:val="none" w:sz="0" w:space="0" w:color="auto"/>
            <w:right w:val="none" w:sz="0" w:space="0" w:color="auto"/>
          </w:divBdr>
        </w:div>
        <w:div w:id="86653247">
          <w:marLeft w:val="0"/>
          <w:marRight w:val="0"/>
          <w:marTop w:val="0"/>
          <w:marBottom w:val="0"/>
          <w:divBdr>
            <w:top w:val="none" w:sz="0" w:space="0" w:color="auto"/>
            <w:left w:val="none" w:sz="0" w:space="0" w:color="auto"/>
            <w:bottom w:val="none" w:sz="0" w:space="0" w:color="auto"/>
            <w:right w:val="none" w:sz="0" w:space="0" w:color="auto"/>
          </w:divBdr>
        </w:div>
        <w:div w:id="1190148543">
          <w:marLeft w:val="0"/>
          <w:marRight w:val="0"/>
          <w:marTop w:val="0"/>
          <w:marBottom w:val="0"/>
          <w:divBdr>
            <w:top w:val="none" w:sz="0" w:space="0" w:color="auto"/>
            <w:left w:val="none" w:sz="0" w:space="0" w:color="auto"/>
            <w:bottom w:val="none" w:sz="0" w:space="0" w:color="auto"/>
            <w:right w:val="none" w:sz="0" w:space="0" w:color="auto"/>
          </w:divBdr>
        </w:div>
        <w:div w:id="1722703598">
          <w:marLeft w:val="0"/>
          <w:marRight w:val="0"/>
          <w:marTop w:val="0"/>
          <w:marBottom w:val="0"/>
          <w:divBdr>
            <w:top w:val="none" w:sz="0" w:space="0" w:color="auto"/>
            <w:left w:val="none" w:sz="0" w:space="0" w:color="auto"/>
            <w:bottom w:val="none" w:sz="0" w:space="0" w:color="auto"/>
            <w:right w:val="none" w:sz="0" w:space="0" w:color="auto"/>
          </w:divBdr>
        </w:div>
        <w:div w:id="2035111133">
          <w:marLeft w:val="0"/>
          <w:marRight w:val="0"/>
          <w:marTop w:val="0"/>
          <w:marBottom w:val="0"/>
          <w:divBdr>
            <w:top w:val="none" w:sz="0" w:space="0" w:color="auto"/>
            <w:left w:val="none" w:sz="0" w:space="0" w:color="auto"/>
            <w:bottom w:val="none" w:sz="0" w:space="0" w:color="auto"/>
            <w:right w:val="none" w:sz="0" w:space="0" w:color="auto"/>
          </w:divBdr>
        </w:div>
        <w:div w:id="1400403266">
          <w:marLeft w:val="0"/>
          <w:marRight w:val="0"/>
          <w:marTop w:val="0"/>
          <w:marBottom w:val="0"/>
          <w:divBdr>
            <w:top w:val="none" w:sz="0" w:space="0" w:color="auto"/>
            <w:left w:val="none" w:sz="0" w:space="0" w:color="auto"/>
            <w:bottom w:val="none" w:sz="0" w:space="0" w:color="auto"/>
            <w:right w:val="none" w:sz="0" w:space="0" w:color="auto"/>
          </w:divBdr>
        </w:div>
        <w:div w:id="400258177">
          <w:marLeft w:val="0"/>
          <w:marRight w:val="0"/>
          <w:marTop w:val="0"/>
          <w:marBottom w:val="0"/>
          <w:divBdr>
            <w:top w:val="none" w:sz="0" w:space="0" w:color="auto"/>
            <w:left w:val="none" w:sz="0" w:space="0" w:color="auto"/>
            <w:bottom w:val="none" w:sz="0" w:space="0" w:color="auto"/>
            <w:right w:val="none" w:sz="0" w:space="0" w:color="auto"/>
          </w:divBdr>
        </w:div>
        <w:div w:id="830828529">
          <w:marLeft w:val="0"/>
          <w:marRight w:val="0"/>
          <w:marTop w:val="0"/>
          <w:marBottom w:val="0"/>
          <w:divBdr>
            <w:top w:val="none" w:sz="0" w:space="0" w:color="auto"/>
            <w:left w:val="none" w:sz="0" w:space="0" w:color="auto"/>
            <w:bottom w:val="none" w:sz="0" w:space="0" w:color="auto"/>
            <w:right w:val="none" w:sz="0" w:space="0" w:color="auto"/>
          </w:divBdr>
        </w:div>
        <w:div w:id="206721947">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eurpolymj.2020.110051" TargetMode="Externa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ciencedirect.com/science/article/pii/S0014305720317651?via%3Dihub"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hyperlink" Target="https://www.sciencedirect.com/science/article/pii/S0014305720317651?via%3Dihub"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24" Type="http://schemas.openxmlformats.org/officeDocument/2006/relationships/hyperlink" Target="https://www.sciencedirect.com/science/article/pii/S0014305720317651?via%3Dihub" TargetMode="Externa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hyperlink" Target="https://www.sciencedirect.com/science/article/pii/S0014305720317651?via%3Dihub" TargetMode="External"/><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 Id="rId22" Type="http://schemas.openxmlformats.org/officeDocument/2006/relationships/hyperlink" Target="https://www.sciencedirect.com/science/article/pii/S0014305720317651?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www.w3.org/XML/1998/namespace"/>
    <ds:schemaRef ds:uri="http://purl.org/dc/elements/1.1/"/>
    <ds:schemaRef ds:uri="http://schemas.microsoft.com/office/2006/metadata/properties"/>
    <ds:schemaRef ds:uri="64b3fc17-cb00-4edb-b6f2-d57effab0d92"/>
    <ds:schemaRef ds:uri="http://purl.org/dc/dcmitype/"/>
    <ds:schemaRef ds:uri="2e71e008-532d-4ad1-addb-d1316e538cd6"/>
    <ds:schemaRef ds:uri="http://schemas.microsoft.com/office/2006/documentManagement/types"/>
    <ds:schemaRef ds:uri="http://purl.org/dc/term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25</Pages>
  <Words>10598</Words>
  <Characters>60412</Characters>
  <Application>Microsoft Office Word</Application>
  <DocSecurity>8</DocSecurity>
  <Lines>503</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2021-11-17T21:46:00Z</dcterms:created>
  <dcterms:modified xsi:type="dcterms:W3CDTF">2021-12-10T15:45:00Z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