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BB3C21A" w:rsidR="000A7622" w:rsidRPr="00C04F25" w:rsidRDefault="00EB5928"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A507128" w:rsidR="00440BC4" w:rsidRDefault="00B630D9" w:rsidP="00D14423">
      <w:pPr>
        <w:rPr>
          <w:rFonts w:cstheme="minorHAnsi"/>
          <w:b/>
          <w:bCs/>
          <w:sz w:val="24"/>
          <w:szCs w:val="24"/>
        </w:rPr>
      </w:pPr>
      <w:r>
        <w:rPr>
          <w:rFonts w:cstheme="minorHAnsi"/>
          <w:i/>
          <w:sz w:val="24"/>
          <w:szCs w:val="24"/>
          <w:lang w:val="fr-FR"/>
        </w:rPr>
        <w:t xml:space="preserve">International Journal of </w:t>
      </w:r>
      <w:proofErr w:type="spellStart"/>
      <w:r>
        <w:rPr>
          <w:rFonts w:cstheme="minorHAnsi"/>
          <w:i/>
          <w:sz w:val="24"/>
          <w:szCs w:val="24"/>
          <w:lang w:val="fr-FR"/>
        </w:rPr>
        <w:t>Nanomedicine</w:t>
      </w:r>
      <w:proofErr w:type="spellEnd"/>
      <w:r w:rsidR="000A7622" w:rsidRPr="00C04F25">
        <w:rPr>
          <w:rFonts w:cstheme="minorHAnsi"/>
          <w:sz w:val="24"/>
          <w:szCs w:val="24"/>
          <w:lang w:val="fr-FR"/>
        </w:rPr>
        <w:t xml:space="preserve">, Vol. </w:t>
      </w:r>
      <w:r>
        <w:rPr>
          <w:rFonts w:cstheme="minorHAnsi"/>
          <w:sz w:val="24"/>
          <w:szCs w:val="24"/>
          <w:lang w:val="fr-FR"/>
        </w:rPr>
        <w:t>15</w:t>
      </w:r>
      <w:r w:rsidR="000A7622" w:rsidRPr="00C04F25">
        <w:rPr>
          <w:rFonts w:cstheme="minorHAnsi"/>
          <w:sz w:val="24"/>
          <w:szCs w:val="24"/>
          <w:lang w:val="fr-FR"/>
        </w:rPr>
        <w:t xml:space="preserve"> (</w:t>
      </w:r>
      <w:r>
        <w:rPr>
          <w:rFonts w:cstheme="minorHAnsi"/>
          <w:sz w:val="24"/>
          <w:szCs w:val="24"/>
          <w:lang w:val="fr-FR"/>
        </w:rPr>
        <w:t>July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5445-5458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C3433">
        <w:rPr>
          <w:rFonts w:cstheme="minorHAnsi"/>
          <w:sz w:val="24"/>
          <w:szCs w:val="24"/>
        </w:rPr>
        <w:t>Dove Medical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C1D47">
        <w:rPr>
          <w:rFonts w:cstheme="minorHAnsi"/>
          <w:sz w:val="24"/>
          <w:szCs w:val="24"/>
        </w:rPr>
        <w:t>Dove Medical Press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DC1D47">
        <w:rPr>
          <w:rFonts w:cstheme="minorHAnsi"/>
          <w:sz w:val="24"/>
          <w:szCs w:val="24"/>
        </w:rPr>
        <w:t>Dove Medical Press</w:t>
      </w:r>
      <w:r w:rsidR="000A7622" w:rsidRPr="00E77278">
        <w:rPr>
          <w:rFonts w:cstheme="minorHAnsi"/>
          <w:sz w:val="24"/>
          <w:szCs w:val="24"/>
        </w:rPr>
        <w:t>.</w:t>
      </w:r>
      <w:r w:rsidR="000A7622" w:rsidRPr="00FB28B7">
        <w:rPr>
          <w:rFonts w:cstheme="minorHAnsi"/>
          <w:b/>
          <w:bCs/>
          <w:sz w:val="24"/>
          <w:szCs w:val="24"/>
        </w:rPr>
        <w:t xml:space="preserve"> </w:t>
      </w:r>
      <w:bookmarkEnd w:id="1"/>
    </w:p>
    <w:p w14:paraId="29810464" w14:textId="32E03E18" w:rsidR="008F16ED" w:rsidRDefault="008F16ED" w:rsidP="00D14423">
      <w:pPr>
        <w:rPr>
          <w:rFonts w:cstheme="minorHAnsi"/>
          <w:b/>
          <w:bCs/>
          <w:sz w:val="24"/>
          <w:szCs w:val="24"/>
        </w:rPr>
      </w:pPr>
    </w:p>
    <w:p w14:paraId="03146DB4" w14:textId="379C2EFD" w:rsidR="00A40E66" w:rsidRDefault="00FC33C0" w:rsidP="00EB5928">
      <w:pPr>
        <w:pStyle w:val="Title"/>
      </w:pPr>
      <w:r w:rsidRPr="00FC33C0">
        <w:t xml:space="preserve">Recent Advances in Designing 5-Fluorouracil Delivery Systems: A </w:t>
      </w:r>
      <w:proofErr w:type="gramStart"/>
      <w:r w:rsidRPr="00FC33C0">
        <w:t>Stepping Stone</w:t>
      </w:r>
      <w:proofErr w:type="gramEnd"/>
      <w:r w:rsidRPr="00FC33C0">
        <w:t xml:space="preserve"> in the Safe Treatment of Colorectal Cancer</w:t>
      </w:r>
    </w:p>
    <w:p w14:paraId="016DB80C" w14:textId="77777777" w:rsidR="00EB5928" w:rsidRDefault="007C583C" w:rsidP="00D14423">
      <w:pPr>
        <w:rPr>
          <w:rFonts w:cstheme="minorHAnsi"/>
          <w:sz w:val="24"/>
          <w:szCs w:val="24"/>
        </w:rPr>
      </w:pPr>
      <w:r w:rsidRPr="007C583C">
        <w:rPr>
          <w:rFonts w:cstheme="minorHAnsi"/>
          <w:sz w:val="24"/>
          <w:szCs w:val="24"/>
        </w:rPr>
        <w:t> </w:t>
      </w:r>
    </w:p>
    <w:p w14:paraId="5C400230" w14:textId="16C7574B" w:rsidR="00F3557F" w:rsidRPr="00AA39FA" w:rsidRDefault="007C583C" w:rsidP="00AA39FA">
      <w:pPr>
        <w:pStyle w:val="NoSpacing"/>
        <w:rPr>
          <w:sz w:val="32"/>
          <w:szCs w:val="32"/>
        </w:rPr>
      </w:pPr>
      <w:proofErr w:type="spellStart"/>
      <w:r w:rsidRPr="00AA39FA">
        <w:rPr>
          <w:sz w:val="32"/>
          <w:szCs w:val="32"/>
        </w:rPr>
        <w:t>Elaheh</w:t>
      </w:r>
      <w:proofErr w:type="spellEnd"/>
      <w:r w:rsidRPr="00AA39FA">
        <w:rPr>
          <w:sz w:val="32"/>
          <w:szCs w:val="32"/>
        </w:rPr>
        <w:t xml:space="preserve"> </w:t>
      </w:r>
      <w:proofErr w:type="spellStart"/>
      <w:r w:rsidRPr="00AA39FA">
        <w:rPr>
          <w:sz w:val="32"/>
          <w:szCs w:val="32"/>
        </w:rPr>
        <w:t>Entezar-Almahdi</w:t>
      </w:r>
      <w:proofErr w:type="spellEnd"/>
    </w:p>
    <w:p w14:paraId="1C9CB9DA" w14:textId="6AF02271" w:rsidR="00F3557F" w:rsidRPr="00AA39FA" w:rsidRDefault="00F3557F" w:rsidP="00AA39FA">
      <w:pPr>
        <w:pStyle w:val="NoSpacing"/>
        <w:rPr>
          <w:sz w:val="24"/>
          <w:szCs w:val="24"/>
        </w:rPr>
      </w:pPr>
      <w:r w:rsidRPr="00AA39FA">
        <w:rPr>
          <w:sz w:val="24"/>
          <w:szCs w:val="24"/>
        </w:rPr>
        <w:t>Department of Pharmaceutics, Faculty of Pharmacy, Shiraz University of Medical Sciences, Shiraz, Iran</w:t>
      </w:r>
    </w:p>
    <w:p w14:paraId="68CDA3F0" w14:textId="0CD96A0B" w:rsidR="00F3557F" w:rsidRPr="00AA39FA" w:rsidRDefault="007C583C" w:rsidP="00AA39FA">
      <w:pPr>
        <w:pStyle w:val="NoSpacing"/>
        <w:rPr>
          <w:sz w:val="32"/>
          <w:szCs w:val="32"/>
        </w:rPr>
      </w:pPr>
      <w:r w:rsidRPr="00AA39FA">
        <w:rPr>
          <w:sz w:val="32"/>
          <w:szCs w:val="32"/>
        </w:rPr>
        <w:t>Soliman Mohammadi-</w:t>
      </w:r>
      <w:proofErr w:type="spellStart"/>
      <w:r w:rsidRPr="00AA39FA">
        <w:rPr>
          <w:sz w:val="32"/>
          <w:szCs w:val="32"/>
        </w:rPr>
        <w:t>Samani</w:t>
      </w:r>
      <w:proofErr w:type="spellEnd"/>
    </w:p>
    <w:p w14:paraId="2F3B7D54" w14:textId="77777777" w:rsidR="00475F35" w:rsidRPr="00AA39FA" w:rsidRDefault="00F3557F" w:rsidP="00AA39FA">
      <w:pPr>
        <w:pStyle w:val="NoSpacing"/>
        <w:rPr>
          <w:sz w:val="24"/>
          <w:szCs w:val="24"/>
        </w:rPr>
      </w:pPr>
      <w:r w:rsidRPr="00AA39FA">
        <w:rPr>
          <w:sz w:val="24"/>
          <w:szCs w:val="24"/>
        </w:rPr>
        <w:t>Department of Pharmaceutics, Faculty of Pharmacy, Shiraz University of Medical Sciences, Shiraz, Iran</w:t>
      </w:r>
    </w:p>
    <w:p w14:paraId="7824E674" w14:textId="1843DD2E" w:rsidR="00F3557F" w:rsidRPr="00AA39FA" w:rsidRDefault="00F3557F" w:rsidP="00AA39FA">
      <w:pPr>
        <w:pStyle w:val="NoSpacing"/>
        <w:rPr>
          <w:sz w:val="24"/>
          <w:szCs w:val="24"/>
        </w:rPr>
      </w:pPr>
      <w:bookmarkStart w:id="2" w:name="_Hlk90029985"/>
      <w:r w:rsidRPr="00AA39FA">
        <w:rPr>
          <w:sz w:val="24"/>
          <w:szCs w:val="24"/>
        </w:rPr>
        <w:t>Pharmaceutical Sciences Research Center, Shiraz University of Medical Sciences, Shiraz, Iran</w:t>
      </w:r>
    </w:p>
    <w:bookmarkEnd w:id="2"/>
    <w:p w14:paraId="24A14FDA" w14:textId="166F2F30" w:rsidR="00F3557F" w:rsidRPr="00AA39FA" w:rsidRDefault="007C583C" w:rsidP="00AA39FA">
      <w:pPr>
        <w:pStyle w:val="NoSpacing"/>
        <w:rPr>
          <w:sz w:val="32"/>
          <w:szCs w:val="32"/>
        </w:rPr>
      </w:pPr>
      <w:r w:rsidRPr="00AA39FA">
        <w:rPr>
          <w:sz w:val="32"/>
          <w:szCs w:val="32"/>
        </w:rPr>
        <w:t>Lobat Tayebi</w:t>
      </w:r>
    </w:p>
    <w:p w14:paraId="05D13425" w14:textId="2CB315FA" w:rsidR="00F3557F" w:rsidRPr="00AA39FA" w:rsidRDefault="00475F35" w:rsidP="00AA39FA">
      <w:pPr>
        <w:pStyle w:val="NoSpacing"/>
        <w:rPr>
          <w:sz w:val="24"/>
          <w:szCs w:val="24"/>
        </w:rPr>
      </w:pPr>
      <w:r w:rsidRPr="00AA39FA">
        <w:rPr>
          <w:sz w:val="24"/>
          <w:szCs w:val="24"/>
        </w:rPr>
        <w:t>Marquette University, School of Dentistry, Milwaukee, WI</w:t>
      </w:r>
    </w:p>
    <w:p w14:paraId="0437B49E" w14:textId="42720EEB" w:rsidR="00475F35" w:rsidRPr="00AA39FA" w:rsidRDefault="007C583C" w:rsidP="00AA39FA">
      <w:pPr>
        <w:pStyle w:val="NoSpacing"/>
        <w:rPr>
          <w:sz w:val="24"/>
          <w:szCs w:val="24"/>
        </w:rPr>
      </w:pPr>
      <w:r w:rsidRPr="00AA39FA">
        <w:rPr>
          <w:sz w:val="32"/>
          <w:szCs w:val="32"/>
        </w:rPr>
        <w:t xml:space="preserve">Fatemeh </w:t>
      </w:r>
      <w:proofErr w:type="spellStart"/>
      <w:r w:rsidRPr="00AA39FA">
        <w:rPr>
          <w:sz w:val="32"/>
          <w:szCs w:val="32"/>
        </w:rPr>
        <w:t>Farjadian</w:t>
      </w:r>
      <w:proofErr w:type="spellEnd"/>
      <w:r w:rsidRPr="00AA39FA">
        <w:rPr>
          <w:sz w:val="32"/>
          <w:szCs w:val="32"/>
        </w:rPr>
        <w:br/>
      </w:r>
      <w:r w:rsidR="00475F35" w:rsidRPr="00AA39FA">
        <w:rPr>
          <w:sz w:val="24"/>
          <w:szCs w:val="24"/>
        </w:rPr>
        <w:t>Pharmaceutical Sciences Research Center, Shiraz University of Medical Sciences, Shiraz, Iran</w:t>
      </w:r>
    </w:p>
    <w:p w14:paraId="3B4B73CE" w14:textId="78B0F462" w:rsidR="00475F35" w:rsidRDefault="007C583C" w:rsidP="00AA39FA">
      <w:pPr>
        <w:pStyle w:val="Heading1"/>
      </w:pPr>
      <w:r w:rsidRPr="007C583C">
        <w:rPr>
          <w:rFonts w:cstheme="minorHAnsi"/>
          <w:sz w:val="24"/>
          <w:szCs w:val="24"/>
        </w:rPr>
        <w:br/>
      </w:r>
      <w:r w:rsidRPr="007C583C">
        <w:t>Abstract</w:t>
      </w:r>
    </w:p>
    <w:p w14:paraId="6690EE04" w14:textId="77777777" w:rsidR="00475F35" w:rsidRPr="00AA39FA" w:rsidRDefault="007C583C" w:rsidP="00D14423">
      <w:pPr>
        <w:rPr>
          <w:rStyle w:val="Heading1Char"/>
        </w:rPr>
      </w:pPr>
      <w:r w:rsidRPr="007C583C">
        <w:rPr>
          <w:rFonts w:cstheme="minorHAnsi"/>
          <w:sz w:val="24"/>
          <w:szCs w:val="24"/>
        </w:rPr>
        <w:t xml:space="preserve">5-Fluorouracil (5-FU) has become one of the most widely employed antimetabolite chemotherapeutic agents in recent decades. It is considered a first line antineoplastic agent for the treatment of colorectal cancer. Unfortunately, chemotherapy with 5-FU has several limitations, including its short </w:t>
      </w:r>
      <w:r w:rsidRPr="007C583C">
        <w:rPr>
          <w:rFonts w:cstheme="minorHAnsi"/>
          <w:sz w:val="24"/>
          <w:szCs w:val="24"/>
        </w:rPr>
        <w:lastRenderedPageBreak/>
        <w:t xml:space="preserve">half-life, high </w:t>
      </w:r>
      <w:proofErr w:type="gramStart"/>
      <w:r w:rsidRPr="007C583C">
        <w:rPr>
          <w:rFonts w:cstheme="minorHAnsi"/>
          <w:sz w:val="24"/>
          <w:szCs w:val="24"/>
        </w:rPr>
        <w:t>cytotoxicity</w:t>
      </w:r>
      <w:proofErr w:type="gramEnd"/>
      <w:r w:rsidRPr="007C583C">
        <w:rPr>
          <w:rFonts w:cstheme="minorHAnsi"/>
          <w:sz w:val="24"/>
          <w:szCs w:val="24"/>
        </w:rPr>
        <w:t xml:space="preserve"> and low bioavailability. </w:t>
      </w:r>
      <w:proofErr w:type="gramStart"/>
      <w:r w:rsidRPr="007C583C">
        <w:rPr>
          <w:rFonts w:cstheme="minorHAnsi"/>
          <w:sz w:val="24"/>
          <w:szCs w:val="24"/>
        </w:rPr>
        <w:t>In order to</w:t>
      </w:r>
      <w:proofErr w:type="gramEnd"/>
      <w:r w:rsidRPr="007C583C">
        <w:rPr>
          <w:rFonts w:cstheme="minorHAnsi"/>
          <w:sz w:val="24"/>
          <w:szCs w:val="24"/>
        </w:rPr>
        <w:t xml:space="preserve"> overcome the drawbacks of 5-FU and enhance its therapeutic efficiency, many scientific groups have focused on designing a new delivery system to successfully deliver 5-FU to tumor sites. We provide a comprehensive review on different strategies to design effective delivery systems, including </w:t>
      </w:r>
      <w:proofErr w:type="spellStart"/>
      <w:r w:rsidRPr="007C583C">
        <w:rPr>
          <w:rFonts w:cstheme="minorHAnsi"/>
          <w:sz w:val="24"/>
          <w:szCs w:val="24"/>
        </w:rPr>
        <w:t>nanoformulations</w:t>
      </w:r>
      <w:proofErr w:type="spellEnd"/>
      <w:r w:rsidRPr="007C583C">
        <w:rPr>
          <w:rFonts w:cstheme="minorHAnsi"/>
          <w:sz w:val="24"/>
          <w:szCs w:val="24"/>
        </w:rPr>
        <w:t>, drug-conjugate formulations and other strategies for the delivery of 5-FU to colorectal cancer. Furthermore, co-delivery of 5-FU with other therapeutics is discussed. This review critically highlights the recent innovations in and literature on various types of carrier system for 5-FU.</w:t>
      </w:r>
      <w:r w:rsidRPr="007C583C">
        <w:rPr>
          <w:rFonts w:cstheme="minorHAnsi"/>
          <w:sz w:val="24"/>
          <w:szCs w:val="24"/>
        </w:rPr>
        <w:br/>
      </w:r>
      <w:r w:rsidRPr="007C583C">
        <w:rPr>
          <w:rFonts w:cstheme="minorHAnsi"/>
          <w:sz w:val="24"/>
          <w:szCs w:val="24"/>
        </w:rPr>
        <w:br/>
      </w:r>
      <w:r w:rsidRPr="00AA39FA">
        <w:rPr>
          <w:rStyle w:val="Heading1Char"/>
        </w:rPr>
        <w:t>Keywords</w:t>
      </w:r>
    </w:p>
    <w:p w14:paraId="509AC2EC" w14:textId="71410605" w:rsidR="007C583C" w:rsidRDefault="007C583C" w:rsidP="00D14423">
      <w:pPr>
        <w:rPr>
          <w:rFonts w:cstheme="minorHAnsi"/>
          <w:sz w:val="24"/>
          <w:szCs w:val="24"/>
        </w:rPr>
      </w:pPr>
      <w:r w:rsidRPr="007C583C">
        <w:rPr>
          <w:rFonts w:cstheme="minorHAnsi"/>
          <w:sz w:val="24"/>
          <w:szCs w:val="24"/>
        </w:rPr>
        <w:t>5-fluorouracil, drug delivery, colorectal cancer, nanomedicine, nanoparticles, co-delivery</w:t>
      </w:r>
    </w:p>
    <w:p w14:paraId="76C2A553" w14:textId="77777777" w:rsidR="004C7BA1" w:rsidRPr="004C7BA1" w:rsidRDefault="004C7BA1" w:rsidP="00475F35">
      <w:pPr>
        <w:pStyle w:val="Heading1"/>
      </w:pPr>
      <w:r w:rsidRPr="004C7BA1">
        <w:t>Introduction</w:t>
      </w:r>
    </w:p>
    <w:p w14:paraId="244D6614" w14:textId="5242CF68" w:rsidR="004C7BA1" w:rsidRPr="004C7BA1" w:rsidRDefault="004C7BA1" w:rsidP="004C7BA1">
      <w:pPr>
        <w:rPr>
          <w:rFonts w:cstheme="minorHAnsi"/>
          <w:sz w:val="24"/>
          <w:szCs w:val="24"/>
        </w:rPr>
      </w:pPr>
      <w:r w:rsidRPr="004C7BA1">
        <w:rPr>
          <w:rFonts w:cstheme="minorHAnsi"/>
          <w:sz w:val="24"/>
          <w:szCs w:val="24"/>
        </w:rPr>
        <w:t>Colorectal cancer (CRC) is the third most prevalent cancer in both men and women, and the second for cancer-related mortality, following lung cancer. Various types of medicine or medicine combinations have been investigated as efficient treatments.</w:t>
      </w:r>
      <w:r w:rsidRPr="00DC0664">
        <w:rPr>
          <w:rFonts w:cstheme="minorHAnsi"/>
          <w:sz w:val="24"/>
          <w:szCs w:val="24"/>
          <w:vertAlign w:val="superscript"/>
        </w:rPr>
        <w:t>1</w:t>
      </w:r>
      <w:r w:rsidRPr="004C7BA1">
        <w:rPr>
          <w:rFonts w:cstheme="minorHAnsi"/>
          <w:sz w:val="24"/>
          <w:szCs w:val="24"/>
          <w:vertAlign w:val="superscript"/>
        </w:rPr>
        <w:t>,</w:t>
      </w:r>
      <w:r w:rsidRPr="00DC0664">
        <w:rPr>
          <w:rFonts w:cstheme="minorHAnsi"/>
          <w:sz w:val="24"/>
          <w:szCs w:val="24"/>
          <w:vertAlign w:val="superscript"/>
        </w:rPr>
        <w:t>2</w:t>
      </w:r>
      <w:r w:rsidRPr="004C7BA1">
        <w:rPr>
          <w:rFonts w:cstheme="minorHAnsi"/>
          <w:sz w:val="24"/>
          <w:szCs w:val="24"/>
        </w:rPr>
        <w:t> Nanomedicine offers noteworthy solutions and is considered as a magic bullet for drug delivery in order to achieve maximum benefit, while minimizing side effects and improving drug efficacy.</w:t>
      </w:r>
      <w:r w:rsidRPr="00DC0664">
        <w:rPr>
          <w:rFonts w:cstheme="minorHAnsi"/>
          <w:sz w:val="24"/>
          <w:szCs w:val="24"/>
          <w:vertAlign w:val="superscript"/>
        </w:rPr>
        <w:t>3</w:t>
      </w:r>
      <w:r w:rsidRPr="004C7BA1">
        <w:rPr>
          <w:rFonts w:cstheme="minorHAnsi"/>
          <w:sz w:val="24"/>
          <w:szCs w:val="24"/>
          <w:vertAlign w:val="superscript"/>
        </w:rPr>
        <w:t>–</w:t>
      </w:r>
      <w:r w:rsidRPr="00DC0664">
        <w:rPr>
          <w:rFonts w:cstheme="minorHAnsi"/>
          <w:sz w:val="24"/>
          <w:szCs w:val="24"/>
          <w:vertAlign w:val="superscript"/>
        </w:rPr>
        <w:t>6</w:t>
      </w:r>
      <w:r w:rsidRPr="004C7BA1">
        <w:rPr>
          <w:rFonts w:cstheme="minorHAnsi"/>
          <w:sz w:val="24"/>
          <w:szCs w:val="24"/>
        </w:rPr>
        <w:t> Smart nanoparticulated drug delivery systems (DDSs) (</w:t>
      </w:r>
      <w:r w:rsidRPr="00DC0664">
        <w:rPr>
          <w:rFonts w:cstheme="minorHAnsi"/>
          <w:sz w:val="24"/>
          <w:szCs w:val="24"/>
        </w:rPr>
        <w:t>Figure 1</w:t>
      </w:r>
      <w:r w:rsidRPr="004C7BA1">
        <w:rPr>
          <w:rFonts w:cstheme="minorHAnsi"/>
          <w:sz w:val="24"/>
          <w:szCs w:val="24"/>
        </w:rPr>
        <w:t>) have made a great impact on the safe accumulation of anticancer drugs to the designated region and the delivery of therapeutic agents based on external or internal stimuli.</w:t>
      </w:r>
      <w:r w:rsidRPr="00DC0664">
        <w:rPr>
          <w:rFonts w:cstheme="minorHAnsi"/>
          <w:sz w:val="24"/>
          <w:szCs w:val="24"/>
          <w:vertAlign w:val="superscript"/>
        </w:rPr>
        <w:t>5</w:t>
      </w:r>
      <w:r w:rsidRPr="004C7BA1">
        <w:rPr>
          <w:rFonts w:cstheme="minorHAnsi"/>
          <w:sz w:val="24"/>
          <w:szCs w:val="24"/>
          <w:vertAlign w:val="superscript"/>
        </w:rPr>
        <w:t>,</w:t>
      </w:r>
      <w:r w:rsidRPr="00DC0664">
        <w:rPr>
          <w:rFonts w:cstheme="minorHAnsi"/>
          <w:sz w:val="24"/>
          <w:szCs w:val="24"/>
          <w:vertAlign w:val="superscript"/>
        </w:rPr>
        <w:t>7</w:t>
      </w:r>
      <w:r w:rsidRPr="004C7BA1">
        <w:rPr>
          <w:rFonts w:cstheme="minorHAnsi"/>
          <w:sz w:val="24"/>
          <w:szCs w:val="24"/>
          <w:vertAlign w:val="superscript"/>
        </w:rPr>
        <w:t>,</w:t>
      </w:r>
      <w:r w:rsidRPr="00DC0664">
        <w:rPr>
          <w:rFonts w:cstheme="minorHAnsi"/>
          <w:sz w:val="24"/>
          <w:szCs w:val="24"/>
          <w:vertAlign w:val="superscript"/>
        </w:rPr>
        <w:t>8</w:t>
      </w:r>
    </w:p>
    <w:tbl>
      <w:tblPr>
        <w:tblStyle w:val="TableGrid"/>
        <w:tblW w:w="121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7404"/>
      </w:tblGrid>
      <w:tr w:rsidR="004C7BA1" w:rsidRPr="004C7BA1" w14:paraId="2E14CAEF" w14:textId="77777777" w:rsidTr="00D51078">
        <w:tc>
          <w:tcPr>
            <w:tcW w:w="0" w:type="auto"/>
            <w:hideMark/>
          </w:tcPr>
          <w:p w14:paraId="4851C9BC" w14:textId="120B65A7" w:rsidR="004C7BA1" w:rsidRPr="004C7BA1" w:rsidRDefault="004C7BA1" w:rsidP="004C7BA1">
            <w:pPr>
              <w:rPr>
                <w:rFonts w:cstheme="minorHAnsi"/>
                <w:sz w:val="24"/>
                <w:szCs w:val="24"/>
              </w:rPr>
            </w:pPr>
            <w:bookmarkStart w:id="3" w:name="F0001"/>
            <w:bookmarkEnd w:id="3"/>
            <w:r w:rsidRPr="004C7BA1">
              <w:rPr>
                <w:rFonts w:cstheme="minorHAnsi"/>
                <w:noProof/>
                <w:sz w:val="24"/>
                <w:szCs w:val="24"/>
              </w:rPr>
              <w:drawing>
                <wp:inline distT="0" distB="0" distL="0" distR="0" wp14:anchorId="35B18832" wp14:editId="47E81322">
                  <wp:extent cx="1428750" cy="990600"/>
                  <wp:effectExtent l="0" t="0" r="0" b="0"/>
                  <wp:docPr id="1" name="Picture 1">
                    <a:hlinkClick xmlns:a="http://schemas.openxmlformats.org/drawingml/2006/main" r:id="rId10"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0"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990600"/>
                          </a:xfrm>
                          <a:prstGeom prst="rect">
                            <a:avLst/>
                          </a:prstGeom>
                          <a:noFill/>
                          <a:ln>
                            <a:noFill/>
                          </a:ln>
                        </pic:spPr>
                      </pic:pic>
                    </a:graphicData>
                  </a:graphic>
                </wp:inline>
              </w:drawing>
            </w:r>
          </w:p>
        </w:tc>
        <w:tc>
          <w:tcPr>
            <w:tcW w:w="0" w:type="auto"/>
            <w:hideMark/>
          </w:tcPr>
          <w:p w14:paraId="04B4FB2E" w14:textId="535AD300" w:rsidR="004C7BA1" w:rsidRPr="004C7BA1" w:rsidRDefault="004C7BA1" w:rsidP="004C7BA1">
            <w:pPr>
              <w:rPr>
                <w:rFonts w:cstheme="minorHAnsi"/>
                <w:sz w:val="24"/>
                <w:szCs w:val="24"/>
              </w:rPr>
            </w:pPr>
            <w:r w:rsidRPr="004C7BA1">
              <w:rPr>
                <w:rFonts w:cstheme="minorHAnsi"/>
                <w:b/>
                <w:bCs/>
                <w:sz w:val="24"/>
                <w:szCs w:val="24"/>
              </w:rPr>
              <w:t>Figure 1</w:t>
            </w:r>
            <w:r w:rsidRPr="004C7BA1">
              <w:rPr>
                <w:rFonts w:cstheme="minorHAnsi"/>
                <w:sz w:val="24"/>
                <w:szCs w:val="24"/>
              </w:rPr>
              <w:t> Some nanoparticulate DDSs.</w:t>
            </w:r>
          </w:p>
        </w:tc>
      </w:tr>
    </w:tbl>
    <w:p w14:paraId="7F5A6D04" w14:textId="77777777" w:rsidR="00D51078" w:rsidRDefault="00D51078" w:rsidP="004C7BA1">
      <w:pPr>
        <w:rPr>
          <w:rFonts w:cstheme="minorHAnsi"/>
          <w:sz w:val="24"/>
          <w:szCs w:val="24"/>
        </w:rPr>
      </w:pPr>
    </w:p>
    <w:p w14:paraId="6EBA07A4" w14:textId="6A377C07" w:rsidR="004C7BA1" w:rsidRPr="004C7BA1" w:rsidRDefault="004C7BA1" w:rsidP="004C7BA1">
      <w:pPr>
        <w:rPr>
          <w:rFonts w:cstheme="minorHAnsi"/>
          <w:sz w:val="24"/>
          <w:szCs w:val="24"/>
        </w:rPr>
      </w:pPr>
      <w:r w:rsidRPr="004C7BA1">
        <w:rPr>
          <w:rFonts w:cstheme="minorHAnsi"/>
          <w:sz w:val="24"/>
          <w:szCs w:val="24"/>
        </w:rPr>
        <w:t xml:space="preserve">5-Fluorouracil (5-FU) has become one of the most widely employed antimetabolite chemotherapeutic agents in recent decades. It has been used as a first line antineoplastic agent in the treatment of several cancers, such as colorectal, breast, head and neck, </w:t>
      </w:r>
      <w:proofErr w:type="gramStart"/>
      <w:r w:rsidRPr="004C7BA1">
        <w:rPr>
          <w:rFonts w:cstheme="minorHAnsi"/>
          <w:sz w:val="24"/>
          <w:szCs w:val="24"/>
        </w:rPr>
        <w:t>pancreas</w:t>
      </w:r>
      <w:proofErr w:type="gramEnd"/>
      <w:r w:rsidRPr="004C7BA1">
        <w:rPr>
          <w:rFonts w:cstheme="minorHAnsi"/>
          <w:sz w:val="24"/>
          <w:szCs w:val="24"/>
        </w:rPr>
        <w:t xml:space="preserve"> and stomach cancers. 5-FU is a water-soluble drug; hence, it is administered intravenously.</w:t>
      </w:r>
      <w:r w:rsidRPr="00DC0664">
        <w:rPr>
          <w:rFonts w:cstheme="minorHAnsi"/>
          <w:sz w:val="24"/>
          <w:szCs w:val="24"/>
          <w:vertAlign w:val="superscript"/>
        </w:rPr>
        <w:t>9</w:t>
      </w:r>
      <w:r w:rsidRPr="004C7BA1">
        <w:rPr>
          <w:rFonts w:cstheme="minorHAnsi"/>
          <w:sz w:val="24"/>
          <w:szCs w:val="24"/>
          <w:vertAlign w:val="superscript"/>
        </w:rPr>
        <w:t>,</w:t>
      </w:r>
      <w:r w:rsidRPr="00DC0664">
        <w:rPr>
          <w:rFonts w:cstheme="minorHAnsi"/>
          <w:sz w:val="24"/>
          <w:szCs w:val="24"/>
          <w:vertAlign w:val="superscript"/>
        </w:rPr>
        <w:t>10</w:t>
      </w:r>
      <w:r w:rsidRPr="004C7BA1">
        <w:rPr>
          <w:rFonts w:cstheme="minorHAnsi"/>
          <w:sz w:val="24"/>
          <w:szCs w:val="24"/>
        </w:rPr>
        <w:t> However, the appearance of drug resistance is substantial limitation in the clinical usage of 5-FU. For instance, owing to its low bioavailability, the cure rates of 5-FU for advanced CRC are less than 15%. Moreover, 5-FU results in severe toxicological damage to the gastrointestinal (GI) system and blood factors; and neurological, dermatological and cardiological reactions.</w:t>
      </w:r>
      <w:r w:rsidRPr="00DC0664">
        <w:rPr>
          <w:rFonts w:cstheme="minorHAnsi"/>
          <w:sz w:val="24"/>
          <w:szCs w:val="24"/>
          <w:vertAlign w:val="superscript"/>
        </w:rPr>
        <w:t>5</w:t>
      </w:r>
      <w:r w:rsidRPr="004C7BA1">
        <w:rPr>
          <w:rFonts w:cstheme="minorHAnsi"/>
          <w:sz w:val="24"/>
          <w:szCs w:val="24"/>
          <w:vertAlign w:val="superscript"/>
        </w:rPr>
        <w:t>,</w:t>
      </w:r>
      <w:r w:rsidRPr="00DC0664">
        <w:rPr>
          <w:rFonts w:cstheme="minorHAnsi"/>
          <w:sz w:val="24"/>
          <w:szCs w:val="24"/>
          <w:vertAlign w:val="superscript"/>
        </w:rPr>
        <w:t>11</w:t>
      </w:r>
      <w:r w:rsidRPr="004C7BA1">
        <w:rPr>
          <w:rFonts w:cstheme="minorHAnsi"/>
          <w:sz w:val="24"/>
          <w:szCs w:val="24"/>
        </w:rPr>
        <w:t> Thus, it is essential to develop promising DDSs for 5-FU to achieve a better therapeutic effect with fewer side effects. Another strategy to achieve good results in the treatment of CRC is using fluorouracil substitutes such as TAS-102, which can overcome the short half-life and poor efficacy of 5-FU and have a good targeting effect.</w:t>
      </w:r>
      <w:r w:rsidRPr="00DC0664">
        <w:rPr>
          <w:rFonts w:cstheme="minorHAnsi"/>
          <w:sz w:val="24"/>
          <w:szCs w:val="24"/>
          <w:vertAlign w:val="superscript"/>
        </w:rPr>
        <w:t>12</w:t>
      </w:r>
    </w:p>
    <w:p w14:paraId="71C41017" w14:textId="4C72A954" w:rsidR="004C7BA1" w:rsidRPr="004C7BA1" w:rsidRDefault="004C7BA1" w:rsidP="004C7BA1">
      <w:pPr>
        <w:rPr>
          <w:rFonts w:cstheme="minorHAnsi"/>
          <w:sz w:val="24"/>
          <w:szCs w:val="24"/>
        </w:rPr>
      </w:pPr>
      <w:r w:rsidRPr="004C7BA1">
        <w:rPr>
          <w:rFonts w:cstheme="minorHAnsi"/>
          <w:sz w:val="24"/>
          <w:szCs w:val="24"/>
        </w:rPr>
        <w:t>Although 5-FU is among the superior chemotherapeutic agents for CRC, there are several disadvantages, including rapid metabolism, short half-life (around 10–20 minutes),</w:t>
      </w:r>
      <w:r w:rsidRPr="00DC0664">
        <w:rPr>
          <w:rFonts w:cstheme="minorHAnsi"/>
          <w:sz w:val="24"/>
          <w:szCs w:val="24"/>
          <w:vertAlign w:val="superscript"/>
        </w:rPr>
        <w:t>13</w:t>
      </w:r>
      <w:r w:rsidRPr="004C7BA1">
        <w:rPr>
          <w:rFonts w:cstheme="minorHAnsi"/>
          <w:sz w:val="24"/>
          <w:szCs w:val="24"/>
        </w:rPr>
        <w:t xml:space="preserve"> low bioavailability, high cell toxicity and inadequate selectivity for cancerous cells, all of which limit the effectiveness of 5-FU in cancer chemotherapy. Furthermore, oral formulations would result in seriously adverse GI reactions. </w:t>
      </w:r>
      <w:proofErr w:type="gramStart"/>
      <w:r w:rsidRPr="004C7BA1">
        <w:rPr>
          <w:rFonts w:cstheme="minorHAnsi"/>
          <w:sz w:val="24"/>
          <w:szCs w:val="24"/>
        </w:rPr>
        <w:t>In order to</w:t>
      </w:r>
      <w:proofErr w:type="gramEnd"/>
      <w:r w:rsidRPr="004C7BA1">
        <w:rPr>
          <w:rFonts w:cstheme="minorHAnsi"/>
          <w:sz w:val="24"/>
          <w:szCs w:val="24"/>
        </w:rPr>
        <w:t xml:space="preserve"> surmount the disadvantages of 5-FU and enhance its chemotherapeutic efficacy in CRC, many research teams have focused on the development of new 5-FU delivery systems. With this method, the cytotoxic effect of anticancer agents on healthy tissues can be lessened by using specific DDSs</w:t>
      </w:r>
      <w:r w:rsidRPr="00DC0664">
        <w:rPr>
          <w:rFonts w:cstheme="minorHAnsi"/>
          <w:sz w:val="24"/>
          <w:szCs w:val="24"/>
          <w:vertAlign w:val="superscript"/>
        </w:rPr>
        <w:t>7</w:t>
      </w:r>
      <w:r w:rsidRPr="004C7BA1">
        <w:rPr>
          <w:rFonts w:cstheme="minorHAnsi"/>
          <w:sz w:val="24"/>
          <w:szCs w:val="24"/>
          <w:vertAlign w:val="superscript"/>
        </w:rPr>
        <w:t>,</w:t>
      </w:r>
      <w:r w:rsidRPr="00DC0664">
        <w:rPr>
          <w:rFonts w:cstheme="minorHAnsi"/>
          <w:sz w:val="24"/>
          <w:szCs w:val="24"/>
          <w:vertAlign w:val="superscript"/>
        </w:rPr>
        <w:t>14</w:t>
      </w:r>
      <w:r w:rsidRPr="004C7BA1">
        <w:rPr>
          <w:rFonts w:cstheme="minorHAnsi"/>
          <w:sz w:val="24"/>
          <w:szCs w:val="24"/>
          <w:vertAlign w:val="superscript"/>
        </w:rPr>
        <w:t>,</w:t>
      </w:r>
      <w:r w:rsidRPr="00DC0664">
        <w:rPr>
          <w:rFonts w:cstheme="minorHAnsi"/>
          <w:sz w:val="24"/>
          <w:szCs w:val="24"/>
          <w:vertAlign w:val="superscript"/>
        </w:rPr>
        <w:t>15</w:t>
      </w:r>
    </w:p>
    <w:p w14:paraId="09AA49C1" w14:textId="77777777" w:rsidR="004C7BA1" w:rsidRPr="004C7BA1" w:rsidRDefault="004C7BA1" w:rsidP="004C7BA1">
      <w:pPr>
        <w:rPr>
          <w:rFonts w:cstheme="minorHAnsi"/>
          <w:sz w:val="24"/>
          <w:szCs w:val="24"/>
        </w:rPr>
      </w:pPr>
      <w:r w:rsidRPr="004C7BA1">
        <w:rPr>
          <w:rFonts w:cstheme="minorHAnsi"/>
          <w:sz w:val="24"/>
          <w:szCs w:val="24"/>
        </w:rPr>
        <w:t>In this article, a comprehensive review of the literature, considering contemporary articles on DDSs for 5-FU, is presented. The mechanism of action and resistance to 5-FU are also reviewed. Furthermore, potential strategies to design novel DDSs for 5-FU are discussed. Finally, we provide future outlooks on utilizing DDSs for 5-FU delivery to CRC.</w:t>
      </w:r>
    </w:p>
    <w:p w14:paraId="2E01FE23" w14:textId="77777777" w:rsidR="00D13B7B" w:rsidRPr="00D13B7B" w:rsidRDefault="00D13B7B" w:rsidP="00BB35B7">
      <w:pPr>
        <w:pStyle w:val="Heading1"/>
      </w:pPr>
      <w:r w:rsidRPr="00D13B7B">
        <w:t>Mechanism of Action and Resistance to 5-FU</w:t>
      </w:r>
    </w:p>
    <w:p w14:paraId="1D7F5770" w14:textId="7FF002F8" w:rsidR="00D13B7B" w:rsidRPr="00D13B7B" w:rsidRDefault="00D13B7B" w:rsidP="00D13B7B">
      <w:pPr>
        <w:rPr>
          <w:rFonts w:cstheme="minorHAnsi"/>
          <w:sz w:val="24"/>
          <w:szCs w:val="24"/>
        </w:rPr>
      </w:pPr>
      <w:r w:rsidRPr="00D13B7B">
        <w:rPr>
          <w:rFonts w:cstheme="minorHAnsi"/>
          <w:sz w:val="24"/>
          <w:szCs w:val="24"/>
        </w:rPr>
        <w:t>As an analogue of the nucleobase uracil, 5-FU can enter cells via the same mechanism of facilitated transport as uracil.</w:t>
      </w:r>
      <w:r w:rsidRPr="00DC0664">
        <w:rPr>
          <w:rFonts w:cstheme="minorHAnsi"/>
          <w:sz w:val="24"/>
          <w:szCs w:val="24"/>
          <w:vertAlign w:val="superscript"/>
        </w:rPr>
        <w:t>16</w:t>
      </w:r>
      <w:r w:rsidRPr="00D13B7B">
        <w:rPr>
          <w:rFonts w:cstheme="minorHAnsi"/>
          <w:sz w:val="24"/>
          <w:szCs w:val="24"/>
        </w:rPr>
        <w:t xml:space="preserve"> Then, 5-FU is converted to </w:t>
      </w:r>
      <w:proofErr w:type="spellStart"/>
      <w:r w:rsidRPr="00D13B7B">
        <w:rPr>
          <w:rFonts w:cstheme="minorHAnsi"/>
          <w:sz w:val="24"/>
          <w:szCs w:val="24"/>
        </w:rPr>
        <w:t>fluorodeoxyuridine</w:t>
      </w:r>
      <w:proofErr w:type="spellEnd"/>
      <w:r w:rsidRPr="00D13B7B">
        <w:rPr>
          <w:rFonts w:cstheme="minorHAnsi"/>
          <w:sz w:val="24"/>
          <w:szCs w:val="24"/>
        </w:rPr>
        <w:t xml:space="preserve"> monophosphate (</w:t>
      </w:r>
      <w:proofErr w:type="spellStart"/>
      <w:r w:rsidRPr="00D13B7B">
        <w:rPr>
          <w:rFonts w:cstheme="minorHAnsi"/>
          <w:sz w:val="24"/>
          <w:szCs w:val="24"/>
        </w:rPr>
        <w:t>FdUMP</w:t>
      </w:r>
      <w:proofErr w:type="spellEnd"/>
      <w:r w:rsidRPr="00D13B7B">
        <w:rPr>
          <w:rFonts w:cstheme="minorHAnsi"/>
          <w:sz w:val="24"/>
          <w:szCs w:val="24"/>
        </w:rPr>
        <w:t xml:space="preserve">), </w:t>
      </w:r>
      <w:proofErr w:type="spellStart"/>
      <w:r w:rsidRPr="00D13B7B">
        <w:rPr>
          <w:rFonts w:cstheme="minorHAnsi"/>
          <w:sz w:val="24"/>
          <w:szCs w:val="24"/>
        </w:rPr>
        <w:t>fluorodeoxyuridine</w:t>
      </w:r>
      <w:proofErr w:type="spellEnd"/>
      <w:r w:rsidRPr="00D13B7B">
        <w:rPr>
          <w:rFonts w:cstheme="minorHAnsi"/>
          <w:sz w:val="24"/>
          <w:szCs w:val="24"/>
        </w:rPr>
        <w:t xml:space="preserve"> triphosphate (</w:t>
      </w:r>
      <w:proofErr w:type="spellStart"/>
      <w:r w:rsidRPr="00D13B7B">
        <w:rPr>
          <w:rFonts w:cstheme="minorHAnsi"/>
          <w:sz w:val="24"/>
          <w:szCs w:val="24"/>
        </w:rPr>
        <w:t>FdUTP</w:t>
      </w:r>
      <w:proofErr w:type="spellEnd"/>
      <w:r w:rsidRPr="00D13B7B">
        <w:rPr>
          <w:rFonts w:cstheme="minorHAnsi"/>
          <w:sz w:val="24"/>
          <w:szCs w:val="24"/>
        </w:rPr>
        <w:t>) and fluorouridine triphosphate (FUTP), which are the active metabolites of 5-FU. RNA synthesis and the operation of thymidylate synthase (TS) are interrupted by these metabolites (</w:t>
      </w:r>
      <w:r w:rsidRPr="00DC0664">
        <w:rPr>
          <w:rFonts w:cstheme="minorHAnsi"/>
          <w:sz w:val="24"/>
          <w:szCs w:val="24"/>
        </w:rPr>
        <w:t>Figure 2</w:t>
      </w:r>
      <w:r w:rsidRPr="00D13B7B">
        <w:rPr>
          <w:rFonts w:cstheme="minorHAnsi"/>
          <w:sz w:val="24"/>
          <w:szCs w:val="24"/>
        </w:rPr>
        <w:t>).</w:t>
      </w:r>
      <w:r w:rsidRPr="00DC0664">
        <w:rPr>
          <w:rFonts w:cstheme="minorHAnsi"/>
          <w:sz w:val="24"/>
          <w:szCs w:val="24"/>
          <w:vertAlign w:val="superscript"/>
        </w:rPr>
        <w:t>9</w:t>
      </w:r>
      <w:r w:rsidRPr="00D13B7B">
        <w:rPr>
          <w:rFonts w:cstheme="minorHAnsi"/>
          <w:sz w:val="24"/>
          <w:szCs w:val="24"/>
        </w:rPr>
        <w:t> By this action, 5-FU can fight cancerous cells.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7614"/>
      </w:tblGrid>
      <w:tr w:rsidR="00D13B7B" w:rsidRPr="00D13B7B" w14:paraId="4941411C" w14:textId="77777777" w:rsidTr="00AA39FA">
        <w:tc>
          <w:tcPr>
            <w:tcW w:w="0" w:type="auto"/>
            <w:hideMark/>
          </w:tcPr>
          <w:p w14:paraId="394A2B8B" w14:textId="47E331C1" w:rsidR="00D13B7B" w:rsidRPr="00D13B7B" w:rsidRDefault="00D13B7B" w:rsidP="00D13B7B">
            <w:pPr>
              <w:rPr>
                <w:rFonts w:cstheme="minorHAnsi"/>
                <w:sz w:val="24"/>
                <w:szCs w:val="24"/>
              </w:rPr>
            </w:pPr>
            <w:bookmarkStart w:id="4" w:name="F0002"/>
            <w:bookmarkEnd w:id="4"/>
            <w:r w:rsidRPr="00D13B7B">
              <w:rPr>
                <w:rFonts w:cstheme="minorHAnsi"/>
                <w:noProof/>
                <w:sz w:val="24"/>
                <w:szCs w:val="24"/>
              </w:rPr>
              <w:drawing>
                <wp:inline distT="0" distB="0" distL="0" distR="0" wp14:anchorId="3C0885CE" wp14:editId="2D32D9F1">
                  <wp:extent cx="1428750" cy="1257300"/>
                  <wp:effectExtent l="0" t="0" r="0" b="0"/>
                  <wp:docPr id="2" name="Picture 2">
                    <a:hlinkClick xmlns:a="http://schemas.openxmlformats.org/drawingml/2006/main" r:id="rId12"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2"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0" cy="1257300"/>
                          </a:xfrm>
                          <a:prstGeom prst="rect">
                            <a:avLst/>
                          </a:prstGeom>
                          <a:noFill/>
                          <a:ln>
                            <a:noFill/>
                          </a:ln>
                        </pic:spPr>
                      </pic:pic>
                    </a:graphicData>
                  </a:graphic>
                </wp:inline>
              </w:drawing>
            </w:r>
          </w:p>
        </w:tc>
        <w:tc>
          <w:tcPr>
            <w:tcW w:w="0" w:type="auto"/>
            <w:hideMark/>
          </w:tcPr>
          <w:p w14:paraId="6D7554C0" w14:textId="77777777" w:rsidR="00D13B7B" w:rsidRPr="00D13B7B" w:rsidRDefault="00D13B7B" w:rsidP="00D13B7B">
            <w:pPr>
              <w:rPr>
                <w:rFonts w:cstheme="minorHAnsi"/>
                <w:sz w:val="24"/>
                <w:szCs w:val="24"/>
              </w:rPr>
            </w:pPr>
            <w:r w:rsidRPr="00D13B7B">
              <w:rPr>
                <w:rFonts w:cstheme="minorHAnsi"/>
                <w:b/>
                <w:bCs/>
                <w:sz w:val="24"/>
                <w:szCs w:val="24"/>
              </w:rPr>
              <w:t>Figure 2</w:t>
            </w:r>
            <w:r w:rsidRPr="00D13B7B">
              <w:rPr>
                <w:rFonts w:cstheme="minorHAnsi"/>
                <w:sz w:val="24"/>
                <w:szCs w:val="24"/>
              </w:rPr>
              <w:t> Mechanism of action of 5-FU to inhibit thymidylate synthase. </w:t>
            </w:r>
            <w:r w:rsidRPr="00D13B7B">
              <w:rPr>
                <w:rFonts w:cstheme="minorHAnsi"/>
                <w:b/>
                <w:bCs/>
                <w:sz w:val="24"/>
                <w:szCs w:val="24"/>
              </w:rPr>
              <w:t>Abbreviations:</w:t>
            </w:r>
            <w:r w:rsidRPr="00D13B7B">
              <w:rPr>
                <w:rFonts w:cstheme="minorHAnsi"/>
                <w:sz w:val="24"/>
                <w:szCs w:val="24"/>
              </w:rPr>
              <w:t> </w:t>
            </w:r>
            <w:proofErr w:type="spellStart"/>
            <w:r w:rsidRPr="00D13B7B">
              <w:rPr>
                <w:rFonts w:cstheme="minorHAnsi"/>
                <w:sz w:val="24"/>
                <w:szCs w:val="24"/>
              </w:rPr>
              <w:t>FdUMP</w:t>
            </w:r>
            <w:proofErr w:type="spellEnd"/>
            <w:r w:rsidRPr="00D13B7B">
              <w:rPr>
                <w:rFonts w:cstheme="minorHAnsi"/>
                <w:sz w:val="24"/>
                <w:szCs w:val="24"/>
              </w:rPr>
              <w:t xml:space="preserve">, </w:t>
            </w:r>
            <w:proofErr w:type="spellStart"/>
            <w:r w:rsidRPr="00D13B7B">
              <w:rPr>
                <w:rFonts w:cstheme="minorHAnsi"/>
                <w:sz w:val="24"/>
                <w:szCs w:val="24"/>
              </w:rPr>
              <w:t>fluorodeoxyuridine</w:t>
            </w:r>
            <w:proofErr w:type="spellEnd"/>
            <w:r w:rsidRPr="00D13B7B">
              <w:rPr>
                <w:rFonts w:cstheme="minorHAnsi"/>
                <w:sz w:val="24"/>
                <w:szCs w:val="24"/>
              </w:rPr>
              <w:t xml:space="preserve"> monophosphate; </w:t>
            </w:r>
            <w:proofErr w:type="spellStart"/>
            <w:r w:rsidRPr="00D13B7B">
              <w:rPr>
                <w:rFonts w:cstheme="minorHAnsi"/>
                <w:sz w:val="24"/>
                <w:szCs w:val="24"/>
              </w:rPr>
              <w:t>dUTP</w:t>
            </w:r>
            <w:proofErr w:type="spellEnd"/>
            <w:r w:rsidRPr="00D13B7B">
              <w:rPr>
                <w:rFonts w:cstheme="minorHAnsi"/>
                <w:sz w:val="24"/>
                <w:szCs w:val="24"/>
              </w:rPr>
              <w:t xml:space="preserve">, </w:t>
            </w:r>
            <w:proofErr w:type="spellStart"/>
            <w:r w:rsidRPr="00D13B7B">
              <w:rPr>
                <w:rFonts w:cstheme="minorHAnsi"/>
                <w:sz w:val="24"/>
                <w:szCs w:val="24"/>
              </w:rPr>
              <w:t>deoxyuridine</w:t>
            </w:r>
            <w:proofErr w:type="spellEnd"/>
            <w:r w:rsidRPr="00D13B7B">
              <w:rPr>
                <w:rFonts w:cstheme="minorHAnsi"/>
                <w:sz w:val="24"/>
                <w:szCs w:val="24"/>
              </w:rPr>
              <w:t xml:space="preserve"> triphosphate; dTMP, deoxythymidine monophosphate; dTTP, deoxythymidine triphosphate methylene; THF, methylene tetrahydrofolate; DHF, dihydrofolate.</w:t>
            </w:r>
          </w:p>
        </w:tc>
      </w:tr>
    </w:tbl>
    <w:p w14:paraId="46BA0BFD" w14:textId="77777777" w:rsidR="00BB35B7" w:rsidRDefault="00BB35B7" w:rsidP="00D13B7B">
      <w:pPr>
        <w:rPr>
          <w:rFonts w:cstheme="minorHAnsi"/>
          <w:sz w:val="24"/>
          <w:szCs w:val="24"/>
        </w:rPr>
      </w:pPr>
    </w:p>
    <w:p w14:paraId="676BB6A5" w14:textId="1AC1A5EE" w:rsidR="00D13B7B" w:rsidRPr="00D13B7B" w:rsidRDefault="00D13B7B" w:rsidP="00D13B7B">
      <w:pPr>
        <w:rPr>
          <w:rFonts w:cstheme="minorHAnsi"/>
          <w:sz w:val="24"/>
          <w:szCs w:val="24"/>
        </w:rPr>
      </w:pPr>
      <w:r w:rsidRPr="00D13B7B">
        <w:rPr>
          <w:rFonts w:cstheme="minorHAnsi"/>
          <w:sz w:val="24"/>
          <w:szCs w:val="24"/>
        </w:rPr>
        <w:t xml:space="preserve">On the other hand, most of the provided 5-FU is catabolized to </w:t>
      </w:r>
      <w:proofErr w:type="spellStart"/>
      <w:r w:rsidRPr="00D13B7B">
        <w:rPr>
          <w:rFonts w:cstheme="minorHAnsi"/>
          <w:sz w:val="24"/>
          <w:szCs w:val="24"/>
        </w:rPr>
        <w:t>dihydrofluorouracil</w:t>
      </w:r>
      <w:proofErr w:type="spellEnd"/>
      <w:r w:rsidRPr="00D13B7B">
        <w:rPr>
          <w:rFonts w:cstheme="minorHAnsi"/>
          <w:sz w:val="24"/>
          <w:szCs w:val="24"/>
        </w:rPr>
        <w:t xml:space="preserve"> (DHFU), which is an inactive metabolite, by </w:t>
      </w:r>
      <w:proofErr w:type="spellStart"/>
      <w:r w:rsidRPr="00D13B7B">
        <w:rPr>
          <w:rFonts w:cstheme="minorHAnsi"/>
          <w:sz w:val="24"/>
          <w:szCs w:val="24"/>
        </w:rPr>
        <w:t>dihydropyrimidine</w:t>
      </w:r>
      <w:proofErr w:type="spellEnd"/>
      <w:r w:rsidRPr="00D13B7B">
        <w:rPr>
          <w:rFonts w:cstheme="minorHAnsi"/>
          <w:sz w:val="24"/>
          <w:szCs w:val="24"/>
        </w:rPr>
        <w:t xml:space="preserve"> dehydrogenase (DPD). This is a rate-limiting enzyme for 5-FU catabolism and is found to a great extent in liver and cancer cells. Upregulation of DPD gene expression in CRC is associated with 5-FU resistance.</w:t>
      </w:r>
      <w:r w:rsidRPr="00DC0664">
        <w:rPr>
          <w:rFonts w:cstheme="minorHAnsi"/>
          <w:sz w:val="24"/>
          <w:szCs w:val="24"/>
          <w:vertAlign w:val="superscript"/>
        </w:rPr>
        <w:t>17</w:t>
      </w:r>
      <w:r w:rsidRPr="00D13B7B">
        <w:rPr>
          <w:rFonts w:cstheme="minorHAnsi"/>
          <w:sz w:val="24"/>
          <w:szCs w:val="24"/>
        </w:rPr>
        <w:t> Therefore, higher doses of 5-FU are needed in CRC with acquired drug resistance (ADR).</w:t>
      </w:r>
      <w:r w:rsidRPr="00DC0664">
        <w:rPr>
          <w:rFonts w:cstheme="minorHAnsi"/>
          <w:sz w:val="24"/>
          <w:szCs w:val="24"/>
          <w:vertAlign w:val="superscript"/>
        </w:rPr>
        <w:t>18</w:t>
      </w:r>
    </w:p>
    <w:p w14:paraId="1A16493D" w14:textId="77777777" w:rsidR="00D13B7B" w:rsidRPr="00D13B7B" w:rsidRDefault="00D13B7B" w:rsidP="00DF2F37">
      <w:pPr>
        <w:pStyle w:val="Heading1"/>
      </w:pPr>
      <w:r w:rsidRPr="00D13B7B">
        <w:t>Potential Strategies to Enhance Chemotherapy by 5-FU</w:t>
      </w:r>
    </w:p>
    <w:p w14:paraId="640458F6" w14:textId="1C5FBB0B" w:rsidR="00D13B7B" w:rsidRPr="00D13B7B" w:rsidRDefault="00D13B7B" w:rsidP="00D13B7B">
      <w:pPr>
        <w:rPr>
          <w:rFonts w:cstheme="minorHAnsi"/>
          <w:sz w:val="24"/>
          <w:szCs w:val="24"/>
        </w:rPr>
      </w:pPr>
      <w:r w:rsidRPr="00D13B7B">
        <w:rPr>
          <w:rFonts w:cstheme="minorHAnsi"/>
          <w:sz w:val="24"/>
          <w:szCs w:val="24"/>
        </w:rPr>
        <w:t xml:space="preserve">One of the most important purposes of pharmaceutical research is to discover and engineer new materials for formulating 5-FU, </w:t>
      </w:r>
      <w:proofErr w:type="gramStart"/>
      <w:r w:rsidRPr="00D13B7B">
        <w:rPr>
          <w:rFonts w:cstheme="minorHAnsi"/>
          <w:sz w:val="24"/>
          <w:szCs w:val="24"/>
        </w:rPr>
        <w:t>in order to</w:t>
      </w:r>
      <w:proofErr w:type="gramEnd"/>
      <w:r w:rsidRPr="00D13B7B">
        <w:rPr>
          <w:rFonts w:cstheme="minorHAnsi"/>
          <w:sz w:val="24"/>
          <w:szCs w:val="24"/>
        </w:rPr>
        <w:t xml:space="preserve"> minimize side effects but maximize clinical efficacy.</w:t>
      </w:r>
      <w:r w:rsidRPr="00DC0664">
        <w:rPr>
          <w:rFonts w:cstheme="minorHAnsi"/>
          <w:sz w:val="24"/>
          <w:szCs w:val="24"/>
          <w:vertAlign w:val="superscript"/>
        </w:rPr>
        <w:t>19</w:t>
      </w:r>
      <w:r w:rsidRPr="00D13B7B">
        <w:rPr>
          <w:rFonts w:cstheme="minorHAnsi"/>
          <w:sz w:val="24"/>
          <w:szCs w:val="24"/>
          <w:vertAlign w:val="superscript"/>
        </w:rPr>
        <w:t>,</w:t>
      </w:r>
      <w:r w:rsidRPr="00DC0664">
        <w:rPr>
          <w:rFonts w:cstheme="minorHAnsi"/>
          <w:sz w:val="24"/>
          <w:szCs w:val="24"/>
          <w:vertAlign w:val="superscript"/>
        </w:rPr>
        <w:t>20</w:t>
      </w:r>
      <w:r w:rsidRPr="00D13B7B">
        <w:rPr>
          <w:rFonts w:cstheme="minorHAnsi"/>
          <w:sz w:val="24"/>
          <w:szCs w:val="24"/>
        </w:rPr>
        <w:t> Different methods can be used to construct drug carriers. For example, the use of a core–shell structure, where the specific drug is in the core of the DDS, can efficiently protect the drug from the environment and prolong its circulation time.</w:t>
      </w:r>
      <w:r w:rsidRPr="00DC0664">
        <w:rPr>
          <w:rFonts w:cstheme="minorHAnsi"/>
          <w:sz w:val="24"/>
          <w:szCs w:val="24"/>
          <w:vertAlign w:val="superscript"/>
        </w:rPr>
        <w:t>21</w:t>
      </w:r>
      <w:r w:rsidRPr="00D13B7B">
        <w:rPr>
          <w:rFonts w:cstheme="minorHAnsi"/>
          <w:sz w:val="24"/>
          <w:szCs w:val="24"/>
        </w:rPr>
        <w:t xml:space="preserve"> This method results in physical entrapment of drug in the </w:t>
      </w:r>
      <w:proofErr w:type="spellStart"/>
      <w:r w:rsidRPr="00D13B7B">
        <w:rPr>
          <w:rFonts w:cstheme="minorHAnsi"/>
          <w:sz w:val="24"/>
          <w:szCs w:val="24"/>
        </w:rPr>
        <w:t>nanoformulation</w:t>
      </w:r>
      <w:proofErr w:type="spellEnd"/>
      <w:r w:rsidRPr="00D13B7B">
        <w:rPr>
          <w:rFonts w:cstheme="minorHAnsi"/>
          <w:sz w:val="24"/>
          <w:szCs w:val="24"/>
        </w:rPr>
        <w:t>. In addition, using this strategy, passive accumulation of the DDS in the tumor environment can be achieved, which is called the enhanced permeability and retention effect.</w:t>
      </w:r>
      <w:r w:rsidRPr="00DC0664">
        <w:rPr>
          <w:rFonts w:cstheme="minorHAnsi"/>
          <w:sz w:val="24"/>
          <w:szCs w:val="24"/>
          <w:vertAlign w:val="superscript"/>
        </w:rPr>
        <w:t>22</w:t>
      </w:r>
      <w:r w:rsidRPr="00D13B7B">
        <w:rPr>
          <w:rFonts w:cstheme="minorHAnsi"/>
          <w:sz w:val="24"/>
          <w:szCs w:val="24"/>
          <w:vertAlign w:val="superscript"/>
        </w:rPr>
        <w:t>,</w:t>
      </w:r>
      <w:r w:rsidRPr="00DC0664">
        <w:rPr>
          <w:rFonts w:cstheme="minorHAnsi"/>
          <w:sz w:val="24"/>
          <w:szCs w:val="24"/>
          <w:vertAlign w:val="superscript"/>
        </w:rPr>
        <w:t>23</w:t>
      </w:r>
      <w:r w:rsidRPr="00D13B7B">
        <w:rPr>
          <w:rFonts w:cstheme="minorHAnsi"/>
          <w:sz w:val="24"/>
          <w:szCs w:val="24"/>
        </w:rPr>
        <w:t> Furthermore, targeted delivery of the drug can be achieved by several receptors overexpressed on some tumor cells, such as asialoglycoproteins,</w:t>
      </w:r>
      <w:r w:rsidRPr="00DC0664">
        <w:rPr>
          <w:rFonts w:cstheme="minorHAnsi"/>
          <w:sz w:val="24"/>
          <w:szCs w:val="24"/>
          <w:vertAlign w:val="superscript"/>
        </w:rPr>
        <w:t>24</w:t>
      </w:r>
      <w:r w:rsidRPr="00D13B7B">
        <w:rPr>
          <w:rFonts w:cstheme="minorHAnsi"/>
          <w:sz w:val="24"/>
          <w:szCs w:val="24"/>
        </w:rPr>
        <w:t> transferrin,</w:t>
      </w:r>
      <w:r w:rsidRPr="00DC0664">
        <w:rPr>
          <w:rFonts w:cstheme="minorHAnsi"/>
          <w:sz w:val="24"/>
          <w:szCs w:val="24"/>
          <w:vertAlign w:val="superscript"/>
        </w:rPr>
        <w:t>25</w:t>
      </w:r>
      <w:r w:rsidRPr="00D13B7B">
        <w:rPr>
          <w:rFonts w:cstheme="minorHAnsi"/>
          <w:sz w:val="24"/>
          <w:szCs w:val="24"/>
        </w:rPr>
        <w:t> integrin receptors</w:t>
      </w:r>
      <w:r w:rsidRPr="00DC0664">
        <w:rPr>
          <w:rFonts w:cstheme="minorHAnsi"/>
          <w:sz w:val="24"/>
          <w:szCs w:val="24"/>
          <w:vertAlign w:val="superscript"/>
        </w:rPr>
        <w:t>26</w:t>
      </w:r>
      <w:r w:rsidRPr="00D13B7B">
        <w:rPr>
          <w:rFonts w:cstheme="minorHAnsi"/>
          <w:sz w:val="24"/>
          <w:szCs w:val="24"/>
          <w:vertAlign w:val="superscript"/>
        </w:rPr>
        <w:t>,</w:t>
      </w:r>
      <w:r w:rsidRPr="00DC0664">
        <w:rPr>
          <w:rFonts w:cstheme="minorHAnsi"/>
          <w:sz w:val="24"/>
          <w:szCs w:val="24"/>
          <w:vertAlign w:val="superscript"/>
        </w:rPr>
        <w:t>27</w:t>
      </w:r>
      <w:r w:rsidRPr="00D13B7B">
        <w:rPr>
          <w:rFonts w:cstheme="minorHAnsi"/>
          <w:sz w:val="24"/>
          <w:szCs w:val="24"/>
        </w:rPr>
        <w:t> and folate.</w:t>
      </w:r>
      <w:r w:rsidRPr="00DC0664">
        <w:rPr>
          <w:rFonts w:cstheme="minorHAnsi"/>
          <w:sz w:val="24"/>
          <w:szCs w:val="24"/>
          <w:vertAlign w:val="superscript"/>
        </w:rPr>
        <w:t>28</w:t>
      </w:r>
    </w:p>
    <w:p w14:paraId="15D5D13A" w14:textId="3605D0A5" w:rsidR="00D13B7B" w:rsidRPr="00D13B7B" w:rsidRDefault="00D13B7B" w:rsidP="00D13B7B">
      <w:pPr>
        <w:rPr>
          <w:rFonts w:cstheme="minorHAnsi"/>
          <w:sz w:val="24"/>
          <w:szCs w:val="24"/>
        </w:rPr>
      </w:pPr>
      <w:r w:rsidRPr="00D13B7B">
        <w:rPr>
          <w:rFonts w:cstheme="minorHAnsi"/>
          <w:sz w:val="24"/>
          <w:szCs w:val="24"/>
        </w:rPr>
        <w:t>Another strategy used to make drug carrier systems involves chemically binding the drug molecule to a polymer chain to create a polymer–drug conjugate. In this way, burst release from the DDS is inhibited. This method has advantages in increasing the solubility of the drug and tunability of drug pharmacokinetics.</w:t>
      </w:r>
      <w:r w:rsidRPr="00DC0664">
        <w:rPr>
          <w:rFonts w:cstheme="minorHAnsi"/>
          <w:sz w:val="24"/>
          <w:szCs w:val="24"/>
          <w:vertAlign w:val="superscript"/>
        </w:rPr>
        <w:t>22</w:t>
      </w:r>
    </w:p>
    <w:p w14:paraId="41E68051" w14:textId="33C06DD8" w:rsidR="00DF2F37" w:rsidRDefault="00D13B7B" w:rsidP="00D13B7B">
      <w:pPr>
        <w:rPr>
          <w:rFonts w:cstheme="minorHAnsi"/>
          <w:b/>
          <w:bCs/>
          <w:sz w:val="24"/>
          <w:szCs w:val="24"/>
        </w:rPr>
      </w:pPr>
      <w:r w:rsidRPr="00D13B7B">
        <w:rPr>
          <w:rFonts w:cstheme="minorHAnsi"/>
          <w:sz w:val="24"/>
          <w:szCs w:val="24"/>
        </w:rPr>
        <w:t>In this section, we discuss three different types of delivery system used in pharmaceutical research to deliver 5-FU successfully. First, nanotechnology-based 5-FU delivery systems (</w:t>
      </w:r>
      <w:r w:rsidRPr="00DC0664">
        <w:rPr>
          <w:rFonts w:cstheme="minorHAnsi"/>
          <w:sz w:val="24"/>
          <w:szCs w:val="24"/>
        </w:rPr>
        <w:t>Table 1</w:t>
      </w:r>
      <w:r w:rsidRPr="00D13B7B">
        <w:rPr>
          <w:rFonts w:cstheme="minorHAnsi"/>
          <w:sz w:val="24"/>
          <w:szCs w:val="24"/>
        </w:rPr>
        <w:t>) are discussed. Second, microparticulate delivery systems, and third, drug-conjugate delivery of 5-FU are considered and discussed.</w:t>
      </w:r>
      <w:r w:rsidR="00DF2F37" w:rsidRPr="00DF2F37">
        <w:rPr>
          <w:rFonts w:cstheme="minorHAnsi"/>
          <w:b/>
          <w:bCs/>
          <w:sz w:val="24"/>
          <w:szCs w:val="24"/>
        </w:rPr>
        <w:t xml:space="preserve"> </w:t>
      </w:r>
    </w:p>
    <w:p w14:paraId="46C85B36" w14:textId="7D4457BA" w:rsidR="00D13B7B" w:rsidRDefault="00DF2F37" w:rsidP="00575654">
      <w:pPr>
        <w:spacing w:after="0"/>
        <w:rPr>
          <w:rFonts w:cstheme="minorHAnsi"/>
          <w:sz w:val="24"/>
          <w:szCs w:val="24"/>
        </w:rPr>
      </w:pPr>
      <w:r w:rsidRPr="00D13B7B">
        <w:rPr>
          <w:rFonts w:cstheme="minorHAnsi"/>
          <w:b/>
          <w:bCs/>
          <w:sz w:val="24"/>
          <w:szCs w:val="24"/>
        </w:rPr>
        <w:t>Table 1</w:t>
      </w:r>
      <w:r w:rsidRPr="00D13B7B">
        <w:rPr>
          <w:rFonts w:cstheme="minorHAnsi"/>
          <w:sz w:val="24"/>
          <w:szCs w:val="24"/>
        </w:rPr>
        <w:t> Different Nano-Delivery Systems of 5-FU</w:t>
      </w:r>
    </w:p>
    <w:tbl>
      <w:tblPr>
        <w:tblStyle w:val="TableGrid"/>
        <w:tblW w:w="0" w:type="auto"/>
        <w:tblLook w:val="0020" w:firstRow="1" w:lastRow="0" w:firstColumn="0" w:lastColumn="0" w:noHBand="0" w:noVBand="0"/>
      </w:tblPr>
      <w:tblGrid>
        <w:gridCol w:w="2124"/>
        <w:gridCol w:w="4904"/>
        <w:gridCol w:w="1833"/>
        <w:gridCol w:w="1209"/>
      </w:tblGrid>
      <w:tr w:rsidR="00575654" w:rsidRPr="006F22BA" w14:paraId="58FD24EC" w14:textId="77777777" w:rsidTr="00DD32AD">
        <w:trPr>
          <w:trHeight w:val="343"/>
        </w:trPr>
        <w:tc>
          <w:tcPr>
            <w:tcW w:w="0" w:type="auto"/>
          </w:tcPr>
          <w:p w14:paraId="56C02042" w14:textId="77777777" w:rsidR="00575654" w:rsidRPr="006F22BA" w:rsidRDefault="00575654" w:rsidP="00575654">
            <w:pPr>
              <w:pStyle w:val="NoSpacing"/>
              <w:rPr>
                <w:rFonts w:cstheme="minorHAnsi"/>
                <w:sz w:val="24"/>
                <w:szCs w:val="24"/>
              </w:rPr>
            </w:pPr>
            <w:bookmarkStart w:id="5" w:name="_bookmark0"/>
            <w:bookmarkEnd w:id="5"/>
            <w:r w:rsidRPr="006F22BA">
              <w:rPr>
                <w:rFonts w:cstheme="minorHAnsi"/>
                <w:sz w:val="24"/>
                <w:szCs w:val="24"/>
              </w:rPr>
              <w:t>Main Format</w:t>
            </w:r>
          </w:p>
        </w:tc>
        <w:tc>
          <w:tcPr>
            <w:tcW w:w="0" w:type="auto"/>
          </w:tcPr>
          <w:p w14:paraId="23A279FE" w14:textId="77777777" w:rsidR="00575654" w:rsidRPr="006F22BA" w:rsidRDefault="00575654" w:rsidP="00575654">
            <w:pPr>
              <w:pStyle w:val="NoSpacing"/>
              <w:rPr>
                <w:rFonts w:cstheme="minorHAnsi"/>
                <w:w w:val="105"/>
                <w:sz w:val="24"/>
                <w:szCs w:val="24"/>
              </w:rPr>
            </w:pPr>
            <w:r w:rsidRPr="006F22BA">
              <w:rPr>
                <w:rFonts w:cstheme="minorHAnsi"/>
                <w:w w:val="105"/>
                <w:sz w:val="24"/>
                <w:szCs w:val="24"/>
              </w:rPr>
              <w:t>Structure</w:t>
            </w:r>
          </w:p>
        </w:tc>
        <w:tc>
          <w:tcPr>
            <w:tcW w:w="0" w:type="auto"/>
          </w:tcPr>
          <w:p w14:paraId="2B2EBBF9" w14:textId="77777777" w:rsidR="00575654" w:rsidRPr="006F22BA" w:rsidRDefault="00575654" w:rsidP="00575654">
            <w:pPr>
              <w:pStyle w:val="NoSpacing"/>
              <w:rPr>
                <w:rFonts w:cstheme="minorHAnsi"/>
                <w:sz w:val="24"/>
                <w:szCs w:val="24"/>
              </w:rPr>
            </w:pPr>
            <w:r w:rsidRPr="006F22BA">
              <w:rPr>
                <w:rFonts w:cstheme="minorHAnsi"/>
                <w:sz w:val="24"/>
                <w:szCs w:val="24"/>
              </w:rPr>
              <w:t>Particle Size</w:t>
            </w:r>
          </w:p>
        </w:tc>
        <w:tc>
          <w:tcPr>
            <w:tcW w:w="0" w:type="auto"/>
          </w:tcPr>
          <w:p w14:paraId="3AEE09DD" w14:textId="77777777" w:rsidR="00575654" w:rsidRPr="006F22BA" w:rsidRDefault="00575654" w:rsidP="00575654">
            <w:pPr>
              <w:pStyle w:val="NoSpacing"/>
              <w:rPr>
                <w:rFonts w:cstheme="minorHAnsi"/>
                <w:sz w:val="24"/>
                <w:szCs w:val="24"/>
              </w:rPr>
            </w:pPr>
            <w:r w:rsidRPr="006F22BA">
              <w:rPr>
                <w:rFonts w:cstheme="minorHAnsi"/>
                <w:sz w:val="24"/>
                <w:szCs w:val="24"/>
              </w:rPr>
              <w:t>Reference</w:t>
            </w:r>
          </w:p>
        </w:tc>
      </w:tr>
      <w:tr w:rsidR="00575654" w:rsidRPr="006F22BA" w14:paraId="531A8AEA" w14:textId="77777777" w:rsidTr="00DD32AD">
        <w:trPr>
          <w:trHeight w:val="584"/>
        </w:trPr>
        <w:tc>
          <w:tcPr>
            <w:tcW w:w="0" w:type="auto"/>
          </w:tcPr>
          <w:p w14:paraId="027E5013" w14:textId="77777777" w:rsidR="00575654" w:rsidRPr="006F22BA" w:rsidRDefault="00575654" w:rsidP="00575654">
            <w:pPr>
              <w:pStyle w:val="NoSpacing"/>
              <w:rPr>
                <w:rFonts w:cstheme="minorHAnsi"/>
                <w:sz w:val="24"/>
                <w:szCs w:val="24"/>
              </w:rPr>
            </w:pPr>
            <w:r w:rsidRPr="006F22BA">
              <w:rPr>
                <w:rFonts w:cstheme="minorHAnsi"/>
                <w:sz w:val="24"/>
                <w:szCs w:val="24"/>
              </w:rPr>
              <w:t>Solid Lipid Nanoparticle</w:t>
            </w:r>
          </w:p>
        </w:tc>
        <w:tc>
          <w:tcPr>
            <w:tcW w:w="0" w:type="auto"/>
          </w:tcPr>
          <w:p w14:paraId="42D29051" w14:textId="77777777" w:rsidR="00575654" w:rsidRPr="006F22BA" w:rsidRDefault="00575654" w:rsidP="00575654">
            <w:pPr>
              <w:pStyle w:val="NoSpacing"/>
              <w:rPr>
                <w:rFonts w:cstheme="minorHAnsi"/>
                <w:sz w:val="24"/>
                <w:szCs w:val="24"/>
              </w:rPr>
            </w:pPr>
            <w:r w:rsidRPr="006F22BA">
              <w:rPr>
                <w:rFonts w:cstheme="minorHAnsi"/>
                <w:sz w:val="24"/>
                <w:szCs w:val="24"/>
              </w:rPr>
              <w:t>Stearic acid, lecithin, poloxamer 188</w:t>
            </w:r>
          </w:p>
        </w:tc>
        <w:tc>
          <w:tcPr>
            <w:tcW w:w="0" w:type="auto"/>
          </w:tcPr>
          <w:p w14:paraId="22F73BBC" w14:textId="77777777" w:rsidR="00575654" w:rsidRPr="006F22BA" w:rsidRDefault="00575654" w:rsidP="00575654">
            <w:pPr>
              <w:pStyle w:val="NoSpacing"/>
              <w:rPr>
                <w:rFonts w:cstheme="minorHAnsi"/>
                <w:sz w:val="24"/>
                <w:szCs w:val="24"/>
              </w:rPr>
            </w:pPr>
            <w:r w:rsidRPr="006F22BA">
              <w:rPr>
                <w:rFonts w:cstheme="minorHAnsi"/>
                <w:sz w:val="24"/>
                <w:szCs w:val="24"/>
              </w:rPr>
              <w:t>137±5.5 nm to 800±53.6</w:t>
            </w:r>
          </w:p>
          <w:p w14:paraId="01BB70A5" w14:textId="77777777" w:rsidR="00575654" w:rsidRPr="006F22BA" w:rsidRDefault="00575654" w:rsidP="00575654">
            <w:pPr>
              <w:pStyle w:val="NoSpacing"/>
              <w:rPr>
                <w:rFonts w:cstheme="minorHAnsi"/>
                <w:sz w:val="24"/>
                <w:szCs w:val="24"/>
              </w:rPr>
            </w:pPr>
            <w:r w:rsidRPr="006F22BA">
              <w:rPr>
                <w:rFonts w:cstheme="minorHAnsi"/>
                <w:sz w:val="24"/>
                <w:szCs w:val="24"/>
              </w:rPr>
              <w:t>nm</w:t>
            </w:r>
          </w:p>
        </w:tc>
        <w:tc>
          <w:tcPr>
            <w:tcW w:w="0" w:type="auto"/>
          </w:tcPr>
          <w:p w14:paraId="0EDD1926" w14:textId="77777777" w:rsidR="00575654" w:rsidRPr="006F22BA" w:rsidRDefault="00575654" w:rsidP="00575654">
            <w:pPr>
              <w:pStyle w:val="NoSpacing"/>
              <w:rPr>
                <w:rFonts w:cstheme="minorHAnsi"/>
                <w:color w:val="000084"/>
                <w:w w:val="120"/>
                <w:sz w:val="24"/>
                <w:szCs w:val="24"/>
              </w:rPr>
            </w:pPr>
            <w:bookmarkStart w:id="6" w:name="_bookmark1"/>
            <w:bookmarkEnd w:id="6"/>
            <w:r w:rsidRPr="006F22BA">
              <w:rPr>
                <w:rFonts w:cstheme="minorHAnsi"/>
                <w:color w:val="000084"/>
                <w:w w:val="120"/>
                <w:sz w:val="24"/>
                <w:szCs w:val="24"/>
              </w:rPr>
              <w:t>32</w:t>
            </w:r>
          </w:p>
        </w:tc>
      </w:tr>
      <w:tr w:rsidR="00575654" w:rsidRPr="006F22BA" w14:paraId="5F2C552C" w14:textId="77777777" w:rsidTr="00DD32AD">
        <w:trPr>
          <w:trHeight w:val="286"/>
        </w:trPr>
        <w:tc>
          <w:tcPr>
            <w:tcW w:w="0" w:type="auto"/>
          </w:tcPr>
          <w:p w14:paraId="3C50281F" w14:textId="77777777" w:rsidR="00575654" w:rsidRPr="006F22BA" w:rsidRDefault="00575654" w:rsidP="00575654">
            <w:pPr>
              <w:pStyle w:val="NoSpacing"/>
              <w:rPr>
                <w:rFonts w:cstheme="minorHAnsi"/>
                <w:sz w:val="24"/>
                <w:szCs w:val="24"/>
              </w:rPr>
            </w:pPr>
            <w:r w:rsidRPr="006F22BA">
              <w:rPr>
                <w:rFonts w:cstheme="minorHAnsi"/>
                <w:sz w:val="24"/>
                <w:szCs w:val="24"/>
              </w:rPr>
              <w:t>Chitosan</w:t>
            </w:r>
          </w:p>
        </w:tc>
        <w:tc>
          <w:tcPr>
            <w:tcW w:w="0" w:type="auto"/>
          </w:tcPr>
          <w:p w14:paraId="6A20036D" w14:textId="77777777" w:rsidR="00575654" w:rsidRPr="006F22BA" w:rsidRDefault="00575654" w:rsidP="00575654">
            <w:pPr>
              <w:pStyle w:val="NoSpacing"/>
              <w:rPr>
                <w:rFonts w:cstheme="minorHAnsi"/>
                <w:sz w:val="24"/>
                <w:szCs w:val="24"/>
              </w:rPr>
            </w:pPr>
            <w:r w:rsidRPr="006F22BA">
              <w:rPr>
                <w:rFonts w:cstheme="minorHAnsi"/>
                <w:sz w:val="24"/>
                <w:szCs w:val="24"/>
              </w:rPr>
              <w:t>CS-g-PCL</w:t>
            </w:r>
          </w:p>
        </w:tc>
        <w:tc>
          <w:tcPr>
            <w:tcW w:w="0" w:type="auto"/>
          </w:tcPr>
          <w:p w14:paraId="69306874" w14:textId="77777777" w:rsidR="00575654" w:rsidRPr="006F22BA" w:rsidRDefault="00575654" w:rsidP="00575654">
            <w:pPr>
              <w:pStyle w:val="NoSpacing"/>
              <w:rPr>
                <w:rFonts w:cstheme="minorHAnsi"/>
                <w:sz w:val="24"/>
                <w:szCs w:val="24"/>
              </w:rPr>
            </w:pPr>
            <w:r w:rsidRPr="006F22BA">
              <w:rPr>
                <w:rFonts w:cstheme="minorHAnsi"/>
                <w:sz w:val="24"/>
                <w:szCs w:val="24"/>
              </w:rPr>
              <w:t>61.4–108.6 nm</w:t>
            </w:r>
          </w:p>
        </w:tc>
        <w:tc>
          <w:tcPr>
            <w:tcW w:w="0" w:type="auto"/>
          </w:tcPr>
          <w:p w14:paraId="01240DA6" w14:textId="77777777" w:rsidR="00575654" w:rsidRPr="006F22BA" w:rsidRDefault="00575654" w:rsidP="00575654">
            <w:pPr>
              <w:pStyle w:val="NoSpacing"/>
              <w:rPr>
                <w:rFonts w:cstheme="minorHAnsi"/>
                <w:color w:val="000084"/>
                <w:w w:val="120"/>
                <w:sz w:val="24"/>
                <w:szCs w:val="24"/>
              </w:rPr>
            </w:pPr>
            <w:bookmarkStart w:id="7" w:name="_bookmark2"/>
            <w:bookmarkEnd w:id="7"/>
            <w:r w:rsidRPr="006F22BA">
              <w:rPr>
                <w:rFonts w:cstheme="minorHAnsi"/>
                <w:color w:val="000084"/>
                <w:w w:val="120"/>
                <w:sz w:val="24"/>
                <w:szCs w:val="24"/>
              </w:rPr>
              <w:t>33</w:t>
            </w:r>
          </w:p>
        </w:tc>
      </w:tr>
      <w:tr w:rsidR="00575654" w:rsidRPr="006F22BA" w14:paraId="1F0B1EB5" w14:textId="77777777" w:rsidTr="00DD32AD">
        <w:trPr>
          <w:trHeight w:val="234"/>
        </w:trPr>
        <w:tc>
          <w:tcPr>
            <w:tcW w:w="0" w:type="auto"/>
          </w:tcPr>
          <w:p w14:paraId="42CC57D8" w14:textId="77777777" w:rsidR="00575654" w:rsidRPr="006F22BA" w:rsidRDefault="00575654" w:rsidP="00575654">
            <w:pPr>
              <w:pStyle w:val="NoSpacing"/>
              <w:rPr>
                <w:rFonts w:cstheme="minorHAnsi"/>
                <w:sz w:val="24"/>
                <w:szCs w:val="24"/>
              </w:rPr>
            </w:pPr>
          </w:p>
        </w:tc>
        <w:tc>
          <w:tcPr>
            <w:tcW w:w="0" w:type="auto"/>
          </w:tcPr>
          <w:p w14:paraId="3452DD20" w14:textId="77777777" w:rsidR="00575654" w:rsidRPr="006F22BA" w:rsidRDefault="00575654" w:rsidP="00575654">
            <w:pPr>
              <w:pStyle w:val="NoSpacing"/>
              <w:rPr>
                <w:rFonts w:cstheme="minorHAnsi"/>
                <w:sz w:val="24"/>
                <w:szCs w:val="24"/>
              </w:rPr>
            </w:pPr>
            <w:r w:rsidRPr="006F22BA">
              <w:rPr>
                <w:rFonts w:cstheme="minorHAnsi"/>
                <w:sz w:val="24"/>
                <w:szCs w:val="24"/>
              </w:rPr>
              <w:t>LMWC-4-bromomethyl-3-nitrobenzoic acid</w:t>
            </w:r>
          </w:p>
        </w:tc>
        <w:tc>
          <w:tcPr>
            <w:tcW w:w="0" w:type="auto"/>
          </w:tcPr>
          <w:p w14:paraId="69F9DE6D" w14:textId="77777777" w:rsidR="00575654" w:rsidRPr="006F22BA" w:rsidRDefault="00575654" w:rsidP="00575654">
            <w:pPr>
              <w:pStyle w:val="NoSpacing"/>
              <w:rPr>
                <w:rFonts w:cstheme="minorHAnsi"/>
                <w:sz w:val="24"/>
                <w:szCs w:val="24"/>
              </w:rPr>
            </w:pPr>
            <w:r w:rsidRPr="006F22BA">
              <w:rPr>
                <w:rFonts w:cstheme="minorHAnsi"/>
                <w:sz w:val="24"/>
                <w:szCs w:val="24"/>
              </w:rPr>
              <w:t>365 nm</w:t>
            </w:r>
          </w:p>
        </w:tc>
        <w:tc>
          <w:tcPr>
            <w:tcW w:w="0" w:type="auto"/>
          </w:tcPr>
          <w:p w14:paraId="31D6F894" w14:textId="77777777" w:rsidR="00575654" w:rsidRPr="006F22BA" w:rsidRDefault="00575654" w:rsidP="00575654">
            <w:pPr>
              <w:pStyle w:val="NoSpacing"/>
              <w:rPr>
                <w:rFonts w:cstheme="minorHAnsi"/>
                <w:color w:val="000084"/>
                <w:w w:val="120"/>
                <w:sz w:val="24"/>
                <w:szCs w:val="24"/>
              </w:rPr>
            </w:pPr>
            <w:bookmarkStart w:id="8" w:name="_bookmark3"/>
            <w:bookmarkEnd w:id="8"/>
            <w:r w:rsidRPr="006F22BA">
              <w:rPr>
                <w:rFonts w:cstheme="minorHAnsi"/>
                <w:color w:val="000084"/>
                <w:w w:val="120"/>
                <w:sz w:val="24"/>
                <w:szCs w:val="24"/>
              </w:rPr>
              <w:t>34</w:t>
            </w:r>
          </w:p>
        </w:tc>
      </w:tr>
      <w:tr w:rsidR="00575654" w:rsidRPr="006F22BA" w14:paraId="376CE8A0" w14:textId="77777777" w:rsidTr="00DD32AD">
        <w:trPr>
          <w:trHeight w:val="240"/>
        </w:trPr>
        <w:tc>
          <w:tcPr>
            <w:tcW w:w="0" w:type="auto"/>
          </w:tcPr>
          <w:p w14:paraId="08A5D089" w14:textId="77777777" w:rsidR="00575654" w:rsidRPr="006F22BA" w:rsidRDefault="00575654" w:rsidP="00575654">
            <w:pPr>
              <w:pStyle w:val="NoSpacing"/>
              <w:rPr>
                <w:rFonts w:cstheme="minorHAnsi"/>
                <w:sz w:val="24"/>
                <w:szCs w:val="24"/>
              </w:rPr>
            </w:pPr>
          </w:p>
        </w:tc>
        <w:tc>
          <w:tcPr>
            <w:tcW w:w="0" w:type="auto"/>
          </w:tcPr>
          <w:p w14:paraId="5C3DD5E2" w14:textId="77777777" w:rsidR="00575654" w:rsidRPr="006F22BA" w:rsidRDefault="00575654" w:rsidP="00575654">
            <w:pPr>
              <w:pStyle w:val="NoSpacing"/>
              <w:rPr>
                <w:rFonts w:cstheme="minorHAnsi"/>
                <w:sz w:val="24"/>
                <w:szCs w:val="24"/>
              </w:rPr>
            </w:pPr>
            <w:r w:rsidRPr="006F22BA">
              <w:rPr>
                <w:rFonts w:cstheme="minorHAnsi"/>
                <w:sz w:val="24"/>
                <w:szCs w:val="24"/>
              </w:rPr>
              <w:t>CS-</w:t>
            </w:r>
            <w:proofErr w:type="spellStart"/>
            <w:r w:rsidRPr="006F22BA">
              <w:rPr>
                <w:rFonts w:cstheme="minorHAnsi"/>
                <w:sz w:val="24"/>
                <w:szCs w:val="24"/>
              </w:rPr>
              <w:t>PAsp</w:t>
            </w:r>
            <w:proofErr w:type="spellEnd"/>
          </w:p>
        </w:tc>
        <w:tc>
          <w:tcPr>
            <w:tcW w:w="0" w:type="auto"/>
          </w:tcPr>
          <w:p w14:paraId="4B432F32" w14:textId="77777777" w:rsidR="00575654" w:rsidRPr="006F22BA" w:rsidRDefault="00575654" w:rsidP="00575654">
            <w:pPr>
              <w:pStyle w:val="NoSpacing"/>
              <w:rPr>
                <w:rFonts w:cstheme="minorHAnsi"/>
                <w:sz w:val="24"/>
                <w:szCs w:val="24"/>
              </w:rPr>
            </w:pPr>
            <w:r w:rsidRPr="006F22BA">
              <w:rPr>
                <w:rFonts w:cstheme="minorHAnsi"/>
                <w:sz w:val="24"/>
                <w:szCs w:val="24"/>
              </w:rPr>
              <w:t>85–300 nm</w:t>
            </w:r>
          </w:p>
        </w:tc>
        <w:tc>
          <w:tcPr>
            <w:tcW w:w="0" w:type="auto"/>
          </w:tcPr>
          <w:p w14:paraId="6B7660CF" w14:textId="77777777" w:rsidR="00575654" w:rsidRPr="006F22BA" w:rsidRDefault="00575654" w:rsidP="00575654">
            <w:pPr>
              <w:pStyle w:val="NoSpacing"/>
              <w:rPr>
                <w:rFonts w:cstheme="minorHAnsi"/>
                <w:color w:val="000084"/>
                <w:w w:val="120"/>
                <w:sz w:val="24"/>
                <w:szCs w:val="24"/>
              </w:rPr>
            </w:pPr>
            <w:bookmarkStart w:id="9" w:name="_bookmark4"/>
            <w:bookmarkEnd w:id="9"/>
            <w:r w:rsidRPr="006F22BA">
              <w:rPr>
                <w:rFonts w:cstheme="minorHAnsi"/>
                <w:color w:val="000084"/>
                <w:w w:val="120"/>
                <w:sz w:val="24"/>
                <w:szCs w:val="24"/>
              </w:rPr>
              <w:t>35</w:t>
            </w:r>
          </w:p>
        </w:tc>
      </w:tr>
      <w:tr w:rsidR="00575654" w:rsidRPr="006F22BA" w14:paraId="6F17C4F1" w14:textId="77777777" w:rsidTr="00DD32AD">
        <w:trPr>
          <w:trHeight w:val="302"/>
        </w:trPr>
        <w:tc>
          <w:tcPr>
            <w:tcW w:w="0" w:type="auto"/>
          </w:tcPr>
          <w:p w14:paraId="68250CAD" w14:textId="77777777" w:rsidR="00575654" w:rsidRPr="006F22BA" w:rsidRDefault="00575654" w:rsidP="00575654">
            <w:pPr>
              <w:pStyle w:val="NoSpacing"/>
              <w:rPr>
                <w:rFonts w:cstheme="minorHAnsi"/>
                <w:sz w:val="24"/>
                <w:szCs w:val="24"/>
              </w:rPr>
            </w:pPr>
          </w:p>
        </w:tc>
        <w:tc>
          <w:tcPr>
            <w:tcW w:w="0" w:type="auto"/>
          </w:tcPr>
          <w:p w14:paraId="70643EC8" w14:textId="77777777" w:rsidR="00575654" w:rsidRPr="006F22BA" w:rsidRDefault="00575654" w:rsidP="00575654">
            <w:pPr>
              <w:pStyle w:val="NoSpacing"/>
              <w:rPr>
                <w:rFonts w:cstheme="minorHAnsi"/>
                <w:sz w:val="24"/>
                <w:szCs w:val="24"/>
              </w:rPr>
            </w:pPr>
            <w:r w:rsidRPr="006F22BA">
              <w:rPr>
                <w:rFonts w:cstheme="minorHAnsi"/>
                <w:sz w:val="24"/>
                <w:szCs w:val="24"/>
              </w:rPr>
              <w:t>CG5-FU-NPs and FCG5-FU-NPs</w:t>
            </w:r>
          </w:p>
        </w:tc>
        <w:tc>
          <w:tcPr>
            <w:tcW w:w="0" w:type="auto"/>
          </w:tcPr>
          <w:p w14:paraId="50C97B1D" w14:textId="77777777" w:rsidR="00575654" w:rsidRPr="006F22BA" w:rsidRDefault="00575654" w:rsidP="00575654">
            <w:pPr>
              <w:pStyle w:val="NoSpacing"/>
              <w:rPr>
                <w:rFonts w:cstheme="minorHAnsi"/>
                <w:sz w:val="24"/>
                <w:szCs w:val="24"/>
              </w:rPr>
            </w:pPr>
            <w:r w:rsidRPr="006F22BA">
              <w:rPr>
                <w:rFonts w:cstheme="minorHAnsi"/>
                <w:sz w:val="24"/>
                <w:szCs w:val="24"/>
              </w:rPr>
              <w:t>31–33 nm</w:t>
            </w:r>
          </w:p>
        </w:tc>
        <w:tc>
          <w:tcPr>
            <w:tcW w:w="0" w:type="auto"/>
          </w:tcPr>
          <w:p w14:paraId="5C84D622" w14:textId="77777777" w:rsidR="00575654" w:rsidRPr="006F22BA" w:rsidRDefault="00575654" w:rsidP="00575654">
            <w:pPr>
              <w:pStyle w:val="NoSpacing"/>
              <w:rPr>
                <w:rFonts w:cstheme="minorHAnsi"/>
                <w:color w:val="000084"/>
                <w:w w:val="120"/>
                <w:sz w:val="24"/>
                <w:szCs w:val="24"/>
              </w:rPr>
            </w:pPr>
            <w:bookmarkStart w:id="10" w:name="_bookmark5"/>
            <w:bookmarkEnd w:id="10"/>
            <w:r w:rsidRPr="006F22BA">
              <w:rPr>
                <w:rFonts w:cstheme="minorHAnsi"/>
                <w:color w:val="000084"/>
                <w:w w:val="120"/>
                <w:sz w:val="24"/>
                <w:szCs w:val="24"/>
              </w:rPr>
              <w:t>36</w:t>
            </w:r>
          </w:p>
        </w:tc>
      </w:tr>
      <w:tr w:rsidR="00575654" w:rsidRPr="006F22BA" w14:paraId="16352D8C" w14:textId="77777777" w:rsidTr="00DD32AD">
        <w:trPr>
          <w:trHeight w:val="293"/>
        </w:trPr>
        <w:tc>
          <w:tcPr>
            <w:tcW w:w="0" w:type="auto"/>
          </w:tcPr>
          <w:p w14:paraId="7DEB55A5" w14:textId="77777777" w:rsidR="00575654" w:rsidRPr="006F22BA" w:rsidRDefault="00575654" w:rsidP="00575654">
            <w:pPr>
              <w:pStyle w:val="NoSpacing"/>
              <w:rPr>
                <w:rFonts w:cstheme="minorHAnsi"/>
                <w:sz w:val="24"/>
                <w:szCs w:val="24"/>
              </w:rPr>
            </w:pPr>
            <w:r w:rsidRPr="006F22BA">
              <w:rPr>
                <w:rFonts w:cstheme="minorHAnsi"/>
                <w:sz w:val="24"/>
                <w:szCs w:val="24"/>
              </w:rPr>
              <w:t>Magnetic Nanocarrier</w:t>
            </w:r>
          </w:p>
        </w:tc>
        <w:tc>
          <w:tcPr>
            <w:tcW w:w="0" w:type="auto"/>
          </w:tcPr>
          <w:p w14:paraId="4841A423" w14:textId="77777777" w:rsidR="00575654" w:rsidRPr="006F22BA" w:rsidRDefault="00575654" w:rsidP="00575654">
            <w:pPr>
              <w:pStyle w:val="NoSpacing"/>
              <w:rPr>
                <w:rFonts w:cstheme="minorHAnsi"/>
                <w:sz w:val="24"/>
                <w:szCs w:val="24"/>
              </w:rPr>
            </w:pPr>
            <w:r w:rsidRPr="006F22BA">
              <w:rPr>
                <w:rFonts w:cstheme="minorHAnsi"/>
                <w:sz w:val="24"/>
                <w:szCs w:val="24"/>
              </w:rPr>
              <w:t>Fe</w:t>
            </w:r>
            <w:r w:rsidRPr="006F22BA">
              <w:rPr>
                <w:rFonts w:cstheme="minorHAnsi"/>
                <w:sz w:val="24"/>
                <w:szCs w:val="24"/>
                <w:vertAlign w:val="subscript"/>
              </w:rPr>
              <w:t>3</w:t>
            </w:r>
            <w:r w:rsidRPr="006F22BA">
              <w:rPr>
                <w:rFonts w:cstheme="minorHAnsi"/>
                <w:sz w:val="24"/>
                <w:szCs w:val="24"/>
              </w:rPr>
              <w:t>O</w:t>
            </w:r>
            <w:r w:rsidRPr="006F22BA">
              <w:rPr>
                <w:rFonts w:cstheme="minorHAnsi"/>
                <w:sz w:val="24"/>
                <w:szCs w:val="24"/>
                <w:vertAlign w:val="subscript"/>
              </w:rPr>
              <w:t>4</w:t>
            </w:r>
            <w:r w:rsidRPr="006F22BA">
              <w:rPr>
                <w:rFonts w:cstheme="minorHAnsi"/>
                <w:sz w:val="24"/>
                <w:szCs w:val="24"/>
              </w:rPr>
              <w:t>-encapsulating carbon nanospheres (TMMIPs)</w:t>
            </w:r>
          </w:p>
        </w:tc>
        <w:tc>
          <w:tcPr>
            <w:tcW w:w="0" w:type="auto"/>
          </w:tcPr>
          <w:p w14:paraId="19429CAC" w14:textId="77777777" w:rsidR="00575654" w:rsidRPr="006F22BA" w:rsidRDefault="00575654" w:rsidP="00575654">
            <w:pPr>
              <w:pStyle w:val="NoSpacing"/>
              <w:rPr>
                <w:rFonts w:cstheme="minorHAnsi"/>
                <w:sz w:val="24"/>
                <w:szCs w:val="24"/>
              </w:rPr>
            </w:pPr>
            <w:r w:rsidRPr="006F22BA">
              <w:rPr>
                <w:rFonts w:cstheme="minorHAnsi"/>
                <w:sz w:val="24"/>
                <w:szCs w:val="24"/>
              </w:rPr>
              <w:t>150 nm</w:t>
            </w:r>
          </w:p>
        </w:tc>
        <w:tc>
          <w:tcPr>
            <w:tcW w:w="0" w:type="auto"/>
          </w:tcPr>
          <w:p w14:paraId="2B8130AD" w14:textId="77777777" w:rsidR="00575654" w:rsidRPr="006F22BA" w:rsidRDefault="00575654" w:rsidP="00575654">
            <w:pPr>
              <w:pStyle w:val="NoSpacing"/>
              <w:rPr>
                <w:rFonts w:cstheme="minorHAnsi"/>
                <w:color w:val="000084"/>
                <w:w w:val="120"/>
                <w:sz w:val="24"/>
                <w:szCs w:val="24"/>
              </w:rPr>
            </w:pPr>
            <w:r w:rsidRPr="006F22BA">
              <w:rPr>
                <w:rFonts w:cstheme="minorHAnsi"/>
                <w:color w:val="000084"/>
                <w:w w:val="120"/>
                <w:sz w:val="24"/>
                <w:szCs w:val="24"/>
              </w:rPr>
              <w:t>40</w:t>
            </w:r>
          </w:p>
        </w:tc>
      </w:tr>
      <w:tr w:rsidR="00575654" w:rsidRPr="006F22BA" w14:paraId="5BACF35B" w14:textId="77777777" w:rsidTr="00DD32AD">
        <w:trPr>
          <w:trHeight w:val="246"/>
        </w:trPr>
        <w:tc>
          <w:tcPr>
            <w:tcW w:w="0" w:type="auto"/>
          </w:tcPr>
          <w:p w14:paraId="11211F64" w14:textId="77777777" w:rsidR="00575654" w:rsidRPr="006F22BA" w:rsidRDefault="00575654" w:rsidP="00575654">
            <w:pPr>
              <w:pStyle w:val="NoSpacing"/>
              <w:rPr>
                <w:rFonts w:cstheme="minorHAnsi"/>
                <w:sz w:val="24"/>
                <w:szCs w:val="24"/>
              </w:rPr>
            </w:pPr>
          </w:p>
        </w:tc>
        <w:tc>
          <w:tcPr>
            <w:tcW w:w="0" w:type="auto"/>
          </w:tcPr>
          <w:p w14:paraId="3EBDF667" w14:textId="77777777" w:rsidR="00575654" w:rsidRPr="006F22BA" w:rsidRDefault="00575654" w:rsidP="00575654">
            <w:pPr>
              <w:pStyle w:val="NoSpacing"/>
              <w:rPr>
                <w:rFonts w:cstheme="minorHAnsi"/>
                <w:sz w:val="24"/>
                <w:szCs w:val="24"/>
              </w:rPr>
            </w:pPr>
            <w:r w:rsidRPr="006F22BA">
              <w:rPr>
                <w:rFonts w:cstheme="minorHAnsi"/>
                <w:sz w:val="24"/>
                <w:szCs w:val="24"/>
              </w:rPr>
              <w:t>Samarium ferrite (SmFeO</w:t>
            </w:r>
            <w:r w:rsidRPr="006F22BA">
              <w:rPr>
                <w:rFonts w:cstheme="minorHAnsi"/>
                <w:sz w:val="24"/>
                <w:szCs w:val="24"/>
                <w:vertAlign w:val="subscript"/>
              </w:rPr>
              <w:t>3</w:t>
            </w:r>
            <w:r w:rsidRPr="006F22BA">
              <w:rPr>
                <w:rFonts w:cstheme="minorHAnsi"/>
                <w:sz w:val="24"/>
                <w:szCs w:val="24"/>
              </w:rPr>
              <w:t>) nanoparticles coated with poly</w:t>
            </w:r>
          </w:p>
        </w:tc>
        <w:tc>
          <w:tcPr>
            <w:tcW w:w="0" w:type="auto"/>
          </w:tcPr>
          <w:p w14:paraId="18A2944E" w14:textId="77777777" w:rsidR="00575654" w:rsidRPr="006F22BA" w:rsidRDefault="00575654" w:rsidP="00575654">
            <w:pPr>
              <w:pStyle w:val="NoSpacing"/>
              <w:rPr>
                <w:rFonts w:cstheme="minorHAnsi"/>
                <w:sz w:val="24"/>
                <w:szCs w:val="24"/>
              </w:rPr>
            </w:pPr>
            <w:r w:rsidRPr="006F22BA">
              <w:rPr>
                <w:rFonts w:cstheme="minorHAnsi"/>
                <w:sz w:val="24"/>
                <w:szCs w:val="24"/>
              </w:rPr>
              <w:t>~50 nm</w:t>
            </w:r>
          </w:p>
        </w:tc>
        <w:tc>
          <w:tcPr>
            <w:tcW w:w="0" w:type="auto"/>
          </w:tcPr>
          <w:p w14:paraId="3020215E" w14:textId="77777777" w:rsidR="00575654" w:rsidRPr="006F22BA" w:rsidRDefault="00575654" w:rsidP="00575654">
            <w:pPr>
              <w:pStyle w:val="NoSpacing"/>
              <w:rPr>
                <w:rFonts w:cstheme="minorHAnsi"/>
                <w:color w:val="000084"/>
                <w:w w:val="120"/>
                <w:sz w:val="24"/>
                <w:szCs w:val="24"/>
              </w:rPr>
            </w:pPr>
            <w:bookmarkStart w:id="11" w:name="_bookmark6"/>
            <w:bookmarkEnd w:id="11"/>
            <w:r w:rsidRPr="006F22BA">
              <w:rPr>
                <w:rFonts w:cstheme="minorHAnsi"/>
                <w:color w:val="000084"/>
                <w:w w:val="120"/>
                <w:sz w:val="24"/>
                <w:szCs w:val="24"/>
              </w:rPr>
              <w:t>48</w:t>
            </w:r>
          </w:p>
        </w:tc>
      </w:tr>
      <w:tr w:rsidR="00575654" w:rsidRPr="006F22BA" w14:paraId="15675E48" w14:textId="77777777" w:rsidTr="00DD32AD">
        <w:trPr>
          <w:trHeight w:val="221"/>
        </w:trPr>
        <w:tc>
          <w:tcPr>
            <w:tcW w:w="0" w:type="auto"/>
          </w:tcPr>
          <w:p w14:paraId="1500CC98" w14:textId="77777777" w:rsidR="00575654" w:rsidRPr="006F22BA" w:rsidRDefault="00575654" w:rsidP="00575654">
            <w:pPr>
              <w:pStyle w:val="NoSpacing"/>
              <w:rPr>
                <w:rFonts w:cstheme="minorHAnsi"/>
                <w:sz w:val="24"/>
                <w:szCs w:val="24"/>
              </w:rPr>
            </w:pPr>
          </w:p>
        </w:tc>
        <w:tc>
          <w:tcPr>
            <w:tcW w:w="0" w:type="auto"/>
          </w:tcPr>
          <w:p w14:paraId="5AB59139" w14:textId="77777777" w:rsidR="00575654" w:rsidRPr="006F22BA" w:rsidRDefault="00575654" w:rsidP="00575654">
            <w:pPr>
              <w:pStyle w:val="NoSpacing"/>
              <w:rPr>
                <w:rFonts w:cstheme="minorHAnsi"/>
                <w:sz w:val="24"/>
                <w:szCs w:val="24"/>
              </w:rPr>
            </w:pPr>
            <w:r w:rsidRPr="006F22BA">
              <w:rPr>
                <w:rFonts w:cstheme="minorHAnsi"/>
                <w:sz w:val="24"/>
                <w:szCs w:val="24"/>
              </w:rPr>
              <w:t>(</w:t>
            </w:r>
            <w:proofErr w:type="spellStart"/>
            <w:r w:rsidRPr="006F22BA">
              <w:rPr>
                <w:rFonts w:cstheme="minorHAnsi"/>
                <w:sz w:val="24"/>
                <w:szCs w:val="24"/>
              </w:rPr>
              <w:t>methylmethacrylate</w:t>
            </w:r>
            <w:proofErr w:type="spellEnd"/>
            <w:r w:rsidRPr="006F22BA">
              <w:rPr>
                <w:rFonts w:cstheme="minorHAnsi"/>
                <w:sz w:val="24"/>
                <w:szCs w:val="24"/>
              </w:rPr>
              <w:t>)</w:t>
            </w:r>
          </w:p>
        </w:tc>
        <w:tc>
          <w:tcPr>
            <w:tcW w:w="0" w:type="auto"/>
          </w:tcPr>
          <w:p w14:paraId="029125C8" w14:textId="77777777" w:rsidR="00575654" w:rsidRPr="006F22BA" w:rsidRDefault="00575654" w:rsidP="00575654">
            <w:pPr>
              <w:pStyle w:val="NoSpacing"/>
              <w:rPr>
                <w:rFonts w:cstheme="minorHAnsi"/>
                <w:sz w:val="24"/>
                <w:szCs w:val="24"/>
              </w:rPr>
            </w:pPr>
          </w:p>
        </w:tc>
        <w:tc>
          <w:tcPr>
            <w:tcW w:w="0" w:type="auto"/>
          </w:tcPr>
          <w:p w14:paraId="1563169E" w14:textId="77777777" w:rsidR="00575654" w:rsidRPr="006F22BA" w:rsidRDefault="00575654" w:rsidP="00575654">
            <w:pPr>
              <w:pStyle w:val="NoSpacing"/>
              <w:rPr>
                <w:rFonts w:cstheme="minorHAnsi"/>
                <w:sz w:val="24"/>
                <w:szCs w:val="24"/>
              </w:rPr>
            </w:pPr>
          </w:p>
        </w:tc>
      </w:tr>
      <w:tr w:rsidR="00575654" w:rsidRPr="006F22BA" w14:paraId="23AB7969" w14:textId="77777777" w:rsidTr="00DD32AD">
        <w:trPr>
          <w:trHeight w:val="303"/>
        </w:trPr>
        <w:tc>
          <w:tcPr>
            <w:tcW w:w="0" w:type="auto"/>
          </w:tcPr>
          <w:p w14:paraId="3998A116" w14:textId="77777777" w:rsidR="00575654" w:rsidRPr="006F22BA" w:rsidRDefault="00575654" w:rsidP="00575654">
            <w:pPr>
              <w:pStyle w:val="NoSpacing"/>
              <w:rPr>
                <w:rFonts w:cstheme="minorHAnsi"/>
                <w:sz w:val="24"/>
                <w:szCs w:val="24"/>
              </w:rPr>
            </w:pPr>
          </w:p>
        </w:tc>
        <w:tc>
          <w:tcPr>
            <w:tcW w:w="0" w:type="auto"/>
          </w:tcPr>
          <w:p w14:paraId="2F6893EC" w14:textId="77777777" w:rsidR="00575654" w:rsidRPr="006F22BA" w:rsidRDefault="00575654" w:rsidP="00575654">
            <w:pPr>
              <w:pStyle w:val="NoSpacing"/>
              <w:rPr>
                <w:rFonts w:cstheme="minorHAnsi"/>
                <w:sz w:val="24"/>
                <w:szCs w:val="24"/>
              </w:rPr>
            </w:pPr>
            <w:r w:rsidRPr="006F22BA">
              <w:rPr>
                <w:rFonts w:cstheme="minorHAnsi"/>
                <w:sz w:val="24"/>
                <w:szCs w:val="24"/>
              </w:rPr>
              <w:t>CEINs–PEI–βCD–FA</w:t>
            </w:r>
          </w:p>
        </w:tc>
        <w:tc>
          <w:tcPr>
            <w:tcW w:w="0" w:type="auto"/>
          </w:tcPr>
          <w:p w14:paraId="59FF90C9" w14:textId="77777777" w:rsidR="00575654" w:rsidRPr="006F22BA" w:rsidRDefault="00575654" w:rsidP="00575654">
            <w:pPr>
              <w:pStyle w:val="NoSpacing"/>
              <w:rPr>
                <w:rFonts w:cstheme="minorHAnsi"/>
                <w:sz w:val="24"/>
                <w:szCs w:val="24"/>
              </w:rPr>
            </w:pPr>
            <w:r w:rsidRPr="006F22BA">
              <w:rPr>
                <w:rFonts w:cstheme="minorHAnsi"/>
                <w:sz w:val="24"/>
                <w:szCs w:val="24"/>
              </w:rPr>
              <w:t>˂100 nm</w:t>
            </w:r>
          </w:p>
        </w:tc>
        <w:tc>
          <w:tcPr>
            <w:tcW w:w="0" w:type="auto"/>
          </w:tcPr>
          <w:p w14:paraId="3C6256DF" w14:textId="77777777" w:rsidR="00575654" w:rsidRPr="006F22BA" w:rsidRDefault="00575654" w:rsidP="00575654">
            <w:pPr>
              <w:pStyle w:val="NoSpacing"/>
              <w:rPr>
                <w:rFonts w:cstheme="minorHAnsi"/>
                <w:color w:val="000084"/>
                <w:w w:val="120"/>
                <w:sz w:val="24"/>
                <w:szCs w:val="24"/>
              </w:rPr>
            </w:pPr>
            <w:bookmarkStart w:id="12" w:name="_bookmark7"/>
            <w:bookmarkEnd w:id="12"/>
            <w:r w:rsidRPr="006F22BA">
              <w:rPr>
                <w:rFonts w:cstheme="minorHAnsi"/>
                <w:color w:val="000084"/>
                <w:w w:val="120"/>
                <w:sz w:val="24"/>
                <w:szCs w:val="24"/>
              </w:rPr>
              <w:t>49</w:t>
            </w:r>
          </w:p>
        </w:tc>
      </w:tr>
      <w:tr w:rsidR="00575654" w:rsidRPr="006F22BA" w14:paraId="7F1342AF" w14:textId="77777777" w:rsidTr="00DD32AD">
        <w:trPr>
          <w:trHeight w:val="286"/>
        </w:trPr>
        <w:tc>
          <w:tcPr>
            <w:tcW w:w="0" w:type="auto"/>
          </w:tcPr>
          <w:p w14:paraId="045D872B" w14:textId="77777777" w:rsidR="00575654" w:rsidRPr="006F22BA" w:rsidRDefault="00575654" w:rsidP="00575654">
            <w:pPr>
              <w:pStyle w:val="NoSpacing"/>
              <w:rPr>
                <w:rFonts w:cstheme="minorHAnsi"/>
                <w:sz w:val="24"/>
                <w:szCs w:val="24"/>
              </w:rPr>
            </w:pPr>
            <w:r w:rsidRPr="006F22BA">
              <w:rPr>
                <w:rFonts w:cstheme="minorHAnsi"/>
                <w:sz w:val="24"/>
                <w:szCs w:val="24"/>
              </w:rPr>
              <w:t>Molecularly Imprinted</w:t>
            </w:r>
          </w:p>
        </w:tc>
        <w:tc>
          <w:tcPr>
            <w:tcW w:w="0" w:type="auto"/>
          </w:tcPr>
          <w:p w14:paraId="13171DD1" w14:textId="77777777" w:rsidR="00575654" w:rsidRPr="006F22BA" w:rsidRDefault="00575654" w:rsidP="00575654">
            <w:pPr>
              <w:pStyle w:val="NoSpacing"/>
              <w:rPr>
                <w:rFonts w:cstheme="minorHAnsi"/>
                <w:sz w:val="24"/>
                <w:szCs w:val="24"/>
              </w:rPr>
            </w:pPr>
            <w:r w:rsidRPr="006F22BA">
              <w:rPr>
                <w:rFonts w:cstheme="minorHAnsi"/>
                <w:sz w:val="24"/>
                <w:szCs w:val="24"/>
              </w:rPr>
              <w:t>MIP-CS-g-PMMA</w:t>
            </w:r>
          </w:p>
        </w:tc>
        <w:tc>
          <w:tcPr>
            <w:tcW w:w="0" w:type="auto"/>
          </w:tcPr>
          <w:p w14:paraId="78DFA04E" w14:textId="77777777" w:rsidR="00575654" w:rsidRPr="006F22BA" w:rsidRDefault="00575654" w:rsidP="00575654">
            <w:pPr>
              <w:pStyle w:val="NoSpacing"/>
              <w:rPr>
                <w:rFonts w:cstheme="minorHAnsi"/>
                <w:sz w:val="24"/>
                <w:szCs w:val="24"/>
              </w:rPr>
            </w:pPr>
            <w:r w:rsidRPr="006F22BA">
              <w:rPr>
                <w:rFonts w:cstheme="minorHAnsi"/>
                <w:sz w:val="24"/>
                <w:szCs w:val="24"/>
              </w:rPr>
              <w:t>130 nm</w:t>
            </w:r>
          </w:p>
        </w:tc>
        <w:tc>
          <w:tcPr>
            <w:tcW w:w="0" w:type="auto"/>
          </w:tcPr>
          <w:p w14:paraId="3615D82F" w14:textId="77777777" w:rsidR="00575654" w:rsidRPr="006F22BA" w:rsidRDefault="00575654" w:rsidP="00575654">
            <w:pPr>
              <w:pStyle w:val="NoSpacing"/>
              <w:rPr>
                <w:rFonts w:cstheme="minorHAnsi"/>
                <w:color w:val="000084"/>
                <w:w w:val="120"/>
                <w:sz w:val="24"/>
                <w:szCs w:val="24"/>
              </w:rPr>
            </w:pPr>
            <w:bookmarkStart w:id="13" w:name="_bookmark8"/>
            <w:bookmarkEnd w:id="13"/>
            <w:r w:rsidRPr="006F22BA">
              <w:rPr>
                <w:rFonts w:cstheme="minorHAnsi"/>
                <w:color w:val="000084"/>
                <w:w w:val="120"/>
                <w:sz w:val="24"/>
                <w:szCs w:val="24"/>
              </w:rPr>
              <w:t>39</w:t>
            </w:r>
          </w:p>
        </w:tc>
      </w:tr>
      <w:tr w:rsidR="00575654" w:rsidRPr="006F22BA" w14:paraId="4FC15875" w14:textId="77777777" w:rsidTr="00DD32AD">
        <w:trPr>
          <w:trHeight w:val="308"/>
        </w:trPr>
        <w:tc>
          <w:tcPr>
            <w:tcW w:w="0" w:type="auto"/>
          </w:tcPr>
          <w:p w14:paraId="20F23BF2" w14:textId="77777777" w:rsidR="00575654" w:rsidRPr="006F22BA" w:rsidRDefault="00575654" w:rsidP="00575654">
            <w:pPr>
              <w:pStyle w:val="NoSpacing"/>
              <w:rPr>
                <w:rFonts w:cstheme="minorHAnsi"/>
                <w:sz w:val="24"/>
                <w:szCs w:val="24"/>
              </w:rPr>
            </w:pPr>
            <w:r w:rsidRPr="006F22BA">
              <w:rPr>
                <w:rFonts w:cstheme="minorHAnsi"/>
                <w:sz w:val="24"/>
                <w:szCs w:val="24"/>
              </w:rPr>
              <w:t>Polymer</w:t>
            </w:r>
          </w:p>
        </w:tc>
        <w:tc>
          <w:tcPr>
            <w:tcW w:w="0" w:type="auto"/>
          </w:tcPr>
          <w:p w14:paraId="07F27CDF" w14:textId="77777777" w:rsidR="00575654" w:rsidRPr="006F22BA" w:rsidRDefault="00575654" w:rsidP="00575654">
            <w:pPr>
              <w:pStyle w:val="NoSpacing"/>
              <w:rPr>
                <w:rFonts w:cstheme="minorHAnsi"/>
                <w:sz w:val="24"/>
                <w:szCs w:val="24"/>
              </w:rPr>
            </w:pPr>
            <w:r w:rsidRPr="006F22BA">
              <w:rPr>
                <w:rFonts w:cstheme="minorHAnsi"/>
                <w:sz w:val="24"/>
                <w:szCs w:val="24"/>
              </w:rPr>
              <w:t>TMMIPs</w:t>
            </w:r>
          </w:p>
        </w:tc>
        <w:tc>
          <w:tcPr>
            <w:tcW w:w="0" w:type="auto"/>
          </w:tcPr>
          <w:p w14:paraId="7CAD3533" w14:textId="77777777" w:rsidR="00575654" w:rsidRPr="006F22BA" w:rsidRDefault="00575654" w:rsidP="00575654">
            <w:pPr>
              <w:pStyle w:val="NoSpacing"/>
              <w:rPr>
                <w:rFonts w:cstheme="minorHAnsi"/>
                <w:sz w:val="24"/>
                <w:szCs w:val="24"/>
              </w:rPr>
            </w:pPr>
            <w:r w:rsidRPr="006F22BA">
              <w:rPr>
                <w:rFonts w:cstheme="minorHAnsi"/>
                <w:sz w:val="24"/>
                <w:szCs w:val="24"/>
              </w:rPr>
              <w:t>150 nm</w:t>
            </w:r>
          </w:p>
        </w:tc>
        <w:tc>
          <w:tcPr>
            <w:tcW w:w="0" w:type="auto"/>
          </w:tcPr>
          <w:p w14:paraId="1BDEDC97" w14:textId="77777777" w:rsidR="00575654" w:rsidRPr="006F22BA" w:rsidRDefault="00575654" w:rsidP="00575654">
            <w:pPr>
              <w:pStyle w:val="NoSpacing"/>
              <w:rPr>
                <w:rFonts w:cstheme="minorHAnsi"/>
                <w:color w:val="000084"/>
                <w:w w:val="120"/>
                <w:sz w:val="24"/>
                <w:szCs w:val="24"/>
              </w:rPr>
            </w:pPr>
            <w:bookmarkStart w:id="14" w:name="_bookmark9"/>
            <w:bookmarkEnd w:id="14"/>
            <w:r w:rsidRPr="006F22BA">
              <w:rPr>
                <w:rFonts w:cstheme="minorHAnsi"/>
                <w:color w:val="000084"/>
                <w:w w:val="120"/>
                <w:sz w:val="24"/>
                <w:szCs w:val="24"/>
              </w:rPr>
              <w:t>40</w:t>
            </w:r>
          </w:p>
        </w:tc>
      </w:tr>
      <w:tr w:rsidR="00575654" w:rsidRPr="006F22BA" w14:paraId="23A30E1D" w14:textId="77777777" w:rsidTr="00DD32AD">
        <w:trPr>
          <w:trHeight w:val="825"/>
        </w:trPr>
        <w:tc>
          <w:tcPr>
            <w:tcW w:w="0" w:type="auto"/>
          </w:tcPr>
          <w:p w14:paraId="476B64E8" w14:textId="77777777" w:rsidR="00575654" w:rsidRPr="006F22BA" w:rsidRDefault="00575654" w:rsidP="00575654">
            <w:pPr>
              <w:pStyle w:val="NoSpacing"/>
              <w:rPr>
                <w:rFonts w:cstheme="minorHAnsi"/>
                <w:sz w:val="24"/>
                <w:szCs w:val="24"/>
              </w:rPr>
            </w:pPr>
            <w:r w:rsidRPr="006F22BA">
              <w:rPr>
                <w:rFonts w:cstheme="minorHAnsi"/>
                <w:sz w:val="24"/>
                <w:szCs w:val="24"/>
              </w:rPr>
              <w:t>Polymeric NP and MP</w:t>
            </w:r>
          </w:p>
        </w:tc>
        <w:tc>
          <w:tcPr>
            <w:tcW w:w="0" w:type="auto"/>
          </w:tcPr>
          <w:p w14:paraId="7E0B0167" w14:textId="77777777" w:rsidR="00575654" w:rsidRPr="006F22BA" w:rsidRDefault="00575654" w:rsidP="00575654">
            <w:pPr>
              <w:pStyle w:val="NoSpacing"/>
              <w:rPr>
                <w:rFonts w:cstheme="minorHAnsi"/>
                <w:sz w:val="24"/>
                <w:szCs w:val="24"/>
              </w:rPr>
            </w:pPr>
            <w:proofErr w:type="gramStart"/>
            <w:r w:rsidRPr="006F22BA">
              <w:rPr>
                <w:rFonts w:cstheme="minorHAnsi"/>
                <w:sz w:val="24"/>
                <w:szCs w:val="24"/>
              </w:rPr>
              <w:t>Poly(</w:t>
            </w:r>
            <w:proofErr w:type="gramEnd"/>
            <w:r w:rsidRPr="006F22BA">
              <w:rPr>
                <w:rFonts w:cstheme="minorHAnsi"/>
                <w:sz w:val="24"/>
                <w:szCs w:val="24"/>
              </w:rPr>
              <w:t xml:space="preserve">3-hydroxybutyrate-co-3 </w:t>
            </w:r>
            <w:proofErr w:type="spellStart"/>
            <w:r w:rsidRPr="006F22BA">
              <w:rPr>
                <w:rFonts w:cstheme="minorHAnsi"/>
                <w:sz w:val="24"/>
                <w:szCs w:val="24"/>
              </w:rPr>
              <w:t>hydroxyhexanoate</w:t>
            </w:r>
            <w:proofErr w:type="spellEnd"/>
            <w:r w:rsidRPr="006F22BA">
              <w:rPr>
                <w:rFonts w:cstheme="minorHAnsi"/>
                <w:sz w:val="24"/>
                <w:szCs w:val="24"/>
              </w:rPr>
              <w:t>) (</w:t>
            </w:r>
            <w:proofErr w:type="spellStart"/>
            <w:r w:rsidRPr="006F22BA">
              <w:rPr>
                <w:rFonts w:cstheme="minorHAnsi"/>
                <w:sz w:val="24"/>
                <w:szCs w:val="24"/>
              </w:rPr>
              <w:t>PHBHHx</w:t>
            </w:r>
            <w:proofErr w:type="spellEnd"/>
            <w:r w:rsidRPr="006F22BA">
              <w:rPr>
                <w:rFonts w:cstheme="minorHAnsi"/>
                <w:sz w:val="24"/>
                <w:szCs w:val="24"/>
              </w:rPr>
              <w:t>) PLA and PLA-PEG</w:t>
            </w:r>
          </w:p>
          <w:p w14:paraId="0741C68E" w14:textId="77777777" w:rsidR="00575654" w:rsidRPr="006F22BA" w:rsidRDefault="00575654" w:rsidP="00575654">
            <w:pPr>
              <w:pStyle w:val="NoSpacing"/>
              <w:rPr>
                <w:rFonts w:cstheme="minorHAnsi"/>
                <w:sz w:val="24"/>
                <w:szCs w:val="24"/>
              </w:rPr>
            </w:pPr>
            <w:r w:rsidRPr="006F22BA">
              <w:rPr>
                <w:rFonts w:cstheme="minorHAnsi"/>
                <w:sz w:val="24"/>
                <w:szCs w:val="24"/>
              </w:rPr>
              <w:t>FA-PLGA</w:t>
            </w:r>
          </w:p>
        </w:tc>
        <w:tc>
          <w:tcPr>
            <w:tcW w:w="0" w:type="auto"/>
          </w:tcPr>
          <w:p w14:paraId="016AEC10" w14:textId="77777777" w:rsidR="00575654" w:rsidRPr="006F22BA" w:rsidRDefault="00575654" w:rsidP="00575654">
            <w:pPr>
              <w:pStyle w:val="NoSpacing"/>
              <w:rPr>
                <w:rFonts w:cstheme="minorHAnsi"/>
                <w:sz w:val="24"/>
                <w:szCs w:val="24"/>
              </w:rPr>
            </w:pPr>
            <w:r w:rsidRPr="006F22BA">
              <w:rPr>
                <w:rFonts w:cstheme="minorHAnsi"/>
                <w:sz w:val="24"/>
                <w:szCs w:val="24"/>
              </w:rPr>
              <w:t>160 nm and 3 µm</w:t>
            </w:r>
          </w:p>
          <w:p w14:paraId="7DEED74F" w14:textId="77777777" w:rsidR="00575654" w:rsidRPr="006F22BA" w:rsidRDefault="00575654" w:rsidP="00575654">
            <w:pPr>
              <w:pStyle w:val="NoSpacing"/>
              <w:rPr>
                <w:rFonts w:cstheme="minorHAnsi"/>
                <w:sz w:val="24"/>
                <w:szCs w:val="24"/>
              </w:rPr>
            </w:pPr>
            <w:r w:rsidRPr="006F22BA">
              <w:rPr>
                <w:rFonts w:cstheme="minorHAnsi"/>
                <w:sz w:val="24"/>
                <w:szCs w:val="24"/>
              </w:rPr>
              <w:t>294 nm and 283 nm</w:t>
            </w:r>
          </w:p>
          <w:p w14:paraId="4EC6E610" w14:textId="77777777" w:rsidR="00575654" w:rsidRPr="006F22BA" w:rsidRDefault="00575654" w:rsidP="00575654">
            <w:pPr>
              <w:pStyle w:val="NoSpacing"/>
              <w:rPr>
                <w:rFonts w:cstheme="minorHAnsi"/>
                <w:sz w:val="24"/>
                <w:szCs w:val="24"/>
              </w:rPr>
            </w:pPr>
            <w:r w:rsidRPr="006F22BA">
              <w:rPr>
                <w:rFonts w:cstheme="minorHAnsi"/>
                <w:sz w:val="24"/>
                <w:szCs w:val="24"/>
              </w:rPr>
              <w:t>224±18 nm</w:t>
            </w:r>
          </w:p>
        </w:tc>
        <w:tc>
          <w:tcPr>
            <w:tcW w:w="0" w:type="auto"/>
          </w:tcPr>
          <w:p w14:paraId="3F74DCA3" w14:textId="77777777" w:rsidR="00575654" w:rsidRPr="006F22BA" w:rsidRDefault="00575654" w:rsidP="00575654">
            <w:pPr>
              <w:pStyle w:val="NoSpacing"/>
              <w:rPr>
                <w:rFonts w:cstheme="minorHAnsi"/>
                <w:color w:val="000084"/>
                <w:w w:val="120"/>
                <w:sz w:val="24"/>
                <w:szCs w:val="24"/>
              </w:rPr>
            </w:pPr>
            <w:bookmarkStart w:id="15" w:name="_bookmark10"/>
            <w:bookmarkEnd w:id="15"/>
            <w:r w:rsidRPr="006F22BA">
              <w:rPr>
                <w:rFonts w:cstheme="minorHAnsi"/>
                <w:color w:val="000084"/>
                <w:w w:val="120"/>
                <w:sz w:val="24"/>
                <w:szCs w:val="24"/>
              </w:rPr>
              <w:t>41</w:t>
            </w:r>
          </w:p>
          <w:p w14:paraId="0141377B" w14:textId="77777777" w:rsidR="00575654" w:rsidRPr="006F22BA" w:rsidRDefault="00575654" w:rsidP="00575654">
            <w:pPr>
              <w:pStyle w:val="NoSpacing"/>
              <w:rPr>
                <w:rFonts w:cstheme="minorHAnsi"/>
                <w:sz w:val="24"/>
                <w:szCs w:val="24"/>
              </w:rPr>
            </w:pPr>
          </w:p>
          <w:p w14:paraId="3DFA0A21" w14:textId="77777777" w:rsidR="00575654" w:rsidRPr="006F22BA" w:rsidRDefault="00575654" w:rsidP="00575654">
            <w:pPr>
              <w:pStyle w:val="NoSpacing"/>
              <w:rPr>
                <w:rFonts w:cstheme="minorHAnsi"/>
                <w:color w:val="000084"/>
                <w:w w:val="120"/>
                <w:sz w:val="24"/>
                <w:szCs w:val="24"/>
              </w:rPr>
            </w:pPr>
            <w:bookmarkStart w:id="16" w:name="_bookmark11"/>
            <w:bookmarkEnd w:id="16"/>
            <w:r w:rsidRPr="006F22BA">
              <w:rPr>
                <w:rFonts w:cstheme="minorHAnsi"/>
                <w:color w:val="000084"/>
                <w:w w:val="120"/>
                <w:sz w:val="24"/>
                <w:szCs w:val="24"/>
              </w:rPr>
              <w:t>47</w:t>
            </w:r>
          </w:p>
          <w:p w14:paraId="3C63606B" w14:textId="77777777" w:rsidR="00575654" w:rsidRPr="006F22BA" w:rsidRDefault="00575654" w:rsidP="00575654">
            <w:pPr>
              <w:pStyle w:val="NoSpacing"/>
              <w:rPr>
                <w:rFonts w:cstheme="minorHAnsi"/>
                <w:sz w:val="24"/>
                <w:szCs w:val="24"/>
              </w:rPr>
            </w:pPr>
          </w:p>
          <w:p w14:paraId="4B76B24D" w14:textId="77777777" w:rsidR="00575654" w:rsidRPr="006F22BA" w:rsidRDefault="00575654" w:rsidP="00575654">
            <w:pPr>
              <w:pStyle w:val="NoSpacing"/>
              <w:rPr>
                <w:rFonts w:cstheme="minorHAnsi"/>
                <w:color w:val="000084"/>
                <w:w w:val="120"/>
                <w:sz w:val="24"/>
                <w:szCs w:val="24"/>
              </w:rPr>
            </w:pPr>
            <w:bookmarkStart w:id="17" w:name="_bookmark12"/>
            <w:bookmarkEnd w:id="17"/>
            <w:r w:rsidRPr="006F22BA">
              <w:rPr>
                <w:rFonts w:cstheme="minorHAnsi"/>
                <w:color w:val="000084"/>
                <w:w w:val="120"/>
                <w:sz w:val="24"/>
                <w:szCs w:val="24"/>
              </w:rPr>
              <w:t>42</w:t>
            </w:r>
          </w:p>
        </w:tc>
      </w:tr>
      <w:tr w:rsidR="00575654" w:rsidRPr="006F22BA" w14:paraId="6E6D8A31" w14:textId="77777777" w:rsidTr="00DD32AD">
        <w:trPr>
          <w:trHeight w:val="354"/>
        </w:trPr>
        <w:tc>
          <w:tcPr>
            <w:tcW w:w="0" w:type="auto"/>
          </w:tcPr>
          <w:p w14:paraId="416135B8" w14:textId="77777777" w:rsidR="00575654" w:rsidRPr="006F22BA" w:rsidRDefault="00575654" w:rsidP="00575654">
            <w:pPr>
              <w:pStyle w:val="NoSpacing"/>
              <w:rPr>
                <w:rFonts w:cstheme="minorHAnsi"/>
                <w:sz w:val="24"/>
                <w:szCs w:val="24"/>
              </w:rPr>
            </w:pPr>
            <w:r w:rsidRPr="006F22BA">
              <w:rPr>
                <w:rFonts w:cstheme="minorHAnsi"/>
                <w:sz w:val="24"/>
                <w:szCs w:val="24"/>
              </w:rPr>
              <w:t>Protein NP</w:t>
            </w:r>
          </w:p>
        </w:tc>
        <w:tc>
          <w:tcPr>
            <w:tcW w:w="0" w:type="auto"/>
          </w:tcPr>
          <w:p w14:paraId="49569CC0" w14:textId="77777777" w:rsidR="00575654" w:rsidRPr="006F22BA" w:rsidRDefault="00575654" w:rsidP="00575654">
            <w:pPr>
              <w:pStyle w:val="NoSpacing"/>
              <w:rPr>
                <w:rFonts w:cstheme="minorHAnsi"/>
                <w:sz w:val="24"/>
                <w:szCs w:val="24"/>
              </w:rPr>
            </w:pPr>
            <w:r w:rsidRPr="006F22BA">
              <w:rPr>
                <w:rFonts w:cstheme="minorHAnsi"/>
                <w:sz w:val="24"/>
                <w:szCs w:val="24"/>
              </w:rPr>
              <w:t>Bovine serum albumin (BSA)</w:t>
            </w:r>
          </w:p>
        </w:tc>
        <w:tc>
          <w:tcPr>
            <w:tcW w:w="0" w:type="auto"/>
          </w:tcPr>
          <w:p w14:paraId="1AC8417A" w14:textId="77777777" w:rsidR="00575654" w:rsidRPr="006F22BA" w:rsidRDefault="00575654" w:rsidP="00575654">
            <w:pPr>
              <w:pStyle w:val="NoSpacing"/>
              <w:rPr>
                <w:rFonts w:cstheme="minorHAnsi"/>
                <w:sz w:val="24"/>
                <w:szCs w:val="24"/>
              </w:rPr>
            </w:pPr>
            <w:r w:rsidRPr="006F22BA">
              <w:rPr>
                <w:rFonts w:cstheme="minorHAnsi"/>
                <w:sz w:val="24"/>
                <w:szCs w:val="24"/>
              </w:rPr>
              <w:t>210 nm</w:t>
            </w:r>
          </w:p>
        </w:tc>
        <w:tc>
          <w:tcPr>
            <w:tcW w:w="0" w:type="auto"/>
          </w:tcPr>
          <w:p w14:paraId="0F84A2FD" w14:textId="77777777" w:rsidR="00575654" w:rsidRPr="006F22BA" w:rsidRDefault="00575654" w:rsidP="00575654">
            <w:pPr>
              <w:pStyle w:val="NoSpacing"/>
              <w:rPr>
                <w:rFonts w:cstheme="minorHAnsi"/>
                <w:color w:val="000084"/>
                <w:w w:val="120"/>
                <w:sz w:val="24"/>
                <w:szCs w:val="24"/>
              </w:rPr>
            </w:pPr>
            <w:bookmarkStart w:id="18" w:name="_bookmark13"/>
            <w:bookmarkEnd w:id="18"/>
            <w:r w:rsidRPr="006F22BA">
              <w:rPr>
                <w:rFonts w:cstheme="minorHAnsi"/>
                <w:color w:val="000084"/>
                <w:w w:val="120"/>
                <w:sz w:val="24"/>
                <w:szCs w:val="24"/>
              </w:rPr>
              <w:t>43</w:t>
            </w:r>
          </w:p>
        </w:tc>
      </w:tr>
      <w:tr w:rsidR="00575654" w:rsidRPr="006F22BA" w14:paraId="4DA7B7E5" w14:textId="77777777" w:rsidTr="00DD32AD">
        <w:trPr>
          <w:trHeight w:val="1064"/>
        </w:trPr>
        <w:tc>
          <w:tcPr>
            <w:tcW w:w="0" w:type="auto"/>
          </w:tcPr>
          <w:p w14:paraId="7B5B622C" w14:textId="77777777" w:rsidR="00575654" w:rsidRPr="006F22BA" w:rsidRDefault="00575654" w:rsidP="00575654">
            <w:pPr>
              <w:pStyle w:val="NoSpacing"/>
              <w:rPr>
                <w:rFonts w:cstheme="minorHAnsi"/>
                <w:sz w:val="24"/>
                <w:szCs w:val="24"/>
              </w:rPr>
            </w:pPr>
            <w:r w:rsidRPr="006F22BA">
              <w:rPr>
                <w:rFonts w:cstheme="minorHAnsi"/>
                <w:sz w:val="24"/>
                <w:szCs w:val="24"/>
              </w:rPr>
              <w:t>Dendrimer</w:t>
            </w:r>
          </w:p>
        </w:tc>
        <w:tc>
          <w:tcPr>
            <w:tcW w:w="0" w:type="auto"/>
          </w:tcPr>
          <w:p w14:paraId="7BD2333B" w14:textId="77777777" w:rsidR="00575654" w:rsidRPr="006F22BA" w:rsidRDefault="00575654" w:rsidP="00575654">
            <w:pPr>
              <w:pStyle w:val="NoSpacing"/>
              <w:rPr>
                <w:rFonts w:cstheme="minorHAnsi"/>
                <w:sz w:val="24"/>
                <w:szCs w:val="24"/>
              </w:rPr>
            </w:pPr>
            <w:r w:rsidRPr="006F22BA">
              <w:rPr>
                <w:rFonts w:cstheme="minorHAnsi"/>
                <w:sz w:val="24"/>
                <w:szCs w:val="24"/>
              </w:rPr>
              <w:t>PEG-PAMAM</w:t>
            </w:r>
          </w:p>
          <w:p w14:paraId="4A046B60" w14:textId="77777777" w:rsidR="00575654" w:rsidRPr="006F22BA" w:rsidRDefault="00575654" w:rsidP="00575654">
            <w:pPr>
              <w:pStyle w:val="NoSpacing"/>
              <w:rPr>
                <w:rFonts w:cstheme="minorHAnsi"/>
                <w:sz w:val="24"/>
                <w:szCs w:val="24"/>
              </w:rPr>
            </w:pPr>
            <w:r w:rsidRPr="006F22BA">
              <w:rPr>
                <w:rFonts w:cstheme="minorHAnsi"/>
                <w:sz w:val="24"/>
                <w:szCs w:val="24"/>
              </w:rPr>
              <w:t>PDEA-</w:t>
            </w:r>
            <w:proofErr w:type="spellStart"/>
            <w:r w:rsidRPr="006F22BA">
              <w:rPr>
                <w:rFonts w:cstheme="minorHAnsi"/>
                <w:sz w:val="24"/>
                <w:szCs w:val="24"/>
              </w:rPr>
              <w:t>mPEG</w:t>
            </w:r>
            <w:proofErr w:type="spellEnd"/>
            <w:r w:rsidRPr="006F22BA">
              <w:rPr>
                <w:rFonts w:cstheme="minorHAnsi"/>
                <w:sz w:val="24"/>
                <w:szCs w:val="24"/>
              </w:rPr>
              <w:t>-PAMAM (PPD)</w:t>
            </w:r>
          </w:p>
        </w:tc>
        <w:tc>
          <w:tcPr>
            <w:tcW w:w="0" w:type="auto"/>
          </w:tcPr>
          <w:p w14:paraId="26980EFA" w14:textId="77777777" w:rsidR="00575654" w:rsidRPr="006F22BA" w:rsidRDefault="00575654" w:rsidP="00575654">
            <w:pPr>
              <w:pStyle w:val="NoSpacing"/>
              <w:rPr>
                <w:rFonts w:cstheme="minorHAnsi"/>
                <w:sz w:val="24"/>
                <w:szCs w:val="24"/>
              </w:rPr>
            </w:pPr>
            <w:r w:rsidRPr="006F22BA">
              <w:rPr>
                <w:rFonts w:cstheme="minorHAnsi"/>
                <w:sz w:val="24"/>
                <w:szCs w:val="24"/>
              </w:rPr>
              <w:t>270–307 nm</w:t>
            </w:r>
          </w:p>
          <w:p w14:paraId="32836324" w14:textId="77777777" w:rsidR="00575654" w:rsidRPr="006F22BA" w:rsidRDefault="00575654" w:rsidP="00575654">
            <w:pPr>
              <w:pStyle w:val="NoSpacing"/>
              <w:rPr>
                <w:rFonts w:cstheme="minorHAnsi"/>
                <w:sz w:val="24"/>
                <w:szCs w:val="24"/>
              </w:rPr>
            </w:pPr>
            <w:r w:rsidRPr="006F22BA">
              <w:rPr>
                <w:rFonts w:cstheme="minorHAnsi"/>
                <w:sz w:val="24"/>
                <w:szCs w:val="24"/>
              </w:rPr>
              <w:t>43.0 nm at pH 4.0,</w:t>
            </w:r>
          </w:p>
          <w:p w14:paraId="757F1924" w14:textId="77777777" w:rsidR="00575654" w:rsidRPr="006F22BA" w:rsidRDefault="00575654" w:rsidP="00575654">
            <w:pPr>
              <w:pStyle w:val="NoSpacing"/>
              <w:rPr>
                <w:rFonts w:cstheme="minorHAnsi"/>
                <w:sz w:val="24"/>
                <w:szCs w:val="24"/>
              </w:rPr>
            </w:pPr>
            <w:r w:rsidRPr="006F22BA">
              <w:rPr>
                <w:rFonts w:cstheme="minorHAnsi"/>
                <w:sz w:val="24"/>
                <w:szCs w:val="24"/>
              </w:rPr>
              <w:t>41.6 nm at pH 6.5 and</w:t>
            </w:r>
          </w:p>
          <w:p w14:paraId="27F47BB5" w14:textId="77777777" w:rsidR="00575654" w:rsidRPr="006F22BA" w:rsidRDefault="00575654" w:rsidP="00575654">
            <w:pPr>
              <w:pStyle w:val="NoSpacing"/>
              <w:rPr>
                <w:rFonts w:cstheme="minorHAnsi"/>
                <w:sz w:val="24"/>
                <w:szCs w:val="24"/>
              </w:rPr>
            </w:pPr>
            <w:r w:rsidRPr="006F22BA">
              <w:rPr>
                <w:rFonts w:cstheme="minorHAnsi"/>
                <w:sz w:val="24"/>
                <w:szCs w:val="24"/>
              </w:rPr>
              <w:t>11.6 nm at pH 7.4</w:t>
            </w:r>
          </w:p>
        </w:tc>
        <w:tc>
          <w:tcPr>
            <w:tcW w:w="0" w:type="auto"/>
          </w:tcPr>
          <w:p w14:paraId="693A8B85" w14:textId="77777777" w:rsidR="00575654" w:rsidRPr="006F22BA" w:rsidRDefault="00575654" w:rsidP="00575654">
            <w:pPr>
              <w:pStyle w:val="NoSpacing"/>
              <w:rPr>
                <w:rFonts w:cstheme="minorHAnsi"/>
                <w:color w:val="000084"/>
                <w:w w:val="120"/>
                <w:sz w:val="24"/>
                <w:szCs w:val="24"/>
              </w:rPr>
            </w:pPr>
            <w:bookmarkStart w:id="19" w:name="_bookmark14"/>
            <w:bookmarkEnd w:id="19"/>
            <w:r w:rsidRPr="006F22BA">
              <w:rPr>
                <w:rFonts w:cstheme="minorHAnsi"/>
                <w:color w:val="000084"/>
                <w:w w:val="120"/>
                <w:sz w:val="24"/>
                <w:szCs w:val="24"/>
              </w:rPr>
              <w:t>45</w:t>
            </w:r>
          </w:p>
          <w:p w14:paraId="06075313" w14:textId="77777777" w:rsidR="00575654" w:rsidRPr="006F22BA" w:rsidRDefault="00575654" w:rsidP="00575654">
            <w:pPr>
              <w:pStyle w:val="NoSpacing"/>
              <w:rPr>
                <w:rFonts w:cstheme="minorHAnsi"/>
                <w:sz w:val="24"/>
                <w:szCs w:val="24"/>
              </w:rPr>
            </w:pPr>
          </w:p>
          <w:p w14:paraId="620AA6A3" w14:textId="77777777" w:rsidR="00575654" w:rsidRPr="006F22BA" w:rsidRDefault="00575654" w:rsidP="00575654">
            <w:pPr>
              <w:pStyle w:val="NoSpacing"/>
              <w:rPr>
                <w:rFonts w:cstheme="minorHAnsi"/>
                <w:color w:val="000084"/>
                <w:w w:val="120"/>
                <w:sz w:val="24"/>
                <w:szCs w:val="24"/>
              </w:rPr>
            </w:pPr>
            <w:bookmarkStart w:id="20" w:name="_bookmark15"/>
            <w:bookmarkEnd w:id="20"/>
            <w:r w:rsidRPr="006F22BA">
              <w:rPr>
                <w:rFonts w:cstheme="minorHAnsi"/>
                <w:color w:val="000084"/>
                <w:w w:val="120"/>
                <w:sz w:val="24"/>
                <w:szCs w:val="24"/>
              </w:rPr>
              <w:t>46</w:t>
            </w:r>
          </w:p>
        </w:tc>
      </w:tr>
      <w:tr w:rsidR="00575654" w:rsidRPr="006F22BA" w14:paraId="323AC276" w14:textId="77777777" w:rsidTr="00DD32AD">
        <w:trPr>
          <w:trHeight w:val="286"/>
        </w:trPr>
        <w:tc>
          <w:tcPr>
            <w:tcW w:w="0" w:type="auto"/>
          </w:tcPr>
          <w:p w14:paraId="3646AF9F" w14:textId="77777777" w:rsidR="00575654" w:rsidRPr="006F22BA" w:rsidRDefault="00575654" w:rsidP="00575654">
            <w:pPr>
              <w:pStyle w:val="NoSpacing"/>
              <w:rPr>
                <w:rFonts w:cstheme="minorHAnsi"/>
                <w:sz w:val="24"/>
                <w:szCs w:val="24"/>
              </w:rPr>
            </w:pPr>
            <w:r w:rsidRPr="006F22BA">
              <w:rPr>
                <w:rFonts w:cstheme="minorHAnsi"/>
                <w:sz w:val="24"/>
                <w:szCs w:val="24"/>
              </w:rPr>
              <w:t>Liposome</w:t>
            </w:r>
          </w:p>
        </w:tc>
        <w:tc>
          <w:tcPr>
            <w:tcW w:w="0" w:type="auto"/>
          </w:tcPr>
          <w:p w14:paraId="50CC4206" w14:textId="77777777" w:rsidR="00575654" w:rsidRPr="006F22BA" w:rsidRDefault="00575654" w:rsidP="00575654">
            <w:pPr>
              <w:pStyle w:val="NoSpacing"/>
              <w:rPr>
                <w:rFonts w:cstheme="minorHAnsi"/>
                <w:sz w:val="24"/>
                <w:szCs w:val="24"/>
              </w:rPr>
            </w:pPr>
            <w:r w:rsidRPr="006F22BA">
              <w:rPr>
                <w:rFonts w:cstheme="minorHAnsi"/>
                <w:sz w:val="24"/>
                <w:szCs w:val="24"/>
              </w:rPr>
              <w:t>Transferrin-conjugated liposome</w:t>
            </w:r>
          </w:p>
        </w:tc>
        <w:tc>
          <w:tcPr>
            <w:tcW w:w="0" w:type="auto"/>
          </w:tcPr>
          <w:p w14:paraId="470DC329" w14:textId="77777777" w:rsidR="00575654" w:rsidRPr="006F22BA" w:rsidRDefault="00575654" w:rsidP="00575654">
            <w:pPr>
              <w:pStyle w:val="NoSpacing"/>
              <w:rPr>
                <w:rFonts w:cstheme="minorHAnsi"/>
                <w:w w:val="89"/>
                <w:sz w:val="24"/>
                <w:szCs w:val="24"/>
              </w:rPr>
            </w:pPr>
            <w:r w:rsidRPr="006F22BA">
              <w:rPr>
                <w:rFonts w:cstheme="minorHAnsi"/>
                <w:w w:val="89"/>
                <w:sz w:val="24"/>
                <w:szCs w:val="24"/>
              </w:rPr>
              <w:t>–</w:t>
            </w:r>
          </w:p>
        </w:tc>
        <w:tc>
          <w:tcPr>
            <w:tcW w:w="0" w:type="auto"/>
          </w:tcPr>
          <w:p w14:paraId="7604D3B5" w14:textId="77777777" w:rsidR="00575654" w:rsidRPr="006F22BA" w:rsidRDefault="00575654" w:rsidP="00575654">
            <w:pPr>
              <w:pStyle w:val="NoSpacing"/>
              <w:rPr>
                <w:rFonts w:cstheme="minorHAnsi"/>
                <w:color w:val="000084"/>
                <w:w w:val="120"/>
                <w:sz w:val="24"/>
                <w:szCs w:val="24"/>
              </w:rPr>
            </w:pPr>
            <w:bookmarkStart w:id="21" w:name="_bookmark16"/>
            <w:bookmarkEnd w:id="21"/>
            <w:r w:rsidRPr="006F22BA">
              <w:rPr>
                <w:rFonts w:cstheme="minorHAnsi"/>
                <w:color w:val="000084"/>
                <w:w w:val="120"/>
                <w:sz w:val="24"/>
                <w:szCs w:val="24"/>
              </w:rPr>
              <w:t>52</w:t>
            </w:r>
          </w:p>
        </w:tc>
      </w:tr>
      <w:tr w:rsidR="00575654" w:rsidRPr="006F22BA" w14:paraId="06113ACF" w14:textId="77777777" w:rsidTr="00DD32AD">
        <w:trPr>
          <w:trHeight w:val="298"/>
        </w:trPr>
        <w:tc>
          <w:tcPr>
            <w:tcW w:w="0" w:type="auto"/>
          </w:tcPr>
          <w:p w14:paraId="1342FE83" w14:textId="77777777" w:rsidR="00575654" w:rsidRPr="006F22BA" w:rsidRDefault="00575654" w:rsidP="00575654">
            <w:pPr>
              <w:pStyle w:val="NoSpacing"/>
              <w:rPr>
                <w:rFonts w:cstheme="minorHAnsi"/>
                <w:sz w:val="24"/>
                <w:szCs w:val="24"/>
              </w:rPr>
            </w:pPr>
          </w:p>
        </w:tc>
        <w:tc>
          <w:tcPr>
            <w:tcW w:w="0" w:type="auto"/>
          </w:tcPr>
          <w:p w14:paraId="0C2AB2AC" w14:textId="77777777" w:rsidR="00575654" w:rsidRPr="006F22BA" w:rsidRDefault="00575654" w:rsidP="00575654">
            <w:pPr>
              <w:pStyle w:val="NoSpacing"/>
              <w:rPr>
                <w:rFonts w:cstheme="minorHAnsi"/>
                <w:sz w:val="24"/>
                <w:szCs w:val="24"/>
              </w:rPr>
            </w:pPr>
            <w:r w:rsidRPr="006F22BA">
              <w:rPr>
                <w:rFonts w:cstheme="minorHAnsi"/>
                <w:sz w:val="24"/>
                <w:szCs w:val="24"/>
              </w:rPr>
              <w:t>Folate-PEG-DSPE</w:t>
            </w:r>
          </w:p>
        </w:tc>
        <w:tc>
          <w:tcPr>
            <w:tcW w:w="0" w:type="auto"/>
          </w:tcPr>
          <w:p w14:paraId="5D15241C" w14:textId="77777777" w:rsidR="00575654" w:rsidRPr="006F22BA" w:rsidRDefault="00575654" w:rsidP="00575654">
            <w:pPr>
              <w:pStyle w:val="NoSpacing"/>
              <w:rPr>
                <w:rFonts w:cstheme="minorHAnsi"/>
                <w:sz w:val="24"/>
                <w:szCs w:val="24"/>
              </w:rPr>
            </w:pPr>
            <w:r w:rsidRPr="006F22BA">
              <w:rPr>
                <w:rFonts w:cstheme="minorHAnsi"/>
                <w:sz w:val="24"/>
                <w:szCs w:val="24"/>
              </w:rPr>
              <w:t>174 nm</w:t>
            </w:r>
          </w:p>
        </w:tc>
        <w:tc>
          <w:tcPr>
            <w:tcW w:w="0" w:type="auto"/>
          </w:tcPr>
          <w:p w14:paraId="0F1725C9" w14:textId="77777777" w:rsidR="00575654" w:rsidRPr="006F22BA" w:rsidRDefault="00575654" w:rsidP="00575654">
            <w:pPr>
              <w:pStyle w:val="NoSpacing"/>
              <w:rPr>
                <w:rFonts w:cstheme="minorHAnsi"/>
                <w:color w:val="000084"/>
                <w:w w:val="120"/>
                <w:sz w:val="24"/>
                <w:szCs w:val="24"/>
              </w:rPr>
            </w:pPr>
            <w:bookmarkStart w:id="22" w:name="_bookmark17"/>
            <w:bookmarkEnd w:id="22"/>
            <w:r w:rsidRPr="006F22BA">
              <w:rPr>
                <w:rFonts w:cstheme="minorHAnsi"/>
                <w:color w:val="000084"/>
                <w:w w:val="120"/>
                <w:sz w:val="24"/>
                <w:szCs w:val="24"/>
              </w:rPr>
              <w:t>53</w:t>
            </w:r>
          </w:p>
        </w:tc>
      </w:tr>
      <w:tr w:rsidR="00575654" w:rsidRPr="006F22BA" w14:paraId="5939826A" w14:textId="77777777" w:rsidTr="00DD32AD">
        <w:trPr>
          <w:trHeight w:val="837"/>
        </w:trPr>
        <w:tc>
          <w:tcPr>
            <w:tcW w:w="0" w:type="auto"/>
          </w:tcPr>
          <w:p w14:paraId="5E09BFCF" w14:textId="77777777" w:rsidR="00575654" w:rsidRPr="006F22BA" w:rsidRDefault="00575654" w:rsidP="00575654">
            <w:pPr>
              <w:pStyle w:val="NoSpacing"/>
              <w:rPr>
                <w:rFonts w:cstheme="minorHAnsi"/>
                <w:sz w:val="24"/>
                <w:szCs w:val="24"/>
              </w:rPr>
            </w:pPr>
            <w:r w:rsidRPr="006F22BA">
              <w:rPr>
                <w:rFonts w:cstheme="minorHAnsi"/>
                <w:sz w:val="24"/>
                <w:szCs w:val="24"/>
              </w:rPr>
              <w:t>Carbon Nanotube Silica NP</w:t>
            </w:r>
          </w:p>
        </w:tc>
        <w:tc>
          <w:tcPr>
            <w:tcW w:w="0" w:type="auto"/>
          </w:tcPr>
          <w:p w14:paraId="37105346" w14:textId="77777777" w:rsidR="00575654" w:rsidRPr="006F22BA" w:rsidRDefault="00575654" w:rsidP="00575654">
            <w:pPr>
              <w:pStyle w:val="NoSpacing"/>
              <w:rPr>
                <w:rFonts w:cstheme="minorHAnsi"/>
                <w:sz w:val="24"/>
                <w:szCs w:val="24"/>
              </w:rPr>
            </w:pPr>
            <w:r w:rsidRPr="006F22BA">
              <w:rPr>
                <w:rFonts w:cstheme="minorHAnsi"/>
                <w:sz w:val="24"/>
                <w:szCs w:val="24"/>
              </w:rPr>
              <w:t>Multi-walled CNTs</w:t>
            </w:r>
          </w:p>
          <w:p w14:paraId="08576D90" w14:textId="77777777" w:rsidR="00575654" w:rsidRPr="006F22BA" w:rsidRDefault="00575654" w:rsidP="00575654">
            <w:pPr>
              <w:pStyle w:val="NoSpacing"/>
              <w:rPr>
                <w:rFonts w:cstheme="minorHAnsi"/>
                <w:sz w:val="24"/>
                <w:szCs w:val="24"/>
              </w:rPr>
            </w:pPr>
            <w:r w:rsidRPr="006F22BA">
              <w:rPr>
                <w:rFonts w:cstheme="minorHAnsi"/>
                <w:sz w:val="24"/>
                <w:szCs w:val="24"/>
              </w:rPr>
              <w:t>Epidermal growth factor–hollow mesoporous silica nanoparticles</w:t>
            </w:r>
          </w:p>
        </w:tc>
        <w:tc>
          <w:tcPr>
            <w:tcW w:w="0" w:type="auto"/>
          </w:tcPr>
          <w:p w14:paraId="1D12EB95" w14:textId="77777777" w:rsidR="00575654" w:rsidRPr="006F22BA" w:rsidRDefault="00575654" w:rsidP="00575654">
            <w:pPr>
              <w:pStyle w:val="NoSpacing"/>
              <w:rPr>
                <w:rFonts w:cstheme="minorHAnsi"/>
                <w:w w:val="89"/>
                <w:sz w:val="24"/>
                <w:szCs w:val="24"/>
              </w:rPr>
            </w:pPr>
            <w:r w:rsidRPr="006F22BA">
              <w:rPr>
                <w:rFonts w:cstheme="minorHAnsi"/>
                <w:w w:val="89"/>
                <w:sz w:val="24"/>
                <w:szCs w:val="24"/>
              </w:rPr>
              <w:t>–</w:t>
            </w:r>
          </w:p>
          <w:p w14:paraId="79E4646E" w14:textId="77777777" w:rsidR="00575654" w:rsidRPr="006F22BA" w:rsidRDefault="00575654" w:rsidP="00575654">
            <w:pPr>
              <w:pStyle w:val="NoSpacing"/>
              <w:rPr>
                <w:rFonts w:cstheme="minorHAnsi"/>
                <w:sz w:val="24"/>
                <w:szCs w:val="24"/>
              </w:rPr>
            </w:pPr>
            <w:r w:rsidRPr="006F22BA">
              <w:rPr>
                <w:rFonts w:cstheme="minorHAnsi"/>
                <w:sz w:val="24"/>
                <w:szCs w:val="24"/>
              </w:rPr>
              <w:t>120 nm and</w:t>
            </w:r>
          </w:p>
          <w:p w14:paraId="49EDBDBB" w14:textId="77777777" w:rsidR="00575654" w:rsidRPr="006F22BA" w:rsidRDefault="00575654" w:rsidP="00575654">
            <w:pPr>
              <w:pStyle w:val="NoSpacing"/>
              <w:rPr>
                <w:rFonts w:cstheme="minorHAnsi"/>
                <w:sz w:val="24"/>
                <w:szCs w:val="24"/>
              </w:rPr>
            </w:pPr>
            <w:r w:rsidRPr="006F22BA">
              <w:rPr>
                <w:rFonts w:cstheme="minorHAnsi"/>
                <w:sz w:val="24"/>
                <w:szCs w:val="24"/>
              </w:rPr>
              <w:t>pore size = 2.5 nm</w:t>
            </w:r>
          </w:p>
        </w:tc>
        <w:tc>
          <w:tcPr>
            <w:tcW w:w="0" w:type="auto"/>
          </w:tcPr>
          <w:p w14:paraId="40948CD2" w14:textId="77777777" w:rsidR="00575654" w:rsidRPr="006F22BA" w:rsidRDefault="00575654" w:rsidP="00575654">
            <w:pPr>
              <w:pStyle w:val="NoSpacing"/>
              <w:rPr>
                <w:rFonts w:cstheme="minorHAnsi"/>
                <w:color w:val="000084"/>
                <w:w w:val="120"/>
                <w:sz w:val="24"/>
                <w:szCs w:val="24"/>
              </w:rPr>
            </w:pPr>
            <w:bookmarkStart w:id="23" w:name="_bookmark18"/>
            <w:bookmarkEnd w:id="23"/>
            <w:r w:rsidRPr="006F22BA">
              <w:rPr>
                <w:rFonts w:cstheme="minorHAnsi"/>
                <w:color w:val="000084"/>
                <w:w w:val="120"/>
                <w:sz w:val="24"/>
                <w:szCs w:val="24"/>
              </w:rPr>
              <w:t>56</w:t>
            </w:r>
          </w:p>
          <w:p w14:paraId="1DEB1E9F" w14:textId="77777777" w:rsidR="00575654" w:rsidRPr="006F22BA" w:rsidRDefault="00575654" w:rsidP="00575654">
            <w:pPr>
              <w:pStyle w:val="NoSpacing"/>
              <w:rPr>
                <w:rFonts w:cstheme="minorHAnsi"/>
                <w:sz w:val="24"/>
                <w:szCs w:val="24"/>
              </w:rPr>
            </w:pPr>
          </w:p>
          <w:p w14:paraId="6002746E" w14:textId="77777777" w:rsidR="00575654" w:rsidRPr="006F22BA" w:rsidRDefault="00575654" w:rsidP="00575654">
            <w:pPr>
              <w:pStyle w:val="NoSpacing"/>
              <w:rPr>
                <w:rFonts w:cstheme="minorHAnsi"/>
                <w:color w:val="000084"/>
                <w:w w:val="120"/>
                <w:sz w:val="24"/>
                <w:szCs w:val="24"/>
              </w:rPr>
            </w:pPr>
            <w:r w:rsidRPr="006F22BA">
              <w:rPr>
                <w:rFonts w:cstheme="minorHAnsi"/>
                <w:color w:val="000084"/>
                <w:w w:val="120"/>
                <w:sz w:val="24"/>
                <w:szCs w:val="24"/>
              </w:rPr>
              <w:t>18</w:t>
            </w:r>
          </w:p>
        </w:tc>
      </w:tr>
    </w:tbl>
    <w:p w14:paraId="0E4D1046" w14:textId="77777777" w:rsidR="00575654" w:rsidRPr="00575654" w:rsidRDefault="00575654" w:rsidP="00575654">
      <w:pPr>
        <w:kinsoku w:val="0"/>
        <w:overflowPunct w:val="0"/>
        <w:autoSpaceDE w:val="0"/>
        <w:autoSpaceDN w:val="0"/>
        <w:adjustRightInd w:val="0"/>
        <w:spacing w:after="0" w:line="240" w:lineRule="auto"/>
        <w:rPr>
          <w:rFonts w:ascii="Times New Roman" w:hAnsi="Times New Roman" w:cs="Times New Roman"/>
          <w:sz w:val="24"/>
          <w:szCs w:val="24"/>
        </w:rPr>
      </w:pPr>
      <w:bookmarkStart w:id="24" w:name="_bookmark19"/>
      <w:bookmarkEnd w:id="24"/>
    </w:p>
    <w:p w14:paraId="14869C1E" w14:textId="77777777" w:rsidR="00DF2F37" w:rsidRPr="00D13B7B" w:rsidRDefault="00DF2F37" w:rsidP="00D13B7B">
      <w:pPr>
        <w:rPr>
          <w:rFonts w:cstheme="minorHAnsi"/>
          <w:sz w:val="24"/>
          <w:szCs w:val="24"/>
        </w:rPr>
      </w:pPr>
    </w:p>
    <w:p w14:paraId="42FDFD2E" w14:textId="77777777" w:rsidR="00D13B7B" w:rsidRPr="00D13B7B" w:rsidRDefault="00D13B7B" w:rsidP="00AA39FA">
      <w:pPr>
        <w:pStyle w:val="Heading2"/>
      </w:pPr>
      <w:bookmarkStart w:id="25" w:name="T0001"/>
      <w:bookmarkEnd w:id="25"/>
      <w:r w:rsidRPr="00D13B7B">
        <w:t>Recruitment of Nano-Based Delivery Systems</w:t>
      </w:r>
    </w:p>
    <w:p w14:paraId="24E6B15E" w14:textId="77777777" w:rsidR="00D13B7B" w:rsidRPr="00AA39FA" w:rsidRDefault="00D13B7B" w:rsidP="00AA39FA">
      <w:pPr>
        <w:pStyle w:val="Heading3"/>
        <w:rPr>
          <w:i/>
          <w:iCs/>
        </w:rPr>
      </w:pPr>
      <w:r w:rsidRPr="00AA39FA">
        <w:rPr>
          <w:i/>
          <w:iCs/>
        </w:rPr>
        <w:t>SLN-Based Delivery Systems</w:t>
      </w:r>
    </w:p>
    <w:p w14:paraId="412F2CF4" w14:textId="75596EA1" w:rsidR="00D13B7B" w:rsidRPr="00D13B7B" w:rsidRDefault="00D13B7B" w:rsidP="00D13B7B">
      <w:pPr>
        <w:rPr>
          <w:rFonts w:cstheme="minorHAnsi"/>
          <w:sz w:val="24"/>
          <w:szCs w:val="24"/>
        </w:rPr>
      </w:pPr>
      <w:r w:rsidRPr="00D13B7B">
        <w:rPr>
          <w:rFonts w:cstheme="minorHAnsi"/>
          <w:sz w:val="24"/>
          <w:szCs w:val="24"/>
        </w:rPr>
        <w:t>Solid lipid nanoparticles (SLNs), as a colloidal DDS, have many advantages, including the ability to control the drug release pattern and enhance drug stability, and possess a high drug loading capacity.</w:t>
      </w:r>
      <w:r w:rsidRPr="00DC0664">
        <w:rPr>
          <w:rFonts w:cstheme="minorHAnsi"/>
          <w:sz w:val="24"/>
          <w:szCs w:val="24"/>
          <w:vertAlign w:val="superscript"/>
        </w:rPr>
        <w:t>29</w:t>
      </w:r>
      <w:r w:rsidRPr="00D13B7B">
        <w:rPr>
          <w:rFonts w:cstheme="minorHAnsi"/>
          <w:sz w:val="24"/>
          <w:szCs w:val="24"/>
          <w:vertAlign w:val="superscript"/>
        </w:rPr>
        <w:t>–</w:t>
      </w:r>
      <w:r w:rsidRPr="00DC0664">
        <w:rPr>
          <w:rFonts w:cstheme="minorHAnsi"/>
          <w:sz w:val="24"/>
          <w:szCs w:val="24"/>
          <w:vertAlign w:val="superscript"/>
        </w:rPr>
        <w:t>31</w:t>
      </w:r>
    </w:p>
    <w:p w14:paraId="49DC6342" w14:textId="20633D68" w:rsidR="00D13B7B" w:rsidRPr="00D13B7B" w:rsidRDefault="00D13B7B" w:rsidP="00D13B7B">
      <w:pPr>
        <w:rPr>
          <w:rFonts w:cstheme="minorHAnsi"/>
          <w:sz w:val="24"/>
          <w:szCs w:val="24"/>
        </w:rPr>
      </w:pPr>
      <w:r w:rsidRPr="00D13B7B">
        <w:rPr>
          <w:rFonts w:cstheme="minorHAnsi"/>
          <w:sz w:val="24"/>
          <w:szCs w:val="24"/>
        </w:rPr>
        <w:t xml:space="preserve">The incorporation of 5-FU into the shell of SLNs for the treatment of </w:t>
      </w:r>
      <w:proofErr w:type="spellStart"/>
      <w:r w:rsidRPr="00D13B7B">
        <w:rPr>
          <w:rFonts w:cstheme="minorHAnsi"/>
          <w:sz w:val="24"/>
          <w:szCs w:val="24"/>
        </w:rPr>
        <w:t>Erlich’s</w:t>
      </w:r>
      <w:proofErr w:type="spellEnd"/>
      <w:r w:rsidRPr="00D13B7B">
        <w:rPr>
          <w:rFonts w:cstheme="minorHAnsi"/>
          <w:sz w:val="24"/>
          <w:szCs w:val="24"/>
        </w:rPr>
        <w:t xml:space="preserve"> tumor was investigated. The in vitro release behavior of prepared SLNs was improved in comparison with 5-FU alone. Moreover, the sodium carboxymethyl cellulose (</w:t>
      </w:r>
      <w:proofErr w:type="spellStart"/>
      <w:r w:rsidRPr="00D13B7B">
        <w:rPr>
          <w:rFonts w:cstheme="minorHAnsi"/>
          <w:sz w:val="24"/>
          <w:szCs w:val="24"/>
        </w:rPr>
        <w:t>NaCMC</w:t>
      </w:r>
      <w:proofErr w:type="spellEnd"/>
      <w:r w:rsidRPr="00D13B7B">
        <w:rPr>
          <w:rFonts w:cstheme="minorHAnsi"/>
          <w:sz w:val="24"/>
          <w:szCs w:val="24"/>
        </w:rPr>
        <w:t>) gel matrix was used as a suitable medium for SLN diffusion and release. SLN-treated mice exhibited improved treatment efficacy in comparison to 5-FU-injected mice. As a result, SLNs could enhance 5-FU or any other hydrophilic medicine through the local route of administration.</w:t>
      </w:r>
      <w:r w:rsidRPr="00DC0664">
        <w:rPr>
          <w:rFonts w:cstheme="minorHAnsi"/>
          <w:sz w:val="24"/>
          <w:szCs w:val="24"/>
          <w:vertAlign w:val="superscript"/>
        </w:rPr>
        <w:t>32</w:t>
      </w:r>
    </w:p>
    <w:p w14:paraId="26D8B3EB" w14:textId="77777777" w:rsidR="00D13B7B" w:rsidRPr="00D01947" w:rsidRDefault="00D13B7B" w:rsidP="00D01947">
      <w:pPr>
        <w:pStyle w:val="Heading3"/>
        <w:rPr>
          <w:i/>
          <w:iCs/>
        </w:rPr>
      </w:pPr>
      <w:r w:rsidRPr="00D01947">
        <w:rPr>
          <w:i/>
          <w:iCs/>
        </w:rPr>
        <w:t>Chitosan as a Polymeric Nanocarrier</w:t>
      </w:r>
    </w:p>
    <w:p w14:paraId="627B0926" w14:textId="1762D8EC" w:rsidR="00D13B7B" w:rsidRPr="00D13B7B" w:rsidRDefault="00D13B7B" w:rsidP="00D13B7B">
      <w:pPr>
        <w:rPr>
          <w:rFonts w:cstheme="minorHAnsi"/>
          <w:sz w:val="24"/>
          <w:szCs w:val="24"/>
        </w:rPr>
      </w:pPr>
      <w:r w:rsidRPr="00D13B7B">
        <w:rPr>
          <w:rFonts w:cstheme="minorHAnsi"/>
          <w:sz w:val="24"/>
          <w:szCs w:val="24"/>
        </w:rPr>
        <w:t xml:space="preserve">In one study, a series of chitosan-graft-poly(ε-caprolactone) micelles (CS-g-PCL) for 5-FU delivery was prepared. It was found that the properties of the micelles were highly influenced by the length of the hydrophobic chain of the copolymer. These copolymers showed controlled release behavior and interaction levels between copolymers, and 5-FU was a determinant factor in tuning the release rate. 5-FU-loaded micelles displayed adequate biocompatibility and lower cytotoxicity in comparison to free 5-FU as a result of the </w:t>
      </w:r>
      <w:proofErr w:type="gramStart"/>
      <w:r w:rsidRPr="00D13B7B">
        <w:rPr>
          <w:rFonts w:cstheme="minorHAnsi"/>
          <w:sz w:val="24"/>
          <w:szCs w:val="24"/>
        </w:rPr>
        <w:t>slow release</w:t>
      </w:r>
      <w:proofErr w:type="gramEnd"/>
      <w:r w:rsidRPr="00D13B7B">
        <w:rPr>
          <w:rFonts w:cstheme="minorHAnsi"/>
          <w:sz w:val="24"/>
          <w:szCs w:val="24"/>
        </w:rPr>
        <w:t xml:space="preserve"> behavior, yet they were efficient in killing cancerous cells.</w:t>
      </w:r>
      <w:r w:rsidRPr="00DC0664">
        <w:rPr>
          <w:rFonts w:cstheme="minorHAnsi"/>
          <w:sz w:val="24"/>
          <w:szCs w:val="24"/>
          <w:vertAlign w:val="superscript"/>
        </w:rPr>
        <w:t>33</w:t>
      </w:r>
    </w:p>
    <w:p w14:paraId="16177AE5" w14:textId="77777777" w:rsidR="00D772D0" w:rsidRPr="00D01947" w:rsidRDefault="00D772D0" w:rsidP="00D01947">
      <w:pPr>
        <w:pStyle w:val="Heading3"/>
        <w:rPr>
          <w:i/>
          <w:iCs/>
        </w:rPr>
      </w:pPr>
      <w:r w:rsidRPr="00D01947">
        <w:rPr>
          <w:i/>
          <w:iCs/>
        </w:rPr>
        <w:t>Low Molecular Weight Chitosan–5-FU Conjugate</w:t>
      </w:r>
    </w:p>
    <w:p w14:paraId="251ADB49" w14:textId="37BF9C5F" w:rsidR="00D13B7B" w:rsidRPr="00D13B7B" w:rsidRDefault="00D13B7B" w:rsidP="00D13B7B">
      <w:pPr>
        <w:rPr>
          <w:rFonts w:cstheme="minorHAnsi"/>
          <w:sz w:val="24"/>
          <w:szCs w:val="24"/>
        </w:rPr>
      </w:pPr>
      <w:r w:rsidRPr="00D13B7B">
        <w:rPr>
          <w:rFonts w:cstheme="minorHAnsi"/>
          <w:sz w:val="24"/>
          <w:szCs w:val="24"/>
        </w:rPr>
        <w:t xml:space="preserve">A prodrug of 5-FU covalently conjugated to low molecular weight chitosan (LMWC) with a photo-responsive linker (attachment of 5-FU with 4-bromomethyl-3-nitrobenzoic acid, which is the cleavable linker) was also reported. The linker was designed to be cleaved using UV light at 365 nm. The release of 5-FU was controlled via monitoring the dose of the external stimulus. The conjugate polymer was more water soluble and had improved cell penetration ability (mean size less than 100 nm) in comparison to </w:t>
      </w:r>
      <w:proofErr w:type="gramStart"/>
      <w:r w:rsidRPr="00D13B7B">
        <w:rPr>
          <w:rFonts w:cstheme="minorHAnsi"/>
          <w:sz w:val="24"/>
          <w:szCs w:val="24"/>
        </w:rPr>
        <w:t>LMWC, and</w:t>
      </w:r>
      <w:proofErr w:type="gramEnd"/>
      <w:r w:rsidRPr="00D13B7B">
        <w:rPr>
          <w:rFonts w:cstheme="minorHAnsi"/>
          <w:sz w:val="24"/>
          <w:szCs w:val="24"/>
        </w:rPr>
        <w:t xml:space="preserve"> produced hydrogel and DMSO-based gel.</w:t>
      </w:r>
      <w:r w:rsidRPr="00DC0664">
        <w:rPr>
          <w:rFonts w:cstheme="minorHAnsi"/>
          <w:sz w:val="24"/>
          <w:szCs w:val="24"/>
          <w:vertAlign w:val="superscript"/>
        </w:rPr>
        <w:t>34</w:t>
      </w:r>
    </w:p>
    <w:p w14:paraId="116B2C4E" w14:textId="14B76B7A" w:rsidR="0058362C" w:rsidRPr="0058362C" w:rsidRDefault="0058362C" w:rsidP="0058362C">
      <w:pPr>
        <w:pStyle w:val="Heading3"/>
        <w:rPr>
          <w:i/>
          <w:iCs/>
        </w:rPr>
      </w:pPr>
      <w:r w:rsidRPr="0058362C">
        <w:rPr>
          <w:i/>
          <w:iCs/>
        </w:rPr>
        <w:t>Chitosan–</w:t>
      </w:r>
      <w:proofErr w:type="spellStart"/>
      <w:r w:rsidRPr="0058362C">
        <w:rPr>
          <w:i/>
          <w:iCs/>
        </w:rPr>
        <w:t>PAsp</w:t>
      </w:r>
      <w:proofErr w:type="spellEnd"/>
    </w:p>
    <w:p w14:paraId="125B4941" w14:textId="28023793" w:rsidR="00D13B7B" w:rsidRPr="00D13B7B" w:rsidRDefault="00D13B7B" w:rsidP="00D13B7B">
      <w:pPr>
        <w:rPr>
          <w:rFonts w:cstheme="minorHAnsi"/>
          <w:sz w:val="24"/>
          <w:szCs w:val="24"/>
        </w:rPr>
      </w:pPr>
      <w:r w:rsidRPr="00D13B7B">
        <w:rPr>
          <w:rFonts w:cstheme="minorHAnsi"/>
          <w:sz w:val="24"/>
          <w:szCs w:val="24"/>
        </w:rPr>
        <w:t xml:space="preserve">Novel non-stoichiometric complex nanoparticles (NPs) based on CS and </w:t>
      </w:r>
      <w:proofErr w:type="spellStart"/>
      <w:r w:rsidRPr="00D13B7B">
        <w:rPr>
          <w:rFonts w:cstheme="minorHAnsi"/>
          <w:sz w:val="24"/>
          <w:szCs w:val="24"/>
        </w:rPr>
        <w:t>polyaspartic</w:t>
      </w:r>
      <w:proofErr w:type="spellEnd"/>
      <w:r w:rsidRPr="00D13B7B">
        <w:rPr>
          <w:rFonts w:cstheme="minorHAnsi"/>
          <w:sz w:val="24"/>
          <w:szCs w:val="24"/>
        </w:rPr>
        <w:t xml:space="preserve"> acid (</w:t>
      </w:r>
      <w:proofErr w:type="spellStart"/>
      <w:r w:rsidRPr="00D13B7B">
        <w:rPr>
          <w:rFonts w:cstheme="minorHAnsi"/>
          <w:sz w:val="24"/>
          <w:szCs w:val="24"/>
        </w:rPr>
        <w:t>PAsp</w:t>
      </w:r>
      <w:proofErr w:type="spellEnd"/>
      <w:r w:rsidRPr="00D13B7B">
        <w:rPr>
          <w:rFonts w:cstheme="minorHAnsi"/>
          <w:sz w:val="24"/>
          <w:szCs w:val="24"/>
        </w:rPr>
        <w:t xml:space="preserve">) were formulated. </w:t>
      </w:r>
      <w:proofErr w:type="gramStart"/>
      <w:r w:rsidRPr="00D13B7B">
        <w:rPr>
          <w:rFonts w:cstheme="minorHAnsi"/>
          <w:sz w:val="24"/>
          <w:szCs w:val="24"/>
        </w:rPr>
        <w:t>All of</w:t>
      </w:r>
      <w:proofErr w:type="gramEnd"/>
      <w:r w:rsidRPr="00D13B7B">
        <w:rPr>
          <w:rFonts w:cstheme="minorHAnsi"/>
          <w:sz w:val="24"/>
          <w:szCs w:val="24"/>
        </w:rPr>
        <w:t xml:space="preserve"> the in vitro and in vivo analyses of 5-FU-loaded NPs exhibited CS-controlled and slow release of 5-FU, in contrast to 5-FU solution. Furthermore, the area under the curve (AUC) (an important parameter in pharmacokinetics) of the nano-based delivery systems was increased.</w:t>
      </w:r>
      <w:r w:rsidRPr="00DC0664">
        <w:rPr>
          <w:rFonts w:cstheme="minorHAnsi"/>
          <w:sz w:val="24"/>
          <w:szCs w:val="24"/>
          <w:vertAlign w:val="superscript"/>
        </w:rPr>
        <w:t>35</w:t>
      </w:r>
    </w:p>
    <w:p w14:paraId="601D7FD0" w14:textId="7B3A1843" w:rsidR="008E3BDD" w:rsidRPr="008E3BDD" w:rsidRDefault="008E3BDD" w:rsidP="008E3BDD">
      <w:pPr>
        <w:pStyle w:val="Heading3"/>
        <w:rPr>
          <w:i/>
          <w:iCs/>
        </w:rPr>
      </w:pPr>
      <w:r w:rsidRPr="008E3BDD">
        <w:rPr>
          <w:i/>
          <w:iCs/>
        </w:rPr>
        <w:t>Folate-Tagged Chitosan Functionalized Gold NPs (CG-5-FU-NPs and FCG-5-FU-NPs)</w:t>
      </w:r>
    </w:p>
    <w:p w14:paraId="5315EBE6" w14:textId="7505B5D0" w:rsidR="00D13B7B" w:rsidRPr="00D13B7B" w:rsidRDefault="00D13B7B" w:rsidP="00D13B7B">
      <w:pPr>
        <w:rPr>
          <w:rFonts w:cstheme="minorHAnsi"/>
          <w:sz w:val="24"/>
          <w:szCs w:val="24"/>
        </w:rPr>
      </w:pPr>
      <w:r w:rsidRPr="00D13B7B">
        <w:rPr>
          <w:rFonts w:cstheme="minorHAnsi"/>
          <w:sz w:val="24"/>
          <w:szCs w:val="24"/>
        </w:rPr>
        <w:t xml:space="preserve">In a study by </w:t>
      </w:r>
      <w:proofErr w:type="spellStart"/>
      <w:r w:rsidRPr="00D13B7B">
        <w:rPr>
          <w:rFonts w:cstheme="minorHAnsi"/>
          <w:sz w:val="24"/>
          <w:szCs w:val="24"/>
        </w:rPr>
        <w:t>Akinyelu</w:t>
      </w:r>
      <w:proofErr w:type="spellEnd"/>
      <w:r w:rsidRPr="00D13B7B">
        <w:rPr>
          <w:rFonts w:cstheme="minorHAnsi"/>
          <w:sz w:val="24"/>
          <w:szCs w:val="24"/>
        </w:rPr>
        <w:t xml:space="preserve"> and Singh, 5-FU was loaded on gold NPs, with CS and folate-tagged CS. This nanostructure had great colloidal stability and pH-dependent drug release behavior. Moreover, the kinetics of drug release was better fitted to a zero-order mechanism. Also, the anticancer effects of CG-5-FU-NPs and FCG-5-FU-NPs were superior to those of free 5-FU in the MCF-7 and HepG-2 cell lines. In addition, the study showed that FCG-5-FU-NPs possessed higher cytotoxicity than CG-5-FU-NPs in MCF-7 cells owing to the existence of folate receptors on these cells.</w:t>
      </w:r>
      <w:r w:rsidRPr="00DC0664">
        <w:rPr>
          <w:rFonts w:cstheme="minorHAnsi"/>
          <w:sz w:val="24"/>
          <w:szCs w:val="24"/>
          <w:vertAlign w:val="superscript"/>
        </w:rPr>
        <w:t>36</w:t>
      </w:r>
    </w:p>
    <w:p w14:paraId="37A27308" w14:textId="1DC6F5AD" w:rsidR="008E3BDD" w:rsidRPr="008E3BDD" w:rsidRDefault="008E3BDD" w:rsidP="008E3BDD">
      <w:pPr>
        <w:pStyle w:val="Heading3"/>
        <w:rPr>
          <w:i/>
          <w:iCs/>
        </w:rPr>
      </w:pPr>
      <w:r w:rsidRPr="008E3BDD">
        <w:rPr>
          <w:i/>
          <w:iCs/>
        </w:rPr>
        <w:t xml:space="preserve">Surface Molecularly Imprinted Polymer of Chitosan-Grafted </w:t>
      </w:r>
      <w:proofErr w:type="gramStart"/>
      <w:r w:rsidRPr="008E3BDD">
        <w:rPr>
          <w:i/>
          <w:iCs/>
        </w:rPr>
        <w:t>Poly(</w:t>
      </w:r>
      <w:proofErr w:type="gramEnd"/>
      <w:r w:rsidRPr="008E3BDD">
        <w:rPr>
          <w:i/>
          <w:iCs/>
        </w:rPr>
        <w:t>Methyl Methacrylate) (MIP-CS-g-PMMA)</w:t>
      </w:r>
    </w:p>
    <w:p w14:paraId="0B07B39F" w14:textId="7BCA5F8B" w:rsidR="00D13B7B" w:rsidRPr="00D13B7B" w:rsidRDefault="00D13B7B" w:rsidP="00D13B7B">
      <w:pPr>
        <w:rPr>
          <w:rFonts w:cstheme="minorHAnsi"/>
          <w:sz w:val="24"/>
          <w:szCs w:val="24"/>
        </w:rPr>
      </w:pPr>
      <w:r w:rsidRPr="00D13B7B">
        <w:rPr>
          <w:rFonts w:cstheme="minorHAnsi"/>
          <w:sz w:val="24"/>
          <w:szCs w:val="24"/>
        </w:rPr>
        <w:t xml:space="preserve">Molecular imprinting has been used as smart polymers with </w:t>
      </w:r>
      <w:proofErr w:type="gramStart"/>
      <w:r w:rsidRPr="00D13B7B">
        <w:rPr>
          <w:rFonts w:cstheme="minorHAnsi"/>
          <w:sz w:val="24"/>
          <w:szCs w:val="24"/>
        </w:rPr>
        <w:t>particular recognition</w:t>
      </w:r>
      <w:proofErr w:type="gramEnd"/>
      <w:r w:rsidRPr="00D13B7B">
        <w:rPr>
          <w:rFonts w:cstheme="minorHAnsi"/>
          <w:sz w:val="24"/>
          <w:szCs w:val="24"/>
        </w:rPr>
        <w:t xml:space="preserve"> capacities for template molecules.</w:t>
      </w:r>
      <w:r w:rsidRPr="00DC0664">
        <w:rPr>
          <w:rFonts w:cstheme="minorHAnsi"/>
          <w:sz w:val="24"/>
          <w:szCs w:val="24"/>
          <w:vertAlign w:val="superscript"/>
        </w:rPr>
        <w:t>37</w:t>
      </w:r>
      <w:r w:rsidRPr="00D13B7B">
        <w:rPr>
          <w:rFonts w:cstheme="minorHAnsi"/>
          <w:sz w:val="24"/>
          <w:szCs w:val="24"/>
          <w:vertAlign w:val="superscript"/>
        </w:rPr>
        <w:t>,</w:t>
      </w:r>
      <w:r w:rsidRPr="00DC0664">
        <w:rPr>
          <w:rFonts w:cstheme="minorHAnsi"/>
          <w:sz w:val="24"/>
          <w:szCs w:val="24"/>
          <w:vertAlign w:val="superscript"/>
        </w:rPr>
        <w:t>38</w:t>
      </w:r>
      <w:r w:rsidRPr="00D13B7B">
        <w:rPr>
          <w:rFonts w:cstheme="minorHAnsi"/>
          <w:sz w:val="24"/>
          <w:szCs w:val="24"/>
        </w:rPr>
        <w:t> Zheng et al designed and prepared a novel oral-based colon-targeted 5-FU delivery system based on a molecularly imprinted method using CS-PMMA as the matrix former for delivery of 5-FU through microspheres. The in vitro release mechanism was highly dependent on pH and time. 5-FU did not release at pH 1, slow release was observed at pH 6.8 and fast release was achieved in the simulated colonic fluid (pH 7.4).</w:t>
      </w:r>
      <w:r w:rsidRPr="00DC0664">
        <w:rPr>
          <w:rFonts w:cstheme="minorHAnsi"/>
          <w:sz w:val="24"/>
          <w:szCs w:val="24"/>
          <w:vertAlign w:val="superscript"/>
        </w:rPr>
        <w:t>39</w:t>
      </w:r>
    </w:p>
    <w:p w14:paraId="41827ECD" w14:textId="77777777" w:rsidR="00D13B7B" w:rsidRPr="008E3BDD" w:rsidRDefault="00D13B7B" w:rsidP="008E3BDD">
      <w:pPr>
        <w:pStyle w:val="Heading2"/>
      </w:pPr>
      <w:r w:rsidRPr="008E3BDD">
        <w:t>TMMIPs</w:t>
      </w:r>
    </w:p>
    <w:p w14:paraId="46476679" w14:textId="1AA74A9E" w:rsidR="00D13B7B" w:rsidRPr="00D13B7B" w:rsidRDefault="00D13B7B" w:rsidP="00D13B7B">
      <w:pPr>
        <w:rPr>
          <w:rFonts w:cstheme="minorHAnsi"/>
          <w:sz w:val="24"/>
          <w:szCs w:val="24"/>
        </w:rPr>
      </w:pPr>
      <w:r w:rsidRPr="00D13B7B">
        <w:rPr>
          <w:rFonts w:cstheme="minorHAnsi"/>
          <w:sz w:val="24"/>
          <w:szCs w:val="24"/>
        </w:rPr>
        <w:t>A type of Fe</w:t>
      </w:r>
      <w:r w:rsidRPr="00D13B7B">
        <w:rPr>
          <w:rFonts w:cstheme="minorHAnsi"/>
          <w:sz w:val="24"/>
          <w:szCs w:val="24"/>
          <w:vertAlign w:val="subscript"/>
        </w:rPr>
        <w:t>3</w:t>
      </w:r>
      <w:r w:rsidRPr="00D13B7B">
        <w:rPr>
          <w:rFonts w:cstheme="minorHAnsi"/>
          <w:sz w:val="24"/>
          <w:szCs w:val="24"/>
        </w:rPr>
        <w:t>O</w:t>
      </w:r>
      <w:r w:rsidRPr="00D13B7B">
        <w:rPr>
          <w:rFonts w:cstheme="minorHAnsi"/>
          <w:sz w:val="24"/>
          <w:szCs w:val="24"/>
          <w:vertAlign w:val="subscript"/>
        </w:rPr>
        <w:t>4</w:t>
      </w:r>
      <w:r w:rsidRPr="00D13B7B">
        <w:rPr>
          <w:rFonts w:cstheme="minorHAnsi"/>
          <w:sz w:val="24"/>
          <w:szCs w:val="24"/>
        </w:rPr>
        <w:t>-encapsulating carbon nanosphere with a shell of molecularly imprinted polymers, which are dually responsive to temperature and magnetism (TMMIPs), were produced by free radical polymerization. The synthesized nanospheres were used for controlled delivery of 5-FU from aqueous media. These typical core–shell structures had a mean diameter of approximately 150 nm, and the coating layer thickness was about 50 nm.</w:t>
      </w:r>
      <w:r w:rsidRPr="00DC0664">
        <w:rPr>
          <w:rFonts w:cstheme="minorHAnsi"/>
          <w:sz w:val="24"/>
          <w:szCs w:val="24"/>
          <w:vertAlign w:val="superscript"/>
        </w:rPr>
        <w:t>40</w:t>
      </w:r>
    </w:p>
    <w:p w14:paraId="3C330E4B" w14:textId="77777777" w:rsidR="00D13B7B" w:rsidRPr="008E3BDD" w:rsidRDefault="00D13B7B" w:rsidP="008E3BDD">
      <w:pPr>
        <w:pStyle w:val="Heading2"/>
      </w:pPr>
      <w:proofErr w:type="spellStart"/>
      <w:r w:rsidRPr="008E3BDD">
        <w:t>PHBHHx</w:t>
      </w:r>
      <w:proofErr w:type="spellEnd"/>
    </w:p>
    <w:p w14:paraId="0DB82106" w14:textId="3637ACBE" w:rsidR="00D13B7B" w:rsidRPr="00D13B7B" w:rsidRDefault="00D13B7B" w:rsidP="00D13B7B">
      <w:pPr>
        <w:rPr>
          <w:rFonts w:cstheme="minorHAnsi"/>
          <w:sz w:val="24"/>
          <w:szCs w:val="24"/>
        </w:rPr>
      </w:pPr>
      <w:r w:rsidRPr="00D13B7B">
        <w:rPr>
          <w:rFonts w:cstheme="minorHAnsi"/>
          <w:sz w:val="24"/>
          <w:szCs w:val="24"/>
        </w:rPr>
        <w:t>Several kinds of microparticles (MPs) and NPs based on poly(3-hydroxybutyrate-co-3-hydroxyhexanoate) (</w:t>
      </w:r>
      <w:proofErr w:type="spellStart"/>
      <w:r w:rsidRPr="00D13B7B">
        <w:rPr>
          <w:rFonts w:cstheme="minorHAnsi"/>
          <w:sz w:val="24"/>
          <w:szCs w:val="24"/>
        </w:rPr>
        <w:t>PHBHHx</w:t>
      </w:r>
      <w:proofErr w:type="spellEnd"/>
      <w:r w:rsidRPr="00D13B7B">
        <w:rPr>
          <w:rFonts w:cstheme="minorHAnsi"/>
          <w:sz w:val="24"/>
          <w:szCs w:val="24"/>
        </w:rPr>
        <w:t xml:space="preserve">) were prepared by a double-emulsion solvent evaporation technique. They were utilized as the carrier of 5-FU. The characterization showed that the synthesized NPs and MPs had a spherical shape and sizes of approximately 160 nm for NPs and 3 µm for MPs. This study revealed that </w:t>
      </w:r>
      <w:proofErr w:type="spellStart"/>
      <w:r w:rsidRPr="00D13B7B">
        <w:rPr>
          <w:rFonts w:cstheme="minorHAnsi"/>
          <w:sz w:val="24"/>
          <w:szCs w:val="24"/>
        </w:rPr>
        <w:t>cetyltrimethyl</w:t>
      </w:r>
      <w:proofErr w:type="spellEnd"/>
      <w:r w:rsidRPr="00D13B7B">
        <w:rPr>
          <w:rFonts w:cstheme="minorHAnsi"/>
          <w:sz w:val="24"/>
          <w:szCs w:val="24"/>
        </w:rPr>
        <w:t xml:space="preserve"> ammonium bromide (CTAB) as the emulsifier could enhance the drug loading content in both NPs and MPs. The in vitro drug release behavior was shown to be biphasic, with the initial burst release within 8 hours followed by a </w:t>
      </w:r>
      <w:proofErr w:type="gramStart"/>
      <w:r w:rsidRPr="00D13B7B">
        <w:rPr>
          <w:rFonts w:cstheme="minorHAnsi"/>
          <w:sz w:val="24"/>
          <w:szCs w:val="24"/>
        </w:rPr>
        <w:t>slow release</w:t>
      </w:r>
      <w:proofErr w:type="gramEnd"/>
      <w:r w:rsidRPr="00D13B7B">
        <w:rPr>
          <w:rFonts w:cstheme="minorHAnsi"/>
          <w:sz w:val="24"/>
          <w:szCs w:val="24"/>
        </w:rPr>
        <w:t xml:space="preserve"> rate throughout 24 hours.</w:t>
      </w:r>
      <w:r w:rsidRPr="00DC0664">
        <w:rPr>
          <w:rFonts w:cstheme="minorHAnsi"/>
          <w:sz w:val="24"/>
          <w:szCs w:val="24"/>
          <w:vertAlign w:val="superscript"/>
        </w:rPr>
        <w:t>41</w:t>
      </w:r>
    </w:p>
    <w:p w14:paraId="6BD7AB7C" w14:textId="77777777" w:rsidR="00D13B7B" w:rsidRPr="008E3BDD" w:rsidRDefault="00D13B7B" w:rsidP="008E3BDD">
      <w:pPr>
        <w:pStyle w:val="Heading2"/>
      </w:pPr>
      <w:r w:rsidRPr="008E3BDD">
        <w:t>PLGA-Modified NPs</w:t>
      </w:r>
    </w:p>
    <w:p w14:paraId="4BDA98C0" w14:textId="64465EF7" w:rsidR="00D13B7B" w:rsidRPr="00D13B7B" w:rsidRDefault="00D13B7B" w:rsidP="00D13B7B">
      <w:pPr>
        <w:rPr>
          <w:rFonts w:cstheme="minorHAnsi"/>
          <w:sz w:val="24"/>
          <w:szCs w:val="24"/>
        </w:rPr>
      </w:pPr>
      <w:r w:rsidRPr="00D13B7B">
        <w:rPr>
          <w:rFonts w:cstheme="minorHAnsi"/>
          <w:sz w:val="24"/>
          <w:szCs w:val="24"/>
        </w:rPr>
        <w:t xml:space="preserve">In a study by Wang et al, a novel conjugate of </w:t>
      </w:r>
      <w:proofErr w:type="gramStart"/>
      <w:r w:rsidRPr="00D13B7B">
        <w:rPr>
          <w:rFonts w:cstheme="minorHAnsi"/>
          <w:sz w:val="24"/>
          <w:szCs w:val="24"/>
        </w:rPr>
        <w:t>poly(</w:t>
      </w:r>
      <w:proofErr w:type="gramEnd"/>
      <w:r w:rsidRPr="00D13B7B">
        <w:rPr>
          <w:rFonts w:cstheme="minorHAnsi"/>
          <w:sz w:val="24"/>
          <w:szCs w:val="24"/>
        </w:rPr>
        <w:t>lactic-co-glycolic acid) (PLGA) NPs was prepared. These NPs were conjugated with folic acid (FA), which is a suitable ligand for receptors on HT-29 cancer cells. They used 1,3-diaminopropane as a cross-linker. This cross-linker was used to facilitate the conjugation of FA into PLGA-based 5-FU carriers. This fabrication had a great impact on specific targeted DDSs for antineoplastic agents.</w:t>
      </w:r>
      <w:r w:rsidRPr="00DC0664">
        <w:rPr>
          <w:rFonts w:cstheme="minorHAnsi"/>
          <w:sz w:val="24"/>
          <w:szCs w:val="24"/>
          <w:vertAlign w:val="superscript"/>
        </w:rPr>
        <w:t>42</w:t>
      </w:r>
    </w:p>
    <w:p w14:paraId="1C22DC63" w14:textId="77777777" w:rsidR="00D13B7B" w:rsidRPr="008E3BDD" w:rsidRDefault="00D13B7B" w:rsidP="008E3BDD">
      <w:pPr>
        <w:pStyle w:val="Heading2"/>
      </w:pPr>
      <w:r w:rsidRPr="008E3BDD">
        <w:t>BSA NPs (Protein-Based NPs)</w:t>
      </w:r>
    </w:p>
    <w:p w14:paraId="006D8541" w14:textId="00B26341" w:rsidR="00D13B7B" w:rsidRPr="00D13B7B" w:rsidRDefault="00D13B7B" w:rsidP="00D13B7B">
      <w:pPr>
        <w:rPr>
          <w:rFonts w:cstheme="minorHAnsi"/>
          <w:sz w:val="24"/>
          <w:szCs w:val="24"/>
        </w:rPr>
      </w:pPr>
      <w:r w:rsidRPr="00D13B7B">
        <w:rPr>
          <w:rFonts w:cstheme="minorHAnsi"/>
          <w:sz w:val="24"/>
          <w:szCs w:val="24"/>
        </w:rPr>
        <w:t xml:space="preserve">Protein-based NPs have attracted growing attention as new DDSs owing to their biodegradability and non-antigenicity. In a study conducted by </w:t>
      </w:r>
      <w:proofErr w:type="spellStart"/>
      <w:r w:rsidRPr="00D13B7B">
        <w:rPr>
          <w:rFonts w:cstheme="minorHAnsi"/>
          <w:sz w:val="24"/>
          <w:szCs w:val="24"/>
        </w:rPr>
        <w:t>Maghsoudi</w:t>
      </w:r>
      <w:proofErr w:type="spellEnd"/>
      <w:r w:rsidRPr="00D13B7B">
        <w:rPr>
          <w:rFonts w:cstheme="minorHAnsi"/>
          <w:sz w:val="24"/>
          <w:szCs w:val="24"/>
        </w:rPr>
        <w:t xml:space="preserve"> et al, 5-FU-loaded BSA NPs were prepared by a phase separation technique. Taguchi’s M16 design of experts was used </w:t>
      </w:r>
      <w:proofErr w:type="gramStart"/>
      <w:r w:rsidRPr="00D13B7B">
        <w:rPr>
          <w:rFonts w:cstheme="minorHAnsi"/>
          <w:sz w:val="24"/>
          <w:szCs w:val="24"/>
        </w:rPr>
        <w:t>in order to</w:t>
      </w:r>
      <w:proofErr w:type="gramEnd"/>
      <w:r w:rsidRPr="00D13B7B">
        <w:rPr>
          <w:rFonts w:cstheme="minorHAnsi"/>
          <w:sz w:val="24"/>
          <w:szCs w:val="24"/>
        </w:rPr>
        <w:t xml:space="preserve"> investigate the effect of process variables on the entrapment efficiency (%EE) of 5-FU. It was found that pH had the most important effect on %EE as the response parameter, and the amount of glutaraldehyde had the least important influence. This 5-FU-loaded BSA had a sustained release behavior, as it was capable of releasing drug based on zero kinetic release up to 20 hours.</w:t>
      </w:r>
      <w:r w:rsidRPr="00DC0664">
        <w:rPr>
          <w:rFonts w:cstheme="minorHAnsi"/>
          <w:sz w:val="24"/>
          <w:szCs w:val="24"/>
          <w:vertAlign w:val="superscript"/>
        </w:rPr>
        <w:t>43</w:t>
      </w:r>
    </w:p>
    <w:p w14:paraId="049DC670" w14:textId="77777777" w:rsidR="00D13B7B" w:rsidRPr="00D13B7B" w:rsidRDefault="00D13B7B" w:rsidP="00C07B04">
      <w:pPr>
        <w:pStyle w:val="Heading2"/>
      </w:pPr>
      <w:r w:rsidRPr="00D13B7B">
        <w:t>Calcium Phosphate Nanoparticles (</w:t>
      </w:r>
      <w:proofErr w:type="spellStart"/>
      <w:r w:rsidRPr="00D13B7B">
        <w:t>CaP</w:t>
      </w:r>
      <w:proofErr w:type="spellEnd"/>
      <w:r w:rsidRPr="00D13B7B">
        <w:t xml:space="preserve"> NPs)</w:t>
      </w:r>
    </w:p>
    <w:p w14:paraId="33D27687" w14:textId="0DC8499D" w:rsidR="00D13B7B" w:rsidRPr="00D13B7B" w:rsidRDefault="00D13B7B" w:rsidP="00D13B7B">
      <w:pPr>
        <w:rPr>
          <w:rFonts w:cstheme="minorHAnsi"/>
          <w:sz w:val="24"/>
          <w:szCs w:val="24"/>
        </w:rPr>
      </w:pPr>
      <w:proofErr w:type="spellStart"/>
      <w:r w:rsidRPr="00D13B7B">
        <w:rPr>
          <w:rFonts w:cstheme="minorHAnsi"/>
          <w:sz w:val="24"/>
          <w:szCs w:val="24"/>
        </w:rPr>
        <w:t>CaP</w:t>
      </w:r>
      <w:proofErr w:type="spellEnd"/>
      <w:r w:rsidRPr="00D13B7B">
        <w:rPr>
          <w:rFonts w:cstheme="minorHAnsi"/>
          <w:sz w:val="24"/>
          <w:szCs w:val="24"/>
        </w:rPr>
        <w:t xml:space="preserve"> NP have attracted great attention for anticancer drug </w:t>
      </w:r>
      <w:proofErr w:type="spellStart"/>
      <w:r w:rsidRPr="00D13B7B">
        <w:rPr>
          <w:rFonts w:cstheme="minorHAnsi"/>
          <w:sz w:val="24"/>
          <w:szCs w:val="24"/>
        </w:rPr>
        <w:t>deliveryowing</w:t>
      </w:r>
      <w:proofErr w:type="spellEnd"/>
      <w:r w:rsidRPr="00D13B7B">
        <w:rPr>
          <w:rFonts w:cstheme="minorHAnsi"/>
          <w:sz w:val="24"/>
          <w:szCs w:val="24"/>
        </w:rPr>
        <w:t xml:space="preserve"> to their biodegradability in nature, controlled release pattern and considerable loading efficiency. As a result, novel 5-FU-loaded </w:t>
      </w:r>
      <w:proofErr w:type="spellStart"/>
      <w:r w:rsidRPr="00D13B7B">
        <w:rPr>
          <w:rFonts w:cstheme="minorHAnsi"/>
          <w:sz w:val="24"/>
          <w:szCs w:val="24"/>
        </w:rPr>
        <w:t>CaP</w:t>
      </w:r>
      <w:proofErr w:type="spellEnd"/>
      <w:r w:rsidRPr="00D13B7B">
        <w:rPr>
          <w:rFonts w:cstheme="minorHAnsi"/>
          <w:sz w:val="24"/>
          <w:szCs w:val="24"/>
        </w:rPr>
        <w:t xml:space="preserve"> NPs (</w:t>
      </w:r>
      <w:proofErr w:type="spellStart"/>
      <w:r w:rsidRPr="00D13B7B">
        <w:rPr>
          <w:rFonts w:cstheme="minorHAnsi"/>
          <w:sz w:val="24"/>
          <w:szCs w:val="24"/>
        </w:rPr>
        <w:t>CaP</w:t>
      </w:r>
      <w:proofErr w:type="spellEnd"/>
      <w:r w:rsidRPr="00D13B7B">
        <w:rPr>
          <w:rFonts w:cstheme="minorHAnsi"/>
          <w:sz w:val="24"/>
          <w:szCs w:val="24"/>
        </w:rPr>
        <w:t>–5-FU NPs) were prepared by a reverse micelle method.</w:t>
      </w:r>
      <w:r w:rsidRPr="00DC0664">
        <w:rPr>
          <w:rFonts w:cstheme="minorHAnsi"/>
          <w:sz w:val="24"/>
          <w:szCs w:val="24"/>
          <w:vertAlign w:val="superscript"/>
        </w:rPr>
        <w:t>44</w:t>
      </w:r>
    </w:p>
    <w:p w14:paraId="2C19F517" w14:textId="77777777" w:rsidR="00D13B7B" w:rsidRPr="00D13B7B" w:rsidRDefault="00D13B7B" w:rsidP="00C07B04">
      <w:pPr>
        <w:pStyle w:val="Heading2"/>
      </w:pPr>
      <w:r w:rsidRPr="00D13B7B">
        <w:t>PEG-PAMAM</w:t>
      </w:r>
    </w:p>
    <w:p w14:paraId="7ADC37F3" w14:textId="38BA6657" w:rsidR="00D13B7B" w:rsidRPr="00D13B7B" w:rsidRDefault="00D13B7B" w:rsidP="00D13B7B">
      <w:pPr>
        <w:rPr>
          <w:rFonts w:cstheme="minorHAnsi"/>
          <w:sz w:val="24"/>
          <w:szCs w:val="24"/>
        </w:rPr>
      </w:pPr>
      <w:r w:rsidRPr="00D13B7B">
        <w:rPr>
          <w:rFonts w:cstheme="minorHAnsi"/>
          <w:sz w:val="24"/>
          <w:szCs w:val="24"/>
        </w:rPr>
        <w:t xml:space="preserve">In a study conducted by Bhadra et al, the application of uncoated and PEGylated poly(amidoamine) (PAMAM) dendrimers as 5-FU delivery systems was examined. 4.0 G PAMAM dendrimers were synthesized via Michael addition and exhaustive </w:t>
      </w:r>
      <w:proofErr w:type="spellStart"/>
      <w:r w:rsidRPr="00D13B7B">
        <w:rPr>
          <w:rFonts w:cstheme="minorHAnsi"/>
          <w:sz w:val="24"/>
          <w:szCs w:val="24"/>
        </w:rPr>
        <w:t>amidation</w:t>
      </w:r>
      <w:proofErr w:type="spellEnd"/>
      <w:r w:rsidRPr="00D13B7B">
        <w:rPr>
          <w:rFonts w:cstheme="minorHAnsi"/>
          <w:sz w:val="24"/>
          <w:szCs w:val="24"/>
        </w:rPr>
        <w:t xml:space="preserve"> reactions. The core was ethylenediamine and the propagating agent was </w:t>
      </w:r>
      <w:proofErr w:type="spellStart"/>
      <w:r w:rsidRPr="00D13B7B">
        <w:rPr>
          <w:rFonts w:cstheme="minorHAnsi"/>
          <w:sz w:val="24"/>
          <w:szCs w:val="24"/>
        </w:rPr>
        <w:t>methylmethacrylate</w:t>
      </w:r>
      <w:proofErr w:type="spellEnd"/>
      <w:r w:rsidRPr="00D13B7B">
        <w:rPr>
          <w:rFonts w:cstheme="minorHAnsi"/>
          <w:sz w:val="24"/>
          <w:szCs w:val="24"/>
        </w:rPr>
        <w:t xml:space="preserve">. </w:t>
      </w:r>
      <w:proofErr w:type="gramStart"/>
      <w:r w:rsidRPr="00D13B7B">
        <w:rPr>
          <w:rFonts w:cstheme="minorHAnsi"/>
          <w:sz w:val="24"/>
          <w:szCs w:val="24"/>
        </w:rPr>
        <w:t>In order to</w:t>
      </w:r>
      <w:proofErr w:type="gramEnd"/>
      <w:r w:rsidRPr="00D13B7B">
        <w:rPr>
          <w:rFonts w:cstheme="minorHAnsi"/>
          <w:sz w:val="24"/>
          <w:szCs w:val="24"/>
        </w:rPr>
        <w:t xml:space="preserve"> PEGylate the dendrimers, carboxymethyl methoxy polyethylene glycol (MPEG-5000), which was previously activated by N-</w:t>
      </w:r>
      <w:proofErr w:type="spellStart"/>
      <w:r w:rsidRPr="00D13B7B">
        <w:rPr>
          <w:rFonts w:cstheme="minorHAnsi"/>
          <w:sz w:val="24"/>
          <w:szCs w:val="24"/>
        </w:rPr>
        <w:t>hydroxysuccinimide</w:t>
      </w:r>
      <w:proofErr w:type="spellEnd"/>
      <w:r w:rsidRPr="00D13B7B">
        <w:rPr>
          <w:rFonts w:cstheme="minorHAnsi"/>
          <w:sz w:val="24"/>
          <w:szCs w:val="24"/>
        </w:rPr>
        <w:t xml:space="preserve"> (NHS), was used. This reaction revealed enhancement of the drug loading content, controlled drug release behavior and reduced hemolytic toxicity. Also, PEGylation has been indicated to be advisable for fabrication of PAMAM dendrimers </w:t>
      </w:r>
      <w:proofErr w:type="gramStart"/>
      <w:r w:rsidRPr="00D13B7B">
        <w:rPr>
          <w:rFonts w:cstheme="minorHAnsi"/>
          <w:sz w:val="24"/>
          <w:szCs w:val="24"/>
        </w:rPr>
        <w:t>in order to</w:t>
      </w:r>
      <w:proofErr w:type="gramEnd"/>
      <w:r w:rsidRPr="00D13B7B">
        <w:rPr>
          <w:rFonts w:cstheme="minorHAnsi"/>
          <w:sz w:val="24"/>
          <w:szCs w:val="24"/>
        </w:rPr>
        <w:t xml:space="preserve"> reduce hematological disturbance and drug leakage. Moreover, this modification enhanced the drug loading capacity and was determined to be suitable for depot administration of 5-FU delivery systems.</w:t>
      </w:r>
      <w:r w:rsidRPr="00DC0664">
        <w:rPr>
          <w:rFonts w:cstheme="minorHAnsi"/>
          <w:sz w:val="24"/>
          <w:szCs w:val="24"/>
          <w:vertAlign w:val="superscript"/>
        </w:rPr>
        <w:t>45</w:t>
      </w:r>
    </w:p>
    <w:p w14:paraId="6D5B5D7F" w14:textId="77777777" w:rsidR="00D13B7B" w:rsidRPr="00D13B7B" w:rsidRDefault="00D13B7B" w:rsidP="00C07B04">
      <w:pPr>
        <w:pStyle w:val="Heading2"/>
      </w:pPr>
      <w:r w:rsidRPr="00D13B7B">
        <w:t>PDEA-</w:t>
      </w:r>
      <w:proofErr w:type="spellStart"/>
      <w:r w:rsidRPr="00D13B7B">
        <w:t>mPEG</w:t>
      </w:r>
      <w:proofErr w:type="spellEnd"/>
      <w:r w:rsidRPr="00D13B7B">
        <w:t>-PAMAM (PPD)</w:t>
      </w:r>
    </w:p>
    <w:p w14:paraId="651ECF3D" w14:textId="35F9E63F" w:rsidR="00D13B7B" w:rsidRPr="00D13B7B" w:rsidRDefault="00D13B7B" w:rsidP="00D13B7B">
      <w:pPr>
        <w:rPr>
          <w:rFonts w:cstheme="minorHAnsi"/>
          <w:sz w:val="24"/>
          <w:szCs w:val="24"/>
        </w:rPr>
      </w:pPr>
      <w:r w:rsidRPr="00D13B7B">
        <w:rPr>
          <w:rFonts w:cstheme="minorHAnsi"/>
          <w:sz w:val="24"/>
          <w:szCs w:val="24"/>
        </w:rPr>
        <w:t>As a new fabrication, a core–shell structure by 4.0 G PAMAM, parallel poly(2-(</w:t>
      </w:r>
      <w:proofErr w:type="gramStart"/>
      <w:r w:rsidRPr="00D13B7B">
        <w:rPr>
          <w:rFonts w:cstheme="minorHAnsi"/>
          <w:sz w:val="24"/>
          <w:szCs w:val="24"/>
        </w:rPr>
        <w:t>N,N</w:t>
      </w:r>
      <w:proofErr w:type="gramEnd"/>
      <w:r w:rsidRPr="00D13B7B">
        <w:rPr>
          <w:rFonts w:cstheme="minorHAnsi"/>
          <w:sz w:val="24"/>
          <w:szCs w:val="24"/>
        </w:rPr>
        <w:t xml:space="preserve">-diethylamino)ethyl methacrylate (PDEA) chains and </w:t>
      </w:r>
      <w:proofErr w:type="spellStart"/>
      <w:r w:rsidRPr="00D13B7B">
        <w:rPr>
          <w:rFonts w:cstheme="minorHAnsi"/>
          <w:sz w:val="24"/>
          <w:szCs w:val="24"/>
        </w:rPr>
        <w:t>mPEG</w:t>
      </w:r>
      <w:proofErr w:type="spellEnd"/>
      <w:r w:rsidRPr="00D13B7B">
        <w:rPr>
          <w:rFonts w:cstheme="minorHAnsi"/>
          <w:sz w:val="24"/>
          <w:szCs w:val="24"/>
        </w:rPr>
        <w:t xml:space="preserve"> chains (as the shell) was prepared. The PDEA chains were used owing to their pH-responsive behavior, and the PEG chains resulted in long circulation in bloodstream to target the tumor region. This polymer was used as the 5-FU carrier. As these nanocarriers were hydrophobic at pH 7.4 and hydrophilic at pH 6.5 (owing to the </w:t>
      </w:r>
      <w:proofErr w:type="gramStart"/>
      <w:r w:rsidRPr="00D13B7B">
        <w:rPr>
          <w:rFonts w:cstheme="minorHAnsi"/>
          <w:sz w:val="24"/>
          <w:szCs w:val="24"/>
        </w:rPr>
        <w:t>pH-responsive</w:t>
      </w:r>
      <w:proofErr w:type="gramEnd"/>
      <w:r w:rsidRPr="00D13B7B">
        <w:rPr>
          <w:rFonts w:cstheme="minorHAnsi"/>
          <w:sz w:val="24"/>
          <w:szCs w:val="24"/>
        </w:rPr>
        <w:t xml:space="preserve"> PDEA chains), NP sizes, drug entrapment and release behavior were highly pH dependent. The release of 5-FU from this system at pH 7.4 was faster than at pH 6.5. Therefore, it is a promising system for antineoplastic drugs with high entrapment efficiency, pH-responsive </w:t>
      </w:r>
      <w:proofErr w:type="gramStart"/>
      <w:r w:rsidRPr="00D13B7B">
        <w:rPr>
          <w:rFonts w:cstheme="minorHAnsi"/>
          <w:sz w:val="24"/>
          <w:szCs w:val="24"/>
        </w:rPr>
        <w:t>release</w:t>
      </w:r>
      <w:proofErr w:type="gramEnd"/>
      <w:r w:rsidRPr="00D13B7B">
        <w:rPr>
          <w:rFonts w:cstheme="minorHAnsi"/>
          <w:sz w:val="24"/>
          <w:szCs w:val="24"/>
        </w:rPr>
        <w:t xml:space="preserve"> and tumor-targeting capability.</w:t>
      </w:r>
      <w:r w:rsidRPr="00DC0664">
        <w:rPr>
          <w:rFonts w:cstheme="minorHAnsi"/>
          <w:sz w:val="24"/>
          <w:szCs w:val="24"/>
          <w:vertAlign w:val="superscript"/>
        </w:rPr>
        <w:t>46</w:t>
      </w:r>
    </w:p>
    <w:p w14:paraId="6A014BF9" w14:textId="77777777" w:rsidR="00D13B7B" w:rsidRPr="00D13B7B" w:rsidRDefault="00D13B7B" w:rsidP="00C07B04">
      <w:pPr>
        <w:pStyle w:val="Heading2"/>
      </w:pPr>
      <w:proofErr w:type="gramStart"/>
      <w:r w:rsidRPr="00D13B7B">
        <w:t>Poly(</w:t>
      </w:r>
      <w:proofErr w:type="gramEnd"/>
      <w:r w:rsidRPr="00D13B7B">
        <w:t>Lactic Acid) (PLA) and PLA-PEG</w:t>
      </w:r>
    </w:p>
    <w:p w14:paraId="4ECC701D" w14:textId="21782393" w:rsidR="00D13B7B" w:rsidRPr="00D13B7B" w:rsidRDefault="00D13B7B" w:rsidP="00D13B7B">
      <w:pPr>
        <w:rPr>
          <w:rFonts w:cstheme="minorHAnsi"/>
          <w:sz w:val="24"/>
          <w:szCs w:val="24"/>
        </w:rPr>
      </w:pPr>
      <w:r w:rsidRPr="00D13B7B">
        <w:rPr>
          <w:rFonts w:cstheme="minorHAnsi"/>
          <w:sz w:val="24"/>
          <w:szCs w:val="24"/>
        </w:rPr>
        <w:t>5-FU-loaded PLA or PLA-PEG NPs were prepared via an emulsion solvent evaporation technique. The as-synthesized system could prolong 5-FU release but, surprisingly, did not reduce 5-FU cytotoxicity in the HepG2 cell line. The researchers proved that all the pharmacokinetic parameters after a single oral administration in rats were improved. For instance, 5-FU bioavailability was enhanced four-fold in comparison to free 5-FU. Consequently, PLA and PLA-PEG nanoparticles have great potential as nanocarriers of 5-FU in oral delivery.</w:t>
      </w:r>
      <w:r w:rsidRPr="00DC0664">
        <w:rPr>
          <w:rFonts w:cstheme="minorHAnsi"/>
          <w:sz w:val="24"/>
          <w:szCs w:val="24"/>
          <w:vertAlign w:val="superscript"/>
        </w:rPr>
        <w:t>47</w:t>
      </w:r>
    </w:p>
    <w:p w14:paraId="13F5EE84" w14:textId="77777777" w:rsidR="00D13B7B" w:rsidRPr="00D13B7B" w:rsidRDefault="00D13B7B" w:rsidP="00C07B04">
      <w:pPr>
        <w:pStyle w:val="Heading2"/>
      </w:pPr>
      <w:r w:rsidRPr="00D13B7B">
        <w:t>Magnetic Nanoparticles</w:t>
      </w:r>
    </w:p>
    <w:p w14:paraId="5CCBF998" w14:textId="68350B73" w:rsidR="00D13B7B" w:rsidRPr="00D13B7B" w:rsidRDefault="00D13B7B" w:rsidP="00D13B7B">
      <w:pPr>
        <w:rPr>
          <w:rFonts w:cstheme="minorHAnsi"/>
          <w:sz w:val="24"/>
          <w:szCs w:val="24"/>
        </w:rPr>
      </w:pPr>
      <w:r w:rsidRPr="00D13B7B">
        <w:rPr>
          <w:rFonts w:cstheme="minorHAnsi"/>
          <w:sz w:val="24"/>
          <w:szCs w:val="24"/>
        </w:rPr>
        <w:t>In a study by Hariharan et al, a series of 5-FU-loaded samarium ferrite (SmFeO</w:t>
      </w:r>
      <w:r w:rsidRPr="00D13B7B">
        <w:rPr>
          <w:rFonts w:cstheme="minorHAnsi"/>
          <w:sz w:val="24"/>
          <w:szCs w:val="24"/>
          <w:vertAlign w:val="subscript"/>
        </w:rPr>
        <w:t>3</w:t>
      </w:r>
      <w:r w:rsidRPr="00D13B7B">
        <w:rPr>
          <w:rFonts w:cstheme="minorHAnsi"/>
          <w:sz w:val="24"/>
          <w:szCs w:val="24"/>
        </w:rPr>
        <w:t>) nanoparticles coated with poly(</w:t>
      </w:r>
      <w:proofErr w:type="spellStart"/>
      <w:r w:rsidRPr="00D13B7B">
        <w:rPr>
          <w:rFonts w:cstheme="minorHAnsi"/>
          <w:sz w:val="24"/>
          <w:szCs w:val="24"/>
        </w:rPr>
        <w:t>methylmethacrylate</w:t>
      </w:r>
      <w:proofErr w:type="spellEnd"/>
      <w:r w:rsidRPr="00D13B7B">
        <w:rPr>
          <w:rFonts w:cstheme="minorHAnsi"/>
          <w:sz w:val="24"/>
          <w:szCs w:val="24"/>
        </w:rPr>
        <w:t>) was prepared. The drug was attached to the NPs by a host–guest complex with β-cyclodextrin (βCD). The size was about 50 nm, and the NPs showed a superparamagnetic behavior. In vitro cytotoxicity studies demonstrated the conservation of 5-FU potency and activity.</w:t>
      </w:r>
      <w:r w:rsidRPr="00DC0664">
        <w:rPr>
          <w:rFonts w:cstheme="minorHAnsi"/>
          <w:sz w:val="24"/>
          <w:szCs w:val="24"/>
          <w:vertAlign w:val="superscript"/>
        </w:rPr>
        <w:t>48</w:t>
      </w:r>
    </w:p>
    <w:p w14:paraId="18332C8A" w14:textId="77777777" w:rsidR="00D13B7B" w:rsidRPr="00D13B7B" w:rsidRDefault="00D13B7B" w:rsidP="00C07B04">
      <w:pPr>
        <w:pStyle w:val="Heading2"/>
      </w:pPr>
      <w:r w:rsidRPr="00D13B7B">
        <w:t>CEINs–PEI–βCD–FA</w:t>
      </w:r>
    </w:p>
    <w:p w14:paraId="7E406852" w14:textId="4F704FD7" w:rsidR="00D13B7B" w:rsidRPr="00D13B7B" w:rsidRDefault="00D13B7B" w:rsidP="00D13B7B">
      <w:pPr>
        <w:rPr>
          <w:rFonts w:cstheme="minorHAnsi"/>
          <w:sz w:val="24"/>
          <w:szCs w:val="24"/>
        </w:rPr>
      </w:pPr>
      <w:r w:rsidRPr="00D13B7B">
        <w:rPr>
          <w:rFonts w:cstheme="minorHAnsi"/>
          <w:sz w:val="24"/>
          <w:szCs w:val="24"/>
        </w:rPr>
        <w:t xml:space="preserve">Carbon-encapsulated iron nanoparticles (CEINs) are used as </w:t>
      </w:r>
      <w:proofErr w:type="spellStart"/>
      <w:r w:rsidRPr="00D13B7B">
        <w:rPr>
          <w:rFonts w:cstheme="minorHAnsi"/>
          <w:sz w:val="24"/>
          <w:szCs w:val="24"/>
        </w:rPr>
        <w:t>theranostic</w:t>
      </w:r>
      <w:proofErr w:type="spellEnd"/>
      <w:r w:rsidRPr="00D13B7B">
        <w:rPr>
          <w:rFonts w:cstheme="minorHAnsi"/>
          <w:sz w:val="24"/>
          <w:szCs w:val="24"/>
        </w:rPr>
        <w:t xml:space="preserve"> probes. In a study conducted by </w:t>
      </w:r>
      <w:proofErr w:type="spellStart"/>
      <w:r w:rsidRPr="00D13B7B">
        <w:rPr>
          <w:rFonts w:cstheme="minorHAnsi"/>
          <w:sz w:val="24"/>
          <w:szCs w:val="24"/>
        </w:rPr>
        <w:t>Kasprzak</w:t>
      </w:r>
      <w:proofErr w:type="spellEnd"/>
      <w:r w:rsidRPr="00D13B7B">
        <w:rPr>
          <w:rFonts w:cstheme="minorHAnsi"/>
          <w:sz w:val="24"/>
          <w:szCs w:val="24"/>
        </w:rPr>
        <w:t xml:space="preserve"> et al, CEINs were chosen as the magnetic core of the DDS. </w:t>
      </w:r>
      <w:proofErr w:type="gramStart"/>
      <w:r w:rsidRPr="00D13B7B">
        <w:rPr>
          <w:rFonts w:cstheme="minorHAnsi"/>
          <w:sz w:val="24"/>
          <w:szCs w:val="24"/>
        </w:rPr>
        <w:t>In order to</w:t>
      </w:r>
      <w:proofErr w:type="gramEnd"/>
      <w:r w:rsidRPr="00D13B7B">
        <w:rPr>
          <w:rFonts w:cstheme="minorHAnsi"/>
          <w:sz w:val="24"/>
          <w:szCs w:val="24"/>
        </w:rPr>
        <w:t xml:space="preserve"> modify the surface of CEINs, branched polyethyleneimine (PEI) was utilized. FA was utilized as the targeting ligand, which is covalently attached to the CEINs, while βCD was the host for 5-FU. The release pattern of 5-FU was investigated at various pH levels. By this examination, the highest release was seen at pH 9 and the lowest at pH 4.7. So, this </w:t>
      </w:r>
      <w:proofErr w:type="spellStart"/>
      <w:r w:rsidRPr="00D13B7B">
        <w:rPr>
          <w:rFonts w:cstheme="minorHAnsi"/>
          <w:sz w:val="24"/>
          <w:szCs w:val="24"/>
        </w:rPr>
        <w:t>theranostic</w:t>
      </w:r>
      <w:proofErr w:type="spellEnd"/>
      <w:r w:rsidRPr="00D13B7B">
        <w:rPr>
          <w:rFonts w:cstheme="minorHAnsi"/>
          <w:sz w:val="24"/>
          <w:szCs w:val="24"/>
        </w:rPr>
        <w:t xml:space="preserve"> material has a controlled release behavior and could be a promising DDS in nanomedicine.</w:t>
      </w:r>
      <w:r w:rsidRPr="00DC0664">
        <w:rPr>
          <w:rFonts w:cstheme="minorHAnsi"/>
          <w:sz w:val="24"/>
          <w:szCs w:val="24"/>
          <w:vertAlign w:val="superscript"/>
        </w:rPr>
        <w:t>49</w:t>
      </w:r>
      <w:r w:rsidRPr="00D13B7B">
        <w:rPr>
          <w:rFonts w:cstheme="minorHAnsi"/>
          <w:sz w:val="24"/>
          <w:szCs w:val="24"/>
        </w:rPr>
        <w:t xml:space="preserve"> In this kind of NP, the magnetic core was used for diagnosis, and by delivering 5-FU to the target site, this system was named a </w:t>
      </w:r>
      <w:proofErr w:type="spellStart"/>
      <w:r w:rsidRPr="00D13B7B">
        <w:rPr>
          <w:rFonts w:cstheme="minorHAnsi"/>
          <w:sz w:val="24"/>
          <w:szCs w:val="24"/>
        </w:rPr>
        <w:t>theranostic</w:t>
      </w:r>
      <w:proofErr w:type="spellEnd"/>
      <w:r w:rsidRPr="00D13B7B">
        <w:rPr>
          <w:rFonts w:cstheme="minorHAnsi"/>
          <w:sz w:val="24"/>
          <w:szCs w:val="24"/>
        </w:rPr>
        <w:t xml:space="preserve"> agent (having both therapeutic and diagnosis pathways) (</w:t>
      </w:r>
      <w:r w:rsidRPr="00DC0664">
        <w:rPr>
          <w:rFonts w:cstheme="minorHAnsi"/>
          <w:sz w:val="24"/>
          <w:szCs w:val="24"/>
        </w:rPr>
        <w:t>Figure 3</w:t>
      </w:r>
      <w:r w:rsidRPr="00D13B7B">
        <w:rPr>
          <w:rFonts w:cstheme="minorHAnsi"/>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7614"/>
      </w:tblGrid>
      <w:tr w:rsidR="00D13B7B" w:rsidRPr="00D13B7B" w14:paraId="65C89C83" w14:textId="77777777" w:rsidTr="00C07B04">
        <w:tc>
          <w:tcPr>
            <w:tcW w:w="0" w:type="auto"/>
            <w:hideMark/>
          </w:tcPr>
          <w:p w14:paraId="07EF08DB" w14:textId="6D5BCABE" w:rsidR="00D13B7B" w:rsidRPr="00D13B7B" w:rsidRDefault="00D13B7B" w:rsidP="00D13B7B">
            <w:pPr>
              <w:rPr>
                <w:rFonts w:cstheme="minorHAnsi"/>
                <w:sz w:val="24"/>
                <w:szCs w:val="24"/>
              </w:rPr>
            </w:pPr>
            <w:bookmarkStart w:id="26" w:name="F0003"/>
            <w:bookmarkEnd w:id="26"/>
            <w:r w:rsidRPr="00D13B7B">
              <w:rPr>
                <w:rFonts w:cstheme="minorHAnsi"/>
                <w:noProof/>
                <w:sz w:val="24"/>
                <w:szCs w:val="24"/>
              </w:rPr>
              <w:drawing>
                <wp:inline distT="0" distB="0" distL="0" distR="0" wp14:anchorId="154206F6" wp14:editId="12DFBD2F">
                  <wp:extent cx="1428750" cy="2286000"/>
                  <wp:effectExtent l="0" t="0" r="0" b="0"/>
                  <wp:docPr id="5" name="Picture 5">
                    <a:hlinkClick xmlns:a="http://schemas.openxmlformats.org/drawingml/2006/main" r:id="rId14"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14"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2286000"/>
                          </a:xfrm>
                          <a:prstGeom prst="rect">
                            <a:avLst/>
                          </a:prstGeom>
                          <a:noFill/>
                          <a:ln>
                            <a:noFill/>
                          </a:ln>
                        </pic:spPr>
                      </pic:pic>
                    </a:graphicData>
                  </a:graphic>
                </wp:inline>
              </w:drawing>
            </w:r>
          </w:p>
        </w:tc>
        <w:tc>
          <w:tcPr>
            <w:tcW w:w="0" w:type="auto"/>
            <w:hideMark/>
          </w:tcPr>
          <w:p w14:paraId="78335ECB" w14:textId="6BA46F4E" w:rsidR="00D13B7B" w:rsidRPr="00D13B7B" w:rsidRDefault="00D13B7B" w:rsidP="00D13B7B">
            <w:pPr>
              <w:rPr>
                <w:rFonts w:cstheme="minorHAnsi"/>
                <w:sz w:val="24"/>
                <w:szCs w:val="24"/>
              </w:rPr>
            </w:pPr>
            <w:r w:rsidRPr="00D13B7B">
              <w:rPr>
                <w:rFonts w:cstheme="minorHAnsi"/>
                <w:b/>
                <w:bCs/>
                <w:sz w:val="24"/>
                <w:szCs w:val="24"/>
              </w:rPr>
              <w:t>Figure 3</w:t>
            </w:r>
            <w:r w:rsidRPr="00D13B7B">
              <w:rPr>
                <w:rFonts w:cstheme="minorHAnsi"/>
                <w:sz w:val="24"/>
                <w:szCs w:val="24"/>
              </w:rPr>
              <w:t xml:space="preserve"> Synthesis of CEINs–PEI–5-FU–βCD–FA </w:t>
            </w:r>
            <w:proofErr w:type="spellStart"/>
            <w:r w:rsidRPr="00D13B7B">
              <w:rPr>
                <w:rFonts w:cstheme="minorHAnsi"/>
                <w:sz w:val="24"/>
                <w:szCs w:val="24"/>
              </w:rPr>
              <w:t>nanotheranostic</w:t>
            </w:r>
            <w:proofErr w:type="spellEnd"/>
            <w:r w:rsidRPr="00D13B7B">
              <w:rPr>
                <w:rFonts w:cstheme="minorHAnsi"/>
                <w:sz w:val="24"/>
                <w:szCs w:val="24"/>
              </w:rPr>
              <w:t xml:space="preserve"> </w:t>
            </w:r>
            <w:proofErr w:type="spellStart"/>
            <w:proofErr w:type="gramStart"/>
            <w:r w:rsidRPr="00D13B7B">
              <w:rPr>
                <w:rFonts w:cstheme="minorHAnsi"/>
                <w:sz w:val="24"/>
                <w:szCs w:val="24"/>
              </w:rPr>
              <w:t>agents.</w:t>
            </w:r>
            <w:r w:rsidRPr="00D13B7B">
              <w:rPr>
                <w:rFonts w:cstheme="minorHAnsi"/>
                <w:b/>
                <w:bCs/>
                <w:sz w:val="24"/>
                <w:szCs w:val="24"/>
              </w:rPr>
              <w:t>Note</w:t>
            </w:r>
            <w:proofErr w:type="spellEnd"/>
            <w:proofErr w:type="gramEnd"/>
            <w:r w:rsidRPr="00D13B7B">
              <w:rPr>
                <w:rFonts w:cstheme="minorHAnsi"/>
                <w:b/>
                <w:bCs/>
                <w:sz w:val="24"/>
                <w:szCs w:val="24"/>
              </w:rPr>
              <w:t>:</w:t>
            </w:r>
            <w:r w:rsidRPr="00D13B7B">
              <w:rPr>
                <w:rFonts w:cstheme="minorHAnsi"/>
                <w:sz w:val="24"/>
                <w:szCs w:val="24"/>
              </w:rPr>
              <w:t xml:space="preserve"> Copyright © 2018 Chemistry Select. Reproduce from </w:t>
            </w:r>
            <w:proofErr w:type="spellStart"/>
            <w:r w:rsidRPr="00D13B7B">
              <w:rPr>
                <w:rFonts w:cstheme="minorHAnsi"/>
                <w:sz w:val="24"/>
                <w:szCs w:val="24"/>
              </w:rPr>
              <w:t>Kasprzak</w:t>
            </w:r>
            <w:proofErr w:type="spellEnd"/>
            <w:r w:rsidRPr="00D13B7B">
              <w:rPr>
                <w:rFonts w:cstheme="minorHAnsi"/>
                <w:sz w:val="24"/>
                <w:szCs w:val="24"/>
              </w:rPr>
              <w:t xml:space="preserve"> A, </w:t>
            </w:r>
            <w:proofErr w:type="spellStart"/>
            <w:r w:rsidRPr="00D13B7B">
              <w:rPr>
                <w:rFonts w:cstheme="minorHAnsi"/>
                <w:sz w:val="24"/>
                <w:szCs w:val="24"/>
              </w:rPr>
              <w:t>Gunka</w:t>
            </w:r>
            <w:proofErr w:type="spellEnd"/>
            <w:r w:rsidRPr="00D13B7B">
              <w:rPr>
                <w:rFonts w:cstheme="minorHAnsi"/>
                <w:sz w:val="24"/>
                <w:szCs w:val="24"/>
              </w:rPr>
              <w:t xml:space="preserve"> K, </w:t>
            </w:r>
            <w:proofErr w:type="spellStart"/>
            <w:r w:rsidRPr="00D13B7B">
              <w:rPr>
                <w:rFonts w:cstheme="minorHAnsi"/>
                <w:sz w:val="24"/>
                <w:szCs w:val="24"/>
              </w:rPr>
              <w:t>Fronczak</w:t>
            </w:r>
            <w:proofErr w:type="spellEnd"/>
            <w:r w:rsidRPr="00D13B7B">
              <w:rPr>
                <w:rFonts w:cstheme="minorHAnsi"/>
                <w:sz w:val="24"/>
                <w:szCs w:val="24"/>
              </w:rPr>
              <w:t xml:space="preserve"> M, </w:t>
            </w:r>
            <w:proofErr w:type="spellStart"/>
            <w:r w:rsidRPr="00D13B7B">
              <w:rPr>
                <w:rFonts w:cstheme="minorHAnsi"/>
                <w:sz w:val="24"/>
                <w:szCs w:val="24"/>
              </w:rPr>
              <w:t>Bystrzejewski</w:t>
            </w:r>
            <w:proofErr w:type="spellEnd"/>
            <w:r w:rsidRPr="00D13B7B">
              <w:rPr>
                <w:rFonts w:cstheme="minorHAnsi"/>
                <w:sz w:val="24"/>
                <w:szCs w:val="24"/>
              </w:rPr>
              <w:t xml:space="preserve"> M, </w:t>
            </w:r>
            <w:proofErr w:type="spellStart"/>
            <w:r w:rsidRPr="00D13B7B">
              <w:rPr>
                <w:rFonts w:cstheme="minorHAnsi"/>
                <w:sz w:val="24"/>
                <w:szCs w:val="24"/>
              </w:rPr>
              <w:t>Poplawska</w:t>
            </w:r>
            <w:proofErr w:type="spellEnd"/>
            <w:r w:rsidRPr="00D13B7B">
              <w:rPr>
                <w:rFonts w:cstheme="minorHAnsi"/>
                <w:sz w:val="24"/>
                <w:szCs w:val="24"/>
              </w:rPr>
              <w:t xml:space="preserve"> M. Folic acid-navigated and β-cyclodextrin-decorated carbon-encapsulated iron nanoparticles as the </w:t>
            </w:r>
            <w:proofErr w:type="spellStart"/>
            <w:r w:rsidRPr="00D13B7B">
              <w:rPr>
                <w:rFonts w:cstheme="minorHAnsi"/>
                <w:sz w:val="24"/>
                <w:szCs w:val="24"/>
              </w:rPr>
              <w:t>nanotheranostic</w:t>
            </w:r>
            <w:proofErr w:type="spellEnd"/>
            <w:r w:rsidRPr="00D13B7B">
              <w:rPr>
                <w:rFonts w:cstheme="minorHAnsi"/>
                <w:sz w:val="24"/>
                <w:szCs w:val="24"/>
              </w:rPr>
              <w:t xml:space="preserve"> platform for controlled release of 5-fluorouracil. </w:t>
            </w:r>
            <w:r w:rsidRPr="00D13B7B">
              <w:rPr>
                <w:rFonts w:cstheme="minorHAnsi"/>
                <w:i/>
                <w:iCs/>
                <w:sz w:val="24"/>
                <w:szCs w:val="24"/>
              </w:rPr>
              <w:t>Chemistry Select</w:t>
            </w:r>
            <w:r w:rsidRPr="00D13B7B">
              <w:rPr>
                <w:rFonts w:cstheme="minorHAnsi"/>
                <w:sz w:val="24"/>
                <w:szCs w:val="24"/>
              </w:rPr>
              <w:t>. 2018;3(38):10821–10830.</w:t>
            </w:r>
            <w:r w:rsidRPr="00DC0664">
              <w:rPr>
                <w:rFonts w:cstheme="minorHAnsi"/>
                <w:sz w:val="24"/>
                <w:szCs w:val="24"/>
                <w:vertAlign w:val="superscript"/>
              </w:rPr>
              <w:t>49</w:t>
            </w:r>
          </w:p>
        </w:tc>
      </w:tr>
    </w:tbl>
    <w:p w14:paraId="5C2936B6" w14:textId="77777777" w:rsidR="00D13B7B" w:rsidRPr="00D13B7B" w:rsidRDefault="00D13B7B" w:rsidP="00C07B04">
      <w:pPr>
        <w:pStyle w:val="Heading2"/>
      </w:pPr>
      <w:r w:rsidRPr="00D13B7B">
        <w:t>Transferrin-Conjugated Liposomes</w:t>
      </w:r>
    </w:p>
    <w:p w14:paraId="3424DE40" w14:textId="677F08CB" w:rsidR="00D13B7B" w:rsidRPr="00D13B7B" w:rsidRDefault="00D13B7B" w:rsidP="00D13B7B">
      <w:pPr>
        <w:rPr>
          <w:rFonts w:cstheme="minorHAnsi"/>
          <w:sz w:val="24"/>
          <w:szCs w:val="24"/>
        </w:rPr>
      </w:pPr>
      <w:r w:rsidRPr="00D13B7B">
        <w:rPr>
          <w:rFonts w:cstheme="minorHAnsi"/>
          <w:sz w:val="24"/>
          <w:szCs w:val="24"/>
        </w:rPr>
        <w:t>Among the different vesicular systems, liposomes have gained interest as a site-specific delivery system, owing to their chemical and structural flexibility, along with their biocompatibility.</w:t>
      </w:r>
      <w:r w:rsidRPr="00DC0664">
        <w:rPr>
          <w:rFonts w:cstheme="minorHAnsi"/>
          <w:sz w:val="24"/>
          <w:szCs w:val="24"/>
          <w:vertAlign w:val="superscript"/>
        </w:rPr>
        <w:t>50</w:t>
      </w:r>
      <w:r w:rsidRPr="00D13B7B">
        <w:rPr>
          <w:rFonts w:cstheme="minorHAnsi"/>
          <w:sz w:val="24"/>
          <w:szCs w:val="24"/>
          <w:vertAlign w:val="superscript"/>
        </w:rPr>
        <w:t>,</w:t>
      </w:r>
      <w:r w:rsidRPr="00DC0664">
        <w:rPr>
          <w:rFonts w:cstheme="minorHAnsi"/>
          <w:sz w:val="24"/>
          <w:szCs w:val="24"/>
          <w:vertAlign w:val="superscript"/>
        </w:rPr>
        <w:t>51</w:t>
      </w:r>
      <w:r w:rsidRPr="00D13B7B">
        <w:rPr>
          <w:rFonts w:cstheme="minorHAnsi"/>
          <w:sz w:val="24"/>
          <w:szCs w:val="24"/>
        </w:rPr>
        <w:t> In a study carried out by Soni et al, 5-FU-loaded transferrin-coupled liposomes were prepared by the cast film method. The in vivo results indicated a selective uptake of the nanocarrier from the endothelial cells of the brain. Approximately a 10-fold and 17-fold increase in the uptake of 5-FU to the brain after the entrapment by the liposomal system and transferrin-coupled liposomes, respectively, was obtained,.</w:t>
      </w:r>
      <w:r w:rsidRPr="00DC0664">
        <w:rPr>
          <w:rFonts w:cstheme="minorHAnsi"/>
          <w:sz w:val="24"/>
          <w:szCs w:val="24"/>
          <w:vertAlign w:val="superscript"/>
        </w:rPr>
        <w:t>52</w:t>
      </w:r>
    </w:p>
    <w:p w14:paraId="056F19F1" w14:textId="77777777" w:rsidR="00D13B7B" w:rsidRPr="00D13B7B" w:rsidRDefault="00D13B7B" w:rsidP="00257CB7">
      <w:pPr>
        <w:pStyle w:val="Heading2"/>
      </w:pPr>
      <w:r w:rsidRPr="00D13B7B">
        <w:t>Folate–PEG-DSPE</w:t>
      </w:r>
    </w:p>
    <w:p w14:paraId="1242DA1E" w14:textId="7715D72F" w:rsidR="00D13B7B" w:rsidRPr="00D13B7B" w:rsidRDefault="00D13B7B" w:rsidP="00D13B7B">
      <w:pPr>
        <w:rPr>
          <w:rFonts w:cstheme="minorHAnsi"/>
          <w:sz w:val="24"/>
          <w:szCs w:val="24"/>
        </w:rPr>
      </w:pPr>
      <w:r w:rsidRPr="00D13B7B">
        <w:rPr>
          <w:rFonts w:cstheme="minorHAnsi"/>
          <w:sz w:val="24"/>
          <w:szCs w:val="24"/>
        </w:rPr>
        <w:t xml:space="preserve">In a study conducted by </w:t>
      </w:r>
      <w:proofErr w:type="spellStart"/>
      <w:r w:rsidRPr="00D13B7B">
        <w:rPr>
          <w:rFonts w:cstheme="minorHAnsi"/>
          <w:sz w:val="24"/>
          <w:szCs w:val="24"/>
        </w:rPr>
        <w:t>Handali</w:t>
      </w:r>
      <w:proofErr w:type="spellEnd"/>
      <w:r w:rsidRPr="00D13B7B">
        <w:rPr>
          <w:rFonts w:cstheme="minorHAnsi"/>
          <w:sz w:val="24"/>
          <w:szCs w:val="24"/>
        </w:rPr>
        <w:t xml:space="preserve"> et al, optimization of a preparation of 5-FU-loaded phosphatidyl choline (PC) liposome was evaluated. FA was used as the targeting ligand for the surface receptors of HT-29, Caco-2 and MCF-7 cell lines. According to the results, the amount of PC was a significant variable in optimizing particle size and entrapment efficiency. Furthermore, in vitro cytotoxicity assays demonstrated that folate-conjugated liposomes had superior antitumor activity compared to the bare liposomes.</w:t>
      </w:r>
      <w:r w:rsidRPr="00DC0664">
        <w:rPr>
          <w:rFonts w:cstheme="minorHAnsi"/>
          <w:sz w:val="24"/>
          <w:szCs w:val="24"/>
          <w:vertAlign w:val="superscript"/>
        </w:rPr>
        <w:t>53</w:t>
      </w:r>
    </w:p>
    <w:p w14:paraId="29B660C8" w14:textId="77777777" w:rsidR="00D13B7B" w:rsidRPr="00D13B7B" w:rsidRDefault="00D13B7B" w:rsidP="00257CB7">
      <w:pPr>
        <w:pStyle w:val="Heading2"/>
      </w:pPr>
      <w:r w:rsidRPr="00D13B7B">
        <w:t>OFZG</w:t>
      </w:r>
    </w:p>
    <w:p w14:paraId="54AB8EC1" w14:textId="3E3642DE" w:rsidR="00D13B7B" w:rsidRPr="00D13B7B" w:rsidRDefault="00D13B7B" w:rsidP="00D13B7B">
      <w:pPr>
        <w:rPr>
          <w:rFonts w:cstheme="minorHAnsi"/>
          <w:sz w:val="24"/>
          <w:szCs w:val="24"/>
        </w:rPr>
      </w:pPr>
      <w:r w:rsidRPr="00D13B7B">
        <w:rPr>
          <w:rFonts w:cstheme="minorHAnsi"/>
          <w:sz w:val="24"/>
          <w:szCs w:val="24"/>
        </w:rPr>
        <w:t>A phospholipase A</w:t>
      </w:r>
      <w:r w:rsidRPr="00D13B7B">
        <w:rPr>
          <w:rFonts w:cstheme="minorHAnsi"/>
          <w:sz w:val="24"/>
          <w:szCs w:val="24"/>
          <w:vertAlign w:val="subscript"/>
        </w:rPr>
        <w:t>2</w:t>
      </w:r>
      <w:r w:rsidRPr="00D13B7B">
        <w:rPr>
          <w:rFonts w:cstheme="minorHAnsi"/>
          <w:sz w:val="24"/>
          <w:szCs w:val="24"/>
        </w:rPr>
        <w:t xml:space="preserve">-sensitive amphiphilic prodrug, 1-O-octadecyl-2-(5-fluorouracil)-N-acetyl-3-zidovudine-phosphorylglycerol (OFZG), was prepared and utilized as the </w:t>
      </w:r>
      <w:proofErr w:type="spellStart"/>
      <w:r w:rsidRPr="00D13B7B">
        <w:rPr>
          <w:rFonts w:cstheme="minorHAnsi"/>
          <w:sz w:val="24"/>
          <w:szCs w:val="24"/>
        </w:rPr>
        <w:t>nanoassembly</w:t>
      </w:r>
      <w:proofErr w:type="spellEnd"/>
      <w:r w:rsidRPr="00D13B7B">
        <w:rPr>
          <w:rFonts w:cstheme="minorHAnsi"/>
          <w:sz w:val="24"/>
          <w:szCs w:val="24"/>
        </w:rPr>
        <w:t xml:space="preserve"> during the injection of a mixture of Tween 80/cholesterol/OFZG (0.1:1:2 mol/mol/mol) in water. Secretory phospholipase A</w:t>
      </w:r>
      <w:r w:rsidRPr="00D13B7B">
        <w:rPr>
          <w:rFonts w:cstheme="minorHAnsi"/>
          <w:sz w:val="24"/>
          <w:szCs w:val="24"/>
          <w:vertAlign w:val="subscript"/>
        </w:rPr>
        <w:t>2</w:t>
      </w:r>
      <w:r w:rsidRPr="00D13B7B">
        <w:rPr>
          <w:rFonts w:cstheme="minorHAnsi"/>
          <w:sz w:val="24"/>
          <w:szCs w:val="24"/>
        </w:rPr>
        <w:t xml:space="preserve">, which cleaves ester, is overexpressed in several types of cancer cells. The </w:t>
      </w:r>
      <w:proofErr w:type="spellStart"/>
      <w:r w:rsidRPr="00D13B7B">
        <w:rPr>
          <w:rFonts w:cstheme="minorHAnsi"/>
          <w:sz w:val="24"/>
          <w:szCs w:val="24"/>
        </w:rPr>
        <w:t>nanoassemblies</w:t>
      </w:r>
      <w:proofErr w:type="spellEnd"/>
      <w:r w:rsidRPr="00D13B7B">
        <w:rPr>
          <w:rFonts w:cstheme="minorHAnsi"/>
          <w:sz w:val="24"/>
          <w:szCs w:val="24"/>
        </w:rPr>
        <w:t xml:space="preserve"> exhibited improved anticancer activity compared to 5-FU in HCT116, HT-28 and COLO205 cell lines. The distribution of OFZG after intravenous administration was mainly in the kidney, spleen, </w:t>
      </w:r>
      <w:proofErr w:type="gramStart"/>
      <w:r w:rsidRPr="00D13B7B">
        <w:rPr>
          <w:rFonts w:cstheme="minorHAnsi"/>
          <w:sz w:val="24"/>
          <w:szCs w:val="24"/>
        </w:rPr>
        <w:t>lung</w:t>
      </w:r>
      <w:proofErr w:type="gramEnd"/>
      <w:r w:rsidRPr="00D13B7B">
        <w:rPr>
          <w:rFonts w:cstheme="minorHAnsi"/>
          <w:sz w:val="24"/>
          <w:szCs w:val="24"/>
        </w:rPr>
        <w:t xml:space="preserve"> and liver; it also exhibited rapid elimination.</w:t>
      </w:r>
      <w:r w:rsidRPr="00DC0664">
        <w:rPr>
          <w:rFonts w:cstheme="minorHAnsi"/>
          <w:sz w:val="24"/>
          <w:szCs w:val="24"/>
          <w:vertAlign w:val="superscript"/>
        </w:rPr>
        <w:t>54</w:t>
      </w:r>
    </w:p>
    <w:p w14:paraId="5490617F" w14:textId="77777777" w:rsidR="00D13B7B" w:rsidRPr="00D13B7B" w:rsidRDefault="00D13B7B" w:rsidP="00257CB7">
      <w:pPr>
        <w:pStyle w:val="Heading2"/>
      </w:pPr>
      <w:r w:rsidRPr="00D13B7B">
        <w:t>Multi-Walled Carbon Nanotubes (MWCNTs)</w:t>
      </w:r>
    </w:p>
    <w:p w14:paraId="41F927BE" w14:textId="14CF5C10" w:rsidR="00D13B7B" w:rsidRPr="00D13B7B" w:rsidRDefault="00D13B7B" w:rsidP="00D13B7B">
      <w:pPr>
        <w:rPr>
          <w:rFonts w:cstheme="minorHAnsi"/>
          <w:sz w:val="24"/>
          <w:szCs w:val="24"/>
        </w:rPr>
      </w:pPr>
      <w:r w:rsidRPr="00D13B7B">
        <w:rPr>
          <w:rFonts w:cstheme="minorHAnsi"/>
          <w:sz w:val="24"/>
          <w:szCs w:val="24"/>
        </w:rPr>
        <w:t>Carbon nanotubes (CNTs), as a developing type of nanomaterial, have been established as vehicles for gene and drug delivery.</w:t>
      </w:r>
      <w:r w:rsidRPr="00DC0664">
        <w:rPr>
          <w:rFonts w:cstheme="minorHAnsi"/>
          <w:sz w:val="24"/>
          <w:szCs w:val="24"/>
          <w:vertAlign w:val="superscript"/>
        </w:rPr>
        <w:t>55</w:t>
      </w:r>
      <w:r w:rsidRPr="00D13B7B">
        <w:rPr>
          <w:rFonts w:cstheme="minorHAnsi"/>
          <w:sz w:val="24"/>
          <w:szCs w:val="24"/>
        </w:rPr>
        <w:t> A group of researchers applied multi-walled carbon nanotubes (MWCNTs) to improve the cytotoxic and antitumoral effects of 5-FU. The drug was physically adsorbed on to MWCNTs, and the effect of drug both in vitro and in vivo was significantly improved. This study suggested that by using MWCNTs as carriers for antineoplastic drug delivery, not only would the efficacy be improved, but also the chances of resistance to cancer cells would be considerably diminished.</w:t>
      </w:r>
      <w:r w:rsidRPr="00DC0664">
        <w:rPr>
          <w:rFonts w:cstheme="minorHAnsi"/>
          <w:sz w:val="24"/>
          <w:szCs w:val="24"/>
          <w:vertAlign w:val="superscript"/>
        </w:rPr>
        <w:t>56</w:t>
      </w:r>
    </w:p>
    <w:p w14:paraId="0E767F5D" w14:textId="77777777" w:rsidR="00D13B7B" w:rsidRPr="00D13B7B" w:rsidRDefault="00D13B7B" w:rsidP="00257CB7">
      <w:pPr>
        <w:pStyle w:val="Heading2"/>
      </w:pPr>
      <w:r w:rsidRPr="00D13B7B">
        <w:t>Silica Nanoparticles (EGF-HMSNs)</w:t>
      </w:r>
    </w:p>
    <w:p w14:paraId="7300D65E" w14:textId="3714645F" w:rsidR="00D13B7B" w:rsidRPr="00D13B7B" w:rsidRDefault="00D13B7B" w:rsidP="00D13B7B">
      <w:pPr>
        <w:rPr>
          <w:rFonts w:cstheme="minorHAnsi"/>
          <w:sz w:val="24"/>
          <w:szCs w:val="24"/>
        </w:rPr>
      </w:pPr>
      <w:r w:rsidRPr="00D13B7B">
        <w:rPr>
          <w:rFonts w:cstheme="minorHAnsi"/>
          <w:sz w:val="24"/>
          <w:szCs w:val="24"/>
        </w:rPr>
        <w:t>Silica NPs provide unique properties as a drug delivery vehicle, including excellent stability and biocompatibility, along with a highly ordered structure of pores with uniform size.</w:t>
      </w:r>
      <w:r w:rsidRPr="00DC0664">
        <w:rPr>
          <w:rFonts w:cstheme="minorHAnsi"/>
          <w:sz w:val="24"/>
          <w:szCs w:val="24"/>
          <w:vertAlign w:val="superscript"/>
        </w:rPr>
        <w:t>57</w:t>
      </w:r>
      <w:r w:rsidRPr="00D13B7B">
        <w:rPr>
          <w:rFonts w:cstheme="minorHAnsi"/>
          <w:sz w:val="24"/>
          <w:szCs w:val="24"/>
        </w:rPr>
        <w:t xml:space="preserve"> In order to overwhelm ADR in CRC, a series of hollow mesoporous silica nanoparticles (HMSNs) conjugated with epidermal growth factor (EGF) was recruited as </w:t>
      </w:r>
      <w:proofErr w:type="spellStart"/>
      <w:r w:rsidRPr="00D13B7B">
        <w:rPr>
          <w:rFonts w:cstheme="minorHAnsi"/>
          <w:sz w:val="24"/>
          <w:szCs w:val="24"/>
        </w:rPr>
        <w:t>nanovehicles</w:t>
      </w:r>
      <w:proofErr w:type="spellEnd"/>
      <w:r w:rsidRPr="00D13B7B">
        <w:rPr>
          <w:rFonts w:cstheme="minorHAnsi"/>
          <w:sz w:val="24"/>
          <w:szCs w:val="24"/>
        </w:rPr>
        <w:t xml:space="preserve"> for 5-FU delivery to the SW480/ADR cell line, which is a CRC cell line with overexpression of EGF receptors. This type of nanocarrier was specifically internalized in the cells via receptor-mediated endocytosis and could successfully facilitate endosomal escape; by this method, ADR could be overcome in this cell line, resulting in cell death at the S phase of the cell cycle.</w:t>
      </w:r>
      <w:r w:rsidRPr="00DC0664">
        <w:rPr>
          <w:rFonts w:cstheme="minorHAnsi"/>
          <w:sz w:val="24"/>
          <w:szCs w:val="24"/>
          <w:vertAlign w:val="superscript"/>
        </w:rPr>
        <w:t>18</w:t>
      </w:r>
    </w:p>
    <w:p w14:paraId="022CCE36" w14:textId="77777777" w:rsidR="00D13B7B" w:rsidRPr="00D13B7B" w:rsidRDefault="00D13B7B" w:rsidP="00257CB7">
      <w:pPr>
        <w:pStyle w:val="Heading2"/>
      </w:pPr>
      <w:r w:rsidRPr="00D13B7B">
        <w:t>MAA–co-IA Hydrogel</w:t>
      </w:r>
    </w:p>
    <w:p w14:paraId="0BEF9D0D" w14:textId="3E930041" w:rsidR="00D13B7B" w:rsidRPr="00D13B7B" w:rsidRDefault="00D13B7B" w:rsidP="00D13B7B">
      <w:pPr>
        <w:rPr>
          <w:rFonts w:cstheme="minorHAnsi"/>
          <w:sz w:val="24"/>
          <w:szCs w:val="24"/>
        </w:rPr>
      </w:pPr>
      <w:r w:rsidRPr="00D13B7B">
        <w:rPr>
          <w:rFonts w:cstheme="minorHAnsi"/>
          <w:sz w:val="24"/>
          <w:szCs w:val="24"/>
        </w:rPr>
        <w:t xml:space="preserve">A new nanohydrogel based on methacrylic acid (MAA) and itaconic acid (IA), with ethylene glycol </w:t>
      </w:r>
      <w:proofErr w:type="spellStart"/>
      <w:r w:rsidRPr="00D13B7B">
        <w:rPr>
          <w:rFonts w:cstheme="minorHAnsi"/>
          <w:sz w:val="24"/>
          <w:szCs w:val="24"/>
        </w:rPr>
        <w:t>dimethacrylate</w:t>
      </w:r>
      <w:proofErr w:type="spellEnd"/>
      <w:r w:rsidRPr="00D13B7B">
        <w:rPr>
          <w:rFonts w:cstheme="minorHAnsi"/>
          <w:sz w:val="24"/>
          <w:szCs w:val="24"/>
        </w:rPr>
        <w:t xml:space="preserve"> (EGDMA) as a cross-linker, was synthesized for oral administration of 5-FU and leucovorin calcium (LV) to reach to the target site of the colon. This combinatorial DDS had a pH-responsive property to release the cargo at the pH of the colon (pH 7.4</w:t>
      </w:r>
      <w:proofErr w:type="gramStart"/>
      <w:r w:rsidRPr="00D13B7B">
        <w:rPr>
          <w:rFonts w:cstheme="minorHAnsi"/>
          <w:sz w:val="24"/>
          <w:szCs w:val="24"/>
        </w:rPr>
        <w:t>), but</w:t>
      </w:r>
      <w:proofErr w:type="gramEnd"/>
      <w:r w:rsidRPr="00D13B7B">
        <w:rPr>
          <w:rFonts w:cstheme="minorHAnsi"/>
          <w:sz w:val="24"/>
          <w:szCs w:val="24"/>
        </w:rPr>
        <w:t xml:space="preserve"> remain intact at acidic </w:t>
      </w:r>
      <w:proofErr w:type="spellStart"/>
      <w:r w:rsidRPr="00D13B7B">
        <w:rPr>
          <w:rFonts w:cstheme="minorHAnsi"/>
          <w:sz w:val="24"/>
          <w:szCs w:val="24"/>
        </w:rPr>
        <w:t>pH.</w:t>
      </w:r>
      <w:proofErr w:type="spellEnd"/>
      <w:r w:rsidRPr="00D13B7B">
        <w:rPr>
          <w:rFonts w:cstheme="minorHAnsi"/>
          <w:sz w:val="24"/>
          <w:szCs w:val="24"/>
        </w:rPr>
        <w:t xml:space="preserve"> This property was due to the existence of carboxylic acid groups in the structure of this delivery system, which were able to ionize at higher </w:t>
      </w:r>
      <w:proofErr w:type="spellStart"/>
      <w:r w:rsidRPr="00D13B7B">
        <w:rPr>
          <w:rFonts w:cstheme="minorHAnsi"/>
          <w:sz w:val="24"/>
          <w:szCs w:val="24"/>
        </w:rPr>
        <w:t>pH.</w:t>
      </w:r>
      <w:proofErr w:type="spellEnd"/>
      <w:r w:rsidRPr="00D13B7B">
        <w:rPr>
          <w:rFonts w:cstheme="minorHAnsi"/>
          <w:sz w:val="24"/>
          <w:szCs w:val="24"/>
        </w:rPr>
        <w:t xml:space="preserve"> The polymeric network is prone to swelling in this condition, and faster release of the loaded drug would be expected </w:t>
      </w:r>
      <w:proofErr w:type="gramStart"/>
      <w:r w:rsidRPr="00D13B7B">
        <w:rPr>
          <w:rFonts w:cstheme="minorHAnsi"/>
          <w:sz w:val="24"/>
          <w:szCs w:val="24"/>
        </w:rPr>
        <w:t>as a consequence of</w:t>
      </w:r>
      <w:proofErr w:type="gramEnd"/>
      <w:r w:rsidRPr="00D13B7B">
        <w:rPr>
          <w:rFonts w:cstheme="minorHAnsi"/>
          <w:sz w:val="24"/>
          <w:szCs w:val="24"/>
        </w:rPr>
        <w:t xml:space="preserve"> polymer swelling at pH 7.4. The release was better fitted to first order kinetics.</w:t>
      </w:r>
      <w:r w:rsidRPr="00DC0664">
        <w:rPr>
          <w:rFonts w:cstheme="minorHAnsi"/>
          <w:sz w:val="24"/>
          <w:szCs w:val="24"/>
          <w:vertAlign w:val="superscript"/>
        </w:rPr>
        <w:t>58</w:t>
      </w:r>
    </w:p>
    <w:p w14:paraId="0268AE61" w14:textId="77777777" w:rsidR="00D13B7B" w:rsidRPr="00D13B7B" w:rsidRDefault="00D13B7B" w:rsidP="00532067">
      <w:pPr>
        <w:pStyle w:val="Heading1"/>
      </w:pPr>
      <w:r w:rsidRPr="00D13B7B">
        <w:t>Non-Nano-Based Delivery Systems for 5-FU</w:t>
      </w:r>
    </w:p>
    <w:p w14:paraId="04F6819F" w14:textId="77777777" w:rsidR="00D13B7B" w:rsidRPr="00D13B7B" w:rsidRDefault="00D13B7B" w:rsidP="00532067">
      <w:pPr>
        <w:pStyle w:val="Heading2"/>
      </w:pPr>
      <w:r w:rsidRPr="00D13B7B">
        <w:t>Eudragit P-4581F/RS100 Microspheres</w:t>
      </w:r>
    </w:p>
    <w:p w14:paraId="7FD7526E" w14:textId="0F6658CE" w:rsidR="00D13B7B" w:rsidRPr="00D13B7B" w:rsidRDefault="00D13B7B" w:rsidP="00D13B7B">
      <w:pPr>
        <w:rPr>
          <w:rFonts w:cstheme="minorHAnsi"/>
          <w:sz w:val="24"/>
          <w:szCs w:val="24"/>
        </w:rPr>
      </w:pPr>
      <w:r w:rsidRPr="00D13B7B">
        <w:rPr>
          <w:rFonts w:cstheme="minorHAnsi"/>
          <w:sz w:val="24"/>
          <w:szCs w:val="24"/>
        </w:rPr>
        <w:t>A colon-targeted MP, as an oral DDS, was prepared via an easy oil-in-water emulsification process. Eudragit P-4581F, which is a pH-sensitive polymer, and Eudragit RS100, which prolongs drug release, were used in the formulation. This type of microsphere provided a colon-specific delivery system that permits release of the cargo at pH 7.4, and prolonged release at the specific site would be expected owing to the presence of Eudragit RS100. This formulation would be a potential candidate for oral delivery of 5-FU.</w:t>
      </w:r>
      <w:r w:rsidRPr="00DC0664">
        <w:rPr>
          <w:rFonts w:cstheme="minorHAnsi"/>
          <w:sz w:val="24"/>
          <w:szCs w:val="24"/>
          <w:vertAlign w:val="superscript"/>
        </w:rPr>
        <w:t>59</w:t>
      </w:r>
    </w:p>
    <w:p w14:paraId="02825390" w14:textId="77777777" w:rsidR="00D13B7B" w:rsidRPr="00532067" w:rsidRDefault="00D13B7B" w:rsidP="00532067">
      <w:pPr>
        <w:pStyle w:val="Heading3"/>
        <w:rPr>
          <w:i/>
          <w:iCs/>
        </w:rPr>
      </w:pPr>
      <w:r w:rsidRPr="00532067">
        <w:rPr>
          <w:i/>
          <w:iCs/>
        </w:rPr>
        <w:t xml:space="preserve">Eudragit S100 </w:t>
      </w:r>
      <w:proofErr w:type="spellStart"/>
      <w:r w:rsidRPr="00532067">
        <w:rPr>
          <w:i/>
          <w:iCs/>
        </w:rPr>
        <w:t>Electrospun</w:t>
      </w:r>
      <w:proofErr w:type="spellEnd"/>
      <w:r w:rsidRPr="00532067">
        <w:rPr>
          <w:i/>
          <w:iCs/>
        </w:rPr>
        <w:t xml:space="preserve"> Fibers</w:t>
      </w:r>
    </w:p>
    <w:p w14:paraId="5CCC5BE8" w14:textId="6496362F" w:rsidR="00D13B7B" w:rsidRPr="00D13B7B" w:rsidRDefault="00D13B7B" w:rsidP="00D13B7B">
      <w:pPr>
        <w:rPr>
          <w:rFonts w:cstheme="minorHAnsi"/>
          <w:sz w:val="24"/>
          <w:szCs w:val="24"/>
        </w:rPr>
      </w:pPr>
      <w:r w:rsidRPr="00D13B7B">
        <w:rPr>
          <w:rFonts w:cstheme="minorHAnsi"/>
          <w:sz w:val="24"/>
          <w:szCs w:val="24"/>
        </w:rPr>
        <w:t>Various series of 5-FU-loaded Eudragit S100 fibers were prepared by electrospinning to fabricate a pH-sensitive oral delivery system. However, after characterization analyses, it was revealed that a very significant amount of 5-FU was immediately released in stomach-mimicking media (pH 1.0) owing to the low molecular weight of 5-FU, which allows its diffusion through the fibers. Also, the loss of fiber integrity was another proposed reason for 5-FU escaping at the initial time of release.</w:t>
      </w:r>
      <w:r w:rsidRPr="00DC0664">
        <w:rPr>
          <w:rFonts w:cstheme="minorHAnsi"/>
          <w:sz w:val="24"/>
          <w:szCs w:val="24"/>
          <w:vertAlign w:val="superscript"/>
        </w:rPr>
        <w:t>60</w:t>
      </w:r>
    </w:p>
    <w:p w14:paraId="26EEADA6" w14:textId="77777777" w:rsidR="00D13B7B" w:rsidRPr="00532067" w:rsidRDefault="00D13B7B" w:rsidP="00532067">
      <w:pPr>
        <w:pStyle w:val="Heading3"/>
        <w:rPr>
          <w:i/>
          <w:iCs/>
        </w:rPr>
      </w:pPr>
      <w:r w:rsidRPr="00532067">
        <w:rPr>
          <w:i/>
          <w:iCs/>
        </w:rPr>
        <w:t xml:space="preserve">Floating </w:t>
      </w:r>
      <w:proofErr w:type="spellStart"/>
      <w:r w:rsidRPr="00532067">
        <w:rPr>
          <w:i/>
          <w:iCs/>
        </w:rPr>
        <w:t>Bioadhesive</w:t>
      </w:r>
      <w:proofErr w:type="spellEnd"/>
      <w:r w:rsidRPr="00532067">
        <w:rPr>
          <w:i/>
          <w:iCs/>
        </w:rPr>
        <w:t xml:space="preserve"> Tablet (FBT)</w:t>
      </w:r>
    </w:p>
    <w:p w14:paraId="2D888608" w14:textId="3C9514C9" w:rsidR="00D13B7B" w:rsidRPr="00D13B7B" w:rsidRDefault="00D13B7B" w:rsidP="00D13B7B">
      <w:pPr>
        <w:rPr>
          <w:rFonts w:cstheme="minorHAnsi"/>
          <w:sz w:val="24"/>
          <w:szCs w:val="24"/>
        </w:rPr>
      </w:pPr>
      <w:r w:rsidRPr="00D13B7B">
        <w:rPr>
          <w:rFonts w:cstheme="minorHAnsi"/>
          <w:sz w:val="24"/>
          <w:szCs w:val="24"/>
        </w:rPr>
        <w:t xml:space="preserve">To target gastric cancer and diminish the dose and side effects, a series of FBTs of 5-FU was prepared. The tablets were made by a direct compression process. Hydroxyl propyl methyl cellulose (HPMC) was used to sustain the drug release and carbopol-971P, guar gum and sodium alginate were employed for their </w:t>
      </w:r>
      <w:proofErr w:type="spellStart"/>
      <w:r w:rsidRPr="00D13B7B">
        <w:rPr>
          <w:rFonts w:cstheme="minorHAnsi"/>
          <w:sz w:val="24"/>
          <w:szCs w:val="24"/>
        </w:rPr>
        <w:t>bioadhesive</w:t>
      </w:r>
      <w:proofErr w:type="spellEnd"/>
      <w:r w:rsidRPr="00D13B7B">
        <w:rPr>
          <w:rFonts w:cstheme="minorHAnsi"/>
          <w:sz w:val="24"/>
          <w:szCs w:val="24"/>
        </w:rPr>
        <w:t xml:space="preserve"> properties. This formulation could be successful as a gastric-targeted DDS.</w:t>
      </w:r>
      <w:r w:rsidRPr="00DC0664">
        <w:rPr>
          <w:rFonts w:cstheme="minorHAnsi"/>
          <w:sz w:val="24"/>
          <w:szCs w:val="24"/>
          <w:vertAlign w:val="superscript"/>
        </w:rPr>
        <w:t>61</w:t>
      </w:r>
    </w:p>
    <w:p w14:paraId="698ABABE" w14:textId="77777777" w:rsidR="00D13B7B" w:rsidRPr="00532067" w:rsidRDefault="00D13B7B" w:rsidP="00532067">
      <w:pPr>
        <w:pStyle w:val="Heading3"/>
        <w:rPr>
          <w:i/>
          <w:iCs/>
        </w:rPr>
      </w:pPr>
      <w:r w:rsidRPr="00532067">
        <w:rPr>
          <w:i/>
          <w:iCs/>
        </w:rPr>
        <w:t>PVC/PEG Polymeric Film</w:t>
      </w:r>
    </w:p>
    <w:p w14:paraId="0A2B0310" w14:textId="3D3C6F54" w:rsidR="00D13B7B" w:rsidRPr="00D13B7B" w:rsidRDefault="00D13B7B" w:rsidP="00D13B7B">
      <w:pPr>
        <w:rPr>
          <w:rFonts w:cstheme="minorHAnsi"/>
          <w:sz w:val="24"/>
          <w:szCs w:val="24"/>
        </w:rPr>
      </w:pPr>
      <w:r w:rsidRPr="00D13B7B">
        <w:rPr>
          <w:rFonts w:cstheme="minorHAnsi"/>
          <w:sz w:val="24"/>
          <w:szCs w:val="24"/>
        </w:rPr>
        <w:t xml:space="preserve">In a study by Khalaf et al, a polymeric film based on polyvinyl chloride (PVC), PEG and starch cellulose acetate (SCA) was prepared. </w:t>
      </w:r>
      <w:proofErr w:type="spellStart"/>
      <w:r w:rsidRPr="00D13B7B">
        <w:rPr>
          <w:rFonts w:cstheme="minorHAnsi"/>
          <w:sz w:val="24"/>
          <w:szCs w:val="24"/>
        </w:rPr>
        <w:t>Trioctyltrimellitate</w:t>
      </w:r>
      <w:proofErr w:type="spellEnd"/>
      <w:r w:rsidRPr="00D13B7B">
        <w:rPr>
          <w:rFonts w:cstheme="minorHAnsi"/>
          <w:sz w:val="24"/>
          <w:szCs w:val="24"/>
        </w:rPr>
        <w:t xml:space="preserve">, </w:t>
      </w:r>
      <w:proofErr w:type="gramStart"/>
      <w:r w:rsidRPr="00D13B7B">
        <w:rPr>
          <w:rFonts w:cstheme="minorHAnsi"/>
          <w:sz w:val="24"/>
          <w:szCs w:val="24"/>
        </w:rPr>
        <w:t>poly(</w:t>
      </w:r>
      <w:proofErr w:type="gramEnd"/>
      <w:r w:rsidRPr="00D13B7B">
        <w:rPr>
          <w:rFonts w:cstheme="minorHAnsi"/>
          <w:sz w:val="24"/>
          <w:szCs w:val="24"/>
        </w:rPr>
        <w:t xml:space="preserve">MA-alt-NVP) (TOTM) was used as a plasticizer. It was suggested that a PVC/PEG/TOTM blend with a ratio of 10:90:5 had good mechanical properties. Moreover, the drug (5-FU) release pattern depended on the pH of the medium. In this regard, a sustained release pattern was observed, but a faster and higher release was detected at higher </w:t>
      </w:r>
      <w:proofErr w:type="spellStart"/>
      <w:r w:rsidRPr="00D13B7B">
        <w:rPr>
          <w:rFonts w:cstheme="minorHAnsi"/>
          <w:sz w:val="24"/>
          <w:szCs w:val="24"/>
        </w:rPr>
        <w:t>pH.</w:t>
      </w:r>
      <w:proofErr w:type="spellEnd"/>
      <w:r w:rsidRPr="00D13B7B">
        <w:rPr>
          <w:rFonts w:cstheme="minorHAnsi"/>
          <w:sz w:val="24"/>
          <w:szCs w:val="24"/>
        </w:rPr>
        <w:t xml:space="preserve"> The cytotoxic assay indicated that release of 5-FU from the film had a sustained behavior in human liver cells.</w:t>
      </w:r>
      <w:r w:rsidRPr="00DC0664">
        <w:rPr>
          <w:rFonts w:cstheme="minorHAnsi"/>
          <w:sz w:val="24"/>
          <w:szCs w:val="24"/>
          <w:vertAlign w:val="superscript"/>
        </w:rPr>
        <w:t>62</w:t>
      </w:r>
    </w:p>
    <w:p w14:paraId="2F212FD7" w14:textId="77777777" w:rsidR="00D13B7B" w:rsidRPr="00532067" w:rsidRDefault="00D13B7B" w:rsidP="00532067">
      <w:pPr>
        <w:pStyle w:val="Heading3"/>
        <w:rPr>
          <w:i/>
          <w:iCs/>
        </w:rPr>
      </w:pPr>
      <w:r w:rsidRPr="00532067">
        <w:rPr>
          <w:i/>
          <w:iCs/>
        </w:rPr>
        <w:t>Matrix Tablet with Pectin-Based Coat</w:t>
      </w:r>
    </w:p>
    <w:p w14:paraId="27351955" w14:textId="69B2F115" w:rsidR="00D13B7B" w:rsidRPr="00D13B7B" w:rsidRDefault="00D13B7B" w:rsidP="00D13B7B">
      <w:pPr>
        <w:rPr>
          <w:rFonts w:cstheme="minorHAnsi"/>
          <w:sz w:val="24"/>
          <w:szCs w:val="24"/>
        </w:rPr>
      </w:pPr>
      <w:proofErr w:type="gramStart"/>
      <w:r w:rsidRPr="00D13B7B">
        <w:rPr>
          <w:rFonts w:cstheme="minorHAnsi"/>
          <w:sz w:val="24"/>
          <w:szCs w:val="24"/>
        </w:rPr>
        <w:t>In order to</w:t>
      </w:r>
      <w:proofErr w:type="gramEnd"/>
      <w:r w:rsidRPr="00D13B7B">
        <w:rPr>
          <w:rFonts w:cstheme="minorHAnsi"/>
          <w:sz w:val="24"/>
          <w:szCs w:val="24"/>
        </w:rPr>
        <w:t xml:space="preserve"> obtain a colon-targeted 5-FU tablet, a microbially responsive pectin-based matrix tablet of 5-FU was prepared. Then, Eudragit S100 was used as a coating agent to restrict the release of 5-FU to the colon region. As a result, the systemic side effects were </w:t>
      </w:r>
      <w:proofErr w:type="gramStart"/>
      <w:r w:rsidRPr="00D13B7B">
        <w:rPr>
          <w:rFonts w:cstheme="minorHAnsi"/>
          <w:sz w:val="24"/>
          <w:szCs w:val="24"/>
        </w:rPr>
        <w:t>reduced</w:t>
      </w:r>
      <w:proofErr w:type="gramEnd"/>
      <w:r w:rsidRPr="00D13B7B">
        <w:rPr>
          <w:rFonts w:cstheme="minorHAnsi"/>
          <w:sz w:val="24"/>
          <w:szCs w:val="24"/>
        </w:rPr>
        <w:t xml:space="preserve"> and efficacy was improved.</w:t>
      </w:r>
      <w:r w:rsidRPr="00DC0664">
        <w:rPr>
          <w:rFonts w:cstheme="minorHAnsi"/>
          <w:sz w:val="24"/>
          <w:szCs w:val="24"/>
          <w:vertAlign w:val="superscript"/>
        </w:rPr>
        <w:t>63</w:t>
      </w:r>
    </w:p>
    <w:p w14:paraId="3B199DA2" w14:textId="77777777" w:rsidR="00D13B7B" w:rsidRPr="00D13B7B" w:rsidRDefault="00D13B7B" w:rsidP="00532067">
      <w:pPr>
        <w:pStyle w:val="Heading2"/>
      </w:pPr>
      <w:r w:rsidRPr="00D13B7B">
        <w:t>Applying Drug Conjugates for 5-FU Delivery</w:t>
      </w:r>
    </w:p>
    <w:p w14:paraId="60C11BD4" w14:textId="77777777" w:rsidR="00D13B7B" w:rsidRPr="00D13B7B" w:rsidRDefault="00D13B7B" w:rsidP="00532067">
      <w:pPr>
        <w:pStyle w:val="Heading2"/>
      </w:pPr>
      <w:proofErr w:type="gramStart"/>
      <w:r w:rsidRPr="00D13B7B">
        <w:t>Poly(</w:t>
      </w:r>
      <w:proofErr w:type="gramEnd"/>
      <w:r w:rsidRPr="00D13B7B">
        <w:t>MA-alt-NVP)</w:t>
      </w:r>
    </w:p>
    <w:p w14:paraId="6B5574E5" w14:textId="3B5E6E8D" w:rsidR="00D13B7B" w:rsidRPr="00D13B7B" w:rsidRDefault="00D13B7B" w:rsidP="00D13B7B">
      <w:pPr>
        <w:rPr>
          <w:rFonts w:cstheme="minorHAnsi"/>
          <w:sz w:val="24"/>
          <w:szCs w:val="24"/>
        </w:rPr>
      </w:pPr>
      <w:r w:rsidRPr="00D13B7B">
        <w:rPr>
          <w:rFonts w:cstheme="minorHAnsi"/>
          <w:sz w:val="24"/>
          <w:szCs w:val="24"/>
        </w:rPr>
        <w:t xml:space="preserve">A water-soluble and alternating copolymer of </w:t>
      </w:r>
      <w:proofErr w:type="gramStart"/>
      <w:r w:rsidRPr="00D13B7B">
        <w:rPr>
          <w:rFonts w:cstheme="minorHAnsi"/>
          <w:sz w:val="24"/>
          <w:szCs w:val="24"/>
        </w:rPr>
        <w:t>poly(</w:t>
      </w:r>
      <w:proofErr w:type="gramEnd"/>
      <w:r w:rsidRPr="00D13B7B">
        <w:rPr>
          <w:rFonts w:cstheme="minorHAnsi"/>
          <w:sz w:val="24"/>
          <w:szCs w:val="24"/>
        </w:rPr>
        <w:t xml:space="preserve">maleic anhydride-alt-N-vinyl </w:t>
      </w:r>
      <w:proofErr w:type="spellStart"/>
      <w:r w:rsidRPr="00D13B7B">
        <w:rPr>
          <w:rFonts w:cstheme="minorHAnsi"/>
          <w:sz w:val="24"/>
          <w:szCs w:val="24"/>
        </w:rPr>
        <w:t>pyrrolidonepoly</w:t>
      </w:r>
      <w:proofErr w:type="spellEnd"/>
      <w:r w:rsidRPr="00D13B7B">
        <w:rPr>
          <w:rFonts w:cstheme="minorHAnsi"/>
          <w:sz w:val="24"/>
          <w:szCs w:val="24"/>
        </w:rPr>
        <w:t xml:space="preserve">(MA-alt-NVP) was synthesized via a charge transfer complex (CTC). The characterization of the copolymer was confirmed by attenuated total reflection–Fourier transform infrared, nuclear magnetic resonance, high-resolution </w:t>
      </w:r>
      <w:proofErr w:type="gramStart"/>
      <w:r w:rsidRPr="00D13B7B">
        <w:rPr>
          <w:rFonts w:cstheme="minorHAnsi"/>
          <w:sz w:val="24"/>
          <w:szCs w:val="24"/>
        </w:rPr>
        <w:t>Raman</w:t>
      </w:r>
      <w:proofErr w:type="gramEnd"/>
      <w:r w:rsidRPr="00D13B7B">
        <w:rPr>
          <w:rFonts w:cstheme="minorHAnsi"/>
          <w:sz w:val="24"/>
          <w:szCs w:val="24"/>
        </w:rPr>
        <w:t xml:space="preserve"> and X-ray diffraction spectroscopy. Then, conjugation of 5-FU to the copolymer was demonstrated by the </w:t>
      </w:r>
      <w:proofErr w:type="gramStart"/>
      <w:r w:rsidRPr="00D13B7B">
        <w:rPr>
          <w:rFonts w:cstheme="minorHAnsi"/>
          <w:sz w:val="24"/>
          <w:szCs w:val="24"/>
        </w:rPr>
        <w:t>aforementioned analyses</w:t>
      </w:r>
      <w:proofErr w:type="gramEnd"/>
      <w:r w:rsidRPr="00D13B7B">
        <w:rPr>
          <w:rFonts w:cstheme="minorHAnsi"/>
          <w:sz w:val="24"/>
          <w:szCs w:val="24"/>
        </w:rPr>
        <w:t>.</w:t>
      </w:r>
      <w:r w:rsidRPr="00DC0664">
        <w:rPr>
          <w:rFonts w:cstheme="minorHAnsi"/>
          <w:sz w:val="24"/>
          <w:szCs w:val="24"/>
          <w:vertAlign w:val="superscript"/>
        </w:rPr>
        <w:t>64</w:t>
      </w:r>
      <w:r w:rsidRPr="00D13B7B">
        <w:rPr>
          <w:rFonts w:cstheme="minorHAnsi"/>
          <w:sz w:val="24"/>
          <w:szCs w:val="24"/>
        </w:rPr>
        <w:t> The results confirmed the successful copolymerization, and this copolymer could be used as a carrier for 5-FU to deliver this anticancer drug.</w:t>
      </w:r>
    </w:p>
    <w:p w14:paraId="48727013" w14:textId="77777777" w:rsidR="00D13B7B" w:rsidRPr="00D13B7B" w:rsidRDefault="00D13B7B" w:rsidP="00532067">
      <w:pPr>
        <w:pStyle w:val="Heading2"/>
      </w:pPr>
      <w:proofErr w:type="gramStart"/>
      <w:r w:rsidRPr="00D13B7B">
        <w:t>Poly(</w:t>
      </w:r>
      <w:proofErr w:type="gramEnd"/>
      <w:r w:rsidRPr="00D13B7B">
        <w:t>Ethylene Oxide)-</w:t>
      </w:r>
      <w:r w:rsidRPr="00D13B7B">
        <w:rPr>
          <w:i/>
          <w:iCs/>
        </w:rPr>
        <w:t>b</w:t>
      </w:r>
      <w:r w:rsidRPr="00D13B7B">
        <w:t>-Poly(</w:t>
      </w:r>
      <w:r w:rsidRPr="00D13B7B">
        <w:rPr>
          <w:i/>
          <w:iCs/>
        </w:rPr>
        <w:t>n</w:t>
      </w:r>
      <w:r w:rsidRPr="00D13B7B">
        <w:t>-Butyl Methacrylate-</w:t>
      </w:r>
      <w:r w:rsidRPr="00D13B7B">
        <w:rPr>
          <w:i/>
          <w:iCs/>
        </w:rPr>
        <w:t>co</w:t>
      </w:r>
      <w:r w:rsidRPr="00D13B7B">
        <w:t>-4-Methyl-[7-(</w:t>
      </w:r>
      <w:proofErr w:type="spellStart"/>
      <w:r w:rsidRPr="00D13B7B">
        <w:t>Methacryloyl</w:t>
      </w:r>
      <w:proofErr w:type="spellEnd"/>
      <w:r w:rsidRPr="00D13B7B">
        <w:t>)</w:t>
      </w:r>
      <w:proofErr w:type="spellStart"/>
      <w:r w:rsidRPr="00D13B7B">
        <w:t>Oxyethyloxy</w:t>
      </w:r>
      <w:proofErr w:type="spellEnd"/>
      <w:r w:rsidRPr="00D13B7B">
        <w:t>]Coumarin)) (PEO-</w:t>
      </w:r>
      <w:r w:rsidRPr="00D13B7B">
        <w:rPr>
          <w:i/>
          <w:iCs/>
        </w:rPr>
        <w:t>b</w:t>
      </w:r>
      <w:r w:rsidRPr="00D13B7B">
        <w:t>-P(BMA-</w:t>
      </w:r>
      <w:r w:rsidRPr="00D13B7B">
        <w:rPr>
          <w:i/>
          <w:iCs/>
        </w:rPr>
        <w:t>co</w:t>
      </w:r>
      <w:r w:rsidRPr="00D13B7B">
        <w:t>-CMA))</w:t>
      </w:r>
    </w:p>
    <w:p w14:paraId="69425E8B" w14:textId="0F64B0A4" w:rsidR="00D13B7B" w:rsidRPr="00D13B7B" w:rsidRDefault="00D13B7B" w:rsidP="00D13B7B">
      <w:pPr>
        <w:rPr>
          <w:rFonts w:cstheme="minorHAnsi"/>
          <w:sz w:val="24"/>
          <w:szCs w:val="24"/>
        </w:rPr>
      </w:pPr>
      <w:r w:rsidRPr="00D13B7B">
        <w:rPr>
          <w:rFonts w:cstheme="minorHAnsi"/>
          <w:sz w:val="24"/>
          <w:szCs w:val="24"/>
        </w:rPr>
        <w:t xml:space="preserve">A series of block copolymers functionalized by coumarin was synthesized according to the atom transfer radical polymerization (ATRP) method. The drug–micelle conjugates were prepared by covalent bonding of 5-FU to the coumarin under UV radiation. Moreover, the drug release study was conducted under UV radiation (approximately 254 nm), and the results demonstrated the controlled release of 5-FU from the conjugates. Therefore, a </w:t>
      </w:r>
      <w:proofErr w:type="spellStart"/>
      <w:r w:rsidRPr="00D13B7B">
        <w:rPr>
          <w:rFonts w:cstheme="minorHAnsi"/>
          <w:sz w:val="24"/>
          <w:szCs w:val="24"/>
        </w:rPr>
        <w:t>photoresponsive</w:t>
      </w:r>
      <w:proofErr w:type="spellEnd"/>
      <w:r w:rsidRPr="00D13B7B">
        <w:rPr>
          <w:rFonts w:cstheme="minorHAnsi"/>
          <w:sz w:val="24"/>
          <w:szCs w:val="24"/>
        </w:rPr>
        <w:t xml:space="preserve"> biocompatible 5-FU delivery system was prepared that would be a potential candidate for delivery of other antineoplastic agents.</w:t>
      </w:r>
      <w:r w:rsidRPr="00DC0664">
        <w:rPr>
          <w:rFonts w:cstheme="minorHAnsi"/>
          <w:sz w:val="24"/>
          <w:szCs w:val="24"/>
          <w:vertAlign w:val="superscript"/>
        </w:rPr>
        <w:t>65</w:t>
      </w:r>
    </w:p>
    <w:p w14:paraId="3231EBF0" w14:textId="77777777" w:rsidR="00D13B7B" w:rsidRPr="00D13B7B" w:rsidRDefault="00D13B7B" w:rsidP="00532067">
      <w:pPr>
        <w:pStyle w:val="Heading2"/>
      </w:pPr>
      <w:r w:rsidRPr="00D13B7B">
        <w:t>T22-GFP-H6-FdU</w:t>
      </w:r>
    </w:p>
    <w:p w14:paraId="4035302D" w14:textId="16BBBE5A" w:rsidR="00D13B7B" w:rsidRPr="00D13B7B" w:rsidRDefault="00D13B7B" w:rsidP="00D13B7B">
      <w:pPr>
        <w:rPr>
          <w:rFonts w:cstheme="minorHAnsi"/>
          <w:sz w:val="24"/>
          <w:szCs w:val="24"/>
        </w:rPr>
      </w:pPr>
      <w:r w:rsidRPr="00D13B7B">
        <w:rPr>
          <w:rFonts w:cstheme="minorHAnsi"/>
          <w:sz w:val="24"/>
          <w:szCs w:val="24"/>
        </w:rPr>
        <w:t xml:space="preserve">In a study conducted by </w:t>
      </w:r>
      <w:proofErr w:type="spellStart"/>
      <w:r w:rsidRPr="00D13B7B">
        <w:rPr>
          <w:rFonts w:cstheme="minorHAnsi"/>
          <w:sz w:val="24"/>
          <w:szCs w:val="24"/>
        </w:rPr>
        <w:t>Céspedes</w:t>
      </w:r>
      <w:proofErr w:type="spellEnd"/>
      <w:r w:rsidRPr="00D13B7B">
        <w:rPr>
          <w:rFonts w:cstheme="minorHAnsi"/>
          <w:sz w:val="24"/>
          <w:szCs w:val="24"/>
        </w:rPr>
        <w:t xml:space="preserve"> et al, the active metabolite of 5-FU (floxuridine, </w:t>
      </w:r>
      <w:proofErr w:type="spellStart"/>
      <w:r w:rsidRPr="00D13B7B">
        <w:rPr>
          <w:rFonts w:cstheme="minorHAnsi"/>
          <w:sz w:val="24"/>
          <w:szCs w:val="24"/>
        </w:rPr>
        <w:t>FdU</w:t>
      </w:r>
      <w:proofErr w:type="spellEnd"/>
      <w:r w:rsidRPr="00D13B7B">
        <w:rPr>
          <w:rFonts w:cstheme="minorHAnsi"/>
          <w:sz w:val="24"/>
          <w:szCs w:val="24"/>
        </w:rPr>
        <w:t xml:space="preserve">) was delivered to the CRC tumor. This cytotoxic agent was used to treat liver metastases of CRC. In this study, a nanoconjugate containing a fusion protein (the peptide T22 as a CXCR4 ligand, a green fluorescent </w:t>
      </w:r>
      <w:proofErr w:type="gramStart"/>
      <w:r w:rsidRPr="00D13B7B">
        <w:rPr>
          <w:rFonts w:cstheme="minorHAnsi"/>
          <w:sz w:val="24"/>
          <w:szCs w:val="24"/>
        </w:rPr>
        <w:t>protein</w:t>
      </w:r>
      <w:proofErr w:type="gramEnd"/>
      <w:r w:rsidRPr="00D13B7B">
        <w:rPr>
          <w:rFonts w:cstheme="minorHAnsi"/>
          <w:sz w:val="24"/>
          <w:szCs w:val="24"/>
        </w:rPr>
        <w:t xml:space="preserve"> and a histidine tail) was bound to </w:t>
      </w:r>
      <w:proofErr w:type="spellStart"/>
      <w:r w:rsidRPr="00D13B7B">
        <w:rPr>
          <w:rFonts w:cstheme="minorHAnsi"/>
          <w:sz w:val="24"/>
          <w:szCs w:val="24"/>
        </w:rPr>
        <w:t>FdU</w:t>
      </w:r>
      <w:proofErr w:type="spellEnd"/>
      <w:r w:rsidRPr="00D13B7B">
        <w:rPr>
          <w:rFonts w:cstheme="minorHAnsi"/>
          <w:sz w:val="24"/>
          <w:szCs w:val="24"/>
        </w:rPr>
        <w:t>. This protein-based nanoconjugate selectively internalized and destroyed CXCR4</w:t>
      </w:r>
      <w:r w:rsidRPr="00D13B7B">
        <w:rPr>
          <w:rFonts w:cstheme="minorHAnsi"/>
          <w:sz w:val="24"/>
          <w:szCs w:val="24"/>
          <w:vertAlign w:val="superscript"/>
        </w:rPr>
        <w:t>+</w:t>
      </w:r>
      <w:r w:rsidRPr="00D13B7B">
        <w:rPr>
          <w:rFonts w:cstheme="minorHAnsi"/>
          <w:sz w:val="24"/>
          <w:szCs w:val="24"/>
        </w:rPr>
        <w:t> CRC tumor cells and hence achieved a targeted DDS.</w:t>
      </w:r>
      <w:r w:rsidRPr="00DC0664">
        <w:rPr>
          <w:rFonts w:cstheme="minorHAnsi"/>
          <w:sz w:val="24"/>
          <w:szCs w:val="24"/>
          <w:vertAlign w:val="superscript"/>
        </w:rPr>
        <w:t>66</w:t>
      </w:r>
    </w:p>
    <w:p w14:paraId="53860DF5" w14:textId="77777777" w:rsidR="00D13B7B" w:rsidRPr="00D13B7B" w:rsidRDefault="00D13B7B" w:rsidP="00170448">
      <w:pPr>
        <w:pStyle w:val="Heading1"/>
      </w:pPr>
      <w:r w:rsidRPr="00D13B7B">
        <w:t>Combination Delivery of 5-FU</w:t>
      </w:r>
    </w:p>
    <w:p w14:paraId="58D24126" w14:textId="1DAAF0FE" w:rsidR="00D13B7B" w:rsidRDefault="00D13B7B" w:rsidP="00D13B7B">
      <w:pPr>
        <w:rPr>
          <w:rFonts w:cstheme="minorHAnsi"/>
          <w:sz w:val="24"/>
          <w:szCs w:val="24"/>
        </w:rPr>
      </w:pPr>
      <w:r w:rsidRPr="00D13B7B">
        <w:rPr>
          <w:rFonts w:cstheme="minorHAnsi"/>
          <w:sz w:val="24"/>
          <w:szCs w:val="24"/>
        </w:rPr>
        <w:t>Combinational chemotherapy is attracting more attention in comparison to single chemotherapy regimens. Combinatorial strategies in cancer treatment create a synergetic effect and, therefore, can enhances therapeutic efficiency.</w:t>
      </w:r>
      <w:r w:rsidRPr="00DC0664">
        <w:rPr>
          <w:rFonts w:cstheme="minorHAnsi"/>
          <w:sz w:val="24"/>
          <w:szCs w:val="24"/>
          <w:vertAlign w:val="superscript"/>
        </w:rPr>
        <w:t>67</w:t>
      </w:r>
      <w:r w:rsidRPr="00D13B7B">
        <w:rPr>
          <w:rFonts w:cstheme="minorHAnsi"/>
          <w:sz w:val="24"/>
          <w:szCs w:val="24"/>
        </w:rPr>
        <w:t> Using combinational therapeutics could be very effective owing to their enhanced curative efficacy in many diseases, such as malignant tumors.</w:t>
      </w:r>
      <w:r w:rsidRPr="00DC0664">
        <w:rPr>
          <w:rFonts w:cstheme="minorHAnsi"/>
          <w:sz w:val="24"/>
          <w:szCs w:val="24"/>
          <w:vertAlign w:val="superscript"/>
        </w:rPr>
        <w:t>68</w:t>
      </w:r>
      <w:r w:rsidRPr="00D13B7B">
        <w:rPr>
          <w:rFonts w:cstheme="minorHAnsi"/>
          <w:sz w:val="24"/>
          <w:szCs w:val="24"/>
        </w:rPr>
        <w:t> </w:t>
      </w:r>
      <w:r w:rsidRPr="00DC0664">
        <w:rPr>
          <w:rFonts w:cstheme="minorHAnsi"/>
          <w:sz w:val="24"/>
          <w:szCs w:val="24"/>
        </w:rPr>
        <w:t>Table 2</w:t>
      </w:r>
      <w:r w:rsidRPr="00D13B7B">
        <w:rPr>
          <w:rFonts w:cstheme="minorHAnsi"/>
          <w:sz w:val="24"/>
          <w:szCs w:val="24"/>
        </w:rPr>
        <w:t> presents some combination delivery systems discussed in this article.</w:t>
      </w:r>
    </w:p>
    <w:p w14:paraId="4190F0FD" w14:textId="3E7EEAC0" w:rsidR="00170448" w:rsidRDefault="00170448" w:rsidP="00D13B7B">
      <w:pPr>
        <w:rPr>
          <w:rFonts w:cstheme="minorHAnsi"/>
          <w:sz w:val="24"/>
          <w:szCs w:val="24"/>
        </w:rPr>
      </w:pPr>
      <w:r w:rsidRPr="00D13B7B">
        <w:rPr>
          <w:rFonts w:cstheme="minorHAnsi"/>
          <w:b/>
          <w:bCs/>
          <w:sz w:val="24"/>
          <w:szCs w:val="24"/>
        </w:rPr>
        <w:t>Table 2</w:t>
      </w:r>
      <w:r w:rsidRPr="00D13B7B">
        <w:rPr>
          <w:rFonts w:cstheme="minorHAnsi"/>
          <w:sz w:val="24"/>
          <w:szCs w:val="24"/>
        </w:rPr>
        <w:t> Combinational Delivery System Containing 5-FU</w:t>
      </w:r>
    </w:p>
    <w:p w14:paraId="3302B682" w14:textId="77777777" w:rsidR="009458DA" w:rsidRPr="009458DA" w:rsidRDefault="009458DA" w:rsidP="009458DA">
      <w:pPr>
        <w:kinsoku w:val="0"/>
        <w:overflowPunct w:val="0"/>
        <w:autoSpaceDE w:val="0"/>
        <w:autoSpaceDN w:val="0"/>
        <w:adjustRightInd w:val="0"/>
        <w:spacing w:before="5" w:after="0" w:line="240" w:lineRule="auto"/>
        <w:rPr>
          <w:rFonts w:ascii="Times New Roman" w:hAnsi="Times New Roman" w:cs="Times New Roman"/>
          <w:sz w:val="3"/>
          <w:szCs w:val="3"/>
        </w:rPr>
      </w:pPr>
    </w:p>
    <w:tbl>
      <w:tblPr>
        <w:tblStyle w:val="TableGrid"/>
        <w:tblW w:w="0" w:type="auto"/>
        <w:tblLook w:val="0020" w:firstRow="1" w:lastRow="0" w:firstColumn="0" w:lastColumn="0" w:noHBand="0" w:noVBand="0"/>
      </w:tblPr>
      <w:tblGrid>
        <w:gridCol w:w="1887"/>
        <w:gridCol w:w="2012"/>
        <w:gridCol w:w="5045"/>
        <w:gridCol w:w="1126"/>
      </w:tblGrid>
      <w:tr w:rsidR="009458DA" w:rsidRPr="009458DA" w14:paraId="5DBB887E" w14:textId="77777777" w:rsidTr="00DD32AD">
        <w:trPr>
          <w:trHeight w:val="586"/>
        </w:trPr>
        <w:tc>
          <w:tcPr>
            <w:tcW w:w="0" w:type="auto"/>
          </w:tcPr>
          <w:p w14:paraId="0A2075B1" w14:textId="77777777" w:rsidR="009458DA" w:rsidRPr="009458DA" w:rsidRDefault="009458DA" w:rsidP="009458DA">
            <w:pPr>
              <w:pStyle w:val="NoSpacing"/>
            </w:pPr>
            <w:r w:rsidRPr="009458DA">
              <w:t>Drug Used for Co-Delivery</w:t>
            </w:r>
          </w:p>
        </w:tc>
        <w:tc>
          <w:tcPr>
            <w:tcW w:w="0" w:type="auto"/>
          </w:tcPr>
          <w:p w14:paraId="1A4FC053" w14:textId="77777777" w:rsidR="009458DA" w:rsidRPr="009458DA" w:rsidRDefault="009458DA" w:rsidP="009458DA">
            <w:pPr>
              <w:pStyle w:val="NoSpacing"/>
            </w:pPr>
            <w:r w:rsidRPr="009458DA">
              <w:t>Type of Delivery System</w:t>
            </w:r>
          </w:p>
        </w:tc>
        <w:tc>
          <w:tcPr>
            <w:tcW w:w="0" w:type="auto"/>
          </w:tcPr>
          <w:p w14:paraId="0091EC66" w14:textId="77777777" w:rsidR="009458DA" w:rsidRPr="009458DA" w:rsidRDefault="009458DA" w:rsidP="009458DA">
            <w:pPr>
              <w:pStyle w:val="NoSpacing"/>
            </w:pPr>
            <w:r w:rsidRPr="009458DA">
              <w:t>Advantages/Improvement of Application</w:t>
            </w:r>
          </w:p>
        </w:tc>
        <w:tc>
          <w:tcPr>
            <w:tcW w:w="0" w:type="auto"/>
          </w:tcPr>
          <w:p w14:paraId="7926BA07" w14:textId="77777777" w:rsidR="009458DA" w:rsidRPr="009458DA" w:rsidRDefault="009458DA" w:rsidP="009458DA">
            <w:pPr>
              <w:pStyle w:val="NoSpacing"/>
            </w:pPr>
            <w:r w:rsidRPr="009458DA">
              <w:t>Reference</w:t>
            </w:r>
          </w:p>
        </w:tc>
      </w:tr>
      <w:tr w:rsidR="009458DA" w:rsidRPr="009458DA" w14:paraId="2C1EF339" w14:textId="77777777" w:rsidTr="00DD32AD">
        <w:trPr>
          <w:trHeight w:val="586"/>
        </w:trPr>
        <w:tc>
          <w:tcPr>
            <w:tcW w:w="0" w:type="auto"/>
          </w:tcPr>
          <w:p w14:paraId="7E702901" w14:textId="77777777" w:rsidR="009458DA" w:rsidRPr="009458DA" w:rsidRDefault="009458DA" w:rsidP="009458DA">
            <w:pPr>
              <w:pStyle w:val="NoSpacing"/>
            </w:pPr>
            <w:r w:rsidRPr="009458DA">
              <w:t>Metformin</w:t>
            </w:r>
          </w:p>
        </w:tc>
        <w:tc>
          <w:tcPr>
            <w:tcW w:w="0" w:type="auto"/>
          </w:tcPr>
          <w:p w14:paraId="2FE20666" w14:textId="77777777" w:rsidR="009458DA" w:rsidRPr="009458DA" w:rsidRDefault="009458DA" w:rsidP="009458DA">
            <w:pPr>
              <w:pStyle w:val="NoSpacing"/>
            </w:pPr>
            <w:r w:rsidRPr="009458DA">
              <w:t>PFL/PPLL hydrogel</w:t>
            </w:r>
          </w:p>
        </w:tc>
        <w:tc>
          <w:tcPr>
            <w:tcW w:w="0" w:type="auto"/>
          </w:tcPr>
          <w:p w14:paraId="0D1C346D" w14:textId="77777777" w:rsidR="009458DA" w:rsidRPr="009458DA" w:rsidRDefault="009458DA" w:rsidP="009458DA">
            <w:pPr>
              <w:pStyle w:val="NoSpacing"/>
            </w:pPr>
            <w:r w:rsidRPr="009458DA">
              <w:t>Induces cell cycle arrest Increases cytotoxicity of 5-FU</w:t>
            </w:r>
          </w:p>
        </w:tc>
        <w:tc>
          <w:tcPr>
            <w:tcW w:w="0" w:type="auto"/>
          </w:tcPr>
          <w:p w14:paraId="0E13E403" w14:textId="77777777" w:rsidR="009458DA" w:rsidRPr="009458DA" w:rsidRDefault="009458DA" w:rsidP="009458DA">
            <w:pPr>
              <w:pStyle w:val="NoSpacing"/>
            </w:pPr>
            <w:r w:rsidRPr="009458DA">
              <w:t>69</w:t>
            </w:r>
          </w:p>
        </w:tc>
      </w:tr>
      <w:tr w:rsidR="009458DA" w:rsidRPr="009458DA" w14:paraId="5E74CC7C" w14:textId="77777777" w:rsidTr="00DD32AD">
        <w:trPr>
          <w:trHeight w:val="357"/>
        </w:trPr>
        <w:tc>
          <w:tcPr>
            <w:tcW w:w="0" w:type="auto"/>
          </w:tcPr>
          <w:p w14:paraId="3A65AB06" w14:textId="77777777" w:rsidR="009458DA" w:rsidRPr="009458DA" w:rsidRDefault="009458DA" w:rsidP="009458DA">
            <w:pPr>
              <w:pStyle w:val="NoSpacing"/>
            </w:pPr>
            <w:r w:rsidRPr="009458DA">
              <w:t>Leucovorin Calcium</w:t>
            </w:r>
          </w:p>
        </w:tc>
        <w:tc>
          <w:tcPr>
            <w:tcW w:w="0" w:type="auto"/>
          </w:tcPr>
          <w:p w14:paraId="695ECC6F" w14:textId="77777777" w:rsidR="009458DA" w:rsidRPr="009458DA" w:rsidRDefault="009458DA" w:rsidP="009458DA">
            <w:pPr>
              <w:pStyle w:val="NoSpacing"/>
            </w:pPr>
            <w:r w:rsidRPr="009458DA">
              <w:t>MAA-IA-EGDMA hydrogel</w:t>
            </w:r>
          </w:p>
        </w:tc>
        <w:tc>
          <w:tcPr>
            <w:tcW w:w="0" w:type="auto"/>
          </w:tcPr>
          <w:p w14:paraId="74D5B48F" w14:textId="77777777" w:rsidR="009458DA" w:rsidRPr="009458DA" w:rsidRDefault="009458DA" w:rsidP="009458DA">
            <w:pPr>
              <w:pStyle w:val="NoSpacing"/>
            </w:pPr>
            <w:r w:rsidRPr="009458DA">
              <w:t>Synergizes the cytotoxicity activity of 5-FU</w:t>
            </w:r>
          </w:p>
        </w:tc>
        <w:tc>
          <w:tcPr>
            <w:tcW w:w="0" w:type="auto"/>
          </w:tcPr>
          <w:p w14:paraId="457CC3EA" w14:textId="77777777" w:rsidR="009458DA" w:rsidRPr="009458DA" w:rsidRDefault="009458DA" w:rsidP="009458DA">
            <w:pPr>
              <w:pStyle w:val="NoSpacing"/>
            </w:pPr>
            <w:r w:rsidRPr="009458DA">
              <w:t>58</w:t>
            </w:r>
          </w:p>
        </w:tc>
      </w:tr>
      <w:tr w:rsidR="009458DA" w:rsidRPr="009458DA" w14:paraId="7187F649" w14:textId="77777777" w:rsidTr="00DD32AD">
        <w:trPr>
          <w:trHeight w:val="1074"/>
        </w:trPr>
        <w:tc>
          <w:tcPr>
            <w:tcW w:w="0" w:type="auto"/>
          </w:tcPr>
          <w:p w14:paraId="41D5A124" w14:textId="77777777" w:rsidR="009458DA" w:rsidRPr="009458DA" w:rsidRDefault="009458DA" w:rsidP="009458DA">
            <w:pPr>
              <w:pStyle w:val="NoSpacing"/>
            </w:pPr>
            <w:r w:rsidRPr="009458DA">
              <w:t>As-miR-21</w:t>
            </w:r>
          </w:p>
        </w:tc>
        <w:tc>
          <w:tcPr>
            <w:tcW w:w="0" w:type="auto"/>
          </w:tcPr>
          <w:p w14:paraId="3B93B1BA" w14:textId="77777777" w:rsidR="009458DA" w:rsidRPr="009458DA" w:rsidRDefault="009458DA" w:rsidP="009458DA">
            <w:pPr>
              <w:pStyle w:val="NoSpacing"/>
            </w:pPr>
            <w:r w:rsidRPr="009458DA">
              <w:t>PAMAM dendrimer</w:t>
            </w:r>
          </w:p>
        </w:tc>
        <w:tc>
          <w:tcPr>
            <w:tcW w:w="0" w:type="auto"/>
          </w:tcPr>
          <w:p w14:paraId="2C1609A2" w14:textId="77777777" w:rsidR="009458DA" w:rsidRPr="009458DA" w:rsidRDefault="009458DA" w:rsidP="009458DA">
            <w:pPr>
              <w:pStyle w:val="NoSpacing"/>
            </w:pPr>
            <w:r w:rsidRPr="009458DA">
              <w:t>Represses cell growth Induces apoptosis</w:t>
            </w:r>
          </w:p>
          <w:p w14:paraId="647C5641" w14:textId="77777777" w:rsidR="009458DA" w:rsidRPr="009458DA" w:rsidRDefault="009458DA" w:rsidP="009458DA">
            <w:pPr>
              <w:pStyle w:val="NoSpacing"/>
            </w:pPr>
            <w:r w:rsidRPr="009458DA">
              <w:t>Increases cytotoxicity of 5-FU</w:t>
            </w:r>
          </w:p>
          <w:p w14:paraId="1105E39E" w14:textId="77777777" w:rsidR="009458DA" w:rsidRPr="009458DA" w:rsidRDefault="009458DA" w:rsidP="009458DA">
            <w:pPr>
              <w:pStyle w:val="NoSpacing"/>
            </w:pPr>
            <w:r w:rsidRPr="009458DA">
              <w:t>Decreases adverse side reactions by targeting miR-21 overexpressing tumors</w:t>
            </w:r>
          </w:p>
        </w:tc>
        <w:tc>
          <w:tcPr>
            <w:tcW w:w="0" w:type="auto"/>
          </w:tcPr>
          <w:p w14:paraId="29F9DC5F" w14:textId="77777777" w:rsidR="009458DA" w:rsidRPr="009458DA" w:rsidRDefault="009458DA" w:rsidP="009458DA">
            <w:pPr>
              <w:pStyle w:val="NoSpacing"/>
            </w:pPr>
            <w:r w:rsidRPr="009458DA">
              <w:t>70</w:t>
            </w:r>
          </w:p>
        </w:tc>
      </w:tr>
      <w:tr w:rsidR="009458DA" w:rsidRPr="009458DA" w14:paraId="48287697" w14:textId="77777777" w:rsidTr="00DD32AD">
        <w:trPr>
          <w:trHeight w:val="595"/>
        </w:trPr>
        <w:tc>
          <w:tcPr>
            <w:tcW w:w="0" w:type="auto"/>
          </w:tcPr>
          <w:p w14:paraId="08003D31" w14:textId="77777777" w:rsidR="009458DA" w:rsidRPr="009458DA" w:rsidRDefault="009458DA" w:rsidP="009458DA">
            <w:pPr>
              <w:pStyle w:val="NoSpacing"/>
            </w:pPr>
            <w:r w:rsidRPr="009458DA">
              <w:t>LY294002</w:t>
            </w:r>
          </w:p>
        </w:tc>
        <w:tc>
          <w:tcPr>
            <w:tcW w:w="0" w:type="auto"/>
          </w:tcPr>
          <w:p w14:paraId="0C383F38" w14:textId="77777777" w:rsidR="009458DA" w:rsidRPr="009458DA" w:rsidRDefault="009458DA" w:rsidP="009458DA">
            <w:pPr>
              <w:pStyle w:val="NoSpacing"/>
            </w:pPr>
            <w:r w:rsidRPr="009458DA">
              <w:t>PEGylated nanoliposome</w:t>
            </w:r>
          </w:p>
        </w:tc>
        <w:tc>
          <w:tcPr>
            <w:tcW w:w="0" w:type="auto"/>
          </w:tcPr>
          <w:p w14:paraId="64DE0695" w14:textId="77777777" w:rsidR="009458DA" w:rsidRPr="009458DA" w:rsidRDefault="009458DA" w:rsidP="009458DA">
            <w:pPr>
              <w:pStyle w:val="NoSpacing"/>
            </w:pPr>
            <w:r w:rsidRPr="009458DA">
              <w:t>Enhances the sensitivity of tumor cells against 5-FU Results in higher cytotoxicity</w:t>
            </w:r>
          </w:p>
        </w:tc>
        <w:tc>
          <w:tcPr>
            <w:tcW w:w="0" w:type="auto"/>
          </w:tcPr>
          <w:p w14:paraId="34AF67A8" w14:textId="77777777" w:rsidR="009458DA" w:rsidRPr="009458DA" w:rsidRDefault="009458DA" w:rsidP="009458DA">
            <w:pPr>
              <w:pStyle w:val="NoSpacing"/>
            </w:pPr>
            <w:r w:rsidRPr="009458DA">
              <w:t>71</w:t>
            </w:r>
          </w:p>
        </w:tc>
      </w:tr>
      <w:tr w:rsidR="009458DA" w:rsidRPr="009458DA" w14:paraId="34299BB6" w14:textId="77777777" w:rsidTr="00DD32AD">
        <w:trPr>
          <w:trHeight w:val="595"/>
        </w:trPr>
        <w:tc>
          <w:tcPr>
            <w:tcW w:w="0" w:type="auto"/>
          </w:tcPr>
          <w:p w14:paraId="535A6189" w14:textId="77777777" w:rsidR="009458DA" w:rsidRPr="009458DA" w:rsidRDefault="009458DA" w:rsidP="009458DA">
            <w:pPr>
              <w:pStyle w:val="NoSpacing"/>
            </w:pPr>
            <w:r w:rsidRPr="009458DA">
              <w:t>CD-siRNA</w:t>
            </w:r>
          </w:p>
        </w:tc>
        <w:tc>
          <w:tcPr>
            <w:tcW w:w="0" w:type="auto"/>
          </w:tcPr>
          <w:p w14:paraId="4D5CA713" w14:textId="77777777" w:rsidR="009458DA" w:rsidRPr="009458DA" w:rsidRDefault="009458DA" w:rsidP="009458DA">
            <w:pPr>
              <w:pStyle w:val="NoSpacing"/>
            </w:pPr>
            <w:r w:rsidRPr="009458DA">
              <w:t>LDH NPs</w:t>
            </w:r>
          </w:p>
        </w:tc>
        <w:tc>
          <w:tcPr>
            <w:tcW w:w="0" w:type="auto"/>
          </w:tcPr>
          <w:p w14:paraId="768269BA" w14:textId="77777777" w:rsidR="009458DA" w:rsidRPr="009458DA" w:rsidRDefault="009458DA" w:rsidP="009458DA">
            <w:pPr>
              <w:pStyle w:val="NoSpacing"/>
            </w:pPr>
            <w:r w:rsidRPr="009458DA">
              <w:t>Overwhelms the drug resistance Improves cytotoxicity</w:t>
            </w:r>
          </w:p>
        </w:tc>
        <w:tc>
          <w:tcPr>
            <w:tcW w:w="0" w:type="auto"/>
          </w:tcPr>
          <w:p w14:paraId="041EFF02" w14:textId="77777777" w:rsidR="009458DA" w:rsidRPr="009458DA" w:rsidRDefault="009458DA" w:rsidP="009458DA">
            <w:pPr>
              <w:pStyle w:val="NoSpacing"/>
            </w:pPr>
            <w:r w:rsidRPr="009458DA">
              <w:t>72</w:t>
            </w:r>
          </w:p>
        </w:tc>
      </w:tr>
    </w:tbl>
    <w:p w14:paraId="2487C6C3" w14:textId="77777777" w:rsidR="009458DA" w:rsidRPr="00D13B7B" w:rsidRDefault="009458DA" w:rsidP="00D13B7B">
      <w:pPr>
        <w:rPr>
          <w:rFonts w:cstheme="minorHAnsi"/>
          <w:sz w:val="24"/>
          <w:szCs w:val="24"/>
        </w:rPr>
      </w:pPr>
    </w:p>
    <w:p w14:paraId="25D6E93D" w14:textId="77777777" w:rsidR="00D13B7B" w:rsidRPr="00D13B7B" w:rsidRDefault="00D13B7B" w:rsidP="009458DA">
      <w:pPr>
        <w:pStyle w:val="Heading2"/>
      </w:pPr>
      <w:bookmarkStart w:id="27" w:name="T0002"/>
      <w:bookmarkEnd w:id="27"/>
      <w:r w:rsidRPr="00D13B7B">
        <w:t>Metformin</w:t>
      </w:r>
    </w:p>
    <w:p w14:paraId="40BEA0D4" w14:textId="2842D219" w:rsidR="00D13B7B" w:rsidRPr="00D13B7B" w:rsidRDefault="00D13B7B" w:rsidP="00D13B7B">
      <w:pPr>
        <w:rPr>
          <w:rFonts w:cstheme="minorHAnsi"/>
          <w:sz w:val="24"/>
          <w:szCs w:val="24"/>
        </w:rPr>
      </w:pPr>
      <w:r w:rsidRPr="00D13B7B">
        <w:rPr>
          <w:rFonts w:cstheme="minorHAnsi"/>
          <w:sz w:val="24"/>
          <w:szCs w:val="24"/>
        </w:rPr>
        <w:t>A nanohydrogel based on reactive aldehyde-functionalized 4-arm PEG (PFA) and four-arm PEG-</w:t>
      </w:r>
      <w:r w:rsidRPr="00D13B7B">
        <w:rPr>
          <w:rFonts w:cstheme="minorHAnsi"/>
          <w:i/>
          <w:iCs/>
          <w:sz w:val="24"/>
          <w:szCs w:val="24"/>
        </w:rPr>
        <w:t>b</w:t>
      </w:r>
      <w:r w:rsidRPr="00D13B7B">
        <w:rPr>
          <w:rFonts w:cstheme="minorHAnsi"/>
          <w:sz w:val="24"/>
          <w:szCs w:val="24"/>
        </w:rPr>
        <w:t>-poly(L-lysine) (PPLL) was prepared via Schiff’s base reaction. This nanocarrier could simultaneously deliver metformin and 5-FU to colon 26 (C26) cell lines for improvement of antineoplastic activity and to overcome side effects. The combination treatment of 5-FU and metformin could induce cell cycle arrest and apoptosis, while subsequently increasing cytotoxicity both in vitro and in vivo. The release of both drugs was achieved in a controlled manner and pH-dependent pattern. As a result, this injectable hydrogel could perform successfully in the treatment of CRC.</w:t>
      </w:r>
      <w:r w:rsidRPr="00DC0664">
        <w:rPr>
          <w:rFonts w:cstheme="minorHAnsi"/>
          <w:sz w:val="24"/>
          <w:szCs w:val="24"/>
          <w:vertAlign w:val="superscript"/>
        </w:rPr>
        <w:t>69</w:t>
      </w:r>
    </w:p>
    <w:p w14:paraId="6C2CAC6B" w14:textId="77777777" w:rsidR="00D13B7B" w:rsidRPr="00D13B7B" w:rsidRDefault="00D13B7B" w:rsidP="009458DA">
      <w:pPr>
        <w:pStyle w:val="Heading2"/>
      </w:pPr>
      <w:r w:rsidRPr="00D13B7B">
        <w:t>Leucovorin Calcium</w:t>
      </w:r>
    </w:p>
    <w:p w14:paraId="08DF890C" w14:textId="5C80512D" w:rsidR="00D13B7B" w:rsidRPr="00D13B7B" w:rsidRDefault="00D13B7B" w:rsidP="00D13B7B">
      <w:pPr>
        <w:rPr>
          <w:rFonts w:cstheme="minorHAnsi"/>
          <w:sz w:val="24"/>
          <w:szCs w:val="24"/>
        </w:rPr>
      </w:pPr>
      <w:r w:rsidRPr="00D13B7B">
        <w:rPr>
          <w:rFonts w:cstheme="minorHAnsi"/>
          <w:sz w:val="24"/>
          <w:szCs w:val="24"/>
        </w:rPr>
        <w:t>A novel hydrogel based on MAA and IA, with EGDMA as a cross-linker, was synthesized for oral administration of both 5-FU and LV to reach to the target site of the colon. LC administration with 5-FU was able to synergistically increase the cytotoxic activity and potency of 5-FU, as well as enhancing the therapeutic index.</w:t>
      </w:r>
      <w:r w:rsidRPr="00DC0664">
        <w:rPr>
          <w:rFonts w:cstheme="minorHAnsi"/>
          <w:sz w:val="24"/>
          <w:szCs w:val="24"/>
          <w:vertAlign w:val="superscript"/>
        </w:rPr>
        <w:t>58</w:t>
      </w:r>
    </w:p>
    <w:p w14:paraId="029954B9" w14:textId="77777777" w:rsidR="00D13B7B" w:rsidRPr="00D13B7B" w:rsidRDefault="00D13B7B" w:rsidP="009458DA">
      <w:pPr>
        <w:pStyle w:val="Heading2"/>
      </w:pPr>
      <w:r w:rsidRPr="00D13B7B">
        <w:t>As-miR-21</w:t>
      </w:r>
    </w:p>
    <w:p w14:paraId="4F53FBFF" w14:textId="7A5BCE84" w:rsidR="00D13B7B" w:rsidRPr="00D13B7B" w:rsidRDefault="00D13B7B" w:rsidP="00D13B7B">
      <w:pPr>
        <w:rPr>
          <w:rFonts w:cstheme="minorHAnsi"/>
          <w:sz w:val="24"/>
          <w:szCs w:val="24"/>
        </w:rPr>
      </w:pPr>
      <w:r w:rsidRPr="00D13B7B">
        <w:rPr>
          <w:rFonts w:cstheme="minorHAnsi"/>
          <w:sz w:val="24"/>
          <w:szCs w:val="24"/>
        </w:rPr>
        <w:t>MicroRNAs (miRNAs) have been proven to be deregulated in various types of tumor cell. miR-21, as a pipeline in glioblastoma cells, can repress cell growth, induce cell apoptosis and lead to cell cycle arrest. Therefore, it can increase the therapeutic response of neoplastic drugs. In a study conducted by Ren et al, PAMAM dendrimer was used as a carrier for dual delivery of antisense-microRNA21 (as-miR-21) oligonucleotide and 5-FU to accomplish the best result regarding cytotoxic efficacy. The MTT assay was performed in glioma cells (U251) and showed a dramatic increase in cytotoxicity. Therefore, this article suggested that co-delivery of as-miR-21 and 5-FU could have significant clinical outcomes in the cure of miR-21-overexpressing tumor cells.</w:t>
      </w:r>
      <w:r w:rsidRPr="00DC0664">
        <w:rPr>
          <w:rFonts w:cstheme="minorHAnsi"/>
          <w:sz w:val="24"/>
          <w:szCs w:val="24"/>
          <w:vertAlign w:val="superscript"/>
        </w:rPr>
        <w:t>70</w:t>
      </w:r>
    </w:p>
    <w:p w14:paraId="63F747B8" w14:textId="77777777" w:rsidR="00D13B7B" w:rsidRPr="00D13B7B" w:rsidRDefault="00D13B7B" w:rsidP="009458DA">
      <w:pPr>
        <w:pStyle w:val="Heading2"/>
      </w:pPr>
      <w:r w:rsidRPr="00D13B7B">
        <w:t>Autophagy Inhibitor (LY294002)</w:t>
      </w:r>
    </w:p>
    <w:p w14:paraId="208745C6" w14:textId="5597D982" w:rsidR="00D13B7B" w:rsidRPr="00D13B7B" w:rsidRDefault="00D13B7B" w:rsidP="00D13B7B">
      <w:pPr>
        <w:rPr>
          <w:rFonts w:cstheme="minorHAnsi"/>
          <w:sz w:val="24"/>
          <w:szCs w:val="24"/>
        </w:rPr>
      </w:pPr>
      <w:r w:rsidRPr="00D13B7B">
        <w:rPr>
          <w:rFonts w:cstheme="minorHAnsi"/>
          <w:sz w:val="24"/>
          <w:szCs w:val="24"/>
        </w:rPr>
        <w:t>In this study, 5-FU and LY294002 were successfully loaded in PEGylated nanoliposomes to target esophageal squamous cell carcinoma (ESCC). This combinatorial drug delivery could lead to higher cytotoxic efficacy compared to single drug therapy. Also, the faster release of LY compared to 5-FU could result in the inhibition of autophagy, which enhanced the sensitivity of tumor cells to 5-FU and induced a greater extent of apoptosis.</w:t>
      </w:r>
      <w:r w:rsidRPr="00DC0664">
        <w:rPr>
          <w:rFonts w:cstheme="minorHAnsi"/>
          <w:sz w:val="24"/>
          <w:szCs w:val="24"/>
          <w:vertAlign w:val="superscript"/>
        </w:rPr>
        <w:t>71</w:t>
      </w:r>
    </w:p>
    <w:p w14:paraId="008C6DF0" w14:textId="77777777" w:rsidR="00D13B7B" w:rsidRPr="00D13B7B" w:rsidRDefault="00D13B7B" w:rsidP="009458DA">
      <w:pPr>
        <w:pStyle w:val="Heading2"/>
      </w:pPr>
      <w:r w:rsidRPr="00D13B7B">
        <w:t>CD-siRNA</w:t>
      </w:r>
    </w:p>
    <w:p w14:paraId="26623BB9" w14:textId="2CCB430C" w:rsidR="00D13B7B" w:rsidRPr="00D13B7B" w:rsidRDefault="00D13B7B" w:rsidP="00D13B7B">
      <w:pPr>
        <w:rPr>
          <w:rFonts w:cstheme="minorHAnsi"/>
          <w:sz w:val="24"/>
          <w:szCs w:val="24"/>
        </w:rPr>
      </w:pPr>
      <w:r w:rsidRPr="00D13B7B">
        <w:rPr>
          <w:rFonts w:cstheme="minorHAnsi"/>
          <w:sz w:val="24"/>
          <w:szCs w:val="24"/>
        </w:rPr>
        <w:t xml:space="preserve">Layered double hydroxide (LDH) NPs were employed as a vehicle for the co-delivery of 5-FU and Allstars Cell Death siRNA (CD-siRNA) to enhance cancer treatment. The LDH intercalated 5-FU into its interlayer space </w:t>
      </w:r>
      <w:proofErr w:type="gramStart"/>
      <w:r w:rsidRPr="00D13B7B">
        <w:rPr>
          <w:rFonts w:cstheme="minorHAnsi"/>
          <w:sz w:val="24"/>
          <w:szCs w:val="24"/>
        </w:rPr>
        <w:t>and also</w:t>
      </w:r>
      <w:proofErr w:type="gramEnd"/>
      <w:r w:rsidRPr="00D13B7B">
        <w:rPr>
          <w:rFonts w:cstheme="minorHAnsi"/>
          <w:sz w:val="24"/>
          <w:szCs w:val="24"/>
        </w:rPr>
        <w:t xml:space="preserve"> loaded siRNA on the external parts of LDH NPs. This type of NP has been indicated to be effective as an intracellular delivery system. Moreover, the combination of the antineoplastic drug 5-FU and CD-siRNA could significantly improve cytotoxicity in HCT-116, U2OS and MCF-7 cell lines, in comparison to single therapy, owing to the simultaneous mitochondrial damage process. Consequently, the approach of co-delivery of siRNA and 5-FU by LDH NPs could be promising in overwhelming the drug resistance and improving cancer treatment.</w:t>
      </w:r>
      <w:r w:rsidRPr="00DC0664">
        <w:rPr>
          <w:rFonts w:cstheme="minorHAnsi"/>
          <w:sz w:val="24"/>
          <w:szCs w:val="24"/>
          <w:vertAlign w:val="superscript"/>
        </w:rPr>
        <w:t>72</w:t>
      </w:r>
    </w:p>
    <w:p w14:paraId="2199F024" w14:textId="77777777" w:rsidR="00D13B7B" w:rsidRPr="00D13B7B" w:rsidRDefault="00D13B7B" w:rsidP="009458DA">
      <w:pPr>
        <w:pStyle w:val="Heading1"/>
      </w:pPr>
      <w:proofErr w:type="gramStart"/>
      <w:r w:rsidRPr="00D13B7B">
        <w:t>Future Outlook</w:t>
      </w:r>
      <w:proofErr w:type="gramEnd"/>
      <w:r w:rsidRPr="00D13B7B">
        <w:t xml:space="preserve"> and Conclusion</w:t>
      </w:r>
    </w:p>
    <w:p w14:paraId="299E6271" w14:textId="3467A1B5" w:rsidR="00D13B7B" w:rsidRPr="00D13B7B" w:rsidRDefault="00D13B7B" w:rsidP="00D13B7B">
      <w:pPr>
        <w:rPr>
          <w:rFonts w:cstheme="minorHAnsi"/>
          <w:sz w:val="24"/>
          <w:szCs w:val="24"/>
        </w:rPr>
      </w:pPr>
      <w:r w:rsidRPr="00D13B7B">
        <w:rPr>
          <w:rFonts w:cstheme="minorHAnsi"/>
          <w:sz w:val="24"/>
          <w:szCs w:val="24"/>
        </w:rPr>
        <w:t xml:space="preserve">The application of novel DDSs in the field of pharmaceutical sciences has revolutionized healthcare </w:t>
      </w:r>
      <w:proofErr w:type="gramStart"/>
      <w:r w:rsidRPr="00D13B7B">
        <w:rPr>
          <w:rFonts w:cstheme="minorHAnsi"/>
          <w:sz w:val="24"/>
          <w:szCs w:val="24"/>
        </w:rPr>
        <w:t>systems, because</w:t>
      </w:r>
      <w:proofErr w:type="gramEnd"/>
      <w:r w:rsidRPr="00D13B7B">
        <w:rPr>
          <w:rFonts w:cstheme="minorHAnsi"/>
          <w:sz w:val="24"/>
          <w:szCs w:val="24"/>
        </w:rPr>
        <w:t xml:space="preserve"> carrier-based advanced DDSs can significantly reduce the adverse effects of drugs and improve the drug efficacy. In this review, nano-based delivery systems of 5-FU were highlighted. This type of DDS has the potential to enhance the physicochemical aspects of drug characteristics and can effectively target 5-FU to the cancerous region. Moreover, today the field of nanomedicine is taking the lead for personalized medicine.</w:t>
      </w:r>
      <w:r w:rsidRPr="00DC0664">
        <w:rPr>
          <w:rFonts w:cstheme="minorHAnsi"/>
          <w:sz w:val="24"/>
          <w:szCs w:val="24"/>
          <w:vertAlign w:val="superscript"/>
        </w:rPr>
        <w:t>73</w:t>
      </w:r>
      <w:r w:rsidRPr="00D13B7B">
        <w:rPr>
          <w:rFonts w:cstheme="minorHAnsi"/>
          <w:sz w:val="24"/>
          <w:szCs w:val="24"/>
        </w:rPr>
        <w:t xml:space="preserve"> So, it is important to use this kind of novel technology to carry the drugs. All types of nanocarrier, including CNTs, liposomes, polymeric NPs, silica NPs, </w:t>
      </w:r>
      <w:proofErr w:type="gramStart"/>
      <w:r w:rsidRPr="00D13B7B">
        <w:rPr>
          <w:rFonts w:cstheme="minorHAnsi"/>
          <w:sz w:val="24"/>
          <w:szCs w:val="24"/>
        </w:rPr>
        <w:t>dendrimers</w:t>
      </w:r>
      <w:proofErr w:type="gramEnd"/>
      <w:r w:rsidRPr="00D13B7B">
        <w:rPr>
          <w:rFonts w:cstheme="minorHAnsi"/>
          <w:sz w:val="24"/>
          <w:szCs w:val="24"/>
        </w:rPr>
        <w:t xml:space="preserve"> and micelles, have advantages over conventional delivery systems and, in most cases, outweigh the disadvantages.</w:t>
      </w:r>
    </w:p>
    <w:p w14:paraId="3C336494" w14:textId="77777777" w:rsidR="00D13B7B" w:rsidRPr="00D13B7B" w:rsidRDefault="00D13B7B" w:rsidP="00D13B7B">
      <w:pPr>
        <w:rPr>
          <w:rFonts w:cstheme="minorHAnsi"/>
          <w:sz w:val="24"/>
          <w:szCs w:val="24"/>
        </w:rPr>
      </w:pPr>
      <w:r w:rsidRPr="00D13B7B">
        <w:rPr>
          <w:rFonts w:cstheme="minorHAnsi"/>
          <w:sz w:val="24"/>
          <w:szCs w:val="24"/>
        </w:rPr>
        <w:t>Furthermore, combining therapeutic agents with 5-FU to enhance therapeutic efficacy is another beneficial ability of novel delivery systems for the treatment of CRC. This strategy can also enhance the sensitivity of tumor cells to 5-FU and overcome drug resistance.</w:t>
      </w:r>
    </w:p>
    <w:p w14:paraId="1AA64398" w14:textId="0069D12D" w:rsidR="00D13B7B" w:rsidRPr="00D13B7B" w:rsidRDefault="00D13B7B" w:rsidP="00D13B7B">
      <w:pPr>
        <w:rPr>
          <w:rFonts w:cstheme="minorHAnsi"/>
          <w:sz w:val="24"/>
          <w:szCs w:val="24"/>
        </w:rPr>
      </w:pPr>
      <w:r w:rsidRPr="00D13B7B">
        <w:rPr>
          <w:rFonts w:cstheme="minorHAnsi"/>
          <w:sz w:val="24"/>
          <w:szCs w:val="24"/>
        </w:rPr>
        <w:t>Another strategy is the application of stimuli-responsive nanocarriers to achieve passive targeting delivery. The physical/chemical and internal/external stimuli provide precise control of 5-FU release and, therefore, can reduce severe side effects following premature release.</w:t>
      </w:r>
      <w:r w:rsidRPr="00DC0664">
        <w:rPr>
          <w:rFonts w:cstheme="minorHAnsi"/>
          <w:sz w:val="24"/>
          <w:szCs w:val="24"/>
          <w:vertAlign w:val="superscript"/>
        </w:rPr>
        <w:t>4</w:t>
      </w:r>
    </w:p>
    <w:p w14:paraId="777BD477" w14:textId="77777777" w:rsidR="00D13B7B" w:rsidRPr="00D13B7B" w:rsidRDefault="00D13B7B" w:rsidP="00D13B7B">
      <w:pPr>
        <w:rPr>
          <w:rFonts w:cstheme="minorHAnsi"/>
          <w:sz w:val="24"/>
          <w:szCs w:val="24"/>
        </w:rPr>
      </w:pPr>
      <w:r w:rsidRPr="00D13B7B">
        <w:rPr>
          <w:rFonts w:cstheme="minorHAnsi"/>
          <w:sz w:val="24"/>
          <w:szCs w:val="24"/>
        </w:rPr>
        <w:t>We believe that in the future, nanomedicine-based co-delivery DDSs will be more promising than conventional drugs to cure cancers, but more attempts must be completed to enhance the pharmacokinetic aspects of this type of DDS and successfully translating to the clinic.</w:t>
      </w:r>
    </w:p>
    <w:p w14:paraId="6492C68D" w14:textId="77777777" w:rsidR="00D13B7B" w:rsidRPr="00D13B7B" w:rsidRDefault="00D13B7B" w:rsidP="009458DA">
      <w:pPr>
        <w:pStyle w:val="Heading1"/>
      </w:pPr>
      <w:r w:rsidRPr="00D13B7B">
        <w:t>Abbreviations</w:t>
      </w:r>
    </w:p>
    <w:p w14:paraId="6DD7E9A9" w14:textId="77777777" w:rsidR="00D13B7B" w:rsidRPr="00D13B7B" w:rsidRDefault="00D13B7B" w:rsidP="00D13B7B">
      <w:pPr>
        <w:rPr>
          <w:rFonts w:cstheme="minorHAnsi"/>
          <w:sz w:val="24"/>
          <w:szCs w:val="24"/>
        </w:rPr>
      </w:pPr>
      <w:r w:rsidRPr="00D13B7B">
        <w:rPr>
          <w:rFonts w:cstheme="minorHAnsi"/>
          <w:sz w:val="24"/>
          <w:szCs w:val="24"/>
        </w:rPr>
        <w:t xml:space="preserve">5-FU, 5-fluorouracil; CRC, colorectal cancer; GI, gastrointestinal; DDS, drug delivery system; </w:t>
      </w:r>
      <w:proofErr w:type="spellStart"/>
      <w:r w:rsidRPr="00D13B7B">
        <w:rPr>
          <w:rFonts w:cstheme="minorHAnsi"/>
          <w:sz w:val="24"/>
          <w:szCs w:val="24"/>
        </w:rPr>
        <w:t>FdUMP</w:t>
      </w:r>
      <w:proofErr w:type="spellEnd"/>
      <w:r w:rsidRPr="00D13B7B">
        <w:rPr>
          <w:rFonts w:cstheme="minorHAnsi"/>
          <w:sz w:val="24"/>
          <w:szCs w:val="24"/>
        </w:rPr>
        <w:t xml:space="preserve">, </w:t>
      </w:r>
      <w:proofErr w:type="spellStart"/>
      <w:r w:rsidRPr="00D13B7B">
        <w:rPr>
          <w:rFonts w:cstheme="minorHAnsi"/>
          <w:sz w:val="24"/>
          <w:szCs w:val="24"/>
        </w:rPr>
        <w:t>fluorodeoxyuridine</w:t>
      </w:r>
      <w:proofErr w:type="spellEnd"/>
      <w:r w:rsidRPr="00D13B7B">
        <w:rPr>
          <w:rFonts w:cstheme="minorHAnsi"/>
          <w:sz w:val="24"/>
          <w:szCs w:val="24"/>
        </w:rPr>
        <w:t xml:space="preserve"> monophosphate; </w:t>
      </w:r>
      <w:proofErr w:type="spellStart"/>
      <w:r w:rsidRPr="00D13B7B">
        <w:rPr>
          <w:rFonts w:cstheme="minorHAnsi"/>
          <w:sz w:val="24"/>
          <w:szCs w:val="24"/>
        </w:rPr>
        <w:t>FdUTP</w:t>
      </w:r>
      <w:proofErr w:type="spellEnd"/>
      <w:r w:rsidRPr="00D13B7B">
        <w:rPr>
          <w:rFonts w:cstheme="minorHAnsi"/>
          <w:sz w:val="24"/>
          <w:szCs w:val="24"/>
        </w:rPr>
        <w:t xml:space="preserve">, </w:t>
      </w:r>
      <w:proofErr w:type="spellStart"/>
      <w:r w:rsidRPr="00D13B7B">
        <w:rPr>
          <w:rFonts w:cstheme="minorHAnsi"/>
          <w:sz w:val="24"/>
          <w:szCs w:val="24"/>
        </w:rPr>
        <w:t>fluorodeoxyuridine</w:t>
      </w:r>
      <w:proofErr w:type="spellEnd"/>
      <w:r w:rsidRPr="00D13B7B">
        <w:rPr>
          <w:rFonts w:cstheme="minorHAnsi"/>
          <w:sz w:val="24"/>
          <w:szCs w:val="24"/>
        </w:rPr>
        <w:t xml:space="preserve"> triphosphate; FUTP, fluorouridine triphosphate; DHFU, </w:t>
      </w:r>
      <w:proofErr w:type="spellStart"/>
      <w:r w:rsidRPr="00D13B7B">
        <w:rPr>
          <w:rFonts w:cstheme="minorHAnsi"/>
          <w:sz w:val="24"/>
          <w:szCs w:val="24"/>
        </w:rPr>
        <w:t>dihydrofluorouracil</w:t>
      </w:r>
      <w:proofErr w:type="spellEnd"/>
      <w:r w:rsidRPr="00D13B7B">
        <w:rPr>
          <w:rFonts w:cstheme="minorHAnsi"/>
          <w:sz w:val="24"/>
          <w:szCs w:val="24"/>
        </w:rPr>
        <w:t xml:space="preserve">; DPD, </w:t>
      </w:r>
      <w:proofErr w:type="spellStart"/>
      <w:r w:rsidRPr="00D13B7B">
        <w:rPr>
          <w:rFonts w:cstheme="minorHAnsi"/>
          <w:sz w:val="24"/>
          <w:szCs w:val="24"/>
        </w:rPr>
        <w:t>dihydropyrimidine</w:t>
      </w:r>
      <w:proofErr w:type="spellEnd"/>
      <w:r w:rsidRPr="00D13B7B">
        <w:rPr>
          <w:rFonts w:cstheme="minorHAnsi"/>
          <w:sz w:val="24"/>
          <w:szCs w:val="24"/>
        </w:rPr>
        <w:t xml:space="preserve"> dehydrogenase; ADR, acquired drug resistance; SLN, solid lipid nanoparticle; CS, chitosan; CS-g-PCL, chitosan-graft-poly(ε-caprolactone) micelle; LMWC, low molecular weight chitosan; AUC, area under the curve; NP, nanoparticle; MIP-CS-g-PMMA, surface molecularly imprinted polymer of chitosan-grafted poly(methyl methacrylate); TMMIP, temperature and magnetic responsive molecularly imprinted polymer; </w:t>
      </w:r>
      <w:proofErr w:type="spellStart"/>
      <w:r w:rsidRPr="00D13B7B">
        <w:rPr>
          <w:rFonts w:cstheme="minorHAnsi"/>
          <w:sz w:val="24"/>
          <w:szCs w:val="24"/>
        </w:rPr>
        <w:t>PHBHHx</w:t>
      </w:r>
      <w:proofErr w:type="spellEnd"/>
      <w:r w:rsidRPr="00D13B7B">
        <w:rPr>
          <w:rFonts w:cstheme="minorHAnsi"/>
          <w:sz w:val="24"/>
          <w:szCs w:val="24"/>
        </w:rPr>
        <w:t xml:space="preserve">, poly(3-hydroxybutyrate-co-3-hydroxyhexanoate); MP, microparticle; CTAB, </w:t>
      </w:r>
      <w:proofErr w:type="spellStart"/>
      <w:r w:rsidRPr="00D13B7B">
        <w:rPr>
          <w:rFonts w:cstheme="minorHAnsi"/>
          <w:sz w:val="24"/>
          <w:szCs w:val="24"/>
        </w:rPr>
        <w:t>cetyltrimethyl</w:t>
      </w:r>
      <w:proofErr w:type="spellEnd"/>
      <w:r w:rsidRPr="00D13B7B">
        <w:rPr>
          <w:rFonts w:cstheme="minorHAnsi"/>
          <w:sz w:val="24"/>
          <w:szCs w:val="24"/>
        </w:rPr>
        <w:t xml:space="preserve"> ammonium bromide; PLGA, poly(lactic-co-glycolic acid); FA, folic acid; BSA, bovine serum albumin; EE, entrapment efficiency; PEG, polyethylene glycol; PAMAM, poly(amidoamine); NHS, N-</w:t>
      </w:r>
      <w:proofErr w:type="spellStart"/>
      <w:r w:rsidRPr="00D13B7B">
        <w:rPr>
          <w:rFonts w:cstheme="minorHAnsi"/>
          <w:sz w:val="24"/>
          <w:szCs w:val="24"/>
        </w:rPr>
        <w:t>hydroxysuccinimide</w:t>
      </w:r>
      <w:proofErr w:type="spellEnd"/>
      <w:r w:rsidRPr="00D13B7B">
        <w:rPr>
          <w:rFonts w:cstheme="minorHAnsi"/>
          <w:sz w:val="24"/>
          <w:szCs w:val="24"/>
        </w:rPr>
        <w:t xml:space="preserve">; </w:t>
      </w:r>
      <w:proofErr w:type="spellStart"/>
      <w:r w:rsidRPr="00D13B7B">
        <w:rPr>
          <w:rFonts w:cstheme="minorHAnsi"/>
          <w:sz w:val="24"/>
          <w:szCs w:val="24"/>
        </w:rPr>
        <w:t>mPEG</w:t>
      </w:r>
      <w:proofErr w:type="spellEnd"/>
      <w:r w:rsidRPr="00D13B7B">
        <w:rPr>
          <w:rFonts w:cstheme="minorHAnsi"/>
          <w:sz w:val="24"/>
          <w:szCs w:val="24"/>
        </w:rPr>
        <w:t xml:space="preserve">, methoxy polyethylene glycol; PDEA, poly(2-(N,N-diethylamino)ethyl methacrylate; PLA, poly(lactic acid); βCD, β-cyclodextrin; CEIN, carbon-encapsulated iron nanoparticle; PEI, polyethyleneimine; PC, phosphatidyl choline; OFZG, 1-O-octadecyl-2-(5-fluorouracil)-N-acetyl-3-zidovudine-phosphorylglycerol; CNT, carbon nanotube; MWCNT, multi-walled carbon nanotube; HMSN, hollow mesoporous silica nanoparticle; EGF, epidermal growth factor; MAA, methacrylic acid; IA, itaconic acid; EGDMA, ethylene glycol </w:t>
      </w:r>
      <w:proofErr w:type="spellStart"/>
      <w:r w:rsidRPr="00D13B7B">
        <w:rPr>
          <w:rFonts w:cstheme="minorHAnsi"/>
          <w:sz w:val="24"/>
          <w:szCs w:val="24"/>
        </w:rPr>
        <w:t>dimethacrylate</w:t>
      </w:r>
      <w:proofErr w:type="spellEnd"/>
      <w:r w:rsidRPr="00D13B7B">
        <w:rPr>
          <w:rFonts w:cstheme="minorHAnsi"/>
          <w:sz w:val="24"/>
          <w:szCs w:val="24"/>
        </w:rPr>
        <w:t xml:space="preserve">; LV, leucovorin calcium; FBT, floating </w:t>
      </w:r>
      <w:proofErr w:type="spellStart"/>
      <w:r w:rsidRPr="00D13B7B">
        <w:rPr>
          <w:rFonts w:cstheme="minorHAnsi"/>
          <w:sz w:val="24"/>
          <w:szCs w:val="24"/>
        </w:rPr>
        <w:t>bioadhesive</w:t>
      </w:r>
      <w:proofErr w:type="spellEnd"/>
      <w:r w:rsidRPr="00D13B7B">
        <w:rPr>
          <w:rFonts w:cstheme="minorHAnsi"/>
          <w:sz w:val="24"/>
          <w:szCs w:val="24"/>
        </w:rPr>
        <w:t xml:space="preserve"> tablet; HPMC, hydroxyl propyl methyl cellulose; PVC, polyvinyl chloride; SCA, starch cellulose acetate; TOTM, </w:t>
      </w:r>
      <w:proofErr w:type="spellStart"/>
      <w:r w:rsidRPr="00D13B7B">
        <w:rPr>
          <w:rFonts w:cstheme="minorHAnsi"/>
          <w:sz w:val="24"/>
          <w:szCs w:val="24"/>
        </w:rPr>
        <w:t>trioctyltrimellitate</w:t>
      </w:r>
      <w:proofErr w:type="spellEnd"/>
      <w:r w:rsidRPr="00D13B7B">
        <w:rPr>
          <w:rFonts w:cstheme="minorHAnsi"/>
          <w:sz w:val="24"/>
          <w:szCs w:val="24"/>
        </w:rPr>
        <w:t>; poly(MA-alt-NVP), poly(maleic anhydride-alt-N-vinyl pyrrolidone); CTC, charge transfer complex; PEO-</w:t>
      </w:r>
      <w:r w:rsidRPr="00D13B7B">
        <w:rPr>
          <w:rFonts w:cstheme="minorHAnsi"/>
          <w:i/>
          <w:iCs/>
          <w:sz w:val="24"/>
          <w:szCs w:val="24"/>
        </w:rPr>
        <w:t>b</w:t>
      </w:r>
      <w:r w:rsidRPr="00D13B7B">
        <w:rPr>
          <w:rFonts w:cstheme="minorHAnsi"/>
          <w:sz w:val="24"/>
          <w:szCs w:val="24"/>
        </w:rPr>
        <w:t>-P(BMA-</w:t>
      </w:r>
      <w:r w:rsidRPr="00D13B7B">
        <w:rPr>
          <w:rFonts w:cstheme="minorHAnsi"/>
          <w:i/>
          <w:iCs/>
          <w:sz w:val="24"/>
          <w:szCs w:val="24"/>
        </w:rPr>
        <w:t>co</w:t>
      </w:r>
      <w:r w:rsidRPr="00D13B7B">
        <w:rPr>
          <w:rFonts w:cstheme="minorHAnsi"/>
          <w:sz w:val="24"/>
          <w:szCs w:val="24"/>
        </w:rPr>
        <w:t>-CMA), poly(ethylene oxide)-</w:t>
      </w:r>
      <w:r w:rsidRPr="00D13B7B">
        <w:rPr>
          <w:rFonts w:cstheme="minorHAnsi"/>
          <w:i/>
          <w:iCs/>
          <w:sz w:val="24"/>
          <w:szCs w:val="24"/>
        </w:rPr>
        <w:t>b</w:t>
      </w:r>
      <w:r w:rsidRPr="00D13B7B">
        <w:rPr>
          <w:rFonts w:cstheme="minorHAnsi"/>
          <w:sz w:val="24"/>
          <w:szCs w:val="24"/>
        </w:rPr>
        <w:t>-poly(</w:t>
      </w:r>
      <w:r w:rsidRPr="00D13B7B">
        <w:rPr>
          <w:rFonts w:cstheme="minorHAnsi"/>
          <w:i/>
          <w:iCs/>
          <w:sz w:val="24"/>
          <w:szCs w:val="24"/>
        </w:rPr>
        <w:t>n</w:t>
      </w:r>
      <w:r w:rsidRPr="00D13B7B">
        <w:rPr>
          <w:rFonts w:cstheme="minorHAnsi"/>
          <w:sz w:val="24"/>
          <w:szCs w:val="24"/>
        </w:rPr>
        <w:t>-butyl methacrylate-</w:t>
      </w:r>
      <w:r w:rsidRPr="00D13B7B">
        <w:rPr>
          <w:rFonts w:cstheme="minorHAnsi"/>
          <w:i/>
          <w:iCs/>
          <w:sz w:val="24"/>
          <w:szCs w:val="24"/>
        </w:rPr>
        <w:t>co</w:t>
      </w:r>
      <w:r w:rsidRPr="00D13B7B">
        <w:rPr>
          <w:rFonts w:cstheme="minorHAnsi"/>
          <w:sz w:val="24"/>
          <w:szCs w:val="24"/>
        </w:rPr>
        <w:t>-4-methyl-[7-(methacryloyl)oxyethyloxy]coumarin)); ATRP, atom transfer radical polymerization; as-miR-21, antisense-microRNA21; ESCC, esophageal squamous cell carcinoma; CD-siRNA, Allstars Cell Death siRNA; LDH, layered double hydroxide.</w:t>
      </w:r>
    </w:p>
    <w:p w14:paraId="0F2BDB74" w14:textId="77777777" w:rsidR="00D13B7B" w:rsidRPr="00D13B7B" w:rsidRDefault="00D13B7B" w:rsidP="009458DA">
      <w:pPr>
        <w:pStyle w:val="Heading1"/>
      </w:pPr>
      <w:r w:rsidRPr="00D13B7B">
        <w:t>Acknowledgment</w:t>
      </w:r>
    </w:p>
    <w:p w14:paraId="208EA9B7" w14:textId="77777777" w:rsidR="00D13B7B" w:rsidRPr="00D13B7B" w:rsidRDefault="00D13B7B" w:rsidP="00D13B7B">
      <w:pPr>
        <w:rPr>
          <w:rFonts w:cstheme="minorHAnsi"/>
          <w:sz w:val="24"/>
          <w:szCs w:val="24"/>
        </w:rPr>
      </w:pPr>
      <w:r w:rsidRPr="00D13B7B">
        <w:rPr>
          <w:rFonts w:cstheme="minorHAnsi"/>
          <w:sz w:val="24"/>
          <w:szCs w:val="24"/>
        </w:rPr>
        <w:t xml:space="preserve">The authors would like to thank the Research Council of Shiraz University of Medical Sciences for supporting this project under grant no. 99-01-106-22797. This article is part of </w:t>
      </w:r>
      <w:proofErr w:type="spellStart"/>
      <w:r w:rsidRPr="00D13B7B">
        <w:rPr>
          <w:rFonts w:cstheme="minorHAnsi"/>
          <w:sz w:val="24"/>
          <w:szCs w:val="24"/>
        </w:rPr>
        <w:t>Elaheh</w:t>
      </w:r>
      <w:proofErr w:type="spellEnd"/>
      <w:r w:rsidRPr="00D13B7B">
        <w:rPr>
          <w:rFonts w:cstheme="minorHAnsi"/>
          <w:sz w:val="24"/>
          <w:szCs w:val="24"/>
        </w:rPr>
        <w:t xml:space="preserve"> </w:t>
      </w:r>
      <w:proofErr w:type="spellStart"/>
      <w:r w:rsidRPr="00D13B7B">
        <w:rPr>
          <w:rFonts w:cstheme="minorHAnsi"/>
          <w:sz w:val="24"/>
          <w:szCs w:val="24"/>
        </w:rPr>
        <w:t>Entezar-Almahdi’s</w:t>
      </w:r>
      <w:proofErr w:type="spellEnd"/>
      <w:r w:rsidRPr="00D13B7B">
        <w:rPr>
          <w:rFonts w:cstheme="minorHAnsi"/>
          <w:sz w:val="24"/>
          <w:szCs w:val="24"/>
        </w:rPr>
        <w:t xml:space="preserve"> PhD thesis.</w:t>
      </w:r>
    </w:p>
    <w:p w14:paraId="1C118A47" w14:textId="77777777" w:rsidR="00D13B7B" w:rsidRPr="00D13B7B" w:rsidRDefault="00D13B7B" w:rsidP="009458DA">
      <w:pPr>
        <w:pStyle w:val="Heading1"/>
      </w:pPr>
      <w:r w:rsidRPr="00D13B7B">
        <w:t>Disclosure</w:t>
      </w:r>
    </w:p>
    <w:p w14:paraId="67F2937E" w14:textId="77777777" w:rsidR="00D13B7B" w:rsidRPr="00D13B7B" w:rsidRDefault="00D13B7B" w:rsidP="00D13B7B">
      <w:pPr>
        <w:rPr>
          <w:rFonts w:cstheme="minorHAnsi"/>
          <w:sz w:val="24"/>
          <w:szCs w:val="24"/>
        </w:rPr>
      </w:pPr>
      <w:r w:rsidRPr="00D13B7B">
        <w:rPr>
          <w:rFonts w:cstheme="minorHAnsi"/>
          <w:sz w:val="24"/>
          <w:szCs w:val="24"/>
        </w:rPr>
        <w:t>The authors declare no conflicts of interest in this article.</w:t>
      </w:r>
    </w:p>
    <w:p w14:paraId="60113079" w14:textId="77777777" w:rsidR="00D13B7B" w:rsidRPr="00D13B7B" w:rsidRDefault="00D13B7B" w:rsidP="009458DA">
      <w:pPr>
        <w:pStyle w:val="Heading1"/>
      </w:pPr>
      <w:r w:rsidRPr="00D13B7B">
        <w:t>References</w:t>
      </w:r>
    </w:p>
    <w:p w14:paraId="0E7D7AC9" w14:textId="465DC0AF" w:rsidR="00D13B7B" w:rsidRPr="00EF44AC" w:rsidRDefault="00D13B7B" w:rsidP="009458DA">
      <w:pPr>
        <w:pStyle w:val="NoSpacing"/>
        <w:ind w:left="720" w:hanging="720"/>
        <w:rPr>
          <w:rFonts w:cstheme="minorHAnsi"/>
          <w:sz w:val="24"/>
          <w:szCs w:val="24"/>
        </w:rPr>
      </w:pPr>
      <w:bookmarkStart w:id="28" w:name="CIT0001"/>
      <w:r w:rsidRPr="00EF44AC">
        <w:rPr>
          <w:rFonts w:cstheme="minorHAnsi"/>
          <w:sz w:val="24"/>
          <w:szCs w:val="24"/>
        </w:rPr>
        <w:t>1.</w:t>
      </w:r>
      <w:bookmarkEnd w:id="28"/>
      <w:r w:rsidRPr="00EF44AC">
        <w:rPr>
          <w:rFonts w:cstheme="minorHAnsi"/>
          <w:sz w:val="24"/>
          <w:szCs w:val="24"/>
        </w:rPr>
        <w:t> Krishnaiah Y, Satyanarayana V, Kumar BD, Karthikeyan R. In vitro drug release studies on guar gum-based colon targeted oral drug delivery systems of 5-fluorouracil. </w:t>
      </w:r>
      <w:r w:rsidRPr="00EF44AC">
        <w:rPr>
          <w:rFonts w:cstheme="minorHAnsi"/>
          <w:i/>
          <w:iCs/>
          <w:sz w:val="24"/>
          <w:szCs w:val="24"/>
        </w:rPr>
        <w:t>Eur J Pharm Sci</w:t>
      </w:r>
      <w:r w:rsidRPr="00EF44AC">
        <w:rPr>
          <w:rFonts w:cstheme="minorHAnsi"/>
          <w:sz w:val="24"/>
          <w:szCs w:val="24"/>
        </w:rPr>
        <w:t>. 2002;16(3):185–192. doi:10.1016/S0928-0987(02)00081-7</w:t>
      </w:r>
    </w:p>
    <w:p w14:paraId="7EDC28EA" w14:textId="3676BFC9" w:rsidR="00D13B7B" w:rsidRPr="00EF44AC" w:rsidRDefault="00D13B7B" w:rsidP="009458DA">
      <w:pPr>
        <w:pStyle w:val="NoSpacing"/>
        <w:ind w:left="720" w:hanging="720"/>
        <w:rPr>
          <w:rFonts w:cstheme="minorHAnsi"/>
          <w:sz w:val="24"/>
          <w:szCs w:val="24"/>
        </w:rPr>
      </w:pPr>
      <w:bookmarkStart w:id="29" w:name="CIT0002"/>
      <w:r w:rsidRPr="00EF44AC">
        <w:rPr>
          <w:rFonts w:cstheme="minorHAnsi"/>
          <w:sz w:val="24"/>
          <w:szCs w:val="24"/>
        </w:rPr>
        <w:t>2.</w:t>
      </w:r>
      <w:bookmarkEnd w:id="29"/>
      <w:r w:rsidRPr="00EF44AC">
        <w:rPr>
          <w:rFonts w:cstheme="minorHAnsi"/>
          <w:sz w:val="24"/>
          <w:szCs w:val="24"/>
        </w:rPr>
        <w:t> Lamprecht A, Yamamoto H, Takeuchi H, Kawashima Y. Observations in simultaneous microencapsulation of 5-fluorouracil and leucovorin for combined pH-dependent release. </w:t>
      </w:r>
      <w:r w:rsidRPr="00EF44AC">
        <w:rPr>
          <w:rFonts w:cstheme="minorHAnsi"/>
          <w:i/>
          <w:iCs/>
          <w:sz w:val="24"/>
          <w:szCs w:val="24"/>
        </w:rPr>
        <w:t xml:space="preserve">Eur J Pharm </w:t>
      </w:r>
      <w:proofErr w:type="spellStart"/>
      <w:r w:rsidRPr="00EF44AC">
        <w:rPr>
          <w:rFonts w:cstheme="minorHAnsi"/>
          <w:i/>
          <w:iCs/>
          <w:sz w:val="24"/>
          <w:szCs w:val="24"/>
        </w:rPr>
        <w:t>Biopharm</w:t>
      </w:r>
      <w:proofErr w:type="spellEnd"/>
      <w:r w:rsidRPr="00EF44AC">
        <w:rPr>
          <w:rFonts w:cstheme="minorHAnsi"/>
          <w:sz w:val="24"/>
          <w:szCs w:val="24"/>
        </w:rPr>
        <w:t xml:space="preserve">. 2005;59(2):367–371. </w:t>
      </w:r>
      <w:proofErr w:type="gramStart"/>
      <w:r w:rsidRPr="00EF44AC">
        <w:rPr>
          <w:rFonts w:cstheme="minorHAnsi"/>
          <w:sz w:val="24"/>
          <w:szCs w:val="24"/>
        </w:rPr>
        <w:t>doi:10.1016/j.ejpb</w:t>
      </w:r>
      <w:proofErr w:type="gramEnd"/>
      <w:r w:rsidRPr="00EF44AC">
        <w:rPr>
          <w:rFonts w:cstheme="minorHAnsi"/>
          <w:sz w:val="24"/>
          <w:szCs w:val="24"/>
        </w:rPr>
        <w:t>.2004.09.005</w:t>
      </w:r>
    </w:p>
    <w:p w14:paraId="5F1A862D" w14:textId="2198A814" w:rsidR="00D13B7B" w:rsidRPr="00EF44AC" w:rsidRDefault="00D13B7B" w:rsidP="009458DA">
      <w:pPr>
        <w:pStyle w:val="NoSpacing"/>
        <w:ind w:left="720" w:hanging="720"/>
        <w:rPr>
          <w:rFonts w:cstheme="minorHAnsi"/>
          <w:sz w:val="24"/>
          <w:szCs w:val="24"/>
        </w:rPr>
      </w:pPr>
      <w:bookmarkStart w:id="30" w:name="CIT0003"/>
      <w:r w:rsidRPr="00EF44AC">
        <w:rPr>
          <w:rFonts w:cstheme="minorHAnsi"/>
          <w:sz w:val="24"/>
          <w:szCs w:val="24"/>
        </w:rPr>
        <w:t>3.</w:t>
      </w:r>
      <w:bookmarkEnd w:id="30"/>
      <w:r w:rsidRPr="00EF44AC">
        <w:rPr>
          <w:rFonts w:cstheme="minorHAnsi"/>
          <w:sz w:val="24"/>
          <w:szCs w:val="24"/>
        </w:rPr>
        <w:t xml:space="preserve"> Hosseini M, </w:t>
      </w:r>
      <w:proofErr w:type="spellStart"/>
      <w:r w:rsidRPr="00EF44AC">
        <w:rPr>
          <w:rFonts w:cstheme="minorHAnsi"/>
          <w:sz w:val="24"/>
          <w:szCs w:val="24"/>
        </w:rPr>
        <w:t>Farjadian</w:t>
      </w:r>
      <w:proofErr w:type="spellEnd"/>
      <w:r w:rsidRPr="00EF44AC">
        <w:rPr>
          <w:rFonts w:cstheme="minorHAnsi"/>
          <w:sz w:val="24"/>
          <w:szCs w:val="24"/>
        </w:rPr>
        <w:t xml:space="preserve"> F, </w:t>
      </w:r>
      <w:proofErr w:type="spellStart"/>
      <w:r w:rsidRPr="00EF44AC">
        <w:rPr>
          <w:rFonts w:cstheme="minorHAnsi"/>
          <w:sz w:val="24"/>
          <w:szCs w:val="24"/>
        </w:rPr>
        <w:t>Makhlouf</w:t>
      </w:r>
      <w:proofErr w:type="spellEnd"/>
      <w:r w:rsidRPr="00EF44AC">
        <w:rPr>
          <w:rFonts w:cstheme="minorHAnsi"/>
          <w:sz w:val="24"/>
          <w:szCs w:val="24"/>
        </w:rPr>
        <w:t xml:space="preserve"> ASH. </w:t>
      </w:r>
      <w:r w:rsidRPr="00EF44AC">
        <w:rPr>
          <w:rFonts w:cstheme="minorHAnsi"/>
          <w:i/>
          <w:iCs/>
          <w:sz w:val="24"/>
          <w:szCs w:val="24"/>
        </w:rPr>
        <w:t>Smart Stimuli-Responsive Nano-Sized Hosts for Drug Delivery. Industrial Applications for Intelligent Polymers and Coatings</w:t>
      </w:r>
      <w:r w:rsidRPr="00EF44AC">
        <w:rPr>
          <w:rFonts w:cstheme="minorHAnsi"/>
          <w:sz w:val="24"/>
          <w:szCs w:val="24"/>
        </w:rPr>
        <w:t>. Cham: Springer; 2016:1–26.</w:t>
      </w:r>
    </w:p>
    <w:p w14:paraId="179A5F37" w14:textId="2461CA3B" w:rsidR="00D13B7B" w:rsidRPr="00EF44AC" w:rsidRDefault="00D13B7B" w:rsidP="009458DA">
      <w:pPr>
        <w:pStyle w:val="NoSpacing"/>
        <w:ind w:left="720" w:hanging="720"/>
        <w:rPr>
          <w:rFonts w:cstheme="minorHAnsi"/>
          <w:sz w:val="24"/>
          <w:szCs w:val="24"/>
        </w:rPr>
      </w:pPr>
      <w:bookmarkStart w:id="31" w:name="CIT0004"/>
      <w:r w:rsidRPr="00EF44AC">
        <w:rPr>
          <w:rFonts w:cstheme="minorHAnsi"/>
          <w:sz w:val="24"/>
          <w:szCs w:val="24"/>
        </w:rPr>
        <w:t>4.</w:t>
      </w:r>
      <w:bookmarkEnd w:id="31"/>
      <w:r w:rsidRPr="00EF44AC">
        <w:rPr>
          <w:rFonts w:cstheme="minorHAnsi"/>
          <w:sz w:val="24"/>
          <w:szCs w:val="24"/>
        </w:rPr>
        <w:t> </w:t>
      </w:r>
      <w:proofErr w:type="spellStart"/>
      <w:r w:rsidRPr="00EF44AC">
        <w:rPr>
          <w:rFonts w:cstheme="minorHAnsi"/>
          <w:sz w:val="24"/>
          <w:szCs w:val="24"/>
        </w:rPr>
        <w:t>Farjadian</w:t>
      </w:r>
      <w:proofErr w:type="spellEnd"/>
      <w:r w:rsidRPr="00EF44AC">
        <w:rPr>
          <w:rFonts w:cstheme="minorHAnsi"/>
          <w:sz w:val="24"/>
          <w:szCs w:val="24"/>
        </w:rPr>
        <w:t xml:space="preserve"> F, </w:t>
      </w:r>
      <w:proofErr w:type="spellStart"/>
      <w:r w:rsidRPr="00EF44AC">
        <w:rPr>
          <w:rFonts w:cstheme="minorHAnsi"/>
          <w:sz w:val="24"/>
          <w:szCs w:val="24"/>
        </w:rPr>
        <w:t>Roointan</w:t>
      </w:r>
      <w:proofErr w:type="spellEnd"/>
      <w:r w:rsidRPr="00EF44AC">
        <w:rPr>
          <w:rFonts w:cstheme="minorHAnsi"/>
          <w:sz w:val="24"/>
          <w:szCs w:val="24"/>
        </w:rPr>
        <w:t xml:space="preserve"> A, Mohammadi-</w:t>
      </w:r>
      <w:proofErr w:type="spellStart"/>
      <w:r w:rsidRPr="00EF44AC">
        <w:rPr>
          <w:rFonts w:cstheme="minorHAnsi"/>
          <w:sz w:val="24"/>
          <w:szCs w:val="24"/>
        </w:rPr>
        <w:t>Samani</w:t>
      </w:r>
      <w:proofErr w:type="spellEnd"/>
      <w:r w:rsidRPr="00EF44AC">
        <w:rPr>
          <w:rFonts w:cstheme="minorHAnsi"/>
          <w:sz w:val="24"/>
          <w:szCs w:val="24"/>
        </w:rPr>
        <w:t xml:space="preserve"> S, Hosseini M. Mesoporous silica nanoparticles: synthesis, pharmaceutical applications, biodistribution, and biosafety assessment. </w:t>
      </w:r>
      <w:r w:rsidRPr="00EF44AC">
        <w:rPr>
          <w:rFonts w:cstheme="minorHAnsi"/>
          <w:i/>
          <w:iCs/>
          <w:sz w:val="24"/>
          <w:szCs w:val="24"/>
        </w:rPr>
        <w:t>Chem Eng</w:t>
      </w:r>
      <w:r w:rsidRPr="00EF44AC">
        <w:rPr>
          <w:rFonts w:cstheme="minorHAnsi"/>
          <w:sz w:val="24"/>
          <w:szCs w:val="24"/>
        </w:rPr>
        <w:t xml:space="preserve">. </w:t>
      </w:r>
      <w:proofErr w:type="gramStart"/>
      <w:r w:rsidRPr="00EF44AC">
        <w:rPr>
          <w:rFonts w:cstheme="minorHAnsi"/>
          <w:sz w:val="24"/>
          <w:szCs w:val="24"/>
        </w:rPr>
        <w:t>2019;359:684</w:t>
      </w:r>
      <w:proofErr w:type="gramEnd"/>
      <w:r w:rsidRPr="00EF44AC">
        <w:rPr>
          <w:rFonts w:cstheme="minorHAnsi"/>
          <w:sz w:val="24"/>
          <w:szCs w:val="24"/>
        </w:rPr>
        <w:t xml:space="preserve">–705. </w:t>
      </w:r>
      <w:proofErr w:type="gramStart"/>
      <w:r w:rsidRPr="00EF44AC">
        <w:rPr>
          <w:rFonts w:cstheme="minorHAnsi"/>
          <w:sz w:val="24"/>
          <w:szCs w:val="24"/>
        </w:rPr>
        <w:t>doi:10.1016/j.cej</w:t>
      </w:r>
      <w:proofErr w:type="gramEnd"/>
      <w:r w:rsidRPr="00EF44AC">
        <w:rPr>
          <w:rFonts w:cstheme="minorHAnsi"/>
          <w:sz w:val="24"/>
          <w:szCs w:val="24"/>
        </w:rPr>
        <w:t>.2018.11.156</w:t>
      </w:r>
    </w:p>
    <w:p w14:paraId="184385EB" w14:textId="53C8BB66" w:rsidR="00D13B7B" w:rsidRPr="00EF44AC" w:rsidRDefault="00D13B7B" w:rsidP="009458DA">
      <w:pPr>
        <w:pStyle w:val="NoSpacing"/>
        <w:ind w:left="720" w:hanging="720"/>
        <w:rPr>
          <w:rFonts w:cstheme="minorHAnsi"/>
          <w:sz w:val="24"/>
          <w:szCs w:val="24"/>
        </w:rPr>
      </w:pPr>
      <w:bookmarkStart w:id="32" w:name="CIT0005"/>
      <w:r w:rsidRPr="00EF44AC">
        <w:rPr>
          <w:rFonts w:cstheme="minorHAnsi"/>
          <w:sz w:val="24"/>
          <w:szCs w:val="24"/>
        </w:rPr>
        <w:t>5.</w:t>
      </w:r>
      <w:bookmarkEnd w:id="32"/>
      <w:r w:rsidRPr="00EF44AC">
        <w:rPr>
          <w:rFonts w:cstheme="minorHAnsi"/>
          <w:sz w:val="24"/>
          <w:szCs w:val="24"/>
        </w:rPr>
        <w:t> </w:t>
      </w:r>
      <w:proofErr w:type="spellStart"/>
      <w:r w:rsidRPr="00EF44AC">
        <w:rPr>
          <w:rFonts w:cstheme="minorHAnsi"/>
          <w:sz w:val="24"/>
          <w:szCs w:val="24"/>
        </w:rPr>
        <w:t>Farjadian</w:t>
      </w:r>
      <w:proofErr w:type="spellEnd"/>
      <w:r w:rsidRPr="00EF44AC">
        <w:rPr>
          <w:rFonts w:cstheme="minorHAnsi"/>
          <w:sz w:val="24"/>
          <w:szCs w:val="24"/>
        </w:rPr>
        <w:t xml:space="preserve"> F, </w:t>
      </w:r>
      <w:proofErr w:type="spellStart"/>
      <w:r w:rsidRPr="00EF44AC">
        <w:rPr>
          <w:rFonts w:cstheme="minorHAnsi"/>
          <w:sz w:val="24"/>
          <w:szCs w:val="24"/>
        </w:rPr>
        <w:t>Ghasemi</w:t>
      </w:r>
      <w:proofErr w:type="spellEnd"/>
      <w:r w:rsidRPr="00EF44AC">
        <w:rPr>
          <w:rFonts w:cstheme="minorHAnsi"/>
          <w:sz w:val="24"/>
          <w:szCs w:val="24"/>
        </w:rPr>
        <w:t xml:space="preserve"> A, </w:t>
      </w:r>
      <w:proofErr w:type="spellStart"/>
      <w:r w:rsidRPr="00EF44AC">
        <w:rPr>
          <w:rFonts w:cstheme="minorHAnsi"/>
          <w:sz w:val="24"/>
          <w:szCs w:val="24"/>
        </w:rPr>
        <w:t>Gohari</w:t>
      </w:r>
      <w:proofErr w:type="spellEnd"/>
      <w:r w:rsidRPr="00EF44AC">
        <w:rPr>
          <w:rFonts w:cstheme="minorHAnsi"/>
          <w:sz w:val="24"/>
          <w:szCs w:val="24"/>
        </w:rPr>
        <w:t xml:space="preserve"> O, </w:t>
      </w:r>
      <w:proofErr w:type="spellStart"/>
      <w:r w:rsidRPr="00EF44AC">
        <w:rPr>
          <w:rFonts w:cstheme="minorHAnsi"/>
          <w:sz w:val="24"/>
          <w:szCs w:val="24"/>
        </w:rPr>
        <w:t>Roointan</w:t>
      </w:r>
      <w:proofErr w:type="spellEnd"/>
      <w:r w:rsidRPr="00EF44AC">
        <w:rPr>
          <w:rFonts w:cstheme="minorHAnsi"/>
          <w:sz w:val="24"/>
          <w:szCs w:val="24"/>
        </w:rPr>
        <w:t xml:space="preserve"> A, Karimi M, Hamblin MR. </w:t>
      </w:r>
      <w:proofErr w:type="spellStart"/>
      <w:r w:rsidRPr="00EF44AC">
        <w:rPr>
          <w:rFonts w:cstheme="minorHAnsi"/>
          <w:sz w:val="24"/>
          <w:szCs w:val="24"/>
        </w:rPr>
        <w:t>Nanopharmaceuticals</w:t>
      </w:r>
      <w:proofErr w:type="spellEnd"/>
      <w:r w:rsidRPr="00EF44AC">
        <w:rPr>
          <w:rFonts w:cstheme="minorHAnsi"/>
          <w:sz w:val="24"/>
          <w:szCs w:val="24"/>
        </w:rPr>
        <w:t xml:space="preserve"> and nanomedicines currently on the market: challenges and opportunities. </w:t>
      </w:r>
      <w:r w:rsidRPr="00EF44AC">
        <w:rPr>
          <w:rFonts w:cstheme="minorHAnsi"/>
          <w:i/>
          <w:iCs/>
          <w:sz w:val="24"/>
          <w:szCs w:val="24"/>
        </w:rPr>
        <w:t>Nanomedicine</w:t>
      </w:r>
      <w:r w:rsidRPr="00EF44AC">
        <w:rPr>
          <w:rFonts w:cstheme="minorHAnsi"/>
          <w:sz w:val="24"/>
          <w:szCs w:val="24"/>
        </w:rPr>
        <w:t>. 2019;14(1):93–126. doi:10.2217/nnm-2018-0120</w:t>
      </w:r>
    </w:p>
    <w:p w14:paraId="7175400A" w14:textId="0459F954" w:rsidR="00D13B7B" w:rsidRPr="00EF44AC" w:rsidRDefault="00D13B7B" w:rsidP="009458DA">
      <w:pPr>
        <w:pStyle w:val="NoSpacing"/>
        <w:ind w:left="720" w:hanging="720"/>
        <w:rPr>
          <w:rFonts w:cstheme="minorHAnsi"/>
          <w:sz w:val="24"/>
          <w:szCs w:val="24"/>
        </w:rPr>
      </w:pPr>
      <w:bookmarkStart w:id="33" w:name="CIT0006"/>
      <w:r w:rsidRPr="00EF44AC">
        <w:rPr>
          <w:rFonts w:cstheme="minorHAnsi"/>
          <w:sz w:val="24"/>
          <w:szCs w:val="24"/>
        </w:rPr>
        <w:t>6.</w:t>
      </w:r>
      <w:bookmarkEnd w:id="33"/>
      <w:r w:rsidRPr="00EF44AC">
        <w:rPr>
          <w:rFonts w:cstheme="minorHAnsi"/>
          <w:sz w:val="24"/>
          <w:szCs w:val="24"/>
        </w:rPr>
        <w:t> </w:t>
      </w:r>
      <w:proofErr w:type="spellStart"/>
      <w:r w:rsidRPr="00EF44AC">
        <w:rPr>
          <w:rFonts w:cstheme="minorHAnsi"/>
          <w:sz w:val="24"/>
          <w:szCs w:val="24"/>
        </w:rPr>
        <w:t>Farjadian</w:t>
      </w:r>
      <w:proofErr w:type="spellEnd"/>
      <w:r w:rsidRPr="00EF44AC">
        <w:rPr>
          <w:rFonts w:cstheme="minorHAnsi"/>
          <w:sz w:val="24"/>
          <w:szCs w:val="24"/>
        </w:rPr>
        <w:t xml:space="preserve"> F, </w:t>
      </w:r>
      <w:proofErr w:type="spellStart"/>
      <w:r w:rsidRPr="00EF44AC">
        <w:rPr>
          <w:rFonts w:cstheme="minorHAnsi"/>
          <w:sz w:val="24"/>
          <w:szCs w:val="24"/>
        </w:rPr>
        <w:t>Moghoofei</w:t>
      </w:r>
      <w:proofErr w:type="spellEnd"/>
      <w:r w:rsidRPr="00EF44AC">
        <w:rPr>
          <w:rFonts w:cstheme="minorHAnsi"/>
          <w:sz w:val="24"/>
          <w:szCs w:val="24"/>
        </w:rPr>
        <w:t xml:space="preserve"> M, </w:t>
      </w:r>
      <w:proofErr w:type="spellStart"/>
      <w:r w:rsidRPr="00EF44AC">
        <w:rPr>
          <w:rFonts w:cstheme="minorHAnsi"/>
          <w:sz w:val="24"/>
          <w:szCs w:val="24"/>
        </w:rPr>
        <w:t>Mirkiani</w:t>
      </w:r>
      <w:proofErr w:type="spellEnd"/>
      <w:r w:rsidRPr="00EF44AC">
        <w:rPr>
          <w:rFonts w:cstheme="minorHAnsi"/>
          <w:sz w:val="24"/>
          <w:szCs w:val="24"/>
        </w:rPr>
        <w:t xml:space="preserve"> S, et al. Bacterial components as naturally inspired nano-carriers for drug/gene delivery and immunization: set the bugs to work? </w:t>
      </w:r>
      <w:proofErr w:type="spellStart"/>
      <w:r w:rsidRPr="00EF44AC">
        <w:rPr>
          <w:rFonts w:cstheme="minorHAnsi"/>
          <w:i/>
          <w:iCs/>
          <w:sz w:val="24"/>
          <w:szCs w:val="24"/>
        </w:rPr>
        <w:t>Biotechnol</w:t>
      </w:r>
      <w:proofErr w:type="spellEnd"/>
      <w:r w:rsidRPr="00EF44AC">
        <w:rPr>
          <w:rFonts w:cstheme="minorHAnsi"/>
          <w:i/>
          <w:iCs/>
          <w:sz w:val="24"/>
          <w:szCs w:val="24"/>
        </w:rPr>
        <w:t xml:space="preserve"> Adv</w:t>
      </w:r>
      <w:r w:rsidRPr="00EF44AC">
        <w:rPr>
          <w:rFonts w:cstheme="minorHAnsi"/>
          <w:sz w:val="24"/>
          <w:szCs w:val="24"/>
        </w:rPr>
        <w:t xml:space="preserve">. 2018;36(4):968–985. </w:t>
      </w:r>
      <w:proofErr w:type="gramStart"/>
      <w:r w:rsidRPr="00EF44AC">
        <w:rPr>
          <w:rFonts w:cstheme="minorHAnsi"/>
          <w:sz w:val="24"/>
          <w:szCs w:val="24"/>
        </w:rPr>
        <w:t>doi:10.1016/j.biotechadv</w:t>
      </w:r>
      <w:proofErr w:type="gramEnd"/>
      <w:r w:rsidRPr="00EF44AC">
        <w:rPr>
          <w:rFonts w:cstheme="minorHAnsi"/>
          <w:sz w:val="24"/>
          <w:szCs w:val="24"/>
        </w:rPr>
        <w:t>.2018.02.016</w:t>
      </w:r>
    </w:p>
    <w:p w14:paraId="3A26BE43" w14:textId="67B786BE" w:rsidR="00D13B7B" w:rsidRPr="00EF44AC" w:rsidRDefault="00D13B7B" w:rsidP="009458DA">
      <w:pPr>
        <w:pStyle w:val="NoSpacing"/>
        <w:ind w:left="720" w:hanging="720"/>
        <w:rPr>
          <w:rFonts w:cstheme="minorHAnsi"/>
          <w:sz w:val="24"/>
          <w:szCs w:val="24"/>
        </w:rPr>
      </w:pPr>
      <w:bookmarkStart w:id="34" w:name="CIT0007"/>
      <w:r w:rsidRPr="00EF44AC">
        <w:rPr>
          <w:rFonts w:cstheme="minorHAnsi"/>
          <w:sz w:val="24"/>
          <w:szCs w:val="24"/>
        </w:rPr>
        <w:t>7.</w:t>
      </w:r>
      <w:bookmarkEnd w:id="34"/>
      <w:r w:rsidRPr="00EF44AC">
        <w:rPr>
          <w:rFonts w:cstheme="minorHAnsi"/>
          <w:sz w:val="24"/>
          <w:szCs w:val="24"/>
        </w:rPr>
        <w:t> </w:t>
      </w:r>
      <w:proofErr w:type="spellStart"/>
      <w:r w:rsidRPr="00EF44AC">
        <w:rPr>
          <w:rFonts w:cstheme="minorHAnsi"/>
          <w:sz w:val="24"/>
          <w:szCs w:val="24"/>
        </w:rPr>
        <w:t>Roointan</w:t>
      </w:r>
      <w:proofErr w:type="spellEnd"/>
      <w:r w:rsidRPr="00EF44AC">
        <w:rPr>
          <w:rFonts w:cstheme="minorHAnsi"/>
          <w:sz w:val="24"/>
          <w:szCs w:val="24"/>
        </w:rPr>
        <w:t xml:space="preserve"> A, </w:t>
      </w:r>
      <w:proofErr w:type="spellStart"/>
      <w:r w:rsidRPr="00EF44AC">
        <w:rPr>
          <w:rFonts w:cstheme="minorHAnsi"/>
          <w:sz w:val="24"/>
          <w:szCs w:val="24"/>
        </w:rPr>
        <w:t>Farzanfar</w:t>
      </w:r>
      <w:proofErr w:type="spellEnd"/>
      <w:r w:rsidRPr="00EF44AC">
        <w:rPr>
          <w:rFonts w:cstheme="minorHAnsi"/>
          <w:sz w:val="24"/>
          <w:szCs w:val="24"/>
        </w:rPr>
        <w:t xml:space="preserve"> J, Mohammadi-</w:t>
      </w:r>
      <w:proofErr w:type="spellStart"/>
      <w:r w:rsidRPr="00EF44AC">
        <w:rPr>
          <w:rFonts w:cstheme="minorHAnsi"/>
          <w:sz w:val="24"/>
          <w:szCs w:val="24"/>
        </w:rPr>
        <w:t>Samani</w:t>
      </w:r>
      <w:proofErr w:type="spellEnd"/>
      <w:r w:rsidRPr="00EF44AC">
        <w:rPr>
          <w:rFonts w:cstheme="minorHAnsi"/>
          <w:sz w:val="24"/>
          <w:szCs w:val="24"/>
        </w:rPr>
        <w:t xml:space="preserve"> S, Behzad-</w:t>
      </w:r>
      <w:proofErr w:type="spellStart"/>
      <w:r w:rsidRPr="00EF44AC">
        <w:rPr>
          <w:rFonts w:cstheme="minorHAnsi"/>
          <w:sz w:val="24"/>
          <w:szCs w:val="24"/>
        </w:rPr>
        <w:t>Behbahani</w:t>
      </w:r>
      <w:proofErr w:type="spellEnd"/>
      <w:r w:rsidRPr="00EF44AC">
        <w:rPr>
          <w:rFonts w:cstheme="minorHAnsi"/>
          <w:sz w:val="24"/>
          <w:szCs w:val="24"/>
        </w:rPr>
        <w:t xml:space="preserve"> A, </w:t>
      </w:r>
      <w:proofErr w:type="spellStart"/>
      <w:r w:rsidRPr="00EF44AC">
        <w:rPr>
          <w:rFonts w:cstheme="minorHAnsi"/>
          <w:sz w:val="24"/>
          <w:szCs w:val="24"/>
        </w:rPr>
        <w:t>Farjadian</w:t>
      </w:r>
      <w:proofErr w:type="spellEnd"/>
      <w:r w:rsidRPr="00EF44AC">
        <w:rPr>
          <w:rFonts w:cstheme="minorHAnsi"/>
          <w:sz w:val="24"/>
          <w:szCs w:val="24"/>
        </w:rPr>
        <w:t xml:space="preserve"> F. Smart pH responsive drug delivery system based on poly (HEMA-co-DMAEMA) nanohydrogel. </w:t>
      </w:r>
      <w:r w:rsidRPr="00EF44AC">
        <w:rPr>
          <w:rFonts w:cstheme="minorHAnsi"/>
          <w:i/>
          <w:iCs/>
          <w:sz w:val="24"/>
          <w:szCs w:val="24"/>
        </w:rPr>
        <w:t>Int J Pharm</w:t>
      </w:r>
      <w:r w:rsidRPr="00EF44AC">
        <w:rPr>
          <w:rFonts w:cstheme="minorHAnsi"/>
          <w:sz w:val="24"/>
          <w:szCs w:val="24"/>
        </w:rPr>
        <w:t xml:space="preserve">. 2018;552(1–2):301–311. </w:t>
      </w:r>
      <w:proofErr w:type="gramStart"/>
      <w:r w:rsidRPr="00EF44AC">
        <w:rPr>
          <w:rFonts w:cstheme="minorHAnsi"/>
          <w:sz w:val="24"/>
          <w:szCs w:val="24"/>
        </w:rPr>
        <w:t>doi:10.1016/j.ijpharm</w:t>
      </w:r>
      <w:proofErr w:type="gramEnd"/>
      <w:r w:rsidRPr="00EF44AC">
        <w:rPr>
          <w:rFonts w:cstheme="minorHAnsi"/>
          <w:sz w:val="24"/>
          <w:szCs w:val="24"/>
        </w:rPr>
        <w:t>.2018.10.001</w:t>
      </w:r>
    </w:p>
    <w:p w14:paraId="7B5DE947" w14:textId="72572B68" w:rsidR="00D13B7B" w:rsidRPr="00EF44AC" w:rsidRDefault="00D13B7B" w:rsidP="009458DA">
      <w:pPr>
        <w:pStyle w:val="NoSpacing"/>
        <w:ind w:left="720" w:hanging="720"/>
        <w:rPr>
          <w:rFonts w:cstheme="minorHAnsi"/>
          <w:sz w:val="24"/>
          <w:szCs w:val="24"/>
        </w:rPr>
      </w:pPr>
      <w:bookmarkStart w:id="35" w:name="CIT0008"/>
      <w:r w:rsidRPr="00EF44AC">
        <w:rPr>
          <w:rFonts w:cstheme="minorHAnsi"/>
          <w:sz w:val="24"/>
          <w:szCs w:val="24"/>
        </w:rPr>
        <w:t>8.</w:t>
      </w:r>
      <w:bookmarkEnd w:id="35"/>
      <w:r w:rsidRPr="00EF44AC">
        <w:rPr>
          <w:rFonts w:cstheme="minorHAnsi"/>
          <w:sz w:val="24"/>
          <w:szCs w:val="24"/>
        </w:rPr>
        <w:t> </w:t>
      </w:r>
      <w:proofErr w:type="spellStart"/>
      <w:r w:rsidRPr="00EF44AC">
        <w:rPr>
          <w:rFonts w:cstheme="minorHAnsi"/>
          <w:sz w:val="24"/>
          <w:szCs w:val="24"/>
        </w:rPr>
        <w:t>Farjadian</w:t>
      </w:r>
      <w:proofErr w:type="spellEnd"/>
      <w:r w:rsidRPr="00EF44AC">
        <w:rPr>
          <w:rFonts w:cstheme="minorHAnsi"/>
          <w:sz w:val="24"/>
          <w:szCs w:val="24"/>
        </w:rPr>
        <w:t xml:space="preserve"> F, </w:t>
      </w:r>
      <w:proofErr w:type="spellStart"/>
      <w:r w:rsidRPr="00EF44AC">
        <w:rPr>
          <w:rFonts w:cstheme="minorHAnsi"/>
          <w:sz w:val="24"/>
          <w:szCs w:val="24"/>
        </w:rPr>
        <w:t>Rezaeifard</w:t>
      </w:r>
      <w:proofErr w:type="spellEnd"/>
      <w:r w:rsidRPr="00EF44AC">
        <w:rPr>
          <w:rFonts w:cstheme="minorHAnsi"/>
          <w:sz w:val="24"/>
          <w:szCs w:val="24"/>
        </w:rPr>
        <w:t xml:space="preserve"> S, </w:t>
      </w:r>
      <w:proofErr w:type="spellStart"/>
      <w:r w:rsidRPr="00EF44AC">
        <w:rPr>
          <w:rFonts w:cstheme="minorHAnsi"/>
          <w:sz w:val="24"/>
          <w:szCs w:val="24"/>
        </w:rPr>
        <w:t>Naeimi</w:t>
      </w:r>
      <w:proofErr w:type="spellEnd"/>
      <w:r w:rsidRPr="00EF44AC">
        <w:rPr>
          <w:rFonts w:cstheme="minorHAnsi"/>
          <w:sz w:val="24"/>
          <w:szCs w:val="24"/>
        </w:rPr>
        <w:t xml:space="preserve"> M, et al. Temperature and pH-responsive nano-hydrogel drug delivery system based on lysine-modified poly (</w:t>
      </w:r>
      <w:proofErr w:type="spellStart"/>
      <w:r w:rsidRPr="00EF44AC">
        <w:rPr>
          <w:rFonts w:cstheme="minorHAnsi"/>
          <w:sz w:val="24"/>
          <w:szCs w:val="24"/>
        </w:rPr>
        <w:t>vinylcaprolactam</w:t>
      </w:r>
      <w:proofErr w:type="spellEnd"/>
      <w:r w:rsidRPr="00EF44AC">
        <w:rPr>
          <w:rFonts w:cstheme="minorHAnsi"/>
          <w:sz w:val="24"/>
          <w:szCs w:val="24"/>
        </w:rPr>
        <w:t>). </w:t>
      </w:r>
      <w:r w:rsidRPr="00EF44AC">
        <w:rPr>
          <w:rFonts w:cstheme="minorHAnsi"/>
          <w:i/>
          <w:iCs/>
          <w:sz w:val="24"/>
          <w:szCs w:val="24"/>
        </w:rPr>
        <w:t>Int J Nanomedicine</w:t>
      </w:r>
      <w:r w:rsidRPr="00EF44AC">
        <w:rPr>
          <w:rFonts w:cstheme="minorHAnsi"/>
          <w:sz w:val="24"/>
          <w:szCs w:val="24"/>
        </w:rPr>
        <w:t xml:space="preserve">. </w:t>
      </w:r>
      <w:proofErr w:type="gramStart"/>
      <w:r w:rsidRPr="00EF44AC">
        <w:rPr>
          <w:rFonts w:cstheme="minorHAnsi"/>
          <w:sz w:val="24"/>
          <w:szCs w:val="24"/>
        </w:rPr>
        <w:t>2019;14:6901</w:t>
      </w:r>
      <w:proofErr w:type="gramEnd"/>
      <w:r w:rsidRPr="00EF44AC">
        <w:rPr>
          <w:rFonts w:cstheme="minorHAnsi"/>
          <w:sz w:val="24"/>
          <w:szCs w:val="24"/>
        </w:rPr>
        <w:t>. doi:10.2147/IJN.S214467</w:t>
      </w:r>
    </w:p>
    <w:p w14:paraId="5CCB39EF" w14:textId="58A2694F" w:rsidR="00D13B7B" w:rsidRPr="00EF44AC" w:rsidRDefault="00D13B7B" w:rsidP="009458DA">
      <w:pPr>
        <w:pStyle w:val="NoSpacing"/>
        <w:ind w:left="720" w:hanging="720"/>
        <w:rPr>
          <w:rFonts w:cstheme="minorHAnsi"/>
          <w:sz w:val="24"/>
          <w:szCs w:val="24"/>
        </w:rPr>
      </w:pPr>
      <w:bookmarkStart w:id="36" w:name="CIT0009"/>
      <w:r w:rsidRPr="00EF44AC">
        <w:rPr>
          <w:rFonts w:cstheme="minorHAnsi"/>
          <w:sz w:val="24"/>
          <w:szCs w:val="24"/>
        </w:rPr>
        <w:t>9.</w:t>
      </w:r>
      <w:bookmarkEnd w:id="36"/>
      <w:r w:rsidRPr="00EF44AC">
        <w:rPr>
          <w:rFonts w:cstheme="minorHAnsi"/>
          <w:sz w:val="24"/>
          <w:szCs w:val="24"/>
        </w:rPr>
        <w:t> Longley DB, Harkin DP, Johnston PG. 5-fluorouracil: mechanisms of action and clinical strategies. </w:t>
      </w:r>
      <w:r w:rsidRPr="00EF44AC">
        <w:rPr>
          <w:rFonts w:cstheme="minorHAnsi"/>
          <w:i/>
          <w:iCs/>
          <w:sz w:val="24"/>
          <w:szCs w:val="24"/>
        </w:rPr>
        <w:t>Nat Rev Cancer</w:t>
      </w:r>
      <w:r w:rsidRPr="00EF44AC">
        <w:rPr>
          <w:rFonts w:cstheme="minorHAnsi"/>
          <w:sz w:val="24"/>
          <w:szCs w:val="24"/>
        </w:rPr>
        <w:t>. 2003;3(5):330. doi:10.1038/nrc1074</w:t>
      </w:r>
    </w:p>
    <w:p w14:paraId="7B7A6A73" w14:textId="3B2CDB2E" w:rsidR="00D13B7B" w:rsidRPr="00EF44AC" w:rsidRDefault="00D13B7B" w:rsidP="009458DA">
      <w:pPr>
        <w:pStyle w:val="NoSpacing"/>
        <w:ind w:left="720" w:hanging="720"/>
        <w:rPr>
          <w:rFonts w:cstheme="minorHAnsi"/>
          <w:sz w:val="24"/>
          <w:szCs w:val="24"/>
        </w:rPr>
      </w:pPr>
      <w:bookmarkStart w:id="37" w:name="CIT0010"/>
      <w:r w:rsidRPr="00EF44AC">
        <w:rPr>
          <w:rFonts w:cstheme="minorHAnsi"/>
          <w:sz w:val="24"/>
          <w:szCs w:val="24"/>
        </w:rPr>
        <w:t>10.</w:t>
      </w:r>
      <w:bookmarkEnd w:id="37"/>
      <w:r w:rsidRPr="00EF44AC">
        <w:rPr>
          <w:rFonts w:cstheme="minorHAnsi"/>
          <w:sz w:val="24"/>
          <w:szCs w:val="24"/>
        </w:rPr>
        <w:t xml:space="preserve"> Sun X, Liu C, Omer A, et al. pH-sensitive </w:t>
      </w:r>
      <w:proofErr w:type="spellStart"/>
      <w:r w:rsidRPr="00EF44AC">
        <w:rPr>
          <w:rFonts w:cstheme="minorHAnsi"/>
          <w:sz w:val="24"/>
          <w:szCs w:val="24"/>
        </w:rPr>
        <w:t>ZnO</w:t>
      </w:r>
      <w:proofErr w:type="spellEnd"/>
      <w:r w:rsidRPr="00EF44AC">
        <w:rPr>
          <w:rFonts w:cstheme="minorHAnsi"/>
          <w:sz w:val="24"/>
          <w:szCs w:val="24"/>
        </w:rPr>
        <w:t>/carboxymethyl cellulose/chitosan bio-nanocomposite beads for colon-specific release of 5-fluorouracil. </w:t>
      </w:r>
      <w:r w:rsidRPr="00EF44AC">
        <w:rPr>
          <w:rFonts w:cstheme="minorHAnsi"/>
          <w:i/>
          <w:iCs/>
          <w:sz w:val="24"/>
          <w:szCs w:val="24"/>
        </w:rPr>
        <w:t xml:space="preserve">Int J Biol </w:t>
      </w:r>
      <w:proofErr w:type="spellStart"/>
      <w:r w:rsidRPr="00EF44AC">
        <w:rPr>
          <w:rFonts w:cstheme="minorHAnsi"/>
          <w:i/>
          <w:iCs/>
          <w:sz w:val="24"/>
          <w:szCs w:val="24"/>
        </w:rPr>
        <w:t>Macromol</w:t>
      </w:r>
      <w:proofErr w:type="spellEnd"/>
      <w:r w:rsidRPr="00EF44AC">
        <w:rPr>
          <w:rFonts w:cstheme="minorHAnsi"/>
          <w:sz w:val="24"/>
          <w:szCs w:val="24"/>
        </w:rPr>
        <w:t xml:space="preserve">. </w:t>
      </w:r>
      <w:proofErr w:type="gramStart"/>
      <w:r w:rsidRPr="00EF44AC">
        <w:rPr>
          <w:rFonts w:cstheme="minorHAnsi"/>
          <w:sz w:val="24"/>
          <w:szCs w:val="24"/>
        </w:rPr>
        <w:t>2019;128:468</w:t>
      </w:r>
      <w:proofErr w:type="gramEnd"/>
      <w:r w:rsidRPr="00EF44AC">
        <w:rPr>
          <w:rFonts w:cstheme="minorHAnsi"/>
          <w:sz w:val="24"/>
          <w:szCs w:val="24"/>
        </w:rPr>
        <w:t xml:space="preserve">–479. </w:t>
      </w:r>
      <w:proofErr w:type="gramStart"/>
      <w:r w:rsidRPr="00EF44AC">
        <w:rPr>
          <w:rFonts w:cstheme="minorHAnsi"/>
          <w:sz w:val="24"/>
          <w:szCs w:val="24"/>
        </w:rPr>
        <w:t>doi:10.1016/j.ijbiomac</w:t>
      </w:r>
      <w:proofErr w:type="gramEnd"/>
      <w:r w:rsidRPr="00EF44AC">
        <w:rPr>
          <w:rFonts w:cstheme="minorHAnsi"/>
          <w:sz w:val="24"/>
          <w:szCs w:val="24"/>
        </w:rPr>
        <w:t>.2019.01.140</w:t>
      </w:r>
    </w:p>
    <w:p w14:paraId="2252BBCF" w14:textId="10E69EB2" w:rsidR="00D13B7B" w:rsidRPr="00EF44AC" w:rsidRDefault="00D13B7B" w:rsidP="009458DA">
      <w:pPr>
        <w:pStyle w:val="NoSpacing"/>
        <w:ind w:left="720" w:hanging="720"/>
        <w:rPr>
          <w:rFonts w:cstheme="minorHAnsi"/>
          <w:sz w:val="24"/>
          <w:szCs w:val="24"/>
        </w:rPr>
      </w:pPr>
      <w:bookmarkStart w:id="38" w:name="CIT0011"/>
      <w:r w:rsidRPr="00EF44AC">
        <w:rPr>
          <w:rFonts w:cstheme="minorHAnsi"/>
          <w:sz w:val="24"/>
          <w:szCs w:val="24"/>
        </w:rPr>
        <w:t>11.</w:t>
      </w:r>
      <w:bookmarkEnd w:id="38"/>
      <w:r w:rsidRPr="00EF44AC">
        <w:rPr>
          <w:rFonts w:cstheme="minorHAnsi"/>
          <w:sz w:val="24"/>
          <w:szCs w:val="24"/>
        </w:rPr>
        <w:t> Krishnaiah Y, Satyanarayana V, Kumar BD, Karthikeyan R, Bhaskar P. In vivo pharmacokinetics in human volunteers: oral administered guar gum-based colon-targeted 5-fluorouracil tablets. </w:t>
      </w:r>
      <w:r w:rsidRPr="00EF44AC">
        <w:rPr>
          <w:rFonts w:cstheme="minorHAnsi"/>
          <w:i/>
          <w:iCs/>
          <w:sz w:val="24"/>
          <w:szCs w:val="24"/>
        </w:rPr>
        <w:t>Eur J Pharm Sci</w:t>
      </w:r>
      <w:r w:rsidRPr="00EF44AC">
        <w:rPr>
          <w:rFonts w:cstheme="minorHAnsi"/>
          <w:sz w:val="24"/>
          <w:szCs w:val="24"/>
        </w:rPr>
        <w:t>. 2003;19(5):355–362. doi:10.1016/S0928-0987(03)00139-8</w:t>
      </w:r>
    </w:p>
    <w:p w14:paraId="5AFBBBC1" w14:textId="6FB12427" w:rsidR="00D13B7B" w:rsidRPr="00EF44AC" w:rsidRDefault="00D13B7B" w:rsidP="009458DA">
      <w:pPr>
        <w:pStyle w:val="NoSpacing"/>
        <w:ind w:left="720" w:hanging="720"/>
        <w:rPr>
          <w:rFonts w:cstheme="minorHAnsi"/>
          <w:sz w:val="24"/>
          <w:szCs w:val="24"/>
        </w:rPr>
      </w:pPr>
      <w:bookmarkStart w:id="39" w:name="CIT0012"/>
      <w:r w:rsidRPr="00EF44AC">
        <w:rPr>
          <w:rFonts w:cstheme="minorHAnsi"/>
          <w:sz w:val="24"/>
          <w:szCs w:val="24"/>
        </w:rPr>
        <w:t>12.</w:t>
      </w:r>
      <w:bookmarkEnd w:id="39"/>
      <w:r w:rsidRPr="00EF44AC">
        <w:rPr>
          <w:rFonts w:cstheme="minorHAnsi"/>
          <w:sz w:val="24"/>
          <w:szCs w:val="24"/>
        </w:rPr>
        <w:t> </w:t>
      </w:r>
      <w:proofErr w:type="spellStart"/>
      <w:r w:rsidRPr="00EF44AC">
        <w:rPr>
          <w:rFonts w:cstheme="minorHAnsi"/>
          <w:sz w:val="24"/>
          <w:szCs w:val="24"/>
        </w:rPr>
        <w:t>Burki</w:t>
      </w:r>
      <w:proofErr w:type="spellEnd"/>
      <w:r w:rsidRPr="00EF44AC">
        <w:rPr>
          <w:rFonts w:cstheme="minorHAnsi"/>
          <w:sz w:val="24"/>
          <w:szCs w:val="24"/>
        </w:rPr>
        <w:t xml:space="preserve"> TK. TAS-102 in metastatic colorectal cancer. </w:t>
      </w:r>
      <w:r w:rsidRPr="00EF44AC">
        <w:rPr>
          <w:rFonts w:cstheme="minorHAnsi"/>
          <w:i/>
          <w:iCs/>
          <w:sz w:val="24"/>
          <w:szCs w:val="24"/>
        </w:rPr>
        <w:t>Lancet Oncol</w:t>
      </w:r>
      <w:r w:rsidRPr="00EF44AC">
        <w:rPr>
          <w:rFonts w:cstheme="minorHAnsi"/>
          <w:sz w:val="24"/>
          <w:szCs w:val="24"/>
        </w:rPr>
        <w:t>. 2018;19(1</w:t>
      </w:r>
      <w:proofErr w:type="gramStart"/>
      <w:r w:rsidRPr="00EF44AC">
        <w:rPr>
          <w:rFonts w:cstheme="minorHAnsi"/>
          <w:sz w:val="24"/>
          <w:szCs w:val="24"/>
        </w:rPr>
        <w:t>):e</w:t>
      </w:r>
      <w:proofErr w:type="gramEnd"/>
      <w:r w:rsidRPr="00EF44AC">
        <w:rPr>
          <w:rFonts w:cstheme="minorHAnsi"/>
          <w:sz w:val="24"/>
          <w:szCs w:val="24"/>
        </w:rPr>
        <w:t>18. doi:10.1016/S1470-2045(17)30927-0</w:t>
      </w:r>
    </w:p>
    <w:p w14:paraId="065EC6DD" w14:textId="20DF38A6" w:rsidR="00D13B7B" w:rsidRPr="00EF44AC" w:rsidRDefault="00D13B7B" w:rsidP="009458DA">
      <w:pPr>
        <w:pStyle w:val="NoSpacing"/>
        <w:ind w:left="720" w:hanging="720"/>
        <w:rPr>
          <w:rFonts w:cstheme="minorHAnsi"/>
          <w:sz w:val="24"/>
          <w:szCs w:val="24"/>
        </w:rPr>
      </w:pPr>
      <w:bookmarkStart w:id="40" w:name="CIT0013"/>
      <w:r w:rsidRPr="00EF44AC">
        <w:rPr>
          <w:rFonts w:cstheme="minorHAnsi"/>
          <w:sz w:val="24"/>
          <w:szCs w:val="24"/>
        </w:rPr>
        <w:t>13.</w:t>
      </w:r>
      <w:bookmarkEnd w:id="40"/>
      <w:r w:rsidRPr="00EF44AC">
        <w:rPr>
          <w:rFonts w:cstheme="minorHAnsi"/>
          <w:sz w:val="24"/>
          <w:szCs w:val="24"/>
        </w:rPr>
        <w:t xml:space="preserve"> Fournier E, </w:t>
      </w:r>
      <w:proofErr w:type="spellStart"/>
      <w:r w:rsidRPr="00EF44AC">
        <w:rPr>
          <w:rFonts w:cstheme="minorHAnsi"/>
          <w:sz w:val="24"/>
          <w:szCs w:val="24"/>
        </w:rPr>
        <w:t>Passirani</w:t>
      </w:r>
      <w:proofErr w:type="spellEnd"/>
      <w:r w:rsidRPr="00EF44AC">
        <w:rPr>
          <w:rFonts w:cstheme="minorHAnsi"/>
          <w:sz w:val="24"/>
          <w:szCs w:val="24"/>
        </w:rPr>
        <w:t xml:space="preserve"> C, Colin N, Breton P, </w:t>
      </w:r>
      <w:proofErr w:type="spellStart"/>
      <w:r w:rsidRPr="00EF44AC">
        <w:rPr>
          <w:rFonts w:cstheme="minorHAnsi"/>
          <w:sz w:val="24"/>
          <w:szCs w:val="24"/>
        </w:rPr>
        <w:t>Sagodira</w:t>
      </w:r>
      <w:proofErr w:type="spellEnd"/>
      <w:r w:rsidRPr="00EF44AC">
        <w:rPr>
          <w:rFonts w:cstheme="minorHAnsi"/>
          <w:sz w:val="24"/>
          <w:szCs w:val="24"/>
        </w:rPr>
        <w:t xml:space="preserve"> S, Benoit J-P. Development of novel 5-FU-loaded poly (methylidene malonate 2.1. 2)-based microspheres for the treatment of brain cancers. </w:t>
      </w:r>
      <w:r w:rsidRPr="00EF44AC">
        <w:rPr>
          <w:rFonts w:cstheme="minorHAnsi"/>
          <w:i/>
          <w:iCs/>
          <w:sz w:val="24"/>
          <w:szCs w:val="24"/>
        </w:rPr>
        <w:t xml:space="preserve">Eur J Pharm </w:t>
      </w:r>
      <w:proofErr w:type="spellStart"/>
      <w:r w:rsidRPr="00EF44AC">
        <w:rPr>
          <w:rFonts w:cstheme="minorHAnsi"/>
          <w:i/>
          <w:iCs/>
          <w:sz w:val="24"/>
          <w:szCs w:val="24"/>
        </w:rPr>
        <w:t>Biopharm</w:t>
      </w:r>
      <w:proofErr w:type="spellEnd"/>
      <w:r w:rsidRPr="00EF44AC">
        <w:rPr>
          <w:rFonts w:cstheme="minorHAnsi"/>
          <w:sz w:val="24"/>
          <w:szCs w:val="24"/>
        </w:rPr>
        <w:t>. 2004;57(2):189–197. doi:10.1016/S0939-6411(03)00146-2</w:t>
      </w:r>
    </w:p>
    <w:p w14:paraId="7CFFC766" w14:textId="46747240" w:rsidR="00D13B7B" w:rsidRPr="00EF44AC" w:rsidRDefault="00D13B7B" w:rsidP="009458DA">
      <w:pPr>
        <w:pStyle w:val="NoSpacing"/>
        <w:ind w:left="720" w:hanging="720"/>
        <w:rPr>
          <w:rFonts w:cstheme="minorHAnsi"/>
          <w:sz w:val="24"/>
          <w:szCs w:val="24"/>
        </w:rPr>
      </w:pPr>
      <w:bookmarkStart w:id="41" w:name="CIT0014"/>
      <w:r w:rsidRPr="00EF44AC">
        <w:rPr>
          <w:rFonts w:cstheme="minorHAnsi"/>
          <w:sz w:val="24"/>
          <w:szCs w:val="24"/>
        </w:rPr>
        <w:t>14.</w:t>
      </w:r>
      <w:bookmarkEnd w:id="41"/>
      <w:r w:rsidRPr="00EF44AC">
        <w:rPr>
          <w:rFonts w:cstheme="minorHAnsi"/>
          <w:sz w:val="24"/>
          <w:szCs w:val="24"/>
        </w:rPr>
        <w:t> </w:t>
      </w:r>
      <w:proofErr w:type="spellStart"/>
      <w:r w:rsidRPr="00EF44AC">
        <w:rPr>
          <w:rFonts w:cstheme="minorHAnsi"/>
          <w:sz w:val="24"/>
          <w:szCs w:val="24"/>
        </w:rPr>
        <w:t>Minko</w:t>
      </w:r>
      <w:proofErr w:type="spellEnd"/>
      <w:r w:rsidRPr="00EF44AC">
        <w:rPr>
          <w:rFonts w:cstheme="minorHAnsi"/>
          <w:sz w:val="24"/>
          <w:szCs w:val="24"/>
        </w:rPr>
        <w:t xml:space="preserve"> T, </w:t>
      </w:r>
      <w:proofErr w:type="spellStart"/>
      <w:r w:rsidRPr="00EF44AC">
        <w:rPr>
          <w:rFonts w:cstheme="minorHAnsi"/>
          <w:sz w:val="24"/>
          <w:szCs w:val="24"/>
        </w:rPr>
        <w:t>Dharap</w:t>
      </w:r>
      <w:proofErr w:type="spellEnd"/>
      <w:r w:rsidRPr="00EF44AC">
        <w:rPr>
          <w:rFonts w:cstheme="minorHAnsi"/>
          <w:sz w:val="24"/>
          <w:szCs w:val="24"/>
        </w:rPr>
        <w:t xml:space="preserve"> S, </w:t>
      </w:r>
      <w:proofErr w:type="spellStart"/>
      <w:r w:rsidRPr="00EF44AC">
        <w:rPr>
          <w:rFonts w:cstheme="minorHAnsi"/>
          <w:sz w:val="24"/>
          <w:szCs w:val="24"/>
        </w:rPr>
        <w:t>Pakunlu</w:t>
      </w:r>
      <w:proofErr w:type="spellEnd"/>
      <w:r w:rsidRPr="00EF44AC">
        <w:rPr>
          <w:rFonts w:cstheme="minorHAnsi"/>
          <w:sz w:val="24"/>
          <w:szCs w:val="24"/>
        </w:rPr>
        <w:t xml:space="preserve"> R, Wang Y. Molecular targeting of drug delivery systems to cancer. </w:t>
      </w:r>
      <w:proofErr w:type="spellStart"/>
      <w:r w:rsidRPr="00EF44AC">
        <w:rPr>
          <w:rFonts w:cstheme="minorHAnsi"/>
          <w:i/>
          <w:iCs/>
          <w:sz w:val="24"/>
          <w:szCs w:val="24"/>
        </w:rPr>
        <w:t>Curr</w:t>
      </w:r>
      <w:proofErr w:type="spellEnd"/>
      <w:r w:rsidRPr="00EF44AC">
        <w:rPr>
          <w:rFonts w:cstheme="minorHAnsi"/>
          <w:i/>
          <w:iCs/>
          <w:sz w:val="24"/>
          <w:szCs w:val="24"/>
        </w:rPr>
        <w:t xml:space="preserve"> Drug Targets</w:t>
      </w:r>
      <w:r w:rsidRPr="00EF44AC">
        <w:rPr>
          <w:rFonts w:cstheme="minorHAnsi"/>
          <w:sz w:val="24"/>
          <w:szCs w:val="24"/>
        </w:rPr>
        <w:t>. 2004;5(4):389–406. doi:10.2174/1389450043345443</w:t>
      </w:r>
    </w:p>
    <w:p w14:paraId="7B91A051" w14:textId="42634B2F" w:rsidR="00D13B7B" w:rsidRPr="00EF44AC" w:rsidRDefault="00D13B7B" w:rsidP="009458DA">
      <w:pPr>
        <w:pStyle w:val="NoSpacing"/>
        <w:ind w:left="720" w:hanging="720"/>
        <w:rPr>
          <w:rFonts w:cstheme="minorHAnsi"/>
          <w:sz w:val="24"/>
          <w:szCs w:val="24"/>
        </w:rPr>
      </w:pPr>
      <w:bookmarkStart w:id="42" w:name="CIT0015"/>
      <w:r w:rsidRPr="00EF44AC">
        <w:rPr>
          <w:rFonts w:cstheme="minorHAnsi"/>
          <w:sz w:val="24"/>
          <w:szCs w:val="24"/>
        </w:rPr>
        <w:t>15.</w:t>
      </w:r>
      <w:bookmarkEnd w:id="42"/>
      <w:r w:rsidRPr="00EF44AC">
        <w:rPr>
          <w:rFonts w:cstheme="minorHAnsi"/>
          <w:sz w:val="24"/>
          <w:szCs w:val="24"/>
        </w:rPr>
        <w:t> </w:t>
      </w:r>
      <w:proofErr w:type="spellStart"/>
      <w:r w:rsidRPr="00EF44AC">
        <w:rPr>
          <w:rFonts w:cstheme="minorHAnsi"/>
          <w:sz w:val="24"/>
          <w:szCs w:val="24"/>
        </w:rPr>
        <w:t>Minko</w:t>
      </w:r>
      <w:proofErr w:type="spellEnd"/>
      <w:r w:rsidRPr="00EF44AC">
        <w:rPr>
          <w:rFonts w:cstheme="minorHAnsi"/>
          <w:sz w:val="24"/>
          <w:szCs w:val="24"/>
        </w:rPr>
        <w:t xml:space="preserve"> T. Drug targeting to the colon with lectins and neoglycoconjugates. </w:t>
      </w:r>
      <w:r w:rsidRPr="00EF44AC">
        <w:rPr>
          <w:rFonts w:cstheme="minorHAnsi"/>
          <w:i/>
          <w:iCs/>
          <w:sz w:val="24"/>
          <w:szCs w:val="24"/>
        </w:rPr>
        <w:t xml:space="preserve">Adv Drug </w:t>
      </w:r>
      <w:proofErr w:type="spellStart"/>
      <w:r w:rsidRPr="00EF44AC">
        <w:rPr>
          <w:rFonts w:cstheme="minorHAnsi"/>
          <w:i/>
          <w:iCs/>
          <w:sz w:val="24"/>
          <w:szCs w:val="24"/>
        </w:rPr>
        <w:t>Deliv</w:t>
      </w:r>
      <w:proofErr w:type="spellEnd"/>
      <w:r w:rsidRPr="00EF44AC">
        <w:rPr>
          <w:rFonts w:cstheme="minorHAnsi"/>
          <w:i/>
          <w:iCs/>
          <w:sz w:val="24"/>
          <w:szCs w:val="24"/>
        </w:rPr>
        <w:t xml:space="preserve"> Rev</w:t>
      </w:r>
      <w:r w:rsidRPr="00EF44AC">
        <w:rPr>
          <w:rFonts w:cstheme="minorHAnsi"/>
          <w:sz w:val="24"/>
          <w:szCs w:val="24"/>
        </w:rPr>
        <w:t xml:space="preserve">. 2004;56(4):491–509. </w:t>
      </w:r>
      <w:proofErr w:type="gramStart"/>
      <w:r w:rsidRPr="00EF44AC">
        <w:rPr>
          <w:rFonts w:cstheme="minorHAnsi"/>
          <w:sz w:val="24"/>
          <w:szCs w:val="24"/>
        </w:rPr>
        <w:t>doi:10.1016/j.addr</w:t>
      </w:r>
      <w:proofErr w:type="gramEnd"/>
      <w:r w:rsidRPr="00EF44AC">
        <w:rPr>
          <w:rFonts w:cstheme="minorHAnsi"/>
          <w:sz w:val="24"/>
          <w:szCs w:val="24"/>
        </w:rPr>
        <w:t>.2003.10.017</w:t>
      </w:r>
    </w:p>
    <w:p w14:paraId="1CC044D4" w14:textId="4E52702C" w:rsidR="00D13B7B" w:rsidRPr="00EF44AC" w:rsidRDefault="00D13B7B" w:rsidP="009458DA">
      <w:pPr>
        <w:pStyle w:val="NoSpacing"/>
        <w:ind w:left="720" w:hanging="720"/>
        <w:rPr>
          <w:rFonts w:cstheme="minorHAnsi"/>
          <w:sz w:val="24"/>
          <w:szCs w:val="24"/>
        </w:rPr>
      </w:pPr>
      <w:bookmarkStart w:id="43" w:name="CIT0016"/>
      <w:r w:rsidRPr="00EF44AC">
        <w:rPr>
          <w:rFonts w:cstheme="minorHAnsi"/>
          <w:sz w:val="24"/>
          <w:szCs w:val="24"/>
        </w:rPr>
        <w:t>16.</w:t>
      </w:r>
      <w:bookmarkEnd w:id="43"/>
      <w:r w:rsidRPr="00EF44AC">
        <w:rPr>
          <w:rFonts w:cstheme="minorHAnsi"/>
          <w:sz w:val="24"/>
          <w:szCs w:val="24"/>
        </w:rPr>
        <w:t> </w:t>
      </w:r>
      <w:proofErr w:type="spellStart"/>
      <w:r w:rsidRPr="00EF44AC">
        <w:rPr>
          <w:rFonts w:cstheme="minorHAnsi"/>
          <w:sz w:val="24"/>
          <w:szCs w:val="24"/>
        </w:rPr>
        <w:t>Wohlhueter</w:t>
      </w:r>
      <w:proofErr w:type="spellEnd"/>
      <w:r w:rsidRPr="00EF44AC">
        <w:rPr>
          <w:rFonts w:cstheme="minorHAnsi"/>
          <w:sz w:val="24"/>
          <w:szCs w:val="24"/>
        </w:rPr>
        <w:t xml:space="preserve"> RM, McIvor RS, </w:t>
      </w:r>
      <w:proofErr w:type="spellStart"/>
      <w:r w:rsidRPr="00EF44AC">
        <w:rPr>
          <w:rFonts w:cstheme="minorHAnsi"/>
          <w:sz w:val="24"/>
          <w:szCs w:val="24"/>
        </w:rPr>
        <w:t>Plagemann</w:t>
      </w:r>
      <w:proofErr w:type="spellEnd"/>
      <w:r w:rsidRPr="00EF44AC">
        <w:rPr>
          <w:rFonts w:cstheme="minorHAnsi"/>
          <w:sz w:val="24"/>
          <w:szCs w:val="24"/>
        </w:rPr>
        <w:t xml:space="preserve"> PG. Facilitated transport of uracil and 5‐fluorouracil, and permeation of </w:t>
      </w:r>
      <w:proofErr w:type="spellStart"/>
      <w:r w:rsidRPr="00EF44AC">
        <w:rPr>
          <w:rFonts w:cstheme="minorHAnsi"/>
          <w:sz w:val="24"/>
          <w:szCs w:val="24"/>
        </w:rPr>
        <w:t>orotic</w:t>
      </w:r>
      <w:proofErr w:type="spellEnd"/>
      <w:r w:rsidRPr="00EF44AC">
        <w:rPr>
          <w:rFonts w:cstheme="minorHAnsi"/>
          <w:sz w:val="24"/>
          <w:szCs w:val="24"/>
        </w:rPr>
        <w:t xml:space="preserve"> acid into cultured mammalian cells. </w:t>
      </w:r>
      <w:r w:rsidRPr="00EF44AC">
        <w:rPr>
          <w:rFonts w:cstheme="minorHAnsi"/>
          <w:i/>
          <w:iCs/>
          <w:sz w:val="24"/>
          <w:szCs w:val="24"/>
        </w:rPr>
        <w:t>J Cell Physiol</w:t>
      </w:r>
      <w:r w:rsidRPr="00EF44AC">
        <w:rPr>
          <w:rFonts w:cstheme="minorHAnsi"/>
          <w:sz w:val="24"/>
          <w:szCs w:val="24"/>
        </w:rPr>
        <w:t>. 1980;104(3):309–319. doi:10.1002/jcp.1041040305</w:t>
      </w:r>
    </w:p>
    <w:p w14:paraId="171D472B" w14:textId="15B30772" w:rsidR="00D13B7B" w:rsidRPr="00EF44AC" w:rsidRDefault="00D13B7B" w:rsidP="009458DA">
      <w:pPr>
        <w:pStyle w:val="NoSpacing"/>
        <w:ind w:left="720" w:hanging="720"/>
        <w:rPr>
          <w:rFonts w:cstheme="minorHAnsi"/>
          <w:sz w:val="24"/>
          <w:szCs w:val="24"/>
        </w:rPr>
      </w:pPr>
      <w:bookmarkStart w:id="44" w:name="CIT0017"/>
      <w:r w:rsidRPr="00EF44AC">
        <w:rPr>
          <w:rFonts w:cstheme="minorHAnsi"/>
          <w:sz w:val="24"/>
          <w:szCs w:val="24"/>
        </w:rPr>
        <w:t>17.</w:t>
      </w:r>
      <w:bookmarkEnd w:id="44"/>
      <w:r w:rsidRPr="00EF44AC">
        <w:rPr>
          <w:rFonts w:cstheme="minorHAnsi"/>
          <w:sz w:val="24"/>
          <w:szCs w:val="24"/>
        </w:rPr>
        <w:t xml:space="preserve"> Okumura K, </w:t>
      </w:r>
      <w:proofErr w:type="spellStart"/>
      <w:r w:rsidRPr="00EF44AC">
        <w:rPr>
          <w:rFonts w:cstheme="minorHAnsi"/>
          <w:sz w:val="24"/>
          <w:szCs w:val="24"/>
        </w:rPr>
        <w:t>Shiomi</w:t>
      </w:r>
      <w:proofErr w:type="spellEnd"/>
      <w:r w:rsidRPr="00EF44AC">
        <w:rPr>
          <w:rFonts w:cstheme="minorHAnsi"/>
          <w:sz w:val="24"/>
          <w:szCs w:val="24"/>
        </w:rPr>
        <w:t xml:space="preserve"> H, </w:t>
      </w:r>
      <w:proofErr w:type="spellStart"/>
      <w:r w:rsidRPr="00EF44AC">
        <w:rPr>
          <w:rFonts w:cstheme="minorHAnsi"/>
          <w:sz w:val="24"/>
          <w:szCs w:val="24"/>
        </w:rPr>
        <w:t>Mekata</w:t>
      </w:r>
      <w:proofErr w:type="spellEnd"/>
      <w:r w:rsidRPr="00EF44AC">
        <w:rPr>
          <w:rFonts w:cstheme="minorHAnsi"/>
          <w:sz w:val="24"/>
          <w:szCs w:val="24"/>
        </w:rPr>
        <w:t xml:space="preserve"> E, et al. Correlation between chemosensitivity and mRNA expression level of 5-fluorouracil-related metabolic enzymes during liver metastasis of colorectal cancer. </w:t>
      </w:r>
      <w:r w:rsidRPr="00EF44AC">
        <w:rPr>
          <w:rFonts w:cstheme="minorHAnsi"/>
          <w:i/>
          <w:iCs/>
          <w:sz w:val="24"/>
          <w:szCs w:val="24"/>
        </w:rPr>
        <w:t>Oncol Rep</w:t>
      </w:r>
      <w:r w:rsidRPr="00EF44AC">
        <w:rPr>
          <w:rFonts w:cstheme="minorHAnsi"/>
          <w:sz w:val="24"/>
          <w:szCs w:val="24"/>
        </w:rPr>
        <w:t>. 2006;15(4):875–882.</w:t>
      </w:r>
    </w:p>
    <w:p w14:paraId="59400167" w14:textId="610A19DC" w:rsidR="00D13B7B" w:rsidRPr="00EF44AC" w:rsidRDefault="00D13B7B" w:rsidP="009458DA">
      <w:pPr>
        <w:pStyle w:val="NoSpacing"/>
        <w:ind w:left="720" w:hanging="720"/>
        <w:rPr>
          <w:rFonts w:cstheme="minorHAnsi"/>
          <w:sz w:val="24"/>
          <w:szCs w:val="24"/>
        </w:rPr>
      </w:pPr>
      <w:bookmarkStart w:id="45" w:name="CIT0018"/>
      <w:r w:rsidRPr="00EF44AC">
        <w:rPr>
          <w:rFonts w:cstheme="minorHAnsi"/>
          <w:sz w:val="24"/>
          <w:szCs w:val="24"/>
        </w:rPr>
        <w:t>18.</w:t>
      </w:r>
      <w:bookmarkEnd w:id="45"/>
      <w:r w:rsidRPr="00EF44AC">
        <w:rPr>
          <w:rFonts w:cstheme="minorHAnsi"/>
          <w:sz w:val="24"/>
          <w:szCs w:val="24"/>
        </w:rPr>
        <w:t> Chen L, She X, Wang T, et al. Overcoming acquired drug resistance in colorectal cancer cells by targeted delivery of 5-FU with EGF grafted hollow mesoporous silica nanoparticles. </w:t>
      </w:r>
      <w:r w:rsidRPr="00EF44AC">
        <w:rPr>
          <w:rFonts w:cstheme="minorHAnsi"/>
          <w:i/>
          <w:iCs/>
          <w:sz w:val="24"/>
          <w:szCs w:val="24"/>
        </w:rPr>
        <w:t>Nanoscale</w:t>
      </w:r>
      <w:r w:rsidRPr="00EF44AC">
        <w:rPr>
          <w:rFonts w:cstheme="minorHAnsi"/>
          <w:sz w:val="24"/>
          <w:szCs w:val="24"/>
        </w:rPr>
        <w:t>. 2015;7(33):14080–14092. doi:10.1039/C5NR03527A</w:t>
      </w:r>
    </w:p>
    <w:p w14:paraId="0782C2E2" w14:textId="7BEE0C44" w:rsidR="00D13B7B" w:rsidRPr="00EF44AC" w:rsidRDefault="00D13B7B" w:rsidP="009458DA">
      <w:pPr>
        <w:pStyle w:val="NoSpacing"/>
        <w:ind w:left="720" w:hanging="720"/>
        <w:rPr>
          <w:rFonts w:cstheme="minorHAnsi"/>
          <w:sz w:val="24"/>
          <w:szCs w:val="24"/>
        </w:rPr>
      </w:pPr>
      <w:bookmarkStart w:id="46" w:name="CIT0019"/>
      <w:r w:rsidRPr="00EF44AC">
        <w:rPr>
          <w:rFonts w:cstheme="minorHAnsi"/>
          <w:sz w:val="24"/>
          <w:szCs w:val="24"/>
        </w:rPr>
        <w:t>19.</w:t>
      </w:r>
      <w:bookmarkEnd w:id="46"/>
      <w:r w:rsidRPr="00EF44AC">
        <w:rPr>
          <w:rFonts w:cstheme="minorHAnsi"/>
          <w:sz w:val="24"/>
          <w:szCs w:val="24"/>
        </w:rPr>
        <w:t xml:space="preserve"> Ma Z, Ma R, Wang X, Gao J, Zheng Y, Sun Z. Enzyme and PH responsive 5-flurouracil (5-FU) loaded hydrogels based on </w:t>
      </w:r>
      <w:proofErr w:type="spellStart"/>
      <w:r w:rsidRPr="00EF44AC">
        <w:rPr>
          <w:rFonts w:cstheme="minorHAnsi"/>
          <w:sz w:val="24"/>
          <w:szCs w:val="24"/>
        </w:rPr>
        <w:t>olsalazine</w:t>
      </w:r>
      <w:proofErr w:type="spellEnd"/>
      <w:r w:rsidRPr="00EF44AC">
        <w:rPr>
          <w:rFonts w:cstheme="minorHAnsi"/>
          <w:sz w:val="24"/>
          <w:szCs w:val="24"/>
        </w:rPr>
        <w:t xml:space="preserve"> derivatives for colon-specific drug delivery. </w:t>
      </w:r>
      <w:r w:rsidRPr="00EF44AC">
        <w:rPr>
          <w:rFonts w:cstheme="minorHAnsi"/>
          <w:i/>
          <w:iCs/>
          <w:sz w:val="24"/>
          <w:szCs w:val="24"/>
        </w:rPr>
        <w:t xml:space="preserve">Eur </w:t>
      </w:r>
      <w:proofErr w:type="spellStart"/>
      <w:r w:rsidRPr="00EF44AC">
        <w:rPr>
          <w:rFonts w:cstheme="minorHAnsi"/>
          <w:i/>
          <w:iCs/>
          <w:sz w:val="24"/>
          <w:szCs w:val="24"/>
        </w:rPr>
        <w:t>Polym</w:t>
      </w:r>
      <w:proofErr w:type="spellEnd"/>
      <w:r w:rsidRPr="00EF44AC">
        <w:rPr>
          <w:rFonts w:cstheme="minorHAnsi"/>
          <w:i/>
          <w:iCs/>
          <w:sz w:val="24"/>
          <w:szCs w:val="24"/>
        </w:rPr>
        <w:t xml:space="preserve"> J</w:t>
      </w:r>
      <w:r w:rsidRPr="00EF44AC">
        <w:rPr>
          <w:rFonts w:cstheme="minorHAnsi"/>
          <w:sz w:val="24"/>
          <w:szCs w:val="24"/>
        </w:rPr>
        <w:t xml:space="preserve">. </w:t>
      </w:r>
      <w:proofErr w:type="gramStart"/>
      <w:r w:rsidRPr="00EF44AC">
        <w:rPr>
          <w:rFonts w:cstheme="minorHAnsi"/>
          <w:sz w:val="24"/>
          <w:szCs w:val="24"/>
        </w:rPr>
        <w:t>2019;118:64</w:t>
      </w:r>
      <w:proofErr w:type="gramEnd"/>
      <w:r w:rsidRPr="00EF44AC">
        <w:rPr>
          <w:rFonts w:cstheme="minorHAnsi"/>
          <w:sz w:val="24"/>
          <w:szCs w:val="24"/>
        </w:rPr>
        <w:t xml:space="preserve">–70. </w:t>
      </w:r>
      <w:proofErr w:type="gramStart"/>
      <w:r w:rsidRPr="00EF44AC">
        <w:rPr>
          <w:rFonts w:cstheme="minorHAnsi"/>
          <w:sz w:val="24"/>
          <w:szCs w:val="24"/>
        </w:rPr>
        <w:t>doi:10.1016/j.eurpolymj</w:t>
      </w:r>
      <w:proofErr w:type="gramEnd"/>
      <w:r w:rsidRPr="00EF44AC">
        <w:rPr>
          <w:rFonts w:cstheme="minorHAnsi"/>
          <w:sz w:val="24"/>
          <w:szCs w:val="24"/>
        </w:rPr>
        <w:t>.2019.05.017</w:t>
      </w:r>
    </w:p>
    <w:p w14:paraId="3E7B123F" w14:textId="6340C712" w:rsidR="00D13B7B" w:rsidRPr="00EF44AC" w:rsidRDefault="00D13B7B" w:rsidP="009458DA">
      <w:pPr>
        <w:pStyle w:val="NoSpacing"/>
        <w:ind w:left="720" w:hanging="720"/>
        <w:rPr>
          <w:rFonts w:cstheme="minorHAnsi"/>
          <w:sz w:val="24"/>
          <w:szCs w:val="24"/>
        </w:rPr>
      </w:pPr>
      <w:bookmarkStart w:id="47" w:name="CIT0020"/>
      <w:r w:rsidRPr="00EF44AC">
        <w:rPr>
          <w:rFonts w:cstheme="minorHAnsi"/>
          <w:sz w:val="24"/>
          <w:szCs w:val="24"/>
        </w:rPr>
        <w:t>20.</w:t>
      </w:r>
      <w:bookmarkEnd w:id="47"/>
      <w:r w:rsidRPr="00EF44AC">
        <w:rPr>
          <w:rFonts w:cstheme="minorHAnsi"/>
          <w:sz w:val="24"/>
          <w:szCs w:val="24"/>
        </w:rPr>
        <w:t xml:space="preserve"> Kaur V, Goyal AK, Ghosh G, Si SC, Rath G. </w:t>
      </w:r>
      <w:proofErr w:type="gramStart"/>
      <w:r w:rsidRPr="00EF44AC">
        <w:rPr>
          <w:rFonts w:cstheme="minorHAnsi"/>
          <w:sz w:val="24"/>
          <w:szCs w:val="24"/>
        </w:rPr>
        <w:t>Development</w:t>
      </w:r>
      <w:proofErr w:type="gramEnd"/>
      <w:r w:rsidRPr="00EF44AC">
        <w:rPr>
          <w:rFonts w:cstheme="minorHAnsi"/>
          <w:sz w:val="24"/>
          <w:szCs w:val="24"/>
        </w:rPr>
        <w:t xml:space="preserve"> and characterization of pellets for targeted delivery of 5-fluorouracil and phytic acid for treatment of colon cancer in </w:t>
      </w:r>
      <w:proofErr w:type="spellStart"/>
      <w:r w:rsidRPr="00EF44AC">
        <w:rPr>
          <w:rFonts w:cstheme="minorHAnsi"/>
          <w:sz w:val="24"/>
          <w:szCs w:val="24"/>
        </w:rPr>
        <w:t>wistar</w:t>
      </w:r>
      <w:proofErr w:type="spellEnd"/>
      <w:r w:rsidRPr="00EF44AC">
        <w:rPr>
          <w:rFonts w:cstheme="minorHAnsi"/>
          <w:sz w:val="24"/>
          <w:szCs w:val="24"/>
        </w:rPr>
        <w:t xml:space="preserve"> rat. </w:t>
      </w:r>
      <w:proofErr w:type="spellStart"/>
      <w:r w:rsidRPr="00EF44AC">
        <w:rPr>
          <w:rFonts w:cstheme="minorHAnsi"/>
          <w:i/>
          <w:iCs/>
          <w:sz w:val="24"/>
          <w:szCs w:val="24"/>
        </w:rPr>
        <w:t>Heliyon</w:t>
      </w:r>
      <w:proofErr w:type="spellEnd"/>
      <w:r w:rsidRPr="00EF44AC">
        <w:rPr>
          <w:rFonts w:cstheme="minorHAnsi"/>
          <w:sz w:val="24"/>
          <w:szCs w:val="24"/>
        </w:rPr>
        <w:t>. 2020;6(1</w:t>
      </w:r>
      <w:proofErr w:type="gramStart"/>
      <w:r w:rsidRPr="00EF44AC">
        <w:rPr>
          <w:rFonts w:cstheme="minorHAnsi"/>
          <w:sz w:val="24"/>
          <w:szCs w:val="24"/>
        </w:rPr>
        <w:t>):e</w:t>
      </w:r>
      <w:proofErr w:type="gramEnd"/>
      <w:r w:rsidRPr="00EF44AC">
        <w:rPr>
          <w:rFonts w:cstheme="minorHAnsi"/>
          <w:sz w:val="24"/>
          <w:szCs w:val="24"/>
        </w:rPr>
        <w:t xml:space="preserve">03125. </w:t>
      </w:r>
      <w:proofErr w:type="gramStart"/>
      <w:r w:rsidRPr="00EF44AC">
        <w:rPr>
          <w:rFonts w:cstheme="minorHAnsi"/>
          <w:sz w:val="24"/>
          <w:szCs w:val="24"/>
        </w:rPr>
        <w:t>doi:10.1016/j.heliyon</w:t>
      </w:r>
      <w:proofErr w:type="gramEnd"/>
      <w:r w:rsidRPr="00EF44AC">
        <w:rPr>
          <w:rFonts w:cstheme="minorHAnsi"/>
          <w:sz w:val="24"/>
          <w:szCs w:val="24"/>
        </w:rPr>
        <w:t>.2019.e03125</w:t>
      </w:r>
    </w:p>
    <w:p w14:paraId="1277D2EE" w14:textId="56602EF0" w:rsidR="00D13B7B" w:rsidRPr="00EF44AC" w:rsidRDefault="00D13B7B" w:rsidP="009458DA">
      <w:pPr>
        <w:pStyle w:val="NoSpacing"/>
        <w:ind w:left="720" w:hanging="720"/>
        <w:rPr>
          <w:rFonts w:cstheme="minorHAnsi"/>
          <w:sz w:val="24"/>
          <w:szCs w:val="24"/>
        </w:rPr>
      </w:pPr>
      <w:bookmarkStart w:id="48" w:name="CIT0021"/>
      <w:r w:rsidRPr="00EF44AC">
        <w:rPr>
          <w:rFonts w:cstheme="minorHAnsi"/>
          <w:sz w:val="24"/>
          <w:szCs w:val="24"/>
        </w:rPr>
        <w:t>21.</w:t>
      </w:r>
      <w:bookmarkEnd w:id="48"/>
      <w:r w:rsidRPr="00EF44AC">
        <w:rPr>
          <w:rFonts w:cstheme="minorHAnsi"/>
          <w:sz w:val="24"/>
          <w:szCs w:val="24"/>
        </w:rPr>
        <w:t> Hu X, Jing X. Biodegradable amphiphilic polymer–drug conjugate micelles. </w:t>
      </w:r>
      <w:r w:rsidRPr="00EF44AC">
        <w:rPr>
          <w:rFonts w:cstheme="minorHAnsi"/>
          <w:i/>
          <w:iCs/>
          <w:sz w:val="24"/>
          <w:szCs w:val="24"/>
        </w:rPr>
        <w:t xml:space="preserve">Expert </w:t>
      </w:r>
      <w:proofErr w:type="spellStart"/>
      <w:r w:rsidRPr="00EF44AC">
        <w:rPr>
          <w:rFonts w:cstheme="minorHAnsi"/>
          <w:i/>
          <w:iCs/>
          <w:sz w:val="24"/>
          <w:szCs w:val="24"/>
        </w:rPr>
        <w:t>Opin</w:t>
      </w:r>
      <w:proofErr w:type="spellEnd"/>
      <w:r w:rsidRPr="00EF44AC">
        <w:rPr>
          <w:rFonts w:cstheme="minorHAnsi"/>
          <w:i/>
          <w:iCs/>
          <w:sz w:val="24"/>
          <w:szCs w:val="24"/>
        </w:rPr>
        <w:t xml:space="preserve"> Drug </w:t>
      </w:r>
      <w:proofErr w:type="spellStart"/>
      <w:r w:rsidRPr="00EF44AC">
        <w:rPr>
          <w:rFonts w:cstheme="minorHAnsi"/>
          <w:i/>
          <w:iCs/>
          <w:sz w:val="24"/>
          <w:szCs w:val="24"/>
        </w:rPr>
        <w:t>Deliv</w:t>
      </w:r>
      <w:proofErr w:type="spellEnd"/>
      <w:r w:rsidRPr="00EF44AC">
        <w:rPr>
          <w:rFonts w:cstheme="minorHAnsi"/>
          <w:sz w:val="24"/>
          <w:szCs w:val="24"/>
        </w:rPr>
        <w:t>. 2009;6(10):1079–1090. doi:10.1517/17425240903158917</w:t>
      </w:r>
    </w:p>
    <w:p w14:paraId="19E3B859" w14:textId="77777777" w:rsidR="00D13B7B" w:rsidRPr="00EF44AC" w:rsidRDefault="00D13B7B" w:rsidP="009458DA">
      <w:pPr>
        <w:pStyle w:val="NoSpacing"/>
        <w:ind w:left="720" w:hanging="720"/>
        <w:rPr>
          <w:rFonts w:cstheme="minorHAnsi"/>
          <w:sz w:val="24"/>
          <w:szCs w:val="24"/>
        </w:rPr>
      </w:pPr>
      <w:bookmarkStart w:id="49" w:name="CIT0022"/>
      <w:bookmarkEnd w:id="49"/>
      <w:r w:rsidRPr="00EF44AC">
        <w:rPr>
          <w:rFonts w:cstheme="minorHAnsi"/>
          <w:sz w:val="24"/>
          <w:szCs w:val="24"/>
        </w:rPr>
        <w:t xml:space="preserve">22. Hu X, Li J, Lin W, Huang Y, Jing X, </w:t>
      </w:r>
      <w:proofErr w:type="spellStart"/>
      <w:r w:rsidRPr="00EF44AC">
        <w:rPr>
          <w:rFonts w:cstheme="minorHAnsi"/>
          <w:sz w:val="24"/>
          <w:szCs w:val="24"/>
        </w:rPr>
        <w:t>Xie</w:t>
      </w:r>
      <w:proofErr w:type="spellEnd"/>
      <w:r w:rsidRPr="00EF44AC">
        <w:rPr>
          <w:rFonts w:cstheme="minorHAnsi"/>
          <w:sz w:val="24"/>
          <w:szCs w:val="24"/>
        </w:rPr>
        <w:t xml:space="preserve"> Z. Paclitaxel prodrug nanoparticles combining chemical conjugation and physical entrapment for enhanced antitumor efficacy. </w:t>
      </w:r>
      <w:r w:rsidRPr="00EF44AC">
        <w:rPr>
          <w:rFonts w:cstheme="minorHAnsi"/>
          <w:i/>
          <w:iCs/>
          <w:sz w:val="24"/>
          <w:szCs w:val="24"/>
        </w:rPr>
        <w:t>RSC Adv</w:t>
      </w:r>
      <w:r w:rsidRPr="00EF44AC">
        <w:rPr>
          <w:rFonts w:cstheme="minorHAnsi"/>
          <w:sz w:val="24"/>
          <w:szCs w:val="24"/>
        </w:rPr>
        <w:t>. 2014;4(72):38405–38411. doi:10.1039/C4RA06270A</w:t>
      </w:r>
    </w:p>
    <w:p w14:paraId="5023F789" w14:textId="4BF6E215" w:rsidR="00D13B7B" w:rsidRPr="00EF44AC" w:rsidRDefault="00D13B7B" w:rsidP="009458DA">
      <w:pPr>
        <w:pStyle w:val="NoSpacing"/>
        <w:ind w:left="720" w:hanging="720"/>
        <w:rPr>
          <w:rFonts w:cstheme="minorHAnsi"/>
          <w:sz w:val="24"/>
          <w:szCs w:val="24"/>
        </w:rPr>
      </w:pPr>
      <w:bookmarkStart w:id="50" w:name="CIT0023"/>
      <w:r w:rsidRPr="00EF44AC">
        <w:rPr>
          <w:rFonts w:cstheme="minorHAnsi"/>
          <w:sz w:val="24"/>
          <w:szCs w:val="24"/>
        </w:rPr>
        <w:t>23.</w:t>
      </w:r>
      <w:bookmarkEnd w:id="50"/>
      <w:r w:rsidRPr="00EF44AC">
        <w:rPr>
          <w:rFonts w:cstheme="minorHAnsi"/>
          <w:sz w:val="24"/>
          <w:szCs w:val="24"/>
        </w:rPr>
        <w:t> </w:t>
      </w:r>
      <w:proofErr w:type="spellStart"/>
      <w:r w:rsidRPr="00EF44AC">
        <w:rPr>
          <w:rFonts w:cstheme="minorHAnsi"/>
          <w:sz w:val="24"/>
          <w:szCs w:val="24"/>
        </w:rPr>
        <w:t>Ogawara</w:t>
      </w:r>
      <w:proofErr w:type="spellEnd"/>
      <w:r w:rsidRPr="00EF44AC">
        <w:rPr>
          <w:rFonts w:cstheme="minorHAnsi"/>
          <w:sz w:val="24"/>
          <w:szCs w:val="24"/>
        </w:rPr>
        <w:t xml:space="preserve"> K-I, Yoshizawa Y, Un K, Araki T, Kimura T, </w:t>
      </w:r>
      <w:proofErr w:type="spellStart"/>
      <w:r w:rsidRPr="00EF44AC">
        <w:rPr>
          <w:rFonts w:cstheme="minorHAnsi"/>
          <w:sz w:val="24"/>
          <w:szCs w:val="24"/>
        </w:rPr>
        <w:t>Higaki</w:t>
      </w:r>
      <w:proofErr w:type="spellEnd"/>
      <w:r w:rsidRPr="00EF44AC">
        <w:rPr>
          <w:rFonts w:cstheme="minorHAnsi"/>
          <w:sz w:val="24"/>
          <w:szCs w:val="24"/>
        </w:rPr>
        <w:t xml:space="preserve"> K. Nanoparticle-based passive drug targeting to tumors: considerations and implications for optimization. </w:t>
      </w:r>
      <w:r w:rsidRPr="00EF44AC">
        <w:rPr>
          <w:rFonts w:cstheme="minorHAnsi"/>
          <w:i/>
          <w:iCs/>
          <w:sz w:val="24"/>
          <w:szCs w:val="24"/>
        </w:rPr>
        <w:t>Biol Pharm Bull</w:t>
      </w:r>
      <w:r w:rsidRPr="00EF44AC">
        <w:rPr>
          <w:rFonts w:cstheme="minorHAnsi"/>
          <w:sz w:val="24"/>
          <w:szCs w:val="24"/>
        </w:rPr>
        <w:t>. 2013;36(5):698–702. doi:10.1248/</w:t>
      </w:r>
      <w:proofErr w:type="gramStart"/>
      <w:r w:rsidRPr="00EF44AC">
        <w:rPr>
          <w:rFonts w:cstheme="minorHAnsi"/>
          <w:sz w:val="24"/>
          <w:szCs w:val="24"/>
        </w:rPr>
        <w:t>bpb.b</w:t>
      </w:r>
      <w:proofErr w:type="gramEnd"/>
      <w:r w:rsidRPr="00EF44AC">
        <w:rPr>
          <w:rFonts w:cstheme="minorHAnsi"/>
          <w:sz w:val="24"/>
          <w:szCs w:val="24"/>
        </w:rPr>
        <w:t>13-00015</w:t>
      </w:r>
    </w:p>
    <w:p w14:paraId="0EDC2E5F" w14:textId="4553A160" w:rsidR="00D13B7B" w:rsidRPr="00EF44AC" w:rsidRDefault="00D13B7B" w:rsidP="009458DA">
      <w:pPr>
        <w:pStyle w:val="NoSpacing"/>
        <w:ind w:left="720" w:hanging="720"/>
        <w:rPr>
          <w:rFonts w:cstheme="minorHAnsi"/>
          <w:sz w:val="24"/>
          <w:szCs w:val="24"/>
        </w:rPr>
      </w:pPr>
      <w:bookmarkStart w:id="51" w:name="CIT0024"/>
      <w:r w:rsidRPr="00EF44AC">
        <w:rPr>
          <w:rFonts w:cstheme="minorHAnsi"/>
          <w:sz w:val="24"/>
          <w:szCs w:val="24"/>
        </w:rPr>
        <w:t>24.</w:t>
      </w:r>
      <w:bookmarkEnd w:id="51"/>
      <w:r w:rsidRPr="00EF44AC">
        <w:rPr>
          <w:rFonts w:cstheme="minorHAnsi"/>
          <w:sz w:val="24"/>
          <w:szCs w:val="24"/>
        </w:rPr>
        <w:t> Jabr-</w:t>
      </w:r>
      <w:proofErr w:type="spellStart"/>
      <w:r w:rsidRPr="00EF44AC">
        <w:rPr>
          <w:rFonts w:cstheme="minorHAnsi"/>
          <w:sz w:val="24"/>
          <w:szCs w:val="24"/>
        </w:rPr>
        <w:t>Milane</w:t>
      </w:r>
      <w:proofErr w:type="spellEnd"/>
      <w:r w:rsidRPr="00EF44AC">
        <w:rPr>
          <w:rFonts w:cstheme="minorHAnsi"/>
          <w:sz w:val="24"/>
          <w:szCs w:val="24"/>
        </w:rPr>
        <w:t xml:space="preserve"> L, van </w:t>
      </w:r>
      <w:proofErr w:type="spellStart"/>
      <w:r w:rsidRPr="00EF44AC">
        <w:rPr>
          <w:rFonts w:cstheme="minorHAnsi"/>
          <w:sz w:val="24"/>
          <w:szCs w:val="24"/>
        </w:rPr>
        <w:t>Vlerken</w:t>
      </w:r>
      <w:proofErr w:type="spellEnd"/>
      <w:r w:rsidRPr="00EF44AC">
        <w:rPr>
          <w:rFonts w:cstheme="minorHAnsi"/>
          <w:sz w:val="24"/>
          <w:szCs w:val="24"/>
        </w:rPr>
        <w:t xml:space="preserve"> L, </w:t>
      </w:r>
      <w:proofErr w:type="spellStart"/>
      <w:r w:rsidRPr="00EF44AC">
        <w:rPr>
          <w:rFonts w:cstheme="minorHAnsi"/>
          <w:sz w:val="24"/>
          <w:szCs w:val="24"/>
        </w:rPr>
        <w:t>Devalapally</w:t>
      </w:r>
      <w:proofErr w:type="spellEnd"/>
      <w:r w:rsidRPr="00EF44AC">
        <w:rPr>
          <w:rFonts w:cstheme="minorHAnsi"/>
          <w:sz w:val="24"/>
          <w:szCs w:val="24"/>
        </w:rPr>
        <w:t xml:space="preserve"> H, et al. </w:t>
      </w:r>
      <w:proofErr w:type="gramStart"/>
      <w:r w:rsidRPr="00EF44AC">
        <w:rPr>
          <w:rFonts w:cstheme="minorHAnsi"/>
          <w:sz w:val="24"/>
          <w:szCs w:val="24"/>
        </w:rPr>
        <w:t>Multi-functional</w:t>
      </w:r>
      <w:proofErr w:type="gramEnd"/>
      <w:r w:rsidRPr="00EF44AC">
        <w:rPr>
          <w:rFonts w:cstheme="minorHAnsi"/>
          <w:sz w:val="24"/>
          <w:szCs w:val="24"/>
        </w:rPr>
        <w:t xml:space="preserve"> nanocarriers for targeted delivery of drugs and genes. </w:t>
      </w:r>
      <w:r w:rsidRPr="00EF44AC">
        <w:rPr>
          <w:rFonts w:cstheme="minorHAnsi"/>
          <w:i/>
          <w:iCs/>
          <w:sz w:val="24"/>
          <w:szCs w:val="24"/>
        </w:rPr>
        <w:t>J Control Release</w:t>
      </w:r>
      <w:r w:rsidRPr="00EF44AC">
        <w:rPr>
          <w:rFonts w:cstheme="minorHAnsi"/>
          <w:sz w:val="24"/>
          <w:szCs w:val="24"/>
        </w:rPr>
        <w:t xml:space="preserve">. 2008;130(2):121–128. </w:t>
      </w:r>
      <w:proofErr w:type="gramStart"/>
      <w:r w:rsidRPr="00EF44AC">
        <w:rPr>
          <w:rFonts w:cstheme="minorHAnsi"/>
          <w:sz w:val="24"/>
          <w:szCs w:val="24"/>
        </w:rPr>
        <w:t>doi:10.1016/j.jconrel</w:t>
      </w:r>
      <w:proofErr w:type="gramEnd"/>
      <w:r w:rsidRPr="00EF44AC">
        <w:rPr>
          <w:rFonts w:cstheme="minorHAnsi"/>
          <w:sz w:val="24"/>
          <w:szCs w:val="24"/>
        </w:rPr>
        <w:t>.2008.04.016</w:t>
      </w:r>
    </w:p>
    <w:p w14:paraId="2FEB9FB2" w14:textId="4692480E" w:rsidR="00D13B7B" w:rsidRPr="00EF44AC" w:rsidRDefault="00D13B7B" w:rsidP="009458DA">
      <w:pPr>
        <w:pStyle w:val="NoSpacing"/>
        <w:ind w:left="720" w:hanging="720"/>
        <w:rPr>
          <w:rFonts w:cstheme="minorHAnsi"/>
          <w:sz w:val="24"/>
          <w:szCs w:val="24"/>
        </w:rPr>
      </w:pPr>
      <w:bookmarkStart w:id="52" w:name="CIT0025"/>
      <w:r w:rsidRPr="00EF44AC">
        <w:rPr>
          <w:rFonts w:cstheme="minorHAnsi"/>
          <w:sz w:val="24"/>
          <w:szCs w:val="24"/>
        </w:rPr>
        <w:t>25.</w:t>
      </w:r>
      <w:bookmarkEnd w:id="52"/>
      <w:r w:rsidRPr="00EF44AC">
        <w:rPr>
          <w:rFonts w:cstheme="minorHAnsi"/>
          <w:sz w:val="24"/>
          <w:szCs w:val="24"/>
        </w:rPr>
        <w:t> </w:t>
      </w:r>
      <w:proofErr w:type="spellStart"/>
      <w:r w:rsidRPr="00EF44AC">
        <w:rPr>
          <w:rFonts w:cstheme="minorHAnsi"/>
          <w:sz w:val="24"/>
          <w:szCs w:val="24"/>
        </w:rPr>
        <w:t>Kircheis</w:t>
      </w:r>
      <w:proofErr w:type="spellEnd"/>
      <w:r w:rsidRPr="00EF44AC">
        <w:rPr>
          <w:rFonts w:cstheme="minorHAnsi"/>
          <w:sz w:val="24"/>
          <w:szCs w:val="24"/>
        </w:rPr>
        <w:t xml:space="preserve"> R, Wightman L, Schreiber A, et al. </w:t>
      </w:r>
      <w:proofErr w:type="spellStart"/>
      <w:r w:rsidRPr="00EF44AC">
        <w:rPr>
          <w:rFonts w:cstheme="minorHAnsi"/>
          <w:sz w:val="24"/>
          <w:szCs w:val="24"/>
        </w:rPr>
        <w:t>Polyethylenimine</w:t>
      </w:r>
      <w:proofErr w:type="spellEnd"/>
      <w:r w:rsidRPr="00EF44AC">
        <w:rPr>
          <w:rFonts w:cstheme="minorHAnsi"/>
          <w:sz w:val="24"/>
          <w:szCs w:val="24"/>
        </w:rPr>
        <w:t>/DNA complexes shielded by transferrin target gene expression to tumors after systemic application. </w:t>
      </w:r>
      <w:r w:rsidRPr="00EF44AC">
        <w:rPr>
          <w:rFonts w:cstheme="minorHAnsi"/>
          <w:i/>
          <w:iCs/>
          <w:sz w:val="24"/>
          <w:szCs w:val="24"/>
        </w:rPr>
        <w:t xml:space="preserve">Gene </w:t>
      </w:r>
      <w:proofErr w:type="spellStart"/>
      <w:r w:rsidRPr="00EF44AC">
        <w:rPr>
          <w:rFonts w:cstheme="minorHAnsi"/>
          <w:i/>
          <w:iCs/>
          <w:sz w:val="24"/>
          <w:szCs w:val="24"/>
        </w:rPr>
        <w:t>Ther</w:t>
      </w:r>
      <w:proofErr w:type="spellEnd"/>
      <w:r w:rsidRPr="00EF44AC">
        <w:rPr>
          <w:rFonts w:cstheme="minorHAnsi"/>
          <w:sz w:val="24"/>
          <w:szCs w:val="24"/>
        </w:rPr>
        <w:t>. 2001;8(1):28–40. doi:10.1038/sj.gt.3301351</w:t>
      </w:r>
    </w:p>
    <w:p w14:paraId="7D5A3771" w14:textId="5E2F1DE1" w:rsidR="00D13B7B" w:rsidRPr="00EF44AC" w:rsidRDefault="00D13B7B" w:rsidP="009458DA">
      <w:pPr>
        <w:pStyle w:val="NoSpacing"/>
        <w:ind w:left="720" w:hanging="720"/>
        <w:rPr>
          <w:rFonts w:cstheme="minorHAnsi"/>
          <w:sz w:val="24"/>
          <w:szCs w:val="24"/>
        </w:rPr>
      </w:pPr>
      <w:bookmarkStart w:id="53" w:name="CIT0026"/>
      <w:r w:rsidRPr="00EF44AC">
        <w:rPr>
          <w:rFonts w:cstheme="minorHAnsi"/>
          <w:sz w:val="24"/>
          <w:szCs w:val="24"/>
        </w:rPr>
        <w:t>26.</w:t>
      </w:r>
      <w:bookmarkEnd w:id="53"/>
      <w:r w:rsidRPr="00EF44AC">
        <w:rPr>
          <w:rFonts w:cstheme="minorHAnsi"/>
          <w:sz w:val="24"/>
          <w:szCs w:val="24"/>
        </w:rPr>
        <w:t> </w:t>
      </w:r>
      <w:proofErr w:type="spellStart"/>
      <w:r w:rsidRPr="00EF44AC">
        <w:rPr>
          <w:rFonts w:cstheme="minorHAnsi"/>
          <w:sz w:val="24"/>
          <w:szCs w:val="24"/>
        </w:rPr>
        <w:t>Sheikhsaran</w:t>
      </w:r>
      <w:proofErr w:type="spellEnd"/>
      <w:r w:rsidRPr="00EF44AC">
        <w:rPr>
          <w:rFonts w:cstheme="minorHAnsi"/>
          <w:sz w:val="24"/>
          <w:szCs w:val="24"/>
        </w:rPr>
        <w:t xml:space="preserve"> F, </w:t>
      </w:r>
      <w:proofErr w:type="spellStart"/>
      <w:r w:rsidRPr="00EF44AC">
        <w:rPr>
          <w:rFonts w:cstheme="minorHAnsi"/>
          <w:sz w:val="24"/>
          <w:szCs w:val="24"/>
        </w:rPr>
        <w:t>Sadeghpour</w:t>
      </w:r>
      <w:proofErr w:type="spellEnd"/>
      <w:r w:rsidRPr="00EF44AC">
        <w:rPr>
          <w:rFonts w:cstheme="minorHAnsi"/>
          <w:sz w:val="24"/>
          <w:szCs w:val="24"/>
        </w:rPr>
        <w:t xml:space="preserve"> H, </w:t>
      </w:r>
      <w:proofErr w:type="spellStart"/>
      <w:r w:rsidRPr="00EF44AC">
        <w:rPr>
          <w:rFonts w:cstheme="minorHAnsi"/>
          <w:sz w:val="24"/>
          <w:szCs w:val="24"/>
        </w:rPr>
        <w:t>Khalvati</w:t>
      </w:r>
      <w:proofErr w:type="spellEnd"/>
      <w:r w:rsidRPr="00EF44AC">
        <w:rPr>
          <w:rFonts w:cstheme="minorHAnsi"/>
          <w:sz w:val="24"/>
          <w:szCs w:val="24"/>
        </w:rPr>
        <w:t xml:space="preserve"> B, </w:t>
      </w:r>
      <w:proofErr w:type="spellStart"/>
      <w:r w:rsidRPr="00EF44AC">
        <w:rPr>
          <w:rFonts w:cstheme="minorHAnsi"/>
          <w:sz w:val="24"/>
          <w:szCs w:val="24"/>
        </w:rPr>
        <w:t>Entezar-Almahdi</w:t>
      </w:r>
      <w:proofErr w:type="spellEnd"/>
      <w:r w:rsidRPr="00EF44AC">
        <w:rPr>
          <w:rFonts w:cstheme="minorHAnsi"/>
          <w:sz w:val="24"/>
          <w:szCs w:val="24"/>
        </w:rPr>
        <w:t xml:space="preserve"> E, </w:t>
      </w:r>
      <w:proofErr w:type="spellStart"/>
      <w:r w:rsidRPr="00EF44AC">
        <w:rPr>
          <w:rFonts w:cstheme="minorHAnsi"/>
          <w:sz w:val="24"/>
          <w:szCs w:val="24"/>
        </w:rPr>
        <w:t>Dehshahri</w:t>
      </w:r>
      <w:proofErr w:type="spellEnd"/>
      <w:r w:rsidRPr="00EF44AC">
        <w:rPr>
          <w:rFonts w:cstheme="minorHAnsi"/>
          <w:sz w:val="24"/>
          <w:szCs w:val="24"/>
        </w:rPr>
        <w:t xml:space="preserve"> A. </w:t>
      </w:r>
      <w:proofErr w:type="spellStart"/>
      <w:r w:rsidRPr="00EF44AC">
        <w:rPr>
          <w:rFonts w:cstheme="minorHAnsi"/>
          <w:sz w:val="24"/>
          <w:szCs w:val="24"/>
        </w:rPr>
        <w:t>Tetraiodothyroacetic</w:t>
      </w:r>
      <w:proofErr w:type="spellEnd"/>
      <w:r w:rsidRPr="00EF44AC">
        <w:rPr>
          <w:rFonts w:cstheme="minorHAnsi"/>
          <w:sz w:val="24"/>
          <w:szCs w:val="24"/>
        </w:rPr>
        <w:t xml:space="preserve"> acid-conjugated </w:t>
      </w:r>
      <w:proofErr w:type="spellStart"/>
      <w:r w:rsidRPr="00EF44AC">
        <w:rPr>
          <w:rFonts w:cstheme="minorHAnsi"/>
          <w:sz w:val="24"/>
          <w:szCs w:val="24"/>
        </w:rPr>
        <w:t>polyethylenimine</w:t>
      </w:r>
      <w:proofErr w:type="spellEnd"/>
      <w:r w:rsidRPr="00EF44AC">
        <w:rPr>
          <w:rFonts w:cstheme="minorHAnsi"/>
          <w:sz w:val="24"/>
          <w:szCs w:val="24"/>
        </w:rPr>
        <w:t xml:space="preserve"> for integrin receptor mediated delivery of the plasmid encoding IL-12 gene. </w:t>
      </w:r>
      <w:r w:rsidRPr="00EF44AC">
        <w:rPr>
          <w:rFonts w:cstheme="minorHAnsi"/>
          <w:i/>
          <w:iCs/>
          <w:sz w:val="24"/>
          <w:szCs w:val="24"/>
        </w:rPr>
        <w:t xml:space="preserve">Colloids Surf B </w:t>
      </w:r>
      <w:proofErr w:type="spellStart"/>
      <w:r w:rsidRPr="00EF44AC">
        <w:rPr>
          <w:rFonts w:cstheme="minorHAnsi"/>
          <w:i/>
          <w:iCs/>
          <w:sz w:val="24"/>
          <w:szCs w:val="24"/>
        </w:rPr>
        <w:t>Biointerfaces</w:t>
      </w:r>
      <w:proofErr w:type="spellEnd"/>
      <w:r w:rsidRPr="00EF44AC">
        <w:rPr>
          <w:rFonts w:cstheme="minorHAnsi"/>
          <w:sz w:val="24"/>
          <w:szCs w:val="24"/>
        </w:rPr>
        <w:t xml:space="preserve">. </w:t>
      </w:r>
      <w:proofErr w:type="gramStart"/>
      <w:r w:rsidRPr="00EF44AC">
        <w:rPr>
          <w:rFonts w:cstheme="minorHAnsi"/>
          <w:sz w:val="24"/>
          <w:szCs w:val="24"/>
        </w:rPr>
        <w:t>2017;150:426</w:t>
      </w:r>
      <w:proofErr w:type="gramEnd"/>
      <w:r w:rsidRPr="00EF44AC">
        <w:rPr>
          <w:rFonts w:cstheme="minorHAnsi"/>
          <w:sz w:val="24"/>
          <w:szCs w:val="24"/>
        </w:rPr>
        <w:t xml:space="preserve">–436. </w:t>
      </w:r>
      <w:proofErr w:type="gramStart"/>
      <w:r w:rsidRPr="00EF44AC">
        <w:rPr>
          <w:rFonts w:cstheme="minorHAnsi"/>
          <w:sz w:val="24"/>
          <w:szCs w:val="24"/>
        </w:rPr>
        <w:t>doi:10.1016/j.colsurfb</w:t>
      </w:r>
      <w:proofErr w:type="gramEnd"/>
      <w:r w:rsidRPr="00EF44AC">
        <w:rPr>
          <w:rFonts w:cstheme="minorHAnsi"/>
          <w:sz w:val="24"/>
          <w:szCs w:val="24"/>
        </w:rPr>
        <w:t>.2016.11.008</w:t>
      </w:r>
    </w:p>
    <w:p w14:paraId="090DEAB5" w14:textId="324CEFDB" w:rsidR="00D13B7B" w:rsidRPr="00EF44AC" w:rsidRDefault="00D13B7B" w:rsidP="009458DA">
      <w:pPr>
        <w:pStyle w:val="NoSpacing"/>
        <w:ind w:left="720" w:hanging="720"/>
        <w:rPr>
          <w:rFonts w:cstheme="minorHAnsi"/>
          <w:sz w:val="24"/>
          <w:szCs w:val="24"/>
        </w:rPr>
      </w:pPr>
      <w:bookmarkStart w:id="54" w:name="CIT0027"/>
      <w:r w:rsidRPr="00EF44AC">
        <w:rPr>
          <w:rFonts w:cstheme="minorHAnsi"/>
          <w:sz w:val="24"/>
          <w:szCs w:val="24"/>
        </w:rPr>
        <w:t>27.</w:t>
      </w:r>
      <w:bookmarkEnd w:id="54"/>
      <w:r w:rsidRPr="00EF44AC">
        <w:rPr>
          <w:rFonts w:cstheme="minorHAnsi"/>
          <w:sz w:val="24"/>
          <w:szCs w:val="24"/>
        </w:rPr>
        <w:t> </w:t>
      </w:r>
      <w:proofErr w:type="spellStart"/>
      <w:r w:rsidRPr="00EF44AC">
        <w:rPr>
          <w:rFonts w:cstheme="minorHAnsi"/>
          <w:sz w:val="24"/>
          <w:szCs w:val="24"/>
        </w:rPr>
        <w:t>Sadeghpour</w:t>
      </w:r>
      <w:proofErr w:type="spellEnd"/>
      <w:r w:rsidRPr="00EF44AC">
        <w:rPr>
          <w:rFonts w:cstheme="minorHAnsi"/>
          <w:sz w:val="24"/>
          <w:szCs w:val="24"/>
        </w:rPr>
        <w:t xml:space="preserve"> H, </w:t>
      </w:r>
      <w:proofErr w:type="spellStart"/>
      <w:r w:rsidRPr="00EF44AC">
        <w:rPr>
          <w:rFonts w:cstheme="minorHAnsi"/>
          <w:sz w:val="24"/>
          <w:szCs w:val="24"/>
        </w:rPr>
        <w:t>Khalvati</w:t>
      </w:r>
      <w:proofErr w:type="spellEnd"/>
      <w:r w:rsidRPr="00EF44AC">
        <w:rPr>
          <w:rFonts w:cstheme="minorHAnsi"/>
          <w:sz w:val="24"/>
          <w:szCs w:val="24"/>
        </w:rPr>
        <w:t xml:space="preserve"> B, </w:t>
      </w:r>
      <w:proofErr w:type="spellStart"/>
      <w:r w:rsidRPr="00EF44AC">
        <w:rPr>
          <w:rFonts w:cstheme="minorHAnsi"/>
          <w:sz w:val="24"/>
          <w:szCs w:val="24"/>
        </w:rPr>
        <w:t>Entezar-Almahdi</w:t>
      </w:r>
      <w:proofErr w:type="spellEnd"/>
      <w:r w:rsidRPr="00EF44AC">
        <w:rPr>
          <w:rFonts w:cstheme="minorHAnsi"/>
          <w:sz w:val="24"/>
          <w:szCs w:val="24"/>
        </w:rPr>
        <w:t xml:space="preserve"> E, et al. Double domain </w:t>
      </w:r>
      <w:proofErr w:type="spellStart"/>
      <w:r w:rsidRPr="00EF44AC">
        <w:rPr>
          <w:rFonts w:cstheme="minorHAnsi"/>
          <w:sz w:val="24"/>
          <w:szCs w:val="24"/>
        </w:rPr>
        <w:t>polyethylenimine</w:t>
      </w:r>
      <w:proofErr w:type="spellEnd"/>
      <w:r w:rsidRPr="00EF44AC">
        <w:rPr>
          <w:rFonts w:cstheme="minorHAnsi"/>
          <w:sz w:val="24"/>
          <w:szCs w:val="24"/>
        </w:rPr>
        <w:t>-based nanoparticles for integrin receptor mediated delivery of plasmid DNA. </w:t>
      </w:r>
      <w:r w:rsidRPr="00EF44AC">
        <w:rPr>
          <w:rFonts w:cstheme="minorHAnsi"/>
          <w:i/>
          <w:iCs/>
          <w:sz w:val="24"/>
          <w:szCs w:val="24"/>
        </w:rPr>
        <w:t>Sci Rep</w:t>
      </w:r>
      <w:r w:rsidRPr="00EF44AC">
        <w:rPr>
          <w:rFonts w:cstheme="minorHAnsi"/>
          <w:sz w:val="24"/>
          <w:szCs w:val="24"/>
        </w:rPr>
        <w:t>. 2018;8(1):1–12. doi:10.1038/s41598-018-25277-z</w:t>
      </w:r>
    </w:p>
    <w:p w14:paraId="75F1D095" w14:textId="3778FB63" w:rsidR="00D13B7B" w:rsidRPr="00EF44AC" w:rsidRDefault="00D13B7B" w:rsidP="009458DA">
      <w:pPr>
        <w:pStyle w:val="NoSpacing"/>
        <w:ind w:left="720" w:hanging="720"/>
        <w:rPr>
          <w:rFonts w:cstheme="minorHAnsi"/>
          <w:sz w:val="24"/>
          <w:szCs w:val="24"/>
        </w:rPr>
      </w:pPr>
      <w:bookmarkStart w:id="55" w:name="CIT0028"/>
      <w:r w:rsidRPr="00EF44AC">
        <w:rPr>
          <w:rFonts w:cstheme="minorHAnsi"/>
          <w:sz w:val="24"/>
          <w:szCs w:val="24"/>
        </w:rPr>
        <w:t>28.</w:t>
      </w:r>
      <w:bookmarkEnd w:id="55"/>
      <w:r w:rsidRPr="00EF44AC">
        <w:rPr>
          <w:rFonts w:cstheme="minorHAnsi"/>
          <w:sz w:val="24"/>
          <w:szCs w:val="24"/>
        </w:rPr>
        <w:t> </w:t>
      </w:r>
      <w:proofErr w:type="spellStart"/>
      <w:r w:rsidRPr="00EF44AC">
        <w:rPr>
          <w:rFonts w:cstheme="minorHAnsi"/>
          <w:sz w:val="24"/>
          <w:szCs w:val="24"/>
        </w:rPr>
        <w:t>Benns</w:t>
      </w:r>
      <w:proofErr w:type="spellEnd"/>
      <w:r w:rsidRPr="00EF44AC">
        <w:rPr>
          <w:rFonts w:cstheme="minorHAnsi"/>
          <w:sz w:val="24"/>
          <w:szCs w:val="24"/>
        </w:rPr>
        <w:t xml:space="preserve"> JM, </w:t>
      </w:r>
      <w:proofErr w:type="spellStart"/>
      <w:r w:rsidRPr="00EF44AC">
        <w:rPr>
          <w:rFonts w:cstheme="minorHAnsi"/>
          <w:sz w:val="24"/>
          <w:szCs w:val="24"/>
        </w:rPr>
        <w:t>Mahato</w:t>
      </w:r>
      <w:proofErr w:type="spellEnd"/>
      <w:r w:rsidRPr="00EF44AC">
        <w:rPr>
          <w:rFonts w:cstheme="minorHAnsi"/>
          <w:sz w:val="24"/>
          <w:szCs w:val="24"/>
        </w:rPr>
        <w:t xml:space="preserve"> RI, Kim SW. Optimization of factors influencing the transfection efficiency of folate–PEG–folate-graft-</w:t>
      </w:r>
      <w:proofErr w:type="spellStart"/>
      <w:r w:rsidRPr="00EF44AC">
        <w:rPr>
          <w:rFonts w:cstheme="minorHAnsi"/>
          <w:sz w:val="24"/>
          <w:szCs w:val="24"/>
        </w:rPr>
        <w:t>polyethylenimine</w:t>
      </w:r>
      <w:proofErr w:type="spellEnd"/>
      <w:r w:rsidRPr="00EF44AC">
        <w:rPr>
          <w:rFonts w:cstheme="minorHAnsi"/>
          <w:sz w:val="24"/>
          <w:szCs w:val="24"/>
        </w:rPr>
        <w:t>. </w:t>
      </w:r>
      <w:r w:rsidRPr="00EF44AC">
        <w:rPr>
          <w:rFonts w:cstheme="minorHAnsi"/>
          <w:i/>
          <w:iCs/>
          <w:sz w:val="24"/>
          <w:szCs w:val="24"/>
        </w:rPr>
        <w:t>J Control Release</w:t>
      </w:r>
      <w:r w:rsidRPr="00EF44AC">
        <w:rPr>
          <w:rFonts w:cstheme="minorHAnsi"/>
          <w:sz w:val="24"/>
          <w:szCs w:val="24"/>
        </w:rPr>
        <w:t>. 2002;79(1–3):255–269. doi:10.1016/S0168-3659(01)00513-2</w:t>
      </w:r>
    </w:p>
    <w:p w14:paraId="58DBD21F" w14:textId="62F557FB" w:rsidR="00D13B7B" w:rsidRPr="00EF44AC" w:rsidRDefault="00D13B7B" w:rsidP="009458DA">
      <w:pPr>
        <w:pStyle w:val="NoSpacing"/>
        <w:ind w:left="720" w:hanging="720"/>
        <w:rPr>
          <w:rFonts w:cstheme="minorHAnsi"/>
          <w:sz w:val="24"/>
          <w:szCs w:val="24"/>
        </w:rPr>
      </w:pPr>
      <w:bookmarkStart w:id="56" w:name="CIT0029"/>
      <w:r w:rsidRPr="00EF44AC">
        <w:rPr>
          <w:rFonts w:cstheme="minorHAnsi"/>
          <w:sz w:val="24"/>
          <w:szCs w:val="24"/>
        </w:rPr>
        <w:t>29.</w:t>
      </w:r>
      <w:bookmarkEnd w:id="56"/>
      <w:r w:rsidRPr="00EF44AC">
        <w:rPr>
          <w:rFonts w:cstheme="minorHAnsi"/>
          <w:sz w:val="24"/>
          <w:szCs w:val="24"/>
        </w:rPr>
        <w:t> Mohammadi-</w:t>
      </w:r>
      <w:proofErr w:type="spellStart"/>
      <w:r w:rsidRPr="00EF44AC">
        <w:rPr>
          <w:rFonts w:cstheme="minorHAnsi"/>
          <w:sz w:val="24"/>
          <w:szCs w:val="24"/>
        </w:rPr>
        <w:t>Samani</w:t>
      </w:r>
      <w:proofErr w:type="spellEnd"/>
      <w:r w:rsidRPr="00EF44AC">
        <w:rPr>
          <w:rFonts w:cstheme="minorHAnsi"/>
          <w:sz w:val="24"/>
          <w:szCs w:val="24"/>
        </w:rPr>
        <w:t xml:space="preserve"> S, </w:t>
      </w:r>
      <w:proofErr w:type="spellStart"/>
      <w:r w:rsidRPr="00EF44AC">
        <w:rPr>
          <w:rFonts w:cstheme="minorHAnsi"/>
          <w:sz w:val="24"/>
          <w:szCs w:val="24"/>
        </w:rPr>
        <w:t>Zojaji</w:t>
      </w:r>
      <w:proofErr w:type="spellEnd"/>
      <w:r w:rsidRPr="00EF44AC">
        <w:rPr>
          <w:rFonts w:cstheme="minorHAnsi"/>
          <w:sz w:val="24"/>
          <w:szCs w:val="24"/>
        </w:rPr>
        <w:t xml:space="preserve"> S, </w:t>
      </w:r>
      <w:proofErr w:type="spellStart"/>
      <w:r w:rsidRPr="00EF44AC">
        <w:rPr>
          <w:rFonts w:cstheme="minorHAnsi"/>
          <w:sz w:val="24"/>
          <w:szCs w:val="24"/>
        </w:rPr>
        <w:t>Entezar-Almahdi</w:t>
      </w:r>
      <w:proofErr w:type="spellEnd"/>
      <w:r w:rsidRPr="00EF44AC">
        <w:rPr>
          <w:rFonts w:cstheme="minorHAnsi"/>
          <w:sz w:val="24"/>
          <w:szCs w:val="24"/>
        </w:rPr>
        <w:t xml:space="preserve"> E. Piroxicam loaded solid lipid nanoparticles for topical delivery: preparation, </w:t>
      </w:r>
      <w:proofErr w:type="gramStart"/>
      <w:r w:rsidRPr="00EF44AC">
        <w:rPr>
          <w:rFonts w:cstheme="minorHAnsi"/>
          <w:sz w:val="24"/>
          <w:szCs w:val="24"/>
        </w:rPr>
        <w:t>characterization</w:t>
      </w:r>
      <w:proofErr w:type="gramEnd"/>
      <w:r w:rsidRPr="00EF44AC">
        <w:rPr>
          <w:rFonts w:cstheme="minorHAnsi"/>
          <w:sz w:val="24"/>
          <w:szCs w:val="24"/>
        </w:rPr>
        <w:t xml:space="preserve"> and in vitro permeation assessment. </w:t>
      </w:r>
      <w:r w:rsidRPr="00EF44AC">
        <w:rPr>
          <w:rFonts w:cstheme="minorHAnsi"/>
          <w:i/>
          <w:iCs/>
          <w:sz w:val="24"/>
          <w:szCs w:val="24"/>
        </w:rPr>
        <w:t xml:space="preserve">J Drug </w:t>
      </w:r>
      <w:proofErr w:type="spellStart"/>
      <w:r w:rsidRPr="00EF44AC">
        <w:rPr>
          <w:rFonts w:cstheme="minorHAnsi"/>
          <w:i/>
          <w:iCs/>
          <w:sz w:val="24"/>
          <w:szCs w:val="24"/>
        </w:rPr>
        <w:t>Deliv</w:t>
      </w:r>
      <w:proofErr w:type="spellEnd"/>
      <w:r w:rsidRPr="00EF44AC">
        <w:rPr>
          <w:rFonts w:cstheme="minorHAnsi"/>
          <w:i/>
          <w:iCs/>
          <w:sz w:val="24"/>
          <w:szCs w:val="24"/>
        </w:rPr>
        <w:t xml:space="preserve"> Sci Technol</w:t>
      </w:r>
      <w:r w:rsidRPr="00EF44AC">
        <w:rPr>
          <w:rFonts w:cstheme="minorHAnsi"/>
          <w:sz w:val="24"/>
          <w:szCs w:val="24"/>
        </w:rPr>
        <w:t xml:space="preserve">. </w:t>
      </w:r>
      <w:proofErr w:type="gramStart"/>
      <w:r w:rsidRPr="00EF44AC">
        <w:rPr>
          <w:rFonts w:cstheme="minorHAnsi"/>
          <w:sz w:val="24"/>
          <w:szCs w:val="24"/>
        </w:rPr>
        <w:t>2018;47:427</w:t>
      </w:r>
      <w:proofErr w:type="gramEnd"/>
      <w:r w:rsidRPr="00EF44AC">
        <w:rPr>
          <w:rFonts w:cstheme="minorHAnsi"/>
          <w:sz w:val="24"/>
          <w:szCs w:val="24"/>
        </w:rPr>
        <w:t xml:space="preserve">–433. </w:t>
      </w:r>
      <w:proofErr w:type="gramStart"/>
      <w:r w:rsidRPr="00EF44AC">
        <w:rPr>
          <w:rFonts w:cstheme="minorHAnsi"/>
          <w:sz w:val="24"/>
          <w:szCs w:val="24"/>
        </w:rPr>
        <w:t>doi:10.1016/j.jddst</w:t>
      </w:r>
      <w:proofErr w:type="gramEnd"/>
      <w:r w:rsidRPr="00EF44AC">
        <w:rPr>
          <w:rFonts w:cstheme="minorHAnsi"/>
          <w:sz w:val="24"/>
          <w:szCs w:val="24"/>
        </w:rPr>
        <w:t>.2018.07.015</w:t>
      </w:r>
    </w:p>
    <w:p w14:paraId="0418E1FB" w14:textId="15332B72" w:rsidR="00D13B7B" w:rsidRPr="00EF44AC" w:rsidRDefault="00D13B7B" w:rsidP="009458DA">
      <w:pPr>
        <w:pStyle w:val="NoSpacing"/>
        <w:ind w:left="720" w:hanging="720"/>
        <w:rPr>
          <w:rFonts w:cstheme="minorHAnsi"/>
          <w:sz w:val="24"/>
          <w:szCs w:val="24"/>
        </w:rPr>
      </w:pPr>
      <w:bookmarkStart w:id="57" w:name="CIT0030"/>
      <w:r w:rsidRPr="00EF44AC">
        <w:rPr>
          <w:rFonts w:cstheme="minorHAnsi"/>
          <w:sz w:val="24"/>
          <w:szCs w:val="24"/>
        </w:rPr>
        <w:t>30.</w:t>
      </w:r>
      <w:bookmarkEnd w:id="57"/>
      <w:r w:rsidRPr="00EF44AC">
        <w:rPr>
          <w:rFonts w:cstheme="minorHAnsi"/>
          <w:sz w:val="24"/>
          <w:szCs w:val="24"/>
        </w:rPr>
        <w:t> </w:t>
      </w:r>
      <w:proofErr w:type="spellStart"/>
      <w:r w:rsidRPr="00EF44AC">
        <w:rPr>
          <w:rFonts w:cstheme="minorHAnsi"/>
          <w:sz w:val="24"/>
          <w:szCs w:val="24"/>
        </w:rPr>
        <w:t>Ghasemiyeh</w:t>
      </w:r>
      <w:proofErr w:type="spellEnd"/>
      <w:r w:rsidRPr="00EF44AC">
        <w:rPr>
          <w:rFonts w:cstheme="minorHAnsi"/>
          <w:sz w:val="24"/>
          <w:szCs w:val="24"/>
        </w:rPr>
        <w:t xml:space="preserve"> P, Mohammadi-</w:t>
      </w:r>
      <w:proofErr w:type="spellStart"/>
      <w:r w:rsidRPr="00EF44AC">
        <w:rPr>
          <w:rFonts w:cstheme="minorHAnsi"/>
          <w:sz w:val="24"/>
          <w:szCs w:val="24"/>
        </w:rPr>
        <w:t>Samani</w:t>
      </w:r>
      <w:proofErr w:type="spellEnd"/>
      <w:r w:rsidRPr="00EF44AC">
        <w:rPr>
          <w:rFonts w:cstheme="minorHAnsi"/>
          <w:sz w:val="24"/>
          <w:szCs w:val="24"/>
        </w:rPr>
        <w:t xml:space="preserve"> S. Solid lipid nanoparticles and nanostructured lipid carriers as novel drug delivery systems: applications, </w:t>
      </w:r>
      <w:proofErr w:type="gramStart"/>
      <w:r w:rsidRPr="00EF44AC">
        <w:rPr>
          <w:rFonts w:cstheme="minorHAnsi"/>
          <w:sz w:val="24"/>
          <w:szCs w:val="24"/>
        </w:rPr>
        <w:t>advantages</w:t>
      </w:r>
      <w:proofErr w:type="gramEnd"/>
      <w:r w:rsidRPr="00EF44AC">
        <w:rPr>
          <w:rFonts w:cstheme="minorHAnsi"/>
          <w:sz w:val="24"/>
          <w:szCs w:val="24"/>
        </w:rPr>
        <w:t xml:space="preserve"> and disadvantages. </w:t>
      </w:r>
      <w:r w:rsidRPr="00EF44AC">
        <w:rPr>
          <w:rFonts w:cstheme="minorHAnsi"/>
          <w:i/>
          <w:iCs/>
          <w:sz w:val="24"/>
          <w:szCs w:val="24"/>
        </w:rPr>
        <w:t>Res Pharm Sci</w:t>
      </w:r>
      <w:r w:rsidRPr="00EF44AC">
        <w:rPr>
          <w:rFonts w:cstheme="minorHAnsi"/>
          <w:sz w:val="24"/>
          <w:szCs w:val="24"/>
        </w:rPr>
        <w:t>. 2018;13(4):288. doi:10.4103/1735-5362.235156</w:t>
      </w:r>
    </w:p>
    <w:p w14:paraId="49A2112E" w14:textId="77041626" w:rsidR="00D13B7B" w:rsidRPr="00EF44AC" w:rsidRDefault="00D13B7B" w:rsidP="009458DA">
      <w:pPr>
        <w:pStyle w:val="NoSpacing"/>
        <w:ind w:left="720" w:hanging="720"/>
        <w:rPr>
          <w:rFonts w:cstheme="minorHAnsi"/>
          <w:sz w:val="24"/>
          <w:szCs w:val="24"/>
        </w:rPr>
      </w:pPr>
      <w:bookmarkStart w:id="58" w:name="CIT0031"/>
      <w:r w:rsidRPr="00EF44AC">
        <w:rPr>
          <w:rFonts w:cstheme="minorHAnsi"/>
          <w:sz w:val="24"/>
          <w:szCs w:val="24"/>
        </w:rPr>
        <w:t>31.</w:t>
      </w:r>
      <w:bookmarkEnd w:id="58"/>
      <w:r w:rsidRPr="00EF44AC">
        <w:rPr>
          <w:rFonts w:cstheme="minorHAnsi"/>
          <w:sz w:val="24"/>
          <w:szCs w:val="24"/>
        </w:rPr>
        <w:t> Mohammadi-</w:t>
      </w:r>
      <w:proofErr w:type="spellStart"/>
      <w:r w:rsidRPr="00EF44AC">
        <w:rPr>
          <w:rFonts w:cstheme="minorHAnsi"/>
          <w:sz w:val="24"/>
          <w:szCs w:val="24"/>
        </w:rPr>
        <w:t>Samani</w:t>
      </w:r>
      <w:proofErr w:type="spellEnd"/>
      <w:r w:rsidRPr="00EF44AC">
        <w:rPr>
          <w:rFonts w:cstheme="minorHAnsi"/>
          <w:sz w:val="24"/>
          <w:szCs w:val="24"/>
        </w:rPr>
        <w:t xml:space="preserve"> S, Salehi H, </w:t>
      </w:r>
      <w:proofErr w:type="spellStart"/>
      <w:r w:rsidRPr="00EF44AC">
        <w:rPr>
          <w:rFonts w:cstheme="minorHAnsi"/>
          <w:sz w:val="24"/>
          <w:szCs w:val="24"/>
        </w:rPr>
        <w:t>Entezar-Almahdi</w:t>
      </w:r>
      <w:proofErr w:type="spellEnd"/>
      <w:r w:rsidRPr="00EF44AC">
        <w:rPr>
          <w:rFonts w:cstheme="minorHAnsi"/>
          <w:sz w:val="24"/>
          <w:szCs w:val="24"/>
        </w:rPr>
        <w:t xml:space="preserve"> E, </w:t>
      </w:r>
      <w:proofErr w:type="spellStart"/>
      <w:r w:rsidRPr="00EF44AC">
        <w:rPr>
          <w:rFonts w:cstheme="minorHAnsi"/>
          <w:sz w:val="24"/>
          <w:szCs w:val="24"/>
        </w:rPr>
        <w:t>Masjedi</w:t>
      </w:r>
      <w:proofErr w:type="spellEnd"/>
      <w:r w:rsidRPr="00EF44AC">
        <w:rPr>
          <w:rFonts w:cstheme="minorHAnsi"/>
          <w:sz w:val="24"/>
          <w:szCs w:val="24"/>
        </w:rPr>
        <w:t xml:space="preserve"> M. </w:t>
      </w:r>
      <w:proofErr w:type="gramStart"/>
      <w:r w:rsidRPr="00EF44AC">
        <w:rPr>
          <w:rFonts w:cstheme="minorHAnsi"/>
          <w:sz w:val="24"/>
          <w:szCs w:val="24"/>
        </w:rPr>
        <w:t>Preparation</w:t>
      </w:r>
      <w:proofErr w:type="gramEnd"/>
      <w:r w:rsidRPr="00EF44AC">
        <w:rPr>
          <w:rFonts w:cstheme="minorHAnsi"/>
          <w:sz w:val="24"/>
          <w:szCs w:val="24"/>
        </w:rPr>
        <w:t xml:space="preserve"> and characterization of sumatriptan loaded solid lipid nanoparticles for transdermal delivery. </w:t>
      </w:r>
      <w:r w:rsidRPr="00EF44AC">
        <w:rPr>
          <w:rFonts w:cstheme="minorHAnsi"/>
          <w:i/>
          <w:iCs/>
          <w:sz w:val="24"/>
          <w:szCs w:val="24"/>
        </w:rPr>
        <w:t xml:space="preserve">J Drug </w:t>
      </w:r>
      <w:proofErr w:type="spellStart"/>
      <w:r w:rsidRPr="00EF44AC">
        <w:rPr>
          <w:rFonts w:cstheme="minorHAnsi"/>
          <w:i/>
          <w:iCs/>
          <w:sz w:val="24"/>
          <w:szCs w:val="24"/>
        </w:rPr>
        <w:t>Deliv</w:t>
      </w:r>
      <w:proofErr w:type="spellEnd"/>
      <w:r w:rsidRPr="00EF44AC">
        <w:rPr>
          <w:rFonts w:cstheme="minorHAnsi"/>
          <w:i/>
          <w:iCs/>
          <w:sz w:val="24"/>
          <w:szCs w:val="24"/>
        </w:rPr>
        <w:t xml:space="preserve"> Sci Technol</w:t>
      </w:r>
      <w:r w:rsidRPr="00EF44AC">
        <w:rPr>
          <w:rFonts w:cstheme="minorHAnsi"/>
          <w:sz w:val="24"/>
          <w:szCs w:val="24"/>
        </w:rPr>
        <w:t xml:space="preserve">. </w:t>
      </w:r>
      <w:proofErr w:type="gramStart"/>
      <w:r w:rsidRPr="00EF44AC">
        <w:rPr>
          <w:rFonts w:cstheme="minorHAnsi"/>
          <w:sz w:val="24"/>
          <w:szCs w:val="24"/>
        </w:rPr>
        <w:t>2020;57:101719</w:t>
      </w:r>
      <w:proofErr w:type="gramEnd"/>
      <w:r w:rsidRPr="00EF44AC">
        <w:rPr>
          <w:rFonts w:cstheme="minorHAnsi"/>
          <w:sz w:val="24"/>
          <w:szCs w:val="24"/>
        </w:rPr>
        <w:t xml:space="preserve">. </w:t>
      </w:r>
      <w:proofErr w:type="gramStart"/>
      <w:r w:rsidRPr="00EF44AC">
        <w:rPr>
          <w:rFonts w:cstheme="minorHAnsi"/>
          <w:sz w:val="24"/>
          <w:szCs w:val="24"/>
        </w:rPr>
        <w:t>doi:10.1016/j.jddst</w:t>
      </w:r>
      <w:proofErr w:type="gramEnd"/>
      <w:r w:rsidRPr="00EF44AC">
        <w:rPr>
          <w:rFonts w:cstheme="minorHAnsi"/>
          <w:sz w:val="24"/>
          <w:szCs w:val="24"/>
        </w:rPr>
        <w:t>.2020.101719</w:t>
      </w:r>
    </w:p>
    <w:p w14:paraId="6979F7FC" w14:textId="7902A839" w:rsidR="00D13B7B" w:rsidRPr="00EF44AC" w:rsidRDefault="00D13B7B" w:rsidP="009458DA">
      <w:pPr>
        <w:pStyle w:val="NoSpacing"/>
        <w:ind w:left="720" w:hanging="720"/>
        <w:rPr>
          <w:rFonts w:cstheme="minorHAnsi"/>
          <w:sz w:val="24"/>
          <w:szCs w:val="24"/>
        </w:rPr>
      </w:pPr>
      <w:bookmarkStart w:id="59" w:name="CIT0032"/>
      <w:r w:rsidRPr="00EF44AC">
        <w:rPr>
          <w:rFonts w:cstheme="minorHAnsi"/>
          <w:sz w:val="24"/>
          <w:szCs w:val="24"/>
        </w:rPr>
        <w:t>32.</w:t>
      </w:r>
      <w:bookmarkEnd w:id="59"/>
      <w:r w:rsidRPr="00EF44AC">
        <w:rPr>
          <w:rFonts w:cstheme="minorHAnsi"/>
          <w:sz w:val="24"/>
          <w:szCs w:val="24"/>
        </w:rPr>
        <w:t> </w:t>
      </w:r>
      <w:proofErr w:type="spellStart"/>
      <w:r w:rsidRPr="00EF44AC">
        <w:rPr>
          <w:rFonts w:cstheme="minorHAnsi"/>
          <w:sz w:val="24"/>
          <w:szCs w:val="24"/>
        </w:rPr>
        <w:t>Khallaf</w:t>
      </w:r>
      <w:proofErr w:type="spellEnd"/>
      <w:r w:rsidRPr="00EF44AC">
        <w:rPr>
          <w:rFonts w:cstheme="minorHAnsi"/>
          <w:sz w:val="24"/>
          <w:szCs w:val="24"/>
        </w:rPr>
        <w:t xml:space="preserve"> RA, Salem HF, </w:t>
      </w:r>
      <w:proofErr w:type="spellStart"/>
      <w:r w:rsidRPr="00EF44AC">
        <w:rPr>
          <w:rFonts w:cstheme="minorHAnsi"/>
          <w:sz w:val="24"/>
          <w:szCs w:val="24"/>
        </w:rPr>
        <w:t>Abdelbary</w:t>
      </w:r>
      <w:proofErr w:type="spellEnd"/>
      <w:r w:rsidRPr="00EF44AC">
        <w:rPr>
          <w:rFonts w:cstheme="minorHAnsi"/>
          <w:sz w:val="24"/>
          <w:szCs w:val="24"/>
        </w:rPr>
        <w:t xml:space="preserve"> A. 5-Fluorouracil shell-enriched solid lipid nanoparticles (SLN) for effective skin carcinoma treatment. </w:t>
      </w:r>
      <w:r w:rsidRPr="00EF44AC">
        <w:rPr>
          <w:rFonts w:cstheme="minorHAnsi"/>
          <w:i/>
          <w:iCs/>
          <w:sz w:val="24"/>
          <w:szCs w:val="24"/>
        </w:rPr>
        <w:t xml:space="preserve">Drug </w:t>
      </w:r>
      <w:proofErr w:type="spellStart"/>
      <w:r w:rsidRPr="00EF44AC">
        <w:rPr>
          <w:rFonts w:cstheme="minorHAnsi"/>
          <w:i/>
          <w:iCs/>
          <w:sz w:val="24"/>
          <w:szCs w:val="24"/>
        </w:rPr>
        <w:t>Deliv</w:t>
      </w:r>
      <w:proofErr w:type="spellEnd"/>
      <w:r w:rsidRPr="00EF44AC">
        <w:rPr>
          <w:rFonts w:cstheme="minorHAnsi"/>
          <w:sz w:val="24"/>
          <w:szCs w:val="24"/>
        </w:rPr>
        <w:t>. 2016;23(9):3452–3460. doi:10.1080/10717544.2016.1194498</w:t>
      </w:r>
    </w:p>
    <w:p w14:paraId="072B7C6E" w14:textId="0C089EDD" w:rsidR="00D13B7B" w:rsidRPr="00EF44AC" w:rsidRDefault="00D13B7B" w:rsidP="009458DA">
      <w:pPr>
        <w:pStyle w:val="NoSpacing"/>
        <w:ind w:left="720" w:hanging="720"/>
        <w:rPr>
          <w:rFonts w:cstheme="minorHAnsi"/>
          <w:sz w:val="24"/>
          <w:szCs w:val="24"/>
        </w:rPr>
      </w:pPr>
      <w:bookmarkStart w:id="60" w:name="CIT0033"/>
      <w:r w:rsidRPr="00EF44AC">
        <w:rPr>
          <w:rFonts w:cstheme="minorHAnsi"/>
          <w:sz w:val="24"/>
          <w:szCs w:val="24"/>
        </w:rPr>
        <w:t>33.</w:t>
      </w:r>
      <w:bookmarkEnd w:id="60"/>
      <w:r w:rsidRPr="00EF44AC">
        <w:rPr>
          <w:rFonts w:cstheme="minorHAnsi"/>
          <w:sz w:val="24"/>
          <w:szCs w:val="24"/>
        </w:rPr>
        <w:t> Gu C, Le V, Lang M, Liu J. Preparation of polysaccharide derivates chitosan-graft-poly (ɛ-caprolactone) amphiphilic copolymer micelles for 5-fluorouracil drug delivery. </w:t>
      </w:r>
      <w:r w:rsidRPr="00EF44AC">
        <w:rPr>
          <w:rFonts w:cstheme="minorHAnsi"/>
          <w:i/>
          <w:iCs/>
          <w:sz w:val="24"/>
          <w:szCs w:val="24"/>
        </w:rPr>
        <w:t xml:space="preserve">Colloids Surf B </w:t>
      </w:r>
      <w:proofErr w:type="spellStart"/>
      <w:r w:rsidRPr="00EF44AC">
        <w:rPr>
          <w:rFonts w:cstheme="minorHAnsi"/>
          <w:i/>
          <w:iCs/>
          <w:sz w:val="24"/>
          <w:szCs w:val="24"/>
        </w:rPr>
        <w:t>Biointerfaces</w:t>
      </w:r>
      <w:proofErr w:type="spellEnd"/>
      <w:r w:rsidRPr="00EF44AC">
        <w:rPr>
          <w:rFonts w:cstheme="minorHAnsi"/>
          <w:sz w:val="24"/>
          <w:szCs w:val="24"/>
        </w:rPr>
        <w:t xml:space="preserve">. </w:t>
      </w:r>
      <w:proofErr w:type="gramStart"/>
      <w:r w:rsidRPr="00EF44AC">
        <w:rPr>
          <w:rFonts w:cstheme="minorHAnsi"/>
          <w:sz w:val="24"/>
          <w:szCs w:val="24"/>
        </w:rPr>
        <w:t>2014;116:745</w:t>
      </w:r>
      <w:proofErr w:type="gramEnd"/>
      <w:r w:rsidRPr="00EF44AC">
        <w:rPr>
          <w:rFonts w:cstheme="minorHAnsi"/>
          <w:sz w:val="24"/>
          <w:szCs w:val="24"/>
        </w:rPr>
        <w:t xml:space="preserve">–750. </w:t>
      </w:r>
      <w:proofErr w:type="gramStart"/>
      <w:r w:rsidRPr="00EF44AC">
        <w:rPr>
          <w:rFonts w:cstheme="minorHAnsi"/>
          <w:sz w:val="24"/>
          <w:szCs w:val="24"/>
        </w:rPr>
        <w:t>doi:10.1016/j.colsurfb</w:t>
      </w:r>
      <w:proofErr w:type="gramEnd"/>
      <w:r w:rsidRPr="00EF44AC">
        <w:rPr>
          <w:rFonts w:cstheme="minorHAnsi"/>
          <w:sz w:val="24"/>
          <w:szCs w:val="24"/>
        </w:rPr>
        <w:t>.2014.01.026</w:t>
      </w:r>
    </w:p>
    <w:p w14:paraId="2A51416F" w14:textId="77BAEB10" w:rsidR="00D13B7B" w:rsidRPr="00EF44AC" w:rsidRDefault="00D13B7B" w:rsidP="009458DA">
      <w:pPr>
        <w:pStyle w:val="NoSpacing"/>
        <w:ind w:left="720" w:hanging="720"/>
        <w:rPr>
          <w:rFonts w:cstheme="minorHAnsi"/>
          <w:sz w:val="24"/>
          <w:szCs w:val="24"/>
        </w:rPr>
      </w:pPr>
      <w:bookmarkStart w:id="61" w:name="CIT0034"/>
      <w:r w:rsidRPr="00EF44AC">
        <w:rPr>
          <w:rFonts w:cstheme="minorHAnsi"/>
          <w:sz w:val="24"/>
          <w:szCs w:val="24"/>
        </w:rPr>
        <w:t>34.</w:t>
      </w:r>
      <w:bookmarkEnd w:id="61"/>
      <w:r w:rsidRPr="00EF44AC">
        <w:rPr>
          <w:rFonts w:cstheme="minorHAnsi"/>
          <w:sz w:val="24"/>
          <w:szCs w:val="24"/>
        </w:rPr>
        <w:t xml:space="preserve"> Horo H, Das S, Mandal B, Kundu LM. Development of a </w:t>
      </w:r>
      <w:proofErr w:type="spellStart"/>
      <w:r w:rsidRPr="00EF44AC">
        <w:rPr>
          <w:rFonts w:cstheme="minorHAnsi"/>
          <w:sz w:val="24"/>
          <w:szCs w:val="24"/>
        </w:rPr>
        <w:t>photoresponsive</w:t>
      </w:r>
      <w:proofErr w:type="spellEnd"/>
      <w:r w:rsidRPr="00EF44AC">
        <w:rPr>
          <w:rFonts w:cstheme="minorHAnsi"/>
          <w:sz w:val="24"/>
          <w:szCs w:val="24"/>
        </w:rPr>
        <w:t xml:space="preserve"> chitosan conjugated prodrug nano-carrier for controlled delivery of antitumor drug 5-fluorouracil. </w:t>
      </w:r>
      <w:r w:rsidRPr="00EF44AC">
        <w:rPr>
          <w:rFonts w:cstheme="minorHAnsi"/>
          <w:i/>
          <w:iCs/>
          <w:sz w:val="24"/>
          <w:szCs w:val="24"/>
        </w:rPr>
        <w:t xml:space="preserve">Int J Biol </w:t>
      </w:r>
      <w:proofErr w:type="spellStart"/>
      <w:r w:rsidRPr="00EF44AC">
        <w:rPr>
          <w:rFonts w:cstheme="minorHAnsi"/>
          <w:i/>
          <w:iCs/>
          <w:sz w:val="24"/>
          <w:szCs w:val="24"/>
        </w:rPr>
        <w:t>Macromol</w:t>
      </w:r>
      <w:proofErr w:type="spellEnd"/>
      <w:r w:rsidRPr="00EF44AC">
        <w:rPr>
          <w:rFonts w:cstheme="minorHAnsi"/>
          <w:sz w:val="24"/>
          <w:szCs w:val="24"/>
        </w:rPr>
        <w:t xml:space="preserve">. </w:t>
      </w:r>
      <w:proofErr w:type="gramStart"/>
      <w:r w:rsidRPr="00EF44AC">
        <w:rPr>
          <w:rFonts w:cstheme="minorHAnsi"/>
          <w:sz w:val="24"/>
          <w:szCs w:val="24"/>
        </w:rPr>
        <w:t>2019;121:1070</w:t>
      </w:r>
      <w:proofErr w:type="gramEnd"/>
      <w:r w:rsidRPr="00EF44AC">
        <w:rPr>
          <w:rFonts w:cstheme="minorHAnsi"/>
          <w:sz w:val="24"/>
          <w:szCs w:val="24"/>
        </w:rPr>
        <w:t xml:space="preserve">–1076. </w:t>
      </w:r>
      <w:proofErr w:type="gramStart"/>
      <w:r w:rsidRPr="00EF44AC">
        <w:rPr>
          <w:rFonts w:cstheme="minorHAnsi"/>
          <w:sz w:val="24"/>
          <w:szCs w:val="24"/>
        </w:rPr>
        <w:t>doi:10.1016/j.ijbiomac</w:t>
      </w:r>
      <w:proofErr w:type="gramEnd"/>
      <w:r w:rsidRPr="00EF44AC">
        <w:rPr>
          <w:rFonts w:cstheme="minorHAnsi"/>
          <w:sz w:val="24"/>
          <w:szCs w:val="24"/>
        </w:rPr>
        <w:t>.2018.10.095</w:t>
      </w:r>
    </w:p>
    <w:p w14:paraId="0A47FF04" w14:textId="48C03FF8" w:rsidR="00D13B7B" w:rsidRPr="00EF44AC" w:rsidRDefault="00D13B7B" w:rsidP="009458DA">
      <w:pPr>
        <w:pStyle w:val="NoSpacing"/>
        <w:ind w:left="720" w:hanging="720"/>
        <w:rPr>
          <w:rFonts w:cstheme="minorHAnsi"/>
          <w:sz w:val="24"/>
          <w:szCs w:val="24"/>
        </w:rPr>
      </w:pPr>
      <w:bookmarkStart w:id="62" w:name="CIT0035"/>
      <w:r w:rsidRPr="00EF44AC">
        <w:rPr>
          <w:rFonts w:cstheme="minorHAnsi"/>
          <w:sz w:val="24"/>
          <w:szCs w:val="24"/>
        </w:rPr>
        <w:t>35.</w:t>
      </w:r>
      <w:bookmarkEnd w:id="62"/>
      <w:r w:rsidRPr="00EF44AC">
        <w:rPr>
          <w:rFonts w:cstheme="minorHAnsi"/>
          <w:sz w:val="24"/>
          <w:szCs w:val="24"/>
        </w:rPr>
        <w:t xml:space="preserve"> Zheng Y, Yang W, Wang C, et al. Nanoparticles based on the complex of chitosan and </w:t>
      </w:r>
      <w:proofErr w:type="spellStart"/>
      <w:r w:rsidRPr="00EF44AC">
        <w:rPr>
          <w:rFonts w:cstheme="minorHAnsi"/>
          <w:sz w:val="24"/>
          <w:szCs w:val="24"/>
        </w:rPr>
        <w:t>polyaspartic</w:t>
      </w:r>
      <w:proofErr w:type="spellEnd"/>
      <w:r w:rsidRPr="00EF44AC">
        <w:rPr>
          <w:rFonts w:cstheme="minorHAnsi"/>
          <w:sz w:val="24"/>
          <w:szCs w:val="24"/>
        </w:rPr>
        <w:t xml:space="preserve"> acid sodium salt: preparation, </w:t>
      </w:r>
      <w:proofErr w:type="gramStart"/>
      <w:r w:rsidRPr="00EF44AC">
        <w:rPr>
          <w:rFonts w:cstheme="minorHAnsi"/>
          <w:sz w:val="24"/>
          <w:szCs w:val="24"/>
        </w:rPr>
        <w:t>characterization</w:t>
      </w:r>
      <w:proofErr w:type="gramEnd"/>
      <w:r w:rsidRPr="00EF44AC">
        <w:rPr>
          <w:rFonts w:cstheme="minorHAnsi"/>
          <w:sz w:val="24"/>
          <w:szCs w:val="24"/>
        </w:rPr>
        <w:t xml:space="preserve"> and the use for 5-fluorouracil delivery. </w:t>
      </w:r>
      <w:r w:rsidRPr="00EF44AC">
        <w:rPr>
          <w:rFonts w:cstheme="minorHAnsi"/>
          <w:i/>
          <w:iCs/>
          <w:sz w:val="24"/>
          <w:szCs w:val="24"/>
        </w:rPr>
        <w:t xml:space="preserve">Eur J Pharm </w:t>
      </w:r>
      <w:proofErr w:type="spellStart"/>
      <w:r w:rsidRPr="00EF44AC">
        <w:rPr>
          <w:rFonts w:cstheme="minorHAnsi"/>
          <w:i/>
          <w:iCs/>
          <w:sz w:val="24"/>
          <w:szCs w:val="24"/>
        </w:rPr>
        <w:t>Biopharm</w:t>
      </w:r>
      <w:proofErr w:type="spellEnd"/>
      <w:r w:rsidRPr="00EF44AC">
        <w:rPr>
          <w:rFonts w:cstheme="minorHAnsi"/>
          <w:sz w:val="24"/>
          <w:szCs w:val="24"/>
        </w:rPr>
        <w:t xml:space="preserve">. 2007;67(3):621–631. </w:t>
      </w:r>
      <w:proofErr w:type="gramStart"/>
      <w:r w:rsidRPr="00EF44AC">
        <w:rPr>
          <w:rFonts w:cstheme="minorHAnsi"/>
          <w:sz w:val="24"/>
          <w:szCs w:val="24"/>
        </w:rPr>
        <w:t>doi:10.1016/j.ejpb</w:t>
      </w:r>
      <w:proofErr w:type="gramEnd"/>
      <w:r w:rsidRPr="00EF44AC">
        <w:rPr>
          <w:rFonts w:cstheme="minorHAnsi"/>
          <w:sz w:val="24"/>
          <w:szCs w:val="24"/>
        </w:rPr>
        <w:t>.2007.04.007</w:t>
      </w:r>
    </w:p>
    <w:p w14:paraId="070EFF11" w14:textId="378DA255" w:rsidR="00D13B7B" w:rsidRPr="00EF44AC" w:rsidRDefault="00D13B7B" w:rsidP="009458DA">
      <w:pPr>
        <w:pStyle w:val="NoSpacing"/>
        <w:ind w:left="720" w:hanging="720"/>
        <w:rPr>
          <w:rFonts w:cstheme="minorHAnsi"/>
          <w:sz w:val="24"/>
          <w:szCs w:val="24"/>
        </w:rPr>
      </w:pPr>
      <w:bookmarkStart w:id="63" w:name="CIT0036"/>
      <w:r w:rsidRPr="00EF44AC">
        <w:rPr>
          <w:rFonts w:cstheme="minorHAnsi"/>
          <w:sz w:val="24"/>
          <w:szCs w:val="24"/>
        </w:rPr>
        <w:t>36.</w:t>
      </w:r>
      <w:bookmarkEnd w:id="63"/>
      <w:r w:rsidRPr="00EF44AC">
        <w:rPr>
          <w:rFonts w:cstheme="minorHAnsi"/>
          <w:sz w:val="24"/>
          <w:szCs w:val="24"/>
        </w:rPr>
        <w:t> </w:t>
      </w:r>
      <w:proofErr w:type="spellStart"/>
      <w:r w:rsidRPr="00EF44AC">
        <w:rPr>
          <w:rFonts w:cstheme="minorHAnsi"/>
          <w:sz w:val="24"/>
          <w:szCs w:val="24"/>
        </w:rPr>
        <w:t>Akinyelu</w:t>
      </w:r>
      <w:proofErr w:type="spellEnd"/>
      <w:r w:rsidRPr="00EF44AC">
        <w:rPr>
          <w:rFonts w:cstheme="minorHAnsi"/>
          <w:sz w:val="24"/>
          <w:szCs w:val="24"/>
        </w:rPr>
        <w:t xml:space="preserve"> J, Singh M. Folate-tagged chitosan-functionalized gold nanoparticles for enhanced delivery of 5-fluorouracil to cancer cells. </w:t>
      </w:r>
      <w:r w:rsidRPr="00EF44AC">
        <w:rPr>
          <w:rFonts w:cstheme="minorHAnsi"/>
          <w:i/>
          <w:iCs/>
          <w:sz w:val="24"/>
          <w:szCs w:val="24"/>
        </w:rPr>
        <w:t xml:space="preserve">Appl </w:t>
      </w:r>
      <w:proofErr w:type="spellStart"/>
      <w:r w:rsidRPr="00EF44AC">
        <w:rPr>
          <w:rFonts w:cstheme="minorHAnsi"/>
          <w:i/>
          <w:iCs/>
          <w:sz w:val="24"/>
          <w:szCs w:val="24"/>
        </w:rPr>
        <w:t>Nanosci</w:t>
      </w:r>
      <w:proofErr w:type="spellEnd"/>
      <w:r w:rsidRPr="00EF44AC">
        <w:rPr>
          <w:rFonts w:cstheme="minorHAnsi"/>
          <w:sz w:val="24"/>
          <w:szCs w:val="24"/>
        </w:rPr>
        <w:t>. 2018;1–11.</w:t>
      </w:r>
    </w:p>
    <w:p w14:paraId="655BF502" w14:textId="32C1FBB4" w:rsidR="00D13B7B" w:rsidRPr="00EF44AC" w:rsidRDefault="00D13B7B" w:rsidP="009458DA">
      <w:pPr>
        <w:pStyle w:val="NoSpacing"/>
        <w:ind w:left="720" w:hanging="720"/>
        <w:rPr>
          <w:rFonts w:cstheme="minorHAnsi"/>
          <w:sz w:val="24"/>
          <w:szCs w:val="24"/>
        </w:rPr>
      </w:pPr>
      <w:bookmarkStart w:id="64" w:name="CIT0037"/>
      <w:r w:rsidRPr="00EF44AC">
        <w:rPr>
          <w:rFonts w:cstheme="minorHAnsi"/>
          <w:sz w:val="24"/>
          <w:szCs w:val="24"/>
        </w:rPr>
        <w:t>37.</w:t>
      </w:r>
      <w:bookmarkEnd w:id="64"/>
      <w:r w:rsidRPr="00EF44AC">
        <w:rPr>
          <w:rFonts w:cstheme="minorHAnsi"/>
          <w:sz w:val="24"/>
          <w:szCs w:val="24"/>
        </w:rPr>
        <w:t> Yang -H-H, Zhang S-Q, Tan F, Zhuang Z-X, Wang X-R. Surface molecularly imprinted nanowires for biorecognition. </w:t>
      </w:r>
      <w:r w:rsidRPr="00EF44AC">
        <w:rPr>
          <w:rFonts w:cstheme="minorHAnsi"/>
          <w:i/>
          <w:iCs/>
          <w:sz w:val="24"/>
          <w:szCs w:val="24"/>
        </w:rPr>
        <w:t>J Am Chem Soc</w:t>
      </w:r>
      <w:r w:rsidRPr="00EF44AC">
        <w:rPr>
          <w:rFonts w:cstheme="minorHAnsi"/>
          <w:sz w:val="24"/>
          <w:szCs w:val="24"/>
        </w:rPr>
        <w:t>. 2005;127(5):1378–1379. doi:10.1021/ja0467622</w:t>
      </w:r>
    </w:p>
    <w:p w14:paraId="13D332A8" w14:textId="3288C990" w:rsidR="00D13B7B" w:rsidRPr="00EF44AC" w:rsidRDefault="00D13B7B" w:rsidP="009458DA">
      <w:pPr>
        <w:pStyle w:val="NoSpacing"/>
        <w:ind w:left="720" w:hanging="720"/>
        <w:rPr>
          <w:rFonts w:cstheme="minorHAnsi"/>
          <w:sz w:val="24"/>
          <w:szCs w:val="24"/>
        </w:rPr>
      </w:pPr>
      <w:bookmarkStart w:id="65" w:name="CIT0038"/>
      <w:r w:rsidRPr="00EF44AC">
        <w:rPr>
          <w:rFonts w:cstheme="minorHAnsi"/>
          <w:sz w:val="24"/>
          <w:szCs w:val="24"/>
        </w:rPr>
        <w:t>38.</w:t>
      </w:r>
      <w:bookmarkEnd w:id="65"/>
      <w:r w:rsidRPr="00EF44AC">
        <w:rPr>
          <w:rFonts w:cstheme="minorHAnsi"/>
          <w:sz w:val="24"/>
          <w:szCs w:val="24"/>
        </w:rPr>
        <w:t> Matsui J, Higashi M, Takeuchi T. Molecularly imprinted polymer as 9-ethyladenine receptor having a porphyrin-based recognition center. </w:t>
      </w:r>
      <w:r w:rsidRPr="00EF44AC">
        <w:rPr>
          <w:rFonts w:cstheme="minorHAnsi"/>
          <w:i/>
          <w:iCs/>
          <w:sz w:val="24"/>
          <w:szCs w:val="24"/>
        </w:rPr>
        <w:t>J Am Chem Soc</w:t>
      </w:r>
      <w:r w:rsidRPr="00EF44AC">
        <w:rPr>
          <w:rFonts w:cstheme="minorHAnsi"/>
          <w:sz w:val="24"/>
          <w:szCs w:val="24"/>
        </w:rPr>
        <w:t>. 2000;122(21):5218–5219.</w:t>
      </w:r>
    </w:p>
    <w:p w14:paraId="284B2436" w14:textId="1E3B9D85" w:rsidR="00D13B7B" w:rsidRPr="00EF44AC" w:rsidRDefault="00D13B7B" w:rsidP="009458DA">
      <w:pPr>
        <w:pStyle w:val="NoSpacing"/>
        <w:ind w:left="720" w:hanging="720"/>
        <w:rPr>
          <w:rFonts w:cstheme="minorHAnsi"/>
          <w:sz w:val="24"/>
          <w:szCs w:val="24"/>
        </w:rPr>
      </w:pPr>
      <w:bookmarkStart w:id="66" w:name="CIT0039"/>
      <w:r w:rsidRPr="00EF44AC">
        <w:rPr>
          <w:rFonts w:cstheme="minorHAnsi"/>
          <w:sz w:val="24"/>
          <w:szCs w:val="24"/>
        </w:rPr>
        <w:t>39.</w:t>
      </w:r>
      <w:bookmarkEnd w:id="66"/>
      <w:r w:rsidRPr="00EF44AC">
        <w:rPr>
          <w:rFonts w:cstheme="minorHAnsi"/>
          <w:sz w:val="24"/>
          <w:szCs w:val="24"/>
        </w:rPr>
        <w:t xml:space="preserve"> Zheng X-F, Lian Q, Yang H, Wang X. Surface molecularly imprinted polymer of chitosan grafted </w:t>
      </w:r>
      <w:proofErr w:type="gramStart"/>
      <w:r w:rsidRPr="00EF44AC">
        <w:rPr>
          <w:rFonts w:cstheme="minorHAnsi"/>
          <w:sz w:val="24"/>
          <w:szCs w:val="24"/>
        </w:rPr>
        <w:t>poly(</w:t>
      </w:r>
      <w:proofErr w:type="gramEnd"/>
      <w:r w:rsidRPr="00EF44AC">
        <w:rPr>
          <w:rFonts w:cstheme="minorHAnsi"/>
          <w:sz w:val="24"/>
          <w:szCs w:val="24"/>
        </w:rPr>
        <w:t>methyl methacrylate) for 5-fluorouracil and controlled release. </w:t>
      </w:r>
      <w:r w:rsidRPr="00EF44AC">
        <w:rPr>
          <w:rFonts w:cstheme="minorHAnsi"/>
          <w:i/>
          <w:iCs/>
          <w:sz w:val="24"/>
          <w:szCs w:val="24"/>
        </w:rPr>
        <w:t>Sci Rep</w:t>
      </w:r>
      <w:r w:rsidRPr="00EF44AC">
        <w:rPr>
          <w:rFonts w:cstheme="minorHAnsi"/>
          <w:sz w:val="24"/>
          <w:szCs w:val="24"/>
        </w:rPr>
        <w:t>. 2016;6(1):21409. doi:10.1038/srep21409</w:t>
      </w:r>
    </w:p>
    <w:p w14:paraId="65B8E28A" w14:textId="46B51728" w:rsidR="00D13B7B" w:rsidRPr="00EF44AC" w:rsidRDefault="00D13B7B" w:rsidP="009458DA">
      <w:pPr>
        <w:pStyle w:val="NoSpacing"/>
        <w:ind w:left="720" w:hanging="720"/>
        <w:rPr>
          <w:rFonts w:cstheme="minorHAnsi"/>
          <w:sz w:val="24"/>
          <w:szCs w:val="24"/>
        </w:rPr>
      </w:pPr>
      <w:bookmarkStart w:id="67" w:name="CIT0040"/>
      <w:r w:rsidRPr="00EF44AC">
        <w:rPr>
          <w:rFonts w:cstheme="minorHAnsi"/>
          <w:sz w:val="24"/>
          <w:szCs w:val="24"/>
        </w:rPr>
        <w:t>40.</w:t>
      </w:r>
      <w:bookmarkEnd w:id="67"/>
      <w:r w:rsidRPr="00EF44AC">
        <w:rPr>
          <w:rFonts w:cstheme="minorHAnsi"/>
          <w:sz w:val="24"/>
          <w:szCs w:val="24"/>
        </w:rPr>
        <w:t xml:space="preserve"> Li L, Chen L, Zhang H, Yang Y, Liu X, Chen Y. </w:t>
      </w:r>
      <w:proofErr w:type="gramStart"/>
      <w:r w:rsidRPr="00EF44AC">
        <w:rPr>
          <w:rFonts w:cstheme="minorHAnsi"/>
          <w:sz w:val="24"/>
          <w:szCs w:val="24"/>
        </w:rPr>
        <w:t>Temperature</w:t>
      </w:r>
      <w:proofErr w:type="gramEnd"/>
      <w:r w:rsidRPr="00EF44AC">
        <w:rPr>
          <w:rFonts w:cstheme="minorHAnsi"/>
          <w:sz w:val="24"/>
          <w:szCs w:val="24"/>
        </w:rPr>
        <w:t xml:space="preserve"> and magnetism bi-responsive molecularly imprinted polymers: preparation, adsorption mechanism and properties as drug delivery system for sustained release of 5-fluorouracil. </w:t>
      </w:r>
      <w:r w:rsidRPr="00EF44AC">
        <w:rPr>
          <w:rFonts w:cstheme="minorHAnsi"/>
          <w:i/>
          <w:iCs/>
          <w:sz w:val="24"/>
          <w:szCs w:val="24"/>
        </w:rPr>
        <w:t xml:space="preserve">Mater Sci </w:t>
      </w:r>
      <w:proofErr w:type="spellStart"/>
      <w:r w:rsidRPr="00EF44AC">
        <w:rPr>
          <w:rFonts w:cstheme="minorHAnsi"/>
          <w:i/>
          <w:iCs/>
          <w:sz w:val="24"/>
          <w:szCs w:val="24"/>
        </w:rPr>
        <w:t>Eng</w:t>
      </w:r>
      <w:proofErr w:type="spellEnd"/>
      <w:r w:rsidRPr="00EF44AC">
        <w:rPr>
          <w:rFonts w:cstheme="minorHAnsi"/>
          <w:i/>
          <w:iCs/>
          <w:sz w:val="24"/>
          <w:szCs w:val="24"/>
        </w:rPr>
        <w:t xml:space="preserve"> C</w:t>
      </w:r>
      <w:r w:rsidRPr="00EF44AC">
        <w:rPr>
          <w:rFonts w:cstheme="minorHAnsi"/>
          <w:sz w:val="24"/>
          <w:szCs w:val="24"/>
        </w:rPr>
        <w:t xml:space="preserve">. </w:t>
      </w:r>
      <w:proofErr w:type="gramStart"/>
      <w:r w:rsidRPr="00EF44AC">
        <w:rPr>
          <w:rFonts w:cstheme="minorHAnsi"/>
          <w:sz w:val="24"/>
          <w:szCs w:val="24"/>
        </w:rPr>
        <w:t>2016;61:158</w:t>
      </w:r>
      <w:proofErr w:type="gramEnd"/>
      <w:r w:rsidRPr="00EF44AC">
        <w:rPr>
          <w:rFonts w:cstheme="minorHAnsi"/>
          <w:sz w:val="24"/>
          <w:szCs w:val="24"/>
        </w:rPr>
        <w:t xml:space="preserve">–168. </w:t>
      </w:r>
      <w:proofErr w:type="gramStart"/>
      <w:r w:rsidRPr="00EF44AC">
        <w:rPr>
          <w:rFonts w:cstheme="minorHAnsi"/>
          <w:sz w:val="24"/>
          <w:szCs w:val="24"/>
        </w:rPr>
        <w:t>doi:10.1016/j.msec</w:t>
      </w:r>
      <w:proofErr w:type="gramEnd"/>
      <w:r w:rsidRPr="00EF44AC">
        <w:rPr>
          <w:rFonts w:cstheme="minorHAnsi"/>
          <w:sz w:val="24"/>
          <w:szCs w:val="24"/>
        </w:rPr>
        <w:t>.2015.12.027</w:t>
      </w:r>
    </w:p>
    <w:p w14:paraId="00D7A772" w14:textId="105C8224" w:rsidR="00D13B7B" w:rsidRPr="00EF44AC" w:rsidRDefault="00D13B7B" w:rsidP="009458DA">
      <w:pPr>
        <w:pStyle w:val="NoSpacing"/>
        <w:ind w:left="720" w:hanging="720"/>
        <w:rPr>
          <w:rFonts w:cstheme="minorHAnsi"/>
          <w:sz w:val="24"/>
          <w:szCs w:val="24"/>
        </w:rPr>
      </w:pPr>
      <w:bookmarkStart w:id="68" w:name="CIT0041"/>
      <w:r w:rsidRPr="00EF44AC">
        <w:rPr>
          <w:rFonts w:cstheme="minorHAnsi"/>
          <w:sz w:val="24"/>
          <w:szCs w:val="24"/>
        </w:rPr>
        <w:t>41.</w:t>
      </w:r>
      <w:bookmarkEnd w:id="68"/>
      <w:r w:rsidRPr="00EF44AC">
        <w:rPr>
          <w:rFonts w:cstheme="minorHAnsi"/>
          <w:sz w:val="24"/>
          <w:szCs w:val="24"/>
        </w:rPr>
        <w:t xml:space="preserve"> Lu XY, Zhang Y, Wang L. </w:t>
      </w:r>
      <w:proofErr w:type="gramStart"/>
      <w:r w:rsidRPr="00EF44AC">
        <w:rPr>
          <w:rFonts w:cstheme="minorHAnsi"/>
          <w:sz w:val="24"/>
          <w:szCs w:val="24"/>
        </w:rPr>
        <w:t>Preparation</w:t>
      </w:r>
      <w:proofErr w:type="gramEnd"/>
      <w:r w:rsidRPr="00EF44AC">
        <w:rPr>
          <w:rFonts w:cstheme="minorHAnsi"/>
          <w:sz w:val="24"/>
          <w:szCs w:val="24"/>
        </w:rPr>
        <w:t xml:space="preserve"> and in vitro drug‐release behavior of 5‐fluorouracil‐loaded poly (hydroxybutyrate‐co‐</w:t>
      </w:r>
      <w:proofErr w:type="spellStart"/>
      <w:r w:rsidRPr="00EF44AC">
        <w:rPr>
          <w:rFonts w:cstheme="minorHAnsi"/>
          <w:sz w:val="24"/>
          <w:szCs w:val="24"/>
        </w:rPr>
        <w:t>hydroxyhexanoate</w:t>
      </w:r>
      <w:proofErr w:type="spellEnd"/>
      <w:r w:rsidRPr="00EF44AC">
        <w:rPr>
          <w:rFonts w:cstheme="minorHAnsi"/>
          <w:sz w:val="24"/>
          <w:szCs w:val="24"/>
        </w:rPr>
        <w:t>) nanoparticles and microparticles. </w:t>
      </w:r>
      <w:r w:rsidRPr="00EF44AC">
        <w:rPr>
          <w:rFonts w:cstheme="minorHAnsi"/>
          <w:i/>
          <w:iCs/>
          <w:sz w:val="24"/>
          <w:szCs w:val="24"/>
        </w:rPr>
        <w:t xml:space="preserve">J Appl </w:t>
      </w:r>
      <w:proofErr w:type="spellStart"/>
      <w:r w:rsidRPr="00EF44AC">
        <w:rPr>
          <w:rFonts w:cstheme="minorHAnsi"/>
          <w:i/>
          <w:iCs/>
          <w:sz w:val="24"/>
          <w:szCs w:val="24"/>
        </w:rPr>
        <w:t>Polym</w:t>
      </w:r>
      <w:proofErr w:type="spellEnd"/>
      <w:r w:rsidRPr="00EF44AC">
        <w:rPr>
          <w:rFonts w:cstheme="minorHAnsi"/>
          <w:i/>
          <w:iCs/>
          <w:sz w:val="24"/>
          <w:szCs w:val="24"/>
        </w:rPr>
        <w:t xml:space="preserve"> Sci</w:t>
      </w:r>
      <w:r w:rsidRPr="00EF44AC">
        <w:rPr>
          <w:rFonts w:cstheme="minorHAnsi"/>
          <w:sz w:val="24"/>
          <w:szCs w:val="24"/>
        </w:rPr>
        <w:t>. 2010;116(5):2944–2950.</w:t>
      </w:r>
    </w:p>
    <w:p w14:paraId="6C3F75B0" w14:textId="3F0CC5C0" w:rsidR="00D13B7B" w:rsidRPr="00EF44AC" w:rsidRDefault="00D13B7B" w:rsidP="009458DA">
      <w:pPr>
        <w:pStyle w:val="NoSpacing"/>
        <w:ind w:left="720" w:hanging="720"/>
        <w:rPr>
          <w:rFonts w:cstheme="minorHAnsi"/>
          <w:sz w:val="24"/>
          <w:szCs w:val="24"/>
        </w:rPr>
      </w:pPr>
      <w:bookmarkStart w:id="69" w:name="CIT0042"/>
      <w:r w:rsidRPr="00EF44AC">
        <w:rPr>
          <w:rFonts w:cstheme="minorHAnsi"/>
          <w:sz w:val="24"/>
          <w:szCs w:val="24"/>
        </w:rPr>
        <w:t>42.</w:t>
      </w:r>
      <w:bookmarkEnd w:id="69"/>
      <w:r w:rsidRPr="00EF44AC">
        <w:rPr>
          <w:rFonts w:cstheme="minorHAnsi"/>
          <w:sz w:val="24"/>
          <w:szCs w:val="24"/>
        </w:rPr>
        <w:t xml:space="preserve"> Wang Y, Li P, Chen L, Gao W, Zeng F, Kong LX. Targeted delivery of 5-fluorouracil to HT-29 cells using </w:t>
      </w:r>
      <w:proofErr w:type="gramStart"/>
      <w:r w:rsidRPr="00EF44AC">
        <w:rPr>
          <w:rFonts w:cstheme="minorHAnsi"/>
          <w:sz w:val="24"/>
          <w:szCs w:val="24"/>
        </w:rPr>
        <w:t>high</w:t>
      </w:r>
      <w:proofErr w:type="gramEnd"/>
      <w:r w:rsidRPr="00EF44AC">
        <w:rPr>
          <w:rFonts w:cstheme="minorHAnsi"/>
          <w:sz w:val="24"/>
          <w:szCs w:val="24"/>
        </w:rPr>
        <w:t xml:space="preserve"> efficient folic acid-conjugated nanoparticles. </w:t>
      </w:r>
      <w:r w:rsidRPr="00EF44AC">
        <w:rPr>
          <w:rFonts w:cstheme="minorHAnsi"/>
          <w:i/>
          <w:iCs/>
          <w:sz w:val="24"/>
          <w:szCs w:val="24"/>
        </w:rPr>
        <w:t xml:space="preserve">Drug </w:t>
      </w:r>
      <w:proofErr w:type="spellStart"/>
      <w:r w:rsidRPr="00EF44AC">
        <w:rPr>
          <w:rFonts w:cstheme="minorHAnsi"/>
          <w:i/>
          <w:iCs/>
          <w:sz w:val="24"/>
          <w:szCs w:val="24"/>
        </w:rPr>
        <w:t>Deliv</w:t>
      </w:r>
      <w:proofErr w:type="spellEnd"/>
      <w:r w:rsidRPr="00EF44AC">
        <w:rPr>
          <w:rFonts w:cstheme="minorHAnsi"/>
          <w:sz w:val="24"/>
          <w:szCs w:val="24"/>
        </w:rPr>
        <w:t>. 2015;22(2):191–198. doi:10.3109/10717544.2013.875603</w:t>
      </w:r>
    </w:p>
    <w:p w14:paraId="5992C065" w14:textId="0432B0DA" w:rsidR="00D13B7B" w:rsidRPr="00EF44AC" w:rsidRDefault="00D13B7B" w:rsidP="009458DA">
      <w:pPr>
        <w:pStyle w:val="NoSpacing"/>
        <w:ind w:left="720" w:hanging="720"/>
        <w:rPr>
          <w:rFonts w:cstheme="minorHAnsi"/>
          <w:sz w:val="24"/>
          <w:szCs w:val="24"/>
        </w:rPr>
      </w:pPr>
      <w:bookmarkStart w:id="70" w:name="CIT0043"/>
      <w:r w:rsidRPr="00EF44AC">
        <w:rPr>
          <w:rFonts w:cstheme="minorHAnsi"/>
          <w:sz w:val="24"/>
          <w:szCs w:val="24"/>
        </w:rPr>
        <w:t>43.</w:t>
      </w:r>
      <w:bookmarkEnd w:id="70"/>
      <w:r w:rsidRPr="00EF44AC">
        <w:rPr>
          <w:rFonts w:cstheme="minorHAnsi"/>
          <w:sz w:val="24"/>
          <w:szCs w:val="24"/>
        </w:rPr>
        <w:t> </w:t>
      </w:r>
      <w:proofErr w:type="spellStart"/>
      <w:r w:rsidRPr="00EF44AC">
        <w:rPr>
          <w:rFonts w:cstheme="minorHAnsi"/>
          <w:sz w:val="24"/>
          <w:szCs w:val="24"/>
        </w:rPr>
        <w:t>Maghsoudi</w:t>
      </w:r>
      <w:proofErr w:type="spellEnd"/>
      <w:r w:rsidRPr="00EF44AC">
        <w:rPr>
          <w:rFonts w:cstheme="minorHAnsi"/>
          <w:sz w:val="24"/>
          <w:szCs w:val="24"/>
        </w:rPr>
        <w:t xml:space="preserve"> A, </w:t>
      </w:r>
      <w:proofErr w:type="spellStart"/>
      <w:r w:rsidRPr="00EF44AC">
        <w:rPr>
          <w:rFonts w:cstheme="minorHAnsi"/>
          <w:sz w:val="24"/>
          <w:szCs w:val="24"/>
        </w:rPr>
        <w:t>Shojaosadati</w:t>
      </w:r>
      <w:proofErr w:type="spellEnd"/>
      <w:r w:rsidRPr="00EF44AC">
        <w:rPr>
          <w:rFonts w:cstheme="minorHAnsi"/>
          <w:sz w:val="24"/>
          <w:szCs w:val="24"/>
        </w:rPr>
        <w:t xml:space="preserve"> SA, Farahani EV. 5-Fluorouracil-loaded BSA nanoparticles: formulation optimization and in vitro release study. </w:t>
      </w:r>
      <w:r w:rsidRPr="00EF44AC">
        <w:rPr>
          <w:rFonts w:cstheme="minorHAnsi"/>
          <w:i/>
          <w:iCs/>
          <w:sz w:val="24"/>
          <w:szCs w:val="24"/>
        </w:rPr>
        <w:t xml:space="preserve">AAPS </w:t>
      </w:r>
      <w:proofErr w:type="spellStart"/>
      <w:r w:rsidRPr="00EF44AC">
        <w:rPr>
          <w:rFonts w:cstheme="minorHAnsi"/>
          <w:i/>
          <w:iCs/>
          <w:sz w:val="24"/>
          <w:szCs w:val="24"/>
        </w:rPr>
        <w:t>PharmSciTech</w:t>
      </w:r>
      <w:proofErr w:type="spellEnd"/>
      <w:r w:rsidRPr="00EF44AC">
        <w:rPr>
          <w:rFonts w:cstheme="minorHAnsi"/>
          <w:sz w:val="24"/>
          <w:szCs w:val="24"/>
        </w:rPr>
        <w:t>. 2008;9(4):1092–1096. doi:10.1208/s12249-008-9146-5</w:t>
      </w:r>
    </w:p>
    <w:p w14:paraId="6DEBD7CD" w14:textId="5F801E4C" w:rsidR="00D13B7B" w:rsidRPr="00EF44AC" w:rsidRDefault="00D13B7B" w:rsidP="009458DA">
      <w:pPr>
        <w:pStyle w:val="NoSpacing"/>
        <w:ind w:left="720" w:hanging="720"/>
        <w:rPr>
          <w:rFonts w:cstheme="minorHAnsi"/>
          <w:sz w:val="24"/>
          <w:szCs w:val="24"/>
        </w:rPr>
      </w:pPr>
      <w:bookmarkStart w:id="71" w:name="CIT0044"/>
      <w:r w:rsidRPr="00EF44AC">
        <w:rPr>
          <w:rFonts w:cstheme="minorHAnsi"/>
          <w:sz w:val="24"/>
          <w:szCs w:val="24"/>
        </w:rPr>
        <w:t>44.</w:t>
      </w:r>
      <w:bookmarkEnd w:id="71"/>
      <w:r w:rsidRPr="00EF44AC">
        <w:rPr>
          <w:rFonts w:cstheme="minorHAnsi"/>
          <w:sz w:val="24"/>
          <w:szCs w:val="24"/>
        </w:rPr>
        <w:t> </w:t>
      </w:r>
      <w:proofErr w:type="spellStart"/>
      <w:r w:rsidRPr="00EF44AC">
        <w:rPr>
          <w:rFonts w:cstheme="minorHAnsi"/>
          <w:sz w:val="24"/>
          <w:szCs w:val="24"/>
        </w:rPr>
        <w:t>Mohiyuddin</w:t>
      </w:r>
      <w:proofErr w:type="spellEnd"/>
      <w:r w:rsidRPr="00EF44AC">
        <w:rPr>
          <w:rFonts w:cstheme="minorHAnsi"/>
          <w:sz w:val="24"/>
          <w:szCs w:val="24"/>
        </w:rPr>
        <w:t xml:space="preserve"> S, Naqvi S, </w:t>
      </w:r>
      <w:proofErr w:type="spellStart"/>
      <w:r w:rsidRPr="00EF44AC">
        <w:rPr>
          <w:rFonts w:cstheme="minorHAnsi"/>
          <w:sz w:val="24"/>
          <w:szCs w:val="24"/>
        </w:rPr>
        <w:t>Packirisamy</w:t>
      </w:r>
      <w:proofErr w:type="spellEnd"/>
      <w:r w:rsidRPr="00EF44AC">
        <w:rPr>
          <w:rFonts w:cstheme="minorHAnsi"/>
          <w:sz w:val="24"/>
          <w:szCs w:val="24"/>
        </w:rPr>
        <w:t xml:space="preserve"> G. Enhanced antineoplastic/therapeutic efficacy using 5-fluorouracil-loaded calcium phosphate nanoparticles. </w:t>
      </w:r>
      <w:proofErr w:type="spellStart"/>
      <w:r w:rsidRPr="00EF44AC">
        <w:rPr>
          <w:rFonts w:cstheme="minorHAnsi"/>
          <w:i/>
          <w:iCs/>
          <w:sz w:val="24"/>
          <w:szCs w:val="24"/>
        </w:rPr>
        <w:t>Beilstein</w:t>
      </w:r>
      <w:proofErr w:type="spellEnd"/>
      <w:r w:rsidRPr="00EF44AC">
        <w:rPr>
          <w:rFonts w:cstheme="minorHAnsi"/>
          <w:i/>
          <w:iCs/>
          <w:sz w:val="24"/>
          <w:szCs w:val="24"/>
        </w:rPr>
        <w:t xml:space="preserve"> J </w:t>
      </w:r>
      <w:proofErr w:type="spellStart"/>
      <w:r w:rsidRPr="00EF44AC">
        <w:rPr>
          <w:rFonts w:cstheme="minorHAnsi"/>
          <w:i/>
          <w:iCs/>
          <w:sz w:val="24"/>
          <w:szCs w:val="24"/>
        </w:rPr>
        <w:t>Nanotechnol</w:t>
      </w:r>
      <w:proofErr w:type="spellEnd"/>
      <w:r w:rsidRPr="00EF44AC">
        <w:rPr>
          <w:rFonts w:cstheme="minorHAnsi"/>
          <w:sz w:val="24"/>
          <w:szCs w:val="24"/>
        </w:rPr>
        <w:t>. 2018;9(1):2499–2515. doi:10.3762/bjnano.9.233</w:t>
      </w:r>
    </w:p>
    <w:p w14:paraId="0BC2D002" w14:textId="763B8C0C" w:rsidR="00D13B7B" w:rsidRPr="00EF44AC" w:rsidRDefault="00D13B7B" w:rsidP="009458DA">
      <w:pPr>
        <w:pStyle w:val="NoSpacing"/>
        <w:ind w:left="720" w:hanging="720"/>
        <w:rPr>
          <w:rFonts w:cstheme="minorHAnsi"/>
          <w:sz w:val="24"/>
          <w:szCs w:val="24"/>
        </w:rPr>
      </w:pPr>
      <w:bookmarkStart w:id="72" w:name="CIT0045"/>
      <w:r w:rsidRPr="00EF44AC">
        <w:rPr>
          <w:rFonts w:cstheme="minorHAnsi"/>
          <w:sz w:val="24"/>
          <w:szCs w:val="24"/>
        </w:rPr>
        <w:t>45.</w:t>
      </w:r>
      <w:bookmarkEnd w:id="72"/>
      <w:r w:rsidRPr="00EF44AC">
        <w:rPr>
          <w:rFonts w:cstheme="minorHAnsi"/>
          <w:sz w:val="24"/>
          <w:szCs w:val="24"/>
        </w:rPr>
        <w:t> Bhadra D, Bhadra S, Jain S, Jain N. A PEGylated dendritic nanoparticulate carrier of fluorouracil. </w:t>
      </w:r>
      <w:r w:rsidRPr="00EF44AC">
        <w:rPr>
          <w:rFonts w:cstheme="minorHAnsi"/>
          <w:i/>
          <w:iCs/>
          <w:sz w:val="24"/>
          <w:szCs w:val="24"/>
        </w:rPr>
        <w:t>Int J Pharm</w:t>
      </w:r>
      <w:r w:rsidRPr="00EF44AC">
        <w:rPr>
          <w:rFonts w:cstheme="minorHAnsi"/>
          <w:sz w:val="24"/>
          <w:szCs w:val="24"/>
        </w:rPr>
        <w:t>. 2003;257(1–2):111–124. doi:10.1016/S0378-5173(03)00132-7</w:t>
      </w:r>
    </w:p>
    <w:p w14:paraId="4BB28C02" w14:textId="0528AC21" w:rsidR="00D13B7B" w:rsidRPr="00EF44AC" w:rsidRDefault="00D13B7B" w:rsidP="009458DA">
      <w:pPr>
        <w:pStyle w:val="NoSpacing"/>
        <w:ind w:left="720" w:hanging="720"/>
        <w:rPr>
          <w:rFonts w:cstheme="minorHAnsi"/>
          <w:sz w:val="24"/>
          <w:szCs w:val="24"/>
        </w:rPr>
      </w:pPr>
      <w:bookmarkStart w:id="73" w:name="CIT0046"/>
      <w:r w:rsidRPr="00EF44AC">
        <w:rPr>
          <w:rFonts w:cstheme="minorHAnsi"/>
          <w:sz w:val="24"/>
          <w:szCs w:val="24"/>
        </w:rPr>
        <w:t>46.</w:t>
      </w:r>
      <w:bookmarkEnd w:id="73"/>
      <w:r w:rsidRPr="00EF44AC">
        <w:rPr>
          <w:rFonts w:cstheme="minorHAnsi"/>
          <w:sz w:val="24"/>
          <w:szCs w:val="24"/>
        </w:rPr>
        <w:t> </w:t>
      </w:r>
      <w:proofErr w:type="spellStart"/>
      <w:r w:rsidRPr="00EF44AC">
        <w:rPr>
          <w:rFonts w:cstheme="minorHAnsi"/>
          <w:sz w:val="24"/>
          <w:szCs w:val="24"/>
        </w:rPr>
        <w:t>Jin</w:t>
      </w:r>
      <w:proofErr w:type="spellEnd"/>
      <w:r w:rsidRPr="00EF44AC">
        <w:rPr>
          <w:rFonts w:cstheme="minorHAnsi"/>
          <w:sz w:val="24"/>
          <w:szCs w:val="24"/>
        </w:rPr>
        <w:t xml:space="preserve"> Y, Ren X, Wang W, et al. A 5-fluorouracil-loaded pH-responsive dendrimer nanocarrier for tumor targeting. </w:t>
      </w:r>
      <w:r w:rsidRPr="00EF44AC">
        <w:rPr>
          <w:rFonts w:cstheme="minorHAnsi"/>
          <w:i/>
          <w:iCs/>
          <w:sz w:val="24"/>
          <w:szCs w:val="24"/>
        </w:rPr>
        <w:t>Int J Pharm</w:t>
      </w:r>
      <w:r w:rsidRPr="00EF44AC">
        <w:rPr>
          <w:rFonts w:cstheme="minorHAnsi"/>
          <w:sz w:val="24"/>
          <w:szCs w:val="24"/>
        </w:rPr>
        <w:t xml:space="preserve">. 2011;420(2):378–384. </w:t>
      </w:r>
      <w:proofErr w:type="gramStart"/>
      <w:r w:rsidRPr="00EF44AC">
        <w:rPr>
          <w:rFonts w:cstheme="minorHAnsi"/>
          <w:sz w:val="24"/>
          <w:szCs w:val="24"/>
        </w:rPr>
        <w:t>doi:10.1016/j.ijpharm</w:t>
      </w:r>
      <w:proofErr w:type="gramEnd"/>
      <w:r w:rsidRPr="00EF44AC">
        <w:rPr>
          <w:rFonts w:cstheme="minorHAnsi"/>
          <w:sz w:val="24"/>
          <w:szCs w:val="24"/>
        </w:rPr>
        <w:t>.2011.08.053</w:t>
      </w:r>
    </w:p>
    <w:p w14:paraId="1BB1F3CF" w14:textId="78AEAACE" w:rsidR="00D13B7B" w:rsidRPr="00EF44AC" w:rsidRDefault="00D13B7B" w:rsidP="009458DA">
      <w:pPr>
        <w:pStyle w:val="NoSpacing"/>
        <w:ind w:left="720" w:hanging="720"/>
        <w:rPr>
          <w:rFonts w:cstheme="minorHAnsi"/>
          <w:sz w:val="24"/>
          <w:szCs w:val="24"/>
        </w:rPr>
      </w:pPr>
      <w:bookmarkStart w:id="74" w:name="CIT0047"/>
      <w:r w:rsidRPr="00EF44AC">
        <w:rPr>
          <w:rFonts w:cstheme="minorHAnsi"/>
          <w:sz w:val="24"/>
          <w:szCs w:val="24"/>
        </w:rPr>
        <w:t>47.</w:t>
      </w:r>
      <w:bookmarkEnd w:id="74"/>
      <w:r w:rsidRPr="00EF44AC">
        <w:rPr>
          <w:rFonts w:cstheme="minorHAnsi"/>
          <w:sz w:val="24"/>
          <w:szCs w:val="24"/>
        </w:rPr>
        <w:t xml:space="preserve"> Mattos A, </w:t>
      </w:r>
      <w:proofErr w:type="spellStart"/>
      <w:r w:rsidRPr="00EF44AC">
        <w:rPr>
          <w:rFonts w:cstheme="minorHAnsi"/>
          <w:sz w:val="24"/>
          <w:szCs w:val="24"/>
        </w:rPr>
        <w:t>Altmeyer</w:t>
      </w:r>
      <w:proofErr w:type="spellEnd"/>
      <w:r w:rsidRPr="00EF44AC">
        <w:rPr>
          <w:rFonts w:cstheme="minorHAnsi"/>
          <w:sz w:val="24"/>
          <w:szCs w:val="24"/>
        </w:rPr>
        <w:t xml:space="preserve"> C, Tominaga TT, Khalil NM, </w:t>
      </w:r>
      <w:proofErr w:type="spellStart"/>
      <w:r w:rsidRPr="00EF44AC">
        <w:rPr>
          <w:rFonts w:cstheme="minorHAnsi"/>
          <w:sz w:val="24"/>
          <w:szCs w:val="24"/>
        </w:rPr>
        <w:t>Mainardes</w:t>
      </w:r>
      <w:proofErr w:type="spellEnd"/>
      <w:r w:rsidRPr="00EF44AC">
        <w:rPr>
          <w:rFonts w:cstheme="minorHAnsi"/>
          <w:sz w:val="24"/>
          <w:szCs w:val="24"/>
        </w:rPr>
        <w:t xml:space="preserve"> RM. Polymeric nanoparticles for oral delivery of 5-fluorouracil: formulation optimization, cytotoxicity assay and pre-clinical pharmacokinetics study. </w:t>
      </w:r>
      <w:r w:rsidRPr="00EF44AC">
        <w:rPr>
          <w:rFonts w:cstheme="minorHAnsi"/>
          <w:i/>
          <w:iCs/>
          <w:sz w:val="24"/>
          <w:szCs w:val="24"/>
        </w:rPr>
        <w:t>Eur J Pharm Sci</w:t>
      </w:r>
      <w:r w:rsidRPr="00EF44AC">
        <w:rPr>
          <w:rFonts w:cstheme="minorHAnsi"/>
          <w:sz w:val="24"/>
          <w:szCs w:val="24"/>
        </w:rPr>
        <w:t xml:space="preserve">. </w:t>
      </w:r>
      <w:proofErr w:type="gramStart"/>
      <w:r w:rsidRPr="00EF44AC">
        <w:rPr>
          <w:rFonts w:cstheme="minorHAnsi"/>
          <w:sz w:val="24"/>
          <w:szCs w:val="24"/>
        </w:rPr>
        <w:t>2016;84:83</w:t>
      </w:r>
      <w:proofErr w:type="gramEnd"/>
      <w:r w:rsidRPr="00EF44AC">
        <w:rPr>
          <w:rFonts w:cstheme="minorHAnsi"/>
          <w:sz w:val="24"/>
          <w:szCs w:val="24"/>
        </w:rPr>
        <w:t xml:space="preserve">–91. </w:t>
      </w:r>
      <w:proofErr w:type="gramStart"/>
      <w:r w:rsidRPr="00EF44AC">
        <w:rPr>
          <w:rFonts w:cstheme="minorHAnsi"/>
          <w:sz w:val="24"/>
          <w:szCs w:val="24"/>
        </w:rPr>
        <w:t>doi:10.1016/j.ejps</w:t>
      </w:r>
      <w:proofErr w:type="gramEnd"/>
      <w:r w:rsidRPr="00EF44AC">
        <w:rPr>
          <w:rFonts w:cstheme="minorHAnsi"/>
          <w:sz w:val="24"/>
          <w:szCs w:val="24"/>
        </w:rPr>
        <w:t>.2016.01.012</w:t>
      </w:r>
    </w:p>
    <w:p w14:paraId="14E2FFD4" w14:textId="3ACC0853" w:rsidR="00D13B7B" w:rsidRPr="00EF44AC" w:rsidRDefault="00D13B7B" w:rsidP="009458DA">
      <w:pPr>
        <w:pStyle w:val="NoSpacing"/>
        <w:ind w:left="720" w:hanging="720"/>
        <w:rPr>
          <w:rFonts w:cstheme="minorHAnsi"/>
          <w:sz w:val="24"/>
          <w:szCs w:val="24"/>
        </w:rPr>
      </w:pPr>
      <w:bookmarkStart w:id="75" w:name="CIT0048"/>
      <w:r w:rsidRPr="00EF44AC">
        <w:rPr>
          <w:rFonts w:cstheme="minorHAnsi"/>
          <w:sz w:val="24"/>
          <w:szCs w:val="24"/>
        </w:rPr>
        <w:t>48.</w:t>
      </w:r>
      <w:bookmarkEnd w:id="75"/>
      <w:r w:rsidRPr="00EF44AC">
        <w:rPr>
          <w:rFonts w:cstheme="minorHAnsi"/>
          <w:sz w:val="24"/>
          <w:szCs w:val="24"/>
        </w:rPr>
        <w:t xml:space="preserve"> Hariharan MS, </w:t>
      </w:r>
      <w:proofErr w:type="spellStart"/>
      <w:r w:rsidRPr="00EF44AC">
        <w:rPr>
          <w:rFonts w:cstheme="minorHAnsi"/>
          <w:sz w:val="24"/>
          <w:szCs w:val="24"/>
        </w:rPr>
        <w:t>Sivaraj</w:t>
      </w:r>
      <w:proofErr w:type="spellEnd"/>
      <w:r w:rsidRPr="00EF44AC">
        <w:rPr>
          <w:rFonts w:cstheme="minorHAnsi"/>
          <w:sz w:val="24"/>
          <w:szCs w:val="24"/>
        </w:rPr>
        <w:t xml:space="preserve"> R, </w:t>
      </w:r>
      <w:proofErr w:type="spellStart"/>
      <w:r w:rsidRPr="00EF44AC">
        <w:rPr>
          <w:rFonts w:cstheme="minorHAnsi"/>
          <w:sz w:val="24"/>
          <w:szCs w:val="24"/>
        </w:rPr>
        <w:t>Ponsubha</w:t>
      </w:r>
      <w:proofErr w:type="spellEnd"/>
      <w:r w:rsidRPr="00EF44AC">
        <w:rPr>
          <w:rFonts w:cstheme="minorHAnsi"/>
          <w:sz w:val="24"/>
          <w:szCs w:val="24"/>
        </w:rPr>
        <w:t xml:space="preserve"> S, Jagadeesh R, Enoch IVMV. 5-Fluorouracil-loaded β-cyclodextrin-carrying polymeric poly(</w:t>
      </w:r>
      <w:proofErr w:type="spellStart"/>
      <w:r w:rsidRPr="00EF44AC">
        <w:rPr>
          <w:rFonts w:cstheme="minorHAnsi"/>
          <w:sz w:val="24"/>
          <w:szCs w:val="24"/>
        </w:rPr>
        <w:t>methylmethacrylate</w:t>
      </w:r>
      <w:proofErr w:type="spellEnd"/>
      <w:r w:rsidRPr="00EF44AC">
        <w:rPr>
          <w:rFonts w:cstheme="minorHAnsi"/>
          <w:sz w:val="24"/>
          <w:szCs w:val="24"/>
        </w:rPr>
        <w:t>)-coated samarium ferrite nanoparticles and their anticancer activity. </w:t>
      </w:r>
      <w:r w:rsidRPr="00EF44AC">
        <w:rPr>
          <w:rFonts w:cstheme="minorHAnsi"/>
          <w:i/>
          <w:iCs/>
          <w:sz w:val="24"/>
          <w:szCs w:val="24"/>
        </w:rPr>
        <w:t>J Mater Sci</w:t>
      </w:r>
      <w:r w:rsidRPr="00EF44AC">
        <w:rPr>
          <w:rFonts w:cstheme="minorHAnsi"/>
          <w:sz w:val="24"/>
          <w:szCs w:val="24"/>
        </w:rPr>
        <w:t>. 2018.</w:t>
      </w:r>
    </w:p>
    <w:p w14:paraId="637D2142" w14:textId="1E2DB2BA" w:rsidR="00D13B7B" w:rsidRPr="00EF44AC" w:rsidRDefault="00D13B7B" w:rsidP="009458DA">
      <w:pPr>
        <w:pStyle w:val="NoSpacing"/>
        <w:ind w:left="720" w:hanging="720"/>
        <w:rPr>
          <w:rFonts w:cstheme="minorHAnsi"/>
          <w:sz w:val="24"/>
          <w:szCs w:val="24"/>
        </w:rPr>
      </w:pPr>
      <w:bookmarkStart w:id="76" w:name="CIT0049"/>
      <w:r w:rsidRPr="00EF44AC">
        <w:rPr>
          <w:rFonts w:cstheme="minorHAnsi"/>
          <w:sz w:val="24"/>
          <w:szCs w:val="24"/>
        </w:rPr>
        <w:t>49.</w:t>
      </w:r>
      <w:bookmarkEnd w:id="76"/>
      <w:r w:rsidRPr="00EF44AC">
        <w:rPr>
          <w:rFonts w:cstheme="minorHAnsi"/>
          <w:sz w:val="24"/>
          <w:szCs w:val="24"/>
        </w:rPr>
        <w:t> </w:t>
      </w:r>
      <w:proofErr w:type="spellStart"/>
      <w:r w:rsidRPr="00EF44AC">
        <w:rPr>
          <w:rFonts w:cstheme="minorHAnsi"/>
          <w:sz w:val="24"/>
          <w:szCs w:val="24"/>
        </w:rPr>
        <w:t>Kasprzak</w:t>
      </w:r>
      <w:proofErr w:type="spellEnd"/>
      <w:r w:rsidRPr="00EF44AC">
        <w:rPr>
          <w:rFonts w:cstheme="minorHAnsi"/>
          <w:sz w:val="24"/>
          <w:szCs w:val="24"/>
        </w:rPr>
        <w:t xml:space="preserve"> A, </w:t>
      </w:r>
      <w:proofErr w:type="spellStart"/>
      <w:r w:rsidRPr="00EF44AC">
        <w:rPr>
          <w:rFonts w:cstheme="minorHAnsi"/>
          <w:sz w:val="24"/>
          <w:szCs w:val="24"/>
        </w:rPr>
        <w:t>Gunka</w:t>
      </w:r>
      <w:proofErr w:type="spellEnd"/>
      <w:r w:rsidRPr="00EF44AC">
        <w:rPr>
          <w:rFonts w:cstheme="minorHAnsi"/>
          <w:sz w:val="24"/>
          <w:szCs w:val="24"/>
        </w:rPr>
        <w:t xml:space="preserve"> K, </w:t>
      </w:r>
      <w:proofErr w:type="spellStart"/>
      <w:r w:rsidRPr="00EF44AC">
        <w:rPr>
          <w:rFonts w:cstheme="minorHAnsi"/>
          <w:sz w:val="24"/>
          <w:szCs w:val="24"/>
        </w:rPr>
        <w:t>Fronczak</w:t>
      </w:r>
      <w:proofErr w:type="spellEnd"/>
      <w:r w:rsidRPr="00EF44AC">
        <w:rPr>
          <w:rFonts w:cstheme="minorHAnsi"/>
          <w:sz w:val="24"/>
          <w:szCs w:val="24"/>
        </w:rPr>
        <w:t xml:space="preserve"> M, </w:t>
      </w:r>
      <w:proofErr w:type="spellStart"/>
      <w:r w:rsidRPr="00EF44AC">
        <w:rPr>
          <w:rFonts w:cstheme="minorHAnsi"/>
          <w:sz w:val="24"/>
          <w:szCs w:val="24"/>
        </w:rPr>
        <w:t>Bystrzejewski</w:t>
      </w:r>
      <w:proofErr w:type="spellEnd"/>
      <w:r w:rsidRPr="00EF44AC">
        <w:rPr>
          <w:rFonts w:cstheme="minorHAnsi"/>
          <w:sz w:val="24"/>
          <w:szCs w:val="24"/>
        </w:rPr>
        <w:t xml:space="preserve"> M, </w:t>
      </w:r>
      <w:proofErr w:type="spellStart"/>
      <w:r w:rsidRPr="00EF44AC">
        <w:rPr>
          <w:rFonts w:cstheme="minorHAnsi"/>
          <w:sz w:val="24"/>
          <w:szCs w:val="24"/>
        </w:rPr>
        <w:t>Poplawska</w:t>
      </w:r>
      <w:proofErr w:type="spellEnd"/>
      <w:r w:rsidRPr="00EF44AC">
        <w:rPr>
          <w:rFonts w:cstheme="minorHAnsi"/>
          <w:sz w:val="24"/>
          <w:szCs w:val="24"/>
        </w:rPr>
        <w:t xml:space="preserve"> M. Folic acid-navigated and β-cyclodextrin-decorated carbon-encapsulated iron nanoparticles as the </w:t>
      </w:r>
      <w:proofErr w:type="spellStart"/>
      <w:r w:rsidRPr="00EF44AC">
        <w:rPr>
          <w:rFonts w:cstheme="minorHAnsi"/>
          <w:sz w:val="24"/>
          <w:szCs w:val="24"/>
        </w:rPr>
        <w:t>nanotheranostic</w:t>
      </w:r>
      <w:proofErr w:type="spellEnd"/>
      <w:r w:rsidRPr="00EF44AC">
        <w:rPr>
          <w:rFonts w:cstheme="minorHAnsi"/>
          <w:sz w:val="24"/>
          <w:szCs w:val="24"/>
        </w:rPr>
        <w:t xml:space="preserve"> platform for controlled release of 5-fluorouracil. </w:t>
      </w:r>
      <w:proofErr w:type="spellStart"/>
      <w:r w:rsidRPr="00EF44AC">
        <w:rPr>
          <w:rFonts w:cstheme="minorHAnsi"/>
          <w:i/>
          <w:iCs/>
          <w:sz w:val="24"/>
          <w:szCs w:val="24"/>
        </w:rPr>
        <w:t>ChemistrySelect</w:t>
      </w:r>
      <w:proofErr w:type="spellEnd"/>
      <w:r w:rsidRPr="00EF44AC">
        <w:rPr>
          <w:rFonts w:cstheme="minorHAnsi"/>
          <w:sz w:val="24"/>
          <w:szCs w:val="24"/>
        </w:rPr>
        <w:t>. 2018;3(38):10821–10830. doi:10.1002/slct.201802318</w:t>
      </w:r>
    </w:p>
    <w:p w14:paraId="5271D87D" w14:textId="38740F89" w:rsidR="00D13B7B" w:rsidRPr="00EF44AC" w:rsidRDefault="00D13B7B" w:rsidP="009458DA">
      <w:pPr>
        <w:pStyle w:val="NoSpacing"/>
        <w:ind w:left="720" w:hanging="720"/>
        <w:rPr>
          <w:rFonts w:cstheme="minorHAnsi"/>
          <w:sz w:val="24"/>
          <w:szCs w:val="24"/>
        </w:rPr>
      </w:pPr>
      <w:bookmarkStart w:id="77" w:name="CIT0050"/>
      <w:r w:rsidRPr="00EF44AC">
        <w:rPr>
          <w:rFonts w:cstheme="minorHAnsi"/>
          <w:sz w:val="24"/>
          <w:szCs w:val="24"/>
        </w:rPr>
        <w:t>50.</w:t>
      </w:r>
      <w:bookmarkEnd w:id="77"/>
      <w:r w:rsidRPr="00EF44AC">
        <w:rPr>
          <w:rFonts w:cstheme="minorHAnsi"/>
          <w:sz w:val="24"/>
          <w:szCs w:val="24"/>
        </w:rPr>
        <w:t> </w:t>
      </w:r>
      <w:proofErr w:type="spellStart"/>
      <w:r w:rsidRPr="00EF44AC">
        <w:rPr>
          <w:rFonts w:cstheme="minorHAnsi"/>
          <w:sz w:val="24"/>
          <w:szCs w:val="24"/>
        </w:rPr>
        <w:t>Simoes</w:t>
      </w:r>
      <w:proofErr w:type="spellEnd"/>
      <w:r w:rsidRPr="00EF44AC">
        <w:rPr>
          <w:rFonts w:cstheme="minorHAnsi"/>
          <w:sz w:val="24"/>
          <w:szCs w:val="24"/>
        </w:rPr>
        <w:t xml:space="preserve"> S, Fonseca C, de Lima MP, </w:t>
      </w:r>
      <w:proofErr w:type="spellStart"/>
      <w:r w:rsidRPr="00EF44AC">
        <w:rPr>
          <w:rFonts w:cstheme="minorHAnsi"/>
          <w:sz w:val="24"/>
          <w:szCs w:val="24"/>
        </w:rPr>
        <w:t>Düzgünes</w:t>
      </w:r>
      <w:proofErr w:type="spellEnd"/>
      <w:r w:rsidRPr="00EF44AC">
        <w:rPr>
          <w:rFonts w:cstheme="minorHAnsi"/>
          <w:sz w:val="24"/>
          <w:szCs w:val="24"/>
        </w:rPr>
        <w:t xml:space="preserve"> N. </w:t>
      </w:r>
      <w:r w:rsidRPr="00EF44AC">
        <w:rPr>
          <w:rFonts w:cstheme="minorHAnsi"/>
          <w:i/>
          <w:iCs/>
          <w:sz w:val="24"/>
          <w:szCs w:val="24"/>
        </w:rPr>
        <w:t>Ph-Sensitive Liposomes: From Biophysics to Therapeutic Applications. Trigger Sensitive Assemblies and Particulates</w:t>
      </w:r>
      <w:r w:rsidRPr="00EF44AC">
        <w:rPr>
          <w:rFonts w:cstheme="minorHAnsi"/>
          <w:sz w:val="24"/>
          <w:szCs w:val="24"/>
        </w:rPr>
        <w:t xml:space="preserve">. London: </w:t>
      </w:r>
      <w:proofErr w:type="spellStart"/>
      <w:r w:rsidRPr="00EF44AC">
        <w:rPr>
          <w:rFonts w:cstheme="minorHAnsi"/>
          <w:sz w:val="24"/>
          <w:szCs w:val="24"/>
        </w:rPr>
        <w:t>Citus</w:t>
      </w:r>
      <w:proofErr w:type="spellEnd"/>
      <w:r w:rsidRPr="00EF44AC">
        <w:rPr>
          <w:rFonts w:cstheme="minorHAnsi"/>
          <w:sz w:val="24"/>
          <w:szCs w:val="24"/>
        </w:rPr>
        <w:t xml:space="preserve"> Books; 2005.</w:t>
      </w:r>
    </w:p>
    <w:p w14:paraId="748B0262" w14:textId="3D2CAD66" w:rsidR="00D13B7B" w:rsidRPr="00EF44AC" w:rsidRDefault="00D13B7B" w:rsidP="009458DA">
      <w:pPr>
        <w:pStyle w:val="NoSpacing"/>
        <w:ind w:left="720" w:hanging="720"/>
        <w:rPr>
          <w:rFonts w:cstheme="minorHAnsi"/>
          <w:sz w:val="24"/>
          <w:szCs w:val="24"/>
        </w:rPr>
      </w:pPr>
      <w:bookmarkStart w:id="78" w:name="CIT0051"/>
      <w:r w:rsidRPr="00EF44AC">
        <w:rPr>
          <w:rFonts w:cstheme="minorHAnsi"/>
          <w:sz w:val="24"/>
          <w:szCs w:val="24"/>
        </w:rPr>
        <w:t>51.</w:t>
      </w:r>
      <w:bookmarkEnd w:id="78"/>
      <w:r w:rsidRPr="00EF44AC">
        <w:rPr>
          <w:rFonts w:cstheme="minorHAnsi"/>
          <w:sz w:val="24"/>
          <w:szCs w:val="24"/>
        </w:rPr>
        <w:t xml:space="preserve"> Storm G, </w:t>
      </w:r>
      <w:proofErr w:type="spellStart"/>
      <w:r w:rsidRPr="00EF44AC">
        <w:rPr>
          <w:rFonts w:cstheme="minorHAnsi"/>
          <w:sz w:val="24"/>
          <w:szCs w:val="24"/>
        </w:rPr>
        <w:t>Koppenhagen</w:t>
      </w:r>
      <w:proofErr w:type="spellEnd"/>
      <w:r w:rsidRPr="00EF44AC">
        <w:rPr>
          <w:rFonts w:cstheme="minorHAnsi"/>
          <w:sz w:val="24"/>
          <w:szCs w:val="24"/>
        </w:rPr>
        <w:t xml:space="preserve"> F, </w:t>
      </w:r>
      <w:proofErr w:type="spellStart"/>
      <w:r w:rsidRPr="00EF44AC">
        <w:rPr>
          <w:rFonts w:cstheme="minorHAnsi"/>
          <w:sz w:val="24"/>
          <w:szCs w:val="24"/>
        </w:rPr>
        <w:t>Heeremans</w:t>
      </w:r>
      <w:proofErr w:type="spellEnd"/>
      <w:r w:rsidRPr="00EF44AC">
        <w:rPr>
          <w:rFonts w:cstheme="minorHAnsi"/>
          <w:sz w:val="24"/>
          <w:szCs w:val="24"/>
        </w:rPr>
        <w:t xml:space="preserve"> A, </w:t>
      </w:r>
      <w:proofErr w:type="spellStart"/>
      <w:r w:rsidRPr="00EF44AC">
        <w:rPr>
          <w:rFonts w:cstheme="minorHAnsi"/>
          <w:sz w:val="24"/>
          <w:szCs w:val="24"/>
        </w:rPr>
        <w:t>Vingerhoeds</w:t>
      </w:r>
      <w:proofErr w:type="spellEnd"/>
      <w:r w:rsidRPr="00EF44AC">
        <w:rPr>
          <w:rFonts w:cstheme="minorHAnsi"/>
          <w:sz w:val="24"/>
          <w:szCs w:val="24"/>
        </w:rPr>
        <w:t xml:space="preserve"> M, </w:t>
      </w:r>
      <w:proofErr w:type="spellStart"/>
      <w:r w:rsidRPr="00EF44AC">
        <w:rPr>
          <w:rFonts w:cstheme="minorHAnsi"/>
          <w:sz w:val="24"/>
          <w:szCs w:val="24"/>
        </w:rPr>
        <w:t>Woodle</w:t>
      </w:r>
      <w:proofErr w:type="spellEnd"/>
      <w:r w:rsidRPr="00EF44AC">
        <w:rPr>
          <w:rFonts w:cstheme="minorHAnsi"/>
          <w:sz w:val="24"/>
          <w:szCs w:val="24"/>
        </w:rPr>
        <w:t xml:space="preserve"> MC, </w:t>
      </w:r>
      <w:proofErr w:type="spellStart"/>
      <w:r w:rsidRPr="00EF44AC">
        <w:rPr>
          <w:rFonts w:cstheme="minorHAnsi"/>
          <w:sz w:val="24"/>
          <w:szCs w:val="24"/>
        </w:rPr>
        <w:t>Crommelin</w:t>
      </w:r>
      <w:proofErr w:type="spellEnd"/>
      <w:r w:rsidRPr="00EF44AC">
        <w:rPr>
          <w:rFonts w:cstheme="minorHAnsi"/>
          <w:sz w:val="24"/>
          <w:szCs w:val="24"/>
        </w:rPr>
        <w:t xml:space="preserve"> DJ. Novel developments in liposomal delivery of peptides and proteins. </w:t>
      </w:r>
      <w:r w:rsidRPr="00EF44AC">
        <w:rPr>
          <w:rFonts w:cstheme="minorHAnsi"/>
          <w:i/>
          <w:iCs/>
          <w:sz w:val="24"/>
          <w:szCs w:val="24"/>
        </w:rPr>
        <w:t>J Control Release</w:t>
      </w:r>
      <w:r w:rsidRPr="00EF44AC">
        <w:rPr>
          <w:rFonts w:cstheme="minorHAnsi"/>
          <w:sz w:val="24"/>
          <w:szCs w:val="24"/>
        </w:rPr>
        <w:t>. 1995;36(1–2):19–24. doi:10.1016/0168-3659(95)00047-C</w:t>
      </w:r>
    </w:p>
    <w:p w14:paraId="13E754AD" w14:textId="0985803E" w:rsidR="00D13B7B" w:rsidRPr="00EF44AC" w:rsidRDefault="00D13B7B" w:rsidP="009458DA">
      <w:pPr>
        <w:pStyle w:val="NoSpacing"/>
        <w:ind w:left="720" w:hanging="720"/>
        <w:rPr>
          <w:rFonts w:cstheme="minorHAnsi"/>
          <w:sz w:val="24"/>
          <w:szCs w:val="24"/>
        </w:rPr>
      </w:pPr>
      <w:bookmarkStart w:id="79" w:name="CIT0052"/>
      <w:r w:rsidRPr="00EF44AC">
        <w:rPr>
          <w:rFonts w:cstheme="minorHAnsi"/>
          <w:sz w:val="24"/>
          <w:szCs w:val="24"/>
        </w:rPr>
        <w:t>52.</w:t>
      </w:r>
      <w:bookmarkEnd w:id="79"/>
      <w:r w:rsidRPr="00EF44AC">
        <w:rPr>
          <w:rFonts w:cstheme="minorHAnsi"/>
          <w:sz w:val="24"/>
          <w:szCs w:val="24"/>
        </w:rPr>
        <w:t> Soni V, Kohli D, Jain S. Transferrin-conjugated liposomal system for improved delivery of 5-fluorouracil to brain. </w:t>
      </w:r>
      <w:r w:rsidRPr="00EF44AC">
        <w:rPr>
          <w:rFonts w:cstheme="minorHAnsi"/>
          <w:i/>
          <w:iCs/>
          <w:sz w:val="24"/>
          <w:szCs w:val="24"/>
        </w:rPr>
        <w:t>J Drug Target</w:t>
      </w:r>
      <w:r w:rsidRPr="00EF44AC">
        <w:rPr>
          <w:rFonts w:cstheme="minorHAnsi"/>
          <w:sz w:val="24"/>
          <w:szCs w:val="24"/>
        </w:rPr>
        <w:t>. 2008;16(1):73–78. doi:10.1080/10611860701725381</w:t>
      </w:r>
    </w:p>
    <w:p w14:paraId="2CA83A0E" w14:textId="75A9249F" w:rsidR="00D13B7B" w:rsidRPr="00EF44AC" w:rsidRDefault="00D13B7B" w:rsidP="009458DA">
      <w:pPr>
        <w:pStyle w:val="NoSpacing"/>
        <w:ind w:left="720" w:hanging="720"/>
        <w:rPr>
          <w:rFonts w:cstheme="minorHAnsi"/>
          <w:sz w:val="24"/>
          <w:szCs w:val="24"/>
        </w:rPr>
      </w:pPr>
      <w:bookmarkStart w:id="80" w:name="CIT0053"/>
      <w:r w:rsidRPr="00EF44AC">
        <w:rPr>
          <w:rFonts w:cstheme="minorHAnsi"/>
          <w:sz w:val="24"/>
          <w:szCs w:val="24"/>
        </w:rPr>
        <w:t>53.</w:t>
      </w:r>
      <w:bookmarkEnd w:id="80"/>
      <w:r w:rsidRPr="00EF44AC">
        <w:rPr>
          <w:rFonts w:cstheme="minorHAnsi"/>
          <w:sz w:val="24"/>
          <w:szCs w:val="24"/>
        </w:rPr>
        <w:t> </w:t>
      </w:r>
      <w:proofErr w:type="spellStart"/>
      <w:r w:rsidRPr="00EF44AC">
        <w:rPr>
          <w:rFonts w:cstheme="minorHAnsi"/>
          <w:sz w:val="24"/>
          <w:szCs w:val="24"/>
        </w:rPr>
        <w:t>Handali</w:t>
      </w:r>
      <w:proofErr w:type="spellEnd"/>
      <w:r w:rsidRPr="00EF44AC">
        <w:rPr>
          <w:rFonts w:cstheme="minorHAnsi"/>
          <w:sz w:val="24"/>
          <w:szCs w:val="24"/>
        </w:rPr>
        <w:t xml:space="preserve"> S, </w:t>
      </w:r>
      <w:proofErr w:type="spellStart"/>
      <w:r w:rsidRPr="00EF44AC">
        <w:rPr>
          <w:rFonts w:cstheme="minorHAnsi"/>
          <w:sz w:val="24"/>
          <w:szCs w:val="24"/>
        </w:rPr>
        <w:t>Moghimipour</w:t>
      </w:r>
      <w:proofErr w:type="spellEnd"/>
      <w:r w:rsidRPr="00EF44AC">
        <w:rPr>
          <w:rFonts w:cstheme="minorHAnsi"/>
          <w:sz w:val="24"/>
          <w:szCs w:val="24"/>
        </w:rPr>
        <w:t xml:space="preserve"> E, </w:t>
      </w:r>
      <w:proofErr w:type="spellStart"/>
      <w:r w:rsidRPr="00EF44AC">
        <w:rPr>
          <w:rFonts w:cstheme="minorHAnsi"/>
          <w:sz w:val="24"/>
          <w:szCs w:val="24"/>
        </w:rPr>
        <w:t>Kouchak</w:t>
      </w:r>
      <w:proofErr w:type="spellEnd"/>
      <w:r w:rsidRPr="00EF44AC">
        <w:rPr>
          <w:rFonts w:cstheme="minorHAnsi"/>
          <w:sz w:val="24"/>
          <w:szCs w:val="24"/>
        </w:rPr>
        <w:t xml:space="preserve"> M, et al. </w:t>
      </w:r>
      <w:proofErr w:type="gramStart"/>
      <w:r w:rsidRPr="00EF44AC">
        <w:rPr>
          <w:rFonts w:cstheme="minorHAnsi"/>
          <w:sz w:val="24"/>
          <w:szCs w:val="24"/>
        </w:rPr>
        <w:t>New</w:t>
      </w:r>
      <w:proofErr w:type="gramEnd"/>
      <w:r w:rsidRPr="00EF44AC">
        <w:rPr>
          <w:rFonts w:cstheme="minorHAnsi"/>
          <w:sz w:val="24"/>
          <w:szCs w:val="24"/>
        </w:rPr>
        <w:t xml:space="preserve"> folate receptor targeted nano liposomes for delivery of 5-fluorouracil to cancer cells: strong implication for enhanced potency and safety. </w:t>
      </w:r>
      <w:r w:rsidRPr="00EF44AC">
        <w:rPr>
          <w:rFonts w:cstheme="minorHAnsi"/>
          <w:i/>
          <w:iCs/>
          <w:sz w:val="24"/>
          <w:szCs w:val="24"/>
        </w:rPr>
        <w:t>Life Sci</w:t>
      </w:r>
      <w:r w:rsidRPr="00EF44AC">
        <w:rPr>
          <w:rFonts w:cstheme="minorHAnsi"/>
          <w:sz w:val="24"/>
          <w:szCs w:val="24"/>
        </w:rPr>
        <w:t xml:space="preserve">. </w:t>
      </w:r>
      <w:proofErr w:type="gramStart"/>
      <w:r w:rsidRPr="00EF44AC">
        <w:rPr>
          <w:rFonts w:cstheme="minorHAnsi"/>
          <w:sz w:val="24"/>
          <w:szCs w:val="24"/>
        </w:rPr>
        <w:t>2019;227:39</w:t>
      </w:r>
      <w:proofErr w:type="gramEnd"/>
      <w:r w:rsidRPr="00EF44AC">
        <w:rPr>
          <w:rFonts w:cstheme="minorHAnsi"/>
          <w:sz w:val="24"/>
          <w:szCs w:val="24"/>
        </w:rPr>
        <w:t xml:space="preserve">–50. </w:t>
      </w:r>
      <w:proofErr w:type="gramStart"/>
      <w:r w:rsidRPr="00EF44AC">
        <w:rPr>
          <w:rFonts w:cstheme="minorHAnsi"/>
          <w:sz w:val="24"/>
          <w:szCs w:val="24"/>
        </w:rPr>
        <w:t>doi:10.1016/j.lfs</w:t>
      </w:r>
      <w:proofErr w:type="gramEnd"/>
      <w:r w:rsidRPr="00EF44AC">
        <w:rPr>
          <w:rFonts w:cstheme="minorHAnsi"/>
          <w:sz w:val="24"/>
          <w:szCs w:val="24"/>
        </w:rPr>
        <w:t>.2019.04.030</w:t>
      </w:r>
    </w:p>
    <w:p w14:paraId="4CC7F052" w14:textId="7AB70D3F" w:rsidR="00D13B7B" w:rsidRPr="00EF44AC" w:rsidRDefault="00D13B7B" w:rsidP="009458DA">
      <w:pPr>
        <w:pStyle w:val="NoSpacing"/>
        <w:ind w:left="720" w:hanging="720"/>
        <w:rPr>
          <w:rFonts w:cstheme="minorHAnsi"/>
          <w:sz w:val="24"/>
          <w:szCs w:val="24"/>
        </w:rPr>
      </w:pPr>
      <w:bookmarkStart w:id="81" w:name="CIT0054"/>
      <w:r w:rsidRPr="00EF44AC">
        <w:rPr>
          <w:rFonts w:cstheme="minorHAnsi"/>
          <w:sz w:val="24"/>
          <w:szCs w:val="24"/>
        </w:rPr>
        <w:t>54.</w:t>
      </w:r>
      <w:bookmarkEnd w:id="81"/>
      <w:r w:rsidRPr="00EF44AC">
        <w:rPr>
          <w:rFonts w:cstheme="minorHAnsi"/>
          <w:sz w:val="24"/>
          <w:szCs w:val="24"/>
        </w:rPr>
        <w:t> </w:t>
      </w:r>
      <w:proofErr w:type="spellStart"/>
      <w:r w:rsidRPr="00EF44AC">
        <w:rPr>
          <w:rFonts w:cstheme="minorHAnsi"/>
          <w:sz w:val="24"/>
          <w:szCs w:val="24"/>
        </w:rPr>
        <w:t>Jin</w:t>
      </w:r>
      <w:proofErr w:type="spellEnd"/>
      <w:r w:rsidRPr="00EF44AC">
        <w:rPr>
          <w:rFonts w:cstheme="minorHAnsi"/>
          <w:sz w:val="24"/>
          <w:szCs w:val="24"/>
        </w:rPr>
        <w:t xml:space="preserve"> Y, Yang F, Du L. </w:t>
      </w:r>
      <w:proofErr w:type="spellStart"/>
      <w:r w:rsidRPr="00EF44AC">
        <w:rPr>
          <w:rFonts w:cstheme="minorHAnsi"/>
          <w:sz w:val="24"/>
          <w:szCs w:val="24"/>
        </w:rPr>
        <w:t>Nanoassemblies</w:t>
      </w:r>
      <w:proofErr w:type="spellEnd"/>
      <w:r w:rsidRPr="00EF44AC">
        <w:rPr>
          <w:rFonts w:cstheme="minorHAnsi"/>
          <w:sz w:val="24"/>
          <w:szCs w:val="24"/>
        </w:rPr>
        <w:t xml:space="preserve"> containing a fluorouracil/zidovudine glyceryl prodrug with phospholipase A2-triggered drug release for cancer treatment. </w:t>
      </w:r>
      <w:r w:rsidRPr="00EF44AC">
        <w:rPr>
          <w:rFonts w:cstheme="minorHAnsi"/>
          <w:i/>
          <w:iCs/>
          <w:sz w:val="24"/>
          <w:szCs w:val="24"/>
        </w:rPr>
        <w:t xml:space="preserve">Colloids Surf B </w:t>
      </w:r>
      <w:proofErr w:type="spellStart"/>
      <w:r w:rsidRPr="00EF44AC">
        <w:rPr>
          <w:rFonts w:cstheme="minorHAnsi"/>
          <w:i/>
          <w:iCs/>
          <w:sz w:val="24"/>
          <w:szCs w:val="24"/>
        </w:rPr>
        <w:t>Biointerfaces</w:t>
      </w:r>
      <w:proofErr w:type="spellEnd"/>
      <w:r w:rsidRPr="00EF44AC">
        <w:rPr>
          <w:rFonts w:cstheme="minorHAnsi"/>
          <w:sz w:val="24"/>
          <w:szCs w:val="24"/>
        </w:rPr>
        <w:t xml:space="preserve">. </w:t>
      </w:r>
      <w:proofErr w:type="gramStart"/>
      <w:r w:rsidRPr="00EF44AC">
        <w:rPr>
          <w:rFonts w:cstheme="minorHAnsi"/>
          <w:sz w:val="24"/>
          <w:szCs w:val="24"/>
        </w:rPr>
        <w:t>2013;112:421</w:t>
      </w:r>
      <w:proofErr w:type="gramEnd"/>
      <w:r w:rsidRPr="00EF44AC">
        <w:rPr>
          <w:rFonts w:cstheme="minorHAnsi"/>
          <w:sz w:val="24"/>
          <w:szCs w:val="24"/>
        </w:rPr>
        <w:t xml:space="preserve">–428. </w:t>
      </w:r>
      <w:proofErr w:type="gramStart"/>
      <w:r w:rsidRPr="00EF44AC">
        <w:rPr>
          <w:rFonts w:cstheme="minorHAnsi"/>
          <w:sz w:val="24"/>
          <w:szCs w:val="24"/>
        </w:rPr>
        <w:t>doi:10.1016/j.colsurfb</w:t>
      </w:r>
      <w:proofErr w:type="gramEnd"/>
      <w:r w:rsidRPr="00EF44AC">
        <w:rPr>
          <w:rFonts w:cstheme="minorHAnsi"/>
          <w:sz w:val="24"/>
          <w:szCs w:val="24"/>
        </w:rPr>
        <w:t>.2013.08.021</w:t>
      </w:r>
    </w:p>
    <w:p w14:paraId="2D5B4D56" w14:textId="2FA76AF7" w:rsidR="00D13B7B" w:rsidRPr="00EF44AC" w:rsidRDefault="00D13B7B" w:rsidP="009458DA">
      <w:pPr>
        <w:pStyle w:val="NoSpacing"/>
        <w:ind w:left="720" w:hanging="720"/>
        <w:rPr>
          <w:rFonts w:cstheme="minorHAnsi"/>
          <w:sz w:val="24"/>
          <w:szCs w:val="24"/>
        </w:rPr>
      </w:pPr>
      <w:bookmarkStart w:id="82" w:name="CIT0055"/>
      <w:r w:rsidRPr="00EF44AC">
        <w:rPr>
          <w:rFonts w:cstheme="minorHAnsi"/>
          <w:sz w:val="24"/>
          <w:szCs w:val="24"/>
        </w:rPr>
        <w:t>55.</w:t>
      </w:r>
      <w:bookmarkEnd w:id="82"/>
      <w:r w:rsidRPr="00EF44AC">
        <w:rPr>
          <w:rFonts w:cstheme="minorHAnsi"/>
          <w:sz w:val="24"/>
          <w:szCs w:val="24"/>
        </w:rPr>
        <w:t> </w:t>
      </w:r>
      <w:proofErr w:type="spellStart"/>
      <w:r w:rsidRPr="00EF44AC">
        <w:rPr>
          <w:rFonts w:cstheme="minorHAnsi"/>
          <w:sz w:val="24"/>
          <w:szCs w:val="24"/>
        </w:rPr>
        <w:t>Entezar-Almahdi</w:t>
      </w:r>
      <w:proofErr w:type="spellEnd"/>
      <w:r w:rsidRPr="00EF44AC">
        <w:rPr>
          <w:rFonts w:cstheme="minorHAnsi"/>
          <w:sz w:val="24"/>
          <w:szCs w:val="24"/>
        </w:rPr>
        <w:t xml:space="preserve"> E, </w:t>
      </w:r>
      <w:proofErr w:type="spellStart"/>
      <w:r w:rsidRPr="00EF44AC">
        <w:rPr>
          <w:rFonts w:cstheme="minorHAnsi"/>
          <w:sz w:val="24"/>
          <w:szCs w:val="24"/>
        </w:rPr>
        <w:t>Morowvat</w:t>
      </w:r>
      <w:proofErr w:type="spellEnd"/>
      <w:r w:rsidRPr="00EF44AC">
        <w:rPr>
          <w:rFonts w:cstheme="minorHAnsi"/>
          <w:sz w:val="24"/>
          <w:szCs w:val="24"/>
        </w:rPr>
        <w:t xml:space="preserve"> MH. Pharmacokinetic aspects of carbon nanotubes: improving outcomes of functionalization. </w:t>
      </w:r>
      <w:proofErr w:type="spellStart"/>
      <w:r w:rsidRPr="00EF44AC">
        <w:rPr>
          <w:rFonts w:cstheme="minorHAnsi"/>
          <w:i/>
          <w:iCs/>
          <w:sz w:val="24"/>
          <w:szCs w:val="24"/>
        </w:rPr>
        <w:t>Curr</w:t>
      </w:r>
      <w:proofErr w:type="spellEnd"/>
      <w:r w:rsidRPr="00EF44AC">
        <w:rPr>
          <w:rFonts w:cstheme="minorHAnsi"/>
          <w:i/>
          <w:iCs/>
          <w:sz w:val="24"/>
          <w:szCs w:val="24"/>
        </w:rPr>
        <w:t xml:space="preserve"> </w:t>
      </w:r>
      <w:proofErr w:type="spellStart"/>
      <w:r w:rsidRPr="00EF44AC">
        <w:rPr>
          <w:rFonts w:cstheme="minorHAnsi"/>
          <w:i/>
          <w:iCs/>
          <w:sz w:val="24"/>
          <w:szCs w:val="24"/>
        </w:rPr>
        <w:t>Nanosci</w:t>
      </w:r>
      <w:proofErr w:type="spellEnd"/>
      <w:r w:rsidRPr="00EF44AC">
        <w:rPr>
          <w:rFonts w:cstheme="minorHAnsi"/>
          <w:sz w:val="24"/>
          <w:szCs w:val="24"/>
        </w:rPr>
        <w:t>. 2019;15(5):454–459. doi:10.2174/1573413715666181204113525</w:t>
      </w:r>
    </w:p>
    <w:p w14:paraId="22B2A407" w14:textId="363E4167" w:rsidR="00D13B7B" w:rsidRPr="00EF44AC" w:rsidRDefault="00D13B7B" w:rsidP="009458DA">
      <w:pPr>
        <w:pStyle w:val="NoSpacing"/>
        <w:ind w:left="720" w:hanging="720"/>
        <w:rPr>
          <w:rFonts w:cstheme="minorHAnsi"/>
          <w:sz w:val="24"/>
          <w:szCs w:val="24"/>
        </w:rPr>
      </w:pPr>
      <w:bookmarkStart w:id="83" w:name="CIT0056"/>
      <w:r w:rsidRPr="00EF44AC">
        <w:rPr>
          <w:rFonts w:cstheme="minorHAnsi"/>
          <w:sz w:val="24"/>
          <w:szCs w:val="24"/>
        </w:rPr>
        <w:t>56.</w:t>
      </w:r>
      <w:bookmarkEnd w:id="83"/>
      <w:r w:rsidRPr="00EF44AC">
        <w:rPr>
          <w:rFonts w:cstheme="minorHAnsi"/>
          <w:sz w:val="24"/>
          <w:szCs w:val="24"/>
        </w:rPr>
        <w:t> González-</w:t>
      </w:r>
      <w:proofErr w:type="spellStart"/>
      <w:r w:rsidRPr="00EF44AC">
        <w:rPr>
          <w:rFonts w:cstheme="minorHAnsi"/>
          <w:sz w:val="24"/>
          <w:szCs w:val="24"/>
        </w:rPr>
        <w:t>Lavado</w:t>
      </w:r>
      <w:proofErr w:type="spellEnd"/>
      <w:r w:rsidRPr="00EF44AC">
        <w:rPr>
          <w:rFonts w:cstheme="minorHAnsi"/>
          <w:sz w:val="24"/>
          <w:szCs w:val="24"/>
        </w:rPr>
        <w:t xml:space="preserve"> E, Valdivia L, García-</w:t>
      </w:r>
      <w:proofErr w:type="spellStart"/>
      <w:r w:rsidRPr="00EF44AC">
        <w:rPr>
          <w:rFonts w:cstheme="minorHAnsi"/>
          <w:sz w:val="24"/>
          <w:szCs w:val="24"/>
        </w:rPr>
        <w:t>Castaño</w:t>
      </w:r>
      <w:proofErr w:type="spellEnd"/>
      <w:r w:rsidRPr="00EF44AC">
        <w:rPr>
          <w:rFonts w:cstheme="minorHAnsi"/>
          <w:sz w:val="24"/>
          <w:szCs w:val="24"/>
        </w:rPr>
        <w:t xml:space="preserve"> A, et al. </w:t>
      </w:r>
      <w:proofErr w:type="gramStart"/>
      <w:r w:rsidRPr="00EF44AC">
        <w:rPr>
          <w:rFonts w:cstheme="minorHAnsi"/>
          <w:sz w:val="24"/>
          <w:szCs w:val="24"/>
        </w:rPr>
        <w:t>Multi-walled</w:t>
      </w:r>
      <w:proofErr w:type="gramEnd"/>
      <w:r w:rsidRPr="00EF44AC">
        <w:rPr>
          <w:rFonts w:cstheme="minorHAnsi"/>
          <w:sz w:val="24"/>
          <w:szCs w:val="24"/>
        </w:rPr>
        <w:t xml:space="preserve"> carbon nanotubes complement the anti-tumoral effect of 5-fluorouracil. </w:t>
      </w:r>
      <w:proofErr w:type="spellStart"/>
      <w:r w:rsidRPr="00EF44AC">
        <w:rPr>
          <w:rFonts w:cstheme="minorHAnsi"/>
          <w:i/>
          <w:iCs/>
          <w:sz w:val="24"/>
          <w:szCs w:val="24"/>
        </w:rPr>
        <w:t>Oncotarget</w:t>
      </w:r>
      <w:proofErr w:type="spellEnd"/>
      <w:r w:rsidRPr="00EF44AC">
        <w:rPr>
          <w:rFonts w:cstheme="minorHAnsi"/>
          <w:sz w:val="24"/>
          <w:szCs w:val="24"/>
        </w:rPr>
        <w:t>. 2019;10(21):2022.</w:t>
      </w:r>
    </w:p>
    <w:p w14:paraId="3A4B5478" w14:textId="192771FE" w:rsidR="00D13B7B" w:rsidRPr="00EF44AC" w:rsidRDefault="00D13B7B" w:rsidP="009458DA">
      <w:pPr>
        <w:pStyle w:val="NoSpacing"/>
        <w:ind w:left="720" w:hanging="720"/>
        <w:rPr>
          <w:rFonts w:cstheme="minorHAnsi"/>
          <w:sz w:val="24"/>
          <w:szCs w:val="24"/>
        </w:rPr>
      </w:pPr>
      <w:bookmarkStart w:id="84" w:name="CIT0057"/>
      <w:r w:rsidRPr="00EF44AC">
        <w:rPr>
          <w:rFonts w:cstheme="minorHAnsi"/>
          <w:sz w:val="24"/>
          <w:szCs w:val="24"/>
        </w:rPr>
        <w:t>57.</w:t>
      </w:r>
      <w:bookmarkEnd w:id="84"/>
      <w:r w:rsidRPr="00EF44AC">
        <w:rPr>
          <w:rFonts w:cstheme="minorHAnsi"/>
          <w:sz w:val="24"/>
          <w:szCs w:val="24"/>
        </w:rPr>
        <w:t> </w:t>
      </w:r>
      <w:proofErr w:type="spellStart"/>
      <w:r w:rsidRPr="00EF44AC">
        <w:rPr>
          <w:rFonts w:cstheme="minorHAnsi"/>
          <w:sz w:val="24"/>
          <w:szCs w:val="24"/>
        </w:rPr>
        <w:t>Ohulchanskyy</w:t>
      </w:r>
      <w:proofErr w:type="spellEnd"/>
      <w:r w:rsidRPr="00EF44AC">
        <w:rPr>
          <w:rFonts w:cstheme="minorHAnsi"/>
          <w:sz w:val="24"/>
          <w:szCs w:val="24"/>
        </w:rPr>
        <w:t xml:space="preserve"> TY, Roy I, Goswami LN, et al. Organically modified silica nanoparticles with covalently incorporated photosensitizer for photodynamic therapy of cancer. </w:t>
      </w:r>
      <w:r w:rsidRPr="00EF44AC">
        <w:rPr>
          <w:rFonts w:cstheme="minorHAnsi"/>
          <w:i/>
          <w:iCs/>
          <w:sz w:val="24"/>
          <w:szCs w:val="24"/>
        </w:rPr>
        <w:t>Nano Lett</w:t>
      </w:r>
      <w:r w:rsidRPr="00EF44AC">
        <w:rPr>
          <w:rFonts w:cstheme="minorHAnsi"/>
          <w:sz w:val="24"/>
          <w:szCs w:val="24"/>
        </w:rPr>
        <w:t>. 2007;7(9):2835–2842. doi:10.1021/nl0714637</w:t>
      </w:r>
    </w:p>
    <w:p w14:paraId="76F454B6" w14:textId="53F22315" w:rsidR="00D13B7B" w:rsidRPr="00EF44AC" w:rsidRDefault="00D13B7B" w:rsidP="009458DA">
      <w:pPr>
        <w:pStyle w:val="NoSpacing"/>
        <w:ind w:left="720" w:hanging="720"/>
        <w:rPr>
          <w:rFonts w:cstheme="minorHAnsi"/>
          <w:sz w:val="24"/>
          <w:szCs w:val="24"/>
        </w:rPr>
      </w:pPr>
      <w:bookmarkStart w:id="85" w:name="CIT0058"/>
      <w:r w:rsidRPr="00EF44AC">
        <w:rPr>
          <w:rFonts w:cstheme="minorHAnsi"/>
          <w:sz w:val="24"/>
          <w:szCs w:val="24"/>
        </w:rPr>
        <w:t>58.</w:t>
      </w:r>
      <w:bookmarkEnd w:id="85"/>
      <w:r w:rsidRPr="00EF44AC">
        <w:rPr>
          <w:rFonts w:cstheme="minorHAnsi"/>
          <w:sz w:val="24"/>
          <w:szCs w:val="24"/>
        </w:rPr>
        <w:t xml:space="preserve"> Abdullah O, Usman Minhas M, Ahmad M, Ahmad S, Ahmad A. Synthesis of hydrogels for combinatorial delivery of 5-fluorouracil and leucovorin calcium in colon cancer: optimization, in vitro </w:t>
      </w:r>
      <w:proofErr w:type="gramStart"/>
      <w:r w:rsidRPr="00EF44AC">
        <w:rPr>
          <w:rFonts w:cstheme="minorHAnsi"/>
          <w:sz w:val="24"/>
          <w:szCs w:val="24"/>
        </w:rPr>
        <w:t>characterization</w:t>
      </w:r>
      <w:proofErr w:type="gramEnd"/>
      <w:r w:rsidRPr="00EF44AC">
        <w:rPr>
          <w:rFonts w:cstheme="minorHAnsi"/>
          <w:sz w:val="24"/>
          <w:szCs w:val="24"/>
        </w:rPr>
        <w:t xml:space="preserve"> and its toxicological evaluation. </w:t>
      </w:r>
      <w:proofErr w:type="spellStart"/>
      <w:r w:rsidRPr="00EF44AC">
        <w:rPr>
          <w:rFonts w:cstheme="minorHAnsi"/>
          <w:i/>
          <w:iCs/>
          <w:sz w:val="24"/>
          <w:szCs w:val="24"/>
        </w:rPr>
        <w:t>Polym</w:t>
      </w:r>
      <w:proofErr w:type="spellEnd"/>
      <w:r w:rsidRPr="00EF44AC">
        <w:rPr>
          <w:rFonts w:cstheme="minorHAnsi"/>
          <w:i/>
          <w:iCs/>
          <w:sz w:val="24"/>
          <w:szCs w:val="24"/>
        </w:rPr>
        <w:t xml:space="preserve"> Bull</w:t>
      </w:r>
      <w:r w:rsidRPr="00EF44AC">
        <w:rPr>
          <w:rFonts w:cstheme="minorHAnsi"/>
          <w:sz w:val="24"/>
          <w:szCs w:val="24"/>
        </w:rPr>
        <w:t>. 2018.</w:t>
      </w:r>
    </w:p>
    <w:p w14:paraId="1662B125" w14:textId="26E4C5A0" w:rsidR="00D13B7B" w:rsidRPr="00EF44AC" w:rsidRDefault="00D13B7B" w:rsidP="009458DA">
      <w:pPr>
        <w:pStyle w:val="NoSpacing"/>
        <w:ind w:left="720" w:hanging="720"/>
        <w:rPr>
          <w:rFonts w:cstheme="minorHAnsi"/>
          <w:sz w:val="24"/>
          <w:szCs w:val="24"/>
        </w:rPr>
      </w:pPr>
      <w:bookmarkStart w:id="86" w:name="CIT0059"/>
      <w:r w:rsidRPr="00EF44AC">
        <w:rPr>
          <w:rFonts w:cstheme="minorHAnsi"/>
          <w:sz w:val="24"/>
          <w:szCs w:val="24"/>
        </w:rPr>
        <w:t>59.</w:t>
      </w:r>
      <w:bookmarkEnd w:id="86"/>
      <w:r w:rsidRPr="00EF44AC">
        <w:rPr>
          <w:rFonts w:cstheme="minorHAnsi"/>
          <w:sz w:val="24"/>
          <w:szCs w:val="24"/>
        </w:rPr>
        <w:t> Lamprecht A, Yamamoto H, Takeuchi H, Kawashima Y. Microsphere design for the colonic delivery of 5-fluorouracil. </w:t>
      </w:r>
      <w:r w:rsidRPr="00EF44AC">
        <w:rPr>
          <w:rFonts w:cstheme="minorHAnsi"/>
          <w:i/>
          <w:iCs/>
          <w:sz w:val="24"/>
          <w:szCs w:val="24"/>
        </w:rPr>
        <w:t>J Control Release</w:t>
      </w:r>
      <w:r w:rsidRPr="00EF44AC">
        <w:rPr>
          <w:rFonts w:cstheme="minorHAnsi"/>
          <w:sz w:val="24"/>
          <w:szCs w:val="24"/>
        </w:rPr>
        <w:t>. 2003;90(3):313–322. doi:10.1016/S0168-3659(03)00195-0</w:t>
      </w:r>
    </w:p>
    <w:p w14:paraId="6332A8FD" w14:textId="0F52055A" w:rsidR="00D13B7B" w:rsidRPr="00EF44AC" w:rsidRDefault="00D13B7B" w:rsidP="009458DA">
      <w:pPr>
        <w:pStyle w:val="NoSpacing"/>
        <w:ind w:left="720" w:hanging="720"/>
        <w:rPr>
          <w:rFonts w:cstheme="minorHAnsi"/>
          <w:sz w:val="24"/>
          <w:szCs w:val="24"/>
        </w:rPr>
      </w:pPr>
      <w:bookmarkStart w:id="87" w:name="CIT0060"/>
      <w:r w:rsidRPr="00EF44AC">
        <w:rPr>
          <w:rFonts w:cstheme="minorHAnsi"/>
          <w:sz w:val="24"/>
          <w:szCs w:val="24"/>
        </w:rPr>
        <w:t>60.</w:t>
      </w:r>
      <w:bookmarkEnd w:id="87"/>
      <w:r w:rsidRPr="00EF44AC">
        <w:rPr>
          <w:rFonts w:cstheme="minorHAnsi"/>
          <w:sz w:val="24"/>
          <w:szCs w:val="24"/>
        </w:rPr>
        <w:t> </w:t>
      </w:r>
      <w:proofErr w:type="spellStart"/>
      <w:r w:rsidRPr="00EF44AC">
        <w:rPr>
          <w:rFonts w:cstheme="minorHAnsi"/>
          <w:sz w:val="24"/>
          <w:szCs w:val="24"/>
        </w:rPr>
        <w:t>Illangakoon</w:t>
      </w:r>
      <w:proofErr w:type="spellEnd"/>
      <w:r w:rsidRPr="00EF44AC">
        <w:rPr>
          <w:rFonts w:cstheme="minorHAnsi"/>
          <w:sz w:val="24"/>
          <w:szCs w:val="24"/>
        </w:rPr>
        <w:t xml:space="preserve"> UE, Yu D-G, Ahmad BS, Chatterton NP, Williams GR. 5-fluorouracil loaded </w:t>
      </w:r>
      <w:proofErr w:type="spellStart"/>
      <w:r w:rsidRPr="00EF44AC">
        <w:rPr>
          <w:rFonts w:cstheme="minorHAnsi"/>
          <w:sz w:val="24"/>
          <w:szCs w:val="24"/>
        </w:rPr>
        <w:t>eudragit</w:t>
      </w:r>
      <w:proofErr w:type="spellEnd"/>
      <w:r w:rsidRPr="00EF44AC">
        <w:rPr>
          <w:rFonts w:cstheme="minorHAnsi"/>
          <w:sz w:val="24"/>
          <w:szCs w:val="24"/>
        </w:rPr>
        <w:t xml:space="preserve"> fibers prepared by electrospinning. </w:t>
      </w:r>
      <w:r w:rsidRPr="00EF44AC">
        <w:rPr>
          <w:rFonts w:cstheme="minorHAnsi"/>
          <w:i/>
          <w:iCs/>
          <w:sz w:val="24"/>
          <w:szCs w:val="24"/>
        </w:rPr>
        <w:t>Int J Pharm</w:t>
      </w:r>
      <w:r w:rsidRPr="00EF44AC">
        <w:rPr>
          <w:rFonts w:cstheme="minorHAnsi"/>
          <w:sz w:val="24"/>
          <w:szCs w:val="24"/>
        </w:rPr>
        <w:t xml:space="preserve">. 2015;495(2):895–902. </w:t>
      </w:r>
      <w:proofErr w:type="gramStart"/>
      <w:r w:rsidRPr="00EF44AC">
        <w:rPr>
          <w:rFonts w:cstheme="minorHAnsi"/>
          <w:sz w:val="24"/>
          <w:szCs w:val="24"/>
        </w:rPr>
        <w:t>doi:10.1016/j.ijpharm</w:t>
      </w:r>
      <w:proofErr w:type="gramEnd"/>
      <w:r w:rsidRPr="00EF44AC">
        <w:rPr>
          <w:rFonts w:cstheme="minorHAnsi"/>
          <w:sz w:val="24"/>
          <w:szCs w:val="24"/>
        </w:rPr>
        <w:t>.2015.09.044</w:t>
      </w:r>
    </w:p>
    <w:p w14:paraId="2989D5DE" w14:textId="2A0A8F7A" w:rsidR="00D13B7B" w:rsidRPr="00EF44AC" w:rsidRDefault="00D13B7B" w:rsidP="009458DA">
      <w:pPr>
        <w:pStyle w:val="NoSpacing"/>
        <w:ind w:left="720" w:hanging="720"/>
        <w:rPr>
          <w:rFonts w:cstheme="minorHAnsi"/>
          <w:sz w:val="24"/>
          <w:szCs w:val="24"/>
        </w:rPr>
      </w:pPr>
      <w:bookmarkStart w:id="88" w:name="CIT0061"/>
      <w:r w:rsidRPr="00EF44AC">
        <w:rPr>
          <w:rFonts w:cstheme="minorHAnsi"/>
          <w:sz w:val="24"/>
          <w:szCs w:val="24"/>
        </w:rPr>
        <w:t>61.</w:t>
      </w:r>
      <w:bookmarkEnd w:id="88"/>
      <w:r w:rsidRPr="00EF44AC">
        <w:rPr>
          <w:rFonts w:cstheme="minorHAnsi"/>
          <w:sz w:val="24"/>
          <w:szCs w:val="24"/>
        </w:rPr>
        <w:t> </w:t>
      </w:r>
      <w:proofErr w:type="spellStart"/>
      <w:r w:rsidRPr="00EF44AC">
        <w:rPr>
          <w:rFonts w:cstheme="minorHAnsi"/>
          <w:sz w:val="24"/>
          <w:szCs w:val="24"/>
        </w:rPr>
        <w:t>Panigrahy</w:t>
      </w:r>
      <w:proofErr w:type="spellEnd"/>
      <w:r w:rsidRPr="00EF44AC">
        <w:rPr>
          <w:rFonts w:cstheme="minorHAnsi"/>
          <w:sz w:val="24"/>
          <w:szCs w:val="24"/>
        </w:rPr>
        <w:t xml:space="preserve"> RN, Panda SK, </w:t>
      </w:r>
      <w:proofErr w:type="spellStart"/>
      <w:r w:rsidRPr="00EF44AC">
        <w:rPr>
          <w:rFonts w:cstheme="minorHAnsi"/>
          <w:sz w:val="24"/>
          <w:szCs w:val="24"/>
        </w:rPr>
        <w:t>Veerareddy</w:t>
      </w:r>
      <w:proofErr w:type="spellEnd"/>
      <w:r w:rsidRPr="00EF44AC">
        <w:rPr>
          <w:rFonts w:cstheme="minorHAnsi"/>
          <w:sz w:val="24"/>
          <w:szCs w:val="24"/>
        </w:rPr>
        <w:t xml:space="preserve"> PR. </w:t>
      </w:r>
      <w:proofErr w:type="gramStart"/>
      <w:r w:rsidRPr="00EF44AC">
        <w:rPr>
          <w:rFonts w:cstheme="minorHAnsi"/>
          <w:sz w:val="24"/>
          <w:szCs w:val="24"/>
        </w:rPr>
        <w:t>Formulation</w:t>
      </w:r>
      <w:proofErr w:type="gramEnd"/>
      <w:r w:rsidRPr="00EF44AC">
        <w:rPr>
          <w:rFonts w:cstheme="minorHAnsi"/>
          <w:sz w:val="24"/>
          <w:szCs w:val="24"/>
        </w:rPr>
        <w:t xml:space="preserve"> and evaluation of stomach-specific novel gastro-retentive formulations of 5-fluorouracil for targeting gastric cancer. </w:t>
      </w:r>
      <w:r w:rsidRPr="00EF44AC">
        <w:rPr>
          <w:rFonts w:cstheme="minorHAnsi"/>
          <w:i/>
          <w:iCs/>
          <w:sz w:val="24"/>
          <w:szCs w:val="24"/>
        </w:rPr>
        <w:t>Int J Pharm Sci Rev Res</w:t>
      </w:r>
      <w:r w:rsidRPr="00EF44AC">
        <w:rPr>
          <w:rFonts w:cstheme="minorHAnsi"/>
          <w:sz w:val="24"/>
          <w:szCs w:val="24"/>
        </w:rPr>
        <w:t>. 2018;9(9):3795–3803.</w:t>
      </w:r>
    </w:p>
    <w:p w14:paraId="27DE64F7" w14:textId="1C2E3BE1" w:rsidR="00D13B7B" w:rsidRPr="00EF44AC" w:rsidRDefault="00D13B7B" w:rsidP="009458DA">
      <w:pPr>
        <w:pStyle w:val="NoSpacing"/>
        <w:ind w:left="720" w:hanging="720"/>
        <w:rPr>
          <w:rFonts w:cstheme="minorHAnsi"/>
          <w:sz w:val="24"/>
          <w:szCs w:val="24"/>
        </w:rPr>
      </w:pPr>
      <w:bookmarkStart w:id="89" w:name="CIT0062"/>
      <w:r w:rsidRPr="00EF44AC">
        <w:rPr>
          <w:rFonts w:cstheme="minorHAnsi"/>
          <w:sz w:val="24"/>
          <w:szCs w:val="24"/>
        </w:rPr>
        <w:t>62.</w:t>
      </w:r>
      <w:bookmarkEnd w:id="89"/>
      <w:r w:rsidRPr="00EF44AC">
        <w:rPr>
          <w:rFonts w:cstheme="minorHAnsi"/>
          <w:sz w:val="24"/>
          <w:szCs w:val="24"/>
        </w:rPr>
        <w:t xml:space="preserve"> Khalaf AI, El </w:t>
      </w:r>
      <w:proofErr w:type="spellStart"/>
      <w:r w:rsidRPr="00EF44AC">
        <w:rPr>
          <w:rFonts w:cstheme="minorHAnsi"/>
          <w:sz w:val="24"/>
          <w:szCs w:val="24"/>
        </w:rPr>
        <w:t>Nashar</w:t>
      </w:r>
      <w:proofErr w:type="spellEnd"/>
      <w:r w:rsidRPr="00EF44AC">
        <w:rPr>
          <w:rFonts w:cstheme="minorHAnsi"/>
          <w:sz w:val="24"/>
          <w:szCs w:val="24"/>
        </w:rPr>
        <w:t xml:space="preserve"> DE, </w:t>
      </w:r>
      <w:proofErr w:type="spellStart"/>
      <w:r w:rsidRPr="00EF44AC">
        <w:rPr>
          <w:rFonts w:cstheme="minorHAnsi"/>
          <w:sz w:val="24"/>
          <w:szCs w:val="24"/>
        </w:rPr>
        <w:t>Helaly</w:t>
      </w:r>
      <w:proofErr w:type="spellEnd"/>
      <w:r w:rsidRPr="00EF44AC">
        <w:rPr>
          <w:rFonts w:cstheme="minorHAnsi"/>
          <w:sz w:val="24"/>
          <w:szCs w:val="24"/>
        </w:rPr>
        <w:t xml:space="preserve"> FM, Soliman A. Evaluation of controlled release PVC/PEG polymeric films containing 5-fluorouracil for long-term antitumor. </w:t>
      </w:r>
      <w:proofErr w:type="spellStart"/>
      <w:r w:rsidRPr="00EF44AC">
        <w:rPr>
          <w:rFonts w:cstheme="minorHAnsi"/>
          <w:i/>
          <w:iCs/>
          <w:sz w:val="24"/>
          <w:szCs w:val="24"/>
        </w:rPr>
        <w:t>Polym</w:t>
      </w:r>
      <w:proofErr w:type="spellEnd"/>
      <w:r w:rsidRPr="00EF44AC">
        <w:rPr>
          <w:rFonts w:cstheme="minorHAnsi"/>
          <w:i/>
          <w:iCs/>
          <w:sz w:val="24"/>
          <w:szCs w:val="24"/>
        </w:rPr>
        <w:t xml:space="preserve"> Bull</w:t>
      </w:r>
      <w:r w:rsidRPr="00EF44AC">
        <w:rPr>
          <w:rFonts w:cstheme="minorHAnsi"/>
          <w:sz w:val="24"/>
          <w:szCs w:val="24"/>
        </w:rPr>
        <w:t>. 2018.</w:t>
      </w:r>
    </w:p>
    <w:p w14:paraId="19D41DDE" w14:textId="3E19A9DE" w:rsidR="00D13B7B" w:rsidRPr="00EF44AC" w:rsidRDefault="00D13B7B" w:rsidP="009458DA">
      <w:pPr>
        <w:pStyle w:val="NoSpacing"/>
        <w:ind w:left="720" w:hanging="720"/>
        <w:rPr>
          <w:rFonts w:cstheme="minorHAnsi"/>
          <w:sz w:val="24"/>
          <w:szCs w:val="24"/>
        </w:rPr>
      </w:pPr>
      <w:bookmarkStart w:id="90" w:name="CIT0063"/>
      <w:r w:rsidRPr="00EF44AC">
        <w:rPr>
          <w:rFonts w:cstheme="minorHAnsi"/>
          <w:sz w:val="24"/>
          <w:szCs w:val="24"/>
        </w:rPr>
        <w:t>63.</w:t>
      </w:r>
      <w:bookmarkEnd w:id="90"/>
      <w:r w:rsidRPr="00EF44AC">
        <w:rPr>
          <w:rFonts w:cstheme="minorHAnsi"/>
          <w:sz w:val="24"/>
          <w:szCs w:val="24"/>
        </w:rPr>
        <w:t> Dev RK, Bali V, Pathak K. Novel microbially triggered colon specific delivery system of 5-fluorouracil: statistical optimization, in vitro, in vivo, cytotoxic and stability assessment. </w:t>
      </w:r>
      <w:r w:rsidRPr="00EF44AC">
        <w:rPr>
          <w:rFonts w:cstheme="minorHAnsi"/>
          <w:i/>
          <w:iCs/>
          <w:sz w:val="24"/>
          <w:szCs w:val="24"/>
        </w:rPr>
        <w:t>Int J Pharm</w:t>
      </w:r>
      <w:r w:rsidRPr="00EF44AC">
        <w:rPr>
          <w:rFonts w:cstheme="minorHAnsi"/>
          <w:sz w:val="24"/>
          <w:szCs w:val="24"/>
        </w:rPr>
        <w:t xml:space="preserve">. 2011;411(1–2):142–151. </w:t>
      </w:r>
      <w:proofErr w:type="gramStart"/>
      <w:r w:rsidRPr="00EF44AC">
        <w:rPr>
          <w:rFonts w:cstheme="minorHAnsi"/>
          <w:sz w:val="24"/>
          <w:szCs w:val="24"/>
        </w:rPr>
        <w:t>doi:10.1016/j.ijpharm</w:t>
      </w:r>
      <w:proofErr w:type="gramEnd"/>
      <w:r w:rsidRPr="00EF44AC">
        <w:rPr>
          <w:rFonts w:cstheme="minorHAnsi"/>
          <w:sz w:val="24"/>
          <w:szCs w:val="24"/>
        </w:rPr>
        <w:t>.2011.03.057</w:t>
      </w:r>
    </w:p>
    <w:p w14:paraId="798A81B8" w14:textId="1FE9D5AA" w:rsidR="00D13B7B" w:rsidRPr="00EF44AC" w:rsidRDefault="00D13B7B" w:rsidP="009458DA">
      <w:pPr>
        <w:pStyle w:val="NoSpacing"/>
        <w:ind w:left="720" w:hanging="720"/>
        <w:rPr>
          <w:rFonts w:cstheme="minorHAnsi"/>
          <w:sz w:val="24"/>
          <w:szCs w:val="24"/>
        </w:rPr>
      </w:pPr>
      <w:bookmarkStart w:id="91" w:name="CIT0064"/>
      <w:r w:rsidRPr="00EF44AC">
        <w:rPr>
          <w:rFonts w:cstheme="minorHAnsi"/>
          <w:sz w:val="24"/>
          <w:szCs w:val="24"/>
        </w:rPr>
        <w:t>64.</w:t>
      </w:r>
      <w:bookmarkEnd w:id="91"/>
      <w:r w:rsidRPr="00EF44AC">
        <w:rPr>
          <w:rFonts w:cstheme="minorHAnsi"/>
          <w:sz w:val="24"/>
          <w:szCs w:val="24"/>
        </w:rPr>
        <w:t> </w:t>
      </w:r>
      <w:proofErr w:type="spellStart"/>
      <w:r w:rsidRPr="00EF44AC">
        <w:rPr>
          <w:rFonts w:cstheme="minorHAnsi"/>
          <w:sz w:val="24"/>
          <w:szCs w:val="24"/>
        </w:rPr>
        <w:t>Parvizikhosroshahi</w:t>
      </w:r>
      <w:proofErr w:type="spellEnd"/>
      <w:r w:rsidRPr="00EF44AC">
        <w:rPr>
          <w:rFonts w:cstheme="minorHAnsi"/>
          <w:sz w:val="24"/>
          <w:szCs w:val="24"/>
        </w:rPr>
        <w:t xml:space="preserve"> S, Can HK. Synthesis and characterization of novel polymer-drug conjugate based on the anhydride containing copolymer as a potential method for drug carrier. </w:t>
      </w:r>
      <w:r w:rsidRPr="00EF44AC">
        <w:rPr>
          <w:rFonts w:cstheme="minorHAnsi"/>
          <w:i/>
          <w:iCs/>
          <w:sz w:val="24"/>
          <w:szCs w:val="24"/>
        </w:rPr>
        <w:t xml:space="preserve">J </w:t>
      </w:r>
      <w:proofErr w:type="spellStart"/>
      <w:r w:rsidRPr="00EF44AC">
        <w:rPr>
          <w:rFonts w:cstheme="minorHAnsi"/>
          <w:i/>
          <w:iCs/>
          <w:sz w:val="24"/>
          <w:szCs w:val="24"/>
        </w:rPr>
        <w:t>Macromol</w:t>
      </w:r>
      <w:proofErr w:type="spellEnd"/>
      <w:r w:rsidRPr="00EF44AC">
        <w:rPr>
          <w:rFonts w:cstheme="minorHAnsi"/>
          <w:i/>
          <w:iCs/>
          <w:sz w:val="24"/>
          <w:szCs w:val="24"/>
        </w:rPr>
        <w:t xml:space="preserve"> Sci A</w:t>
      </w:r>
      <w:r w:rsidRPr="00EF44AC">
        <w:rPr>
          <w:rFonts w:cstheme="minorHAnsi"/>
          <w:sz w:val="24"/>
          <w:szCs w:val="24"/>
        </w:rPr>
        <w:t>. 2018;55(2):192–204. doi:10.1080/10601325.2017.1410064</w:t>
      </w:r>
    </w:p>
    <w:p w14:paraId="519F7943" w14:textId="4DA08FE3" w:rsidR="00D13B7B" w:rsidRPr="00EF44AC" w:rsidRDefault="00D13B7B" w:rsidP="009458DA">
      <w:pPr>
        <w:pStyle w:val="NoSpacing"/>
        <w:ind w:left="720" w:hanging="720"/>
        <w:rPr>
          <w:rFonts w:cstheme="minorHAnsi"/>
          <w:sz w:val="24"/>
          <w:szCs w:val="24"/>
        </w:rPr>
      </w:pPr>
      <w:bookmarkStart w:id="92" w:name="CIT0065"/>
      <w:r w:rsidRPr="00EF44AC">
        <w:rPr>
          <w:rFonts w:cstheme="minorHAnsi"/>
          <w:sz w:val="24"/>
          <w:szCs w:val="24"/>
        </w:rPr>
        <w:t>65.</w:t>
      </w:r>
      <w:bookmarkEnd w:id="92"/>
      <w:r w:rsidRPr="00EF44AC">
        <w:rPr>
          <w:rFonts w:cstheme="minorHAnsi"/>
          <w:sz w:val="24"/>
          <w:szCs w:val="24"/>
        </w:rPr>
        <w:t> </w:t>
      </w:r>
      <w:proofErr w:type="spellStart"/>
      <w:r w:rsidRPr="00EF44AC">
        <w:rPr>
          <w:rFonts w:cstheme="minorHAnsi"/>
          <w:sz w:val="24"/>
          <w:szCs w:val="24"/>
        </w:rPr>
        <w:t>Jin</w:t>
      </w:r>
      <w:proofErr w:type="spellEnd"/>
      <w:r w:rsidRPr="00EF44AC">
        <w:rPr>
          <w:rFonts w:cstheme="minorHAnsi"/>
          <w:sz w:val="24"/>
          <w:szCs w:val="24"/>
        </w:rPr>
        <w:t xml:space="preserve"> Q, </w:t>
      </w:r>
      <w:proofErr w:type="spellStart"/>
      <w:r w:rsidRPr="00EF44AC">
        <w:rPr>
          <w:rFonts w:cstheme="minorHAnsi"/>
          <w:sz w:val="24"/>
          <w:szCs w:val="24"/>
        </w:rPr>
        <w:t>Mitschang</w:t>
      </w:r>
      <w:proofErr w:type="spellEnd"/>
      <w:r w:rsidRPr="00EF44AC">
        <w:rPr>
          <w:rFonts w:cstheme="minorHAnsi"/>
          <w:sz w:val="24"/>
          <w:szCs w:val="24"/>
        </w:rPr>
        <w:t xml:space="preserve"> F, Agarwal S. Biocompatible drug delivery system for photo-triggered controlled release of 5-fluorouracil. </w:t>
      </w:r>
      <w:r w:rsidRPr="00EF44AC">
        <w:rPr>
          <w:rFonts w:cstheme="minorHAnsi"/>
          <w:i/>
          <w:iCs/>
          <w:sz w:val="24"/>
          <w:szCs w:val="24"/>
        </w:rPr>
        <w:t>Biomacromolecules</w:t>
      </w:r>
      <w:r w:rsidRPr="00EF44AC">
        <w:rPr>
          <w:rFonts w:cstheme="minorHAnsi"/>
          <w:sz w:val="24"/>
          <w:szCs w:val="24"/>
        </w:rPr>
        <w:t>. 2011;12(10):3684–3691. doi:10.1021/bm2009125</w:t>
      </w:r>
    </w:p>
    <w:p w14:paraId="6DFBDE46" w14:textId="153A0A9C" w:rsidR="00D13B7B" w:rsidRPr="00EF44AC" w:rsidRDefault="00D13B7B" w:rsidP="009458DA">
      <w:pPr>
        <w:pStyle w:val="NoSpacing"/>
        <w:ind w:left="720" w:hanging="720"/>
        <w:rPr>
          <w:rFonts w:cstheme="minorHAnsi"/>
          <w:sz w:val="24"/>
          <w:szCs w:val="24"/>
        </w:rPr>
      </w:pPr>
      <w:bookmarkStart w:id="93" w:name="CIT0066"/>
      <w:r w:rsidRPr="00EF44AC">
        <w:rPr>
          <w:rFonts w:cstheme="minorHAnsi"/>
          <w:sz w:val="24"/>
          <w:szCs w:val="24"/>
        </w:rPr>
        <w:t>66.</w:t>
      </w:r>
      <w:bookmarkEnd w:id="93"/>
      <w:r w:rsidRPr="00EF44AC">
        <w:rPr>
          <w:rFonts w:cstheme="minorHAnsi"/>
          <w:sz w:val="24"/>
          <w:szCs w:val="24"/>
        </w:rPr>
        <w:t> </w:t>
      </w:r>
      <w:proofErr w:type="spellStart"/>
      <w:r w:rsidRPr="00EF44AC">
        <w:rPr>
          <w:rFonts w:cstheme="minorHAnsi"/>
          <w:sz w:val="24"/>
          <w:szCs w:val="24"/>
        </w:rPr>
        <w:t>Céspedes</w:t>
      </w:r>
      <w:proofErr w:type="spellEnd"/>
      <w:r w:rsidRPr="00EF44AC">
        <w:rPr>
          <w:rFonts w:cstheme="minorHAnsi"/>
          <w:sz w:val="24"/>
          <w:szCs w:val="24"/>
        </w:rPr>
        <w:t xml:space="preserve"> MV, </w:t>
      </w:r>
      <w:proofErr w:type="spellStart"/>
      <w:r w:rsidRPr="00EF44AC">
        <w:rPr>
          <w:rFonts w:cstheme="minorHAnsi"/>
          <w:sz w:val="24"/>
          <w:szCs w:val="24"/>
        </w:rPr>
        <w:t>Unzueta</w:t>
      </w:r>
      <w:proofErr w:type="spellEnd"/>
      <w:r w:rsidRPr="00EF44AC">
        <w:rPr>
          <w:rFonts w:cstheme="minorHAnsi"/>
          <w:sz w:val="24"/>
          <w:szCs w:val="24"/>
        </w:rPr>
        <w:t xml:space="preserve"> U, </w:t>
      </w:r>
      <w:proofErr w:type="spellStart"/>
      <w:r w:rsidRPr="00EF44AC">
        <w:rPr>
          <w:rFonts w:cstheme="minorHAnsi"/>
          <w:sz w:val="24"/>
          <w:szCs w:val="24"/>
        </w:rPr>
        <w:t>Aviñó</w:t>
      </w:r>
      <w:proofErr w:type="spellEnd"/>
      <w:r w:rsidRPr="00EF44AC">
        <w:rPr>
          <w:rFonts w:cstheme="minorHAnsi"/>
          <w:sz w:val="24"/>
          <w:szCs w:val="24"/>
        </w:rPr>
        <w:t xml:space="preserve"> A, et al. Selective depletion of metastatic stem cells as therapy for human colorectal cancer. </w:t>
      </w:r>
      <w:r w:rsidRPr="00EF44AC">
        <w:rPr>
          <w:rFonts w:cstheme="minorHAnsi"/>
          <w:i/>
          <w:iCs/>
          <w:sz w:val="24"/>
          <w:szCs w:val="24"/>
        </w:rPr>
        <w:t>EMBO Mol Med</w:t>
      </w:r>
      <w:r w:rsidRPr="00EF44AC">
        <w:rPr>
          <w:rFonts w:cstheme="minorHAnsi"/>
          <w:sz w:val="24"/>
          <w:szCs w:val="24"/>
        </w:rPr>
        <w:t>. 2018;10(10). doi:10.15252/emmm.201708772.</w:t>
      </w:r>
    </w:p>
    <w:p w14:paraId="728B0296" w14:textId="62089EC9" w:rsidR="00D13B7B" w:rsidRPr="00EF44AC" w:rsidRDefault="00D13B7B" w:rsidP="009458DA">
      <w:pPr>
        <w:pStyle w:val="NoSpacing"/>
        <w:ind w:left="720" w:hanging="720"/>
        <w:rPr>
          <w:rFonts w:cstheme="minorHAnsi"/>
          <w:sz w:val="24"/>
          <w:szCs w:val="24"/>
        </w:rPr>
      </w:pPr>
      <w:bookmarkStart w:id="94" w:name="CIT0067"/>
      <w:r w:rsidRPr="00EF44AC">
        <w:rPr>
          <w:rFonts w:cstheme="minorHAnsi"/>
          <w:sz w:val="24"/>
          <w:szCs w:val="24"/>
        </w:rPr>
        <w:t>67.</w:t>
      </w:r>
      <w:bookmarkEnd w:id="94"/>
      <w:r w:rsidRPr="00EF44AC">
        <w:rPr>
          <w:rFonts w:cstheme="minorHAnsi"/>
          <w:sz w:val="24"/>
          <w:szCs w:val="24"/>
        </w:rPr>
        <w:t xml:space="preserve"> Liu H, Zang C, </w:t>
      </w:r>
      <w:proofErr w:type="spellStart"/>
      <w:r w:rsidRPr="00EF44AC">
        <w:rPr>
          <w:rFonts w:cstheme="minorHAnsi"/>
          <w:sz w:val="24"/>
          <w:szCs w:val="24"/>
        </w:rPr>
        <w:t>Emde</w:t>
      </w:r>
      <w:proofErr w:type="spellEnd"/>
      <w:r w:rsidRPr="00EF44AC">
        <w:rPr>
          <w:rFonts w:cstheme="minorHAnsi"/>
          <w:sz w:val="24"/>
          <w:szCs w:val="24"/>
        </w:rPr>
        <w:t xml:space="preserve"> A, et al. Anti-tumor effect of honokiol alone and in combination with other anti-cancer agents in breast cancer. </w:t>
      </w:r>
      <w:r w:rsidRPr="00EF44AC">
        <w:rPr>
          <w:rFonts w:cstheme="minorHAnsi"/>
          <w:i/>
          <w:iCs/>
          <w:sz w:val="24"/>
          <w:szCs w:val="24"/>
        </w:rPr>
        <w:t xml:space="preserve">Eur J </w:t>
      </w:r>
      <w:proofErr w:type="spellStart"/>
      <w:r w:rsidRPr="00EF44AC">
        <w:rPr>
          <w:rFonts w:cstheme="minorHAnsi"/>
          <w:i/>
          <w:iCs/>
          <w:sz w:val="24"/>
          <w:szCs w:val="24"/>
        </w:rPr>
        <w:t>Pharmacol</w:t>
      </w:r>
      <w:proofErr w:type="spellEnd"/>
      <w:r w:rsidRPr="00EF44AC">
        <w:rPr>
          <w:rFonts w:cstheme="minorHAnsi"/>
          <w:sz w:val="24"/>
          <w:szCs w:val="24"/>
        </w:rPr>
        <w:t xml:space="preserve">. 2008;591(1–3):43–51. </w:t>
      </w:r>
      <w:proofErr w:type="gramStart"/>
      <w:r w:rsidRPr="00EF44AC">
        <w:rPr>
          <w:rFonts w:cstheme="minorHAnsi"/>
          <w:sz w:val="24"/>
          <w:szCs w:val="24"/>
        </w:rPr>
        <w:t>doi:10.1016/j.ejphar</w:t>
      </w:r>
      <w:proofErr w:type="gramEnd"/>
      <w:r w:rsidRPr="00EF44AC">
        <w:rPr>
          <w:rFonts w:cstheme="minorHAnsi"/>
          <w:sz w:val="24"/>
          <w:szCs w:val="24"/>
        </w:rPr>
        <w:t>.2008.06.026</w:t>
      </w:r>
    </w:p>
    <w:p w14:paraId="59EF28B4" w14:textId="7DBA7569" w:rsidR="00D13B7B" w:rsidRPr="00EF44AC" w:rsidRDefault="00D13B7B" w:rsidP="009458DA">
      <w:pPr>
        <w:pStyle w:val="NoSpacing"/>
        <w:ind w:left="720" w:hanging="720"/>
        <w:rPr>
          <w:rFonts w:cstheme="minorHAnsi"/>
          <w:sz w:val="24"/>
          <w:szCs w:val="24"/>
        </w:rPr>
      </w:pPr>
      <w:bookmarkStart w:id="95" w:name="CIT0068"/>
      <w:r w:rsidRPr="00EF44AC">
        <w:rPr>
          <w:rFonts w:cstheme="minorHAnsi"/>
          <w:sz w:val="24"/>
          <w:szCs w:val="24"/>
        </w:rPr>
        <w:t>68.</w:t>
      </w:r>
      <w:bookmarkEnd w:id="95"/>
      <w:r w:rsidRPr="00EF44AC">
        <w:rPr>
          <w:rFonts w:cstheme="minorHAnsi"/>
          <w:sz w:val="24"/>
          <w:szCs w:val="24"/>
        </w:rPr>
        <w:t xml:space="preserve"> Kaplan SA, McConnell JD, </w:t>
      </w:r>
      <w:proofErr w:type="spellStart"/>
      <w:r w:rsidRPr="00EF44AC">
        <w:rPr>
          <w:rFonts w:cstheme="minorHAnsi"/>
          <w:sz w:val="24"/>
          <w:szCs w:val="24"/>
        </w:rPr>
        <w:t>Roehrborn</w:t>
      </w:r>
      <w:proofErr w:type="spellEnd"/>
      <w:r w:rsidRPr="00EF44AC">
        <w:rPr>
          <w:rFonts w:cstheme="minorHAnsi"/>
          <w:sz w:val="24"/>
          <w:szCs w:val="24"/>
        </w:rPr>
        <w:t xml:space="preserve"> CG, et al. Combination therapy with doxazosin and finasteride for benign prostatic hyperplasia in patients with lower urinary tract symptoms and a baseline total prostate volume of 25 mL or greater. </w:t>
      </w:r>
      <w:r w:rsidRPr="00EF44AC">
        <w:rPr>
          <w:rFonts w:cstheme="minorHAnsi"/>
          <w:i/>
          <w:iCs/>
          <w:sz w:val="24"/>
          <w:szCs w:val="24"/>
        </w:rPr>
        <w:t>J Urol</w:t>
      </w:r>
      <w:r w:rsidRPr="00EF44AC">
        <w:rPr>
          <w:rFonts w:cstheme="minorHAnsi"/>
          <w:sz w:val="24"/>
          <w:szCs w:val="24"/>
        </w:rPr>
        <w:t>. 2006;175(1):217–220. doi:10.1016/S0022-5347(05)00041-8</w:t>
      </w:r>
    </w:p>
    <w:p w14:paraId="46F9771A" w14:textId="5D1C34DB" w:rsidR="00D13B7B" w:rsidRPr="00EF44AC" w:rsidRDefault="00D13B7B" w:rsidP="009458DA">
      <w:pPr>
        <w:pStyle w:val="NoSpacing"/>
        <w:ind w:left="720" w:hanging="720"/>
        <w:rPr>
          <w:rFonts w:cstheme="minorHAnsi"/>
          <w:sz w:val="24"/>
          <w:szCs w:val="24"/>
        </w:rPr>
      </w:pPr>
      <w:bookmarkStart w:id="96" w:name="CIT0069"/>
      <w:r w:rsidRPr="00EF44AC">
        <w:rPr>
          <w:rFonts w:cstheme="minorHAnsi"/>
          <w:sz w:val="24"/>
          <w:szCs w:val="24"/>
        </w:rPr>
        <w:t>69.</w:t>
      </w:r>
      <w:bookmarkEnd w:id="96"/>
      <w:r w:rsidRPr="00EF44AC">
        <w:rPr>
          <w:rFonts w:cstheme="minorHAnsi"/>
          <w:sz w:val="24"/>
          <w:szCs w:val="24"/>
        </w:rPr>
        <w:t> Wu X, He C, Wu Y, Chen X. Synergistic therapeutic effects of Schiff’s base cross-linked injectable hydrogels for local co-delivery of metformin and 5-fluorouracil in a mouse colon carcinoma model. </w:t>
      </w:r>
      <w:r w:rsidRPr="00EF44AC">
        <w:rPr>
          <w:rFonts w:cstheme="minorHAnsi"/>
          <w:i/>
          <w:iCs/>
          <w:sz w:val="24"/>
          <w:szCs w:val="24"/>
        </w:rPr>
        <w:t>Biomaterials</w:t>
      </w:r>
      <w:r w:rsidRPr="00EF44AC">
        <w:rPr>
          <w:rFonts w:cstheme="minorHAnsi"/>
          <w:sz w:val="24"/>
          <w:szCs w:val="24"/>
        </w:rPr>
        <w:t xml:space="preserve">. </w:t>
      </w:r>
      <w:proofErr w:type="gramStart"/>
      <w:r w:rsidRPr="00EF44AC">
        <w:rPr>
          <w:rFonts w:cstheme="minorHAnsi"/>
          <w:sz w:val="24"/>
          <w:szCs w:val="24"/>
        </w:rPr>
        <w:t>2016;75:148</w:t>
      </w:r>
      <w:proofErr w:type="gramEnd"/>
      <w:r w:rsidRPr="00EF44AC">
        <w:rPr>
          <w:rFonts w:cstheme="minorHAnsi"/>
          <w:sz w:val="24"/>
          <w:szCs w:val="24"/>
        </w:rPr>
        <w:t xml:space="preserve">–162. </w:t>
      </w:r>
      <w:proofErr w:type="gramStart"/>
      <w:r w:rsidRPr="00EF44AC">
        <w:rPr>
          <w:rFonts w:cstheme="minorHAnsi"/>
          <w:sz w:val="24"/>
          <w:szCs w:val="24"/>
        </w:rPr>
        <w:t>doi:10.1016/j.biomaterials</w:t>
      </w:r>
      <w:proofErr w:type="gramEnd"/>
      <w:r w:rsidRPr="00EF44AC">
        <w:rPr>
          <w:rFonts w:cstheme="minorHAnsi"/>
          <w:sz w:val="24"/>
          <w:szCs w:val="24"/>
        </w:rPr>
        <w:t>.2015.10.016</w:t>
      </w:r>
    </w:p>
    <w:p w14:paraId="6B5B07FE" w14:textId="599A530E" w:rsidR="00D13B7B" w:rsidRPr="00EF44AC" w:rsidRDefault="00D13B7B" w:rsidP="009458DA">
      <w:pPr>
        <w:pStyle w:val="NoSpacing"/>
        <w:ind w:left="720" w:hanging="720"/>
        <w:rPr>
          <w:rFonts w:cstheme="minorHAnsi"/>
          <w:sz w:val="24"/>
          <w:szCs w:val="24"/>
        </w:rPr>
      </w:pPr>
      <w:bookmarkStart w:id="97" w:name="CIT0070"/>
      <w:r w:rsidRPr="00EF44AC">
        <w:rPr>
          <w:rFonts w:cstheme="minorHAnsi"/>
          <w:sz w:val="24"/>
          <w:szCs w:val="24"/>
        </w:rPr>
        <w:t>70.</w:t>
      </w:r>
      <w:bookmarkEnd w:id="97"/>
      <w:r w:rsidRPr="00EF44AC">
        <w:rPr>
          <w:rFonts w:cstheme="minorHAnsi"/>
          <w:sz w:val="24"/>
          <w:szCs w:val="24"/>
        </w:rPr>
        <w:t> Ren Y, Kang C-S, Yuan X-B, et al. Co-delivery of as-miR-21 and 5-FU by poly (amidoamine) dendrimer attenuates human glioma cell growth in vitro. </w:t>
      </w:r>
      <w:r w:rsidRPr="00EF44AC">
        <w:rPr>
          <w:rFonts w:cstheme="minorHAnsi"/>
          <w:i/>
          <w:iCs/>
          <w:sz w:val="24"/>
          <w:szCs w:val="24"/>
        </w:rPr>
        <w:t xml:space="preserve">J </w:t>
      </w:r>
      <w:proofErr w:type="spellStart"/>
      <w:r w:rsidRPr="00EF44AC">
        <w:rPr>
          <w:rFonts w:cstheme="minorHAnsi"/>
          <w:i/>
          <w:iCs/>
          <w:sz w:val="24"/>
          <w:szCs w:val="24"/>
        </w:rPr>
        <w:t>Biomater</w:t>
      </w:r>
      <w:proofErr w:type="spellEnd"/>
      <w:r w:rsidRPr="00EF44AC">
        <w:rPr>
          <w:rFonts w:cstheme="minorHAnsi"/>
          <w:i/>
          <w:iCs/>
          <w:sz w:val="24"/>
          <w:szCs w:val="24"/>
        </w:rPr>
        <w:t xml:space="preserve"> Sci </w:t>
      </w:r>
      <w:proofErr w:type="spellStart"/>
      <w:r w:rsidRPr="00EF44AC">
        <w:rPr>
          <w:rFonts w:cstheme="minorHAnsi"/>
          <w:i/>
          <w:iCs/>
          <w:sz w:val="24"/>
          <w:szCs w:val="24"/>
        </w:rPr>
        <w:t>Polym</w:t>
      </w:r>
      <w:proofErr w:type="spellEnd"/>
      <w:r w:rsidRPr="00EF44AC">
        <w:rPr>
          <w:rFonts w:cstheme="minorHAnsi"/>
          <w:i/>
          <w:iCs/>
          <w:sz w:val="24"/>
          <w:szCs w:val="24"/>
        </w:rPr>
        <w:t xml:space="preserve"> Ed</w:t>
      </w:r>
      <w:r w:rsidRPr="00EF44AC">
        <w:rPr>
          <w:rFonts w:cstheme="minorHAnsi"/>
          <w:sz w:val="24"/>
          <w:szCs w:val="24"/>
        </w:rPr>
        <w:t>. 2010;21(3):303–314. doi:10.1163/156856209X415828</w:t>
      </w:r>
    </w:p>
    <w:p w14:paraId="1E4E9C87" w14:textId="4235A7D7" w:rsidR="00D13B7B" w:rsidRPr="00EF44AC" w:rsidRDefault="00D13B7B" w:rsidP="009458DA">
      <w:pPr>
        <w:pStyle w:val="NoSpacing"/>
        <w:ind w:left="720" w:hanging="720"/>
        <w:rPr>
          <w:rFonts w:cstheme="minorHAnsi"/>
          <w:sz w:val="24"/>
          <w:szCs w:val="24"/>
        </w:rPr>
      </w:pPr>
      <w:bookmarkStart w:id="98" w:name="CIT0071"/>
      <w:r w:rsidRPr="00EF44AC">
        <w:rPr>
          <w:rFonts w:cstheme="minorHAnsi"/>
          <w:sz w:val="24"/>
          <w:szCs w:val="24"/>
        </w:rPr>
        <w:t>71.</w:t>
      </w:r>
      <w:bookmarkEnd w:id="98"/>
      <w:r w:rsidRPr="00EF44AC">
        <w:rPr>
          <w:rFonts w:cstheme="minorHAnsi"/>
          <w:sz w:val="24"/>
          <w:szCs w:val="24"/>
        </w:rPr>
        <w:t> Feng Y, Gao Y, Wang D, Xu Z, Sun W, Ren P. Autophagy inhibitor (LY294002) and 5-fluorouracil (5-FU) combination-based nanoliposome for enhanced efficacy against esophageal squamous cell carcinoma. </w:t>
      </w:r>
      <w:r w:rsidRPr="00EF44AC">
        <w:rPr>
          <w:rFonts w:cstheme="minorHAnsi"/>
          <w:i/>
          <w:iCs/>
          <w:sz w:val="24"/>
          <w:szCs w:val="24"/>
        </w:rPr>
        <w:t>Nanoscale Res Lett</w:t>
      </w:r>
      <w:r w:rsidRPr="00EF44AC">
        <w:rPr>
          <w:rFonts w:cstheme="minorHAnsi"/>
          <w:sz w:val="24"/>
          <w:szCs w:val="24"/>
        </w:rPr>
        <w:t>. 2018;13(1):325. doi:10.1186/s11671-018-2716-x</w:t>
      </w:r>
    </w:p>
    <w:p w14:paraId="48D7A742" w14:textId="00E66F0D" w:rsidR="00D13B7B" w:rsidRPr="00EF44AC" w:rsidRDefault="00D13B7B" w:rsidP="009458DA">
      <w:pPr>
        <w:pStyle w:val="NoSpacing"/>
        <w:ind w:left="720" w:hanging="720"/>
        <w:rPr>
          <w:rFonts w:cstheme="minorHAnsi"/>
          <w:sz w:val="24"/>
          <w:szCs w:val="24"/>
        </w:rPr>
      </w:pPr>
      <w:bookmarkStart w:id="99" w:name="CIT0072"/>
      <w:r w:rsidRPr="00EF44AC">
        <w:rPr>
          <w:rFonts w:cstheme="minorHAnsi"/>
          <w:sz w:val="24"/>
          <w:szCs w:val="24"/>
        </w:rPr>
        <w:t>72.</w:t>
      </w:r>
      <w:bookmarkEnd w:id="99"/>
      <w:r w:rsidRPr="00EF44AC">
        <w:rPr>
          <w:rFonts w:cstheme="minorHAnsi"/>
          <w:sz w:val="24"/>
          <w:szCs w:val="24"/>
        </w:rPr>
        <w:t> Li L, Gu W, Chen J, Chen W, Xu ZP. Co-delivery of siRNAs and anti-cancer drugs using layered double hydroxide nanoparticles. </w:t>
      </w:r>
      <w:r w:rsidRPr="00EF44AC">
        <w:rPr>
          <w:rFonts w:cstheme="minorHAnsi"/>
          <w:i/>
          <w:iCs/>
          <w:sz w:val="24"/>
          <w:szCs w:val="24"/>
        </w:rPr>
        <w:t>Biomaterials</w:t>
      </w:r>
      <w:r w:rsidRPr="00EF44AC">
        <w:rPr>
          <w:rFonts w:cstheme="minorHAnsi"/>
          <w:sz w:val="24"/>
          <w:szCs w:val="24"/>
        </w:rPr>
        <w:t xml:space="preserve">. 2014;35(10):3331–3339. </w:t>
      </w:r>
      <w:proofErr w:type="gramStart"/>
      <w:r w:rsidRPr="00EF44AC">
        <w:rPr>
          <w:rFonts w:cstheme="minorHAnsi"/>
          <w:sz w:val="24"/>
          <w:szCs w:val="24"/>
        </w:rPr>
        <w:t>doi:10.1016/j.biomaterials</w:t>
      </w:r>
      <w:proofErr w:type="gramEnd"/>
      <w:r w:rsidRPr="00EF44AC">
        <w:rPr>
          <w:rFonts w:cstheme="minorHAnsi"/>
          <w:sz w:val="24"/>
          <w:szCs w:val="24"/>
        </w:rPr>
        <w:t>.2013.12.095</w:t>
      </w:r>
    </w:p>
    <w:p w14:paraId="14385C01" w14:textId="42CF7B65" w:rsidR="00D13B7B" w:rsidRPr="00EF44AC" w:rsidRDefault="00D13B7B" w:rsidP="009458DA">
      <w:pPr>
        <w:pStyle w:val="NoSpacing"/>
        <w:ind w:left="720" w:hanging="720"/>
        <w:rPr>
          <w:rFonts w:cstheme="minorHAnsi"/>
          <w:sz w:val="24"/>
          <w:szCs w:val="24"/>
        </w:rPr>
      </w:pPr>
      <w:bookmarkStart w:id="100" w:name="CIT0073"/>
      <w:r w:rsidRPr="00EF44AC">
        <w:rPr>
          <w:rFonts w:cstheme="minorHAnsi"/>
          <w:sz w:val="24"/>
          <w:szCs w:val="24"/>
        </w:rPr>
        <w:t>73.</w:t>
      </w:r>
      <w:bookmarkEnd w:id="100"/>
      <w:r w:rsidRPr="00EF44AC">
        <w:rPr>
          <w:rFonts w:cstheme="minorHAnsi"/>
          <w:sz w:val="24"/>
          <w:szCs w:val="24"/>
        </w:rPr>
        <w:t> </w:t>
      </w:r>
      <w:proofErr w:type="spellStart"/>
      <w:r w:rsidRPr="00EF44AC">
        <w:rPr>
          <w:rFonts w:cstheme="minorHAnsi"/>
          <w:sz w:val="24"/>
          <w:szCs w:val="24"/>
        </w:rPr>
        <w:t>Drbohlavova</w:t>
      </w:r>
      <w:proofErr w:type="spellEnd"/>
      <w:r w:rsidRPr="00EF44AC">
        <w:rPr>
          <w:rFonts w:cstheme="minorHAnsi"/>
          <w:sz w:val="24"/>
          <w:szCs w:val="24"/>
        </w:rPr>
        <w:t xml:space="preserve"> J, </w:t>
      </w:r>
      <w:proofErr w:type="spellStart"/>
      <w:r w:rsidRPr="00EF44AC">
        <w:rPr>
          <w:rFonts w:cstheme="minorHAnsi"/>
          <w:sz w:val="24"/>
          <w:szCs w:val="24"/>
        </w:rPr>
        <w:t>Chomoucka</w:t>
      </w:r>
      <w:proofErr w:type="spellEnd"/>
      <w:r w:rsidRPr="00EF44AC">
        <w:rPr>
          <w:rFonts w:cstheme="minorHAnsi"/>
          <w:sz w:val="24"/>
          <w:szCs w:val="24"/>
        </w:rPr>
        <w:t xml:space="preserve"> J, Adam V, et al. Nanocarriers for anticancer drugs-new trends in nanomedicine. </w:t>
      </w:r>
      <w:proofErr w:type="spellStart"/>
      <w:r w:rsidRPr="00EF44AC">
        <w:rPr>
          <w:rFonts w:cstheme="minorHAnsi"/>
          <w:i/>
          <w:iCs/>
          <w:sz w:val="24"/>
          <w:szCs w:val="24"/>
        </w:rPr>
        <w:t>Curr</w:t>
      </w:r>
      <w:proofErr w:type="spellEnd"/>
      <w:r w:rsidRPr="00EF44AC">
        <w:rPr>
          <w:rFonts w:cstheme="minorHAnsi"/>
          <w:i/>
          <w:iCs/>
          <w:sz w:val="24"/>
          <w:szCs w:val="24"/>
        </w:rPr>
        <w:t xml:space="preserve"> Drug </w:t>
      </w:r>
      <w:proofErr w:type="spellStart"/>
      <w:r w:rsidRPr="00EF44AC">
        <w:rPr>
          <w:rFonts w:cstheme="minorHAnsi"/>
          <w:i/>
          <w:iCs/>
          <w:sz w:val="24"/>
          <w:szCs w:val="24"/>
        </w:rPr>
        <w:t>Metab</w:t>
      </w:r>
      <w:proofErr w:type="spellEnd"/>
      <w:r w:rsidRPr="00EF44AC">
        <w:rPr>
          <w:rFonts w:cstheme="minorHAnsi"/>
          <w:sz w:val="24"/>
          <w:szCs w:val="24"/>
        </w:rPr>
        <w:t>. 2013;14(5):547–564. doi:10.2174/1389200211314050005</w:t>
      </w:r>
    </w:p>
    <w:p w14:paraId="720FD230" w14:textId="77777777" w:rsidR="007C583C" w:rsidRPr="007C583C" w:rsidRDefault="007C583C" w:rsidP="00D14423">
      <w:pPr>
        <w:rPr>
          <w:rFonts w:cstheme="minorHAnsi"/>
          <w:sz w:val="24"/>
          <w:szCs w:val="24"/>
        </w:rPr>
      </w:pPr>
    </w:p>
    <w:sectPr w:rsidR="007C583C" w:rsidRPr="007C583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4C769E"/>
    <w:multiLevelType w:val="multilevel"/>
    <w:tmpl w:val="DC38C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32"/>
  </w:num>
  <w:num w:numId="4">
    <w:abstractNumId w:val="35"/>
  </w:num>
  <w:num w:numId="5">
    <w:abstractNumId w:val="46"/>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0"/>
  </w:num>
  <w:num w:numId="16">
    <w:abstractNumId w:val="39"/>
  </w:num>
  <w:num w:numId="17">
    <w:abstractNumId w:val="45"/>
  </w:num>
  <w:num w:numId="18">
    <w:abstractNumId w:val="12"/>
  </w:num>
  <w:num w:numId="19">
    <w:abstractNumId w:val="18"/>
  </w:num>
  <w:num w:numId="20">
    <w:abstractNumId w:val="38"/>
  </w:num>
  <w:num w:numId="21">
    <w:abstractNumId w:val="9"/>
  </w:num>
  <w:num w:numId="22">
    <w:abstractNumId w:val="26"/>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4"/>
  </w:num>
  <w:num w:numId="32">
    <w:abstractNumId w:val="40"/>
  </w:num>
  <w:num w:numId="33">
    <w:abstractNumId w:val="27"/>
  </w:num>
  <w:num w:numId="34">
    <w:abstractNumId w:val="25"/>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2"/>
  </w:num>
  <w:num w:numId="43">
    <w:abstractNumId w:val="29"/>
  </w:num>
  <w:num w:numId="44">
    <w:abstractNumId w:val="43"/>
  </w:num>
  <w:num w:numId="45">
    <w:abstractNumId w:val="33"/>
  </w:num>
  <w:num w:numId="46">
    <w:abstractNumId w:val="14"/>
  </w:num>
  <w:num w:numId="47">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75GA9uo1JInodrqhXBMZwnslvZqQLfnph7hSj26SODAF6ju6T/ctWPAZ77WZOQYjhxVy8PWPooDr2c7o1V92Kw==" w:salt="W/zF/B+VNnbXHeMmiAPCp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1D9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AD"/>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0448"/>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284D"/>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2713A"/>
    <w:rsid w:val="00233BB2"/>
    <w:rsid w:val="0024134B"/>
    <w:rsid w:val="002474A9"/>
    <w:rsid w:val="00250633"/>
    <w:rsid w:val="00251132"/>
    <w:rsid w:val="00251173"/>
    <w:rsid w:val="00251D9B"/>
    <w:rsid w:val="002535DF"/>
    <w:rsid w:val="002558EB"/>
    <w:rsid w:val="00255B43"/>
    <w:rsid w:val="00255BDC"/>
    <w:rsid w:val="00255BEA"/>
    <w:rsid w:val="00257CB7"/>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027"/>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4DB2"/>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392"/>
    <w:rsid w:val="00453D2C"/>
    <w:rsid w:val="00454851"/>
    <w:rsid w:val="00456070"/>
    <w:rsid w:val="00456B26"/>
    <w:rsid w:val="004570E7"/>
    <w:rsid w:val="00460A1D"/>
    <w:rsid w:val="004613DF"/>
    <w:rsid w:val="00461BB2"/>
    <w:rsid w:val="00463F96"/>
    <w:rsid w:val="004645E2"/>
    <w:rsid w:val="00465062"/>
    <w:rsid w:val="004660BE"/>
    <w:rsid w:val="0046696C"/>
    <w:rsid w:val="00466DD7"/>
    <w:rsid w:val="00471F7D"/>
    <w:rsid w:val="00473B19"/>
    <w:rsid w:val="00474CB3"/>
    <w:rsid w:val="00474ECD"/>
    <w:rsid w:val="004757B5"/>
    <w:rsid w:val="00475EFA"/>
    <w:rsid w:val="00475F35"/>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C7BA1"/>
    <w:rsid w:val="004D118A"/>
    <w:rsid w:val="004D1CB9"/>
    <w:rsid w:val="004D21C9"/>
    <w:rsid w:val="004D375C"/>
    <w:rsid w:val="004E34F8"/>
    <w:rsid w:val="004E3C84"/>
    <w:rsid w:val="004E4345"/>
    <w:rsid w:val="004E528B"/>
    <w:rsid w:val="004E6917"/>
    <w:rsid w:val="004F146C"/>
    <w:rsid w:val="004F1F3C"/>
    <w:rsid w:val="004F5202"/>
    <w:rsid w:val="004F52AA"/>
    <w:rsid w:val="004F657B"/>
    <w:rsid w:val="004F7215"/>
    <w:rsid w:val="004F73E6"/>
    <w:rsid w:val="0050408D"/>
    <w:rsid w:val="00504C6A"/>
    <w:rsid w:val="00510364"/>
    <w:rsid w:val="005116C9"/>
    <w:rsid w:val="00511BEE"/>
    <w:rsid w:val="005175E9"/>
    <w:rsid w:val="00520368"/>
    <w:rsid w:val="0052658A"/>
    <w:rsid w:val="00532067"/>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654"/>
    <w:rsid w:val="00575AF4"/>
    <w:rsid w:val="00580E33"/>
    <w:rsid w:val="00583225"/>
    <w:rsid w:val="0058362C"/>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065D"/>
    <w:rsid w:val="006E10F4"/>
    <w:rsid w:val="006E10FD"/>
    <w:rsid w:val="006E2996"/>
    <w:rsid w:val="006E2EEC"/>
    <w:rsid w:val="006E471E"/>
    <w:rsid w:val="006E4859"/>
    <w:rsid w:val="006F22BA"/>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6F61"/>
    <w:rsid w:val="0079756E"/>
    <w:rsid w:val="007A1233"/>
    <w:rsid w:val="007A258F"/>
    <w:rsid w:val="007A3B3A"/>
    <w:rsid w:val="007B0BBA"/>
    <w:rsid w:val="007B3D80"/>
    <w:rsid w:val="007B3D9A"/>
    <w:rsid w:val="007C16F7"/>
    <w:rsid w:val="007C583C"/>
    <w:rsid w:val="007D25DB"/>
    <w:rsid w:val="007D4E77"/>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3B84"/>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0F67"/>
    <w:rsid w:val="008314FC"/>
    <w:rsid w:val="008322E3"/>
    <w:rsid w:val="00834DF7"/>
    <w:rsid w:val="00836F01"/>
    <w:rsid w:val="008406F5"/>
    <w:rsid w:val="00841F1E"/>
    <w:rsid w:val="00842203"/>
    <w:rsid w:val="00850E3E"/>
    <w:rsid w:val="00852775"/>
    <w:rsid w:val="0086087C"/>
    <w:rsid w:val="00860A70"/>
    <w:rsid w:val="00862DCA"/>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E3BDD"/>
    <w:rsid w:val="008F0401"/>
    <w:rsid w:val="008F04C1"/>
    <w:rsid w:val="008F16ED"/>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58DA"/>
    <w:rsid w:val="00946997"/>
    <w:rsid w:val="0094737A"/>
    <w:rsid w:val="00950094"/>
    <w:rsid w:val="0095139E"/>
    <w:rsid w:val="00951536"/>
    <w:rsid w:val="00952B32"/>
    <w:rsid w:val="00952C61"/>
    <w:rsid w:val="00954B3E"/>
    <w:rsid w:val="009551BF"/>
    <w:rsid w:val="009554A6"/>
    <w:rsid w:val="00955A1F"/>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0E66"/>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5783"/>
    <w:rsid w:val="00A868FB"/>
    <w:rsid w:val="00A915ED"/>
    <w:rsid w:val="00A91CF2"/>
    <w:rsid w:val="00A930EE"/>
    <w:rsid w:val="00A93BA4"/>
    <w:rsid w:val="00A9416E"/>
    <w:rsid w:val="00AA39FA"/>
    <w:rsid w:val="00AA493D"/>
    <w:rsid w:val="00AB2F0A"/>
    <w:rsid w:val="00AB4807"/>
    <w:rsid w:val="00AB4813"/>
    <w:rsid w:val="00AC0052"/>
    <w:rsid w:val="00AC04D6"/>
    <w:rsid w:val="00AC3815"/>
    <w:rsid w:val="00AD0685"/>
    <w:rsid w:val="00AD159D"/>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0D9"/>
    <w:rsid w:val="00B6351D"/>
    <w:rsid w:val="00B64203"/>
    <w:rsid w:val="00B6519E"/>
    <w:rsid w:val="00B66AF1"/>
    <w:rsid w:val="00B70245"/>
    <w:rsid w:val="00B703C2"/>
    <w:rsid w:val="00B74E41"/>
    <w:rsid w:val="00B7565C"/>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64E7"/>
    <w:rsid w:val="00BA7628"/>
    <w:rsid w:val="00BB2130"/>
    <w:rsid w:val="00BB30B6"/>
    <w:rsid w:val="00BB35B7"/>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2F1E"/>
    <w:rsid w:val="00BE42F3"/>
    <w:rsid w:val="00BE551C"/>
    <w:rsid w:val="00BF6ECD"/>
    <w:rsid w:val="00BF790B"/>
    <w:rsid w:val="00C01E67"/>
    <w:rsid w:val="00C04EEC"/>
    <w:rsid w:val="00C05302"/>
    <w:rsid w:val="00C06B6B"/>
    <w:rsid w:val="00C06F37"/>
    <w:rsid w:val="00C0799A"/>
    <w:rsid w:val="00C07B04"/>
    <w:rsid w:val="00C13438"/>
    <w:rsid w:val="00C13D43"/>
    <w:rsid w:val="00C170FF"/>
    <w:rsid w:val="00C173E1"/>
    <w:rsid w:val="00C17665"/>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1A8C"/>
    <w:rsid w:val="00C92F74"/>
    <w:rsid w:val="00CA1C19"/>
    <w:rsid w:val="00CA204D"/>
    <w:rsid w:val="00CA2E14"/>
    <w:rsid w:val="00CA60CD"/>
    <w:rsid w:val="00CB10E9"/>
    <w:rsid w:val="00CB11D6"/>
    <w:rsid w:val="00CB2D09"/>
    <w:rsid w:val="00CB542E"/>
    <w:rsid w:val="00CB5475"/>
    <w:rsid w:val="00CB665E"/>
    <w:rsid w:val="00CB6E09"/>
    <w:rsid w:val="00CC09A7"/>
    <w:rsid w:val="00CC0CD1"/>
    <w:rsid w:val="00CC0FD9"/>
    <w:rsid w:val="00CC1F8F"/>
    <w:rsid w:val="00CC3433"/>
    <w:rsid w:val="00CD139B"/>
    <w:rsid w:val="00CD5E59"/>
    <w:rsid w:val="00CD7831"/>
    <w:rsid w:val="00CE05D4"/>
    <w:rsid w:val="00CE4712"/>
    <w:rsid w:val="00CE672F"/>
    <w:rsid w:val="00CF0E0D"/>
    <w:rsid w:val="00CF1799"/>
    <w:rsid w:val="00CF53EE"/>
    <w:rsid w:val="00D01947"/>
    <w:rsid w:val="00D01E5B"/>
    <w:rsid w:val="00D02378"/>
    <w:rsid w:val="00D02BE9"/>
    <w:rsid w:val="00D101DD"/>
    <w:rsid w:val="00D13B7B"/>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1078"/>
    <w:rsid w:val="00D52D25"/>
    <w:rsid w:val="00D65A57"/>
    <w:rsid w:val="00D66306"/>
    <w:rsid w:val="00D66B18"/>
    <w:rsid w:val="00D726DB"/>
    <w:rsid w:val="00D73164"/>
    <w:rsid w:val="00D74A35"/>
    <w:rsid w:val="00D772D0"/>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0664"/>
    <w:rsid w:val="00DC1D47"/>
    <w:rsid w:val="00DC4F7C"/>
    <w:rsid w:val="00DC7134"/>
    <w:rsid w:val="00DC7C2C"/>
    <w:rsid w:val="00DD2256"/>
    <w:rsid w:val="00DD32AD"/>
    <w:rsid w:val="00DD3B64"/>
    <w:rsid w:val="00DD4B55"/>
    <w:rsid w:val="00DD5871"/>
    <w:rsid w:val="00DE2F66"/>
    <w:rsid w:val="00DE32CE"/>
    <w:rsid w:val="00DE4173"/>
    <w:rsid w:val="00DE4592"/>
    <w:rsid w:val="00DE57CF"/>
    <w:rsid w:val="00DE7E6B"/>
    <w:rsid w:val="00DF2F37"/>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6E2A"/>
    <w:rsid w:val="00E37099"/>
    <w:rsid w:val="00E40A15"/>
    <w:rsid w:val="00E40CCE"/>
    <w:rsid w:val="00E40D01"/>
    <w:rsid w:val="00E43654"/>
    <w:rsid w:val="00E459FA"/>
    <w:rsid w:val="00E45A4B"/>
    <w:rsid w:val="00E46996"/>
    <w:rsid w:val="00E50522"/>
    <w:rsid w:val="00E50EB0"/>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5928"/>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44AC"/>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557F"/>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42B"/>
    <w:rsid w:val="00FB6BC1"/>
    <w:rsid w:val="00FC0EED"/>
    <w:rsid w:val="00FC11D2"/>
    <w:rsid w:val="00FC1405"/>
    <w:rsid w:val="00FC33C0"/>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928"/>
  </w:style>
  <w:style w:type="paragraph" w:styleId="Heading1">
    <w:name w:val="heading 1"/>
    <w:basedOn w:val="Normal"/>
    <w:next w:val="Normal"/>
    <w:link w:val="Heading1Char"/>
    <w:uiPriority w:val="9"/>
    <w:qFormat/>
    <w:rsid w:val="00EB592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B592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B592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B5928"/>
    <w:pPr>
      <w:keepNext/>
      <w:keepLines/>
      <w:spacing w:before="40" w:after="0"/>
      <w:outlineLvl w:val="3"/>
    </w:pPr>
    <w:rPr>
      <w:i/>
      <w:iCs/>
    </w:rPr>
  </w:style>
  <w:style w:type="paragraph" w:styleId="Heading5">
    <w:name w:val="heading 5"/>
    <w:basedOn w:val="Normal"/>
    <w:next w:val="Normal"/>
    <w:link w:val="Heading5Char"/>
    <w:uiPriority w:val="9"/>
    <w:unhideWhenUsed/>
    <w:qFormat/>
    <w:rsid w:val="00EB592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EB5928"/>
    <w:pPr>
      <w:keepNext/>
      <w:keepLines/>
      <w:spacing w:before="40" w:after="0"/>
      <w:outlineLvl w:val="5"/>
    </w:pPr>
  </w:style>
  <w:style w:type="paragraph" w:styleId="Heading7">
    <w:name w:val="heading 7"/>
    <w:basedOn w:val="Normal"/>
    <w:next w:val="Normal"/>
    <w:link w:val="Heading7Char"/>
    <w:uiPriority w:val="9"/>
    <w:semiHidden/>
    <w:unhideWhenUsed/>
    <w:qFormat/>
    <w:rsid w:val="00EB592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B592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B592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92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B592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B592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B5928"/>
    <w:rPr>
      <w:i/>
      <w:iCs/>
    </w:rPr>
  </w:style>
  <w:style w:type="character" w:customStyle="1" w:styleId="Heading5Char">
    <w:name w:val="Heading 5 Char"/>
    <w:basedOn w:val="DefaultParagraphFont"/>
    <w:link w:val="Heading5"/>
    <w:uiPriority w:val="9"/>
    <w:rsid w:val="00EB5928"/>
    <w:rPr>
      <w:color w:val="404040" w:themeColor="text1" w:themeTint="BF"/>
    </w:rPr>
  </w:style>
  <w:style w:type="character" w:customStyle="1" w:styleId="Heading6Char">
    <w:name w:val="Heading 6 Char"/>
    <w:basedOn w:val="DefaultParagraphFont"/>
    <w:link w:val="Heading6"/>
    <w:uiPriority w:val="9"/>
    <w:rsid w:val="00EB5928"/>
  </w:style>
  <w:style w:type="character" w:customStyle="1" w:styleId="Heading7Char">
    <w:name w:val="Heading 7 Char"/>
    <w:basedOn w:val="DefaultParagraphFont"/>
    <w:link w:val="Heading7"/>
    <w:uiPriority w:val="9"/>
    <w:semiHidden/>
    <w:rsid w:val="00EB592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B5928"/>
    <w:rPr>
      <w:color w:val="262626" w:themeColor="text1" w:themeTint="D9"/>
      <w:sz w:val="21"/>
      <w:szCs w:val="21"/>
    </w:rPr>
  </w:style>
  <w:style w:type="character" w:customStyle="1" w:styleId="Heading9Char">
    <w:name w:val="Heading 9 Char"/>
    <w:basedOn w:val="DefaultParagraphFont"/>
    <w:link w:val="Heading9"/>
    <w:uiPriority w:val="9"/>
    <w:semiHidden/>
    <w:rsid w:val="00EB592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B592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B592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B592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B592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B5928"/>
    <w:rPr>
      <w:color w:val="5A5A5A" w:themeColor="text1" w:themeTint="A5"/>
      <w:spacing w:val="15"/>
    </w:rPr>
  </w:style>
  <w:style w:type="character" w:styleId="Strong">
    <w:name w:val="Strong"/>
    <w:basedOn w:val="DefaultParagraphFont"/>
    <w:uiPriority w:val="22"/>
    <w:qFormat/>
    <w:rsid w:val="00EB5928"/>
    <w:rPr>
      <w:b/>
      <w:bCs/>
      <w:color w:val="auto"/>
    </w:rPr>
  </w:style>
  <w:style w:type="character" w:styleId="Emphasis">
    <w:name w:val="Emphasis"/>
    <w:basedOn w:val="DefaultParagraphFont"/>
    <w:uiPriority w:val="20"/>
    <w:qFormat/>
    <w:rsid w:val="00EB5928"/>
    <w:rPr>
      <w:i/>
      <w:iCs/>
      <w:color w:val="auto"/>
    </w:rPr>
  </w:style>
  <w:style w:type="paragraph" w:styleId="NoSpacing">
    <w:name w:val="No Spacing"/>
    <w:uiPriority w:val="1"/>
    <w:qFormat/>
    <w:rsid w:val="00EB592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B592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B5928"/>
    <w:rPr>
      <w:i/>
      <w:iCs/>
      <w:color w:val="404040" w:themeColor="text1" w:themeTint="BF"/>
    </w:rPr>
  </w:style>
  <w:style w:type="paragraph" w:styleId="IntenseQuote">
    <w:name w:val="Intense Quote"/>
    <w:basedOn w:val="Normal"/>
    <w:next w:val="Normal"/>
    <w:link w:val="IntenseQuoteChar"/>
    <w:uiPriority w:val="30"/>
    <w:qFormat/>
    <w:rsid w:val="00EB592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B5928"/>
    <w:rPr>
      <w:i/>
      <w:iCs/>
      <w:color w:val="404040" w:themeColor="text1" w:themeTint="BF"/>
    </w:rPr>
  </w:style>
  <w:style w:type="character" w:styleId="SubtleEmphasis">
    <w:name w:val="Subtle Emphasis"/>
    <w:basedOn w:val="DefaultParagraphFont"/>
    <w:uiPriority w:val="19"/>
    <w:qFormat/>
    <w:rsid w:val="00EB5928"/>
    <w:rPr>
      <w:i/>
      <w:iCs/>
      <w:color w:val="404040" w:themeColor="text1" w:themeTint="BF"/>
    </w:rPr>
  </w:style>
  <w:style w:type="character" w:styleId="IntenseEmphasis">
    <w:name w:val="Intense Emphasis"/>
    <w:basedOn w:val="DefaultParagraphFont"/>
    <w:uiPriority w:val="21"/>
    <w:qFormat/>
    <w:rsid w:val="00EB5928"/>
    <w:rPr>
      <w:b/>
      <w:bCs/>
      <w:i/>
      <w:iCs/>
      <w:color w:val="auto"/>
    </w:rPr>
  </w:style>
  <w:style w:type="character" w:styleId="SubtleReference">
    <w:name w:val="Subtle Reference"/>
    <w:basedOn w:val="DefaultParagraphFont"/>
    <w:uiPriority w:val="31"/>
    <w:qFormat/>
    <w:rsid w:val="00EB5928"/>
    <w:rPr>
      <w:smallCaps/>
      <w:color w:val="404040" w:themeColor="text1" w:themeTint="BF"/>
    </w:rPr>
  </w:style>
  <w:style w:type="character" w:styleId="IntenseReference">
    <w:name w:val="Intense Reference"/>
    <w:basedOn w:val="DefaultParagraphFont"/>
    <w:uiPriority w:val="32"/>
    <w:qFormat/>
    <w:rsid w:val="00EB5928"/>
    <w:rPr>
      <w:b/>
      <w:bCs/>
      <w:smallCaps/>
      <w:color w:val="404040" w:themeColor="text1" w:themeTint="BF"/>
      <w:spacing w:val="5"/>
    </w:rPr>
  </w:style>
  <w:style w:type="character" w:styleId="BookTitle">
    <w:name w:val="Book Title"/>
    <w:basedOn w:val="DefaultParagraphFont"/>
    <w:uiPriority w:val="33"/>
    <w:qFormat/>
    <w:rsid w:val="00EB5928"/>
    <w:rPr>
      <w:b/>
      <w:bCs/>
      <w:i/>
      <w:iCs/>
      <w:spacing w:val="5"/>
    </w:rPr>
  </w:style>
  <w:style w:type="paragraph" w:styleId="TOCHeading">
    <w:name w:val="TOC Heading"/>
    <w:basedOn w:val="Heading1"/>
    <w:next w:val="Normal"/>
    <w:uiPriority w:val="39"/>
    <w:semiHidden/>
    <w:unhideWhenUsed/>
    <w:qFormat/>
    <w:rsid w:val="00EB592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9293409">
      <w:bodyDiv w:val="1"/>
      <w:marLeft w:val="0"/>
      <w:marRight w:val="0"/>
      <w:marTop w:val="0"/>
      <w:marBottom w:val="0"/>
      <w:divBdr>
        <w:top w:val="none" w:sz="0" w:space="0" w:color="auto"/>
        <w:left w:val="none" w:sz="0" w:space="0" w:color="auto"/>
        <w:bottom w:val="none" w:sz="0" w:space="0" w:color="auto"/>
        <w:right w:val="none" w:sz="0" w:space="0" w:color="auto"/>
      </w:divBdr>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2669835">
      <w:bodyDiv w:val="1"/>
      <w:marLeft w:val="0"/>
      <w:marRight w:val="0"/>
      <w:marTop w:val="0"/>
      <w:marBottom w:val="0"/>
      <w:divBdr>
        <w:top w:val="none" w:sz="0" w:space="0" w:color="auto"/>
        <w:left w:val="none" w:sz="0" w:space="0" w:color="auto"/>
        <w:bottom w:val="none" w:sz="0" w:space="0" w:color="auto"/>
        <w:right w:val="none" w:sz="0" w:space="0" w:color="auto"/>
      </w:divBdr>
      <w:divsChild>
        <w:div w:id="1143619389">
          <w:marLeft w:val="0"/>
          <w:marRight w:val="0"/>
          <w:marTop w:val="0"/>
          <w:marBottom w:val="0"/>
          <w:divBdr>
            <w:top w:val="none" w:sz="0" w:space="0" w:color="auto"/>
            <w:left w:val="none" w:sz="0" w:space="0" w:color="auto"/>
            <w:bottom w:val="none" w:sz="0" w:space="0" w:color="auto"/>
            <w:right w:val="none" w:sz="0" w:space="0" w:color="auto"/>
          </w:divBdr>
          <w:divsChild>
            <w:div w:id="345637513">
              <w:marLeft w:val="0"/>
              <w:marRight w:val="0"/>
              <w:marTop w:val="0"/>
              <w:marBottom w:val="0"/>
              <w:divBdr>
                <w:top w:val="none" w:sz="0" w:space="0" w:color="auto"/>
                <w:left w:val="none" w:sz="0" w:space="0" w:color="auto"/>
                <w:bottom w:val="none" w:sz="0" w:space="0" w:color="auto"/>
                <w:right w:val="none" w:sz="0" w:space="0" w:color="auto"/>
              </w:divBdr>
              <w:divsChild>
                <w:div w:id="81030335">
                  <w:marLeft w:val="0"/>
                  <w:marRight w:val="0"/>
                  <w:marTop w:val="0"/>
                  <w:marBottom w:val="0"/>
                  <w:divBdr>
                    <w:top w:val="none" w:sz="0" w:space="0" w:color="auto"/>
                    <w:left w:val="none" w:sz="0" w:space="0" w:color="auto"/>
                    <w:bottom w:val="none" w:sz="0" w:space="0" w:color="auto"/>
                    <w:right w:val="none" w:sz="0" w:space="0" w:color="auto"/>
                  </w:divBdr>
                </w:div>
                <w:div w:id="30724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7762442">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081751397">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47/IJN.S257700" TargetMode="Externa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dovepress.com/cr_data/article_fulltext/s257000/257700/img/IJN_A_257700_O_F0002g.jp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dovepress.com/cr_data/article_fulltext/s257000/257700/img/IJN_A_257700_O_F0001g.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dovepress.com/cr_data/article_fulltext/s257000/257700/img/IJN_A_257700_O_F0003g.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7826</Words>
  <Characters>44609</Characters>
  <Application>Microsoft Office Word</Application>
  <DocSecurity>8</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2021-11-17T21:27:00Z</dcterms:created>
  <dcterms:modified xsi:type="dcterms:W3CDTF">2021-12-10T18:24:00Z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