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2E0B65ED" w:rsidR="000A7622" w:rsidRPr="00C04F25" w:rsidRDefault="001B1647"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CAA9B43" w:rsidR="000A7622" w:rsidRDefault="001B1647" w:rsidP="00D14423">
      <w:pPr>
        <w:rPr>
          <w:rFonts w:cstheme="minorHAnsi"/>
          <w:sz w:val="24"/>
          <w:szCs w:val="24"/>
        </w:rPr>
      </w:pPr>
      <w:proofErr w:type="spellStart"/>
      <w:r>
        <w:rPr>
          <w:rFonts w:cstheme="minorHAnsi"/>
          <w:i/>
          <w:sz w:val="24"/>
          <w:szCs w:val="24"/>
          <w:lang w:val="fr-FR"/>
        </w:rPr>
        <w:t>Applied</w:t>
      </w:r>
      <w:proofErr w:type="spellEnd"/>
      <w:r>
        <w:rPr>
          <w:rFonts w:cstheme="minorHAnsi"/>
          <w:i/>
          <w:sz w:val="24"/>
          <w:szCs w:val="24"/>
          <w:lang w:val="fr-FR"/>
        </w:rPr>
        <w:t xml:space="preserve"> </w:t>
      </w:r>
      <w:proofErr w:type="spellStart"/>
      <w:r>
        <w:rPr>
          <w:rFonts w:cstheme="minorHAnsi"/>
          <w:i/>
          <w:sz w:val="24"/>
          <w:szCs w:val="24"/>
          <w:lang w:val="fr-FR"/>
        </w:rPr>
        <w:t>Ergonomics</w:t>
      </w:r>
      <w:proofErr w:type="spellEnd"/>
      <w:r w:rsidR="000A7622" w:rsidRPr="00C04F25">
        <w:rPr>
          <w:rFonts w:cstheme="minorHAnsi"/>
          <w:sz w:val="24"/>
          <w:szCs w:val="24"/>
          <w:lang w:val="fr-FR"/>
        </w:rPr>
        <w:t xml:space="preserve">, Vol. </w:t>
      </w:r>
      <w:r>
        <w:rPr>
          <w:rFonts w:cstheme="minorHAnsi"/>
          <w:sz w:val="24"/>
          <w:szCs w:val="24"/>
          <w:lang w:val="fr-FR"/>
        </w:rPr>
        <w:t>79</w:t>
      </w:r>
      <w:r w:rsidR="000A7622" w:rsidRPr="00C04F25">
        <w:rPr>
          <w:rFonts w:cstheme="minorHAnsi"/>
          <w:sz w:val="24"/>
          <w:szCs w:val="24"/>
          <w:lang w:val="fr-FR"/>
        </w:rPr>
        <w:t xml:space="preserve"> (</w:t>
      </w:r>
      <w:proofErr w:type="spellStart"/>
      <w:r w:rsidR="00FA507F">
        <w:rPr>
          <w:rFonts w:cstheme="minorHAnsi"/>
          <w:sz w:val="24"/>
          <w:szCs w:val="24"/>
          <w:lang w:val="fr-FR"/>
        </w:rPr>
        <w:t>September</w:t>
      </w:r>
      <w:proofErr w:type="spellEnd"/>
      <w:r w:rsidR="00FA507F">
        <w:rPr>
          <w:rFonts w:cstheme="minorHAnsi"/>
          <w:sz w:val="24"/>
          <w:szCs w:val="24"/>
          <w:lang w:val="fr-FR"/>
        </w:rPr>
        <w:t xml:space="preserve"> 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FA507F">
        <w:rPr>
          <w:rFonts w:cstheme="minorHAnsi"/>
          <w:sz w:val="24"/>
          <w:szCs w:val="24"/>
          <w:lang w:val="fr-FR"/>
        </w:rPr>
        <w:t>152-168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A507F">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FA507F">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FA507F">
        <w:rPr>
          <w:rFonts w:cstheme="minorHAnsi"/>
          <w:sz w:val="24"/>
          <w:szCs w:val="24"/>
        </w:rPr>
        <w:t>Elsevier</w:t>
      </w:r>
      <w:r w:rsidR="000A7622" w:rsidRPr="00C04F25">
        <w:rPr>
          <w:rFonts w:cstheme="minorHAnsi"/>
          <w:sz w:val="24"/>
          <w:szCs w:val="24"/>
        </w:rPr>
        <w:t xml:space="preserve">. </w:t>
      </w:r>
      <w:bookmarkStart w:id="2" w:name="_GoBack"/>
      <w:bookmarkEnd w:id="2"/>
    </w:p>
    <w:p w14:paraId="38134ED4" w14:textId="7C2F0869" w:rsidR="00FA507F" w:rsidRPr="008C180D" w:rsidRDefault="00FA507F" w:rsidP="008C180D">
      <w:pPr>
        <w:pStyle w:val="NoSpacing"/>
      </w:pPr>
    </w:p>
    <w:p w14:paraId="33628F11" w14:textId="4E7869A5" w:rsidR="00FA507F" w:rsidRPr="008C180D" w:rsidRDefault="00FA507F" w:rsidP="008C180D">
      <w:pPr>
        <w:pStyle w:val="NoSpacing"/>
      </w:pPr>
    </w:p>
    <w:p w14:paraId="16238A8C" w14:textId="77777777" w:rsidR="00FA507F" w:rsidRDefault="00FA507F" w:rsidP="00FA507F">
      <w:pPr>
        <w:pStyle w:val="Title"/>
      </w:pPr>
      <w:r>
        <w:rPr>
          <w:rStyle w:val="title-text"/>
        </w:rPr>
        <w:t>Cusp catastrophe models for cognitive workload and fatigue in teams</w:t>
      </w:r>
    </w:p>
    <w:p w14:paraId="7C79ADC3" w14:textId="77777777" w:rsidR="00FA507F" w:rsidRPr="00C04F25" w:rsidRDefault="00FA507F" w:rsidP="00FA507F">
      <w:pPr>
        <w:pStyle w:val="NoSpacing"/>
      </w:pPr>
    </w:p>
    <w:bookmarkEnd w:id="1"/>
    <w:p w14:paraId="495186E4" w14:textId="77777777" w:rsidR="00216F76" w:rsidRPr="00216F76" w:rsidRDefault="00216F76" w:rsidP="00216F76">
      <w:pPr>
        <w:pStyle w:val="NoSpacing"/>
      </w:pPr>
      <w:r w:rsidRPr="00216F76">
        <w:t xml:space="preserve">Stephen J. </w:t>
      </w:r>
      <w:proofErr w:type="spellStart"/>
      <w:r w:rsidRPr="00216F76">
        <w:t>Guastello</w:t>
      </w:r>
      <w:proofErr w:type="spellEnd"/>
    </w:p>
    <w:p w14:paraId="2E701691" w14:textId="6E24A529" w:rsidR="00216F76" w:rsidRPr="00216F76" w:rsidRDefault="00216F76" w:rsidP="00216F76">
      <w:pPr>
        <w:pStyle w:val="NoSpacing"/>
      </w:pPr>
      <w:r>
        <w:t>Marquette University, Milwaukee, WI, USA</w:t>
      </w:r>
    </w:p>
    <w:p w14:paraId="04CB317A" w14:textId="77777777" w:rsidR="00216F76" w:rsidRPr="00216F76" w:rsidRDefault="00216F76" w:rsidP="00216F76">
      <w:pPr>
        <w:pStyle w:val="NoSpacing"/>
      </w:pPr>
    </w:p>
    <w:p w14:paraId="2B59C3C3" w14:textId="18F3EE2B" w:rsidR="00216F76" w:rsidRDefault="00216F76" w:rsidP="00216F76">
      <w:pPr>
        <w:pStyle w:val="NoSpacing"/>
      </w:pPr>
      <w:r w:rsidRPr="00216F76">
        <w:t xml:space="preserve">Anthony N. </w:t>
      </w:r>
      <w:proofErr w:type="spellStart"/>
      <w:r w:rsidRPr="00216F76">
        <w:t>Correro</w:t>
      </w:r>
      <w:proofErr w:type="spellEnd"/>
      <w:r w:rsidRPr="00216F76">
        <w:t xml:space="preserve"> II</w:t>
      </w:r>
    </w:p>
    <w:p w14:paraId="6104A2E4" w14:textId="3139058B" w:rsidR="00785400" w:rsidRPr="00216F76" w:rsidRDefault="00785400" w:rsidP="00216F76">
      <w:pPr>
        <w:pStyle w:val="NoSpacing"/>
      </w:pPr>
      <w:r>
        <w:t>Marquette University, Milwaukee, WI, USA</w:t>
      </w:r>
    </w:p>
    <w:p w14:paraId="65482190" w14:textId="77777777" w:rsidR="00216F76" w:rsidRPr="00216F76" w:rsidRDefault="00216F76" w:rsidP="00216F76">
      <w:pPr>
        <w:pStyle w:val="NoSpacing"/>
      </w:pPr>
    </w:p>
    <w:p w14:paraId="5BC0075B" w14:textId="2DB7EBB4" w:rsidR="000A7622" w:rsidRPr="00216F76" w:rsidRDefault="00216F76" w:rsidP="00216F76">
      <w:pPr>
        <w:pStyle w:val="NoSpacing"/>
      </w:pPr>
      <w:r w:rsidRPr="00216F76">
        <w:t xml:space="preserve">David E. </w:t>
      </w:r>
      <w:proofErr w:type="spellStart"/>
      <w:r w:rsidRPr="00216F76">
        <w:t>Marra</w:t>
      </w:r>
      <w:proofErr w:type="spellEnd"/>
    </w:p>
    <w:p w14:paraId="5905E879" w14:textId="77777777" w:rsidR="00785400" w:rsidRPr="00216F76" w:rsidRDefault="00785400" w:rsidP="00785400">
      <w:pPr>
        <w:pStyle w:val="NoSpacing"/>
      </w:pPr>
      <w:r>
        <w:t>Marquette University, Milwaukee, WI, USA</w:t>
      </w:r>
    </w:p>
    <w:p w14:paraId="0FEC5CD1" w14:textId="77777777" w:rsidR="00313F26" w:rsidRPr="00216F76" w:rsidRDefault="00313F26" w:rsidP="00216F76">
      <w:pPr>
        <w:pStyle w:val="NoSpacing"/>
      </w:pPr>
    </w:p>
    <w:p w14:paraId="4DFD2CBF" w14:textId="77777777" w:rsidR="00D42433" w:rsidRPr="006D2B30" w:rsidRDefault="00D42433" w:rsidP="006D2B30">
      <w:pPr>
        <w:pStyle w:val="Heading1"/>
      </w:pPr>
      <w:r w:rsidRPr="006D2B30">
        <w:t>Abstract</w:t>
      </w:r>
    </w:p>
    <w:p w14:paraId="04AA7C46" w14:textId="77777777" w:rsidR="00D42433" w:rsidRPr="00326BDA" w:rsidRDefault="00D42433" w:rsidP="00326BDA">
      <w:pPr>
        <w:pStyle w:val="NoSpacing"/>
      </w:pPr>
      <w:r w:rsidRPr="00326BDA">
        <w:t>The use of two cusp catastrophe models has been effective for untangling the effects of cognitive </w:t>
      </w:r>
      <w:hyperlink r:id="rId10" w:tooltip="Learn more about Workload from ScienceDirect's AI-generated Topic Pages" w:history="1">
        <w:r w:rsidRPr="00326BDA">
          <w:rPr>
            <w:rStyle w:val="Hyperlink"/>
            <w:color w:val="auto"/>
            <w:u w:val="none"/>
          </w:rPr>
          <w:t>workload</w:t>
        </w:r>
      </w:hyperlink>
      <w:r w:rsidRPr="00326BDA">
        <w:t>, fatigue, and other complications on the performance of individuals. This study is the first to use the two models to separate workload and </w:t>
      </w:r>
      <w:hyperlink r:id="rId11" w:tooltip="Learn more about Fatigue Effect from ScienceDirect's AI-generated Topic Pages" w:history="1">
        <w:r w:rsidRPr="00326BDA">
          <w:rPr>
            <w:rStyle w:val="Hyperlink"/>
            <w:color w:val="auto"/>
            <w:u w:val="none"/>
          </w:rPr>
          <w:t>fatigue effects</w:t>
        </w:r>
      </w:hyperlink>
      <w:r w:rsidRPr="00326BDA">
        <w:t> on team performance. In an experiment involving an emergency response simulation, 360 undergraduates were organized into 44 teams. Workload was varied by team size, number of opponents, and time pressure. The cusp models for workload and fatigue were more accurate for describing trends in team </w:t>
      </w:r>
      <w:hyperlink r:id="rId12" w:tooltip="Learn more about Performance Criterion from ScienceDirect's AI-generated Topic Pages" w:history="1">
        <w:r w:rsidRPr="00326BDA">
          <w:rPr>
            <w:rStyle w:val="Hyperlink"/>
            <w:color w:val="auto"/>
            <w:u w:val="none"/>
          </w:rPr>
          <w:t>performance criteria</w:t>
        </w:r>
      </w:hyperlink>
      <w:r w:rsidRPr="00326BDA">
        <w:t> compared to linear alternatives. </w:t>
      </w:r>
      <w:hyperlink r:id="rId13" w:tooltip="Learn more about Individual Differences from ScienceDirect's AI-generated Topic Pages" w:history="1">
        <w:r w:rsidRPr="00326BDA">
          <w:rPr>
            <w:rStyle w:val="Hyperlink"/>
            <w:color w:val="auto"/>
            <w:u w:val="none"/>
          </w:rPr>
          <w:t>Individual differences</w:t>
        </w:r>
      </w:hyperlink>
      <w:r w:rsidRPr="00326BDA">
        <w:t> in elasticity-rigidity were less important than subjective workload and experimental conditions as control variables. </w:t>
      </w:r>
      <w:hyperlink r:id="rId14" w:tooltip="Learn more about Fluid Intelligence from ScienceDirect's AI-generated Topic Pages" w:history="1">
        <w:r w:rsidRPr="00326BDA">
          <w:rPr>
            <w:rStyle w:val="Hyperlink"/>
            <w:color w:val="auto"/>
            <w:u w:val="none"/>
          </w:rPr>
          <w:t>Fluid intelligence</w:t>
        </w:r>
      </w:hyperlink>
      <w:r w:rsidRPr="00326BDA">
        <w:t> within the team was an important compensatory ability in the </w:t>
      </w:r>
      <w:hyperlink r:id="rId15" w:tooltip="Learn more about Fatigue Model from ScienceDirect's AI-generated Topic Pages" w:history="1">
        <w:r w:rsidRPr="00326BDA">
          <w:rPr>
            <w:rStyle w:val="Hyperlink"/>
            <w:color w:val="auto"/>
            <w:u w:val="none"/>
          </w:rPr>
          <w:t>fatigue model</w:t>
        </w:r>
      </w:hyperlink>
      <w:r w:rsidRPr="00326BDA">
        <w:t xml:space="preserve">. Results </w:t>
      </w:r>
      <w:r w:rsidRPr="00326BDA">
        <w:lastRenderedPageBreak/>
        <w:t>further supported the nonlinear paradigm for the assessment of cognitive workload and fatigue and demonstrated its effectiveness for understanding team phenomena.</w:t>
      </w:r>
    </w:p>
    <w:p w14:paraId="25EA48CC" w14:textId="77777777" w:rsidR="00D42433" w:rsidRDefault="00D42433" w:rsidP="00FF4DE6">
      <w:pPr>
        <w:pStyle w:val="Heading1"/>
        <w:rPr>
          <w:rFonts w:ascii="Times New Roman" w:hAnsi="Times New Roman" w:cs="Times New Roman"/>
        </w:rPr>
      </w:pPr>
      <w:r>
        <w:t>Keywords</w:t>
      </w:r>
    </w:p>
    <w:p w14:paraId="45739C7F" w14:textId="70E5E721" w:rsidR="00D42433" w:rsidRDefault="00D42433" w:rsidP="00FF4DE6">
      <w:pPr>
        <w:pStyle w:val="NoSpacing"/>
      </w:pPr>
      <w:r>
        <w:t>Cognitive workload</w:t>
      </w:r>
      <w:r w:rsidR="00FF4DE6">
        <w:t xml:space="preserve">, </w:t>
      </w:r>
      <w:r>
        <w:t>Fatigue</w:t>
      </w:r>
      <w:r w:rsidR="00FF4DE6">
        <w:t xml:space="preserve">, </w:t>
      </w:r>
      <w:r>
        <w:t>Teams</w:t>
      </w:r>
      <w:r w:rsidR="00FF4DE6">
        <w:t xml:space="preserve">, </w:t>
      </w:r>
      <w:r>
        <w:t>Resilience</w:t>
      </w:r>
      <w:r w:rsidR="00FF4DE6">
        <w:t xml:space="preserve">, </w:t>
      </w:r>
      <w:r>
        <w:t>Cusp catastrophe</w:t>
      </w:r>
      <w:r w:rsidR="00FF4DE6">
        <w:t xml:space="preserve">, </w:t>
      </w:r>
      <w:r>
        <w:t>Emergency response</w:t>
      </w:r>
    </w:p>
    <w:p w14:paraId="7F479CA8" w14:textId="77777777" w:rsidR="00D42433" w:rsidRDefault="00D42433" w:rsidP="00A66ADA">
      <w:pPr>
        <w:pStyle w:val="Heading1"/>
        <w:rPr>
          <w:sz w:val="36"/>
          <w:szCs w:val="36"/>
        </w:rPr>
      </w:pPr>
      <w:r>
        <w:t>1. Introduction</w:t>
      </w:r>
    </w:p>
    <w:p w14:paraId="7951E824" w14:textId="15922DDC" w:rsidR="00D42433" w:rsidRDefault="00D42433" w:rsidP="00A66ADA">
      <w:pPr>
        <w:pStyle w:val="NoSpacing"/>
        <w:rPr>
          <w:color w:val="2E2E2E"/>
        </w:rPr>
      </w:pPr>
      <w:r w:rsidRPr="00A66ADA">
        <w:rPr>
          <w:color w:val="2E2E2E"/>
        </w:rPr>
        <w:t>A new phenomenon that has been garnering attention concerns the assessment of </w:t>
      </w:r>
      <w:hyperlink r:id="rId16" w:tooltip="Learn more about Workload from ScienceDirect's AI-generated Topic Pages" w:history="1">
        <w:r w:rsidRPr="00A66ADA">
          <w:rPr>
            <w:rStyle w:val="Hyperlink"/>
            <w:rFonts w:eastAsiaTheme="majorEastAsia"/>
            <w:color w:val="0C7DBB"/>
          </w:rPr>
          <w:t>workload</w:t>
        </w:r>
      </w:hyperlink>
      <w:r w:rsidRPr="00A66ADA">
        <w:rPr>
          <w:color w:val="2E2E2E"/>
        </w:rPr>
        <w:t> as it impacts the performance of groups (</w:t>
      </w:r>
      <w:bookmarkStart w:id="3" w:name="bbib24"/>
      <w:r w:rsidRPr="00A66ADA">
        <w:rPr>
          <w:color w:val="2E2E2E"/>
        </w:rPr>
        <w:fldChar w:fldCharType="begin"/>
      </w:r>
      <w:r w:rsidRPr="00A66ADA">
        <w:rPr>
          <w:color w:val="2E2E2E"/>
        </w:rPr>
        <w:instrText xml:space="preserve"> HYPERLINK "https://www.sciencedirect.com/science/article/pii/S0003687018303314?via%3Dihub" \l "bib24" </w:instrText>
      </w:r>
      <w:r w:rsidRPr="00A66ADA">
        <w:rPr>
          <w:color w:val="2E2E2E"/>
        </w:rPr>
        <w:fldChar w:fldCharType="separate"/>
      </w:r>
      <w:r w:rsidRPr="00A66ADA">
        <w:rPr>
          <w:rStyle w:val="Hyperlink"/>
          <w:rFonts w:eastAsiaTheme="majorEastAsia"/>
          <w:color w:val="0C7DBB"/>
        </w:rPr>
        <w:t>Funke et al., 2012</w:t>
      </w:r>
      <w:r w:rsidRPr="00A66ADA">
        <w:rPr>
          <w:color w:val="2E2E2E"/>
        </w:rPr>
        <w:fldChar w:fldCharType="end"/>
      </w:r>
      <w:r w:rsidRPr="00A66ADA">
        <w:rPr>
          <w:color w:val="2E2E2E"/>
        </w:rPr>
        <w:t>; </w:t>
      </w:r>
      <w:bookmarkStart w:id="4" w:name="bbib75"/>
      <w:r w:rsidRPr="00A66ADA">
        <w:rPr>
          <w:color w:val="2E2E2E"/>
        </w:rPr>
        <w:fldChar w:fldCharType="begin"/>
      </w:r>
      <w:r w:rsidRPr="00A66ADA">
        <w:rPr>
          <w:color w:val="2E2E2E"/>
        </w:rPr>
        <w:instrText xml:space="preserve"> HYPERLINK "https://www.sciencedirect.com/science/article/pii/S0003687018303314?via%3Dihub" \l "bib75" </w:instrText>
      </w:r>
      <w:r w:rsidRPr="00A66ADA">
        <w:rPr>
          <w:color w:val="2E2E2E"/>
        </w:rPr>
        <w:fldChar w:fldCharType="separate"/>
      </w:r>
      <w:r w:rsidRPr="00A66ADA">
        <w:rPr>
          <w:rStyle w:val="Hyperlink"/>
          <w:rFonts w:eastAsiaTheme="majorEastAsia"/>
          <w:color w:val="0C7DBB"/>
        </w:rPr>
        <w:t>Helton et al., 2014</w:t>
      </w:r>
      <w:r w:rsidRPr="00A66ADA">
        <w:rPr>
          <w:color w:val="2E2E2E"/>
        </w:rPr>
        <w:fldChar w:fldCharType="end"/>
      </w:r>
      <w:r w:rsidRPr="00A66ADA">
        <w:rPr>
          <w:color w:val="2E2E2E"/>
        </w:rPr>
        <w:t>; </w:t>
      </w:r>
      <w:bookmarkStart w:id="5" w:name="bbib121"/>
      <w:r w:rsidRPr="00A66ADA">
        <w:rPr>
          <w:color w:val="2E2E2E"/>
        </w:rPr>
        <w:fldChar w:fldCharType="begin"/>
      </w:r>
      <w:r w:rsidRPr="00A66ADA">
        <w:rPr>
          <w:color w:val="2E2E2E"/>
        </w:rPr>
        <w:instrText xml:space="preserve"> HYPERLINK "https://www.sciencedirect.com/science/article/pii/S0003687018303314?via%3Dihub" \l "bib121" </w:instrText>
      </w:r>
      <w:r w:rsidRPr="00A66ADA">
        <w:rPr>
          <w:color w:val="2E2E2E"/>
        </w:rPr>
        <w:fldChar w:fldCharType="separate"/>
      </w:r>
      <w:r w:rsidRPr="00A66ADA">
        <w:rPr>
          <w:rStyle w:val="Hyperlink"/>
          <w:rFonts w:eastAsiaTheme="majorEastAsia"/>
          <w:color w:val="0C7DBB"/>
        </w:rPr>
        <w:t>Sellers et al., 2014</w:t>
      </w:r>
      <w:r w:rsidRPr="00A66ADA">
        <w:rPr>
          <w:color w:val="2E2E2E"/>
        </w:rPr>
        <w:fldChar w:fldCharType="end"/>
      </w:r>
      <w:r w:rsidRPr="00A66ADA">
        <w:rPr>
          <w:color w:val="2E2E2E"/>
        </w:rPr>
        <w:t>). Individual workload is defined as the demand placed on one's cognitive or physical energy and the work pace associated with it (</w:t>
      </w:r>
      <w:bookmarkStart w:id="6" w:name="bbib14"/>
      <w:r w:rsidRPr="00A66ADA">
        <w:rPr>
          <w:color w:val="2E2E2E"/>
        </w:rPr>
        <w:fldChar w:fldCharType="begin"/>
      </w:r>
      <w:r w:rsidRPr="00A66ADA">
        <w:rPr>
          <w:color w:val="2E2E2E"/>
        </w:rPr>
        <w:instrText xml:space="preserve"> HYPERLINK "https://www.sciencedirect.com/science/article/pii/S0003687018303314?via%3Dihub" \l "bib14" </w:instrText>
      </w:r>
      <w:r w:rsidRPr="00A66ADA">
        <w:rPr>
          <w:color w:val="2E2E2E"/>
        </w:rPr>
        <w:fldChar w:fldCharType="separate"/>
      </w:r>
      <w:r w:rsidRPr="00A66ADA">
        <w:rPr>
          <w:rStyle w:val="Hyperlink"/>
          <w:rFonts w:eastAsiaTheme="majorEastAsia"/>
          <w:color w:val="0C7DBB"/>
        </w:rPr>
        <w:t>Conrad, 1951</w:t>
      </w:r>
      <w:r w:rsidRPr="00A66ADA">
        <w:rPr>
          <w:color w:val="2E2E2E"/>
        </w:rPr>
        <w:fldChar w:fldCharType="end"/>
      </w:r>
      <w:r w:rsidRPr="00A66ADA">
        <w:rPr>
          <w:color w:val="2E2E2E"/>
        </w:rPr>
        <w:t>; </w:t>
      </w:r>
      <w:bookmarkStart w:id="7" w:name="bbib70"/>
      <w:r w:rsidRPr="00A66ADA">
        <w:rPr>
          <w:color w:val="2E2E2E"/>
        </w:rPr>
        <w:fldChar w:fldCharType="begin"/>
      </w:r>
      <w:r w:rsidRPr="00A66ADA">
        <w:rPr>
          <w:color w:val="2E2E2E"/>
        </w:rPr>
        <w:instrText xml:space="preserve"> HYPERLINK "https://www.sciencedirect.com/science/article/pii/S0003687018303314?via%3Dihub" \l "bib70" </w:instrText>
      </w:r>
      <w:r w:rsidRPr="00A66ADA">
        <w:rPr>
          <w:color w:val="2E2E2E"/>
        </w:rPr>
        <w:fldChar w:fldCharType="separate"/>
      </w:r>
      <w:r w:rsidRPr="00A66ADA">
        <w:rPr>
          <w:rStyle w:val="Hyperlink"/>
          <w:rFonts w:eastAsiaTheme="majorEastAsia"/>
          <w:color w:val="0C7DBB"/>
        </w:rPr>
        <w:t xml:space="preserve">Hart and </w:t>
      </w:r>
      <w:proofErr w:type="spellStart"/>
      <w:r w:rsidRPr="00A66ADA">
        <w:rPr>
          <w:rStyle w:val="Hyperlink"/>
          <w:rFonts w:eastAsiaTheme="majorEastAsia"/>
          <w:color w:val="0C7DBB"/>
        </w:rPr>
        <w:t>Staveland</w:t>
      </w:r>
      <w:proofErr w:type="spellEnd"/>
      <w:r w:rsidRPr="00A66ADA">
        <w:rPr>
          <w:rStyle w:val="Hyperlink"/>
          <w:rFonts w:eastAsiaTheme="majorEastAsia"/>
          <w:color w:val="0C7DBB"/>
        </w:rPr>
        <w:t>, 1988</w:t>
      </w:r>
      <w:r w:rsidRPr="00A66ADA">
        <w:rPr>
          <w:color w:val="2E2E2E"/>
        </w:rPr>
        <w:fldChar w:fldCharType="end"/>
      </w:r>
      <w:r w:rsidRPr="00A66ADA">
        <w:rPr>
          <w:color w:val="2E2E2E"/>
        </w:rPr>
        <w:t>). A group's workload level comes from the same sources as individual workload, but there are added demands from group activity such as coordination, communication, and time sharing demands (</w:t>
      </w:r>
      <w:hyperlink r:id="rId17" w:anchor="bib75" w:history="1">
        <w:r w:rsidRPr="00A66ADA">
          <w:rPr>
            <w:rStyle w:val="Hyperlink"/>
            <w:rFonts w:eastAsiaTheme="majorEastAsia"/>
            <w:color w:val="0C7DBB"/>
          </w:rPr>
          <w:t>Helton et al., 2014</w:t>
        </w:r>
      </w:hyperlink>
      <w:r w:rsidRPr="00A66ADA">
        <w:rPr>
          <w:color w:val="2E2E2E"/>
        </w:rPr>
        <w:t>). High workload, or excessively low workload, produces fatigue, which is loss of work capacity over time (</w:t>
      </w:r>
      <w:bookmarkStart w:id="8" w:name="bbib131"/>
      <w:r w:rsidRPr="00A66ADA">
        <w:rPr>
          <w:color w:val="2E2E2E"/>
        </w:rPr>
        <w:fldChar w:fldCharType="begin"/>
      </w:r>
      <w:r w:rsidRPr="00A66ADA">
        <w:rPr>
          <w:color w:val="2E2E2E"/>
        </w:rPr>
        <w:instrText xml:space="preserve"> HYPERLINK "https://www.sciencedirect.com/science/article/pii/S0003687018303314?via%3Dihub" \l "bib131" </w:instrText>
      </w:r>
      <w:r w:rsidRPr="00A66ADA">
        <w:rPr>
          <w:color w:val="2E2E2E"/>
        </w:rPr>
        <w:fldChar w:fldCharType="separate"/>
      </w:r>
      <w:r w:rsidRPr="00A66ADA">
        <w:rPr>
          <w:rStyle w:val="Hyperlink"/>
          <w:rFonts w:eastAsiaTheme="majorEastAsia"/>
          <w:color w:val="0C7DBB"/>
        </w:rPr>
        <w:t>Starch and Ash, 1917</w:t>
      </w:r>
      <w:r w:rsidRPr="00A66ADA">
        <w:rPr>
          <w:color w:val="2E2E2E"/>
        </w:rPr>
        <w:fldChar w:fldCharType="end"/>
      </w:r>
      <w:r w:rsidRPr="00A66ADA">
        <w:rPr>
          <w:color w:val="2E2E2E"/>
        </w:rPr>
        <w:t>; </w:t>
      </w:r>
      <w:bookmarkStart w:id="9" w:name="bbib95"/>
      <w:r w:rsidRPr="00A66ADA">
        <w:rPr>
          <w:color w:val="2E2E2E"/>
        </w:rPr>
        <w:fldChar w:fldCharType="begin"/>
      </w:r>
      <w:r w:rsidRPr="00A66ADA">
        <w:rPr>
          <w:color w:val="2E2E2E"/>
        </w:rPr>
        <w:instrText xml:space="preserve"> HYPERLINK "https://www.sciencedirect.com/science/article/pii/S0003687018303314?via%3Dihub" \l "bib95" </w:instrText>
      </w:r>
      <w:r w:rsidRPr="00A66ADA">
        <w:rPr>
          <w:color w:val="2E2E2E"/>
        </w:rPr>
        <w:fldChar w:fldCharType="separate"/>
      </w:r>
      <w:r w:rsidRPr="00A66ADA">
        <w:rPr>
          <w:rStyle w:val="Hyperlink"/>
          <w:rFonts w:eastAsiaTheme="majorEastAsia"/>
          <w:color w:val="0C7DBB"/>
        </w:rPr>
        <w:t>Kroll, 1981</w:t>
      </w:r>
      <w:r w:rsidRPr="00A66ADA">
        <w:rPr>
          <w:color w:val="2E2E2E"/>
        </w:rPr>
        <w:fldChar w:fldCharType="end"/>
      </w:r>
      <w:bookmarkEnd w:id="9"/>
      <w:r w:rsidRPr="00A66ADA">
        <w:rPr>
          <w:color w:val="2E2E2E"/>
        </w:rPr>
        <w:t>). Nevertheless, the effects of cognitive workload and fatigue have been difficult to separate analytically because they both depress performance simultaneously. Their effects are complicated further by momentum and practice effects, which can have a positive impact on performance (</w:t>
      </w:r>
      <w:bookmarkStart w:id="10" w:name="bbib1"/>
      <w:r w:rsidRPr="00A66ADA">
        <w:rPr>
          <w:color w:val="2E2E2E"/>
        </w:rPr>
        <w:fldChar w:fldCharType="begin"/>
      </w:r>
      <w:r w:rsidRPr="00A66ADA">
        <w:rPr>
          <w:color w:val="2E2E2E"/>
        </w:rPr>
        <w:instrText xml:space="preserve"> HYPERLINK "https://www.sciencedirect.com/science/article/pii/S0003687018303314?via%3Dihub" \l "bib1" </w:instrText>
      </w:r>
      <w:r w:rsidRPr="00A66ADA">
        <w:rPr>
          <w:color w:val="2E2E2E"/>
        </w:rPr>
        <w:fldChar w:fldCharType="separate"/>
      </w:r>
      <w:r w:rsidRPr="00A66ADA">
        <w:rPr>
          <w:rStyle w:val="Hyperlink"/>
          <w:rFonts w:eastAsiaTheme="majorEastAsia"/>
          <w:color w:val="0C7DBB"/>
        </w:rPr>
        <w:t>Ackerman, 2011</w:t>
      </w:r>
      <w:r w:rsidRPr="00A66ADA">
        <w:rPr>
          <w:color w:val="2E2E2E"/>
        </w:rPr>
        <w:fldChar w:fldCharType="end"/>
      </w:r>
      <w:r w:rsidRPr="00A66ADA">
        <w:rPr>
          <w:color w:val="2E2E2E"/>
        </w:rPr>
        <w:t>; </w:t>
      </w:r>
      <w:bookmarkStart w:id="11" w:name="bbib51"/>
      <w:proofErr w:type="spellStart"/>
      <w:r w:rsidRPr="00A66ADA">
        <w:rPr>
          <w:color w:val="2E2E2E"/>
        </w:rPr>
        <w:fldChar w:fldCharType="begin"/>
      </w:r>
      <w:r w:rsidRPr="00A66ADA">
        <w:rPr>
          <w:color w:val="2E2E2E"/>
        </w:rPr>
        <w:instrText xml:space="preserve"> HYPERLINK "https://www.sciencedirect.com/science/article/pii/S0003687018303314?via%3Dihub" \l "bib51" </w:instrText>
      </w:r>
      <w:r w:rsidRPr="00A66ADA">
        <w:rPr>
          <w:color w:val="2E2E2E"/>
        </w:rPr>
        <w:fldChar w:fldCharType="separate"/>
      </w:r>
      <w:r w:rsidRPr="00A66ADA">
        <w:rPr>
          <w:rStyle w:val="Hyperlink"/>
          <w:rFonts w:eastAsiaTheme="majorEastAsia"/>
          <w:color w:val="0C7DBB"/>
        </w:rPr>
        <w:t>Guastello</w:t>
      </w:r>
      <w:proofErr w:type="spellEnd"/>
      <w:r w:rsidRPr="00A66ADA">
        <w:rPr>
          <w:rStyle w:val="Hyperlink"/>
          <w:rFonts w:eastAsiaTheme="majorEastAsia"/>
          <w:color w:val="0C7DBB"/>
        </w:rPr>
        <w:t xml:space="preserve"> and McGee, 1987</w:t>
      </w:r>
      <w:r w:rsidRPr="00A66ADA">
        <w:rPr>
          <w:color w:val="2E2E2E"/>
        </w:rPr>
        <w:fldChar w:fldCharType="end"/>
      </w:r>
      <w:r w:rsidRPr="00A66ADA">
        <w:rPr>
          <w:color w:val="2E2E2E"/>
        </w:rPr>
        <w:t>; </w:t>
      </w:r>
      <w:bookmarkStart w:id="12" w:name="bbib66"/>
      <w:r w:rsidRPr="00A66ADA">
        <w:rPr>
          <w:color w:val="2E2E2E"/>
        </w:rPr>
        <w:fldChar w:fldCharType="begin"/>
      </w:r>
      <w:r w:rsidRPr="00A66ADA">
        <w:rPr>
          <w:color w:val="2E2E2E"/>
        </w:rPr>
        <w:instrText xml:space="preserve"> HYPERLINK "https://www.sciencedirect.com/science/article/pii/S0003687018303314?via%3Dihub" \l "bib66" </w:instrText>
      </w:r>
      <w:r w:rsidRPr="00A66ADA">
        <w:rPr>
          <w:color w:val="2E2E2E"/>
        </w:rPr>
        <w:fldChar w:fldCharType="separate"/>
      </w:r>
      <w:r w:rsidRPr="00A66ADA">
        <w:rPr>
          <w:rStyle w:val="Hyperlink"/>
          <w:rFonts w:eastAsiaTheme="majorEastAsia"/>
          <w:color w:val="0C7DBB"/>
        </w:rPr>
        <w:t>Hancock and Desmond, 2001</w:t>
      </w:r>
      <w:r w:rsidRPr="00A66ADA">
        <w:rPr>
          <w:color w:val="2E2E2E"/>
        </w:rPr>
        <w:fldChar w:fldCharType="end"/>
      </w:r>
      <w:bookmarkEnd w:id="12"/>
      <w:r w:rsidRPr="00A66ADA">
        <w:rPr>
          <w:color w:val="2E2E2E"/>
        </w:rPr>
        <w:t>; </w:t>
      </w:r>
      <w:bookmarkStart w:id="13" w:name="bbib67"/>
      <w:r w:rsidRPr="00A66ADA">
        <w:rPr>
          <w:color w:val="2E2E2E"/>
        </w:rPr>
        <w:fldChar w:fldCharType="begin"/>
      </w:r>
      <w:r w:rsidRPr="00A66ADA">
        <w:rPr>
          <w:color w:val="2E2E2E"/>
        </w:rPr>
        <w:instrText xml:space="preserve"> HYPERLINK "https://www.sciencedirect.com/science/article/pii/S0003687018303314?via%3Dihub" \l "bib67" </w:instrText>
      </w:r>
      <w:r w:rsidRPr="00A66ADA">
        <w:rPr>
          <w:color w:val="2E2E2E"/>
        </w:rPr>
        <w:fldChar w:fldCharType="separate"/>
      </w:r>
      <w:r w:rsidRPr="00A66ADA">
        <w:rPr>
          <w:rStyle w:val="Hyperlink"/>
          <w:rFonts w:eastAsiaTheme="majorEastAsia"/>
          <w:color w:val="0C7DBB"/>
        </w:rPr>
        <w:t>Hancock and Warm, 1989</w:t>
      </w:r>
      <w:r w:rsidRPr="00A66ADA">
        <w:rPr>
          <w:color w:val="2E2E2E"/>
        </w:rPr>
        <w:fldChar w:fldCharType="end"/>
      </w:r>
      <w:r w:rsidRPr="00A66ADA">
        <w:rPr>
          <w:color w:val="2E2E2E"/>
        </w:rPr>
        <w:t>; </w:t>
      </w:r>
      <w:bookmarkStart w:id="14" w:name="bbib101"/>
      <w:r w:rsidRPr="00A66ADA">
        <w:rPr>
          <w:color w:val="2E2E2E"/>
        </w:rPr>
        <w:fldChar w:fldCharType="begin"/>
      </w:r>
      <w:r w:rsidRPr="00A66ADA">
        <w:rPr>
          <w:color w:val="2E2E2E"/>
        </w:rPr>
        <w:instrText xml:space="preserve"> HYPERLINK "https://www.sciencedirect.com/science/article/pii/S0003687018303314?via%3Dihub" \l "bib101" </w:instrText>
      </w:r>
      <w:r w:rsidRPr="00A66ADA">
        <w:rPr>
          <w:color w:val="2E2E2E"/>
        </w:rPr>
        <w:fldChar w:fldCharType="separate"/>
      </w:r>
      <w:r w:rsidRPr="00A66ADA">
        <w:rPr>
          <w:rStyle w:val="Hyperlink"/>
          <w:rFonts w:eastAsiaTheme="majorEastAsia"/>
          <w:color w:val="0C7DBB"/>
        </w:rPr>
        <w:t>Matthews et al., 2012</w:t>
      </w:r>
      <w:r w:rsidRPr="00A66ADA">
        <w:rPr>
          <w:color w:val="2E2E2E"/>
        </w:rPr>
        <w:fldChar w:fldCharType="end"/>
      </w:r>
      <w:bookmarkEnd w:id="14"/>
      <w:r w:rsidRPr="00A66ADA">
        <w:rPr>
          <w:color w:val="2E2E2E"/>
        </w:rPr>
        <w:t>; </w:t>
      </w:r>
      <w:bookmarkStart w:id="15" w:name="bbib134"/>
      <w:proofErr w:type="spellStart"/>
      <w:r w:rsidRPr="00A66ADA">
        <w:rPr>
          <w:color w:val="2E2E2E"/>
        </w:rPr>
        <w:fldChar w:fldCharType="begin"/>
      </w:r>
      <w:r w:rsidRPr="00A66ADA">
        <w:rPr>
          <w:color w:val="2E2E2E"/>
        </w:rPr>
        <w:instrText xml:space="preserve"> HYPERLINK "https://www.sciencedirect.com/science/article/pii/S0003687018303314?via%3Dihub" \l "bib134" </w:instrText>
      </w:r>
      <w:r w:rsidRPr="00A66ADA">
        <w:rPr>
          <w:color w:val="2E2E2E"/>
        </w:rPr>
        <w:fldChar w:fldCharType="separate"/>
      </w:r>
      <w:r w:rsidRPr="00A66ADA">
        <w:rPr>
          <w:rStyle w:val="Hyperlink"/>
          <w:rFonts w:eastAsiaTheme="majorEastAsia"/>
          <w:color w:val="0C7DBB"/>
        </w:rPr>
        <w:t>Szalma</w:t>
      </w:r>
      <w:proofErr w:type="spellEnd"/>
      <w:r w:rsidRPr="00A66ADA">
        <w:rPr>
          <w:rStyle w:val="Hyperlink"/>
          <w:rFonts w:eastAsiaTheme="majorEastAsia"/>
          <w:color w:val="0C7DBB"/>
        </w:rPr>
        <w:t xml:space="preserve"> and Teo, 2012</w:t>
      </w:r>
      <w:r w:rsidRPr="00A66ADA">
        <w:rPr>
          <w:color w:val="2E2E2E"/>
        </w:rPr>
        <w:fldChar w:fldCharType="end"/>
      </w:r>
      <w:r w:rsidRPr="00A66ADA">
        <w:rPr>
          <w:color w:val="2E2E2E"/>
        </w:rPr>
        <w:t>).</w:t>
      </w:r>
    </w:p>
    <w:p w14:paraId="23F6006E" w14:textId="77777777" w:rsidR="00A66ADA" w:rsidRPr="00A66ADA" w:rsidRDefault="00A66ADA" w:rsidP="00A66ADA">
      <w:pPr>
        <w:pStyle w:val="NoSpacing"/>
        <w:rPr>
          <w:color w:val="2E2E2E"/>
        </w:rPr>
      </w:pPr>
    </w:p>
    <w:p w14:paraId="5643AAE2" w14:textId="13C80AA2" w:rsidR="00D42433" w:rsidRDefault="00D42433" w:rsidP="00A66ADA">
      <w:pPr>
        <w:pStyle w:val="NoSpacing"/>
        <w:rPr>
          <w:color w:val="2E2E2E"/>
        </w:rPr>
      </w:pPr>
      <w:r w:rsidRPr="00A66ADA">
        <w:rPr>
          <w:color w:val="2E2E2E"/>
        </w:rPr>
        <w:t>Moreover, people may use </w:t>
      </w:r>
      <w:hyperlink r:id="rId18" w:tooltip="Learn more about Coping Strategy from ScienceDirect's AI-generated Topic Pages" w:history="1">
        <w:r w:rsidRPr="00A66ADA">
          <w:rPr>
            <w:rStyle w:val="Hyperlink"/>
            <w:rFonts w:eastAsiaTheme="majorEastAsia"/>
            <w:color w:val="0C7DBB"/>
          </w:rPr>
          <w:t>coping strategies</w:t>
        </w:r>
      </w:hyperlink>
      <w:r w:rsidRPr="00A66ADA">
        <w:rPr>
          <w:color w:val="2E2E2E"/>
        </w:rPr>
        <w:t> to reduce fatigue or manage workload, and these strategies exacerbate the difficulty of deconstructing the relationships between workload, fatigue, and performance, particularly if an attempt to </w:t>
      </w:r>
      <w:hyperlink r:id="rId19" w:tooltip="Learn more about Curbs from ScienceDirect's AI-generated Topic Pages" w:history="1">
        <w:r w:rsidRPr="00A66ADA">
          <w:rPr>
            <w:rStyle w:val="Hyperlink"/>
            <w:rFonts w:eastAsiaTheme="majorEastAsia"/>
            <w:color w:val="0C7DBB"/>
          </w:rPr>
          <w:t>curb</w:t>
        </w:r>
      </w:hyperlink>
      <w:r w:rsidRPr="00A66ADA">
        <w:rPr>
          <w:color w:val="2E2E2E"/>
        </w:rPr>
        <w:t> fatigue results in a shift in workload management or vice-versa (</w:t>
      </w:r>
      <w:bookmarkStart w:id="16" w:name="bbib52"/>
      <w:proofErr w:type="spellStart"/>
      <w:r w:rsidRPr="00A66ADA">
        <w:rPr>
          <w:color w:val="2E2E2E"/>
        </w:rPr>
        <w:fldChar w:fldCharType="begin"/>
      </w:r>
      <w:r w:rsidRPr="00A66ADA">
        <w:rPr>
          <w:color w:val="2E2E2E"/>
        </w:rPr>
        <w:instrText xml:space="preserve"> HYPERLINK "https://www.sciencedirect.com/science/article/pii/S0003687018303314?via%3Dihub" \l "bib52" </w:instrText>
      </w:r>
      <w:r w:rsidRPr="00A66ADA">
        <w:rPr>
          <w:color w:val="2E2E2E"/>
        </w:rPr>
        <w:fldChar w:fldCharType="separate"/>
      </w:r>
      <w:r w:rsidRPr="00A66ADA">
        <w:rPr>
          <w:rStyle w:val="Hyperlink"/>
          <w:rFonts w:eastAsiaTheme="majorEastAsia"/>
          <w:color w:val="0C7DBB"/>
        </w:rPr>
        <w:t>Guastello</w:t>
      </w:r>
      <w:proofErr w:type="spellEnd"/>
      <w:r w:rsidRPr="00A66ADA">
        <w:rPr>
          <w:rStyle w:val="Hyperlink"/>
          <w:rFonts w:eastAsiaTheme="majorEastAsia"/>
          <w:color w:val="0C7DBB"/>
        </w:rPr>
        <w:t xml:space="preserve"> et al., 2012a</w:t>
      </w:r>
      <w:r w:rsidRPr="00A66ADA">
        <w:rPr>
          <w:color w:val="2E2E2E"/>
        </w:rPr>
        <w:fldChar w:fldCharType="end"/>
      </w:r>
      <w:r w:rsidRPr="00A66ADA">
        <w:rPr>
          <w:color w:val="2E2E2E"/>
        </w:rPr>
        <w:t>, </w:t>
      </w:r>
      <w:bookmarkStart w:id="17" w:name="bbib55"/>
      <w:r w:rsidRPr="00A66ADA">
        <w:rPr>
          <w:color w:val="2E2E2E"/>
        </w:rPr>
        <w:fldChar w:fldCharType="begin"/>
      </w:r>
      <w:r w:rsidRPr="00A66ADA">
        <w:rPr>
          <w:color w:val="2E2E2E"/>
        </w:rPr>
        <w:instrText xml:space="preserve"> HYPERLINK "https://www.sciencedirect.com/science/article/pii/S0003687018303314?via%3Dihub" \l "bib55" </w:instrText>
      </w:r>
      <w:r w:rsidRPr="00A66ADA">
        <w:rPr>
          <w:color w:val="2E2E2E"/>
        </w:rPr>
        <w:fldChar w:fldCharType="separate"/>
      </w:r>
      <w:r w:rsidRPr="00A66ADA">
        <w:rPr>
          <w:rStyle w:val="Hyperlink"/>
          <w:rFonts w:eastAsiaTheme="majorEastAsia"/>
          <w:color w:val="0C7DBB"/>
        </w:rPr>
        <w:t>2013a</w:t>
      </w:r>
      <w:r w:rsidRPr="00A66ADA">
        <w:rPr>
          <w:color w:val="2E2E2E"/>
        </w:rPr>
        <w:fldChar w:fldCharType="end"/>
      </w:r>
      <w:r w:rsidRPr="00A66ADA">
        <w:rPr>
          <w:color w:val="2E2E2E"/>
        </w:rPr>
        <w:t>,</w:t>
      </w:r>
      <w:bookmarkStart w:id="18" w:name="bbib56"/>
      <w:r w:rsidRPr="00A66ADA">
        <w:rPr>
          <w:color w:val="2E2E2E"/>
        </w:rPr>
        <w:fldChar w:fldCharType="begin"/>
      </w:r>
      <w:r w:rsidRPr="00A66ADA">
        <w:rPr>
          <w:color w:val="2E2E2E"/>
        </w:rPr>
        <w:instrText xml:space="preserve"> HYPERLINK "https://www.sciencedirect.com/science/article/pii/S0003687018303314?via%3Dihub" \l "bib56" </w:instrText>
      </w:r>
      <w:r w:rsidRPr="00A66ADA">
        <w:rPr>
          <w:color w:val="2E2E2E"/>
        </w:rPr>
        <w:fldChar w:fldCharType="separate"/>
      </w:r>
      <w:r w:rsidRPr="00A66ADA">
        <w:rPr>
          <w:rStyle w:val="Hyperlink"/>
          <w:rFonts w:eastAsiaTheme="majorEastAsia"/>
          <w:color w:val="0C7DBB"/>
        </w:rPr>
        <w:t>b</w:t>
      </w:r>
      <w:r w:rsidRPr="00A66ADA">
        <w:rPr>
          <w:color w:val="2E2E2E"/>
        </w:rPr>
        <w:fldChar w:fldCharType="end"/>
      </w:r>
      <w:r w:rsidRPr="00A66ADA">
        <w:rPr>
          <w:color w:val="2E2E2E"/>
        </w:rPr>
        <w:t>; </w:t>
      </w:r>
      <w:bookmarkStart w:id="19" w:name="bbib65"/>
      <w:r w:rsidRPr="00A66ADA">
        <w:rPr>
          <w:color w:val="2E2E2E"/>
        </w:rPr>
        <w:fldChar w:fldCharType="begin"/>
      </w:r>
      <w:r w:rsidRPr="00A66ADA">
        <w:rPr>
          <w:color w:val="2E2E2E"/>
        </w:rPr>
        <w:instrText xml:space="preserve"> HYPERLINK "https://www.sciencedirect.com/science/article/pii/S0003687018303314?via%3Dihub" \l "bib65" </w:instrText>
      </w:r>
      <w:r w:rsidRPr="00A66ADA">
        <w:rPr>
          <w:color w:val="2E2E2E"/>
        </w:rPr>
        <w:fldChar w:fldCharType="separate"/>
      </w:r>
      <w:r w:rsidRPr="00A66ADA">
        <w:rPr>
          <w:rStyle w:val="Hyperlink"/>
          <w:rFonts w:eastAsiaTheme="majorEastAsia"/>
          <w:color w:val="0C7DBB"/>
        </w:rPr>
        <w:t>Hancock, 2007</w:t>
      </w:r>
      <w:r w:rsidRPr="00A66ADA">
        <w:rPr>
          <w:color w:val="2E2E2E"/>
        </w:rPr>
        <w:fldChar w:fldCharType="end"/>
      </w:r>
      <w:bookmarkEnd w:id="19"/>
      <w:r w:rsidRPr="00A66ADA">
        <w:rPr>
          <w:color w:val="2E2E2E"/>
        </w:rPr>
        <w:t>; </w:t>
      </w:r>
      <w:bookmarkStart w:id="20" w:name="bbib92"/>
      <w:proofErr w:type="spellStart"/>
      <w:r w:rsidRPr="00A66ADA">
        <w:rPr>
          <w:color w:val="2E2E2E"/>
        </w:rPr>
        <w:fldChar w:fldCharType="begin"/>
      </w:r>
      <w:r w:rsidRPr="00A66ADA">
        <w:rPr>
          <w:color w:val="2E2E2E"/>
        </w:rPr>
        <w:instrText xml:space="preserve"> HYPERLINK "https://www.sciencedirect.com/science/article/pii/S0003687018303314?via%3Dihub" \l "bib92" </w:instrText>
      </w:r>
      <w:r w:rsidRPr="00A66ADA">
        <w:rPr>
          <w:color w:val="2E2E2E"/>
        </w:rPr>
        <w:fldChar w:fldCharType="separate"/>
      </w:r>
      <w:r w:rsidRPr="00A66ADA">
        <w:rPr>
          <w:rStyle w:val="Hyperlink"/>
          <w:rFonts w:eastAsiaTheme="majorEastAsia"/>
          <w:color w:val="0C7DBB"/>
        </w:rPr>
        <w:t>Katidioti</w:t>
      </w:r>
      <w:proofErr w:type="spellEnd"/>
      <w:r w:rsidRPr="00A66ADA">
        <w:rPr>
          <w:rStyle w:val="Hyperlink"/>
          <w:rFonts w:eastAsiaTheme="majorEastAsia"/>
          <w:color w:val="0C7DBB"/>
        </w:rPr>
        <w:t xml:space="preserve"> and </w:t>
      </w:r>
      <w:proofErr w:type="spellStart"/>
      <w:r w:rsidRPr="00A66ADA">
        <w:rPr>
          <w:rStyle w:val="Hyperlink"/>
          <w:rFonts w:eastAsiaTheme="majorEastAsia"/>
          <w:color w:val="0C7DBB"/>
        </w:rPr>
        <w:t>Taatgen</w:t>
      </w:r>
      <w:proofErr w:type="spellEnd"/>
      <w:r w:rsidRPr="00A66ADA">
        <w:rPr>
          <w:rStyle w:val="Hyperlink"/>
          <w:rFonts w:eastAsiaTheme="majorEastAsia"/>
          <w:color w:val="0C7DBB"/>
        </w:rPr>
        <w:t>, 2014</w:t>
      </w:r>
      <w:r w:rsidRPr="00A66ADA">
        <w:rPr>
          <w:color w:val="2E2E2E"/>
        </w:rPr>
        <w:fldChar w:fldCharType="end"/>
      </w:r>
      <w:bookmarkEnd w:id="20"/>
      <w:r w:rsidRPr="00A66ADA">
        <w:rPr>
          <w:color w:val="2E2E2E"/>
        </w:rPr>
        <w:t>; </w:t>
      </w:r>
      <w:bookmarkStart w:id="21" w:name="bbib116"/>
      <w:r w:rsidRPr="00A66ADA">
        <w:rPr>
          <w:color w:val="2E2E2E"/>
        </w:rPr>
        <w:fldChar w:fldCharType="begin"/>
      </w:r>
      <w:r w:rsidRPr="00A66ADA">
        <w:rPr>
          <w:color w:val="2E2E2E"/>
        </w:rPr>
        <w:instrText xml:space="preserve"> HYPERLINK "https://www.sciencedirect.com/science/article/pii/S0003687018303314?via%3Dihub" \l "bib116" </w:instrText>
      </w:r>
      <w:r w:rsidRPr="00A66ADA">
        <w:rPr>
          <w:color w:val="2E2E2E"/>
        </w:rPr>
        <w:fldChar w:fldCharType="separate"/>
      </w:r>
      <w:r w:rsidRPr="00A66ADA">
        <w:rPr>
          <w:rStyle w:val="Hyperlink"/>
          <w:rFonts w:eastAsiaTheme="majorEastAsia"/>
          <w:color w:val="0C7DBB"/>
        </w:rPr>
        <w:t>Rubinstein et al., 2001</w:t>
      </w:r>
      <w:r w:rsidRPr="00A66ADA">
        <w:rPr>
          <w:color w:val="2E2E2E"/>
        </w:rPr>
        <w:fldChar w:fldCharType="end"/>
      </w:r>
      <w:bookmarkEnd w:id="21"/>
      <w:r w:rsidRPr="00A66ADA">
        <w:rPr>
          <w:color w:val="2E2E2E"/>
        </w:rPr>
        <w:t>; </w:t>
      </w:r>
      <w:bookmarkStart w:id="22" w:name="bbib143"/>
      <w:proofErr w:type="spellStart"/>
      <w:r w:rsidRPr="00A66ADA">
        <w:rPr>
          <w:color w:val="2E2E2E"/>
        </w:rPr>
        <w:fldChar w:fldCharType="begin"/>
      </w:r>
      <w:r w:rsidRPr="00A66ADA">
        <w:rPr>
          <w:color w:val="2E2E2E"/>
        </w:rPr>
        <w:instrText xml:space="preserve"> HYPERLINK "https://www.sciencedirect.com/science/article/pii/S0003687018303314?via%3Dihub" \l "bib143" </w:instrText>
      </w:r>
      <w:r w:rsidRPr="00A66ADA">
        <w:rPr>
          <w:color w:val="2E2E2E"/>
        </w:rPr>
        <w:fldChar w:fldCharType="separate"/>
      </w:r>
      <w:r w:rsidRPr="00A66ADA">
        <w:rPr>
          <w:rStyle w:val="Hyperlink"/>
          <w:rFonts w:eastAsiaTheme="majorEastAsia"/>
          <w:color w:val="0C7DBB"/>
        </w:rPr>
        <w:t>Wickens</w:t>
      </w:r>
      <w:proofErr w:type="spellEnd"/>
      <w:r w:rsidRPr="00A66ADA">
        <w:rPr>
          <w:rStyle w:val="Hyperlink"/>
          <w:rFonts w:eastAsiaTheme="majorEastAsia"/>
          <w:color w:val="0C7DBB"/>
        </w:rPr>
        <w:t>, 2002</w:t>
      </w:r>
      <w:r w:rsidRPr="00A66ADA">
        <w:rPr>
          <w:color w:val="2E2E2E"/>
        </w:rPr>
        <w:fldChar w:fldCharType="end"/>
      </w:r>
      <w:r w:rsidRPr="00A66ADA">
        <w:rPr>
          <w:color w:val="2E2E2E"/>
        </w:rPr>
        <w:t>, </w:t>
      </w:r>
      <w:bookmarkStart w:id="23" w:name="bbib144"/>
      <w:r w:rsidRPr="00A66ADA">
        <w:rPr>
          <w:color w:val="2E2E2E"/>
        </w:rPr>
        <w:fldChar w:fldCharType="begin"/>
      </w:r>
      <w:r w:rsidRPr="00A66ADA">
        <w:rPr>
          <w:color w:val="2E2E2E"/>
        </w:rPr>
        <w:instrText xml:space="preserve"> HYPERLINK "https://www.sciencedirect.com/science/article/pii/S0003687018303314?via%3Dihub" \l "bib144" </w:instrText>
      </w:r>
      <w:r w:rsidRPr="00A66ADA">
        <w:rPr>
          <w:color w:val="2E2E2E"/>
        </w:rPr>
        <w:fldChar w:fldCharType="separate"/>
      </w:r>
      <w:r w:rsidRPr="00A66ADA">
        <w:rPr>
          <w:rStyle w:val="Hyperlink"/>
          <w:rFonts w:eastAsiaTheme="majorEastAsia"/>
          <w:color w:val="0C7DBB"/>
        </w:rPr>
        <w:t>2008</w:t>
      </w:r>
      <w:r w:rsidRPr="00A66ADA">
        <w:rPr>
          <w:color w:val="2E2E2E"/>
        </w:rPr>
        <w:fldChar w:fldCharType="end"/>
      </w:r>
      <w:r w:rsidRPr="00A66ADA">
        <w:rPr>
          <w:color w:val="2E2E2E"/>
        </w:rPr>
        <w:t>). Although coping strategies are often intended to maintain the stability of performance under conditions of changing workload demands (</w:t>
      </w:r>
      <w:hyperlink r:id="rId20" w:anchor="bib67" w:history="1">
        <w:r w:rsidRPr="00A66ADA">
          <w:rPr>
            <w:rStyle w:val="Hyperlink"/>
            <w:rFonts w:eastAsiaTheme="majorEastAsia"/>
            <w:color w:val="0C7DBB"/>
          </w:rPr>
          <w:t>Hancock and Warm, 1989</w:t>
        </w:r>
      </w:hyperlink>
      <w:r w:rsidRPr="00A66ADA">
        <w:rPr>
          <w:color w:val="2E2E2E"/>
        </w:rPr>
        <w:t>), some strategies, or the psychosocial variables related to them (e.g. </w:t>
      </w:r>
      <w:bookmarkStart w:id="24" w:name="bbib30"/>
      <w:proofErr w:type="spellStart"/>
      <w:r w:rsidRPr="00A66ADA">
        <w:rPr>
          <w:color w:val="2E2E2E"/>
        </w:rPr>
        <w:fldChar w:fldCharType="begin"/>
      </w:r>
      <w:r w:rsidRPr="00A66ADA">
        <w:rPr>
          <w:color w:val="2E2E2E"/>
        </w:rPr>
        <w:instrText xml:space="preserve"> HYPERLINK "https://www.sciencedirect.com/science/article/pii/S0003687018303314?via%3Dihub" \l "bib30" </w:instrText>
      </w:r>
      <w:r w:rsidRPr="00A66ADA">
        <w:rPr>
          <w:color w:val="2E2E2E"/>
        </w:rPr>
        <w:fldChar w:fldCharType="separate"/>
      </w:r>
      <w:r w:rsidRPr="00A66ADA">
        <w:rPr>
          <w:rStyle w:val="Hyperlink"/>
          <w:rFonts w:eastAsiaTheme="majorEastAsia"/>
          <w:color w:val="0C7DBB"/>
        </w:rPr>
        <w:t>Gruszka</w:t>
      </w:r>
      <w:proofErr w:type="spellEnd"/>
      <w:r w:rsidRPr="00A66ADA">
        <w:rPr>
          <w:rStyle w:val="Hyperlink"/>
          <w:rFonts w:eastAsiaTheme="majorEastAsia"/>
          <w:color w:val="0C7DBB"/>
        </w:rPr>
        <w:t xml:space="preserve"> et al., 2010</w:t>
      </w:r>
      <w:r w:rsidRPr="00A66ADA">
        <w:rPr>
          <w:color w:val="2E2E2E"/>
        </w:rPr>
        <w:fldChar w:fldCharType="end"/>
      </w:r>
      <w:bookmarkEnd w:id="24"/>
      <w:r w:rsidRPr="00A66ADA">
        <w:rPr>
          <w:color w:val="2E2E2E"/>
        </w:rPr>
        <w:t>; </w:t>
      </w:r>
      <w:bookmarkStart w:id="25" w:name="bbib76"/>
      <w:r w:rsidRPr="00A66ADA">
        <w:rPr>
          <w:color w:val="2E2E2E"/>
        </w:rPr>
        <w:fldChar w:fldCharType="begin"/>
      </w:r>
      <w:r w:rsidRPr="00A66ADA">
        <w:rPr>
          <w:color w:val="2E2E2E"/>
        </w:rPr>
        <w:instrText xml:space="preserve"> HYPERLINK "https://www.sciencedirect.com/science/article/pii/S0003687018303314?via%3Dihub" \l "bib76" </w:instrText>
      </w:r>
      <w:r w:rsidRPr="00A66ADA">
        <w:rPr>
          <w:color w:val="2E2E2E"/>
        </w:rPr>
        <w:fldChar w:fldCharType="separate"/>
      </w:r>
      <w:r w:rsidRPr="00A66ADA">
        <w:rPr>
          <w:rStyle w:val="Hyperlink"/>
          <w:rFonts w:eastAsiaTheme="majorEastAsia"/>
          <w:color w:val="0C7DBB"/>
        </w:rPr>
        <w:t>Hockey, 1997</w:t>
      </w:r>
      <w:r w:rsidRPr="00A66ADA">
        <w:rPr>
          <w:color w:val="2E2E2E"/>
        </w:rPr>
        <w:fldChar w:fldCharType="end"/>
      </w:r>
      <w:bookmarkEnd w:id="25"/>
      <w:r w:rsidRPr="00A66ADA">
        <w:rPr>
          <w:color w:val="2E2E2E"/>
        </w:rPr>
        <w:t>, </w:t>
      </w:r>
      <w:bookmarkStart w:id="26" w:name="bbib77"/>
      <w:r w:rsidRPr="00A66ADA">
        <w:rPr>
          <w:color w:val="2E2E2E"/>
        </w:rPr>
        <w:fldChar w:fldCharType="begin"/>
      </w:r>
      <w:r w:rsidRPr="00A66ADA">
        <w:rPr>
          <w:color w:val="2E2E2E"/>
        </w:rPr>
        <w:instrText xml:space="preserve"> HYPERLINK "https://www.sciencedirect.com/science/article/pii/S0003687018303314?via%3Dihub" \l "bib77" </w:instrText>
      </w:r>
      <w:r w:rsidRPr="00A66ADA">
        <w:rPr>
          <w:color w:val="2E2E2E"/>
        </w:rPr>
        <w:fldChar w:fldCharType="separate"/>
      </w:r>
      <w:r w:rsidRPr="00A66ADA">
        <w:rPr>
          <w:rStyle w:val="Hyperlink"/>
          <w:rFonts w:eastAsiaTheme="majorEastAsia"/>
          <w:color w:val="0C7DBB"/>
        </w:rPr>
        <w:t>2011</w:t>
      </w:r>
      <w:r w:rsidRPr="00A66ADA">
        <w:rPr>
          <w:color w:val="2E2E2E"/>
        </w:rPr>
        <w:fldChar w:fldCharType="end"/>
      </w:r>
      <w:bookmarkEnd w:id="26"/>
      <w:r w:rsidRPr="00A66ADA">
        <w:rPr>
          <w:color w:val="2E2E2E"/>
        </w:rPr>
        <w:t>, </w:t>
      </w:r>
      <w:bookmarkStart w:id="27" w:name="bbib78"/>
      <w:r w:rsidRPr="00A66ADA">
        <w:rPr>
          <w:color w:val="2E2E2E"/>
        </w:rPr>
        <w:fldChar w:fldCharType="begin"/>
      </w:r>
      <w:r w:rsidRPr="00A66ADA">
        <w:rPr>
          <w:color w:val="2E2E2E"/>
        </w:rPr>
        <w:instrText xml:space="preserve"> HYPERLINK "https://www.sciencedirect.com/science/article/pii/S0003687018303314?via%3Dihub" \l "bib78" </w:instrText>
      </w:r>
      <w:r w:rsidRPr="00A66ADA">
        <w:rPr>
          <w:color w:val="2E2E2E"/>
        </w:rPr>
        <w:fldChar w:fldCharType="separate"/>
      </w:r>
      <w:r w:rsidRPr="00A66ADA">
        <w:rPr>
          <w:rStyle w:val="Hyperlink"/>
          <w:rFonts w:eastAsiaTheme="majorEastAsia"/>
          <w:color w:val="0C7DBB"/>
        </w:rPr>
        <w:t>2012</w:t>
      </w:r>
      <w:r w:rsidRPr="00A66ADA">
        <w:rPr>
          <w:color w:val="2E2E2E"/>
        </w:rPr>
        <w:fldChar w:fldCharType="end"/>
      </w:r>
      <w:bookmarkEnd w:id="27"/>
      <w:r w:rsidRPr="00A66ADA">
        <w:rPr>
          <w:color w:val="2E2E2E"/>
        </w:rPr>
        <w:t>; </w:t>
      </w:r>
      <w:bookmarkStart w:id="28" w:name="bbib133"/>
      <w:proofErr w:type="spellStart"/>
      <w:r w:rsidRPr="00A66ADA">
        <w:rPr>
          <w:color w:val="2E2E2E"/>
        </w:rPr>
        <w:fldChar w:fldCharType="begin"/>
      </w:r>
      <w:r w:rsidRPr="00A66ADA">
        <w:rPr>
          <w:color w:val="2E2E2E"/>
        </w:rPr>
        <w:instrText xml:space="preserve"> HYPERLINK "https://www.sciencedirect.com/science/article/pii/S0003687018303314?via%3Dihub" \l "bib133" </w:instrText>
      </w:r>
      <w:r w:rsidRPr="00A66ADA">
        <w:rPr>
          <w:color w:val="2E2E2E"/>
        </w:rPr>
        <w:fldChar w:fldCharType="separate"/>
      </w:r>
      <w:r w:rsidRPr="00A66ADA">
        <w:rPr>
          <w:rStyle w:val="Hyperlink"/>
          <w:rFonts w:eastAsiaTheme="majorEastAsia"/>
          <w:color w:val="0C7DBB"/>
        </w:rPr>
        <w:t>Szalma</w:t>
      </w:r>
      <w:proofErr w:type="spellEnd"/>
      <w:r w:rsidRPr="00A66ADA">
        <w:rPr>
          <w:rStyle w:val="Hyperlink"/>
          <w:rFonts w:eastAsiaTheme="majorEastAsia"/>
          <w:color w:val="0C7DBB"/>
        </w:rPr>
        <w:t>, 2012</w:t>
      </w:r>
      <w:r w:rsidRPr="00A66ADA">
        <w:rPr>
          <w:color w:val="2E2E2E"/>
        </w:rPr>
        <w:fldChar w:fldCharType="end"/>
      </w:r>
      <w:bookmarkEnd w:id="28"/>
      <w:r w:rsidRPr="00A66ADA">
        <w:rPr>
          <w:color w:val="2E2E2E"/>
        </w:rPr>
        <w:t>), can have both positive and negative effects of performance (</w:t>
      </w:r>
      <w:bookmarkStart w:id="29" w:name="bbib57"/>
      <w:proofErr w:type="spellStart"/>
      <w:r w:rsidRPr="00A66ADA">
        <w:rPr>
          <w:color w:val="2E2E2E"/>
        </w:rPr>
        <w:fldChar w:fldCharType="begin"/>
      </w:r>
      <w:r w:rsidRPr="00A66ADA">
        <w:rPr>
          <w:color w:val="2E2E2E"/>
        </w:rPr>
        <w:instrText xml:space="preserve"> HYPERLINK "https://www.sciencedirect.com/science/article/pii/S0003687018303314?via%3Dihub" \l "bib57" </w:instrText>
      </w:r>
      <w:r w:rsidRPr="00A66ADA">
        <w:rPr>
          <w:color w:val="2E2E2E"/>
        </w:rPr>
        <w:fldChar w:fldCharType="separate"/>
      </w:r>
      <w:r w:rsidRPr="00A66ADA">
        <w:rPr>
          <w:rStyle w:val="Hyperlink"/>
          <w:rFonts w:eastAsiaTheme="majorEastAsia"/>
          <w:color w:val="0C7DBB"/>
        </w:rPr>
        <w:t>Guastello</w:t>
      </w:r>
      <w:proofErr w:type="spellEnd"/>
      <w:r w:rsidRPr="00A66ADA">
        <w:rPr>
          <w:rStyle w:val="Hyperlink"/>
          <w:rFonts w:eastAsiaTheme="majorEastAsia"/>
          <w:color w:val="0C7DBB"/>
        </w:rPr>
        <w:t>, 2014</w:t>
      </w:r>
      <w:r w:rsidRPr="00A66ADA">
        <w:rPr>
          <w:color w:val="2E2E2E"/>
        </w:rPr>
        <w:fldChar w:fldCharType="end"/>
      </w:r>
      <w:r w:rsidRPr="00A66ADA">
        <w:rPr>
          <w:color w:val="2E2E2E"/>
        </w:rPr>
        <w:t>; </w:t>
      </w:r>
      <w:bookmarkStart w:id="30" w:name="bbib58"/>
      <w:proofErr w:type="spellStart"/>
      <w:r w:rsidRPr="00A66ADA">
        <w:rPr>
          <w:color w:val="2E2E2E"/>
        </w:rPr>
        <w:fldChar w:fldCharType="begin"/>
      </w:r>
      <w:r w:rsidRPr="00A66ADA">
        <w:rPr>
          <w:color w:val="2E2E2E"/>
        </w:rPr>
        <w:instrText xml:space="preserve"> HYPERLINK "https://www.sciencedirect.com/science/article/pii/S0003687018303314?via%3Dihub" \l "bib58" </w:instrText>
      </w:r>
      <w:r w:rsidRPr="00A66ADA">
        <w:rPr>
          <w:color w:val="2E2E2E"/>
        </w:rPr>
        <w:fldChar w:fldCharType="separate"/>
      </w:r>
      <w:r w:rsidRPr="00A66ADA">
        <w:rPr>
          <w:rStyle w:val="Hyperlink"/>
          <w:rFonts w:eastAsiaTheme="majorEastAsia"/>
          <w:color w:val="0C7DBB"/>
        </w:rPr>
        <w:t>Guastello</w:t>
      </w:r>
      <w:proofErr w:type="spellEnd"/>
      <w:r w:rsidRPr="00A66ADA">
        <w:rPr>
          <w:rStyle w:val="Hyperlink"/>
          <w:rFonts w:eastAsiaTheme="majorEastAsia"/>
          <w:color w:val="0C7DBB"/>
        </w:rPr>
        <w:t xml:space="preserve"> et al., 2015b</w:t>
      </w:r>
      <w:r w:rsidRPr="00A66ADA">
        <w:rPr>
          <w:color w:val="2E2E2E"/>
        </w:rPr>
        <w:fldChar w:fldCharType="end"/>
      </w:r>
      <w:r w:rsidRPr="00A66ADA">
        <w:rPr>
          <w:color w:val="2E2E2E"/>
        </w:rPr>
        <w:t>, </w:t>
      </w:r>
      <w:bookmarkStart w:id="31" w:name="bbib61"/>
      <w:r w:rsidRPr="00A66ADA">
        <w:rPr>
          <w:color w:val="2E2E2E"/>
        </w:rPr>
        <w:fldChar w:fldCharType="begin"/>
      </w:r>
      <w:r w:rsidRPr="00A66ADA">
        <w:rPr>
          <w:color w:val="2E2E2E"/>
        </w:rPr>
        <w:instrText xml:space="preserve"> HYPERLINK "https://www.sciencedirect.com/science/article/pii/S0003687018303314?via%3Dihub" \l "bib61" </w:instrText>
      </w:r>
      <w:r w:rsidRPr="00A66ADA">
        <w:rPr>
          <w:color w:val="2E2E2E"/>
        </w:rPr>
        <w:fldChar w:fldCharType="separate"/>
      </w:r>
      <w:r w:rsidRPr="00A66ADA">
        <w:rPr>
          <w:rStyle w:val="Hyperlink"/>
          <w:rFonts w:eastAsiaTheme="majorEastAsia"/>
          <w:color w:val="0C7DBB"/>
        </w:rPr>
        <w:t>2017a</w:t>
      </w:r>
      <w:r w:rsidRPr="00A66ADA">
        <w:rPr>
          <w:color w:val="2E2E2E"/>
        </w:rPr>
        <w:fldChar w:fldCharType="end"/>
      </w:r>
      <w:r w:rsidRPr="00A66ADA">
        <w:rPr>
          <w:color w:val="2E2E2E"/>
        </w:rPr>
        <w:t>).</w:t>
      </w:r>
    </w:p>
    <w:p w14:paraId="7C4CA5B1" w14:textId="77777777" w:rsidR="00A66ADA" w:rsidRPr="00A66ADA" w:rsidRDefault="00A66ADA" w:rsidP="00A66ADA">
      <w:pPr>
        <w:pStyle w:val="NoSpacing"/>
        <w:rPr>
          <w:color w:val="2E2E2E"/>
        </w:rPr>
      </w:pPr>
    </w:p>
    <w:p w14:paraId="7CFF790A" w14:textId="40F716E3" w:rsidR="00D42433" w:rsidRDefault="00D42433" w:rsidP="00A66ADA">
      <w:pPr>
        <w:pStyle w:val="NoSpacing"/>
        <w:rPr>
          <w:color w:val="2E2E2E"/>
        </w:rPr>
      </w:pPr>
      <w:r w:rsidRPr="00A66ADA">
        <w:rPr>
          <w:color w:val="2E2E2E"/>
        </w:rPr>
        <w:t>A solution to the nexus of problems associated with individual responses regarding workload, fatigue, coping, or resilience has involved the use of distinct catastrophe models for (a) the workload response and (b) the </w:t>
      </w:r>
      <w:hyperlink r:id="rId21" w:tooltip="Learn more about Fatigue Response from ScienceDirect's AI-generated Topic Pages" w:history="1">
        <w:r w:rsidRPr="00A66ADA">
          <w:rPr>
            <w:rStyle w:val="Hyperlink"/>
            <w:rFonts w:eastAsiaTheme="majorEastAsia"/>
            <w:color w:val="0C7DBB"/>
          </w:rPr>
          <w:t>fatigue response</w:t>
        </w:r>
      </w:hyperlink>
      <w:r w:rsidRPr="00A66ADA">
        <w:rPr>
          <w:color w:val="2E2E2E"/>
        </w:rPr>
        <w:t>. Both models must be examined separately but simultaneously in the same work context in order to effectively parse the impact of both workload and fatigue on performance. Thus far, the models have captured performance dynamics effectively with individuals and teams of two </w:t>
      </w:r>
      <w:hyperlink r:id="rId22" w:tooltip="Learn more about Co-Worker from ScienceDirect's AI-generated Topic Pages" w:history="1">
        <w:r w:rsidRPr="00A66ADA">
          <w:rPr>
            <w:rStyle w:val="Hyperlink"/>
            <w:rFonts w:eastAsiaTheme="majorEastAsia"/>
            <w:color w:val="0C7DBB"/>
          </w:rPr>
          <w:t>co-workers</w:t>
        </w:r>
      </w:hyperlink>
      <w:r w:rsidRPr="00A66ADA">
        <w:rPr>
          <w:color w:val="2E2E2E"/>
        </w:rPr>
        <w:t>. Both models predict discontinuous changes in performance (</w:t>
      </w:r>
      <w:bookmarkStart w:id="32" w:name="bbib41"/>
      <w:proofErr w:type="spellStart"/>
      <w:r w:rsidRPr="00A66ADA">
        <w:rPr>
          <w:color w:val="2E2E2E"/>
        </w:rPr>
        <w:fldChar w:fldCharType="begin"/>
      </w:r>
      <w:r w:rsidRPr="00A66ADA">
        <w:rPr>
          <w:color w:val="2E2E2E"/>
        </w:rPr>
        <w:instrText xml:space="preserve"> HYPERLINK "https://www.sciencedirect.com/science/article/pii/S0003687018303314?via%3Dihub" \l "bib41" </w:instrText>
      </w:r>
      <w:r w:rsidRPr="00A66ADA">
        <w:rPr>
          <w:color w:val="2E2E2E"/>
        </w:rPr>
        <w:fldChar w:fldCharType="separate"/>
      </w:r>
      <w:r w:rsidRPr="00A66ADA">
        <w:rPr>
          <w:rStyle w:val="Hyperlink"/>
          <w:rFonts w:eastAsiaTheme="majorEastAsia"/>
          <w:color w:val="0C7DBB"/>
        </w:rPr>
        <w:t>Guastello</w:t>
      </w:r>
      <w:proofErr w:type="spellEnd"/>
      <w:r w:rsidRPr="00A66ADA">
        <w:rPr>
          <w:rStyle w:val="Hyperlink"/>
          <w:rFonts w:eastAsiaTheme="majorEastAsia"/>
          <w:color w:val="0C7DBB"/>
        </w:rPr>
        <w:t>, 2014a</w:t>
      </w:r>
      <w:r w:rsidRPr="00A66ADA">
        <w:rPr>
          <w:color w:val="2E2E2E"/>
        </w:rPr>
        <w:fldChar w:fldCharType="end"/>
      </w:r>
      <w:r w:rsidRPr="00A66ADA">
        <w:rPr>
          <w:color w:val="2E2E2E"/>
        </w:rPr>
        <w:t>, </w:t>
      </w:r>
      <w:bookmarkStart w:id="33" w:name="bbib43"/>
      <w:r w:rsidRPr="00A66ADA">
        <w:rPr>
          <w:color w:val="2E2E2E"/>
        </w:rPr>
        <w:fldChar w:fldCharType="begin"/>
      </w:r>
      <w:r w:rsidRPr="00A66ADA">
        <w:rPr>
          <w:color w:val="2E2E2E"/>
        </w:rPr>
        <w:instrText xml:space="preserve"> HYPERLINK "https://www.sciencedirect.com/science/article/pii/S0003687018303314?via%3Dihub" \l "bib43" </w:instrText>
      </w:r>
      <w:r w:rsidRPr="00A66ADA">
        <w:rPr>
          <w:color w:val="2E2E2E"/>
        </w:rPr>
        <w:fldChar w:fldCharType="separate"/>
      </w:r>
      <w:r w:rsidRPr="00A66ADA">
        <w:rPr>
          <w:rStyle w:val="Hyperlink"/>
          <w:rFonts w:eastAsiaTheme="majorEastAsia"/>
          <w:color w:val="0C7DBB"/>
        </w:rPr>
        <w:t>2016a</w:t>
      </w:r>
      <w:r w:rsidRPr="00A66ADA">
        <w:rPr>
          <w:color w:val="2E2E2E"/>
        </w:rPr>
        <w:fldChar w:fldCharType="end"/>
      </w:r>
      <w:r w:rsidRPr="00A66ADA">
        <w:rPr>
          <w:color w:val="2E2E2E"/>
        </w:rPr>
        <w:t>; </w:t>
      </w:r>
      <w:proofErr w:type="spellStart"/>
      <w:r w:rsidR="004426D8" w:rsidRPr="00A66ADA">
        <w:fldChar w:fldCharType="begin"/>
      </w:r>
      <w:r w:rsidR="004426D8" w:rsidRPr="00A66ADA">
        <w:instrText xml:space="preserve"> HYPERLINK "https://www.sciencedirect.com/science/article/pii/S0003687018303314?via%3Dihub" \l "bib52" </w:instrText>
      </w:r>
      <w:r w:rsidR="004426D8" w:rsidRPr="00A66ADA">
        <w:fldChar w:fldCharType="separate"/>
      </w:r>
      <w:r w:rsidRPr="00A66ADA">
        <w:rPr>
          <w:rStyle w:val="Hyperlink"/>
          <w:rFonts w:eastAsiaTheme="majorEastAsia"/>
          <w:color w:val="0C7DBB"/>
        </w:rPr>
        <w:t>Guastello</w:t>
      </w:r>
      <w:proofErr w:type="spellEnd"/>
      <w:r w:rsidRPr="00A66ADA">
        <w:rPr>
          <w:rStyle w:val="Hyperlink"/>
          <w:rFonts w:eastAsiaTheme="majorEastAsia"/>
          <w:color w:val="0C7DBB"/>
        </w:rPr>
        <w:t xml:space="preserve"> et al., 2012a</w:t>
      </w:r>
      <w:r w:rsidR="004426D8" w:rsidRPr="00A66ADA">
        <w:rPr>
          <w:rStyle w:val="Hyperlink"/>
          <w:rFonts w:eastAsiaTheme="majorEastAsia"/>
          <w:color w:val="0C7DBB"/>
        </w:rPr>
        <w:fldChar w:fldCharType="end"/>
      </w:r>
      <w:r w:rsidRPr="00A66ADA">
        <w:rPr>
          <w:color w:val="2E2E2E"/>
        </w:rPr>
        <w:t>,</w:t>
      </w:r>
      <w:bookmarkStart w:id="34" w:name="bbib53"/>
      <w:r w:rsidRPr="00A66ADA">
        <w:rPr>
          <w:color w:val="2E2E2E"/>
        </w:rPr>
        <w:fldChar w:fldCharType="begin"/>
      </w:r>
      <w:r w:rsidRPr="00A66ADA">
        <w:rPr>
          <w:color w:val="2E2E2E"/>
        </w:rPr>
        <w:instrText xml:space="preserve"> HYPERLINK "https://www.sciencedirect.com/science/article/pii/S0003687018303314?via%3Dihub" \l "bib53" </w:instrText>
      </w:r>
      <w:r w:rsidRPr="00A66ADA">
        <w:rPr>
          <w:color w:val="2E2E2E"/>
        </w:rPr>
        <w:fldChar w:fldCharType="separate"/>
      </w:r>
      <w:r w:rsidRPr="00A66ADA">
        <w:rPr>
          <w:rStyle w:val="Hyperlink"/>
          <w:rFonts w:eastAsiaTheme="majorEastAsia"/>
          <w:color w:val="0C7DBB"/>
        </w:rPr>
        <w:t>b</w:t>
      </w:r>
      <w:r w:rsidRPr="00A66ADA">
        <w:rPr>
          <w:color w:val="2E2E2E"/>
        </w:rPr>
        <w:fldChar w:fldCharType="end"/>
      </w:r>
      <w:r w:rsidRPr="00A66ADA">
        <w:rPr>
          <w:color w:val="2E2E2E"/>
        </w:rPr>
        <w:t>, </w:t>
      </w:r>
      <w:hyperlink r:id="rId23" w:anchor="bib55" w:history="1">
        <w:r w:rsidRPr="00A66ADA">
          <w:rPr>
            <w:rStyle w:val="Hyperlink"/>
            <w:rFonts w:eastAsiaTheme="majorEastAsia"/>
            <w:color w:val="0C7DBB"/>
          </w:rPr>
          <w:t>2013a</w:t>
        </w:r>
      </w:hyperlink>
      <w:r w:rsidRPr="00A66ADA">
        <w:rPr>
          <w:color w:val="2E2E2E"/>
        </w:rPr>
        <w:t>, </w:t>
      </w:r>
      <w:hyperlink r:id="rId24" w:anchor="bib57" w:history="1">
        <w:r w:rsidRPr="00A66ADA">
          <w:rPr>
            <w:rStyle w:val="Hyperlink"/>
            <w:rFonts w:eastAsiaTheme="majorEastAsia"/>
            <w:color w:val="0C7DBB"/>
          </w:rPr>
          <w:t>2014</w:t>
        </w:r>
      </w:hyperlink>
      <w:r w:rsidRPr="00A66ADA">
        <w:rPr>
          <w:color w:val="2E2E2E"/>
        </w:rPr>
        <w:t>, </w:t>
      </w:r>
      <w:hyperlink r:id="rId25" w:anchor="bib58" w:history="1">
        <w:r w:rsidRPr="00A66ADA">
          <w:rPr>
            <w:rStyle w:val="Hyperlink"/>
            <w:rFonts w:eastAsiaTheme="majorEastAsia"/>
            <w:color w:val="0C7DBB"/>
          </w:rPr>
          <w:t>2015a</w:t>
        </w:r>
      </w:hyperlink>
      <w:r w:rsidRPr="00A66ADA">
        <w:rPr>
          <w:color w:val="2E2E2E"/>
        </w:rPr>
        <w:t>, </w:t>
      </w:r>
      <w:bookmarkStart w:id="35" w:name="bbib60"/>
      <w:r w:rsidRPr="00A66ADA">
        <w:rPr>
          <w:color w:val="2E2E2E"/>
        </w:rPr>
        <w:fldChar w:fldCharType="begin"/>
      </w:r>
      <w:r w:rsidRPr="00A66ADA">
        <w:rPr>
          <w:color w:val="2E2E2E"/>
        </w:rPr>
        <w:instrText xml:space="preserve"> HYPERLINK "https://www.sciencedirect.com/science/article/pii/S0003687018303314?via%3Dihub" \l "bib60" </w:instrText>
      </w:r>
      <w:r w:rsidRPr="00A66ADA">
        <w:rPr>
          <w:color w:val="2E2E2E"/>
        </w:rPr>
        <w:fldChar w:fldCharType="separate"/>
      </w:r>
      <w:r w:rsidRPr="00A66ADA">
        <w:rPr>
          <w:rStyle w:val="Hyperlink"/>
          <w:rFonts w:eastAsiaTheme="majorEastAsia"/>
          <w:color w:val="0C7DBB"/>
        </w:rPr>
        <w:t>2016</w:t>
      </w:r>
      <w:r w:rsidRPr="00A66ADA">
        <w:rPr>
          <w:color w:val="2E2E2E"/>
        </w:rPr>
        <w:fldChar w:fldCharType="end"/>
      </w:r>
      <w:r w:rsidRPr="00A66ADA">
        <w:rPr>
          <w:color w:val="2E2E2E"/>
        </w:rPr>
        <w:t>).</w:t>
      </w:r>
    </w:p>
    <w:p w14:paraId="6235E691" w14:textId="77777777" w:rsidR="00A66ADA" w:rsidRPr="00A66ADA" w:rsidRDefault="00A66ADA" w:rsidP="00A66ADA">
      <w:pPr>
        <w:pStyle w:val="NoSpacing"/>
        <w:rPr>
          <w:color w:val="2E2E2E"/>
        </w:rPr>
      </w:pPr>
    </w:p>
    <w:p w14:paraId="36A11BC9" w14:textId="0D8F8DE6" w:rsidR="00A66ADA" w:rsidRPr="00A66ADA" w:rsidRDefault="00D42433" w:rsidP="00A66ADA">
      <w:pPr>
        <w:pStyle w:val="NoSpacing"/>
        <w:rPr>
          <w:color w:val="2E2E2E"/>
        </w:rPr>
      </w:pPr>
      <w:r w:rsidRPr="00A66ADA">
        <w:rPr>
          <w:color w:val="2E2E2E"/>
        </w:rPr>
        <w:t>The objectives for the present study were to examine the two cusp models for cognitive workload and fatigue again with teams of different sizes and to examine further how individual experiences contribute to group-level responses. The following sections of this article explain the models, the contributing variables, the role of </w:t>
      </w:r>
      <w:hyperlink r:id="rId26" w:tooltip="Learn more about Subjective Rating from ScienceDirect's AI-generated Topic Pages" w:history="1">
        <w:r w:rsidRPr="00A66ADA">
          <w:rPr>
            <w:rStyle w:val="Hyperlink"/>
            <w:rFonts w:eastAsiaTheme="majorEastAsia"/>
            <w:color w:val="0C7DBB"/>
          </w:rPr>
          <w:t>subjective ratings</w:t>
        </w:r>
      </w:hyperlink>
      <w:r w:rsidRPr="00A66ADA">
        <w:rPr>
          <w:color w:val="2E2E2E"/>
        </w:rPr>
        <w:t>, and the experimental context that involved an emergency response (ER) simulation. The </w:t>
      </w:r>
      <w:hyperlink r:id="rId27" w:tooltip="Learn more about Performance Criterion from ScienceDirect's AI-generated Topic Pages" w:history="1">
        <w:r w:rsidRPr="00A66ADA">
          <w:rPr>
            <w:rStyle w:val="Hyperlink"/>
            <w:rFonts w:eastAsiaTheme="majorEastAsia"/>
            <w:color w:val="0C7DBB"/>
          </w:rPr>
          <w:t>performance criteria</w:t>
        </w:r>
      </w:hyperlink>
      <w:r w:rsidRPr="00A66ADA">
        <w:rPr>
          <w:color w:val="2E2E2E"/>
        </w:rPr>
        <w:t> for this simulation were defined for the team rather than for individuals. As such, an additional aspect of analysis involved aggregating individual scores on elasticity-rigidity variables and individual ratings of workload into group-level measurements.</w:t>
      </w:r>
    </w:p>
    <w:p w14:paraId="1BF44190" w14:textId="77777777" w:rsidR="00D42433" w:rsidRDefault="00D42433" w:rsidP="00A66ADA">
      <w:pPr>
        <w:pStyle w:val="Heading1"/>
        <w:rPr>
          <w:sz w:val="36"/>
          <w:szCs w:val="36"/>
        </w:rPr>
      </w:pPr>
      <w:r>
        <w:t>2. Cusp catastrophe models for cognitive workload and fatigue</w:t>
      </w:r>
    </w:p>
    <w:p w14:paraId="0483E2B2" w14:textId="11D9590D" w:rsidR="00D42433" w:rsidRDefault="00D42433" w:rsidP="00905C79">
      <w:pPr>
        <w:pStyle w:val="NoSpacing"/>
        <w:rPr>
          <w:rStyle w:val="Emphasis"/>
          <w:rFonts w:eastAsiaTheme="majorEastAsia"/>
          <w:color w:val="2E2E2E"/>
        </w:rPr>
      </w:pPr>
      <w:r w:rsidRPr="00905C79">
        <w:t>Catastrophe theory (</w:t>
      </w:r>
      <w:bookmarkStart w:id="36" w:name="bbib137"/>
      <w:r w:rsidRPr="00905C79">
        <w:fldChar w:fldCharType="begin"/>
      </w:r>
      <w:r w:rsidRPr="00905C79">
        <w:instrText xml:space="preserve"> HYPERLINK "https://www.sciencedirect.com/science/article/pii/S0003687018303314?via%3Dihub" \l "bib137" </w:instrText>
      </w:r>
      <w:r w:rsidRPr="00905C79">
        <w:fldChar w:fldCharType="separate"/>
      </w:r>
      <w:r w:rsidRPr="00905C79">
        <w:rPr>
          <w:rStyle w:val="Hyperlink"/>
          <w:rFonts w:eastAsiaTheme="majorEastAsia"/>
          <w:color w:val="0C7DBB"/>
        </w:rPr>
        <w:t>Thom, 1975</w:t>
      </w:r>
      <w:r w:rsidRPr="00905C79">
        <w:fldChar w:fldCharType="end"/>
      </w:r>
      <w:r w:rsidRPr="00905C79">
        <w:t>; </w:t>
      </w:r>
      <w:bookmarkStart w:id="37" w:name="bbib147"/>
      <w:r w:rsidRPr="00905C79">
        <w:fldChar w:fldCharType="begin"/>
      </w:r>
      <w:r w:rsidRPr="00905C79">
        <w:instrText xml:space="preserve"> HYPERLINK "https://www.sciencedirect.com/science/article/pii/S0003687018303314?via%3Dihub" \l "bib147" </w:instrText>
      </w:r>
      <w:r w:rsidRPr="00905C79">
        <w:fldChar w:fldCharType="separate"/>
      </w:r>
      <w:r w:rsidRPr="00905C79">
        <w:rPr>
          <w:rStyle w:val="Hyperlink"/>
          <w:rFonts w:eastAsiaTheme="majorEastAsia"/>
          <w:color w:val="0C7DBB"/>
        </w:rPr>
        <w:t>Zeeman, 1977</w:t>
      </w:r>
      <w:r w:rsidRPr="00905C79">
        <w:fldChar w:fldCharType="end"/>
      </w:r>
      <w:r w:rsidRPr="00905C79">
        <w:t>) has been widely useful for describing and predicting discontinuous events. Its central feature is a set of seven topological models, which vary in the number of stable states, unstable states, and </w:t>
      </w:r>
      <w:hyperlink r:id="rId28" w:tooltip="Learn more about Control Parameter from ScienceDirect's AI-generated Topic Pages" w:history="1">
        <w:r w:rsidRPr="00905C79">
          <w:rPr>
            <w:rStyle w:val="Hyperlink"/>
            <w:rFonts w:eastAsiaTheme="majorEastAsia"/>
            <w:color w:val="0C7DBB"/>
          </w:rPr>
          <w:t>control parameters</w:t>
        </w:r>
      </w:hyperlink>
      <w:r w:rsidRPr="00905C79">
        <w:t> that they contain. The cusp model (</w:t>
      </w:r>
      <w:bookmarkStart w:id="38" w:name="bfig1"/>
      <w:r w:rsidRPr="00905C79">
        <w:fldChar w:fldCharType="begin"/>
      </w:r>
      <w:r w:rsidRPr="00905C79">
        <w:instrText xml:space="preserve"> HYPERLINK "https://www.sciencedirect.com/science/article/pii/S0003687018303314?via%3Dihub" \l "fig1" </w:instrText>
      </w:r>
      <w:r w:rsidRPr="00905C79">
        <w:fldChar w:fldCharType="separate"/>
      </w:r>
      <w:r w:rsidRPr="00905C79">
        <w:rPr>
          <w:rStyle w:val="Hyperlink"/>
          <w:rFonts w:eastAsiaTheme="majorEastAsia"/>
          <w:color w:val="0C7DBB"/>
        </w:rPr>
        <w:t>Fig. 1</w:t>
      </w:r>
      <w:r w:rsidRPr="00905C79">
        <w:fldChar w:fldCharType="end"/>
      </w:r>
      <w:r w:rsidRPr="00905C79">
        <w:t xml:space="preserve">) is the second simplest and the most often adopted model in psychological applications. It features two stable states of behavior </w:t>
      </w:r>
      <w:r w:rsidRPr="00905C79">
        <w:lastRenderedPageBreak/>
        <w:t>(formally known in nonlinear dynamics as </w:t>
      </w:r>
      <w:hyperlink r:id="rId29" w:tooltip="Learn more about Attractor from ScienceDirect's AI-generated Topic Pages" w:history="1">
        <w:r w:rsidRPr="00905C79">
          <w:rPr>
            <w:rStyle w:val="Hyperlink"/>
            <w:rFonts w:eastAsiaTheme="majorEastAsia"/>
            <w:i/>
            <w:iCs/>
            <w:color w:val="0C7DBB"/>
          </w:rPr>
          <w:t>attractors</w:t>
        </w:r>
      </w:hyperlink>
      <w:r w:rsidRPr="00905C79">
        <w:t>), a bifurcation structure between the stable states, and two control parameters. The control parameters, </w:t>
      </w:r>
      <w:hyperlink r:id="rId30" w:tooltip="Learn more about Asymmetry from ScienceDirect's AI-generated Topic Pages" w:history="1">
        <w:r w:rsidRPr="00905C79">
          <w:rPr>
            <w:rStyle w:val="Hyperlink"/>
            <w:rFonts w:eastAsiaTheme="majorEastAsia"/>
            <w:i/>
            <w:iCs/>
            <w:color w:val="0C7DBB"/>
          </w:rPr>
          <w:t>asymmetry</w:t>
        </w:r>
      </w:hyperlink>
      <w:r w:rsidRPr="00905C79">
        <w:t> (</w:t>
      </w:r>
      <w:r w:rsidRPr="00905C79">
        <w:rPr>
          <w:rStyle w:val="Emphasis"/>
          <w:rFonts w:eastAsiaTheme="majorEastAsia"/>
          <w:color w:val="2E2E2E"/>
        </w:rPr>
        <w:t>a</w:t>
      </w:r>
      <w:r w:rsidRPr="00905C79">
        <w:t>) and </w:t>
      </w:r>
      <w:r w:rsidRPr="00905C79">
        <w:rPr>
          <w:rStyle w:val="Emphasis"/>
          <w:rFonts w:eastAsiaTheme="majorEastAsia"/>
          <w:color w:val="2E2E2E"/>
        </w:rPr>
        <w:t>bifurcation</w:t>
      </w:r>
      <w:r w:rsidRPr="00905C79">
        <w:t> (</w:t>
      </w:r>
      <w:r w:rsidRPr="00905C79">
        <w:rPr>
          <w:rStyle w:val="Emphasis"/>
          <w:rFonts w:eastAsiaTheme="majorEastAsia"/>
          <w:color w:val="2E2E2E"/>
        </w:rPr>
        <w:t>b</w:t>
      </w:r>
      <w:r w:rsidRPr="00905C79">
        <w:t>) govern the degree of change in system performance and the proximity of the system to critical points where change occurs. At low values of </w:t>
      </w:r>
      <w:r w:rsidRPr="00905C79">
        <w:rPr>
          <w:rStyle w:val="Emphasis"/>
          <w:rFonts w:eastAsiaTheme="majorEastAsia"/>
          <w:color w:val="2E2E2E"/>
        </w:rPr>
        <w:t>b</w:t>
      </w:r>
      <w:r w:rsidRPr="00905C79">
        <w:t>, change is smooth, that is, </w:t>
      </w:r>
      <w:r w:rsidRPr="00905C79">
        <w:rPr>
          <w:rStyle w:val="Emphasis"/>
          <w:rFonts w:eastAsiaTheme="majorEastAsia"/>
          <w:color w:val="2E2E2E"/>
        </w:rPr>
        <w:t>y</w:t>
      </w:r>
      <w:r w:rsidRPr="00905C79">
        <w:t> is a continuous and </w:t>
      </w:r>
      <w:hyperlink r:id="rId31" w:tooltip="Learn more about Monotonic from ScienceDirect's AI-generated Topic Pages" w:history="1">
        <w:r w:rsidRPr="00905C79">
          <w:rPr>
            <w:rStyle w:val="Hyperlink"/>
            <w:rFonts w:eastAsiaTheme="majorEastAsia"/>
            <w:color w:val="0C7DBB"/>
          </w:rPr>
          <w:t>monotonic</w:t>
        </w:r>
      </w:hyperlink>
      <w:r w:rsidRPr="00905C79">
        <w:t> function of </w:t>
      </w:r>
      <w:r w:rsidRPr="00905C79">
        <w:rPr>
          <w:rStyle w:val="Emphasis"/>
          <w:rFonts w:eastAsiaTheme="majorEastAsia"/>
          <w:color w:val="2E2E2E"/>
        </w:rPr>
        <w:t>a.</w:t>
      </w:r>
    </w:p>
    <w:p w14:paraId="5A39F7E6" w14:textId="77777777" w:rsidR="00905C79" w:rsidRPr="00905C79" w:rsidRDefault="00905C79" w:rsidP="00905C79">
      <w:pPr>
        <w:pStyle w:val="NoSpacing"/>
      </w:pPr>
    </w:p>
    <w:p w14:paraId="529C6EAD" w14:textId="5EAB676D" w:rsidR="00D42433" w:rsidRDefault="00D42433" w:rsidP="00905C79">
      <w:pPr>
        <w:pStyle w:val="NoSpacing"/>
      </w:pPr>
      <w:r>
        <w:rPr>
          <w:noProof/>
        </w:rPr>
        <w:drawing>
          <wp:inline distT="0" distB="0" distL="0" distR="0" wp14:anchorId="29B6CC8A" wp14:editId="6EFF4947">
            <wp:extent cx="2743200" cy="1581912"/>
            <wp:effectExtent l="0" t="0" r="0" b="0"/>
            <wp:docPr id="8" name="Picture 8"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1581912"/>
                    </a:xfrm>
                    <a:prstGeom prst="rect">
                      <a:avLst/>
                    </a:prstGeom>
                    <a:noFill/>
                    <a:ln>
                      <a:noFill/>
                    </a:ln>
                  </pic:spPr>
                </pic:pic>
              </a:graphicData>
            </a:graphic>
          </wp:inline>
        </w:drawing>
      </w:r>
    </w:p>
    <w:p w14:paraId="4F70D437" w14:textId="77777777" w:rsidR="00905C79" w:rsidRDefault="00905C79" w:rsidP="00905C79">
      <w:pPr>
        <w:pStyle w:val="NoSpacing"/>
        <w:rPr>
          <w:rStyle w:val="label"/>
          <w:b/>
          <w:bCs/>
          <w:color w:val="323232"/>
        </w:rPr>
      </w:pPr>
    </w:p>
    <w:p w14:paraId="15B7CF48" w14:textId="0D7EAAF3" w:rsidR="00D42433" w:rsidRDefault="00D42433" w:rsidP="00905C79">
      <w:pPr>
        <w:pStyle w:val="NoSpacing"/>
      </w:pPr>
      <w:r w:rsidRPr="00905C79">
        <w:rPr>
          <w:rStyle w:val="label"/>
          <w:b/>
          <w:bCs/>
          <w:color w:val="323232"/>
        </w:rPr>
        <w:t>Fig. 1</w:t>
      </w:r>
      <w:r w:rsidRPr="00905C79">
        <w:rPr>
          <w:b/>
          <w:bCs/>
        </w:rPr>
        <w:t>.</w:t>
      </w:r>
      <w:r>
        <w:t> Cusp catastrophe model.</w:t>
      </w:r>
    </w:p>
    <w:p w14:paraId="23CD13D5" w14:textId="77777777" w:rsidR="00905C79" w:rsidRPr="0073633B" w:rsidRDefault="00905C79" w:rsidP="0073633B">
      <w:pPr>
        <w:pStyle w:val="NoSpacing"/>
      </w:pPr>
    </w:p>
    <w:p w14:paraId="4797CAA2" w14:textId="368A14B4" w:rsidR="00D42433" w:rsidRPr="0073633B" w:rsidRDefault="00D42433" w:rsidP="0073633B">
      <w:pPr>
        <w:pStyle w:val="NoSpacing"/>
        <w:rPr>
          <w:color w:val="2E2E2E"/>
        </w:rPr>
      </w:pPr>
      <w:r w:rsidRPr="0073633B">
        <w:rPr>
          <w:color w:val="2E2E2E"/>
        </w:rPr>
        <w:t>To visualize the dynamics, start at the stable state on the left (see </w:t>
      </w:r>
      <w:hyperlink r:id="rId33" w:anchor="fig1" w:history="1">
        <w:r w:rsidRPr="0073633B">
          <w:rPr>
            <w:rStyle w:val="Hyperlink"/>
            <w:rFonts w:eastAsiaTheme="majorEastAsia"/>
            <w:color w:val="0C7DBB"/>
          </w:rPr>
          <w:t>Fig. 1</w:t>
        </w:r>
      </w:hyperlink>
      <w:r w:rsidRPr="0073633B">
        <w:rPr>
          <w:color w:val="2E2E2E"/>
        </w:rPr>
        <w:t>) and follow the outer rim of the surface where bifurcation is high. If the value of the asymmetry parameter shifts, nothing happens until it reaches a critical point, whereupon a sudden change in behavior is observed. Specifically, the </w:t>
      </w:r>
      <w:r w:rsidRPr="0073633B">
        <w:rPr>
          <w:rStyle w:val="Emphasis"/>
          <w:rFonts w:eastAsiaTheme="majorEastAsia"/>
          <w:color w:val="2E2E2E"/>
        </w:rPr>
        <w:t>control point</w:t>
      </w:r>
      <w:r w:rsidRPr="0073633B">
        <w:rPr>
          <w:color w:val="2E2E2E"/>
        </w:rPr>
        <w:t>, which indicates what behavior is operating, flips to the upper sheet of the surface. This is where the discontinuous change in system behavior occurs. A </w:t>
      </w:r>
      <w:hyperlink r:id="rId34" w:tooltip="Learn more about Mirror Image from ScienceDirect's AI-generated Topic Pages" w:history="1">
        <w:r w:rsidRPr="0073633B">
          <w:rPr>
            <w:rStyle w:val="Hyperlink"/>
            <w:rFonts w:eastAsiaTheme="majorEastAsia"/>
            <w:color w:val="0C7DBB"/>
          </w:rPr>
          <w:t xml:space="preserve">mirror </w:t>
        </w:r>
        <w:proofErr w:type="spellStart"/>
        <w:r w:rsidRPr="0073633B">
          <w:rPr>
            <w:rStyle w:val="Hyperlink"/>
            <w:rFonts w:eastAsiaTheme="majorEastAsia"/>
            <w:color w:val="0C7DBB"/>
          </w:rPr>
          <w:t>image</w:t>
        </w:r>
      </w:hyperlink>
      <w:r w:rsidRPr="0073633B">
        <w:rPr>
          <w:color w:val="2E2E2E"/>
        </w:rPr>
        <w:t>process</w:t>
      </w:r>
      <w:proofErr w:type="spellEnd"/>
      <w:r w:rsidRPr="0073633B">
        <w:rPr>
          <w:color w:val="2E2E2E"/>
        </w:rPr>
        <w:t xml:space="preserve"> occurs when shifting from the upper to the lower stable state. Notice that the upward and downward paths occur around different thresholds.</w:t>
      </w:r>
    </w:p>
    <w:p w14:paraId="6A49053F" w14:textId="77777777" w:rsidR="00905C79" w:rsidRPr="0073633B" w:rsidRDefault="00905C79" w:rsidP="0073633B">
      <w:pPr>
        <w:pStyle w:val="NoSpacing"/>
        <w:rPr>
          <w:color w:val="2E2E2E"/>
        </w:rPr>
      </w:pPr>
    </w:p>
    <w:p w14:paraId="25457BA6" w14:textId="0E5B2326" w:rsidR="00D42433" w:rsidRPr="0073633B" w:rsidRDefault="00D42433" w:rsidP="0073633B">
      <w:pPr>
        <w:pStyle w:val="NoSpacing"/>
        <w:rPr>
          <w:color w:val="2E2E2E"/>
        </w:rPr>
      </w:pPr>
      <w:r w:rsidRPr="0073633B">
        <w:rPr>
          <w:color w:val="2E2E2E"/>
        </w:rPr>
        <w:t xml:space="preserve">When the bifurcation effect is low, change in system behavior is relatively smooth. The darkened area between the stable states (attractors) is an area where few data points are likely to land because a </w:t>
      </w:r>
      <w:proofErr w:type="spellStart"/>
      <w:r w:rsidRPr="0073633B">
        <w:rPr>
          <w:color w:val="2E2E2E"/>
        </w:rPr>
        <w:t>repellor</w:t>
      </w:r>
      <w:proofErr w:type="spellEnd"/>
      <w:r w:rsidRPr="0073633B">
        <w:rPr>
          <w:color w:val="2E2E2E"/>
        </w:rPr>
        <w:t xml:space="preserve"> is located there. A </w:t>
      </w:r>
      <w:proofErr w:type="spellStart"/>
      <w:r w:rsidRPr="0073633B">
        <w:rPr>
          <w:rStyle w:val="Emphasis"/>
          <w:rFonts w:eastAsiaTheme="majorEastAsia"/>
          <w:color w:val="2E2E2E"/>
        </w:rPr>
        <w:t>repellor</w:t>
      </w:r>
      <w:proofErr w:type="spellEnd"/>
      <w:r w:rsidRPr="0073633B">
        <w:rPr>
          <w:color w:val="2E2E2E"/>
        </w:rPr>
        <w:t> is a negative form of attractor; points or objects that get too close to it are pushed away. The cusp point, generically known as a </w:t>
      </w:r>
      <w:r w:rsidRPr="0073633B">
        <w:rPr>
          <w:rStyle w:val="Emphasis"/>
          <w:rFonts w:eastAsiaTheme="majorEastAsia"/>
          <w:color w:val="2E2E2E"/>
        </w:rPr>
        <w:t>saddle</w:t>
      </w:r>
      <w:r w:rsidRPr="0073633B">
        <w:rPr>
          <w:color w:val="2E2E2E"/>
        </w:rPr>
        <w:t>, is the most unstable location on the surface. Points or objects are drawn to it but are rapidly redirected elsewhere (e.g. to available attractors).</w:t>
      </w:r>
    </w:p>
    <w:p w14:paraId="59601370" w14:textId="77777777" w:rsidR="00905C79" w:rsidRPr="0073633B" w:rsidRDefault="00905C79" w:rsidP="0073633B">
      <w:pPr>
        <w:pStyle w:val="NoSpacing"/>
        <w:rPr>
          <w:color w:val="2E2E2E"/>
        </w:rPr>
      </w:pPr>
    </w:p>
    <w:p w14:paraId="75A55E20" w14:textId="55D69716" w:rsidR="00D42433" w:rsidRPr="0073633B" w:rsidRDefault="00D42433" w:rsidP="0073633B">
      <w:pPr>
        <w:pStyle w:val="NoSpacing"/>
        <w:rPr>
          <w:color w:val="2E2E2E"/>
        </w:rPr>
      </w:pPr>
      <w:r w:rsidRPr="0073633B">
        <w:rPr>
          <w:color w:val="2E2E2E"/>
        </w:rPr>
        <w:t>The paths drawn between the cusp point and the stable states (in </w:t>
      </w:r>
      <w:hyperlink r:id="rId35" w:anchor="fig1" w:history="1">
        <w:r w:rsidRPr="0073633B">
          <w:rPr>
            <w:rStyle w:val="Hyperlink"/>
            <w:rFonts w:eastAsiaTheme="majorEastAsia"/>
            <w:color w:val="0C7DBB"/>
          </w:rPr>
          <w:t>Fig. 1</w:t>
        </w:r>
      </w:hyperlink>
      <w:r w:rsidRPr="0073633B">
        <w:rPr>
          <w:color w:val="2E2E2E"/>
        </w:rPr>
        <w:t>) are </w:t>
      </w:r>
      <w:r w:rsidRPr="0073633B">
        <w:rPr>
          <w:rStyle w:val="Emphasis"/>
          <w:rFonts w:eastAsiaTheme="majorEastAsia"/>
          <w:color w:val="2E2E2E"/>
        </w:rPr>
        <w:t>gradients</w:t>
      </w:r>
      <w:r w:rsidRPr="0073633B">
        <w:rPr>
          <w:color w:val="2E2E2E"/>
        </w:rPr>
        <w:t>. Research variables, which are often drawn from diverse behavioral measurements, do not necessarily reflect sterling examples of asymmetry and bifurcation parameters. In fact, they might have properties of both parameters (</w:t>
      </w:r>
      <w:bookmarkStart w:id="39" w:name="bbib32"/>
      <w:proofErr w:type="spellStart"/>
      <w:r w:rsidRPr="0073633B">
        <w:rPr>
          <w:color w:val="2E2E2E"/>
        </w:rPr>
        <w:fldChar w:fldCharType="begin"/>
      </w:r>
      <w:r w:rsidRPr="0073633B">
        <w:rPr>
          <w:color w:val="2E2E2E"/>
        </w:rPr>
        <w:instrText xml:space="preserve"> HYPERLINK "https://www.sciencedirect.com/science/article/pii/S0003687018303314?via%3Dihub" \l "bib32" </w:instrText>
      </w:r>
      <w:r w:rsidRPr="0073633B">
        <w:rPr>
          <w:color w:val="2E2E2E"/>
        </w:rPr>
        <w:fldChar w:fldCharType="separate"/>
      </w:r>
      <w:r w:rsidRPr="0073633B">
        <w:rPr>
          <w:rStyle w:val="Hyperlink"/>
          <w:rFonts w:eastAsiaTheme="majorEastAsia"/>
          <w:color w:val="0C7DBB"/>
        </w:rPr>
        <w:t>Guastello</w:t>
      </w:r>
      <w:proofErr w:type="spellEnd"/>
      <w:r w:rsidRPr="0073633B">
        <w:rPr>
          <w:rStyle w:val="Hyperlink"/>
          <w:rFonts w:eastAsiaTheme="majorEastAsia"/>
          <w:color w:val="0C7DBB"/>
        </w:rPr>
        <w:t>, 1995</w:t>
      </w:r>
      <w:r w:rsidRPr="0073633B">
        <w:rPr>
          <w:color w:val="2E2E2E"/>
        </w:rPr>
        <w:fldChar w:fldCharType="end"/>
      </w:r>
      <w:r w:rsidRPr="0073633B">
        <w:rPr>
          <w:color w:val="2E2E2E"/>
        </w:rPr>
        <w:t>, </w:t>
      </w:r>
      <w:bookmarkStart w:id="40" w:name="bbib40"/>
      <w:r w:rsidRPr="0073633B">
        <w:rPr>
          <w:color w:val="2E2E2E"/>
        </w:rPr>
        <w:fldChar w:fldCharType="begin"/>
      </w:r>
      <w:r w:rsidRPr="0073633B">
        <w:rPr>
          <w:color w:val="2E2E2E"/>
        </w:rPr>
        <w:instrText xml:space="preserve"> HYPERLINK "https://www.sciencedirect.com/science/article/pii/S0003687018303314?via%3Dihub" \l "bib40" </w:instrText>
      </w:r>
      <w:r w:rsidRPr="0073633B">
        <w:rPr>
          <w:color w:val="2E2E2E"/>
        </w:rPr>
        <w:fldChar w:fldCharType="separate"/>
      </w:r>
      <w:r w:rsidRPr="0073633B">
        <w:rPr>
          <w:rStyle w:val="Hyperlink"/>
          <w:rFonts w:eastAsiaTheme="majorEastAsia"/>
          <w:color w:val="0C7DBB"/>
        </w:rPr>
        <w:t>2013b</w:t>
      </w:r>
      <w:r w:rsidRPr="0073633B">
        <w:rPr>
          <w:color w:val="2E2E2E"/>
        </w:rPr>
        <w:fldChar w:fldCharType="end"/>
      </w:r>
      <w:r w:rsidRPr="0073633B">
        <w:rPr>
          <w:color w:val="2E2E2E"/>
        </w:rPr>
        <w:t>; </w:t>
      </w:r>
      <w:bookmarkStart w:id="41" w:name="bbib47"/>
      <w:proofErr w:type="spellStart"/>
      <w:r w:rsidRPr="0073633B">
        <w:rPr>
          <w:color w:val="2E2E2E"/>
        </w:rPr>
        <w:fldChar w:fldCharType="begin"/>
      </w:r>
      <w:r w:rsidRPr="0073633B">
        <w:rPr>
          <w:color w:val="2E2E2E"/>
        </w:rPr>
        <w:instrText xml:space="preserve"> HYPERLINK "https://www.sciencedirect.com/science/article/pii/S0003687018303314?via%3Dihub" \l "bib47" </w:instrText>
      </w:r>
      <w:r w:rsidRPr="0073633B">
        <w:rPr>
          <w:color w:val="2E2E2E"/>
        </w:rPr>
        <w:fldChar w:fldCharType="separate"/>
      </w:r>
      <w:r w:rsidRPr="0073633B">
        <w:rPr>
          <w:rStyle w:val="Hyperlink"/>
          <w:rFonts w:eastAsiaTheme="majorEastAsia"/>
          <w:color w:val="0C7DBB"/>
        </w:rPr>
        <w:t>Guastello</w:t>
      </w:r>
      <w:proofErr w:type="spellEnd"/>
      <w:r w:rsidRPr="0073633B">
        <w:rPr>
          <w:rStyle w:val="Hyperlink"/>
          <w:rFonts w:eastAsiaTheme="majorEastAsia"/>
          <w:color w:val="0C7DBB"/>
        </w:rPr>
        <w:t xml:space="preserve"> and Gregson, 2011</w:t>
      </w:r>
      <w:r w:rsidRPr="0073633B">
        <w:rPr>
          <w:color w:val="2E2E2E"/>
        </w:rPr>
        <w:fldChar w:fldCharType="end"/>
      </w:r>
      <w:r w:rsidRPr="0073633B">
        <w:rPr>
          <w:color w:val="2E2E2E"/>
        </w:rPr>
        <w:t>). Thus, when a cluster of such variables is used together, it is possible that some variables could be slanted toward the upper attractor on a response surface and other variables could be slanted toward the lower attractor on the surface. In those cases, the variables would take on the character of gradients.</w:t>
      </w:r>
    </w:p>
    <w:p w14:paraId="246F1A4F" w14:textId="77777777" w:rsidR="00905C79" w:rsidRPr="0073633B" w:rsidRDefault="00905C79" w:rsidP="0073633B">
      <w:pPr>
        <w:pStyle w:val="NoSpacing"/>
        <w:rPr>
          <w:color w:val="2E2E2E"/>
        </w:rPr>
      </w:pPr>
    </w:p>
    <w:p w14:paraId="6418F51F" w14:textId="5307B90D" w:rsidR="00D42433" w:rsidRPr="0073633B" w:rsidRDefault="00D42433" w:rsidP="0073633B">
      <w:pPr>
        <w:pStyle w:val="NoSpacing"/>
        <w:rPr>
          <w:color w:val="2E2E2E"/>
        </w:rPr>
      </w:pPr>
      <w:r w:rsidRPr="0073633B">
        <w:rPr>
          <w:color w:val="2E2E2E"/>
        </w:rPr>
        <w:t>When a control point starts to make the transition across the response surface from one stable state to the other, there is often a substantial burst of </w:t>
      </w:r>
      <w:hyperlink r:id="rId36" w:tooltip="Learn more about Statistical Dispersion from ScienceDirect's AI-generated Topic Pages" w:history="1">
        <w:r w:rsidRPr="0073633B">
          <w:rPr>
            <w:rStyle w:val="Hyperlink"/>
            <w:rFonts w:eastAsiaTheme="majorEastAsia"/>
            <w:color w:val="0C7DBB"/>
          </w:rPr>
          <w:t>variability</w:t>
        </w:r>
      </w:hyperlink>
      <w:r w:rsidRPr="0073633B">
        <w:rPr>
          <w:color w:val="2E2E2E"/>
        </w:rPr>
        <w:t> in behavior. The variability is often accompanied by “stickiness” as the point moves at an irregular pace as it breaks free of one attractor to find the other. In doing so it is often pulled back to the previous attractor before it has fully reached the basin surrounding the new attractor. These temporal patterns are collectively known as </w:t>
      </w:r>
      <w:hyperlink r:id="rId37" w:tooltip="Learn more about Hysteresis from ScienceDirect's AI-generated Topic Pages" w:history="1">
        <w:r w:rsidRPr="0073633B">
          <w:rPr>
            <w:rStyle w:val="Hyperlink"/>
            <w:rFonts w:eastAsiaTheme="majorEastAsia"/>
            <w:i/>
            <w:iCs/>
            <w:color w:val="0C7DBB"/>
          </w:rPr>
          <w:t>hysteresis</w:t>
        </w:r>
      </w:hyperlink>
      <w:r w:rsidRPr="0073633B">
        <w:rPr>
          <w:color w:val="2E2E2E"/>
        </w:rPr>
        <w:t>, and signify a </w:t>
      </w:r>
      <w:hyperlink r:id="rId38" w:tooltip="Learn more about High Probability from ScienceDirect's AI-generated Topic Pages" w:history="1">
        <w:r w:rsidRPr="0073633B">
          <w:rPr>
            <w:rStyle w:val="Hyperlink"/>
            <w:rFonts w:eastAsiaTheme="majorEastAsia"/>
            <w:color w:val="0C7DBB"/>
          </w:rPr>
          <w:t>high probability</w:t>
        </w:r>
      </w:hyperlink>
      <w:r w:rsidRPr="0073633B">
        <w:rPr>
          <w:color w:val="2E2E2E"/>
        </w:rPr>
        <w:t> of a catastrophe function when they are observed (</w:t>
      </w:r>
      <w:bookmarkStart w:id="42" w:name="bbib26"/>
      <w:r w:rsidRPr="0073633B">
        <w:rPr>
          <w:color w:val="2E2E2E"/>
        </w:rPr>
        <w:fldChar w:fldCharType="begin"/>
      </w:r>
      <w:r w:rsidRPr="0073633B">
        <w:rPr>
          <w:color w:val="2E2E2E"/>
        </w:rPr>
        <w:instrText xml:space="preserve"> HYPERLINK "https://www.sciencedirect.com/science/article/pii/S0003687018303314?via%3Dihub" \l "bib26" </w:instrText>
      </w:r>
      <w:r w:rsidRPr="0073633B">
        <w:rPr>
          <w:color w:val="2E2E2E"/>
        </w:rPr>
        <w:fldChar w:fldCharType="separate"/>
      </w:r>
      <w:r w:rsidRPr="0073633B">
        <w:rPr>
          <w:rStyle w:val="Hyperlink"/>
          <w:rFonts w:eastAsiaTheme="majorEastAsia"/>
          <w:color w:val="0C7DBB"/>
        </w:rPr>
        <w:t>Gilmore, 1981</w:t>
      </w:r>
      <w:r w:rsidRPr="0073633B">
        <w:rPr>
          <w:color w:val="2E2E2E"/>
        </w:rPr>
        <w:fldChar w:fldCharType="end"/>
      </w:r>
      <w:bookmarkEnd w:id="42"/>
      <w:r w:rsidRPr="0073633B">
        <w:rPr>
          <w:color w:val="2E2E2E"/>
        </w:rPr>
        <w:t>).</w:t>
      </w:r>
    </w:p>
    <w:p w14:paraId="6A530262" w14:textId="77777777" w:rsidR="00905C79" w:rsidRPr="0073633B" w:rsidRDefault="00905C79" w:rsidP="0073633B">
      <w:pPr>
        <w:pStyle w:val="NoSpacing"/>
        <w:rPr>
          <w:color w:val="2E2E2E"/>
        </w:rPr>
      </w:pPr>
    </w:p>
    <w:p w14:paraId="2C809E13" w14:textId="70FC35A4" w:rsidR="00D42433" w:rsidRPr="0073633B" w:rsidRDefault="00D42433" w:rsidP="0073633B">
      <w:pPr>
        <w:pStyle w:val="NoSpacing"/>
        <w:rPr>
          <w:color w:val="2E2E2E"/>
        </w:rPr>
      </w:pPr>
      <w:r w:rsidRPr="0073633B">
        <w:rPr>
          <w:color w:val="2E2E2E"/>
        </w:rPr>
        <w:t>The deterministic equation for the cusp catastrophe response surface is:</w:t>
      </w:r>
    </w:p>
    <w:p w14:paraId="16A2C652" w14:textId="77777777" w:rsidR="00905C79" w:rsidRPr="0073633B" w:rsidRDefault="00905C79" w:rsidP="0073633B">
      <w:pPr>
        <w:pStyle w:val="NoSpacing"/>
        <w:rPr>
          <w:rStyle w:val="display"/>
        </w:rPr>
      </w:pPr>
    </w:p>
    <w:p w14:paraId="5D3D0363" w14:textId="38D60327" w:rsidR="00D42433" w:rsidRPr="0073633B" w:rsidRDefault="0073633B" w:rsidP="00D42433">
      <w:pPr>
        <w:spacing w:line="390" w:lineRule="atLeast"/>
        <w:rPr>
          <w:rStyle w:val="Emphasis"/>
          <w:i w:val="0"/>
          <w:iCs w:val="0"/>
          <w:color w:val="2E2E2E"/>
          <w:sz w:val="27"/>
          <w:szCs w:val="27"/>
        </w:rPr>
      </w:pPr>
      <m:oMathPara>
        <m:oMath>
          <m:r>
            <w:rPr>
              <w:rFonts w:ascii="Cambria Math" w:hAnsi="Cambria Math"/>
              <w:color w:val="2E2E2E"/>
              <w:sz w:val="27"/>
              <w:szCs w:val="27"/>
            </w:rPr>
            <m:t>δf(</m:t>
          </m:r>
          <m:r>
            <m:rPr>
              <m:sty m:val="p"/>
            </m:rPr>
            <w:rPr>
              <w:rStyle w:val="Emphasis"/>
              <w:rFonts w:ascii="Cambria Math" w:hAnsi="Cambria Math"/>
              <w:color w:val="2E2E2E"/>
              <w:sz w:val="27"/>
              <w:szCs w:val="27"/>
            </w:rPr>
            <m:t>y</m:t>
          </m:r>
          <m:r>
            <w:rPr>
              <w:rFonts w:ascii="Cambria Math" w:hAnsi="Cambria Math"/>
              <w:color w:val="2E2E2E"/>
              <w:sz w:val="27"/>
              <w:szCs w:val="27"/>
            </w:rPr>
            <m:t>)/</m:t>
          </m:r>
          <m:r>
            <m:rPr>
              <m:sty m:val="p"/>
            </m:rPr>
            <w:rPr>
              <w:rStyle w:val="Emphasis"/>
              <w:rFonts w:ascii="Cambria Math" w:hAnsi="Cambria Math"/>
              <w:color w:val="2E2E2E"/>
              <w:sz w:val="27"/>
              <w:szCs w:val="27"/>
            </w:rPr>
            <m:t>δy</m:t>
          </m:r>
          <m:r>
            <w:rPr>
              <w:rFonts w:ascii="Cambria Math" w:hAnsi="Cambria Math"/>
              <w:color w:val="2E2E2E"/>
              <w:sz w:val="27"/>
              <w:szCs w:val="27"/>
            </w:rPr>
            <m:t> = </m:t>
          </m:r>
          <m:r>
            <m:rPr>
              <m:sty m:val="p"/>
            </m:rPr>
            <w:rPr>
              <w:rStyle w:val="Emphasis"/>
              <w:rFonts w:ascii="Cambria Math" w:hAnsi="Cambria Math"/>
              <w:color w:val="2E2E2E"/>
              <w:sz w:val="27"/>
              <w:szCs w:val="27"/>
            </w:rPr>
            <m:t>y</m:t>
          </m:r>
          <m:r>
            <w:rPr>
              <w:rFonts w:ascii="Cambria Math" w:hAnsi="Cambria Math"/>
              <w:color w:val="2E2E2E"/>
              <w:sz w:val="20"/>
              <w:szCs w:val="20"/>
              <w:vertAlign w:val="superscript"/>
            </w:rPr>
            <m:t>3</m:t>
          </m:r>
          <m:r>
            <w:rPr>
              <w:rFonts w:ascii="Cambria Math" w:hAnsi="Cambria Math"/>
              <w:color w:val="2E2E2E"/>
              <w:sz w:val="27"/>
              <w:szCs w:val="27"/>
            </w:rPr>
            <m:t>–</m:t>
          </m:r>
          <m:r>
            <m:rPr>
              <m:sty m:val="p"/>
            </m:rPr>
            <w:rPr>
              <w:rStyle w:val="Emphasis"/>
              <w:rFonts w:ascii="Cambria Math" w:hAnsi="Cambria Math"/>
              <w:color w:val="2E2E2E"/>
              <w:sz w:val="27"/>
              <w:szCs w:val="27"/>
            </w:rPr>
            <m:t>by</m:t>
          </m:r>
          <m:r>
            <w:rPr>
              <w:rFonts w:ascii="Cambria Math" w:hAnsi="Cambria Math"/>
              <w:color w:val="2E2E2E"/>
              <w:sz w:val="27"/>
              <w:szCs w:val="27"/>
            </w:rPr>
            <m:t>–</m:t>
          </m:r>
          <m:r>
            <m:rPr>
              <m:sty m:val="p"/>
            </m:rPr>
            <w:rPr>
              <w:rStyle w:val="Emphasis"/>
              <w:rFonts w:ascii="Cambria Math" w:hAnsi="Cambria Math"/>
              <w:color w:val="2E2E2E"/>
              <w:sz w:val="27"/>
              <w:szCs w:val="27"/>
            </w:rPr>
            <m:t>a</m:t>
          </m:r>
        </m:oMath>
      </m:oMathPara>
    </w:p>
    <w:p w14:paraId="0543D23A" w14:textId="55805A9E" w:rsidR="0073633B" w:rsidRDefault="0073633B" w:rsidP="0073633B">
      <w:pPr>
        <w:spacing w:line="390" w:lineRule="atLeast"/>
        <w:jc w:val="right"/>
      </w:pPr>
      <w:r>
        <w:rPr>
          <w:rStyle w:val="Emphasis"/>
          <w:i w:val="0"/>
          <w:iCs w:val="0"/>
          <w:color w:val="2E2E2E"/>
          <w:sz w:val="27"/>
          <w:szCs w:val="27"/>
        </w:rPr>
        <w:t>(1)</w:t>
      </w:r>
    </w:p>
    <w:p w14:paraId="08B7C78F" w14:textId="38215603" w:rsidR="00D42433" w:rsidRPr="008254EC" w:rsidRDefault="00D42433" w:rsidP="008254EC">
      <w:pPr>
        <w:pStyle w:val="NoSpacing"/>
      </w:pPr>
      <w:r w:rsidRPr="008254EC">
        <w:lastRenderedPageBreak/>
        <w:t>in which </w:t>
      </w:r>
      <w:r w:rsidRPr="008254EC">
        <w:rPr>
          <w:rStyle w:val="Emphasis"/>
          <w:color w:val="2E2E2E"/>
        </w:rPr>
        <w:t>y</w:t>
      </w:r>
      <w:r w:rsidRPr="008254EC">
        <w:t> is the dependent measure that displays the discontinuities, and </w:t>
      </w:r>
      <w:r w:rsidRPr="008254EC">
        <w:rPr>
          <w:rStyle w:val="Emphasis"/>
          <w:color w:val="2E2E2E"/>
        </w:rPr>
        <w:t>a</w:t>
      </w:r>
      <w:r w:rsidRPr="008254EC">
        <w:t> and </w:t>
      </w:r>
      <w:r w:rsidRPr="008254EC">
        <w:rPr>
          <w:rStyle w:val="Emphasis"/>
          <w:color w:val="2E2E2E"/>
        </w:rPr>
        <w:t>b</w:t>
      </w:r>
      <w:r w:rsidRPr="008254EC">
        <w:t> are the control parameters. Importantly, catastrophe models can be tested using a </w:t>
      </w:r>
      <w:hyperlink r:id="rId39" w:tooltip="Learn more about Statistical Analysis from ScienceDirect's AI-generated Topic Pages" w:history="1">
        <w:r w:rsidRPr="008254EC">
          <w:rPr>
            <w:rStyle w:val="Hyperlink"/>
            <w:color w:val="0C7DBB"/>
          </w:rPr>
          <w:t>statistical analysis</w:t>
        </w:r>
      </w:hyperlink>
      <w:r w:rsidRPr="008254EC">
        <w:t> that is specific to the model (</w:t>
      </w:r>
      <w:proofErr w:type="spellStart"/>
      <w:r w:rsidR="004426D8" w:rsidRPr="008254EC">
        <w:fldChar w:fldCharType="begin"/>
      </w:r>
      <w:r w:rsidR="004426D8" w:rsidRPr="008254EC">
        <w:instrText xml:space="preserve"> HYPERLINK "https://www.sciencedirect.com/science/article/pii/S0003687018303314?via%3Dihub" \l "bib32" </w:instrText>
      </w:r>
      <w:r w:rsidR="004426D8" w:rsidRPr="008254EC">
        <w:fldChar w:fldCharType="separate"/>
      </w:r>
      <w:r w:rsidRPr="008254EC">
        <w:rPr>
          <w:rStyle w:val="Hyperlink"/>
          <w:color w:val="0C7DBB"/>
        </w:rPr>
        <w:t>Guastello</w:t>
      </w:r>
      <w:proofErr w:type="spellEnd"/>
      <w:r w:rsidRPr="008254EC">
        <w:rPr>
          <w:rStyle w:val="Hyperlink"/>
          <w:color w:val="0C7DBB"/>
        </w:rPr>
        <w:t>, 1995</w:t>
      </w:r>
      <w:r w:rsidR="004426D8" w:rsidRPr="008254EC">
        <w:rPr>
          <w:rStyle w:val="Hyperlink"/>
          <w:color w:val="0C7DBB"/>
        </w:rPr>
        <w:fldChar w:fldCharType="end"/>
      </w:r>
      <w:r w:rsidRPr="008254EC">
        <w:t>, </w:t>
      </w:r>
      <w:bookmarkStart w:id="43" w:name="bbib39"/>
      <w:r w:rsidRPr="008254EC">
        <w:fldChar w:fldCharType="begin"/>
      </w:r>
      <w:r w:rsidRPr="008254EC">
        <w:instrText xml:space="preserve"> HYPERLINK "https://www.sciencedirect.com/science/article/pii/S0003687018303314?via%3Dihub" \l "bib39" </w:instrText>
      </w:r>
      <w:r w:rsidRPr="008254EC">
        <w:fldChar w:fldCharType="separate"/>
      </w:r>
      <w:r w:rsidRPr="008254EC">
        <w:rPr>
          <w:rStyle w:val="Hyperlink"/>
          <w:color w:val="0C7DBB"/>
        </w:rPr>
        <w:t>2013a</w:t>
      </w:r>
      <w:r w:rsidRPr="008254EC">
        <w:fldChar w:fldCharType="end"/>
      </w:r>
      <w:r w:rsidRPr="008254EC">
        <w:t>; </w:t>
      </w:r>
      <w:proofErr w:type="spellStart"/>
      <w:r w:rsidR="004426D8" w:rsidRPr="008254EC">
        <w:fldChar w:fldCharType="begin"/>
      </w:r>
      <w:r w:rsidR="004426D8" w:rsidRPr="008254EC">
        <w:instrText xml:space="preserve"> HYPERLINK "https://www.sciencedirect.com/science/article/pii/S0003687018303314?via%3Dihub" \l "bib47" </w:instrText>
      </w:r>
      <w:r w:rsidR="004426D8" w:rsidRPr="008254EC">
        <w:fldChar w:fldCharType="separate"/>
      </w:r>
      <w:r w:rsidRPr="008254EC">
        <w:rPr>
          <w:rStyle w:val="Hyperlink"/>
          <w:color w:val="0C7DBB"/>
        </w:rPr>
        <w:t>Guastello</w:t>
      </w:r>
      <w:proofErr w:type="spellEnd"/>
      <w:r w:rsidRPr="008254EC">
        <w:rPr>
          <w:rStyle w:val="Hyperlink"/>
          <w:color w:val="0C7DBB"/>
        </w:rPr>
        <w:t xml:space="preserve"> and Gregson, 2011</w:t>
      </w:r>
      <w:r w:rsidR="004426D8" w:rsidRPr="008254EC">
        <w:rPr>
          <w:rStyle w:val="Hyperlink"/>
          <w:color w:val="0C7DBB"/>
        </w:rPr>
        <w:fldChar w:fldCharType="end"/>
      </w:r>
      <w:r w:rsidRPr="008254EC">
        <w:t>). The </w:t>
      </w:r>
      <w:hyperlink r:id="rId40" w:tooltip="Learn more about Statistical Test from ScienceDirect's AI-generated Topic Pages" w:history="1">
        <w:r w:rsidRPr="008254EC">
          <w:rPr>
            <w:rStyle w:val="Hyperlink"/>
            <w:color w:val="0C7DBB"/>
          </w:rPr>
          <w:t>statistical tests</w:t>
        </w:r>
      </w:hyperlink>
      <w:r w:rsidRPr="008254EC">
        <w:t> of the model can be performed using a dynamic difference equation with </w:t>
      </w:r>
      <w:hyperlink r:id="rId41" w:tooltip="Learn more about Polynomial Regression from ScienceDirect's AI-generated Topic Pages" w:history="1">
        <w:r w:rsidRPr="008254EC">
          <w:rPr>
            <w:rStyle w:val="Hyperlink"/>
            <w:color w:val="0C7DBB"/>
          </w:rPr>
          <w:t>polynomial regression</w:t>
        </w:r>
      </w:hyperlink>
      <w:r w:rsidRPr="008254EC">
        <w:t> or a static model that is based on the </w:t>
      </w:r>
      <w:hyperlink r:id="rId42" w:tooltip="Learn more about Statistical Distribution from ScienceDirect's AI-generated Topic Pages" w:history="1">
        <w:r w:rsidRPr="008254EC">
          <w:rPr>
            <w:rStyle w:val="Hyperlink"/>
            <w:color w:val="0C7DBB"/>
          </w:rPr>
          <w:t>statistical distribution</w:t>
        </w:r>
      </w:hyperlink>
      <w:r w:rsidRPr="008254EC">
        <w:t> of the cusp calculated through </w:t>
      </w:r>
      <w:hyperlink r:id="rId43" w:tooltip="Learn more about Nonlinear Regression from ScienceDirect's AI-generated Topic Pages" w:history="1">
        <w:r w:rsidRPr="008254EC">
          <w:rPr>
            <w:rStyle w:val="Hyperlink"/>
            <w:color w:val="0C7DBB"/>
          </w:rPr>
          <w:t>nonlinear regression</w:t>
        </w:r>
      </w:hyperlink>
      <w:r w:rsidRPr="008254EC">
        <w:t>. Both types of analysis were used in this study.</w:t>
      </w:r>
    </w:p>
    <w:p w14:paraId="71ED792B" w14:textId="77777777" w:rsidR="0073633B" w:rsidRPr="008254EC" w:rsidRDefault="0073633B" w:rsidP="008254EC">
      <w:pPr>
        <w:pStyle w:val="NoSpacing"/>
      </w:pPr>
    </w:p>
    <w:p w14:paraId="0D6F5D38" w14:textId="20B0BAB8" w:rsidR="00D42433" w:rsidRPr="008254EC" w:rsidRDefault="00D42433" w:rsidP="008254EC">
      <w:pPr>
        <w:pStyle w:val="NoSpacing"/>
      </w:pPr>
      <w:r w:rsidRPr="008254EC">
        <w:t>Catastrophe models are part of a broader </w:t>
      </w:r>
      <w:hyperlink r:id="rId44" w:tooltip="Learn more about Inventories from ScienceDirect's AI-generated Topic Pages" w:history="1">
        <w:r w:rsidRPr="008254EC">
          <w:rPr>
            <w:rStyle w:val="Hyperlink"/>
            <w:rFonts w:eastAsiaTheme="majorEastAsia"/>
            <w:color w:val="0C7DBB"/>
          </w:rPr>
          <w:t>inventory</w:t>
        </w:r>
      </w:hyperlink>
      <w:r w:rsidRPr="008254EC">
        <w:t> of nonlinear dynamical processes that have been useful for studying changes in system behaviors over time. Other types of temporal dynamics include chaos, fractals, and several other types of attractors, bifurcations, and self-organizing processes (</w:t>
      </w:r>
      <w:bookmarkStart w:id="44" w:name="bbib48"/>
      <w:proofErr w:type="spellStart"/>
      <w:r w:rsidRPr="008254EC">
        <w:fldChar w:fldCharType="begin"/>
      </w:r>
      <w:r w:rsidRPr="008254EC">
        <w:instrText xml:space="preserve"> HYPERLINK "https://www.sciencedirect.com/science/article/pii/S0003687018303314?via%3Dihub" \l "bib48" </w:instrText>
      </w:r>
      <w:r w:rsidRPr="008254EC">
        <w:fldChar w:fldCharType="separate"/>
      </w:r>
      <w:r w:rsidRPr="008254EC">
        <w:rPr>
          <w:rStyle w:val="Hyperlink"/>
          <w:rFonts w:eastAsiaTheme="majorEastAsia"/>
          <w:color w:val="0C7DBB"/>
        </w:rPr>
        <w:t>Guastello</w:t>
      </w:r>
      <w:proofErr w:type="spellEnd"/>
      <w:r w:rsidRPr="008254EC">
        <w:rPr>
          <w:rStyle w:val="Hyperlink"/>
          <w:rFonts w:eastAsiaTheme="majorEastAsia"/>
          <w:color w:val="0C7DBB"/>
        </w:rPr>
        <w:t xml:space="preserve"> and </w:t>
      </w:r>
      <w:proofErr w:type="spellStart"/>
      <w:r w:rsidRPr="008254EC">
        <w:rPr>
          <w:rStyle w:val="Hyperlink"/>
          <w:rFonts w:eastAsiaTheme="majorEastAsia"/>
          <w:color w:val="0C7DBB"/>
        </w:rPr>
        <w:t>Liebovitch</w:t>
      </w:r>
      <w:proofErr w:type="spellEnd"/>
      <w:r w:rsidRPr="008254EC">
        <w:rPr>
          <w:rStyle w:val="Hyperlink"/>
          <w:rFonts w:eastAsiaTheme="majorEastAsia"/>
          <w:color w:val="0C7DBB"/>
        </w:rPr>
        <w:t>, 2009</w:t>
      </w:r>
      <w:r w:rsidRPr="008254EC">
        <w:fldChar w:fldCharType="end"/>
      </w:r>
      <w:bookmarkEnd w:id="44"/>
      <w:r w:rsidRPr="008254EC">
        <w:t>; </w:t>
      </w:r>
      <w:bookmarkStart w:id="45" w:name="bbib125"/>
      <w:proofErr w:type="spellStart"/>
      <w:r w:rsidRPr="008254EC">
        <w:fldChar w:fldCharType="begin"/>
      </w:r>
      <w:r w:rsidRPr="008254EC">
        <w:instrText xml:space="preserve"> HYPERLINK "https://www.sciencedirect.com/science/article/pii/S0003687018303314?via%3Dihub" \l "bib125" </w:instrText>
      </w:r>
      <w:r w:rsidRPr="008254EC">
        <w:fldChar w:fldCharType="separate"/>
      </w:r>
      <w:r w:rsidRPr="008254EC">
        <w:rPr>
          <w:rStyle w:val="Hyperlink"/>
          <w:rFonts w:eastAsiaTheme="majorEastAsia"/>
          <w:color w:val="0C7DBB"/>
        </w:rPr>
        <w:t>Sprott</w:t>
      </w:r>
      <w:proofErr w:type="spellEnd"/>
      <w:r w:rsidRPr="008254EC">
        <w:rPr>
          <w:rStyle w:val="Hyperlink"/>
          <w:rFonts w:eastAsiaTheme="majorEastAsia"/>
          <w:color w:val="0C7DBB"/>
        </w:rPr>
        <w:t>, 2003</w:t>
      </w:r>
      <w:r w:rsidRPr="008254EC">
        <w:fldChar w:fldCharType="end"/>
      </w:r>
      <w:bookmarkEnd w:id="45"/>
      <w:r w:rsidRPr="008254EC">
        <w:t>). Nonlinear dynamics have become the basis of a scientific paradigm that extends across many domains in the physical and social sciences. The paradigm is particularly useful in </w:t>
      </w:r>
      <w:hyperlink r:id="rId45" w:tooltip="Learn more about Ergonomics from ScienceDirect's AI-generated Topic Pages" w:history="1">
        <w:r w:rsidRPr="008254EC">
          <w:rPr>
            <w:rStyle w:val="Hyperlink"/>
            <w:rFonts w:eastAsiaTheme="majorEastAsia"/>
            <w:color w:val="0C7DBB"/>
          </w:rPr>
          <w:t>ergonomics</w:t>
        </w:r>
      </w:hyperlink>
      <w:r w:rsidRPr="008254EC">
        <w:t> in light of its growing concern for the behavior of complex </w:t>
      </w:r>
      <w:hyperlink r:id="rId46" w:tooltip="Learn more about Sociotechnical System from ScienceDirect's AI-generated Topic Pages" w:history="1">
        <w:r w:rsidRPr="008254EC">
          <w:rPr>
            <w:rStyle w:val="Hyperlink"/>
            <w:rFonts w:eastAsiaTheme="majorEastAsia"/>
            <w:color w:val="0C7DBB"/>
          </w:rPr>
          <w:t>sociotechnical systems</w:t>
        </w:r>
      </w:hyperlink>
      <w:r w:rsidRPr="008254EC">
        <w:t>, which can exhibit all sorts of dynamical patterns (</w:t>
      </w:r>
      <w:bookmarkStart w:id="46" w:name="bbib45"/>
      <w:proofErr w:type="spellStart"/>
      <w:r w:rsidRPr="008254EC">
        <w:fldChar w:fldCharType="begin"/>
      </w:r>
      <w:r w:rsidRPr="008254EC">
        <w:instrText xml:space="preserve"> HYPERLINK "https://www.sciencedirect.com/science/article/pii/S0003687018303314?via%3Dihub" \l "bib45" </w:instrText>
      </w:r>
      <w:r w:rsidRPr="008254EC">
        <w:fldChar w:fldCharType="separate"/>
      </w:r>
      <w:r w:rsidRPr="008254EC">
        <w:rPr>
          <w:rStyle w:val="Hyperlink"/>
          <w:rFonts w:eastAsiaTheme="majorEastAsia"/>
          <w:color w:val="0C7DBB"/>
        </w:rPr>
        <w:t>Guastello</w:t>
      </w:r>
      <w:proofErr w:type="spellEnd"/>
      <w:r w:rsidRPr="008254EC">
        <w:rPr>
          <w:rStyle w:val="Hyperlink"/>
          <w:rFonts w:eastAsiaTheme="majorEastAsia"/>
          <w:color w:val="0C7DBB"/>
        </w:rPr>
        <w:t>, 2017</w:t>
      </w:r>
      <w:r w:rsidRPr="008254EC">
        <w:fldChar w:fldCharType="end"/>
      </w:r>
      <w:r w:rsidRPr="008254EC">
        <w:t>; </w:t>
      </w:r>
      <w:bookmarkStart w:id="47" w:name="bbib89"/>
      <w:proofErr w:type="spellStart"/>
      <w:r w:rsidRPr="008254EC">
        <w:fldChar w:fldCharType="begin"/>
      </w:r>
      <w:r w:rsidRPr="008254EC">
        <w:instrText xml:space="preserve"> HYPERLINK "https://www.sciencedirect.com/science/article/pii/S0003687018303314?via%3Dihub" \l "bib89" </w:instrText>
      </w:r>
      <w:r w:rsidRPr="008254EC">
        <w:fldChar w:fldCharType="separate"/>
      </w:r>
      <w:r w:rsidRPr="008254EC">
        <w:rPr>
          <w:rStyle w:val="Hyperlink"/>
          <w:rFonts w:eastAsiaTheme="majorEastAsia"/>
          <w:color w:val="0C7DBB"/>
        </w:rPr>
        <w:t>Karwowski</w:t>
      </w:r>
      <w:proofErr w:type="spellEnd"/>
      <w:r w:rsidRPr="008254EC">
        <w:rPr>
          <w:rStyle w:val="Hyperlink"/>
          <w:rFonts w:eastAsiaTheme="majorEastAsia"/>
          <w:color w:val="0C7DBB"/>
        </w:rPr>
        <w:t>, 2012</w:t>
      </w:r>
      <w:r w:rsidRPr="008254EC">
        <w:fldChar w:fldCharType="end"/>
      </w:r>
      <w:bookmarkEnd w:id="47"/>
      <w:r w:rsidRPr="008254EC">
        <w:t>).</w:t>
      </w:r>
    </w:p>
    <w:p w14:paraId="1177C638" w14:textId="77777777" w:rsidR="0073633B" w:rsidRPr="008254EC" w:rsidRDefault="0073633B" w:rsidP="008254EC">
      <w:pPr>
        <w:pStyle w:val="NoSpacing"/>
      </w:pPr>
    </w:p>
    <w:p w14:paraId="0457DD87" w14:textId="62C2111F" w:rsidR="00D42433" w:rsidRPr="008254EC" w:rsidRDefault="00D42433" w:rsidP="008254EC">
      <w:pPr>
        <w:pStyle w:val="NoSpacing"/>
      </w:pPr>
      <w:r w:rsidRPr="008254EC">
        <w:t>One category of problems with complex systems that currently intrigues the </w:t>
      </w:r>
      <w:hyperlink r:id="rId47" w:tooltip="Learn more about Community Research from ScienceDirect's AI-generated Topic Pages" w:history="1">
        <w:r w:rsidRPr="008254EC">
          <w:rPr>
            <w:rStyle w:val="Hyperlink"/>
            <w:rFonts w:eastAsiaTheme="majorEastAsia"/>
            <w:color w:val="0C7DBB"/>
          </w:rPr>
          <w:t>research community</w:t>
        </w:r>
      </w:hyperlink>
      <w:r w:rsidRPr="008254EC">
        <w:t> is how group-level cognitive processes emerge from the interactions among individuals. These phenomena are essentially examples of </w:t>
      </w:r>
      <w:hyperlink r:id="rId48" w:tooltip="Learn more about Collective Intelligence from ScienceDirect's AI-generated Topic Pages" w:history="1">
        <w:r w:rsidRPr="008254EC">
          <w:rPr>
            <w:rStyle w:val="Hyperlink"/>
            <w:rFonts w:eastAsiaTheme="majorEastAsia"/>
            <w:color w:val="0C7DBB"/>
          </w:rPr>
          <w:t>collective intelligence</w:t>
        </w:r>
      </w:hyperlink>
      <w:r w:rsidRPr="008254EC">
        <w:t> (</w:t>
      </w:r>
      <w:proofErr w:type="spellStart"/>
      <w:r w:rsidR="004426D8" w:rsidRPr="008254EC">
        <w:fldChar w:fldCharType="begin"/>
      </w:r>
      <w:r w:rsidR="004426D8" w:rsidRPr="008254EC">
        <w:instrText xml:space="preserve"> HYPERLINK "https://www.sciencedirect.com/science/article/pii/S0003687018303314?via%3Dihub" \l "bib40" </w:instrText>
      </w:r>
      <w:r w:rsidR="004426D8" w:rsidRPr="008254EC">
        <w:fldChar w:fldCharType="separate"/>
      </w:r>
      <w:r w:rsidRPr="008254EC">
        <w:rPr>
          <w:rStyle w:val="Hyperlink"/>
          <w:rFonts w:eastAsiaTheme="majorEastAsia"/>
          <w:color w:val="0C7DBB"/>
        </w:rPr>
        <w:t>Guastello</w:t>
      </w:r>
      <w:proofErr w:type="spellEnd"/>
      <w:r w:rsidRPr="008254EC">
        <w:rPr>
          <w:rStyle w:val="Hyperlink"/>
          <w:rFonts w:eastAsiaTheme="majorEastAsia"/>
          <w:color w:val="0C7DBB"/>
        </w:rPr>
        <w:t>, 2013b</w:t>
      </w:r>
      <w:r w:rsidR="004426D8" w:rsidRPr="008254EC">
        <w:rPr>
          <w:rStyle w:val="Hyperlink"/>
          <w:rFonts w:eastAsiaTheme="majorEastAsia"/>
          <w:color w:val="0C7DBB"/>
        </w:rPr>
        <w:fldChar w:fldCharType="end"/>
      </w:r>
      <w:bookmarkEnd w:id="40"/>
      <w:r w:rsidRPr="008254EC">
        <w:t>; </w:t>
      </w:r>
      <w:bookmarkStart w:id="48" w:name="bbib132"/>
      <w:proofErr w:type="spellStart"/>
      <w:r w:rsidRPr="008254EC">
        <w:fldChar w:fldCharType="begin"/>
      </w:r>
      <w:r w:rsidRPr="008254EC">
        <w:instrText xml:space="preserve"> HYPERLINK "https://www.sciencedirect.com/science/article/pii/S0003687018303314?via%3Dihub" \l "bib132" </w:instrText>
      </w:r>
      <w:r w:rsidRPr="008254EC">
        <w:fldChar w:fldCharType="separate"/>
      </w:r>
      <w:r w:rsidRPr="008254EC">
        <w:rPr>
          <w:rStyle w:val="Hyperlink"/>
          <w:rFonts w:eastAsiaTheme="majorEastAsia"/>
          <w:color w:val="0C7DBB"/>
        </w:rPr>
        <w:t>Sulis</w:t>
      </w:r>
      <w:proofErr w:type="spellEnd"/>
      <w:r w:rsidRPr="008254EC">
        <w:rPr>
          <w:rStyle w:val="Hyperlink"/>
          <w:rFonts w:eastAsiaTheme="majorEastAsia"/>
          <w:color w:val="0C7DBB"/>
        </w:rPr>
        <w:t>, 2009</w:t>
      </w:r>
      <w:r w:rsidRPr="008254EC">
        <w:fldChar w:fldCharType="end"/>
      </w:r>
      <w:bookmarkEnd w:id="48"/>
      <w:r w:rsidRPr="008254EC">
        <w:t>). Some (but not all) emergent processes involve phase shifts – sudden discontinuities in the system's structure or function. Phase shifts, when sufficiently understood and analyzed are catastrophe processes, and they are one of a few manifestations of self-organizing processes (</w:t>
      </w:r>
      <w:bookmarkStart w:id="49" w:name="bbib27"/>
      <w:r w:rsidRPr="008254EC">
        <w:fldChar w:fldCharType="begin"/>
      </w:r>
      <w:r w:rsidRPr="008254EC">
        <w:instrText xml:space="preserve"> HYPERLINK "https://www.sciencedirect.com/science/article/pii/S0003687018303314?via%3Dihub" \l "bib27" </w:instrText>
      </w:r>
      <w:r w:rsidRPr="008254EC">
        <w:fldChar w:fldCharType="separate"/>
      </w:r>
      <w:r w:rsidRPr="008254EC">
        <w:rPr>
          <w:rStyle w:val="Hyperlink"/>
          <w:rFonts w:eastAsiaTheme="majorEastAsia"/>
          <w:color w:val="0C7DBB"/>
        </w:rPr>
        <w:t>Goldstein, 2011</w:t>
      </w:r>
      <w:r w:rsidRPr="008254EC">
        <w:fldChar w:fldCharType="end"/>
      </w:r>
      <w:bookmarkEnd w:id="49"/>
      <w:r w:rsidRPr="008254EC">
        <w:t>; </w:t>
      </w:r>
      <w:bookmarkStart w:id="50" w:name="bbib35"/>
      <w:proofErr w:type="spellStart"/>
      <w:r w:rsidRPr="008254EC">
        <w:fldChar w:fldCharType="begin"/>
      </w:r>
      <w:r w:rsidRPr="008254EC">
        <w:instrText xml:space="preserve"> HYPERLINK "https://www.sciencedirect.com/science/article/pii/S0003687018303314?via%3Dihub" \l "bib35" </w:instrText>
      </w:r>
      <w:r w:rsidRPr="008254EC">
        <w:fldChar w:fldCharType="separate"/>
      </w:r>
      <w:r w:rsidRPr="008254EC">
        <w:rPr>
          <w:rStyle w:val="Hyperlink"/>
          <w:rFonts w:eastAsiaTheme="majorEastAsia"/>
          <w:color w:val="0C7DBB"/>
        </w:rPr>
        <w:t>Guastello</w:t>
      </w:r>
      <w:proofErr w:type="spellEnd"/>
      <w:r w:rsidRPr="008254EC">
        <w:rPr>
          <w:rStyle w:val="Hyperlink"/>
          <w:rFonts w:eastAsiaTheme="majorEastAsia"/>
          <w:color w:val="0C7DBB"/>
        </w:rPr>
        <w:t>, 2005</w:t>
      </w:r>
      <w:r w:rsidRPr="008254EC">
        <w:fldChar w:fldCharType="end"/>
      </w:r>
      <w:bookmarkEnd w:id="50"/>
      <w:r w:rsidRPr="008254EC">
        <w:t>).</w:t>
      </w:r>
    </w:p>
    <w:p w14:paraId="4A17C068" w14:textId="77777777" w:rsidR="0073633B" w:rsidRPr="008254EC" w:rsidRDefault="0073633B" w:rsidP="008254EC">
      <w:pPr>
        <w:pStyle w:val="NoSpacing"/>
      </w:pPr>
    </w:p>
    <w:p w14:paraId="39DA2FA7" w14:textId="286A42ED" w:rsidR="00D42433" w:rsidRPr="008254EC" w:rsidRDefault="00D42433" w:rsidP="008254EC">
      <w:pPr>
        <w:pStyle w:val="NoSpacing"/>
      </w:pPr>
      <w:r w:rsidRPr="008254EC">
        <w:t>Another category of problems with complex systems concerns the design of </w:t>
      </w:r>
      <w:hyperlink r:id="rId49" w:tooltip="Learn more about Large-Scale Systems from ScienceDirect's AI-generated Topic Pages" w:history="1">
        <w:r w:rsidRPr="008254EC">
          <w:rPr>
            <w:rStyle w:val="Hyperlink"/>
            <w:rFonts w:eastAsiaTheme="majorEastAsia"/>
            <w:color w:val="0C7DBB"/>
          </w:rPr>
          <w:t>large-scale systems</w:t>
        </w:r>
      </w:hyperlink>
      <w:r w:rsidRPr="008254EC">
        <w:t> composed of many person-machine modules (</w:t>
      </w:r>
      <w:bookmarkStart w:id="51" w:name="bbib7"/>
      <w:r w:rsidRPr="008254EC">
        <w:fldChar w:fldCharType="begin"/>
      </w:r>
      <w:r w:rsidRPr="008254EC">
        <w:instrText xml:space="preserve"> HYPERLINK "https://www.sciencedirect.com/science/article/pii/S0003687018303314?via%3Dihub" \l "bib7" </w:instrText>
      </w:r>
      <w:r w:rsidRPr="008254EC">
        <w:fldChar w:fldCharType="separate"/>
      </w:r>
      <w:r w:rsidRPr="008254EC">
        <w:rPr>
          <w:rStyle w:val="Hyperlink"/>
          <w:rFonts w:eastAsiaTheme="majorEastAsia"/>
          <w:color w:val="0C7DBB"/>
        </w:rPr>
        <w:t>Boehm-Davis et al., 2015</w:t>
      </w:r>
      <w:r w:rsidRPr="008254EC">
        <w:fldChar w:fldCharType="end"/>
      </w:r>
      <w:bookmarkEnd w:id="51"/>
      <w:r w:rsidRPr="008254EC">
        <w:t>; </w:t>
      </w:r>
      <w:bookmarkStart w:id="52" w:name="bbib79"/>
      <w:proofErr w:type="spellStart"/>
      <w:r w:rsidRPr="008254EC">
        <w:fldChar w:fldCharType="begin"/>
      </w:r>
      <w:r w:rsidRPr="008254EC">
        <w:instrText xml:space="preserve"> HYPERLINK "https://www.sciencedirect.com/science/article/pii/S0003687018303314?via%3Dihub" \l "bib79" </w:instrText>
      </w:r>
      <w:r w:rsidRPr="008254EC">
        <w:fldChar w:fldCharType="separate"/>
      </w:r>
      <w:r w:rsidRPr="008254EC">
        <w:rPr>
          <w:rStyle w:val="Hyperlink"/>
          <w:rFonts w:eastAsiaTheme="majorEastAsia"/>
          <w:color w:val="0C7DBB"/>
        </w:rPr>
        <w:t>Hollnagel</w:t>
      </w:r>
      <w:proofErr w:type="spellEnd"/>
      <w:r w:rsidRPr="008254EC">
        <w:rPr>
          <w:rStyle w:val="Hyperlink"/>
          <w:rFonts w:eastAsiaTheme="majorEastAsia"/>
          <w:color w:val="0C7DBB"/>
        </w:rPr>
        <w:t>, 2012</w:t>
      </w:r>
      <w:r w:rsidRPr="008254EC">
        <w:fldChar w:fldCharType="end"/>
      </w:r>
      <w:bookmarkEnd w:id="52"/>
      <w:r w:rsidRPr="008254EC">
        <w:t>). Although the majority of these potential applications have not yet developed to the stage where nonlinear </w:t>
      </w:r>
      <w:hyperlink r:id="rId50" w:tooltip="Learn more about Dynamical System from ScienceDirect's AI-generated Topic Pages" w:history="1">
        <w:r w:rsidRPr="008254EC">
          <w:rPr>
            <w:rStyle w:val="Hyperlink"/>
            <w:rFonts w:eastAsiaTheme="majorEastAsia"/>
            <w:color w:val="0C7DBB"/>
          </w:rPr>
          <w:t>dynamical systems</w:t>
        </w:r>
      </w:hyperlink>
      <w:r w:rsidRPr="008254EC">
        <w:t> analysis has been applied directly, one only has to remember the theorem (</w:t>
      </w:r>
      <w:bookmarkStart w:id="53" w:name="bbib105"/>
      <w:r w:rsidRPr="008254EC">
        <w:fldChar w:fldCharType="begin"/>
      </w:r>
      <w:r w:rsidRPr="008254EC">
        <w:instrText xml:space="preserve"> HYPERLINK "https://www.sciencedirect.com/science/article/pii/S0003687018303314?via%3Dihub" \l "bib105" </w:instrText>
      </w:r>
      <w:r w:rsidRPr="008254EC">
        <w:fldChar w:fldCharType="separate"/>
      </w:r>
      <w:r w:rsidRPr="008254EC">
        <w:rPr>
          <w:rStyle w:val="Hyperlink"/>
          <w:rFonts w:eastAsiaTheme="majorEastAsia"/>
          <w:color w:val="0C7DBB"/>
        </w:rPr>
        <w:t>Newhouse et al., 1978</w:t>
      </w:r>
      <w:r w:rsidRPr="008254EC">
        <w:fldChar w:fldCharType="end"/>
      </w:r>
      <w:bookmarkEnd w:id="53"/>
      <w:r w:rsidRPr="008254EC">
        <w:t>) that three coupled oscillators are sufficient to produce chaos. Systems in a state of chaos or other high </w:t>
      </w:r>
      <w:hyperlink r:id="rId51" w:tooltip="Learn more about Entropy from ScienceDirect's AI-generated Topic Pages" w:history="1">
        <w:r w:rsidRPr="008254EC">
          <w:rPr>
            <w:rStyle w:val="Hyperlink"/>
            <w:rFonts w:eastAsiaTheme="majorEastAsia"/>
            <w:color w:val="0C7DBB"/>
          </w:rPr>
          <w:t>entropy</w:t>
        </w:r>
      </w:hyperlink>
      <w:r w:rsidRPr="008254EC">
        <w:t> condition tend to self-organize to conserve potentially </w:t>
      </w:r>
      <w:hyperlink r:id="rId52" w:tooltip="Learn more about Wasted Energy from ScienceDirect's AI-generated Topic Pages" w:history="1">
        <w:r w:rsidRPr="008254EC">
          <w:rPr>
            <w:rStyle w:val="Hyperlink"/>
            <w:rFonts w:eastAsiaTheme="majorEastAsia"/>
            <w:color w:val="0C7DBB"/>
          </w:rPr>
          <w:t>wasted energy</w:t>
        </w:r>
      </w:hyperlink>
      <w:r w:rsidRPr="008254EC">
        <w:t>. If they do not exhibit a phase shift, they often acquire a fractal structure, which triggers another interesting question: How do the structure and dynamics of lower level system components compare with, if not fully mimic, structure and dynamics at more </w:t>
      </w:r>
      <w:hyperlink r:id="rId53" w:tooltip="Learn more about Macroscopic from ScienceDirect's AI-generated Topic Pages" w:history="1">
        <w:r w:rsidRPr="008254EC">
          <w:rPr>
            <w:rStyle w:val="Hyperlink"/>
            <w:rFonts w:eastAsiaTheme="majorEastAsia"/>
            <w:color w:val="0C7DBB"/>
          </w:rPr>
          <w:t>macroscopic</w:t>
        </w:r>
      </w:hyperlink>
      <w:r w:rsidRPr="008254EC">
        <w:t> levels? The question of levels is inherent in the present investigation since the central question is how does the pair of models that aptly describe cognitive </w:t>
      </w:r>
      <w:hyperlink r:id="rId54" w:tooltip="Learn more about Workload from ScienceDirect's AI-generated Topic Pages" w:history="1">
        <w:r w:rsidRPr="008254EC">
          <w:rPr>
            <w:rStyle w:val="Hyperlink"/>
            <w:rFonts w:eastAsiaTheme="majorEastAsia"/>
            <w:color w:val="0C7DBB"/>
          </w:rPr>
          <w:t>workload</w:t>
        </w:r>
      </w:hyperlink>
      <w:r w:rsidRPr="008254EC">
        <w:t> and fatigue at the individual level transport to (or scale to) a </w:t>
      </w:r>
      <w:hyperlink r:id="rId55" w:tooltip="Learn more about Group Processes from ScienceDirect's AI-generated Topic Pages" w:history="1">
        <w:r w:rsidRPr="008254EC">
          <w:rPr>
            <w:rStyle w:val="Hyperlink"/>
            <w:rFonts w:eastAsiaTheme="majorEastAsia"/>
            <w:color w:val="0C7DBB"/>
          </w:rPr>
          <w:t>group process</w:t>
        </w:r>
      </w:hyperlink>
      <w:r w:rsidRPr="008254EC">
        <w:t>.</w:t>
      </w:r>
    </w:p>
    <w:p w14:paraId="0F9634B9" w14:textId="77777777" w:rsidR="0073633B" w:rsidRPr="008254EC" w:rsidRDefault="0073633B" w:rsidP="008254EC">
      <w:pPr>
        <w:pStyle w:val="NoSpacing"/>
      </w:pPr>
    </w:p>
    <w:p w14:paraId="0262E892" w14:textId="458533FD" w:rsidR="00D42433" w:rsidRPr="008254EC" w:rsidRDefault="00D42433" w:rsidP="008254EC">
      <w:pPr>
        <w:pStyle w:val="NoSpacing"/>
      </w:pPr>
      <w:r w:rsidRPr="008254EC">
        <w:t>Regarding the catastrophe models generally, the applications that have been published since </w:t>
      </w:r>
      <w:hyperlink r:id="rId56" w:anchor="bib137" w:history="1">
        <w:r w:rsidRPr="008254EC">
          <w:rPr>
            <w:rStyle w:val="Hyperlink"/>
            <w:rFonts w:eastAsiaTheme="majorEastAsia"/>
            <w:color w:val="0C7DBB"/>
          </w:rPr>
          <w:t>Thom (1975)</w:t>
        </w:r>
      </w:hyperlink>
      <w:bookmarkEnd w:id="36"/>
      <w:r w:rsidRPr="008254EC">
        <w:t> and </w:t>
      </w:r>
      <w:hyperlink r:id="rId57" w:anchor="bib147" w:history="1">
        <w:r w:rsidRPr="008254EC">
          <w:rPr>
            <w:rStyle w:val="Hyperlink"/>
            <w:rFonts w:eastAsiaTheme="majorEastAsia"/>
            <w:color w:val="0C7DBB"/>
          </w:rPr>
          <w:t>Zeeman (1977)</w:t>
        </w:r>
      </w:hyperlink>
      <w:r w:rsidRPr="008254EC">
        <w:t> are vast. For applications of the cusp model specific to human factors and ergonomics, however, see </w:t>
      </w:r>
      <w:bookmarkStart w:id="54" w:name="bbib42"/>
      <w:proofErr w:type="spellStart"/>
      <w:r w:rsidRPr="008254EC">
        <w:fldChar w:fldCharType="begin"/>
      </w:r>
      <w:r w:rsidRPr="008254EC">
        <w:instrText xml:space="preserve"> HYPERLINK "https://www.sciencedirect.com/science/article/pii/S0003687018303314?via%3Dihub" \l "bib42" </w:instrText>
      </w:r>
      <w:r w:rsidRPr="008254EC">
        <w:fldChar w:fldCharType="separate"/>
      </w:r>
      <w:r w:rsidRPr="008254EC">
        <w:rPr>
          <w:rStyle w:val="Hyperlink"/>
          <w:rFonts w:eastAsiaTheme="majorEastAsia"/>
          <w:color w:val="0C7DBB"/>
        </w:rPr>
        <w:t>Guastello</w:t>
      </w:r>
      <w:proofErr w:type="spellEnd"/>
      <w:r w:rsidRPr="008254EC">
        <w:rPr>
          <w:rStyle w:val="Hyperlink"/>
          <w:rFonts w:eastAsiaTheme="majorEastAsia"/>
          <w:color w:val="0C7DBB"/>
        </w:rPr>
        <w:t xml:space="preserve"> (2014b</w:t>
      </w:r>
      <w:r w:rsidRPr="008254EC">
        <w:fldChar w:fldCharType="end"/>
      </w:r>
      <w:bookmarkEnd w:id="54"/>
      <w:r w:rsidRPr="008254EC">
        <w:t>, </w:t>
      </w:r>
      <w:hyperlink r:id="rId58" w:anchor="bib45" w:history="1">
        <w:r w:rsidRPr="008254EC">
          <w:rPr>
            <w:rStyle w:val="Hyperlink"/>
            <w:rFonts w:eastAsiaTheme="majorEastAsia"/>
            <w:color w:val="0C7DBB"/>
          </w:rPr>
          <w:t>2017)</w:t>
        </w:r>
      </w:hyperlink>
      <w:r w:rsidRPr="008254EC">
        <w:t>. Recent applications of the cusp to a broader range of </w:t>
      </w:r>
      <w:hyperlink r:id="rId59" w:tooltip="Learn more about Organizational Group from ScienceDirect's AI-generated Topic Pages" w:history="1">
        <w:r w:rsidRPr="008254EC">
          <w:rPr>
            <w:rStyle w:val="Hyperlink"/>
            <w:rFonts w:eastAsiaTheme="majorEastAsia"/>
            <w:color w:val="0C7DBB"/>
          </w:rPr>
          <w:t xml:space="preserve">organizational behavior and </w:t>
        </w:r>
        <w:proofErr w:type="spellStart"/>
        <w:r w:rsidRPr="008254EC">
          <w:rPr>
            <w:rStyle w:val="Hyperlink"/>
            <w:rFonts w:eastAsiaTheme="majorEastAsia"/>
            <w:color w:val="0C7DBB"/>
          </w:rPr>
          <w:t>group</w:t>
        </w:r>
      </w:hyperlink>
      <w:r w:rsidRPr="008254EC">
        <w:t>dynamics</w:t>
      </w:r>
      <w:proofErr w:type="spellEnd"/>
      <w:r w:rsidRPr="008254EC">
        <w:t xml:space="preserve"> include </w:t>
      </w:r>
      <w:hyperlink r:id="rId60" w:tooltip="Learn more about Job Performance from ScienceDirect's AI-generated Topic Pages" w:history="1">
        <w:r w:rsidRPr="008254EC">
          <w:rPr>
            <w:rStyle w:val="Hyperlink"/>
            <w:rFonts w:eastAsiaTheme="majorEastAsia"/>
            <w:color w:val="0C7DBB"/>
          </w:rPr>
          <w:t>job performance</w:t>
        </w:r>
      </w:hyperlink>
      <w:r w:rsidRPr="008254EC">
        <w:t> (</w:t>
      </w:r>
      <w:bookmarkStart w:id="55" w:name="bbib2"/>
      <w:proofErr w:type="spellStart"/>
      <w:r w:rsidRPr="008254EC">
        <w:fldChar w:fldCharType="begin"/>
      </w:r>
      <w:r w:rsidRPr="008254EC">
        <w:instrText xml:space="preserve"> HYPERLINK "https://www.sciencedirect.com/science/article/pii/S0003687018303314?via%3Dihub" \l "bib2" </w:instrText>
      </w:r>
      <w:r w:rsidRPr="008254EC">
        <w:fldChar w:fldCharType="separate"/>
      </w:r>
      <w:r w:rsidRPr="008254EC">
        <w:rPr>
          <w:rStyle w:val="Hyperlink"/>
          <w:rFonts w:eastAsiaTheme="majorEastAsia"/>
          <w:color w:val="0C7DBB"/>
        </w:rPr>
        <w:t>Alessandri</w:t>
      </w:r>
      <w:proofErr w:type="spellEnd"/>
      <w:r w:rsidRPr="008254EC">
        <w:rPr>
          <w:rStyle w:val="Hyperlink"/>
          <w:rFonts w:eastAsiaTheme="majorEastAsia"/>
          <w:color w:val="0C7DBB"/>
        </w:rPr>
        <w:t xml:space="preserve"> et al., 2018</w:t>
      </w:r>
      <w:r w:rsidRPr="008254EC">
        <w:fldChar w:fldCharType="end"/>
      </w:r>
      <w:bookmarkEnd w:id="55"/>
      <w:r w:rsidRPr="008254EC">
        <w:t>; </w:t>
      </w:r>
      <w:bookmarkStart w:id="56" w:name="bbib104"/>
      <w:proofErr w:type="spellStart"/>
      <w:r w:rsidRPr="008254EC">
        <w:fldChar w:fldCharType="begin"/>
      </w:r>
      <w:r w:rsidRPr="008254EC">
        <w:instrText xml:space="preserve"> HYPERLINK "https://www.sciencedirect.com/science/article/pii/S0003687018303314?via%3Dihub" \l "bib104" </w:instrText>
      </w:r>
      <w:r w:rsidRPr="008254EC">
        <w:fldChar w:fldCharType="separate"/>
      </w:r>
      <w:r w:rsidRPr="008254EC">
        <w:rPr>
          <w:rStyle w:val="Hyperlink"/>
          <w:rFonts w:eastAsiaTheme="majorEastAsia"/>
          <w:color w:val="0C7DBB"/>
        </w:rPr>
        <w:t>Naber</w:t>
      </w:r>
      <w:proofErr w:type="spellEnd"/>
      <w:r w:rsidRPr="008254EC">
        <w:rPr>
          <w:rStyle w:val="Hyperlink"/>
          <w:rFonts w:eastAsiaTheme="majorEastAsia"/>
          <w:color w:val="0C7DBB"/>
        </w:rPr>
        <w:t xml:space="preserve"> et al., 2015</w:t>
      </w:r>
      <w:r w:rsidRPr="008254EC">
        <w:fldChar w:fldCharType="end"/>
      </w:r>
      <w:r w:rsidRPr="008254EC">
        <w:t>; </w:t>
      </w:r>
      <w:bookmarkStart w:id="57" w:name="bbib111"/>
      <w:proofErr w:type="spellStart"/>
      <w:r w:rsidRPr="008254EC">
        <w:fldChar w:fldCharType="begin"/>
      </w:r>
      <w:r w:rsidRPr="008254EC">
        <w:instrText xml:space="preserve"> HYPERLINK "https://www.sciencedirect.com/science/article/pii/S0003687018303314?via%3Dihub" \l "bib111" </w:instrText>
      </w:r>
      <w:r w:rsidRPr="008254EC">
        <w:fldChar w:fldCharType="separate"/>
      </w:r>
      <w:r w:rsidRPr="008254EC">
        <w:rPr>
          <w:rStyle w:val="Hyperlink"/>
          <w:rFonts w:eastAsiaTheme="majorEastAsia"/>
          <w:color w:val="0C7DBB"/>
        </w:rPr>
        <w:t>Rebelo</w:t>
      </w:r>
      <w:proofErr w:type="spellEnd"/>
      <w:r w:rsidRPr="008254EC">
        <w:rPr>
          <w:rStyle w:val="Hyperlink"/>
          <w:rFonts w:eastAsiaTheme="majorEastAsia"/>
          <w:color w:val="0C7DBB"/>
        </w:rPr>
        <w:t xml:space="preserve"> et al., 2016</w:t>
      </w:r>
      <w:r w:rsidRPr="008254EC">
        <w:fldChar w:fldCharType="end"/>
      </w:r>
      <w:bookmarkEnd w:id="57"/>
      <w:r w:rsidRPr="008254EC">
        <w:t>), decision strategies (</w:t>
      </w:r>
      <w:bookmarkStart w:id="58" w:name="bbib9"/>
      <w:r w:rsidRPr="008254EC">
        <w:fldChar w:fldCharType="begin"/>
      </w:r>
      <w:r w:rsidRPr="008254EC">
        <w:instrText xml:space="preserve"> HYPERLINK "https://www.sciencedirect.com/science/article/pii/S0003687018303314?via%3Dihub" \l "bib9" </w:instrText>
      </w:r>
      <w:r w:rsidRPr="008254EC">
        <w:fldChar w:fldCharType="separate"/>
      </w:r>
      <w:r w:rsidRPr="008254EC">
        <w:rPr>
          <w:rStyle w:val="Hyperlink"/>
          <w:rFonts w:eastAsiaTheme="majorEastAsia"/>
          <w:color w:val="0C7DBB"/>
        </w:rPr>
        <w:t>Butner et al., 2014</w:t>
      </w:r>
      <w:r w:rsidRPr="008254EC">
        <w:fldChar w:fldCharType="end"/>
      </w:r>
      <w:bookmarkEnd w:id="58"/>
      <w:r w:rsidRPr="008254EC">
        <w:t>; </w:t>
      </w:r>
      <w:bookmarkStart w:id="59" w:name="bbib107"/>
      <w:r w:rsidRPr="008254EC">
        <w:fldChar w:fldCharType="begin"/>
      </w:r>
      <w:r w:rsidRPr="008254EC">
        <w:instrText xml:space="preserve"> HYPERLINK "https://www.sciencedirect.com/science/article/pii/S0003687018303314?via%3Dihub" \l "bib107" </w:instrText>
      </w:r>
      <w:r w:rsidRPr="008254EC">
        <w:fldChar w:fldCharType="separate"/>
      </w:r>
      <w:r w:rsidRPr="008254EC">
        <w:rPr>
          <w:rStyle w:val="Hyperlink"/>
          <w:rFonts w:eastAsiaTheme="majorEastAsia"/>
          <w:color w:val="0C7DBB"/>
        </w:rPr>
        <w:t>Oliva and McDade, 2008</w:t>
      </w:r>
      <w:r w:rsidRPr="008254EC">
        <w:fldChar w:fldCharType="end"/>
      </w:r>
      <w:bookmarkEnd w:id="59"/>
      <w:r w:rsidRPr="008254EC">
        <w:t>; </w:t>
      </w:r>
      <w:bookmarkStart w:id="60" w:name="bbib130"/>
      <w:proofErr w:type="spellStart"/>
      <w:r w:rsidRPr="008254EC">
        <w:fldChar w:fldCharType="begin"/>
      </w:r>
      <w:r w:rsidRPr="008254EC">
        <w:instrText xml:space="preserve"> HYPERLINK "https://www.sciencedirect.com/science/article/pii/S0003687018303314?via%3Dihub" \l "bib130" </w:instrText>
      </w:r>
      <w:r w:rsidRPr="008254EC">
        <w:fldChar w:fldCharType="separate"/>
      </w:r>
      <w:r w:rsidRPr="008254EC">
        <w:rPr>
          <w:rStyle w:val="Hyperlink"/>
          <w:rFonts w:eastAsiaTheme="majorEastAsia"/>
          <w:color w:val="0C7DBB"/>
        </w:rPr>
        <w:t>Stamovlasis</w:t>
      </w:r>
      <w:proofErr w:type="spellEnd"/>
      <w:r w:rsidRPr="008254EC">
        <w:rPr>
          <w:rStyle w:val="Hyperlink"/>
          <w:rFonts w:eastAsiaTheme="majorEastAsia"/>
          <w:color w:val="0C7DBB"/>
        </w:rPr>
        <w:t xml:space="preserve"> and </w:t>
      </w:r>
      <w:proofErr w:type="spellStart"/>
      <w:r w:rsidRPr="008254EC">
        <w:rPr>
          <w:rStyle w:val="Hyperlink"/>
          <w:rFonts w:eastAsiaTheme="majorEastAsia"/>
          <w:color w:val="0C7DBB"/>
        </w:rPr>
        <w:t>Vaiopoulou</w:t>
      </w:r>
      <w:proofErr w:type="spellEnd"/>
      <w:r w:rsidRPr="008254EC">
        <w:rPr>
          <w:rStyle w:val="Hyperlink"/>
          <w:rFonts w:eastAsiaTheme="majorEastAsia"/>
          <w:color w:val="0C7DBB"/>
        </w:rPr>
        <w:t>, 2017</w:t>
      </w:r>
      <w:r w:rsidRPr="008254EC">
        <w:fldChar w:fldCharType="end"/>
      </w:r>
      <w:bookmarkEnd w:id="60"/>
      <w:r w:rsidRPr="008254EC">
        <w:t>; </w:t>
      </w:r>
      <w:bookmarkStart w:id="61" w:name="bbib90"/>
      <w:proofErr w:type="spellStart"/>
      <w:r w:rsidRPr="008254EC">
        <w:fldChar w:fldCharType="begin"/>
      </w:r>
      <w:r w:rsidRPr="008254EC">
        <w:instrText xml:space="preserve"> HYPERLINK "https://www.sciencedirect.com/science/article/pii/S0003687018303314?via%3Dihub" \l "bib90" </w:instrText>
      </w:r>
      <w:r w:rsidRPr="008254EC">
        <w:fldChar w:fldCharType="separate"/>
      </w:r>
      <w:r w:rsidRPr="008254EC">
        <w:rPr>
          <w:rStyle w:val="Hyperlink"/>
          <w:rFonts w:eastAsiaTheme="majorEastAsia"/>
          <w:color w:val="0C7DBB"/>
        </w:rPr>
        <w:t>Katerelos</w:t>
      </w:r>
      <w:proofErr w:type="spellEnd"/>
      <w:r w:rsidRPr="008254EC">
        <w:rPr>
          <w:rStyle w:val="Hyperlink"/>
          <w:rFonts w:eastAsiaTheme="majorEastAsia"/>
          <w:color w:val="0C7DBB"/>
        </w:rPr>
        <w:t xml:space="preserve"> and </w:t>
      </w:r>
      <w:proofErr w:type="spellStart"/>
      <w:r w:rsidRPr="008254EC">
        <w:rPr>
          <w:rStyle w:val="Hyperlink"/>
          <w:rFonts w:eastAsiaTheme="majorEastAsia"/>
          <w:color w:val="0C7DBB"/>
        </w:rPr>
        <w:t>Varotsis</w:t>
      </w:r>
      <w:proofErr w:type="spellEnd"/>
      <w:r w:rsidRPr="008254EC">
        <w:rPr>
          <w:rStyle w:val="Hyperlink"/>
          <w:rFonts w:eastAsiaTheme="majorEastAsia"/>
          <w:color w:val="0C7DBB"/>
        </w:rPr>
        <w:t>, 2017</w:t>
      </w:r>
      <w:r w:rsidRPr="008254EC">
        <w:fldChar w:fldCharType="end"/>
      </w:r>
      <w:bookmarkEnd w:id="61"/>
      <w:r w:rsidRPr="008254EC">
        <w:t>); bullying (</w:t>
      </w:r>
      <w:bookmarkStart w:id="62" w:name="bbib22"/>
      <w:proofErr w:type="spellStart"/>
      <w:r w:rsidRPr="008254EC">
        <w:fldChar w:fldCharType="begin"/>
      </w:r>
      <w:r w:rsidRPr="008254EC">
        <w:instrText xml:space="preserve"> HYPERLINK "https://www.sciencedirect.com/science/article/pii/S0003687018303314?via%3Dihub" \l "bib22" </w:instrText>
      </w:r>
      <w:r w:rsidRPr="008254EC">
        <w:fldChar w:fldCharType="separate"/>
      </w:r>
      <w:r w:rsidRPr="008254EC">
        <w:rPr>
          <w:rStyle w:val="Hyperlink"/>
          <w:rFonts w:eastAsiaTheme="majorEastAsia"/>
          <w:color w:val="0C7DBB"/>
        </w:rPr>
        <w:t>Escartin</w:t>
      </w:r>
      <w:proofErr w:type="spellEnd"/>
      <w:r w:rsidRPr="008254EC">
        <w:rPr>
          <w:rStyle w:val="Hyperlink"/>
          <w:rFonts w:eastAsiaTheme="majorEastAsia"/>
          <w:color w:val="0C7DBB"/>
        </w:rPr>
        <w:t xml:space="preserve"> et al., 2013</w:t>
      </w:r>
      <w:r w:rsidRPr="008254EC">
        <w:fldChar w:fldCharType="end"/>
      </w:r>
      <w:bookmarkEnd w:id="62"/>
      <w:r w:rsidRPr="008254EC">
        <w:t>), development and </w:t>
      </w:r>
      <w:hyperlink r:id="rId61" w:tooltip="Learn more about Diffusion of Technology from ScienceDirect's AI-generated Topic Pages" w:history="1">
        <w:r w:rsidRPr="008254EC">
          <w:rPr>
            <w:rStyle w:val="Hyperlink"/>
            <w:rFonts w:eastAsiaTheme="majorEastAsia"/>
            <w:color w:val="0C7DBB"/>
          </w:rPr>
          <w:t>diffusion of innovation</w:t>
        </w:r>
      </w:hyperlink>
      <w:r w:rsidRPr="008254EC">
        <w:t> (</w:t>
      </w:r>
      <w:bookmarkStart w:id="63" w:name="bbib71"/>
      <w:r w:rsidRPr="008254EC">
        <w:fldChar w:fldCharType="begin"/>
      </w:r>
      <w:r w:rsidRPr="008254EC">
        <w:instrText xml:space="preserve"> HYPERLINK "https://www.sciencedirect.com/science/article/pii/S0003687018303314?via%3Dihub" \l "bib71" </w:instrText>
      </w:r>
      <w:r w:rsidRPr="008254EC">
        <w:fldChar w:fldCharType="separate"/>
      </w:r>
      <w:r w:rsidRPr="008254EC">
        <w:rPr>
          <w:rStyle w:val="Hyperlink"/>
          <w:rFonts w:eastAsiaTheme="majorEastAsia"/>
          <w:color w:val="0C7DBB"/>
        </w:rPr>
        <w:t xml:space="preserve">Hazy and </w:t>
      </w:r>
      <w:proofErr w:type="spellStart"/>
      <w:r w:rsidRPr="008254EC">
        <w:rPr>
          <w:rStyle w:val="Hyperlink"/>
          <w:rFonts w:eastAsiaTheme="majorEastAsia"/>
          <w:color w:val="0C7DBB"/>
        </w:rPr>
        <w:t>Boyatsis</w:t>
      </w:r>
      <w:proofErr w:type="spellEnd"/>
      <w:r w:rsidRPr="008254EC">
        <w:rPr>
          <w:rStyle w:val="Hyperlink"/>
          <w:rFonts w:eastAsiaTheme="majorEastAsia"/>
          <w:color w:val="0C7DBB"/>
        </w:rPr>
        <w:t>, 2015</w:t>
      </w:r>
      <w:r w:rsidRPr="008254EC">
        <w:fldChar w:fldCharType="end"/>
      </w:r>
      <w:bookmarkEnd w:id="63"/>
      <w:r w:rsidRPr="008254EC">
        <w:t>; </w:t>
      </w:r>
      <w:bookmarkStart w:id="64" w:name="bbib82"/>
      <w:r w:rsidRPr="008254EC">
        <w:fldChar w:fldCharType="begin"/>
      </w:r>
      <w:r w:rsidRPr="008254EC">
        <w:instrText xml:space="preserve"> HYPERLINK "https://www.sciencedirect.com/science/article/pii/S0003687018303314?via%3Dihub" \l "bib82" </w:instrText>
      </w:r>
      <w:r w:rsidRPr="008254EC">
        <w:fldChar w:fldCharType="separate"/>
      </w:r>
      <w:r w:rsidRPr="008254EC">
        <w:rPr>
          <w:rStyle w:val="Hyperlink"/>
          <w:rFonts w:eastAsiaTheme="majorEastAsia"/>
          <w:color w:val="0C7DBB"/>
        </w:rPr>
        <w:t xml:space="preserve">Jacobsen and </w:t>
      </w:r>
      <w:proofErr w:type="spellStart"/>
      <w:r w:rsidRPr="008254EC">
        <w:rPr>
          <w:rStyle w:val="Hyperlink"/>
          <w:rFonts w:eastAsiaTheme="majorEastAsia"/>
          <w:color w:val="0C7DBB"/>
        </w:rPr>
        <w:t>Guastello</w:t>
      </w:r>
      <w:proofErr w:type="spellEnd"/>
      <w:r w:rsidRPr="008254EC">
        <w:rPr>
          <w:rStyle w:val="Hyperlink"/>
          <w:rFonts w:eastAsiaTheme="majorEastAsia"/>
          <w:color w:val="0C7DBB"/>
        </w:rPr>
        <w:t>, 2007</w:t>
      </w:r>
      <w:r w:rsidRPr="008254EC">
        <w:fldChar w:fldCharType="end"/>
      </w:r>
      <w:bookmarkEnd w:id="64"/>
      <w:r w:rsidRPr="008254EC">
        <w:t>, </w:t>
      </w:r>
      <w:bookmarkStart w:id="65" w:name="bbib83"/>
      <w:r w:rsidRPr="008254EC">
        <w:fldChar w:fldCharType="begin"/>
      </w:r>
      <w:r w:rsidRPr="008254EC">
        <w:instrText xml:space="preserve"> HYPERLINK "https://www.sciencedirect.com/science/article/pii/S0003687018303314?via%3Dihub" \l "bib83" </w:instrText>
      </w:r>
      <w:r w:rsidRPr="008254EC">
        <w:fldChar w:fldCharType="separate"/>
      </w:r>
      <w:r w:rsidRPr="008254EC">
        <w:rPr>
          <w:rStyle w:val="Hyperlink"/>
          <w:rFonts w:eastAsiaTheme="majorEastAsia"/>
          <w:color w:val="0C7DBB"/>
        </w:rPr>
        <w:t>2011</w:t>
      </w:r>
      <w:r w:rsidRPr="008254EC">
        <w:fldChar w:fldCharType="end"/>
      </w:r>
      <w:bookmarkEnd w:id="65"/>
      <w:r w:rsidRPr="008254EC">
        <w:t>; </w:t>
      </w:r>
      <w:bookmarkStart w:id="66" w:name="bbib91"/>
      <w:proofErr w:type="spellStart"/>
      <w:r w:rsidRPr="008254EC">
        <w:fldChar w:fldCharType="begin"/>
      </w:r>
      <w:r w:rsidRPr="008254EC">
        <w:instrText xml:space="preserve"> HYPERLINK "https://www.sciencedirect.com/science/article/pii/S0003687018303314?via%3Dihub" \l "bib91" </w:instrText>
      </w:r>
      <w:r w:rsidRPr="008254EC">
        <w:fldChar w:fldCharType="separate"/>
      </w:r>
      <w:r w:rsidRPr="008254EC">
        <w:rPr>
          <w:rStyle w:val="Hyperlink"/>
          <w:rFonts w:eastAsiaTheme="majorEastAsia"/>
          <w:color w:val="0C7DBB"/>
        </w:rPr>
        <w:t>Katerndahl</w:t>
      </w:r>
      <w:proofErr w:type="spellEnd"/>
      <w:r w:rsidRPr="008254EC">
        <w:rPr>
          <w:rStyle w:val="Hyperlink"/>
          <w:rFonts w:eastAsiaTheme="majorEastAsia"/>
          <w:color w:val="0C7DBB"/>
        </w:rPr>
        <w:t>, 2011</w:t>
      </w:r>
      <w:r w:rsidRPr="008254EC">
        <w:fldChar w:fldCharType="end"/>
      </w:r>
      <w:bookmarkEnd w:id="66"/>
      <w:r w:rsidRPr="008254EC">
        <w:t>), and motivation problems (</w:t>
      </w:r>
      <w:bookmarkStart w:id="67" w:name="bbib128"/>
      <w:proofErr w:type="spellStart"/>
      <w:r w:rsidRPr="008254EC">
        <w:fldChar w:fldCharType="begin"/>
      </w:r>
      <w:r w:rsidRPr="008254EC">
        <w:instrText xml:space="preserve"> HYPERLINK "https://www.sciencedirect.com/science/article/pii/S0003687018303314?via%3Dihub" \l "bib128" </w:instrText>
      </w:r>
      <w:r w:rsidRPr="008254EC">
        <w:fldChar w:fldCharType="separate"/>
      </w:r>
      <w:r w:rsidRPr="008254EC">
        <w:rPr>
          <w:rStyle w:val="Hyperlink"/>
          <w:rFonts w:eastAsiaTheme="majorEastAsia"/>
          <w:color w:val="0C7DBB"/>
        </w:rPr>
        <w:t>Stamovlasis</w:t>
      </w:r>
      <w:proofErr w:type="spellEnd"/>
      <w:r w:rsidRPr="008254EC">
        <w:rPr>
          <w:rStyle w:val="Hyperlink"/>
          <w:rFonts w:eastAsiaTheme="majorEastAsia"/>
          <w:color w:val="0C7DBB"/>
        </w:rPr>
        <w:t xml:space="preserve"> and </w:t>
      </w:r>
      <w:proofErr w:type="spellStart"/>
      <w:r w:rsidRPr="008254EC">
        <w:rPr>
          <w:rStyle w:val="Hyperlink"/>
          <w:rFonts w:eastAsiaTheme="majorEastAsia"/>
          <w:color w:val="0C7DBB"/>
        </w:rPr>
        <w:t>Sideridis</w:t>
      </w:r>
      <w:proofErr w:type="spellEnd"/>
      <w:r w:rsidRPr="008254EC">
        <w:rPr>
          <w:rStyle w:val="Hyperlink"/>
          <w:rFonts w:eastAsiaTheme="majorEastAsia"/>
          <w:color w:val="0C7DBB"/>
        </w:rPr>
        <w:t>, 2014</w:t>
      </w:r>
      <w:r w:rsidRPr="008254EC">
        <w:fldChar w:fldCharType="end"/>
      </w:r>
      <w:bookmarkEnd w:id="67"/>
      <w:r w:rsidRPr="008254EC">
        <w:t>). For older applications concerning various problems in work performance and </w:t>
      </w:r>
      <w:hyperlink r:id="rId62" w:tooltip="Learn more about Organisational Behaviour from ScienceDirect's AI-generated Topic Pages" w:history="1">
        <w:r w:rsidRPr="008254EC">
          <w:rPr>
            <w:rStyle w:val="Hyperlink"/>
            <w:rFonts w:eastAsiaTheme="majorEastAsia"/>
            <w:color w:val="0C7DBB"/>
          </w:rPr>
          <w:t>organizational behavior</w:t>
        </w:r>
      </w:hyperlink>
      <w:r w:rsidRPr="008254EC">
        <w:t>, see </w:t>
      </w:r>
      <w:proofErr w:type="spellStart"/>
      <w:r w:rsidR="004426D8" w:rsidRPr="008254EC">
        <w:fldChar w:fldCharType="begin"/>
      </w:r>
      <w:r w:rsidR="004426D8" w:rsidRPr="008254EC">
        <w:instrText xml:space="preserve"> HYPERLINK "https://www.sciencedirect.com/science/article/pii/S0003687018303314?via%3Dihub" \l "bib32" </w:instrText>
      </w:r>
      <w:r w:rsidR="004426D8" w:rsidRPr="008254EC">
        <w:fldChar w:fldCharType="separate"/>
      </w:r>
      <w:r w:rsidRPr="008254EC">
        <w:rPr>
          <w:rStyle w:val="Hyperlink"/>
          <w:rFonts w:eastAsiaTheme="majorEastAsia"/>
          <w:color w:val="0C7DBB"/>
        </w:rPr>
        <w:t>Guastello</w:t>
      </w:r>
      <w:proofErr w:type="spellEnd"/>
      <w:r w:rsidRPr="008254EC">
        <w:rPr>
          <w:rStyle w:val="Hyperlink"/>
          <w:rFonts w:eastAsiaTheme="majorEastAsia"/>
          <w:color w:val="0C7DBB"/>
        </w:rPr>
        <w:t xml:space="preserve"> (1995</w:t>
      </w:r>
      <w:r w:rsidR="004426D8" w:rsidRPr="008254EC">
        <w:rPr>
          <w:rStyle w:val="Hyperlink"/>
          <w:rFonts w:eastAsiaTheme="majorEastAsia"/>
          <w:color w:val="0C7DBB"/>
        </w:rPr>
        <w:fldChar w:fldCharType="end"/>
      </w:r>
      <w:r w:rsidRPr="008254EC">
        <w:t>, </w:t>
      </w:r>
      <w:bookmarkStart w:id="68" w:name="bbib33"/>
      <w:r w:rsidRPr="008254EC">
        <w:fldChar w:fldCharType="begin"/>
      </w:r>
      <w:r w:rsidRPr="008254EC">
        <w:instrText xml:space="preserve"> HYPERLINK "https://www.sciencedirect.com/science/article/pii/S0003687018303314?via%3Dihub" \l "bib33" </w:instrText>
      </w:r>
      <w:r w:rsidRPr="008254EC">
        <w:fldChar w:fldCharType="separate"/>
      </w:r>
      <w:r w:rsidRPr="008254EC">
        <w:rPr>
          <w:rStyle w:val="Hyperlink"/>
          <w:rFonts w:eastAsiaTheme="majorEastAsia"/>
          <w:color w:val="0C7DBB"/>
        </w:rPr>
        <w:t>2002</w:t>
      </w:r>
      <w:r w:rsidRPr="008254EC">
        <w:fldChar w:fldCharType="end"/>
      </w:r>
      <w:bookmarkEnd w:id="68"/>
      <w:r w:rsidRPr="008254EC">
        <w:t>, </w:t>
      </w:r>
      <w:hyperlink r:id="rId63" w:anchor="bib39" w:history="1">
        <w:r w:rsidRPr="008254EC">
          <w:rPr>
            <w:rStyle w:val="Hyperlink"/>
            <w:rFonts w:eastAsiaTheme="majorEastAsia"/>
            <w:color w:val="0C7DBB"/>
          </w:rPr>
          <w:t>2013a)</w:t>
        </w:r>
      </w:hyperlink>
      <w:r w:rsidRPr="008254EC">
        <w:t>.</w:t>
      </w:r>
    </w:p>
    <w:p w14:paraId="22284236" w14:textId="77777777" w:rsidR="0073633B" w:rsidRPr="008254EC" w:rsidRDefault="0073633B" w:rsidP="008254EC">
      <w:pPr>
        <w:pStyle w:val="NoSpacing"/>
      </w:pPr>
    </w:p>
    <w:p w14:paraId="2780E6C8" w14:textId="77777777" w:rsidR="00D42433" w:rsidRDefault="00D42433" w:rsidP="0073633B">
      <w:pPr>
        <w:pStyle w:val="Heading2"/>
        <w:rPr>
          <w:sz w:val="27"/>
          <w:szCs w:val="27"/>
        </w:rPr>
      </w:pPr>
      <w:r>
        <w:t>2.1. Workload model</w:t>
      </w:r>
    </w:p>
    <w:p w14:paraId="172253EA" w14:textId="3822A4B2" w:rsidR="00D42433" w:rsidRPr="00086ED5" w:rsidRDefault="00D42433" w:rsidP="00086ED5">
      <w:pPr>
        <w:pStyle w:val="NoSpacing"/>
      </w:pPr>
      <w:r w:rsidRPr="00086ED5">
        <w:t>Cognitive workload is the amount of information that a person can process in a limited time frame. Although it is convenient to imagine workload capacity in terms of bits per second, the number of bits anyone can process is highly dependent on the task (</w:t>
      </w:r>
      <w:bookmarkStart w:id="69" w:name="bbib87"/>
      <w:proofErr w:type="spellStart"/>
      <w:r w:rsidRPr="00086ED5">
        <w:fldChar w:fldCharType="begin"/>
      </w:r>
      <w:r w:rsidRPr="00086ED5">
        <w:instrText xml:space="preserve"> HYPERLINK "https://www.sciencedirect.com/science/article/pii/S0003687018303314?via%3Dihub" \l "bib87" </w:instrText>
      </w:r>
      <w:r w:rsidRPr="00086ED5">
        <w:fldChar w:fldCharType="separate"/>
      </w:r>
      <w:r w:rsidRPr="00086ED5">
        <w:rPr>
          <w:rStyle w:val="Hyperlink"/>
          <w:rFonts w:eastAsiaTheme="majorEastAsia"/>
          <w:color w:val="0C7DBB"/>
        </w:rPr>
        <w:t>Kantowitz</w:t>
      </w:r>
      <w:proofErr w:type="spellEnd"/>
      <w:r w:rsidRPr="00086ED5">
        <w:rPr>
          <w:rStyle w:val="Hyperlink"/>
          <w:rFonts w:eastAsiaTheme="majorEastAsia"/>
          <w:color w:val="0C7DBB"/>
        </w:rPr>
        <w:t>, 1985</w:t>
      </w:r>
      <w:r w:rsidRPr="00086ED5">
        <w:fldChar w:fldCharType="end"/>
      </w:r>
      <w:bookmarkEnd w:id="69"/>
      <w:r w:rsidRPr="00086ED5">
        <w:t>). </w:t>
      </w:r>
      <w:hyperlink r:id="rId64" w:tooltip="Learn more about Experimental Evidence from ScienceDirect's AI-generated Topic Pages" w:history="1">
        <w:r w:rsidRPr="00086ED5">
          <w:rPr>
            <w:rStyle w:val="Hyperlink"/>
            <w:rFonts w:eastAsiaTheme="majorEastAsia"/>
            <w:color w:val="0C7DBB"/>
          </w:rPr>
          <w:t>Experimental evidence</w:t>
        </w:r>
      </w:hyperlink>
      <w:r w:rsidRPr="00086ED5">
        <w:t> at one point in time supported both the notions of fixed and variable upper limits to human </w:t>
      </w:r>
      <w:hyperlink r:id="rId65" w:tooltip="Learn more about Channel Capacity from ScienceDirect's AI-generated Topic Pages" w:history="1">
        <w:r w:rsidRPr="00086ED5">
          <w:rPr>
            <w:rStyle w:val="Hyperlink"/>
            <w:rFonts w:eastAsiaTheme="majorEastAsia"/>
            <w:color w:val="0C7DBB"/>
          </w:rPr>
          <w:t>channel capacity</w:t>
        </w:r>
      </w:hyperlink>
      <w:r w:rsidRPr="00086ED5">
        <w:t>. A more recent understanding now supports the variable upper limit explanation. There are some important degrees of flexibility associated with auditory, visual, and other modes of processing within working memory (</w:t>
      </w:r>
      <w:bookmarkStart w:id="70" w:name="bbib4"/>
      <w:r w:rsidRPr="00086ED5">
        <w:fldChar w:fldCharType="begin"/>
      </w:r>
      <w:r w:rsidRPr="00086ED5">
        <w:instrText xml:space="preserve"> HYPERLINK "https://www.sciencedirect.com/science/article/pii/S0003687018303314?via%3Dihub" \l "bib4" </w:instrText>
      </w:r>
      <w:r w:rsidRPr="00086ED5">
        <w:fldChar w:fldCharType="separate"/>
      </w:r>
      <w:r w:rsidRPr="00086ED5">
        <w:rPr>
          <w:rStyle w:val="Hyperlink"/>
          <w:rFonts w:eastAsiaTheme="majorEastAsia"/>
          <w:color w:val="0C7DBB"/>
        </w:rPr>
        <w:t>Baddeley, 2003</w:t>
      </w:r>
      <w:r w:rsidRPr="00086ED5">
        <w:fldChar w:fldCharType="end"/>
      </w:r>
      <w:bookmarkEnd w:id="70"/>
      <w:r w:rsidRPr="00086ED5">
        <w:t xml:space="preserve">), alignments of stages </w:t>
      </w:r>
      <w:r w:rsidRPr="00086ED5">
        <w:lastRenderedPageBreak/>
        <w:t>of processing for two or more simultaneous tasks (</w:t>
      </w:r>
      <w:proofErr w:type="spellStart"/>
      <w:r w:rsidR="004426D8" w:rsidRPr="00086ED5">
        <w:fldChar w:fldCharType="begin"/>
      </w:r>
      <w:r w:rsidR="004426D8" w:rsidRPr="00086ED5">
        <w:instrText xml:space="preserve"> HYPERLINK "https://www.sciencedirect.com/science/article/pii/S0003687018303314?via%3Dihub" \l "bib143" </w:instrText>
      </w:r>
      <w:r w:rsidR="004426D8" w:rsidRPr="00086ED5">
        <w:fldChar w:fldCharType="separate"/>
      </w:r>
      <w:r w:rsidRPr="00086ED5">
        <w:rPr>
          <w:rStyle w:val="Hyperlink"/>
          <w:rFonts w:eastAsiaTheme="majorEastAsia"/>
          <w:color w:val="0C7DBB"/>
        </w:rPr>
        <w:t>Wickens</w:t>
      </w:r>
      <w:proofErr w:type="spellEnd"/>
      <w:r w:rsidRPr="00086ED5">
        <w:rPr>
          <w:rStyle w:val="Hyperlink"/>
          <w:rFonts w:eastAsiaTheme="majorEastAsia"/>
          <w:color w:val="0C7DBB"/>
        </w:rPr>
        <w:t>, 2002</w:t>
      </w:r>
      <w:r w:rsidR="004426D8" w:rsidRPr="00086ED5">
        <w:rPr>
          <w:rStyle w:val="Hyperlink"/>
          <w:rFonts w:eastAsiaTheme="majorEastAsia"/>
          <w:color w:val="0C7DBB"/>
        </w:rPr>
        <w:fldChar w:fldCharType="end"/>
      </w:r>
      <w:bookmarkEnd w:id="22"/>
      <w:r w:rsidRPr="00086ED5">
        <w:t>, </w:t>
      </w:r>
      <w:hyperlink r:id="rId66" w:anchor="bib144" w:history="1">
        <w:r w:rsidRPr="00086ED5">
          <w:rPr>
            <w:rStyle w:val="Hyperlink"/>
            <w:rFonts w:eastAsiaTheme="majorEastAsia"/>
            <w:color w:val="0C7DBB"/>
          </w:rPr>
          <w:t>2008</w:t>
        </w:r>
      </w:hyperlink>
      <w:bookmarkEnd w:id="23"/>
      <w:r w:rsidRPr="00086ED5">
        <w:t>), and the </w:t>
      </w:r>
      <w:hyperlink r:id="rId67" w:tooltip="Learn more about Recruitment from ScienceDirect's AI-generated Topic Pages" w:history="1">
        <w:r w:rsidRPr="00086ED5">
          <w:rPr>
            <w:rStyle w:val="Hyperlink"/>
            <w:rFonts w:eastAsiaTheme="majorEastAsia"/>
            <w:color w:val="0C7DBB"/>
          </w:rPr>
          <w:t>recruitment</w:t>
        </w:r>
      </w:hyperlink>
      <w:r w:rsidRPr="00086ED5">
        <w:t> of </w:t>
      </w:r>
      <w:hyperlink r:id="rId68" w:tooltip="Learn more about Neural Circuitry from ScienceDirect's AI-generated Topic Pages" w:history="1">
        <w:r w:rsidRPr="00086ED5">
          <w:rPr>
            <w:rStyle w:val="Hyperlink"/>
            <w:rFonts w:eastAsiaTheme="majorEastAsia"/>
            <w:color w:val="0C7DBB"/>
          </w:rPr>
          <w:t>neural circuitry</w:t>
        </w:r>
      </w:hyperlink>
      <w:r w:rsidRPr="00086ED5">
        <w:t> by the executive function of working memory (</w:t>
      </w:r>
      <w:bookmarkStart w:id="71" w:name="bbib112"/>
      <w:r w:rsidRPr="00086ED5">
        <w:fldChar w:fldCharType="begin"/>
      </w:r>
      <w:r w:rsidRPr="00086ED5">
        <w:instrText xml:space="preserve"> HYPERLINK "https://www.sciencedirect.com/science/article/pii/S0003687018303314?via%3Dihub" \l "bib112" </w:instrText>
      </w:r>
      <w:r w:rsidRPr="00086ED5">
        <w:fldChar w:fldCharType="separate"/>
      </w:r>
      <w:r w:rsidRPr="00086ED5">
        <w:rPr>
          <w:rStyle w:val="Hyperlink"/>
          <w:rFonts w:eastAsiaTheme="majorEastAsia"/>
          <w:color w:val="0C7DBB"/>
        </w:rPr>
        <w:t xml:space="preserve">Reuter-Lorenz and </w:t>
      </w:r>
      <w:proofErr w:type="spellStart"/>
      <w:r w:rsidRPr="00086ED5">
        <w:rPr>
          <w:rStyle w:val="Hyperlink"/>
          <w:rFonts w:eastAsiaTheme="majorEastAsia"/>
          <w:color w:val="0C7DBB"/>
        </w:rPr>
        <w:t>Cappell</w:t>
      </w:r>
      <w:proofErr w:type="spellEnd"/>
      <w:r w:rsidRPr="00086ED5">
        <w:rPr>
          <w:rStyle w:val="Hyperlink"/>
          <w:rFonts w:eastAsiaTheme="majorEastAsia"/>
          <w:color w:val="0C7DBB"/>
        </w:rPr>
        <w:t>, 2008</w:t>
      </w:r>
      <w:r w:rsidRPr="00086ED5">
        <w:fldChar w:fldCharType="end"/>
      </w:r>
      <w:bookmarkEnd w:id="71"/>
      <w:r w:rsidRPr="00086ED5">
        <w:t>).</w:t>
      </w:r>
    </w:p>
    <w:p w14:paraId="24150407" w14:textId="77777777" w:rsidR="00086ED5" w:rsidRPr="00086ED5" w:rsidRDefault="00086ED5" w:rsidP="00086ED5">
      <w:pPr>
        <w:pStyle w:val="NoSpacing"/>
      </w:pPr>
    </w:p>
    <w:p w14:paraId="1AF9E68A" w14:textId="460043CC" w:rsidR="00D42433" w:rsidRPr="00086ED5" w:rsidRDefault="00D42433" w:rsidP="00086ED5">
      <w:pPr>
        <w:pStyle w:val="NoSpacing"/>
      </w:pPr>
      <w:r w:rsidRPr="00086ED5">
        <w:t>The workload model (</w:t>
      </w:r>
      <w:bookmarkStart w:id="72" w:name="bfig2"/>
      <w:r w:rsidRPr="00086ED5">
        <w:fldChar w:fldCharType="begin"/>
      </w:r>
      <w:r w:rsidRPr="00086ED5">
        <w:instrText xml:space="preserve"> HYPERLINK "https://www.sciencedirect.com/science/article/pii/S0003687018303314?via%3Dihub" \l "fig2" </w:instrText>
      </w:r>
      <w:r w:rsidRPr="00086ED5">
        <w:fldChar w:fldCharType="separate"/>
      </w:r>
      <w:r w:rsidRPr="00086ED5">
        <w:rPr>
          <w:rStyle w:val="Hyperlink"/>
          <w:rFonts w:eastAsiaTheme="majorEastAsia"/>
          <w:color w:val="0C7DBB"/>
        </w:rPr>
        <w:t>Fig. 2</w:t>
      </w:r>
      <w:r w:rsidRPr="00086ED5">
        <w:fldChar w:fldCharType="end"/>
      </w:r>
      <w:bookmarkEnd w:id="72"/>
      <w:r w:rsidRPr="00086ED5">
        <w:t>) is analogous to </w:t>
      </w:r>
      <w:hyperlink r:id="rId69" w:tooltip="Learn more about Euler Buckling from ScienceDirect's AI-generated Topic Pages" w:history="1">
        <w:r w:rsidRPr="00086ED5">
          <w:rPr>
            <w:rStyle w:val="Hyperlink"/>
            <w:rFonts w:eastAsiaTheme="majorEastAsia"/>
            <w:color w:val="0C7DBB"/>
          </w:rPr>
          <w:t>Euler buckling</w:t>
        </w:r>
      </w:hyperlink>
      <w:r w:rsidRPr="00086ED5">
        <w:t> of an elastic beam (</w:t>
      </w:r>
      <w:bookmarkStart w:id="73" w:name="bbib31"/>
      <w:proofErr w:type="spellStart"/>
      <w:r w:rsidRPr="00086ED5">
        <w:fldChar w:fldCharType="begin"/>
      </w:r>
      <w:r w:rsidRPr="00086ED5">
        <w:instrText xml:space="preserve"> HYPERLINK "https://www.sciencedirect.com/science/article/pii/S0003687018303314?via%3Dihub" \l "bib31" </w:instrText>
      </w:r>
      <w:r w:rsidRPr="00086ED5">
        <w:fldChar w:fldCharType="separate"/>
      </w:r>
      <w:r w:rsidRPr="00086ED5">
        <w:rPr>
          <w:rStyle w:val="Hyperlink"/>
          <w:rFonts w:eastAsiaTheme="majorEastAsia"/>
          <w:color w:val="0C7DBB"/>
        </w:rPr>
        <w:t>Guastello</w:t>
      </w:r>
      <w:proofErr w:type="spellEnd"/>
      <w:r w:rsidRPr="00086ED5">
        <w:rPr>
          <w:rStyle w:val="Hyperlink"/>
          <w:rFonts w:eastAsiaTheme="majorEastAsia"/>
          <w:color w:val="0C7DBB"/>
        </w:rPr>
        <w:t>, 1985</w:t>
      </w:r>
      <w:r w:rsidRPr="00086ED5">
        <w:fldChar w:fldCharType="end"/>
      </w:r>
      <w:bookmarkEnd w:id="73"/>
      <w:r w:rsidRPr="00086ED5">
        <w:t>, </w:t>
      </w:r>
      <w:bookmarkStart w:id="74" w:name="bbib34"/>
      <w:r w:rsidRPr="00086ED5">
        <w:fldChar w:fldCharType="begin"/>
      </w:r>
      <w:r w:rsidRPr="00086ED5">
        <w:instrText xml:space="preserve"> HYPERLINK "https://www.sciencedirect.com/science/article/pii/S0003687018303314?via%3Dihub" \l "bib34" </w:instrText>
      </w:r>
      <w:r w:rsidRPr="00086ED5">
        <w:fldChar w:fldCharType="separate"/>
      </w:r>
      <w:r w:rsidRPr="00086ED5">
        <w:rPr>
          <w:rStyle w:val="Hyperlink"/>
          <w:rFonts w:eastAsiaTheme="majorEastAsia"/>
          <w:color w:val="0C7DBB"/>
        </w:rPr>
        <w:t>2003</w:t>
      </w:r>
      <w:r w:rsidRPr="00086ED5">
        <w:fldChar w:fldCharType="end"/>
      </w:r>
      <w:r w:rsidRPr="00086ED5">
        <w:t>). The mathematical association between Euler buckling and the cusp model is literal as opposed to metaphorical (</w:t>
      </w:r>
      <w:hyperlink r:id="rId70" w:anchor="bib147" w:history="1">
        <w:r w:rsidRPr="00086ED5">
          <w:rPr>
            <w:rStyle w:val="Hyperlink"/>
            <w:rFonts w:eastAsiaTheme="majorEastAsia"/>
            <w:color w:val="0C7DBB"/>
          </w:rPr>
          <w:t>Zeeman, 1977</w:t>
        </w:r>
      </w:hyperlink>
      <w:bookmarkEnd w:id="37"/>
      <w:r w:rsidRPr="00086ED5">
        <w:t>). The asymmetry parameter, which governs the proximity of the system to the thresholds for sudden change, is the workload that is placed on the system or, in this case, the human operators. The bifurcation parameter, which governs the degree of discontinuity, is elasticity versus rigidity of materials such as metals, plastics, living tissues, and composites.</w:t>
      </w:r>
    </w:p>
    <w:p w14:paraId="1335CFFD" w14:textId="77777777" w:rsidR="00086ED5" w:rsidRPr="00086ED5" w:rsidRDefault="00086ED5" w:rsidP="00086ED5">
      <w:pPr>
        <w:pStyle w:val="NoSpacing"/>
      </w:pPr>
    </w:p>
    <w:p w14:paraId="000E0E42" w14:textId="1C1DAF9E" w:rsidR="00D42433" w:rsidRDefault="00C94B54" w:rsidP="00D42433">
      <w:pPr>
        <w:spacing w:line="390" w:lineRule="atLeast"/>
        <w:rPr>
          <w:color w:val="2E2E2E"/>
          <w:sz w:val="27"/>
          <w:szCs w:val="27"/>
        </w:rPr>
      </w:pPr>
      <w:r>
        <w:rPr>
          <w:noProof/>
        </w:rPr>
        <w:drawing>
          <wp:inline distT="0" distB="0" distL="0" distR="0" wp14:anchorId="0D4F4BEF" wp14:editId="3031E654">
            <wp:extent cx="2743200" cy="1554480"/>
            <wp:effectExtent l="0" t="0" r="0" b="7620"/>
            <wp:docPr id="10" name="Picture 10" descr="Fig. 2. Cusp catastrophe model for work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003687018303314-gr2.jp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4C24FA37" w14:textId="0A39EB43" w:rsidR="00D42433" w:rsidRDefault="00D42433" w:rsidP="00C94B54">
      <w:pPr>
        <w:pStyle w:val="NoSpacing"/>
        <w:rPr>
          <w:color w:val="323232"/>
        </w:rPr>
      </w:pPr>
      <w:r w:rsidRPr="00C94B54">
        <w:rPr>
          <w:rStyle w:val="label"/>
          <w:b/>
          <w:bCs/>
          <w:color w:val="323232"/>
        </w:rPr>
        <w:t>Fig. 2</w:t>
      </w:r>
      <w:r w:rsidRPr="00C94B54">
        <w:rPr>
          <w:b/>
          <w:bCs/>
          <w:color w:val="323232"/>
        </w:rPr>
        <w:t>.</w:t>
      </w:r>
      <w:r>
        <w:rPr>
          <w:color w:val="323232"/>
        </w:rPr>
        <w:t> Cusp catastrophe model for </w:t>
      </w:r>
      <w:hyperlink r:id="rId72" w:tooltip="Learn more about Workload from ScienceDirect's AI-generated Topic Pages" w:history="1">
        <w:r>
          <w:rPr>
            <w:rStyle w:val="Hyperlink"/>
            <w:rFonts w:eastAsiaTheme="majorEastAsia"/>
            <w:color w:val="0C7DBB"/>
          </w:rPr>
          <w:t>workload</w:t>
        </w:r>
      </w:hyperlink>
      <w:r>
        <w:rPr>
          <w:color w:val="323232"/>
        </w:rPr>
        <w:t>.</w:t>
      </w:r>
    </w:p>
    <w:p w14:paraId="6B031F70" w14:textId="77777777" w:rsidR="00C94B54" w:rsidRPr="00C94B54" w:rsidRDefault="00C94B54" w:rsidP="00C94B54">
      <w:pPr>
        <w:pStyle w:val="NoSpacing"/>
      </w:pPr>
    </w:p>
    <w:p w14:paraId="419FEF70" w14:textId="71D9EB12" w:rsidR="00D42433" w:rsidRPr="00C94B54" w:rsidRDefault="00DC0B45" w:rsidP="00C94B54">
      <w:pPr>
        <w:pStyle w:val="NoSpacing"/>
        <w:rPr>
          <w:color w:val="2E2E2E"/>
        </w:rPr>
      </w:pPr>
      <w:hyperlink r:id="rId73" w:tooltip="Learn more about Individual Differences from ScienceDirect's AI-generated Topic Pages" w:history="1">
        <w:r w:rsidR="00D42433" w:rsidRPr="00C94B54">
          <w:rPr>
            <w:rStyle w:val="Hyperlink"/>
            <w:rFonts w:eastAsiaTheme="majorEastAsia"/>
            <w:color w:val="0C7DBB"/>
          </w:rPr>
          <w:t>Individual differences</w:t>
        </w:r>
      </w:hyperlink>
      <w:r w:rsidR="00D42433" w:rsidRPr="00C94B54">
        <w:rPr>
          <w:color w:val="2E2E2E"/>
        </w:rPr>
        <w:t> in </w:t>
      </w:r>
      <w:hyperlink r:id="rId74" w:tooltip="Learn more about Cognitive Ability from ScienceDirect's AI-generated Topic Pages" w:history="1">
        <w:r w:rsidR="00D42433" w:rsidRPr="00C94B54">
          <w:rPr>
            <w:rStyle w:val="Hyperlink"/>
            <w:rFonts w:eastAsiaTheme="majorEastAsia"/>
            <w:color w:val="0C7DBB"/>
          </w:rPr>
          <w:t>cognitive abilities</w:t>
        </w:r>
      </w:hyperlink>
      <w:r w:rsidR="00D42433" w:rsidRPr="00C94B54">
        <w:rPr>
          <w:color w:val="2E2E2E"/>
        </w:rPr>
        <w:t>, personality, or other psychosocial variables make up a substantial portion of the elasticity-rigidity parameter in the workload model. For instance, a person who is rigid in the sense of the trait conscientiousness would likely stick to standard procedures and </w:t>
      </w:r>
      <w:hyperlink r:id="rId75" w:tooltip="Learn more about Scheduling Task from ScienceDirect's AI-generated Topic Pages" w:history="1">
        <w:r w:rsidR="00D42433" w:rsidRPr="00C94B54">
          <w:rPr>
            <w:rStyle w:val="Hyperlink"/>
            <w:rFonts w:eastAsiaTheme="majorEastAsia"/>
            <w:color w:val="0C7DBB"/>
          </w:rPr>
          <w:t>task scheduling</w:t>
        </w:r>
      </w:hyperlink>
      <w:r w:rsidR="00D42433" w:rsidRPr="00C94B54">
        <w:rPr>
          <w:color w:val="2E2E2E"/>
        </w:rPr>
        <w:t>, even when faced with anomalous situations requiring special attention in some way. A more flexible individual would consider rearranging a batch of tasks to allow those that arrived later to move forward sooner if they did not require special handling. A flexible individual might imagine different methods of doing the task that work around the problematic elements. The rigid approach would maintain performance quality and quantity without introducing new forms of decision complexity, which could induce more mental workload, but the rigid approach only works up to a point until the anomalies </w:t>
      </w:r>
      <w:hyperlink r:id="rId76" w:tooltip="Learn more about Piles from ScienceDirect's AI-generated Topic Pages" w:history="1">
        <w:r w:rsidR="00D42433" w:rsidRPr="00C94B54">
          <w:rPr>
            <w:rStyle w:val="Hyperlink"/>
            <w:rFonts w:eastAsiaTheme="majorEastAsia"/>
            <w:color w:val="0C7DBB"/>
          </w:rPr>
          <w:t>pile</w:t>
        </w:r>
      </w:hyperlink>
      <w:r w:rsidR="00D42433" w:rsidRPr="00C94B54">
        <w:rPr>
          <w:color w:val="2E2E2E"/>
        </w:rPr>
        <w:t> up and produce a bottleneck. The more flexible approach finds the best procedure for the moment while maintaining the objective of maximizing throughput quickly.</w:t>
      </w:r>
    </w:p>
    <w:p w14:paraId="501BF438" w14:textId="77777777" w:rsidR="00C94B54" w:rsidRPr="00C94B54" w:rsidRDefault="00C94B54" w:rsidP="00C94B54">
      <w:pPr>
        <w:pStyle w:val="NoSpacing"/>
        <w:rPr>
          <w:color w:val="2E2E2E"/>
        </w:rPr>
      </w:pPr>
    </w:p>
    <w:p w14:paraId="2FB18543" w14:textId="5B74EAB9" w:rsidR="00D42433" w:rsidRPr="00C94B54" w:rsidRDefault="00D42433" w:rsidP="00C94B54">
      <w:pPr>
        <w:pStyle w:val="NoSpacing"/>
        <w:rPr>
          <w:color w:val="2E2E2E"/>
        </w:rPr>
      </w:pPr>
      <w:r w:rsidRPr="00C94B54">
        <w:rPr>
          <w:color w:val="2E2E2E"/>
        </w:rPr>
        <w:t>Hysteresis has been reported in other workload research, although without a specific reference to the cusp catastrophe model or its specific forms of analysis (</w:t>
      </w:r>
      <w:bookmarkStart w:id="75" w:name="bbib68"/>
      <w:r w:rsidRPr="00C94B54">
        <w:rPr>
          <w:color w:val="2E2E2E"/>
        </w:rPr>
        <w:fldChar w:fldCharType="begin"/>
      </w:r>
      <w:r w:rsidRPr="00C94B54">
        <w:rPr>
          <w:color w:val="2E2E2E"/>
        </w:rPr>
        <w:instrText xml:space="preserve"> HYPERLINK "https://www.sciencedirect.com/science/article/pii/S0003687018303314?via%3Dihub" \l "bib68" </w:instrText>
      </w:r>
      <w:r w:rsidRPr="00C94B54">
        <w:rPr>
          <w:color w:val="2E2E2E"/>
        </w:rPr>
        <w:fldChar w:fldCharType="separate"/>
      </w:r>
      <w:r w:rsidRPr="00C94B54">
        <w:rPr>
          <w:rStyle w:val="Hyperlink"/>
          <w:rFonts w:eastAsiaTheme="majorEastAsia"/>
          <w:color w:val="0C7DBB"/>
        </w:rPr>
        <w:t>Hancock et al., 1995</w:t>
      </w:r>
      <w:r w:rsidRPr="00C94B54">
        <w:rPr>
          <w:color w:val="2E2E2E"/>
        </w:rPr>
        <w:fldChar w:fldCharType="end"/>
      </w:r>
      <w:bookmarkEnd w:id="75"/>
      <w:r w:rsidRPr="00C94B54">
        <w:rPr>
          <w:color w:val="2E2E2E"/>
        </w:rPr>
        <w:t>; </w:t>
      </w:r>
      <w:bookmarkStart w:id="76" w:name="bbib84"/>
      <w:r w:rsidRPr="00C94B54">
        <w:rPr>
          <w:color w:val="2E2E2E"/>
        </w:rPr>
        <w:fldChar w:fldCharType="begin"/>
      </w:r>
      <w:r w:rsidRPr="00C94B54">
        <w:rPr>
          <w:color w:val="2E2E2E"/>
        </w:rPr>
        <w:instrText xml:space="preserve"> HYPERLINK "https://www.sciencedirect.com/science/article/pii/S0003687018303314?via%3Dihub" \l "bib84" </w:instrText>
      </w:r>
      <w:r w:rsidRPr="00C94B54">
        <w:rPr>
          <w:color w:val="2E2E2E"/>
        </w:rPr>
        <w:fldChar w:fldCharType="separate"/>
      </w:r>
      <w:r w:rsidRPr="00C94B54">
        <w:rPr>
          <w:rStyle w:val="Hyperlink"/>
          <w:rFonts w:eastAsiaTheme="majorEastAsia"/>
          <w:color w:val="0C7DBB"/>
        </w:rPr>
        <w:t>Jansen et al., 2016</w:t>
      </w:r>
      <w:r w:rsidRPr="00C94B54">
        <w:rPr>
          <w:color w:val="2E2E2E"/>
        </w:rPr>
        <w:fldChar w:fldCharType="end"/>
      </w:r>
      <w:r w:rsidRPr="00C94B54">
        <w:rPr>
          <w:color w:val="2E2E2E"/>
        </w:rPr>
        <w:t>; </w:t>
      </w:r>
      <w:bookmarkStart w:id="77" w:name="bbib102"/>
      <w:r w:rsidRPr="00C94B54">
        <w:rPr>
          <w:color w:val="2E2E2E"/>
        </w:rPr>
        <w:fldChar w:fldCharType="begin"/>
      </w:r>
      <w:r w:rsidRPr="00C94B54">
        <w:rPr>
          <w:color w:val="2E2E2E"/>
        </w:rPr>
        <w:instrText xml:space="preserve"> HYPERLINK "https://www.sciencedirect.com/science/article/pii/S0003687018303314?via%3Dihub" \l "bib102" </w:instrText>
      </w:r>
      <w:r w:rsidRPr="00C94B54">
        <w:rPr>
          <w:color w:val="2E2E2E"/>
        </w:rPr>
        <w:fldChar w:fldCharType="separate"/>
      </w:r>
      <w:r w:rsidRPr="00C94B54">
        <w:rPr>
          <w:rStyle w:val="Hyperlink"/>
          <w:rFonts w:eastAsiaTheme="majorEastAsia"/>
          <w:color w:val="0C7DBB"/>
        </w:rPr>
        <w:t>Morgan and Hancock, 2011</w:t>
      </w:r>
      <w:r w:rsidRPr="00C94B54">
        <w:rPr>
          <w:color w:val="2E2E2E"/>
        </w:rPr>
        <w:fldChar w:fldCharType="end"/>
      </w:r>
      <w:bookmarkEnd w:id="77"/>
      <w:r w:rsidRPr="00C94B54">
        <w:rPr>
          <w:color w:val="2E2E2E"/>
        </w:rPr>
        <w:t>). The gist of the phenomenon runs as follows: Performance drops as a result of adding stress (workload in this case</w:t>
      </w:r>
      <w:proofErr w:type="gramStart"/>
      <w:r w:rsidRPr="00C94B54">
        <w:rPr>
          <w:color w:val="2E2E2E"/>
        </w:rPr>
        <w:t>), but</w:t>
      </w:r>
      <w:proofErr w:type="gramEnd"/>
      <w:r w:rsidRPr="00C94B54">
        <w:rPr>
          <w:color w:val="2E2E2E"/>
        </w:rPr>
        <w:t xml:space="preserve"> remains depressed when the stress is removed. This effect has been variously interpreted as persistent coping or a type of </w:t>
      </w:r>
      <w:hyperlink r:id="rId77" w:tooltip="Learn more about Resource Depletion from ScienceDirect's AI-generated Topic Pages" w:history="1">
        <w:r w:rsidRPr="00C94B54">
          <w:rPr>
            <w:rStyle w:val="Hyperlink"/>
            <w:rFonts w:eastAsiaTheme="majorEastAsia"/>
            <w:color w:val="0C7DBB"/>
          </w:rPr>
          <w:t>resource depletion</w:t>
        </w:r>
      </w:hyperlink>
      <w:r w:rsidRPr="00C94B54">
        <w:rPr>
          <w:color w:val="2E2E2E"/>
        </w:rPr>
        <w:t>(</w:t>
      </w:r>
      <w:bookmarkStart w:id="78" w:name="bbib12"/>
      <w:r w:rsidRPr="00C94B54">
        <w:rPr>
          <w:color w:val="2E2E2E"/>
        </w:rPr>
        <w:fldChar w:fldCharType="begin"/>
      </w:r>
      <w:r w:rsidRPr="00C94B54">
        <w:rPr>
          <w:color w:val="2E2E2E"/>
        </w:rPr>
        <w:instrText xml:space="preserve"> HYPERLINK "https://www.sciencedirect.com/science/article/pii/S0003687018303314?via%3Dihub" \l "bib12" </w:instrText>
      </w:r>
      <w:r w:rsidRPr="00C94B54">
        <w:rPr>
          <w:color w:val="2E2E2E"/>
        </w:rPr>
        <w:fldChar w:fldCharType="separate"/>
      </w:r>
      <w:r w:rsidRPr="00C94B54">
        <w:rPr>
          <w:rStyle w:val="Hyperlink"/>
          <w:rFonts w:eastAsiaTheme="majorEastAsia"/>
          <w:color w:val="0C7DBB"/>
        </w:rPr>
        <w:t>Cohen, 1980</w:t>
      </w:r>
      <w:r w:rsidRPr="00C94B54">
        <w:rPr>
          <w:color w:val="2E2E2E"/>
        </w:rPr>
        <w:fldChar w:fldCharType="end"/>
      </w:r>
      <w:bookmarkEnd w:id="78"/>
      <w:r w:rsidRPr="00C94B54">
        <w:rPr>
          <w:color w:val="2E2E2E"/>
        </w:rPr>
        <w:t>). This persistence of low performance is an example of the stickiness associated with the high-error/low-performance attractor in the cusp model. Hysteresis in workload dynamics suggests persistent coping explanation is more consistent with the workload dynamics, while hysteresis in </w:t>
      </w:r>
      <w:hyperlink r:id="rId78" w:tooltip="Learn more about Dynamic Fatigue from ScienceDirect's AI-generated Topic Pages" w:history="1">
        <w:r w:rsidRPr="00C94B54">
          <w:rPr>
            <w:rStyle w:val="Hyperlink"/>
            <w:rFonts w:eastAsiaTheme="majorEastAsia"/>
            <w:color w:val="0C7DBB"/>
          </w:rPr>
          <w:t>fatigue dynamics</w:t>
        </w:r>
      </w:hyperlink>
      <w:r w:rsidRPr="00C94B54">
        <w:rPr>
          <w:color w:val="2E2E2E"/>
        </w:rPr>
        <w:t> reflects resource depletion.</w:t>
      </w:r>
    </w:p>
    <w:p w14:paraId="2F5DA801" w14:textId="77777777" w:rsidR="00C94B54" w:rsidRPr="00C94B54" w:rsidRDefault="00C94B54" w:rsidP="00C94B54">
      <w:pPr>
        <w:pStyle w:val="NoSpacing"/>
        <w:rPr>
          <w:color w:val="2E2E2E"/>
        </w:rPr>
      </w:pPr>
    </w:p>
    <w:p w14:paraId="4852328E" w14:textId="4727A9DA" w:rsidR="00D42433" w:rsidRPr="00C94B54" w:rsidRDefault="00D42433" w:rsidP="00C94B54">
      <w:pPr>
        <w:pStyle w:val="NoSpacing"/>
        <w:rPr>
          <w:color w:val="2E2E2E"/>
        </w:rPr>
      </w:pPr>
      <w:r w:rsidRPr="00C94B54">
        <w:rPr>
          <w:color w:val="2E2E2E"/>
        </w:rPr>
        <w:t>As an illustrative example of hysteresis in a workload experiment, </w:t>
      </w:r>
      <w:hyperlink r:id="rId79" w:anchor="bib84" w:history="1">
        <w:r w:rsidRPr="00C94B54">
          <w:rPr>
            <w:rStyle w:val="Hyperlink"/>
            <w:rFonts w:eastAsiaTheme="majorEastAsia"/>
            <w:color w:val="0C7DBB"/>
          </w:rPr>
          <w:t>Jansen et al. (2016)</w:t>
        </w:r>
      </w:hyperlink>
      <w:bookmarkEnd w:id="76"/>
      <w:r w:rsidRPr="00C94B54">
        <w:rPr>
          <w:color w:val="2E2E2E"/>
        </w:rPr>
        <w:t> prepared a driving task with a secondary task of responding to police calls on the radio. They had a sequence of low, high, and low workload conditions and reported hysteresis in the form of performance volatility on a </w:t>
      </w:r>
      <w:hyperlink r:id="rId80" w:tooltip="Learn more about Memory Task from ScienceDirect's AI-generated Topic Pages" w:history="1">
        <w:r w:rsidRPr="00C94B54">
          <w:rPr>
            <w:rStyle w:val="Hyperlink"/>
            <w:rFonts w:eastAsiaTheme="majorEastAsia"/>
            <w:color w:val="0C7DBB"/>
          </w:rPr>
          <w:t>memory task</w:t>
        </w:r>
      </w:hyperlink>
      <w:r w:rsidRPr="00C94B54">
        <w:rPr>
          <w:color w:val="2E2E2E"/>
        </w:rPr>
        <w:t> and </w:t>
      </w:r>
      <w:hyperlink r:id="rId81" w:tooltip="Learn more about Driving Speed from ScienceDirect's AI-generated Topic Pages" w:history="1">
        <w:r w:rsidRPr="00C94B54">
          <w:rPr>
            <w:rStyle w:val="Hyperlink"/>
            <w:rFonts w:eastAsiaTheme="majorEastAsia"/>
            <w:color w:val="0C7DBB"/>
          </w:rPr>
          <w:t>driving speed</w:t>
        </w:r>
      </w:hyperlink>
      <w:r w:rsidRPr="00C94B54">
        <w:rPr>
          <w:color w:val="2E2E2E"/>
        </w:rPr>
        <w:t xml:space="preserve"> in the high workload condition. Hysteresis persisted in the second low workload condition; the task that was more affected depended somewhat on whether the drivers were given an instruction to treat both tasks equally </w:t>
      </w:r>
      <w:proofErr w:type="gramStart"/>
      <w:r w:rsidRPr="00C94B54">
        <w:rPr>
          <w:color w:val="2E2E2E"/>
        </w:rPr>
        <w:t>or</w:t>
      </w:r>
      <w:proofErr w:type="gramEnd"/>
      <w:r w:rsidRPr="00C94B54">
        <w:rPr>
          <w:color w:val="2E2E2E"/>
        </w:rPr>
        <w:t xml:space="preserve"> to give priority to driving. This zig-zagging pattern of performance is an example of movement around the bifurcation manifold. There would be less stickiness if the attractor points were not reached during the fluctuations or if the time frame associated with each measurement were long enough to envelop all the </w:t>
      </w:r>
      <w:r w:rsidRPr="00C94B54">
        <w:rPr>
          <w:color w:val="2E2E2E"/>
        </w:rPr>
        <w:lastRenderedPageBreak/>
        <w:t>stickiness that could exist. It is noteworthy that hysteresis has also been evident in workload research that was designed through a more conventional paradigm.</w:t>
      </w:r>
    </w:p>
    <w:p w14:paraId="57ABE071" w14:textId="77777777" w:rsidR="00C94B54" w:rsidRDefault="00C94B54" w:rsidP="00A4255D">
      <w:pPr>
        <w:pStyle w:val="NoSpacing"/>
      </w:pPr>
    </w:p>
    <w:p w14:paraId="146A5BEA" w14:textId="77777777" w:rsidR="00D42433" w:rsidRDefault="00D42433" w:rsidP="00A4255D">
      <w:pPr>
        <w:pStyle w:val="Heading3"/>
      </w:pPr>
      <w:r>
        <w:t>2.1.1. Elasticity-rigidity</w:t>
      </w:r>
    </w:p>
    <w:p w14:paraId="4F54C9D1" w14:textId="0C8D885C" w:rsidR="00D42433" w:rsidRPr="00A4255D" w:rsidRDefault="00D42433" w:rsidP="00A4255D">
      <w:pPr>
        <w:pStyle w:val="NoSpacing"/>
      </w:pPr>
      <w:r w:rsidRPr="00A4255D">
        <w:t>Previously, several elasticity-rigidity measurements have acted as bifurcation variables across different types of tasks when using the cusp model for workload. The construct of elasticity as used here bears a close resemblance to the construct of </w:t>
      </w:r>
      <w:r w:rsidRPr="00A4255D">
        <w:rPr>
          <w:rStyle w:val="Emphasis"/>
          <w:rFonts w:eastAsiaTheme="majorEastAsia"/>
          <w:color w:val="2E2E2E"/>
        </w:rPr>
        <w:t>resilience</w:t>
      </w:r>
      <w:r w:rsidRPr="00A4255D">
        <w:t> as used by some </w:t>
      </w:r>
      <w:hyperlink r:id="rId82" w:tooltip="Learn more about Computer Personnel from ScienceDirect's AI-generated Topic Pages" w:history="1">
        <w:r w:rsidRPr="00A4255D">
          <w:rPr>
            <w:rStyle w:val="Hyperlink"/>
            <w:rFonts w:eastAsiaTheme="majorEastAsia"/>
            <w:color w:val="0C7DBB"/>
          </w:rPr>
          <w:t>systems analysts</w:t>
        </w:r>
      </w:hyperlink>
      <w:r w:rsidRPr="00A4255D">
        <w:t> (</w:t>
      </w:r>
      <w:bookmarkStart w:id="79" w:name="bbib80"/>
      <w:proofErr w:type="spellStart"/>
      <w:r w:rsidRPr="00A4255D">
        <w:fldChar w:fldCharType="begin"/>
      </w:r>
      <w:r w:rsidRPr="00A4255D">
        <w:instrText xml:space="preserve"> HYPERLINK "https://www.sciencedirect.com/science/article/pii/S0003687018303314?via%3Dihub" \l "bib80" </w:instrText>
      </w:r>
      <w:r w:rsidRPr="00A4255D">
        <w:fldChar w:fldCharType="separate"/>
      </w:r>
      <w:r w:rsidRPr="00A4255D">
        <w:rPr>
          <w:rStyle w:val="Hyperlink"/>
          <w:rFonts w:eastAsiaTheme="majorEastAsia"/>
          <w:color w:val="0C7DBB"/>
        </w:rPr>
        <w:t>Hollnagel</w:t>
      </w:r>
      <w:proofErr w:type="spellEnd"/>
      <w:r w:rsidRPr="00A4255D">
        <w:rPr>
          <w:rStyle w:val="Hyperlink"/>
          <w:rFonts w:eastAsiaTheme="majorEastAsia"/>
          <w:color w:val="0C7DBB"/>
        </w:rPr>
        <w:t xml:space="preserve"> et al., 2006</w:t>
      </w:r>
      <w:r w:rsidRPr="00A4255D">
        <w:fldChar w:fldCharType="end"/>
      </w:r>
      <w:bookmarkEnd w:id="79"/>
      <w:r w:rsidRPr="00A4255D">
        <w:t>; </w:t>
      </w:r>
      <w:bookmarkStart w:id="80" w:name="bbib122"/>
      <w:r w:rsidRPr="00A4255D">
        <w:fldChar w:fldCharType="begin"/>
      </w:r>
      <w:r w:rsidRPr="00A4255D">
        <w:instrText xml:space="preserve"> HYPERLINK "https://www.sciencedirect.com/science/article/pii/S0003687018303314?via%3Dihub" \l "bib122" </w:instrText>
      </w:r>
      <w:r w:rsidRPr="00A4255D">
        <w:fldChar w:fldCharType="separate"/>
      </w:r>
      <w:r w:rsidRPr="00A4255D">
        <w:rPr>
          <w:rStyle w:val="Hyperlink"/>
          <w:rFonts w:eastAsiaTheme="majorEastAsia"/>
          <w:color w:val="0C7DBB"/>
        </w:rPr>
        <w:t>Sheridan, 2008</w:t>
      </w:r>
      <w:r w:rsidRPr="00A4255D">
        <w:fldChar w:fldCharType="end"/>
      </w:r>
      <w:bookmarkEnd w:id="80"/>
      <w:r w:rsidRPr="00A4255D">
        <w:t>) and clinical psychologists (</w:t>
      </w:r>
      <w:bookmarkStart w:id="81" w:name="bbib109"/>
      <w:r w:rsidRPr="00A4255D">
        <w:fldChar w:fldCharType="begin"/>
      </w:r>
      <w:r w:rsidRPr="00A4255D">
        <w:instrText xml:space="preserve"> HYPERLINK "https://www.sciencedirect.com/science/article/pii/S0003687018303314?via%3Dihub" \l "bib109" </w:instrText>
      </w:r>
      <w:r w:rsidRPr="00A4255D">
        <w:fldChar w:fldCharType="separate"/>
      </w:r>
      <w:r w:rsidRPr="00A4255D">
        <w:rPr>
          <w:rStyle w:val="Hyperlink"/>
          <w:rFonts w:eastAsiaTheme="majorEastAsia"/>
          <w:color w:val="0C7DBB"/>
        </w:rPr>
        <w:t xml:space="preserve">Pincus and </w:t>
      </w:r>
      <w:proofErr w:type="spellStart"/>
      <w:r w:rsidRPr="00A4255D">
        <w:rPr>
          <w:rStyle w:val="Hyperlink"/>
          <w:rFonts w:eastAsiaTheme="majorEastAsia"/>
          <w:color w:val="0C7DBB"/>
        </w:rPr>
        <w:t>Metten</w:t>
      </w:r>
      <w:proofErr w:type="spellEnd"/>
      <w:r w:rsidRPr="00A4255D">
        <w:rPr>
          <w:rStyle w:val="Hyperlink"/>
          <w:rFonts w:eastAsiaTheme="majorEastAsia"/>
          <w:color w:val="0C7DBB"/>
        </w:rPr>
        <w:t>, 2010</w:t>
      </w:r>
      <w:r w:rsidRPr="00A4255D">
        <w:fldChar w:fldCharType="end"/>
      </w:r>
      <w:bookmarkEnd w:id="81"/>
      <w:r w:rsidRPr="00A4255D">
        <w:t>). It also bears some resemblance to the construct of </w:t>
      </w:r>
      <w:r w:rsidRPr="00A4255D">
        <w:rPr>
          <w:rStyle w:val="Emphasis"/>
          <w:rFonts w:eastAsiaTheme="majorEastAsia"/>
          <w:color w:val="2E2E2E"/>
        </w:rPr>
        <w:t>antifragility</w:t>
      </w:r>
      <w:r w:rsidRPr="00A4255D">
        <w:t> (</w:t>
      </w:r>
      <w:bookmarkStart w:id="82" w:name="bbib94"/>
      <w:r w:rsidRPr="00A4255D">
        <w:fldChar w:fldCharType="begin"/>
      </w:r>
      <w:r w:rsidRPr="00A4255D">
        <w:instrText xml:space="preserve"> HYPERLINK "https://www.sciencedirect.com/science/article/pii/S0003687018303314?via%3Dihub" \l "bib94" </w:instrText>
      </w:r>
      <w:r w:rsidRPr="00A4255D">
        <w:fldChar w:fldCharType="separate"/>
      </w:r>
      <w:r w:rsidRPr="00A4255D">
        <w:rPr>
          <w:rStyle w:val="Hyperlink"/>
          <w:rFonts w:eastAsiaTheme="majorEastAsia"/>
          <w:color w:val="0C7DBB"/>
        </w:rPr>
        <w:t>Kiefer and Myer, 2015</w:t>
      </w:r>
      <w:r w:rsidRPr="00A4255D">
        <w:fldChar w:fldCharType="end"/>
      </w:r>
      <w:r w:rsidRPr="00A4255D">
        <w:t>; </w:t>
      </w:r>
      <w:bookmarkStart w:id="83" w:name="bbib135"/>
      <w:proofErr w:type="spellStart"/>
      <w:r w:rsidRPr="00A4255D">
        <w:fldChar w:fldCharType="begin"/>
      </w:r>
      <w:r w:rsidRPr="00A4255D">
        <w:instrText xml:space="preserve"> HYPERLINK "https://www.sciencedirect.com/science/article/pii/S0003687018303314?via%3Dihub" \l "bib135" </w:instrText>
      </w:r>
      <w:r w:rsidRPr="00A4255D">
        <w:fldChar w:fldCharType="separate"/>
      </w:r>
      <w:r w:rsidRPr="00A4255D">
        <w:rPr>
          <w:rStyle w:val="Hyperlink"/>
          <w:rFonts w:eastAsiaTheme="majorEastAsia"/>
          <w:color w:val="0C7DBB"/>
        </w:rPr>
        <w:t>Taleb</w:t>
      </w:r>
      <w:proofErr w:type="spellEnd"/>
      <w:r w:rsidRPr="00A4255D">
        <w:rPr>
          <w:rStyle w:val="Hyperlink"/>
          <w:rFonts w:eastAsiaTheme="majorEastAsia"/>
          <w:color w:val="0C7DBB"/>
        </w:rPr>
        <w:t>, 2012</w:t>
      </w:r>
      <w:r w:rsidRPr="00A4255D">
        <w:fldChar w:fldCharType="end"/>
      </w:r>
      <w:bookmarkEnd w:id="83"/>
      <w:r w:rsidRPr="00A4255D">
        <w:t>). Whereas “resilience” is often used to describe a person or system's ability to recover quickly from a (highly) </w:t>
      </w:r>
      <w:hyperlink r:id="rId83" w:tooltip="Learn more about Stressful Situation from ScienceDirect's AI-generated Topic Pages" w:history="1">
        <w:r w:rsidRPr="00A4255D">
          <w:rPr>
            <w:rStyle w:val="Hyperlink"/>
            <w:rFonts w:eastAsiaTheme="majorEastAsia"/>
            <w:color w:val="0C7DBB"/>
          </w:rPr>
          <w:t>stressful situation</w:t>
        </w:r>
      </w:hyperlink>
      <w:r w:rsidRPr="00A4255D">
        <w:t>, “antifragility” describes a person or system that is not seriously affected by situations that would be calamitous for others. An antifragile system is capable of adapting by making good use of the available degrees of freedom in a situation; this is an example of the optimum variability principle (</w:t>
      </w:r>
      <w:proofErr w:type="spellStart"/>
      <w:r w:rsidR="004426D8" w:rsidRPr="00A4255D">
        <w:fldChar w:fldCharType="begin"/>
      </w:r>
      <w:r w:rsidR="004426D8" w:rsidRPr="00A4255D">
        <w:instrText xml:space="preserve"> HYPERLINK "https://www.sciencedirect.com/science/article/pii/S0003687018303314?via%3Dihub" \l "bib45" </w:instrText>
      </w:r>
      <w:r w:rsidR="004426D8" w:rsidRPr="00A4255D">
        <w:fldChar w:fldCharType="separate"/>
      </w:r>
      <w:r w:rsidRPr="00A4255D">
        <w:rPr>
          <w:rStyle w:val="Hyperlink"/>
          <w:rFonts w:eastAsiaTheme="majorEastAsia"/>
          <w:color w:val="0C7DBB"/>
        </w:rPr>
        <w:t>Guastello</w:t>
      </w:r>
      <w:proofErr w:type="spellEnd"/>
      <w:r w:rsidRPr="00A4255D">
        <w:rPr>
          <w:rStyle w:val="Hyperlink"/>
          <w:rFonts w:eastAsiaTheme="majorEastAsia"/>
          <w:color w:val="0C7DBB"/>
        </w:rPr>
        <w:t>, 2017</w:t>
      </w:r>
      <w:r w:rsidR="004426D8" w:rsidRPr="00A4255D">
        <w:rPr>
          <w:rStyle w:val="Hyperlink"/>
          <w:rFonts w:eastAsiaTheme="majorEastAsia"/>
          <w:color w:val="0C7DBB"/>
        </w:rPr>
        <w:fldChar w:fldCharType="end"/>
      </w:r>
      <w:bookmarkEnd w:id="46"/>
      <w:r w:rsidRPr="00A4255D">
        <w:t>; </w:t>
      </w:r>
      <w:bookmarkStart w:id="84" w:name="bbib119"/>
      <w:proofErr w:type="spellStart"/>
      <w:r w:rsidRPr="00A4255D">
        <w:fldChar w:fldCharType="begin"/>
      </w:r>
      <w:r w:rsidRPr="00A4255D">
        <w:instrText xml:space="preserve"> HYPERLINK "https://www.sciencedirect.com/science/article/pii/S0003687018303314?via%3Dihub" \l "bib119" </w:instrText>
      </w:r>
      <w:r w:rsidRPr="00A4255D">
        <w:fldChar w:fldCharType="separate"/>
      </w:r>
      <w:r w:rsidRPr="00A4255D">
        <w:rPr>
          <w:rStyle w:val="Hyperlink"/>
          <w:rFonts w:eastAsiaTheme="majorEastAsia"/>
          <w:color w:val="0C7DBB"/>
        </w:rPr>
        <w:t>Schuldberg</w:t>
      </w:r>
      <w:proofErr w:type="spellEnd"/>
      <w:r w:rsidRPr="00A4255D">
        <w:rPr>
          <w:rStyle w:val="Hyperlink"/>
          <w:rFonts w:eastAsiaTheme="majorEastAsia"/>
          <w:color w:val="0C7DBB"/>
        </w:rPr>
        <w:t>, 2015</w:t>
      </w:r>
      <w:r w:rsidRPr="00A4255D">
        <w:fldChar w:fldCharType="end"/>
      </w:r>
      <w:bookmarkEnd w:id="84"/>
      <w:r w:rsidRPr="00A4255D">
        <w:t>). An antifragile system could be trained or developed with exposure to perturbations (</w:t>
      </w:r>
      <w:bookmarkStart w:id="85" w:name="bbib29"/>
      <w:r w:rsidRPr="00A4255D">
        <w:fldChar w:fldCharType="begin"/>
      </w:r>
      <w:r w:rsidRPr="00A4255D">
        <w:instrText xml:space="preserve"> HYPERLINK "https://www.sciencedirect.com/science/article/pii/S0003687018303314?via%3Dihub" \l "bib29" </w:instrText>
      </w:r>
      <w:r w:rsidRPr="00A4255D">
        <w:fldChar w:fldCharType="separate"/>
      </w:r>
      <w:r w:rsidRPr="00A4255D">
        <w:rPr>
          <w:rStyle w:val="Hyperlink"/>
          <w:rFonts w:eastAsiaTheme="majorEastAsia"/>
          <w:color w:val="0C7DBB"/>
        </w:rPr>
        <w:t>Gorman et al., 2017</w:t>
      </w:r>
      <w:r w:rsidRPr="00A4255D">
        <w:fldChar w:fldCharType="end"/>
      </w:r>
      <w:bookmarkEnd w:id="85"/>
      <w:r w:rsidRPr="00A4255D">
        <w:t>; </w:t>
      </w:r>
      <w:hyperlink r:id="rId84" w:anchor="bib94" w:history="1">
        <w:r w:rsidRPr="00A4255D">
          <w:rPr>
            <w:rStyle w:val="Hyperlink"/>
            <w:rFonts w:eastAsiaTheme="majorEastAsia"/>
            <w:color w:val="0C7DBB"/>
          </w:rPr>
          <w:t>Kiefer and Myer, 2015</w:t>
        </w:r>
      </w:hyperlink>
      <w:bookmarkEnd w:id="82"/>
      <w:r w:rsidRPr="00A4255D">
        <w:t>; </w:t>
      </w:r>
      <w:bookmarkStart w:id="86" w:name="bbib123"/>
      <w:r w:rsidRPr="00A4255D">
        <w:fldChar w:fldCharType="begin"/>
      </w:r>
      <w:r w:rsidRPr="00A4255D">
        <w:instrText xml:space="preserve"> HYPERLINK "https://www.sciencedirect.com/science/article/pii/S0003687018303314?via%3Dihub" \l "bib123" </w:instrText>
      </w:r>
      <w:r w:rsidRPr="00A4255D">
        <w:fldChar w:fldCharType="separate"/>
      </w:r>
      <w:r w:rsidRPr="00A4255D">
        <w:rPr>
          <w:rStyle w:val="Hyperlink"/>
          <w:rFonts w:eastAsiaTheme="majorEastAsia"/>
          <w:color w:val="0C7DBB"/>
        </w:rPr>
        <w:t>Shockley et al., 2009</w:t>
      </w:r>
      <w:r w:rsidRPr="00A4255D">
        <w:fldChar w:fldCharType="end"/>
      </w:r>
      <w:r w:rsidRPr="00A4255D">
        <w:t>).</w:t>
      </w:r>
    </w:p>
    <w:p w14:paraId="2CB4E8DF" w14:textId="77777777" w:rsidR="00A4255D" w:rsidRPr="00A4255D" w:rsidRDefault="00A4255D" w:rsidP="00A4255D">
      <w:pPr>
        <w:pStyle w:val="NoSpacing"/>
      </w:pPr>
    </w:p>
    <w:p w14:paraId="02CF3E68" w14:textId="67284F07" w:rsidR="00D42433" w:rsidRPr="00A4255D" w:rsidRDefault="00D42433" w:rsidP="00A4255D">
      <w:pPr>
        <w:pStyle w:val="NoSpacing"/>
      </w:pPr>
      <w:r w:rsidRPr="00A4255D">
        <w:t>It is noteworthy that a high-resilience state is potentially unstable in the workload model because it is located at the cusp point, which is the most unstable point on the cusp response surface (see </w:t>
      </w:r>
      <w:hyperlink r:id="rId85" w:anchor="fig1" w:history="1">
        <w:r w:rsidRPr="00A4255D">
          <w:rPr>
            <w:rStyle w:val="Hyperlink"/>
            <w:rFonts w:eastAsiaTheme="majorEastAsia"/>
            <w:color w:val="0C7DBB"/>
          </w:rPr>
          <w:t>Fig. 1</w:t>
        </w:r>
      </w:hyperlink>
      <w:bookmarkEnd w:id="38"/>
      <w:r w:rsidRPr="00A4255D">
        <w:t>). Once a resilient effort has occurred successfully, the system needs to lock it into place by essentially adjusting either or both control parameters to steer the system toward a stable attractor. That can be done by protecting workload against extreme surges (asymmetry) or by making the resilient response more of a habit than a temporary innovation (bifurcation moving toward rigidity).</w:t>
      </w:r>
    </w:p>
    <w:p w14:paraId="106C9FFB" w14:textId="77777777" w:rsidR="00A4255D" w:rsidRPr="00A4255D" w:rsidRDefault="00A4255D" w:rsidP="00A4255D">
      <w:pPr>
        <w:pStyle w:val="NoSpacing"/>
      </w:pPr>
    </w:p>
    <w:p w14:paraId="6399C956" w14:textId="669171AD" w:rsidR="00D42433" w:rsidRPr="00A4255D" w:rsidRDefault="00D42433" w:rsidP="00A4255D">
      <w:pPr>
        <w:pStyle w:val="NoSpacing"/>
      </w:pPr>
      <w:r w:rsidRPr="00A4255D">
        <w:t>Known individual differences in elasticity-rigidity fall into four categories – affect, coping, </w:t>
      </w:r>
      <w:hyperlink r:id="rId86" w:tooltip="Learn more about Fluid Intelligence from ScienceDirect's AI-generated Topic Pages" w:history="1">
        <w:r w:rsidRPr="00A4255D">
          <w:rPr>
            <w:rStyle w:val="Hyperlink"/>
            <w:rFonts w:eastAsiaTheme="majorEastAsia"/>
            <w:color w:val="0C7DBB"/>
          </w:rPr>
          <w:t>fluid intelligence</w:t>
        </w:r>
      </w:hyperlink>
      <w:r w:rsidRPr="00A4255D">
        <w:t>, and conscientiousness. These represent a mixture of psychosocial and cognitive elements. They were all identified in previous studies with the cusp model for workload. However, they were not all relevant to the model each time they were investigated with a different task. A fifth source of elasticity-rigidity is sometimes found in the task itself, such as whether the individual can switch among multiple tasks at will or must stay confined to a specific regimen (</w:t>
      </w:r>
      <w:proofErr w:type="spellStart"/>
      <w:r w:rsidR="004426D8" w:rsidRPr="00A4255D">
        <w:fldChar w:fldCharType="begin"/>
      </w:r>
      <w:r w:rsidR="004426D8" w:rsidRPr="00A4255D">
        <w:instrText xml:space="preserve"> HYPERLINK "https://www.sciencedirect.com/science/article/pii/S0003687018303314?via%3Dihub" \l "bib56" </w:instrText>
      </w:r>
      <w:r w:rsidR="004426D8" w:rsidRPr="00A4255D">
        <w:fldChar w:fldCharType="separate"/>
      </w:r>
      <w:r w:rsidRPr="00A4255D">
        <w:rPr>
          <w:rStyle w:val="Hyperlink"/>
          <w:rFonts w:eastAsiaTheme="majorEastAsia"/>
          <w:color w:val="0C7DBB"/>
        </w:rPr>
        <w:t>Guastello</w:t>
      </w:r>
      <w:proofErr w:type="spellEnd"/>
      <w:r w:rsidRPr="00A4255D">
        <w:rPr>
          <w:rStyle w:val="Hyperlink"/>
          <w:rFonts w:eastAsiaTheme="majorEastAsia"/>
          <w:color w:val="0C7DBB"/>
        </w:rPr>
        <w:t xml:space="preserve"> et al., 2013b</w:t>
      </w:r>
      <w:r w:rsidR="004426D8" w:rsidRPr="00A4255D">
        <w:rPr>
          <w:rStyle w:val="Hyperlink"/>
          <w:rFonts w:eastAsiaTheme="majorEastAsia"/>
          <w:color w:val="0C7DBB"/>
        </w:rPr>
        <w:fldChar w:fldCharType="end"/>
      </w:r>
      <w:bookmarkEnd w:id="18"/>
      <w:r w:rsidRPr="00A4255D">
        <w:t>). The ER task in the present study did not contain this source of flexibility.</w:t>
      </w:r>
    </w:p>
    <w:p w14:paraId="74C2E943" w14:textId="77777777" w:rsidR="00A4255D" w:rsidRPr="00A4255D" w:rsidRDefault="00A4255D" w:rsidP="00A4255D">
      <w:pPr>
        <w:pStyle w:val="NoSpacing"/>
      </w:pPr>
    </w:p>
    <w:p w14:paraId="1DCDD2DF" w14:textId="1E51A1C1" w:rsidR="00D42433" w:rsidRPr="00A4255D" w:rsidRDefault="00D42433" w:rsidP="00A4255D">
      <w:pPr>
        <w:pStyle w:val="NoSpacing"/>
      </w:pPr>
      <w:r w:rsidRPr="00A4255D">
        <w:t>A question investigated in this study was whether the individual differences in elasticity-rigidity observed at the individual level have the same effect at the group level of analysis. </w:t>
      </w:r>
      <w:proofErr w:type="spellStart"/>
      <w:r w:rsidR="004426D8" w:rsidRPr="00A4255D">
        <w:fldChar w:fldCharType="begin"/>
      </w:r>
      <w:r w:rsidR="004426D8" w:rsidRPr="00A4255D">
        <w:instrText xml:space="preserve"> HYPERLINK "https://www.sciencedirect.com/science/article/pii/S0003687018303314?via%3Dihub" \l "bib104" </w:instrText>
      </w:r>
      <w:r w:rsidR="004426D8" w:rsidRPr="00A4255D">
        <w:fldChar w:fldCharType="separate"/>
      </w:r>
      <w:r w:rsidRPr="00A4255D">
        <w:rPr>
          <w:rStyle w:val="Hyperlink"/>
          <w:rFonts w:eastAsiaTheme="majorEastAsia"/>
          <w:color w:val="0C7DBB"/>
        </w:rPr>
        <w:t>Naber</w:t>
      </w:r>
      <w:proofErr w:type="spellEnd"/>
      <w:r w:rsidRPr="00A4255D">
        <w:rPr>
          <w:rStyle w:val="Hyperlink"/>
          <w:rFonts w:eastAsiaTheme="majorEastAsia"/>
          <w:color w:val="0C7DBB"/>
        </w:rPr>
        <w:t xml:space="preserve"> et al. (2015)</w:t>
      </w:r>
      <w:r w:rsidR="004426D8" w:rsidRPr="00A4255D">
        <w:rPr>
          <w:rStyle w:val="Hyperlink"/>
          <w:rFonts w:eastAsiaTheme="majorEastAsia"/>
          <w:color w:val="0C7DBB"/>
        </w:rPr>
        <w:fldChar w:fldCharType="end"/>
      </w:r>
      <w:r w:rsidRPr="00A4255D">
        <w:t> showed that if groups of four participants contained at least one person who scored high on a measure of trait anxiety, anxiety produced a bifurcation effect on team performance. The strategy for the present study was to count the percentage of participants in a team scoring high on the elasticity-rigidity variables.</w:t>
      </w:r>
    </w:p>
    <w:p w14:paraId="3CB72FFF" w14:textId="77777777" w:rsidR="00A4255D" w:rsidRPr="00A4255D" w:rsidRDefault="00A4255D" w:rsidP="00A4255D">
      <w:pPr>
        <w:pStyle w:val="NoSpacing"/>
      </w:pPr>
    </w:p>
    <w:p w14:paraId="7C1F6B55" w14:textId="77777777" w:rsidR="00D42433" w:rsidRDefault="00D42433" w:rsidP="00F71560">
      <w:pPr>
        <w:pStyle w:val="Heading4"/>
        <w:rPr>
          <w:sz w:val="20"/>
          <w:szCs w:val="20"/>
        </w:rPr>
      </w:pPr>
      <w:r>
        <w:t>2.1.1.1. Affect constructs</w:t>
      </w:r>
    </w:p>
    <w:p w14:paraId="5C65902B" w14:textId="422411E0" w:rsidR="00D42433" w:rsidRPr="00E21CFF" w:rsidRDefault="00D42433" w:rsidP="00E21CFF">
      <w:pPr>
        <w:pStyle w:val="NoSpacing"/>
      </w:pPr>
      <w:r w:rsidRPr="00E21CFF">
        <w:t>Not only can trait anxiety slow response time, interfere with lucid decision making (</w:t>
      </w:r>
      <w:bookmarkStart w:id="87" w:name="bbib17"/>
      <w:r w:rsidRPr="00E21CFF">
        <w:fldChar w:fldCharType="begin"/>
      </w:r>
      <w:r w:rsidRPr="00E21CFF">
        <w:instrText xml:space="preserve"> HYPERLINK "https://www.sciencedirect.com/science/article/pii/S0003687018303314?via%3Dihub" \l "bib17" </w:instrText>
      </w:r>
      <w:r w:rsidRPr="00E21CFF">
        <w:fldChar w:fldCharType="separate"/>
      </w:r>
      <w:r w:rsidRPr="00E21CFF">
        <w:rPr>
          <w:rStyle w:val="Hyperlink"/>
          <w:rFonts w:eastAsiaTheme="majorEastAsia"/>
          <w:color w:val="0C7DBB"/>
        </w:rPr>
        <w:t>Cox-</w:t>
      </w:r>
      <w:proofErr w:type="spellStart"/>
      <w:r w:rsidRPr="00E21CFF">
        <w:rPr>
          <w:rStyle w:val="Hyperlink"/>
          <w:rFonts w:eastAsiaTheme="majorEastAsia"/>
          <w:color w:val="0C7DBB"/>
        </w:rPr>
        <w:t>Fuenzalida</w:t>
      </w:r>
      <w:proofErr w:type="spellEnd"/>
      <w:r w:rsidRPr="00E21CFF">
        <w:rPr>
          <w:rStyle w:val="Hyperlink"/>
          <w:rFonts w:eastAsiaTheme="majorEastAsia"/>
          <w:color w:val="0C7DBB"/>
        </w:rPr>
        <w:t xml:space="preserve"> et al., 2006</w:t>
      </w:r>
      <w:r w:rsidRPr="00E21CFF">
        <w:fldChar w:fldCharType="end"/>
      </w:r>
      <w:r w:rsidRPr="00E21CFF">
        <w:t>), and increase frustration with a task (</w:t>
      </w:r>
      <w:bookmarkStart w:id="88" w:name="bbib115"/>
      <w:r w:rsidRPr="00E21CFF">
        <w:fldChar w:fldCharType="begin"/>
      </w:r>
      <w:r w:rsidRPr="00E21CFF">
        <w:instrText xml:space="preserve"> HYPERLINK "https://www.sciencedirect.com/science/article/pii/S0003687018303314?via%3Dihub" \l "bib115" </w:instrText>
      </w:r>
      <w:r w:rsidRPr="00E21CFF">
        <w:fldChar w:fldCharType="separate"/>
      </w:r>
      <w:r w:rsidRPr="00E21CFF">
        <w:rPr>
          <w:rStyle w:val="Hyperlink"/>
          <w:rFonts w:eastAsiaTheme="majorEastAsia"/>
          <w:color w:val="0C7DBB"/>
        </w:rPr>
        <w:t>Rose et al., 2002</w:t>
      </w:r>
      <w:r w:rsidRPr="00E21CFF">
        <w:fldChar w:fldCharType="end"/>
      </w:r>
      <w:bookmarkEnd w:id="88"/>
      <w:r w:rsidRPr="00E21CFF">
        <w:t>), but it can also have a positive impact on performance by narrowing attentional resources to details that other people might miss (</w:t>
      </w:r>
      <w:bookmarkStart w:id="89" w:name="bbib21"/>
      <w:r w:rsidRPr="00E21CFF">
        <w:fldChar w:fldCharType="begin"/>
      </w:r>
      <w:r w:rsidRPr="00E21CFF">
        <w:instrText xml:space="preserve"> HYPERLINK "https://www.sciencedirect.com/science/article/pii/S0003687018303314?via%3Dihub" \l "bib21" </w:instrText>
      </w:r>
      <w:r w:rsidRPr="00E21CFF">
        <w:fldChar w:fldCharType="separate"/>
      </w:r>
      <w:r w:rsidRPr="00E21CFF">
        <w:rPr>
          <w:rStyle w:val="Hyperlink"/>
          <w:rFonts w:eastAsiaTheme="majorEastAsia"/>
          <w:color w:val="0C7DBB"/>
        </w:rPr>
        <w:t>Ein-</w:t>
      </w:r>
      <w:proofErr w:type="spellStart"/>
      <w:r w:rsidRPr="00E21CFF">
        <w:rPr>
          <w:rStyle w:val="Hyperlink"/>
          <w:rFonts w:eastAsiaTheme="majorEastAsia"/>
          <w:color w:val="0C7DBB"/>
        </w:rPr>
        <w:t>Dor</w:t>
      </w:r>
      <w:proofErr w:type="spellEnd"/>
      <w:r w:rsidRPr="00E21CFF">
        <w:rPr>
          <w:rStyle w:val="Hyperlink"/>
          <w:rFonts w:eastAsiaTheme="majorEastAsia"/>
          <w:color w:val="0C7DBB"/>
        </w:rPr>
        <w:t xml:space="preserve"> et al., 2010</w:t>
      </w:r>
      <w:r w:rsidRPr="00E21CFF">
        <w:fldChar w:fldCharType="end"/>
      </w:r>
      <w:r w:rsidRPr="00E21CFF">
        <w:t>). Its bidirectional influence supports its candidacy as a bifurcation variable in a cusp catastrophe model. A person's level of trait anxiety is more likely to become relevant to performance when interpersonal challenges or physical hazards are present (</w:t>
      </w:r>
      <w:proofErr w:type="spellStart"/>
      <w:r w:rsidR="004426D8" w:rsidRPr="00E21CFF">
        <w:fldChar w:fldCharType="begin"/>
      </w:r>
      <w:r w:rsidR="004426D8" w:rsidRPr="00E21CFF">
        <w:instrText xml:space="preserve"> HYPERLINK "https://www.sciencedirect.com/science/article/pii/S0003687018303314?via%3Dihub" \l "bib53" </w:instrText>
      </w:r>
      <w:r w:rsidR="004426D8" w:rsidRPr="00E21CFF">
        <w:fldChar w:fldCharType="separate"/>
      </w:r>
      <w:r w:rsidRPr="00E21CFF">
        <w:rPr>
          <w:rStyle w:val="Hyperlink"/>
          <w:rFonts w:eastAsiaTheme="majorEastAsia"/>
          <w:color w:val="0C7DBB"/>
        </w:rPr>
        <w:t>Guastello</w:t>
      </w:r>
      <w:proofErr w:type="spellEnd"/>
      <w:r w:rsidRPr="00E21CFF">
        <w:rPr>
          <w:rStyle w:val="Hyperlink"/>
          <w:rFonts w:eastAsiaTheme="majorEastAsia"/>
          <w:color w:val="0C7DBB"/>
        </w:rPr>
        <w:t xml:space="preserve"> et al., 2012b</w:t>
      </w:r>
      <w:r w:rsidR="004426D8" w:rsidRPr="00E21CFF">
        <w:rPr>
          <w:rStyle w:val="Hyperlink"/>
          <w:rFonts w:eastAsiaTheme="majorEastAsia"/>
          <w:color w:val="0C7DBB"/>
        </w:rPr>
        <w:fldChar w:fldCharType="end"/>
      </w:r>
      <w:r w:rsidRPr="00E21CFF">
        <w:t>; </w:t>
      </w:r>
      <w:bookmarkStart w:id="90" w:name="bbib49"/>
      <w:proofErr w:type="spellStart"/>
      <w:r w:rsidRPr="00E21CFF">
        <w:fldChar w:fldCharType="begin"/>
      </w:r>
      <w:r w:rsidRPr="00E21CFF">
        <w:instrText xml:space="preserve"> HYPERLINK "https://www.sciencedirect.com/science/article/pii/S0003687018303314?via%3Dihub" \l "bib49" </w:instrText>
      </w:r>
      <w:r w:rsidRPr="00E21CFF">
        <w:fldChar w:fldCharType="separate"/>
      </w:r>
      <w:r w:rsidRPr="00E21CFF">
        <w:rPr>
          <w:rStyle w:val="Hyperlink"/>
          <w:rFonts w:eastAsiaTheme="majorEastAsia"/>
          <w:color w:val="0C7DBB"/>
        </w:rPr>
        <w:t>Guastello</w:t>
      </w:r>
      <w:proofErr w:type="spellEnd"/>
      <w:r w:rsidRPr="00E21CFF">
        <w:rPr>
          <w:rStyle w:val="Hyperlink"/>
          <w:rFonts w:eastAsiaTheme="majorEastAsia"/>
          <w:color w:val="0C7DBB"/>
        </w:rPr>
        <w:t xml:space="preserve"> and Lynn, 2014</w:t>
      </w:r>
      <w:r w:rsidRPr="00E21CFF">
        <w:fldChar w:fldCharType="end"/>
      </w:r>
      <w:r w:rsidRPr="00E21CFF">
        <w:t>; </w:t>
      </w:r>
      <w:proofErr w:type="spellStart"/>
      <w:r w:rsidR="004426D8" w:rsidRPr="00E21CFF">
        <w:fldChar w:fldCharType="begin"/>
      </w:r>
      <w:r w:rsidR="004426D8" w:rsidRPr="00E21CFF">
        <w:instrText xml:space="preserve"> HYPERLINK "https://www.sciencedirect.com/science/article/pii/S0003687018303314?via%3Dihub" \l "bib104" </w:instrText>
      </w:r>
      <w:r w:rsidR="004426D8" w:rsidRPr="00E21CFF">
        <w:fldChar w:fldCharType="separate"/>
      </w:r>
      <w:r w:rsidRPr="00E21CFF">
        <w:rPr>
          <w:rStyle w:val="Hyperlink"/>
          <w:rFonts w:eastAsiaTheme="majorEastAsia"/>
          <w:color w:val="0C7DBB"/>
        </w:rPr>
        <w:t>Naber</w:t>
      </w:r>
      <w:proofErr w:type="spellEnd"/>
      <w:r w:rsidRPr="00E21CFF">
        <w:rPr>
          <w:rStyle w:val="Hyperlink"/>
          <w:rFonts w:eastAsiaTheme="majorEastAsia"/>
          <w:color w:val="0C7DBB"/>
        </w:rPr>
        <w:t xml:space="preserve"> et al., 2015</w:t>
      </w:r>
      <w:r w:rsidR="004426D8" w:rsidRPr="00E21CFF">
        <w:rPr>
          <w:rStyle w:val="Hyperlink"/>
          <w:rFonts w:eastAsiaTheme="majorEastAsia"/>
          <w:color w:val="0C7DBB"/>
        </w:rPr>
        <w:fldChar w:fldCharType="end"/>
      </w:r>
      <w:r w:rsidRPr="00E21CFF">
        <w:t>) or when workload is too low (</w:t>
      </w:r>
      <w:bookmarkStart w:id="91" w:name="bbib140"/>
      <w:proofErr w:type="spellStart"/>
      <w:r w:rsidRPr="00E21CFF">
        <w:fldChar w:fldCharType="begin"/>
      </w:r>
      <w:r w:rsidRPr="00E21CFF">
        <w:instrText xml:space="preserve"> HYPERLINK "https://www.sciencedirect.com/science/article/pii/S0003687018303314?via%3Dihub" \l "bib140" </w:instrText>
      </w:r>
      <w:r w:rsidRPr="00E21CFF">
        <w:fldChar w:fldCharType="separate"/>
      </w:r>
      <w:r w:rsidRPr="00E21CFF">
        <w:rPr>
          <w:rStyle w:val="Hyperlink"/>
          <w:rFonts w:eastAsiaTheme="majorEastAsia"/>
          <w:color w:val="0C7DBB"/>
        </w:rPr>
        <w:t>Vyal</w:t>
      </w:r>
      <w:proofErr w:type="spellEnd"/>
      <w:r w:rsidRPr="00E21CFF">
        <w:rPr>
          <w:rStyle w:val="Hyperlink"/>
          <w:rFonts w:eastAsiaTheme="majorEastAsia"/>
          <w:color w:val="0C7DBB"/>
        </w:rPr>
        <w:t xml:space="preserve"> et al., 2012</w:t>
      </w:r>
      <w:r w:rsidRPr="00E21CFF">
        <w:fldChar w:fldCharType="end"/>
      </w:r>
      <w:bookmarkEnd w:id="91"/>
      <w:r w:rsidRPr="00E21CFF">
        <w:t>). In the latter case, too much mental workspace is being occupied by task-unrelated </w:t>
      </w:r>
      <w:hyperlink r:id="rId87" w:tooltip="Learn more about Rumination from ScienceDirect's AI-generated Topic Pages" w:history="1">
        <w:r w:rsidRPr="00E21CFF">
          <w:rPr>
            <w:rStyle w:val="Hyperlink"/>
            <w:rFonts w:eastAsiaTheme="majorEastAsia"/>
            <w:color w:val="0C7DBB"/>
          </w:rPr>
          <w:t>ruminations</w:t>
        </w:r>
      </w:hyperlink>
      <w:r w:rsidRPr="00E21CFF">
        <w:t>. Experimentally induced state anxiety or negative affect also has a history of inducing rigidity (</w:t>
      </w:r>
      <w:bookmarkStart w:id="92" w:name="bbib98"/>
      <w:r w:rsidRPr="00E21CFF">
        <w:fldChar w:fldCharType="begin"/>
      </w:r>
      <w:r w:rsidRPr="00E21CFF">
        <w:instrText xml:space="preserve"> HYPERLINK "https://www.sciencedirect.com/science/article/pii/S0003687018303314?via%3Dihub" \l "bib98" </w:instrText>
      </w:r>
      <w:r w:rsidRPr="00E21CFF">
        <w:fldChar w:fldCharType="separate"/>
      </w:r>
      <w:r w:rsidRPr="00E21CFF">
        <w:rPr>
          <w:rStyle w:val="Hyperlink"/>
          <w:rFonts w:eastAsiaTheme="majorEastAsia"/>
          <w:color w:val="0C7DBB"/>
        </w:rPr>
        <w:t>Liu and Wang, 2014</w:t>
      </w:r>
      <w:r w:rsidRPr="00E21CFF">
        <w:fldChar w:fldCharType="end"/>
      </w:r>
      <w:r w:rsidRPr="00E21CFF">
        <w:t>), whereas positive affect promotes flexibility. Flexibility can be complicated by </w:t>
      </w:r>
      <w:r w:rsidRPr="00E21CFF">
        <w:rPr>
          <w:rStyle w:val="Emphasis"/>
          <w:rFonts w:eastAsiaTheme="majorEastAsia"/>
          <w:color w:val="2E2E2E"/>
        </w:rPr>
        <w:t>distractibility</w:t>
      </w:r>
      <w:r w:rsidRPr="00E21CFF">
        <w:t>, however, depending on whether the experimental task is goal-oriented or not.</w:t>
      </w:r>
    </w:p>
    <w:p w14:paraId="7CCEA506" w14:textId="77777777" w:rsidR="00F71560" w:rsidRPr="00E21CFF" w:rsidRDefault="00F71560" w:rsidP="00E21CFF">
      <w:pPr>
        <w:pStyle w:val="NoSpacing"/>
      </w:pPr>
    </w:p>
    <w:p w14:paraId="3F5897DD" w14:textId="4A52FA97" w:rsidR="00D42433" w:rsidRPr="00E21CFF" w:rsidRDefault="00DC0B45" w:rsidP="00E21CFF">
      <w:pPr>
        <w:pStyle w:val="NoSpacing"/>
      </w:pPr>
      <w:hyperlink r:id="rId88" w:tooltip="Learn more about Emotional Intelligence from ScienceDirect's AI-generated Topic Pages" w:history="1">
        <w:r w:rsidR="00D42433" w:rsidRPr="00E21CFF">
          <w:rPr>
            <w:rStyle w:val="Hyperlink"/>
            <w:rFonts w:eastAsiaTheme="majorEastAsia"/>
            <w:color w:val="0C7DBB"/>
          </w:rPr>
          <w:t>Emotional intelligence</w:t>
        </w:r>
      </w:hyperlink>
      <w:r w:rsidR="00D42433" w:rsidRPr="00E21CFF">
        <w:t> (EI) facilitates the understanding of one's own emotions and the emotional messages from other people. This understanding can aid the individual in forming appropriate actions in response to emotions. Low EI denotes rigidity in the form of indifference, which could be a buffer against </w:t>
      </w:r>
      <w:hyperlink r:id="rId89" w:tooltip="Learn more about Stress Effects from ScienceDirect's AI-generated Topic Pages" w:history="1">
        <w:r w:rsidR="00D42433" w:rsidRPr="00E21CFF">
          <w:rPr>
            <w:rStyle w:val="Hyperlink"/>
            <w:rFonts w:eastAsiaTheme="majorEastAsia"/>
            <w:color w:val="0C7DBB"/>
          </w:rPr>
          <w:t>stress effects</w:t>
        </w:r>
      </w:hyperlink>
      <w:r w:rsidR="00D42433" w:rsidRPr="00E21CFF">
        <w:t xml:space="preserve">. </w:t>
      </w:r>
      <w:r w:rsidR="00D42433" w:rsidRPr="00E21CFF">
        <w:lastRenderedPageBreak/>
        <w:t>When stress gets too high, however, the system can buckle and snap producing any of a number of abreactions if the individual is not aware of his or her own emotional level or those of other people (</w:t>
      </w:r>
      <w:bookmarkStart w:id="93" w:name="bbib138"/>
      <w:r w:rsidR="00D42433" w:rsidRPr="00E21CFF">
        <w:fldChar w:fldCharType="begin"/>
      </w:r>
      <w:r w:rsidR="00D42433" w:rsidRPr="00E21CFF">
        <w:instrText xml:space="preserve"> HYPERLINK "https://www.sciencedirect.com/science/article/pii/S0003687018303314?via%3Dihub" \l "bib138" </w:instrText>
      </w:r>
      <w:r w:rsidR="00D42433" w:rsidRPr="00E21CFF">
        <w:fldChar w:fldCharType="separate"/>
      </w:r>
      <w:r w:rsidR="00D42433" w:rsidRPr="00E21CFF">
        <w:rPr>
          <w:rStyle w:val="Hyperlink"/>
          <w:rFonts w:eastAsiaTheme="majorEastAsia"/>
          <w:color w:val="0C7DBB"/>
        </w:rPr>
        <w:t>Thompson, 2010</w:t>
      </w:r>
      <w:r w:rsidR="00D42433" w:rsidRPr="00E21CFF">
        <w:fldChar w:fldCharType="end"/>
      </w:r>
      <w:bookmarkEnd w:id="93"/>
      <w:r w:rsidR="00D42433" w:rsidRPr="00E21CFF">
        <w:t>). </w:t>
      </w:r>
      <w:bookmarkStart w:id="94" w:name="bbib110"/>
      <w:r w:rsidR="00D42433" w:rsidRPr="00E21CFF">
        <w:fldChar w:fldCharType="begin"/>
      </w:r>
      <w:r w:rsidR="00D42433" w:rsidRPr="00E21CFF">
        <w:instrText xml:space="preserve"> HYPERLINK "https://www.sciencedirect.com/science/article/pii/S0003687018303314?via%3Dihub" \l "bib110" </w:instrText>
      </w:r>
      <w:r w:rsidR="00D42433" w:rsidRPr="00E21CFF">
        <w:fldChar w:fldCharType="separate"/>
      </w:r>
      <w:r w:rsidR="00D42433" w:rsidRPr="00E21CFF">
        <w:rPr>
          <w:rStyle w:val="Hyperlink"/>
          <w:rFonts w:eastAsiaTheme="majorEastAsia"/>
          <w:color w:val="0C7DBB"/>
        </w:rPr>
        <w:t>Ralph et al. (2010)</w:t>
      </w:r>
      <w:r w:rsidR="00D42433" w:rsidRPr="00E21CFF">
        <w:fldChar w:fldCharType="end"/>
      </w:r>
      <w:r w:rsidR="00D42433" w:rsidRPr="00E21CFF">
        <w:t> likened the abreactions within a complex cognitive-emotional system to that of squeezing a balloon—squeeze it in one place, and the balloon stretches; squeeze it further, and it pops.</w:t>
      </w:r>
    </w:p>
    <w:p w14:paraId="6C644520" w14:textId="77777777" w:rsidR="00F71560" w:rsidRPr="00E21CFF" w:rsidRDefault="00F71560" w:rsidP="00E21CFF">
      <w:pPr>
        <w:pStyle w:val="NoSpacing"/>
      </w:pPr>
    </w:p>
    <w:p w14:paraId="44C6D5BF" w14:textId="17157683" w:rsidR="00D42433" w:rsidRPr="00E21CFF" w:rsidRDefault="00DC0B45" w:rsidP="00E21CFF">
      <w:pPr>
        <w:pStyle w:val="NoSpacing"/>
      </w:pPr>
      <w:hyperlink r:id="rId90" w:tooltip="Learn more about Empathy from ScienceDirect's AI-generated Topic Pages" w:history="1">
        <w:r w:rsidR="00D42433" w:rsidRPr="00E21CFF">
          <w:rPr>
            <w:rStyle w:val="Hyperlink"/>
            <w:rFonts w:eastAsiaTheme="majorEastAsia"/>
            <w:color w:val="0C7DBB"/>
          </w:rPr>
          <w:t>Empathy</w:t>
        </w:r>
      </w:hyperlink>
      <w:r w:rsidR="00D42433" w:rsidRPr="00E21CFF">
        <w:t> bears some conceptual overlap with EI, and thus it would also act as a bifurcation variable. Empathy is usually defined with both a cognitive and an emotional component. The </w:t>
      </w:r>
      <w:hyperlink r:id="rId91" w:tooltip="Learn more about Cognitive Component from ScienceDirect's AI-generated Topic Pages" w:history="1">
        <w:r w:rsidR="00D42433" w:rsidRPr="00E21CFF">
          <w:rPr>
            <w:rStyle w:val="Hyperlink"/>
            <w:rFonts w:eastAsiaTheme="majorEastAsia"/>
            <w:color w:val="0C7DBB"/>
          </w:rPr>
          <w:t>cognitive component</w:t>
        </w:r>
      </w:hyperlink>
      <w:r w:rsidR="00D42433" w:rsidRPr="00E21CFF">
        <w:t> is the ability of one person to take the point of view of another. The emotional component is the ability to vicariously experience the emotions of other people. Empathy might also contain other facets such as </w:t>
      </w:r>
      <w:hyperlink r:id="rId92" w:tooltip="Learn more about Self-Regulation from ScienceDirect's AI-generated Topic Pages" w:history="1">
        <w:r w:rsidR="00D42433" w:rsidRPr="00E21CFF">
          <w:rPr>
            <w:rStyle w:val="Hyperlink"/>
            <w:rFonts w:eastAsiaTheme="majorEastAsia"/>
            <w:color w:val="0C7DBB"/>
          </w:rPr>
          <w:t>self-</w:t>
        </w:r>
        <w:proofErr w:type="spellStart"/>
        <w:r w:rsidR="00D42433" w:rsidRPr="00E21CFF">
          <w:rPr>
            <w:rStyle w:val="Hyperlink"/>
            <w:rFonts w:eastAsiaTheme="majorEastAsia"/>
            <w:color w:val="0C7DBB"/>
          </w:rPr>
          <w:t>regulation</w:t>
        </w:r>
      </w:hyperlink>
      <w:r w:rsidR="00D42433" w:rsidRPr="00E21CFF">
        <w:t>of</w:t>
      </w:r>
      <w:proofErr w:type="spellEnd"/>
      <w:r w:rsidR="00D42433" w:rsidRPr="00E21CFF">
        <w:t xml:space="preserve"> emotion (</w:t>
      </w:r>
      <w:bookmarkStart w:id="95" w:name="bbib25"/>
      <w:r w:rsidR="00D42433" w:rsidRPr="00E21CFF">
        <w:fldChar w:fldCharType="begin"/>
      </w:r>
      <w:r w:rsidR="00D42433" w:rsidRPr="00E21CFF">
        <w:instrText xml:space="preserve"> HYPERLINK "https://www.sciencedirect.com/science/article/pii/S0003687018303314?via%3Dihub" \l "bib25" </w:instrText>
      </w:r>
      <w:r w:rsidR="00D42433" w:rsidRPr="00E21CFF">
        <w:fldChar w:fldCharType="separate"/>
      </w:r>
      <w:r w:rsidR="00D42433" w:rsidRPr="00E21CFF">
        <w:rPr>
          <w:rStyle w:val="Hyperlink"/>
          <w:rFonts w:eastAsiaTheme="majorEastAsia"/>
          <w:color w:val="0C7DBB"/>
        </w:rPr>
        <w:t>Gerdes et al., 2011</w:t>
      </w:r>
      <w:r w:rsidR="00D42433" w:rsidRPr="00E21CFF">
        <w:fldChar w:fldCharType="end"/>
      </w:r>
      <w:r w:rsidR="00D42433" w:rsidRPr="00E21CFF">
        <w:t>; </w:t>
      </w:r>
      <w:bookmarkStart w:id="96" w:name="bbib97"/>
      <w:proofErr w:type="spellStart"/>
      <w:r w:rsidR="00D42433" w:rsidRPr="00E21CFF">
        <w:fldChar w:fldCharType="begin"/>
      </w:r>
      <w:r w:rsidR="00D42433" w:rsidRPr="00E21CFF">
        <w:instrText xml:space="preserve"> HYPERLINK "https://www.sciencedirect.com/science/article/pii/S0003687018303314?via%3Dihub" \l "bib97" </w:instrText>
      </w:r>
      <w:r w:rsidR="00D42433" w:rsidRPr="00E21CFF">
        <w:fldChar w:fldCharType="separate"/>
      </w:r>
      <w:r w:rsidR="00D42433" w:rsidRPr="00E21CFF">
        <w:rPr>
          <w:rStyle w:val="Hyperlink"/>
          <w:rFonts w:eastAsiaTheme="majorEastAsia"/>
          <w:color w:val="0C7DBB"/>
        </w:rPr>
        <w:t>Lietz</w:t>
      </w:r>
      <w:proofErr w:type="spellEnd"/>
      <w:r w:rsidR="00D42433" w:rsidRPr="00E21CFF">
        <w:rPr>
          <w:rStyle w:val="Hyperlink"/>
          <w:rFonts w:eastAsiaTheme="majorEastAsia"/>
          <w:color w:val="0C7DBB"/>
        </w:rPr>
        <w:t xml:space="preserve"> et al., 2011</w:t>
      </w:r>
      <w:r w:rsidR="00D42433" w:rsidRPr="00E21CFF">
        <w:fldChar w:fldCharType="end"/>
      </w:r>
      <w:r w:rsidR="00D42433" w:rsidRPr="00E21CFF">
        <w:t>), particularly when responding to </w:t>
      </w:r>
      <w:hyperlink r:id="rId93" w:tooltip="Learn more about Co-Worker from ScienceDirect's AI-generated Topic Pages" w:history="1">
        <w:r w:rsidR="00D42433" w:rsidRPr="00E21CFF">
          <w:rPr>
            <w:rStyle w:val="Hyperlink"/>
            <w:rFonts w:eastAsiaTheme="majorEastAsia"/>
            <w:color w:val="0C7DBB"/>
          </w:rPr>
          <w:t>co-workers</w:t>
        </w:r>
      </w:hyperlink>
      <w:r w:rsidR="00D42433" w:rsidRPr="00E21CFF">
        <w:t> (</w:t>
      </w:r>
      <w:bookmarkStart w:id="97" w:name="bbib44"/>
      <w:proofErr w:type="spellStart"/>
      <w:r w:rsidR="00D42433" w:rsidRPr="00E21CFF">
        <w:fldChar w:fldCharType="begin"/>
      </w:r>
      <w:r w:rsidR="00D42433" w:rsidRPr="00E21CFF">
        <w:instrText xml:space="preserve"> HYPERLINK "https://www.sciencedirect.com/science/article/pii/S0003687018303314?via%3Dihub" \l "bib44" </w:instrText>
      </w:r>
      <w:r w:rsidR="00D42433" w:rsidRPr="00E21CFF">
        <w:fldChar w:fldCharType="separate"/>
      </w:r>
      <w:r w:rsidR="00D42433" w:rsidRPr="00E21CFF">
        <w:rPr>
          <w:rStyle w:val="Hyperlink"/>
          <w:rFonts w:eastAsiaTheme="majorEastAsia"/>
          <w:color w:val="0C7DBB"/>
        </w:rPr>
        <w:t>Guastello</w:t>
      </w:r>
      <w:proofErr w:type="spellEnd"/>
      <w:r w:rsidR="00D42433" w:rsidRPr="00E21CFF">
        <w:rPr>
          <w:rStyle w:val="Hyperlink"/>
          <w:rFonts w:eastAsiaTheme="majorEastAsia"/>
          <w:color w:val="0C7DBB"/>
        </w:rPr>
        <w:t>, 2016b</w:t>
      </w:r>
      <w:r w:rsidR="00D42433" w:rsidRPr="00E21CFF">
        <w:fldChar w:fldCharType="end"/>
      </w:r>
      <w:bookmarkEnd w:id="97"/>
      <w:r w:rsidR="00D42433" w:rsidRPr="00E21CFF">
        <w:t>).</w:t>
      </w:r>
    </w:p>
    <w:p w14:paraId="2D703A43" w14:textId="77777777" w:rsidR="00F71560" w:rsidRPr="00E21CFF" w:rsidRDefault="00F71560" w:rsidP="00E21CFF">
      <w:pPr>
        <w:pStyle w:val="NoSpacing"/>
      </w:pPr>
    </w:p>
    <w:p w14:paraId="1B02DFC6" w14:textId="380C6FAE" w:rsidR="00D42433" w:rsidRPr="00E21CFF" w:rsidRDefault="00D42433" w:rsidP="00E21CFF">
      <w:pPr>
        <w:pStyle w:val="NoSpacing"/>
      </w:pPr>
      <w:r w:rsidRPr="00E21CFF">
        <w:t>Frustration also falls within the affect-related cluster of bifurcation constructs. A frustrated individual could channel the reaction positively to maintain or improve performance. A frustrated individual could also abreact and either withdraw from the task entirely or, in </w:t>
      </w:r>
      <w:hyperlink r:id="rId94" w:tooltip="Learn more about Laboratory Study from ScienceDirect's AI-generated Topic Pages" w:history="1">
        <w:r w:rsidRPr="00E21CFF">
          <w:rPr>
            <w:rStyle w:val="Hyperlink"/>
            <w:rFonts w:eastAsiaTheme="majorEastAsia"/>
            <w:color w:val="0C7DBB"/>
          </w:rPr>
          <w:t>laboratory studies</w:t>
        </w:r>
      </w:hyperlink>
      <w:r w:rsidRPr="00E21CFF">
        <w:t>, withdraw psychologically from trying to solve the </w:t>
      </w:r>
      <w:hyperlink r:id="rId95" w:tooltip="Learn more about Related Task from ScienceDirect's AI-generated Topic Pages" w:history="1">
        <w:r w:rsidRPr="00E21CFF">
          <w:rPr>
            <w:rStyle w:val="Hyperlink"/>
            <w:rFonts w:eastAsiaTheme="majorEastAsia"/>
            <w:color w:val="0C7DBB"/>
          </w:rPr>
          <w:t>task-</w:t>
        </w:r>
        <w:proofErr w:type="spellStart"/>
        <w:r w:rsidRPr="00E21CFF">
          <w:rPr>
            <w:rStyle w:val="Hyperlink"/>
            <w:rFonts w:eastAsiaTheme="majorEastAsia"/>
            <w:color w:val="0C7DBB"/>
          </w:rPr>
          <w:t>related</w:t>
        </w:r>
      </w:hyperlink>
      <w:r w:rsidRPr="00E21CFF">
        <w:t>problems</w:t>
      </w:r>
      <w:proofErr w:type="spellEnd"/>
      <w:r w:rsidRPr="00E21CFF">
        <w:t>. Previous studies of the cusp model for workload (</w:t>
      </w:r>
      <w:proofErr w:type="spellStart"/>
      <w:r w:rsidR="004426D8" w:rsidRPr="00E21CFF">
        <w:fldChar w:fldCharType="begin"/>
      </w:r>
      <w:r w:rsidR="004426D8" w:rsidRPr="00E21CFF">
        <w:instrText xml:space="preserve"> HYPERLINK "https://www.sciencedirect.com/science/article/pii/S0003687018303314?via%3Dihub" \l "bib57" </w:instrText>
      </w:r>
      <w:r w:rsidR="004426D8" w:rsidRPr="00E21CFF">
        <w:fldChar w:fldCharType="separate"/>
      </w:r>
      <w:r w:rsidRPr="00E21CFF">
        <w:rPr>
          <w:rStyle w:val="Hyperlink"/>
          <w:rFonts w:eastAsiaTheme="majorEastAsia"/>
          <w:color w:val="0C7DBB"/>
        </w:rPr>
        <w:t>Guastello</w:t>
      </w:r>
      <w:proofErr w:type="spellEnd"/>
      <w:r w:rsidRPr="00E21CFF">
        <w:rPr>
          <w:rStyle w:val="Hyperlink"/>
          <w:rFonts w:eastAsiaTheme="majorEastAsia"/>
          <w:color w:val="0C7DBB"/>
        </w:rPr>
        <w:t xml:space="preserve"> et al., 2014</w:t>
      </w:r>
      <w:r w:rsidR="004426D8" w:rsidRPr="00E21CFF">
        <w:rPr>
          <w:rStyle w:val="Hyperlink"/>
          <w:rFonts w:eastAsiaTheme="majorEastAsia"/>
          <w:color w:val="0C7DBB"/>
        </w:rPr>
        <w:fldChar w:fldCharType="end"/>
      </w:r>
      <w:r w:rsidRPr="00E21CFF">
        <w:t>, </w:t>
      </w:r>
      <w:hyperlink r:id="rId96" w:anchor="bib58" w:history="1">
        <w:r w:rsidRPr="00E21CFF">
          <w:rPr>
            <w:rStyle w:val="Hyperlink"/>
            <w:rFonts w:eastAsiaTheme="majorEastAsia"/>
            <w:color w:val="0C7DBB"/>
          </w:rPr>
          <w:t>2015a</w:t>
        </w:r>
      </w:hyperlink>
      <w:r w:rsidRPr="00E21CFF">
        <w:t>) measured task frustration with the </w:t>
      </w:r>
      <w:hyperlink r:id="rId97" w:tooltip="Learn more about NASA from ScienceDirect's AI-generated Topic Pages" w:history="1">
        <w:r w:rsidRPr="00E21CFF">
          <w:rPr>
            <w:rStyle w:val="Hyperlink"/>
            <w:rFonts w:eastAsiaTheme="majorEastAsia"/>
            <w:color w:val="0C7DBB"/>
          </w:rPr>
          <w:t>NASA</w:t>
        </w:r>
      </w:hyperlink>
      <w:r w:rsidRPr="00E21CFF">
        <w:t> Task Load Index (TLX; </w:t>
      </w:r>
      <w:hyperlink r:id="rId98" w:anchor="bib70" w:history="1">
        <w:r w:rsidRPr="00E21CFF">
          <w:rPr>
            <w:rStyle w:val="Hyperlink"/>
            <w:rFonts w:eastAsiaTheme="majorEastAsia"/>
            <w:color w:val="0C7DBB"/>
          </w:rPr>
          <w:t xml:space="preserve">Hart and </w:t>
        </w:r>
        <w:proofErr w:type="spellStart"/>
        <w:r w:rsidRPr="00E21CFF">
          <w:rPr>
            <w:rStyle w:val="Hyperlink"/>
            <w:rFonts w:eastAsiaTheme="majorEastAsia"/>
            <w:color w:val="0C7DBB"/>
          </w:rPr>
          <w:t>Staveland</w:t>
        </w:r>
        <w:proofErr w:type="spellEnd"/>
        <w:r w:rsidRPr="00E21CFF">
          <w:rPr>
            <w:rStyle w:val="Hyperlink"/>
            <w:rFonts w:eastAsiaTheme="majorEastAsia"/>
            <w:color w:val="0C7DBB"/>
          </w:rPr>
          <w:t>, 1988</w:t>
        </w:r>
      </w:hyperlink>
      <w:r w:rsidRPr="00E21CFF">
        <w:t>).</w:t>
      </w:r>
    </w:p>
    <w:p w14:paraId="502546F1" w14:textId="77777777" w:rsidR="00F71560" w:rsidRPr="00E21CFF" w:rsidRDefault="00F71560" w:rsidP="00E21CFF">
      <w:pPr>
        <w:pStyle w:val="NoSpacing"/>
      </w:pPr>
    </w:p>
    <w:p w14:paraId="584F6B2C" w14:textId="77777777" w:rsidR="00D42433" w:rsidRPr="00E21CFF" w:rsidRDefault="00D42433" w:rsidP="00E21CFF">
      <w:pPr>
        <w:pStyle w:val="Heading4"/>
      </w:pPr>
      <w:r w:rsidRPr="00E21CFF">
        <w:t>2.1.1.2. Coping constructs</w:t>
      </w:r>
    </w:p>
    <w:p w14:paraId="79CF5252" w14:textId="0785BB7B" w:rsidR="00D42433" w:rsidRPr="00E21CFF" w:rsidRDefault="00D42433" w:rsidP="00E21CFF">
      <w:pPr>
        <w:pStyle w:val="NoSpacing"/>
      </w:pPr>
      <w:r w:rsidRPr="00E21CFF">
        <w:t>One construct of coping flexibility is centered on emotional adjustments in the clinical sense of long-term life issues (</w:t>
      </w:r>
      <w:bookmarkStart w:id="98" w:name="bbib93"/>
      <w:r w:rsidRPr="00E21CFF">
        <w:fldChar w:fldCharType="begin"/>
      </w:r>
      <w:r w:rsidRPr="00E21CFF">
        <w:instrText xml:space="preserve"> HYPERLINK "https://www.sciencedirect.com/science/article/pii/S0003687018303314?via%3Dihub" \l "bib93" </w:instrText>
      </w:r>
      <w:r w:rsidRPr="00E21CFF">
        <w:fldChar w:fldCharType="separate"/>
      </w:r>
      <w:r w:rsidRPr="00E21CFF">
        <w:rPr>
          <w:rStyle w:val="Hyperlink"/>
          <w:rFonts w:eastAsiaTheme="majorEastAsia"/>
          <w:color w:val="0C7DBB"/>
        </w:rPr>
        <w:t>Kato, 2012</w:t>
      </w:r>
      <w:r w:rsidRPr="00E21CFF">
        <w:fldChar w:fldCharType="end"/>
      </w:r>
      <w:r w:rsidRPr="00E21CFF">
        <w:t>). People who have a broader repertoire of </w:t>
      </w:r>
      <w:hyperlink r:id="rId99" w:tooltip="Learn more about Coping Strategy from ScienceDirect's AI-generated Topic Pages" w:history="1">
        <w:r w:rsidRPr="00E21CFF">
          <w:rPr>
            <w:rStyle w:val="Hyperlink"/>
            <w:rFonts w:eastAsiaTheme="majorEastAsia"/>
            <w:color w:val="0C7DBB"/>
          </w:rPr>
          <w:t>coping strategies</w:t>
        </w:r>
      </w:hyperlink>
      <w:r w:rsidRPr="00E21CFF">
        <w:t> are likely to be more resilient to stress and emotional hardship. Another construct is oriented toward cognitive strategies such as planning, monitoring, decisiveness, and inflexible responses to changing work situations (</w:t>
      </w:r>
      <w:bookmarkStart w:id="99" w:name="bbib10"/>
      <w:r w:rsidRPr="00E21CFF">
        <w:fldChar w:fldCharType="begin"/>
      </w:r>
      <w:r w:rsidRPr="00E21CFF">
        <w:instrText xml:space="preserve"> HYPERLINK "https://www.sciencedirect.com/science/article/pii/S0003687018303314?via%3Dihub" \l "bib10" </w:instrText>
      </w:r>
      <w:r w:rsidRPr="00E21CFF">
        <w:fldChar w:fldCharType="separate"/>
      </w:r>
      <w:r w:rsidRPr="00E21CFF">
        <w:rPr>
          <w:rStyle w:val="Hyperlink"/>
          <w:rFonts w:eastAsiaTheme="majorEastAsia"/>
          <w:color w:val="0C7DBB"/>
        </w:rPr>
        <w:t>Cantwell and Moore, 1996</w:t>
      </w:r>
      <w:r w:rsidRPr="00E21CFF">
        <w:fldChar w:fldCharType="end"/>
      </w:r>
      <w:r w:rsidRPr="00E21CFF">
        <w:t>). All strategies would denote rigidity and, like anxiety, could reflect the potential for an adaptive or maladaptive response. Coping has played important roles as bifurcation variables (elasticity-rigidity) in the workload models for a </w:t>
      </w:r>
      <w:hyperlink r:id="rId100" w:tooltip="Learn more about Vigilance from ScienceDirect's AI-generated Topic Pages" w:history="1">
        <w:r w:rsidRPr="00E21CFF">
          <w:rPr>
            <w:rStyle w:val="Hyperlink"/>
            <w:rFonts w:eastAsiaTheme="majorEastAsia"/>
            <w:color w:val="0C7DBB"/>
          </w:rPr>
          <w:t>vigilance</w:t>
        </w:r>
      </w:hyperlink>
      <w:r w:rsidRPr="00E21CFF">
        <w:t> task (</w:t>
      </w:r>
      <w:proofErr w:type="spellStart"/>
      <w:r w:rsidR="004426D8" w:rsidRPr="00E21CFF">
        <w:fldChar w:fldCharType="begin"/>
      </w:r>
      <w:r w:rsidR="004426D8" w:rsidRPr="00E21CFF">
        <w:instrText xml:space="preserve"> HYPERLINK "https://www.sciencedirect.com/science/article/pii/S0003687018303314?via%3Dihub" \l "bib60" </w:instrText>
      </w:r>
      <w:r w:rsidR="004426D8" w:rsidRPr="00E21CFF">
        <w:fldChar w:fldCharType="separate"/>
      </w:r>
      <w:r w:rsidRPr="00E21CFF">
        <w:rPr>
          <w:rStyle w:val="Hyperlink"/>
          <w:rFonts w:eastAsiaTheme="majorEastAsia"/>
          <w:color w:val="0C7DBB"/>
        </w:rPr>
        <w:t>Guastello</w:t>
      </w:r>
      <w:proofErr w:type="spellEnd"/>
      <w:r w:rsidRPr="00E21CFF">
        <w:rPr>
          <w:rStyle w:val="Hyperlink"/>
          <w:rFonts w:eastAsiaTheme="majorEastAsia"/>
          <w:color w:val="0C7DBB"/>
        </w:rPr>
        <w:t xml:space="preserve"> et al., 2016</w:t>
      </w:r>
      <w:r w:rsidR="004426D8" w:rsidRPr="00E21CFF">
        <w:rPr>
          <w:rStyle w:val="Hyperlink"/>
          <w:rFonts w:eastAsiaTheme="majorEastAsia"/>
          <w:color w:val="0C7DBB"/>
        </w:rPr>
        <w:fldChar w:fldCharType="end"/>
      </w:r>
      <w:r w:rsidRPr="00E21CFF">
        <w:t>) and an N-back task (</w:t>
      </w:r>
      <w:proofErr w:type="spellStart"/>
      <w:r w:rsidR="004426D8" w:rsidRPr="00E21CFF">
        <w:fldChar w:fldCharType="begin"/>
      </w:r>
      <w:r w:rsidR="004426D8" w:rsidRPr="00E21CFF">
        <w:instrText xml:space="preserve"> HYPERLINK "https://www.sciencedirect.com/science/article/pii/S0003687018303314?via%3Dihub" \l "bib58" </w:instrText>
      </w:r>
      <w:r w:rsidR="004426D8" w:rsidRPr="00E21CFF">
        <w:fldChar w:fldCharType="separate"/>
      </w:r>
      <w:r w:rsidRPr="00E21CFF">
        <w:rPr>
          <w:rStyle w:val="Hyperlink"/>
          <w:rFonts w:eastAsiaTheme="majorEastAsia"/>
          <w:color w:val="0C7DBB"/>
        </w:rPr>
        <w:t>Guastello</w:t>
      </w:r>
      <w:proofErr w:type="spellEnd"/>
      <w:r w:rsidRPr="00E21CFF">
        <w:rPr>
          <w:rStyle w:val="Hyperlink"/>
          <w:rFonts w:eastAsiaTheme="majorEastAsia"/>
          <w:color w:val="0C7DBB"/>
        </w:rPr>
        <w:t xml:space="preserve"> et al., 2015a</w:t>
      </w:r>
      <w:r w:rsidR="004426D8" w:rsidRPr="00E21CFF">
        <w:rPr>
          <w:rStyle w:val="Hyperlink"/>
          <w:rFonts w:eastAsiaTheme="majorEastAsia"/>
          <w:color w:val="0C7DBB"/>
        </w:rPr>
        <w:fldChar w:fldCharType="end"/>
      </w:r>
      <w:r w:rsidRPr="00E21CFF">
        <w:t>), which also placed a heavy demand on working memory.</w:t>
      </w:r>
    </w:p>
    <w:p w14:paraId="30761DC9" w14:textId="77777777" w:rsidR="00E21CFF" w:rsidRPr="00E21CFF" w:rsidRDefault="00E21CFF" w:rsidP="00E21CFF">
      <w:pPr>
        <w:pStyle w:val="NoSpacing"/>
      </w:pPr>
    </w:p>
    <w:p w14:paraId="2195FDBD" w14:textId="77777777" w:rsidR="00D42433" w:rsidRDefault="00D42433" w:rsidP="00D42433">
      <w:pPr>
        <w:pStyle w:val="Heading5"/>
        <w:rPr>
          <w:color w:val="2E2E2E"/>
          <w:sz w:val="20"/>
          <w:szCs w:val="20"/>
        </w:rPr>
      </w:pPr>
      <w:r>
        <w:rPr>
          <w:color w:val="2E2E2E"/>
        </w:rPr>
        <w:t>2.1.1.3. Fluid intelligence constructs</w:t>
      </w:r>
    </w:p>
    <w:p w14:paraId="12340F82" w14:textId="3B7BBA77" w:rsidR="00D42433" w:rsidRPr="00E21CFF" w:rsidRDefault="00D42433" w:rsidP="00E21CFF">
      <w:pPr>
        <w:pStyle w:val="NoSpacing"/>
        <w:rPr>
          <w:color w:val="2E2E2E"/>
        </w:rPr>
      </w:pPr>
      <w:r w:rsidRPr="00E21CFF">
        <w:rPr>
          <w:color w:val="2E2E2E"/>
        </w:rPr>
        <w:t>Working memory, which is a limiting ingredient in workload tolerance, is part of the broader </w:t>
      </w:r>
      <w:hyperlink r:id="rId101" w:tooltip="Learn more about Mental Operation from ScienceDirect's AI-generated Topic Pages" w:history="1">
        <w:r w:rsidRPr="00E21CFF">
          <w:rPr>
            <w:rStyle w:val="Hyperlink"/>
            <w:rFonts w:eastAsiaTheme="majorEastAsia"/>
            <w:color w:val="0C7DBB"/>
          </w:rPr>
          <w:t>mental operations</w:t>
        </w:r>
      </w:hyperlink>
      <w:r w:rsidRPr="00E21CFF">
        <w:rPr>
          <w:color w:val="2E2E2E"/>
        </w:rPr>
        <w:t> of fluid intelligence (</w:t>
      </w:r>
      <w:bookmarkStart w:id="100" w:name="bbib85"/>
      <w:r w:rsidRPr="00E21CFF">
        <w:rPr>
          <w:color w:val="2E2E2E"/>
        </w:rPr>
        <w:fldChar w:fldCharType="begin"/>
      </w:r>
      <w:r w:rsidRPr="00E21CFF">
        <w:rPr>
          <w:color w:val="2E2E2E"/>
        </w:rPr>
        <w:instrText xml:space="preserve"> HYPERLINK "https://www.sciencedirect.com/science/article/pii/S0003687018303314?via%3Dihub" \l "bib85" </w:instrText>
      </w:r>
      <w:r w:rsidRPr="00E21CFF">
        <w:rPr>
          <w:color w:val="2E2E2E"/>
        </w:rPr>
        <w:fldChar w:fldCharType="separate"/>
      </w:r>
      <w:r w:rsidRPr="00E21CFF">
        <w:rPr>
          <w:rStyle w:val="Hyperlink"/>
          <w:rFonts w:eastAsiaTheme="majorEastAsia"/>
          <w:color w:val="0C7DBB"/>
        </w:rPr>
        <w:t>Kane and Engle, 2002</w:t>
      </w:r>
      <w:r w:rsidRPr="00E21CFF">
        <w:rPr>
          <w:color w:val="2E2E2E"/>
        </w:rPr>
        <w:fldChar w:fldCharType="end"/>
      </w:r>
      <w:bookmarkEnd w:id="100"/>
      <w:r w:rsidRPr="00E21CFF">
        <w:rPr>
          <w:color w:val="2E2E2E"/>
        </w:rPr>
        <w:t>; </w:t>
      </w:r>
      <w:bookmarkStart w:id="101" w:name="bbib86"/>
      <w:r w:rsidRPr="00E21CFF">
        <w:rPr>
          <w:color w:val="2E2E2E"/>
        </w:rPr>
        <w:fldChar w:fldCharType="begin"/>
      </w:r>
      <w:r w:rsidRPr="00E21CFF">
        <w:rPr>
          <w:color w:val="2E2E2E"/>
        </w:rPr>
        <w:instrText xml:space="preserve"> HYPERLINK "https://www.sciencedirect.com/science/article/pii/S0003687018303314?via%3Dihub" \l "bib86" </w:instrText>
      </w:r>
      <w:r w:rsidRPr="00E21CFF">
        <w:rPr>
          <w:color w:val="2E2E2E"/>
        </w:rPr>
        <w:fldChar w:fldCharType="separate"/>
      </w:r>
      <w:r w:rsidRPr="00E21CFF">
        <w:rPr>
          <w:rStyle w:val="Hyperlink"/>
          <w:rFonts w:eastAsiaTheme="majorEastAsia"/>
          <w:color w:val="0C7DBB"/>
        </w:rPr>
        <w:t>Kane et al., 2005</w:t>
      </w:r>
      <w:r w:rsidRPr="00E21CFF">
        <w:rPr>
          <w:color w:val="2E2E2E"/>
        </w:rPr>
        <w:fldChar w:fldCharType="end"/>
      </w:r>
      <w:bookmarkEnd w:id="101"/>
      <w:r w:rsidRPr="00E21CFF">
        <w:rPr>
          <w:color w:val="2E2E2E"/>
        </w:rPr>
        <w:t>). Field independence is a cognitive style that separates perceptions of a figure from a background. People with high field independence are likely to use more of their </w:t>
      </w:r>
      <w:hyperlink r:id="rId102" w:tooltip="Learn more about Working Memory Capacity from ScienceDirect's AI-generated Topic Pages" w:history="1">
        <w:r w:rsidRPr="00E21CFF">
          <w:rPr>
            <w:rStyle w:val="Hyperlink"/>
            <w:rFonts w:eastAsiaTheme="majorEastAsia"/>
            <w:color w:val="0C7DBB"/>
          </w:rPr>
          <w:t>working memory capacity</w:t>
        </w:r>
      </w:hyperlink>
      <w:r w:rsidRPr="00E21CFF">
        <w:rPr>
          <w:color w:val="2E2E2E"/>
        </w:rPr>
        <w:t> in a challenging task (</w:t>
      </w:r>
      <w:bookmarkStart w:id="102" w:name="bbib108"/>
      <w:r w:rsidRPr="00E21CFF">
        <w:rPr>
          <w:color w:val="2E2E2E"/>
        </w:rPr>
        <w:fldChar w:fldCharType="begin"/>
      </w:r>
      <w:r w:rsidRPr="00E21CFF">
        <w:rPr>
          <w:color w:val="2E2E2E"/>
        </w:rPr>
        <w:instrText xml:space="preserve"> HYPERLINK "https://www.sciencedirect.com/science/article/pii/S0003687018303314?via%3Dihub" \l "bib108" </w:instrText>
      </w:r>
      <w:r w:rsidRPr="00E21CFF">
        <w:rPr>
          <w:color w:val="2E2E2E"/>
        </w:rPr>
        <w:fldChar w:fldCharType="separate"/>
      </w:r>
      <w:r w:rsidRPr="00E21CFF">
        <w:rPr>
          <w:rStyle w:val="Hyperlink"/>
          <w:rFonts w:eastAsiaTheme="majorEastAsia"/>
          <w:color w:val="0C7DBB"/>
        </w:rPr>
        <w:t>Pascual-Leone, 1970</w:t>
      </w:r>
      <w:r w:rsidRPr="00E21CFF">
        <w:rPr>
          <w:color w:val="2E2E2E"/>
        </w:rPr>
        <w:fldChar w:fldCharType="end"/>
      </w:r>
      <w:bookmarkEnd w:id="102"/>
      <w:r w:rsidRPr="00E21CFF">
        <w:rPr>
          <w:color w:val="2E2E2E"/>
        </w:rPr>
        <w:t>). </w:t>
      </w:r>
      <w:bookmarkStart w:id="103" w:name="bbib126"/>
      <w:proofErr w:type="spellStart"/>
      <w:r w:rsidRPr="00E21CFF">
        <w:rPr>
          <w:color w:val="2E2E2E"/>
        </w:rPr>
        <w:fldChar w:fldCharType="begin"/>
      </w:r>
      <w:r w:rsidRPr="00E21CFF">
        <w:rPr>
          <w:color w:val="2E2E2E"/>
        </w:rPr>
        <w:instrText xml:space="preserve"> HYPERLINK "https://www.sciencedirect.com/science/article/pii/S0003687018303314?via%3Dihub" \l "bib126" </w:instrText>
      </w:r>
      <w:r w:rsidRPr="00E21CFF">
        <w:rPr>
          <w:color w:val="2E2E2E"/>
        </w:rPr>
        <w:fldChar w:fldCharType="separate"/>
      </w:r>
      <w:r w:rsidRPr="00E21CFF">
        <w:rPr>
          <w:rStyle w:val="Hyperlink"/>
          <w:rFonts w:eastAsiaTheme="majorEastAsia"/>
          <w:color w:val="0C7DBB"/>
        </w:rPr>
        <w:t>Stamovlasis</w:t>
      </w:r>
      <w:proofErr w:type="spellEnd"/>
      <w:r w:rsidRPr="00E21CFF">
        <w:rPr>
          <w:rStyle w:val="Hyperlink"/>
          <w:rFonts w:eastAsiaTheme="majorEastAsia"/>
          <w:color w:val="0C7DBB"/>
        </w:rPr>
        <w:t xml:space="preserve"> (2006</w:t>
      </w:r>
      <w:r w:rsidRPr="00E21CFF">
        <w:rPr>
          <w:color w:val="2E2E2E"/>
        </w:rPr>
        <w:fldChar w:fldCharType="end"/>
      </w:r>
      <w:bookmarkEnd w:id="103"/>
      <w:r w:rsidRPr="00E21CFF">
        <w:rPr>
          <w:color w:val="2E2E2E"/>
        </w:rPr>
        <w:t>, </w:t>
      </w:r>
      <w:bookmarkStart w:id="104" w:name="bbib127"/>
      <w:r w:rsidRPr="00E21CFF">
        <w:rPr>
          <w:color w:val="2E2E2E"/>
        </w:rPr>
        <w:fldChar w:fldCharType="begin"/>
      </w:r>
      <w:r w:rsidRPr="00E21CFF">
        <w:rPr>
          <w:color w:val="2E2E2E"/>
        </w:rPr>
        <w:instrText xml:space="preserve"> HYPERLINK "https://www.sciencedirect.com/science/article/pii/S0003687018303314?via%3Dihub" \l "bib127" </w:instrText>
      </w:r>
      <w:r w:rsidRPr="00E21CFF">
        <w:rPr>
          <w:color w:val="2E2E2E"/>
        </w:rPr>
        <w:fldChar w:fldCharType="separate"/>
      </w:r>
      <w:r w:rsidRPr="00E21CFF">
        <w:rPr>
          <w:rStyle w:val="Hyperlink"/>
          <w:rFonts w:eastAsiaTheme="majorEastAsia"/>
          <w:color w:val="0C7DBB"/>
        </w:rPr>
        <w:t>2011</w:t>
      </w:r>
      <w:r w:rsidRPr="00E21CFF">
        <w:rPr>
          <w:color w:val="2E2E2E"/>
        </w:rPr>
        <w:fldChar w:fldCharType="end"/>
      </w:r>
      <w:bookmarkEnd w:id="104"/>
      <w:r w:rsidRPr="00E21CFF">
        <w:rPr>
          <w:color w:val="2E2E2E"/>
        </w:rPr>
        <w:t>; </w:t>
      </w:r>
      <w:bookmarkStart w:id="105" w:name="bbib129"/>
      <w:proofErr w:type="spellStart"/>
      <w:r w:rsidRPr="00E21CFF">
        <w:rPr>
          <w:color w:val="2E2E2E"/>
        </w:rPr>
        <w:fldChar w:fldCharType="begin"/>
      </w:r>
      <w:r w:rsidRPr="00E21CFF">
        <w:rPr>
          <w:color w:val="2E2E2E"/>
        </w:rPr>
        <w:instrText xml:space="preserve"> HYPERLINK "https://www.sciencedirect.com/science/article/pii/S0003687018303314?via%3Dihub" \l "bib129" </w:instrText>
      </w:r>
      <w:r w:rsidRPr="00E21CFF">
        <w:rPr>
          <w:color w:val="2E2E2E"/>
        </w:rPr>
        <w:fldChar w:fldCharType="separate"/>
      </w:r>
      <w:r w:rsidRPr="00E21CFF">
        <w:rPr>
          <w:rStyle w:val="Hyperlink"/>
          <w:rFonts w:eastAsiaTheme="majorEastAsia"/>
          <w:color w:val="0C7DBB"/>
        </w:rPr>
        <w:t>Stamovlasis</w:t>
      </w:r>
      <w:proofErr w:type="spellEnd"/>
      <w:r w:rsidRPr="00E21CFF">
        <w:rPr>
          <w:rStyle w:val="Hyperlink"/>
          <w:rFonts w:eastAsiaTheme="majorEastAsia"/>
          <w:color w:val="0C7DBB"/>
        </w:rPr>
        <w:t xml:space="preserve"> and </w:t>
      </w:r>
      <w:proofErr w:type="spellStart"/>
      <w:r w:rsidRPr="00E21CFF">
        <w:rPr>
          <w:rStyle w:val="Hyperlink"/>
          <w:rFonts w:eastAsiaTheme="majorEastAsia"/>
          <w:color w:val="0C7DBB"/>
        </w:rPr>
        <w:t>Tsaparlis</w:t>
      </w:r>
      <w:proofErr w:type="spellEnd"/>
      <w:r w:rsidRPr="00E21CFF">
        <w:rPr>
          <w:rStyle w:val="Hyperlink"/>
          <w:rFonts w:eastAsiaTheme="majorEastAsia"/>
          <w:color w:val="0C7DBB"/>
        </w:rPr>
        <w:t>, 2012</w:t>
      </w:r>
      <w:r w:rsidRPr="00E21CFF">
        <w:rPr>
          <w:color w:val="2E2E2E"/>
        </w:rPr>
        <w:fldChar w:fldCharType="end"/>
      </w:r>
      <w:bookmarkEnd w:id="105"/>
      <w:r w:rsidRPr="00E21CFF">
        <w:rPr>
          <w:color w:val="2E2E2E"/>
        </w:rPr>
        <w:t>) found that field independence functioned as a bifurcation variable in studies of mental workload in chemistry problem solving, suggesting its analytical importance to performance and workload models. In a later study using a financial decision-making task, field dependence was associated with the high-bifurcation side of the cusp response surface, and it was also correlated with greater risk-taking overall (</w:t>
      </w:r>
      <w:proofErr w:type="spellStart"/>
      <w:r w:rsidR="004426D8" w:rsidRPr="00E21CFF">
        <w:fldChar w:fldCharType="begin"/>
      </w:r>
      <w:r w:rsidR="004426D8" w:rsidRPr="00E21CFF">
        <w:instrText xml:space="preserve"> HYPERLINK "https://www.sciencedirect.com/science/article/pii/S0003687018303314?via%3Dihub" \l "bib43" </w:instrText>
      </w:r>
      <w:r w:rsidR="004426D8" w:rsidRPr="00E21CFF">
        <w:fldChar w:fldCharType="separate"/>
      </w:r>
      <w:r w:rsidRPr="00E21CFF">
        <w:rPr>
          <w:rStyle w:val="Hyperlink"/>
          <w:rFonts w:eastAsiaTheme="majorEastAsia"/>
          <w:color w:val="0C7DBB"/>
        </w:rPr>
        <w:t>Guastello</w:t>
      </w:r>
      <w:proofErr w:type="spellEnd"/>
      <w:r w:rsidRPr="00E21CFF">
        <w:rPr>
          <w:rStyle w:val="Hyperlink"/>
          <w:rFonts w:eastAsiaTheme="majorEastAsia"/>
          <w:color w:val="0C7DBB"/>
        </w:rPr>
        <w:t>, 2016a</w:t>
      </w:r>
      <w:r w:rsidR="004426D8" w:rsidRPr="00E21CFF">
        <w:rPr>
          <w:rStyle w:val="Hyperlink"/>
          <w:rFonts w:eastAsiaTheme="majorEastAsia"/>
          <w:color w:val="0C7DBB"/>
        </w:rPr>
        <w:fldChar w:fldCharType="end"/>
      </w:r>
      <w:r w:rsidRPr="00E21CFF">
        <w:rPr>
          <w:color w:val="2E2E2E"/>
        </w:rPr>
        <w:t>).</w:t>
      </w:r>
    </w:p>
    <w:p w14:paraId="14AD41F9" w14:textId="77777777" w:rsidR="00E21CFF" w:rsidRPr="00E21CFF" w:rsidRDefault="00E21CFF" w:rsidP="00E21CFF">
      <w:pPr>
        <w:pStyle w:val="NoSpacing"/>
        <w:rPr>
          <w:color w:val="2E2E2E"/>
        </w:rPr>
      </w:pPr>
    </w:p>
    <w:p w14:paraId="7243AB84" w14:textId="39CF5363" w:rsidR="00D42433" w:rsidRPr="00E21CFF" w:rsidRDefault="00D42433" w:rsidP="00E21CFF">
      <w:pPr>
        <w:pStyle w:val="NoSpacing"/>
        <w:rPr>
          <w:color w:val="2E2E2E"/>
        </w:rPr>
      </w:pPr>
      <w:r w:rsidRPr="00E21CFF">
        <w:rPr>
          <w:color w:val="2E2E2E"/>
        </w:rPr>
        <w:t>One's ability to solve anagrams reflects one of several cognitive measures of creativity (</w:t>
      </w:r>
      <w:bookmarkStart w:id="106" w:name="bbib5"/>
      <w:r w:rsidRPr="00E21CFF">
        <w:rPr>
          <w:color w:val="2E2E2E"/>
        </w:rPr>
        <w:fldChar w:fldCharType="begin"/>
      </w:r>
      <w:r w:rsidRPr="00E21CFF">
        <w:rPr>
          <w:color w:val="2E2E2E"/>
        </w:rPr>
        <w:instrText xml:space="preserve"> HYPERLINK "https://www.sciencedirect.com/science/article/pii/S0003687018303314?via%3Dihub" \l "bib5" </w:instrText>
      </w:r>
      <w:r w:rsidRPr="00E21CFF">
        <w:rPr>
          <w:color w:val="2E2E2E"/>
        </w:rPr>
        <w:fldChar w:fldCharType="separate"/>
      </w:r>
      <w:r w:rsidRPr="00E21CFF">
        <w:rPr>
          <w:rStyle w:val="Hyperlink"/>
          <w:rFonts w:eastAsiaTheme="majorEastAsia"/>
          <w:color w:val="0C7DBB"/>
        </w:rPr>
        <w:t>Barron, 1955</w:t>
      </w:r>
      <w:r w:rsidRPr="00E21CFF">
        <w:rPr>
          <w:color w:val="2E2E2E"/>
        </w:rPr>
        <w:fldChar w:fldCharType="end"/>
      </w:r>
      <w:bookmarkEnd w:id="106"/>
      <w:r w:rsidRPr="00E21CFF">
        <w:rPr>
          <w:color w:val="2E2E2E"/>
        </w:rPr>
        <w:t>) and fluid intelligence (</w:t>
      </w:r>
      <w:bookmarkStart w:id="107" w:name="bbib64"/>
      <w:proofErr w:type="spellStart"/>
      <w:r w:rsidRPr="00E21CFF">
        <w:rPr>
          <w:color w:val="2E2E2E"/>
        </w:rPr>
        <w:fldChar w:fldCharType="begin"/>
      </w:r>
      <w:r w:rsidRPr="00E21CFF">
        <w:rPr>
          <w:color w:val="2E2E2E"/>
        </w:rPr>
        <w:instrText xml:space="preserve"> HYPERLINK "https://www.sciencedirect.com/science/article/pii/S0003687018303314?via%3Dihub" \l "bib64" </w:instrText>
      </w:r>
      <w:r w:rsidRPr="00E21CFF">
        <w:rPr>
          <w:color w:val="2E2E2E"/>
        </w:rPr>
        <w:fldChar w:fldCharType="separate"/>
      </w:r>
      <w:r w:rsidRPr="00E21CFF">
        <w:rPr>
          <w:rStyle w:val="Hyperlink"/>
          <w:rFonts w:eastAsiaTheme="majorEastAsia"/>
          <w:color w:val="0C7DBB"/>
        </w:rPr>
        <w:t>Hakstian</w:t>
      </w:r>
      <w:proofErr w:type="spellEnd"/>
      <w:r w:rsidRPr="00E21CFF">
        <w:rPr>
          <w:rStyle w:val="Hyperlink"/>
          <w:rFonts w:eastAsiaTheme="majorEastAsia"/>
          <w:color w:val="0C7DBB"/>
        </w:rPr>
        <w:t xml:space="preserve"> and Cattell, 1978</w:t>
      </w:r>
      <w:r w:rsidRPr="00E21CFF">
        <w:rPr>
          <w:color w:val="2E2E2E"/>
        </w:rPr>
        <w:fldChar w:fldCharType="end"/>
      </w:r>
      <w:bookmarkEnd w:id="107"/>
      <w:r w:rsidRPr="00E21CFF">
        <w:rPr>
          <w:color w:val="2E2E2E"/>
        </w:rPr>
        <w:t>). Previously, performance on an anagram test played a small but consistent role in predicting smaller changes in risk-taking under conditions of fatigue, but not workload, in a financial decision making task, which was an optimizing task rather than a creative problem solving task (</w:t>
      </w:r>
      <w:proofErr w:type="spellStart"/>
      <w:r w:rsidR="004426D8" w:rsidRPr="00E21CFF">
        <w:fldChar w:fldCharType="begin"/>
      </w:r>
      <w:r w:rsidR="004426D8" w:rsidRPr="00E21CFF">
        <w:instrText xml:space="preserve"> HYPERLINK "https://www.sciencedirect.com/science/article/pii/S0003687018303314?via%3Dihub" \l "bib43" </w:instrText>
      </w:r>
      <w:r w:rsidR="004426D8" w:rsidRPr="00E21CFF">
        <w:fldChar w:fldCharType="separate"/>
      </w:r>
      <w:r w:rsidRPr="00E21CFF">
        <w:rPr>
          <w:rStyle w:val="Hyperlink"/>
          <w:rFonts w:eastAsiaTheme="majorEastAsia"/>
          <w:color w:val="0C7DBB"/>
        </w:rPr>
        <w:t>Guastello</w:t>
      </w:r>
      <w:proofErr w:type="spellEnd"/>
      <w:r w:rsidRPr="00E21CFF">
        <w:rPr>
          <w:rStyle w:val="Hyperlink"/>
          <w:rFonts w:eastAsiaTheme="majorEastAsia"/>
          <w:color w:val="0C7DBB"/>
        </w:rPr>
        <w:t>, 2016a</w:t>
      </w:r>
      <w:r w:rsidR="004426D8" w:rsidRPr="00E21CFF">
        <w:rPr>
          <w:rStyle w:val="Hyperlink"/>
          <w:rFonts w:eastAsiaTheme="majorEastAsia"/>
          <w:color w:val="0C7DBB"/>
        </w:rPr>
        <w:fldChar w:fldCharType="end"/>
      </w:r>
      <w:r w:rsidRPr="00E21CFF">
        <w:rPr>
          <w:color w:val="2E2E2E"/>
        </w:rPr>
        <w:t>). It was thought possible that tolerance for ambiguity, which is associated with creative thinking, could explain performance advantages, but additional research is required. Ability to solve anagrams was examined again in the present study as a possible elasticity-rigidity variable.</w:t>
      </w:r>
    </w:p>
    <w:p w14:paraId="61BEC4D2" w14:textId="77777777" w:rsidR="00E21CFF" w:rsidRPr="00E21CFF" w:rsidRDefault="00E21CFF" w:rsidP="00E21CFF">
      <w:pPr>
        <w:pStyle w:val="NoSpacing"/>
        <w:rPr>
          <w:color w:val="2E2E2E"/>
        </w:rPr>
      </w:pPr>
    </w:p>
    <w:p w14:paraId="2917D71F" w14:textId="6E918D8B" w:rsidR="00D42433" w:rsidRPr="00E21CFF" w:rsidRDefault="00D42433" w:rsidP="00E21CFF">
      <w:pPr>
        <w:pStyle w:val="NoSpacing"/>
        <w:rPr>
          <w:color w:val="2E2E2E"/>
        </w:rPr>
      </w:pPr>
      <w:r w:rsidRPr="00E21CFF">
        <w:rPr>
          <w:color w:val="2E2E2E"/>
        </w:rPr>
        <w:t>Algebra flexibility is based on the idea that, in addition to learning the rules of algebra, students should be flexible in their use of algebraic principles to solve problems (</w:t>
      </w:r>
      <w:bookmarkStart w:id="108" w:name="bbib113"/>
      <w:proofErr w:type="spellStart"/>
      <w:r w:rsidRPr="00E21CFF">
        <w:rPr>
          <w:color w:val="2E2E2E"/>
        </w:rPr>
        <w:fldChar w:fldCharType="begin"/>
      </w:r>
      <w:r w:rsidRPr="00E21CFF">
        <w:rPr>
          <w:color w:val="2E2E2E"/>
        </w:rPr>
        <w:instrText xml:space="preserve"> HYPERLINK "https://www.sciencedirect.com/science/article/pii/S0003687018303314?via%3Dihub" \l "bib113" </w:instrText>
      </w:r>
      <w:r w:rsidRPr="00E21CFF">
        <w:rPr>
          <w:color w:val="2E2E2E"/>
        </w:rPr>
        <w:fldChar w:fldCharType="separate"/>
      </w:r>
      <w:r w:rsidRPr="00E21CFF">
        <w:rPr>
          <w:rStyle w:val="Hyperlink"/>
          <w:rFonts w:eastAsiaTheme="majorEastAsia"/>
          <w:color w:val="0C7DBB"/>
        </w:rPr>
        <w:t>Rittle</w:t>
      </w:r>
      <w:proofErr w:type="spellEnd"/>
      <w:r w:rsidRPr="00E21CFF">
        <w:rPr>
          <w:rStyle w:val="Hyperlink"/>
          <w:rFonts w:eastAsiaTheme="majorEastAsia"/>
          <w:color w:val="0C7DBB"/>
        </w:rPr>
        <w:t>-Johnson and Star, 2009</w:t>
      </w:r>
      <w:r w:rsidRPr="00E21CFF">
        <w:rPr>
          <w:color w:val="2E2E2E"/>
        </w:rPr>
        <w:fldChar w:fldCharType="end"/>
      </w:r>
      <w:r w:rsidRPr="00E21CFF">
        <w:rPr>
          <w:color w:val="2E2E2E"/>
        </w:rPr>
        <w:t>; </w:t>
      </w:r>
      <w:bookmarkStart w:id="109" w:name="bbib114"/>
      <w:proofErr w:type="spellStart"/>
      <w:r w:rsidRPr="00E21CFF">
        <w:rPr>
          <w:color w:val="2E2E2E"/>
        </w:rPr>
        <w:fldChar w:fldCharType="begin"/>
      </w:r>
      <w:r w:rsidRPr="00E21CFF">
        <w:rPr>
          <w:color w:val="2E2E2E"/>
        </w:rPr>
        <w:instrText xml:space="preserve"> HYPERLINK "https://www.sciencedirect.com/science/article/pii/S0003687018303314?via%3Dihub" \l "bib114" </w:instrText>
      </w:r>
      <w:r w:rsidRPr="00E21CFF">
        <w:rPr>
          <w:color w:val="2E2E2E"/>
        </w:rPr>
        <w:fldChar w:fldCharType="separate"/>
      </w:r>
      <w:r w:rsidRPr="00E21CFF">
        <w:rPr>
          <w:rStyle w:val="Hyperlink"/>
          <w:rFonts w:eastAsiaTheme="majorEastAsia"/>
          <w:color w:val="0C7DBB"/>
        </w:rPr>
        <w:t>Rittle</w:t>
      </w:r>
      <w:proofErr w:type="spellEnd"/>
      <w:r w:rsidRPr="00E21CFF">
        <w:rPr>
          <w:rStyle w:val="Hyperlink"/>
          <w:rFonts w:eastAsiaTheme="majorEastAsia"/>
          <w:color w:val="0C7DBB"/>
        </w:rPr>
        <w:t>-Johnson et al., 2009</w:t>
      </w:r>
      <w:r w:rsidRPr="00E21CFF">
        <w:rPr>
          <w:color w:val="2E2E2E"/>
        </w:rPr>
        <w:fldChar w:fldCharType="end"/>
      </w:r>
      <w:r w:rsidRPr="00E21CFF">
        <w:rPr>
          <w:color w:val="2E2E2E"/>
        </w:rPr>
        <w:t>; </w:t>
      </w:r>
      <w:bookmarkStart w:id="110" w:name="bbib118"/>
      <w:r w:rsidRPr="00E21CFF">
        <w:rPr>
          <w:color w:val="2E2E2E"/>
        </w:rPr>
        <w:fldChar w:fldCharType="begin"/>
      </w:r>
      <w:r w:rsidRPr="00E21CFF">
        <w:rPr>
          <w:color w:val="2E2E2E"/>
        </w:rPr>
        <w:instrText xml:space="preserve"> HYPERLINK "https://www.sciencedirect.com/science/article/pii/S0003687018303314?via%3Dihub" \l "bib118" </w:instrText>
      </w:r>
      <w:r w:rsidRPr="00E21CFF">
        <w:rPr>
          <w:color w:val="2E2E2E"/>
        </w:rPr>
        <w:fldChar w:fldCharType="separate"/>
      </w:r>
      <w:r w:rsidRPr="00E21CFF">
        <w:rPr>
          <w:rStyle w:val="Hyperlink"/>
          <w:rFonts w:eastAsiaTheme="majorEastAsia"/>
          <w:color w:val="0C7DBB"/>
        </w:rPr>
        <w:t>Schneider et al., 2011</w:t>
      </w:r>
      <w:r w:rsidRPr="00E21CFF">
        <w:rPr>
          <w:color w:val="2E2E2E"/>
        </w:rPr>
        <w:fldChar w:fldCharType="end"/>
      </w:r>
      <w:bookmarkEnd w:id="110"/>
      <w:r w:rsidRPr="00E21CFF">
        <w:rPr>
          <w:color w:val="2E2E2E"/>
        </w:rPr>
        <w:t xml:space="preserve">). The construct takes the form of a test with word problems that require the respondent to compare methods for getting the problem started or organizing the procedure for solving the </w:t>
      </w:r>
      <w:r w:rsidRPr="00E21CFF">
        <w:rPr>
          <w:color w:val="2E2E2E"/>
        </w:rPr>
        <w:lastRenderedPageBreak/>
        <w:t>problem. Algebra flexibility played a salient role as a bifurcation variable in the cusp model for workload using an N-back task (</w:t>
      </w:r>
      <w:proofErr w:type="spellStart"/>
      <w:r w:rsidR="004426D8" w:rsidRPr="00E21CFF">
        <w:fldChar w:fldCharType="begin"/>
      </w:r>
      <w:r w:rsidR="004426D8" w:rsidRPr="00E21CFF">
        <w:instrText xml:space="preserve"> HYPERLINK "https://www.sciencedirect.com/science/article/pii/S0003687018303314?via%3Dihub" \l "bib58" </w:instrText>
      </w:r>
      <w:r w:rsidR="004426D8" w:rsidRPr="00E21CFF">
        <w:fldChar w:fldCharType="separate"/>
      </w:r>
      <w:r w:rsidRPr="00E21CFF">
        <w:rPr>
          <w:rStyle w:val="Hyperlink"/>
          <w:rFonts w:eastAsiaTheme="majorEastAsia"/>
          <w:color w:val="0C7DBB"/>
        </w:rPr>
        <w:t>Guastello</w:t>
      </w:r>
      <w:proofErr w:type="spellEnd"/>
      <w:r w:rsidRPr="00E21CFF">
        <w:rPr>
          <w:rStyle w:val="Hyperlink"/>
          <w:rFonts w:eastAsiaTheme="majorEastAsia"/>
          <w:color w:val="0C7DBB"/>
        </w:rPr>
        <w:t xml:space="preserve"> et al., 2015a</w:t>
      </w:r>
      <w:r w:rsidR="004426D8" w:rsidRPr="00E21CFF">
        <w:rPr>
          <w:rStyle w:val="Hyperlink"/>
          <w:rFonts w:eastAsiaTheme="majorEastAsia"/>
          <w:color w:val="0C7DBB"/>
        </w:rPr>
        <w:fldChar w:fldCharType="end"/>
      </w:r>
      <w:r w:rsidRPr="00E21CFF">
        <w:rPr>
          <w:color w:val="2E2E2E"/>
        </w:rPr>
        <w:t>); greater flexibility with algebra was associated with less rigidity under increasing workload and better performance overall.</w:t>
      </w:r>
    </w:p>
    <w:p w14:paraId="60F004DB" w14:textId="77777777" w:rsidR="00E21CFF" w:rsidRPr="00E21CFF" w:rsidRDefault="00E21CFF" w:rsidP="00E21CFF">
      <w:pPr>
        <w:pStyle w:val="NoSpacing"/>
        <w:rPr>
          <w:color w:val="2E2E2E"/>
        </w:rPr>
      </w:pPr>
    </w:p>
    <w:p w14:paraId="12A496F5" w14:textId="77777777" w:rsidR="00D42433" w:rsidRDefault="00D42433" w:rsidP="00E21CFF">
      <w:pPr>
        <w:pStyle w:val="Heading4"/>
        <w:rPr>
          <w:sz w:val="20"/>
          <w:szCs w:val="20"/>
        </w:rPr>
      </w:pPr>
      <w:r>
        <w:t>2.1.1.4. Conscientiousness constructs</w:t>
      </w:r>
    </w:p>
    <w:p w14:paraId="4F3FEE8C" w14:textId="26DB8D7F" w:rsidR="00D42433" w:rsidRPr="00E21CFF" w:rsidRDefault="00D42433" w:rsidP="00E21CFF">
      <w:pPr>
        <w:pStyle w:val="NoSpacing"/>
        <w:rPr>
          <w:color w:val="2E2E2E"/>
        </w:rPr>
      </w:pPr>
      <w:r w:rsidRPr="00E21CFF">
        <w:rPr>
          <w:color w:val="2E2E2E"/>
        </w:rPr>
        <w:t>Conscientiousness in the </w:t>
      </w:r>
      <w:hyperlink r:id="rId103" w:tooltip="Learn more about five-factor model from ScienceDirect's AI-generated Topic Pages" w:history="1">
        <w:r w:rsidRPr="00E21CFF">
          <w:rPr>
            <w:rStyle w:val="Hyperlink"/>
            <w:rFonts w:eastAsiaTheme="majorEastAsia"/>
            <w:color w:val="0C7DBB"/>
          </w:rPr>
          <w:t>five factor model</w:t>
        </w:r>
      </w:hyperlink>
      <w:r w:rsidRPr="00E21CFF">
        <w:rPr>
          <w:color w:val="2E2E2E"/>
        </w:rPr>
        <w:t> of personality traits (</w:t>
      </w:r>
      <w:bookmarkStart w:id="111" w:name="bbib16"/>
      <w:r w:rsidRPr="00E21CFF">
        <w:rPr>
          <w:color w:val="2E2E2E"/>
        </w:rPr>
        <w:fldChar w:fldCharType="begin"/>
      </w:r>
      <w:r w:rsidRPr="00E21CFF">
        <w:rPr>
          <w:color w:val="2E2E2E"/>
        </w:rPr>
        <w:instrText xml:space="preserve"> HYPERLINK "https://www.sciencedirect.com/science/article/pii/S0003687018303314?via%3Dihub" \l "bib16" </w:instrText>
      </w:r>
      <w:r w:rsidRPr="00E21CFF">
        <w:rPr>
          <w:color w:val="2E2E2E"/>
        </w:rPr>
        <w:fldChar w:fldCharType="separate"/>
      </w:r>
      <w:r w:rsidRPr="00E21CFF">
        <w:rPr>
          <w:rStyle w:val="Hyperlink"/>
          <w:rFonts w:eastAsiaTheme="majorEastAsia"/>
          <w:color w:val="0C7DBB"/>
        </w:rPr>
        <w:t>Costa and McCrae, 1992</w:t>
      </w:r>
      <w:r w:rsidRPr="00E21CFF">
        <w:rPr>
          <w:color w:val="2E2E2E"/>
        </w:rPr>
        <w:fldChar w:fldCharType="end"/>
      </w:r>
      <w:bookmarkEnd w:id="111"/>
      <w:r w:rsidRPr="00E21CFF">
        <w:rPr>
          <w:color w:val="2E2E2E"/>
        </w:rPr>
        <w:t>) is a trait that predisposes one to pay close attention to details, rules, and </w:t>
      </w:r>
      <w:hyperlink r:id="rId104" w:tooltip="Learn more about Task Orientation from ScienceDirect's AI-generated Topic Pages" w:history="1">
        <w:r w:rsidRPr="00E21CFF">
          <w:rPr>
            <w:rStyle w:val="Hyperlink"/>
            <w:rFonts w:eastAsiaTheme="majorEastAsia"/>
            <w:color w:val="0C7DBB"/>
          </w:rPr>
          <w:t>task orientations</w:t>
        </w:r>
      </w:hyperlink>
      <w:r w:rsidRPr="00E21CFF">
        <w:rPr>
          <w:color w:val="2E2E2E"/>
        </w:rPr>
        <w:t xml:space="preserve">. The trait also includes </w:t>
      </w:r>
      <w:proofErr w:type="spellStart"/>
      <w:r w:rsidRPr="00E21CFF">
        <w:rPr>
          <w:color w:val="2E2E2E"/>
        </w:rPr>
        <w:t>planfulness</w:t>
      </w:r>
      <w:proofErr w:type="spellEnd"/>
      <w:r w:rsidRPr="00E21CFF">
        <w:rPr>
          <w:color w:val="2E2E2E"/>
        </w:rPr>
        <w:t xml:space="preserve"> and a lack of impulsivity. It thus implies a type of rigidity (</w:t>
      </w:r>
      <w:bookmarkStart w:id="112" w:name="bbib100"/>
      <w:r w:rsidRPr="00E21CFF">
        <w:rPr>
          <w:color w:val="2E2E2E"/>
        </w:rPr>
        <w:fldChar w:fldCharType="begin"/>
      </w:r>
      <w:r w:rsidRPr="00E21CFF">
        <w:rPr>
          <w:color w:val="2E2E2E"/>
        </w:rPr>
        <w:instrText xml:space="preserve"> HYPERLINK "https://www.sciencedirect.com/science/article/pii/S0003687018303314?via%3Dihub" \l "bib100" </w:instrText>
      </w:r>
      <w:r w:rsidRPr="00E21CFF">
        <w:rPr>
          <w:color w:val="2E2E2E"/>
        </w:rPr>
        <w:fldChar w:fldCharType="separate"/>
      </w:r>
      <w:r w:rsidRPr="00E21CFF">
        <w:rPr>
          <w:rStyle w:val="Hyperlink"/>
          <w:rFonts w:eastAsiaTheme="majorEastAsia"/>
          <w:color w:val="0C7DBB"/>
        </w:rPr>
        <w:t>MacLean and Arnell, 2012</w:t>
      </w:r>
      <w:r w:rsidRPr="00E21CFF">
        <w:rPr>
          <w:color w:val="2E2E2E"/>
        </w:rPr>
        <w:fldChar w:fldCharType="end"/>
      </w:r>
      <w:bookmarkEnd w:id="112"/>
      <w:r w:rsidRPr="00E21CFF">
        <w:rPr>
          <w:color w:val="2E2E2E"/>
        </w:rPr>
        <w:t>). In some earlier workload experiments, conscientiousness was measured as a broad trait. In others, it was analyzed as two narrower traits. One measured conscientiousness in the sense of Factor G on the Sixteen </w:t>
      </w:r>
      <w:hyperlink r:id="rId105" w:tooltip="Learn more about Personality Factors from ScienceDirect's AI-generated Topic Pages" w:history="1">
        <w:r w:rsidRPr="00E21CFF">
          <w:rPr>
            <w:rStyle w:val="Hyperlink"/>
            <w:rFonts w:eastAsiaTheme="majorEastAsia"/>
            <w:color w:val="0C7DBB"/>
          </w:rPr>
          <w:t>Personality Factors</w:t>
        </w:r>
      </w:hyperlink>
      <w:r w:rsidRPr="00E21CFF">
        <w:rPr>
          <w:color w:val="2E2E2E"/>
        </w:rPr>
        <w:t> Questionnaire (16PF; </w:t>
      </w:r>
      <w:bookmarkStart w:id="113" w:name="bbib11"/>
      <w:r w:rsidRPr="00E21CFF">
        <w:rPr>
          <w:color w:val="2E2E2E"/>
        </w:rPr>
        <w:fldChar w:fldCharType="begin"/>
      </w:r>
      <w:r w:rsidRPr="00E21CFF">
        <w:rPr>
          <w:color w:val="2E2E2E"/>
        </w:rPr>
        <w:instrText xml:space="preserve"> HYPERLINK "https://www.sciencedirect.com/science/article/pii/S0003687018303314?via%3Dihub" \l "bib11" </w:instrText>
      </w:r>
      <w:r w:rsidRPr="00E21CFF">
        <w:rPr>
          <w:color w:val="2E2E2E"/>
        </w:rPr>
        <w:fldChar w:fldCharType="separate"/>
      </w:r>
      <w:r w:rsidRPr="00E21CFF">
        <w:rPr>
          <w:rStyle w:val="Hyperlink"/>
          <w:rFonts w:eastAsiaTheme="majorEastAsia"/>
          <w:color w:val="0C7DBB"/>
        </w:rPr>
        <w:t>Cattell, 1994</w:t>
      </w:r>
      <w:r w:rsidRPr="00E21CFF">
        <w:rPr>
          <w:color w:val="2E2E2E"/>
        </w:rPr>
        <w:fldChar w:fldCharType="end"/>
      </w:r>
      <w:bookmarkEnd w:id="113"/>
      <w:r w:rsidRPr="00E21CFF">
        <w:rPr>
          <w:color w:val="2E2E2E"/>
        </w:rPr>
        <w:t>; </w:t>
      </w:r>
      <w:bookmarkStart w:id="114" w:name="bbib59"/>
      <w:proofErr w:type="spellStart"/>
      <w:r w:rsidRPr="00E21CFF">
        <w:rPr>
          <w:color w:val="2E2E2E"/>
        </w:rPr>
        <w:fldChar w:fldCharType="begin"/>
      </w:r>
      <w:r w:rsidRPr="00E21CFF">
        <w:rPr>
          <w:color w:val="2E2E2E"/>
        </w:rPr>
        <w:instrText xml:space="preserve"> HYPERLINK "https://www.sciencedirect.com/science/article/pii/S0003687018303314?via%3Dihub" \l "bib59" </w:instrText>
      </w:r>
      <w:r w:rsidRPr="00E21CFF">
        <w:rPr>
          <w:color w:val="2E2E2E"/>
        </w:rPr>
        <w:fldChar w:fldCharType="separate"/>
      </w:r>
      <w:r w:rsidRPr="00E21CFF">
        <w:rPr>
          <w:rStyle w:val="Hyperlink"/>
          <w:rFonts w:eastAsiaTheme="majorEastAsia"/>
          <w:color w:val="0C7DBB"/>
        </w:rPr>
        <w:t>Guastello</w:t>
      </w:r>
      <w:proofErr w:type="spellEnd"/>
      <w:r w:rsidRPr="00E21CFF">
        <w:rPr>
          <w:rStyle w:val="Hyperlink"/>
          <w:rFonts w:eastAsiaTheme="majorEastAsia"/>
          <w:color w:val="0C7DBB"/>
        </w:rPr>
        <w:t xml:space="preserve"> et al., 2015b</w:t>
      </w:r>
      <w:r w:rsidRPr="00E21CFF">
        <w:rPr>
          <w:color w:val="2E2E2E"/>
        </w:rPr>
        <w:fldChar w:fldCharType="end"/>
      </w:r>
      <w:r w:rsidRPr="00E21CFF">
        <w:rPr>
          <w:color w:val="2E2E2E"/>
        </w:rPr>
        <w:t>), which extends to the </w:t>
      </w:r>
      <w:hyperlink r:id="rId106" w:tooltip="Learn more about Predisposition from ScienceDirect's AI-generated Topic Pages" w:history="1">
        <w:r w:rsidRPr="00E21CFF">
          <w:rPr>
            <w:rStyle w:val="Hyperlink"/>
            <w:rFonts w:eastAsiaTheme="majorEastAsia"/>
            <w:color w:val="0C7DBB"/>
          </w:rPr>
          <w:t>predisposition</w:t>
        </w:r>
      </w:hyperlink>
      <w:r w:rsidRPr="00E21CFF">
        <w:rPr>
          <w:color w:val="2E2E2E"/>
        </w:rPr>
        <w:t> to attend to details and so forth, while the other measured impulsivity versus self-control, which would be similar to Factor Q3 on the 16PF. In principle, it is possible for people to be rigid in the sense of Factor G and flexible in the sense of Q3 (</w:t>
      </w:r>
      <w:proofErr w:type="spellStart"/>
      <w:r w:rsidR="004426D8" w:rsidRPr="00E21CFF">
        <w:fldChar w:fldCharType="begin"/>
      </w:r>
      <w:r w:rsidR="004426D8" w:rsidRPr="00E21CFF">
        <w:instrText xml:space="preserve"> HYPERLINK "https://www.sciencedirect.com/science/article/pii/S0003687018303314?via%3Dihub" \l "bib43" </w:instrText>
      </w:r>
      <w:r w:rsidR="004426D8" w:rsidRPr="00E21CFF">
        <w:fldChar w:fldCharType="separate"/>
      </w:r>
      <w:r w:rsidRPr="00E21CFF">
        <w:rPr>
          <w:rStyle w:val="Hyperlink"/>
          <w:rFonts w:eastAsiaTheme="majorEastAsia"/>
          <w:color w:val="0C7DBB"/>
        </w:rPr>
        <w:t>Guastello</w:t>
      </w:r>
      <w:proofErr w:type="spellEnd"/>
      <w:r w:rsidRPr="00E21CFF">
        <w:rPr>
          <w:rStyle w:val="Hyperlink"/>
          <w:rFonts w:eastAsiaTheme="majorEastAsia"/>
          <w:color w:val="0C7DBB"/>
        </w:rPr>
        <w:t>, 2016a</w:t>
      </w:r>
      <w:r w:rsidR="004426D8" w:rsidRPr="00E21CFF">
        <w:rPr>
          <w:rStyle w:val="Hyperlink"/>
          <w:rFonts w:eastAsiaTheme="majorEastAsia"/>
          <w:color w:val="0C7DBB"/>
        </w:rPr>
        <w:fldChar w:fldCharType="end"/>
      </w:r>
      <w:r w:rsidRPr="00E21CFF">
        <w:rPr>
          <w:color w:val="2E2E2E"/>
        </w:rPr>
        <w:t>). Previously, impulsivity was correlated with higher ratings of TLX temporal demand, and the narrower form of conscientiousness was correlated with higher ratings of TLX performance. The conscientiousness variables were not included in the present study because they were thought to be least relevant to the task, and it was necessary to contain the number of measurements required of the participants.</w:t>
      </w:r>
    </w:p>
    <w:p w14:paraId="4FD01821" w14:textId="77777777" w:rsidR="00E21CFF" w:rsidRPr="00E21CFF" w:rsidRDefault="00E21CFF" w:rsidP="00E21CFF">
      <w:pPr>
        <w:pStyle w:val="NoSpacing"/>
        <w:rPr>
          <w:color w:val="2E2E2E"/>
        </w:rPr>
      </w:pPr>
    </w:p>
    <w:p w14:paraId="62AF5DE1" w14:textId="77777777" w:rsidR="00D42433" w:rsidRDefault="00D42433" w:rsidP="00451C56">
      <w:pPr>
        <w:pStyle w:val="Heading2"/>
        <w:rPr>
          <w:sz w:val="27"/>
          <w:szCs w:val="27"/>
        </w:rPr>
      </w:pPr>
      <w:r>
        <w:t>2.2. Fatigue model</w:t>
      </w:r>
    </w:p>
    <w:p w14:paraId="7CB16597" w14:textId="7C707532" w:rsidR="00D42433" w:rsidRPr="00451C56" w:rsidRDefault="00D42433" w:rsidP="00451C56">
      <w:pPr>
        <w:pStyle w:val="NoSpacing"/>
      </w:pPr>
      <w:r w:rsidRPr="00451C56">
        <w:t>Fatigue has been traditionally defined as a loss of work capacity over time that comes from prolonged time on a task (</w:t>
      </w:r>
      <w:bookmarkStart w:id="115" w:name="bbib103"/>
      <w:r w:rsidRPr="00451C56">
        <w:fldChar w:fldCharType="begin"/>
      </w:r>
      <w:r w:rsidRPr="00451C56">
        <w:instrText xml:space="preserve"> HYPERLINK "https://www.sciencedirect.com/science/article/pii/S0003687018303314?via%3Dihub" \l "bib103" </w:instrText>
      </w:r>
      <w:r w:rsidRPr="00451C56">
        <w:fldChar w:fldCharType="separate"/>
      </w:r>
      <w:r w:rsidRPr="00451C56">
        <w:rPr>
          <w:rStyle w:val="Hyperlink"/>
          <w:rFonts w:eastAsiaTheme="majorEastAsia"/>
          <w:color w:val="0C7DBB"/>
        </w:rPr>
        <w:t>Mosso, 1894</w:t>
      </w:r>
      <w:r w:rsidRPr="00451C56">
        <w:fldChar w:fldCharType="end"/>
      </w:r>
      <w:bookmarkEnd w:id="115"/>
      <w:r w:rsidRPr="00451C56">
        <w:t>). The idea was illustrated repeatedly as a performance curve showing initial stability in performance followed by a sharp decline. The same definition carried over to cognitive fatigue (</w:t>
      </w:r>
      <w:hyperlink r:id="rId107" w:anchor="bib1" w:history="1">
        <w:r w:rsidRPr="00451C56">
          <w:rPr>
            <w:rStyle w:val="Hyperlink"/>
            <w:rFonts w:eastAsiaTheme="majorEastAsia"/>
            <w:color w:val="0C7DBB"/>
          </w:rPr>
          <w:t>Ackerman, 2011</w:t>
        </w:r>
      </w:hyperlink>
      <w:bookmarkEnd w:id="10"/>
      <w:r w:rsidRPr="00451C56">
        <w:t>; </w:t>
      </w:r>
      <w:bookmarkStart w:id="116" w:name="bbib3"/>
      <w:r w:rsidRPr="00451C56">
        <w:fldChar w:fldCharType="begin"/>
      </w:r>
      <w:r w:rsidRPr="00451C56">
        <w:instrText xml:space="preserve"> HYPERLINK "https://www.sciencedirect.com/science/article/pii/S0003687018303314?via%3Dihub" \l "bib3" </w:instrText>
      </w:r>
      <w:r w:rsidRPr="00451C56">
        <w:fldChar w:fldCharType="separate"/>
      </w:r>
      <w:r w:rsidRPr="00451C56">
        <w:rPr>
          <w:rStyle w:val="Hyperlink"/>
          <w:rFonts w:eastAsiaTheme="majorEastAsia"/>
          <w:color w:val="0C7DBB"/>
        </w:rPr>
        <w:t>Ash, 2014</w:t>
      </w:r>
      <w:r w:rsidRPr="00451C56">
        <w:fldChar w:fldCharType="end"/>
      </w:r>
      <w:bookmarkEnd w:id="116"/>
      <w:r w:rsidRPr="00451C56">
        <w:t>; </w:t>
      </w:r>
      <w:bookmarkStart w:id="117" w:name="bbib20"/>
      <w:r w:rsidRPr="00451C56">
        <w:fldChar w:fldCharType="begin"/>
      </w:r>
      <w:r w:rsidRPr="00451C56">
        <w:instrText xml:space="preserve"> HYPERLINK "https://www.sciencedirect.com/science/article/pii/S0003687018303314?via%3Dihub" \l "bib20" </w:instrText>
      </w:r>
      <w:r w:rsidRPr="00451C56">
        <w:fldChar w:fldCharType="separate"/>
      </w:r>
      <w:r w:rsidRPr="00451C56">
        <w:rPr>
          <w:rStyle w:val="Hyperlink"/>
          <w:rFonts w:eastAsiaTheme="majorEastAsia"/>
          <w:color w:val="0C7DBB"/>
        </w:rPr>
        <w:t>Dodge, 1917</w:t>
      </w:r>
      <w:r w:rsidRPr="00451C56">
        <w:fldChar w:fldCharType="end"/>
      </w:r>
      <w:bookmarkEnd w:id="117"/>
      <w:r w:rsidRPr="00451C56">
        <w:t>; </w:t>
      </w:r>
      <w:hyperlink r:id="rId108" w:anchor="bib131" w:history="1">
        <w:r w:rsidRPr="00451C56">
          <w:rPr>
            <w:rStyle w:val="Hyperlink"/>
            <w:rFonts w:eastAsiaTheme="majorEastAsia"/>
            <w:color w:val="0C7DBB"/>
          </w:rPr>
          <w:t>Starch and Ash, 1917</w:t>
        </w:r>
      </w:hyperlink>
      <w:bookmarkEnd w:id="8"/>
      <w:r w:rsidRPr="00451C56">
        <w:t>). Other performance curves are possible such as sustained high or low performance or rebound effects after a </w:t>
      </w:r>
      <w:hyperlink r:id="rId109" w:tooltip="Learn more about Rest Periods from ScienceDirect's AI-generated Topic Pages" w:history="1">
        <w:r w:rsidRPr="00451C56">
          <w:rPr>
            <w:rStyle w:val="Hyperlink"/>
            <w:rFonts w:eastAsiaTheme="majorEastAsia"/>
            <w:color w:val="0C7DBB"/>
          </w:rPr>
          <w:t>rest period</w:t>
        </w:r>
      </w:hyperlink>
      <w:r w:rsidRPr="00451C56">
        <w:t> or switching tasks. It was later shown that the system of possible curves can be adequately represented by a cusp catastrophe model (</w:t>
      </w:r>
      <w:proofErr w:type="spellStart"/>
      <w:r w:rsidR="004426D8" w:rsidRPr="00451C56">
        <w:fldChar w:fldCharType="begin"/>
      </w:r>
      <w:r w:rsidR="004426D8" w:rsidRPr="00451C56">
        <w:instrText xml:space="preserve"> HYPERLINK "https://www.sciencedirect.com/science/article/pii/S0003687018303314?via%3Dihub" \l "bib51" </w:instrText>
      </w:r>
      <w:r w:rsidR="004426D8" w:rsidRPr="00451C56">
        <w:fldChar w:fldCharType="separate"/>
      </w:r>
      <w:r w:rsidRPr="00451C56">
        <w:rPr>
          <w:rStyle w:val="Hyperlink"/>
          <w:rFonts w:eastAsiaTheme="majorEastAsia"/>
          <w:color w:val="0C7DBB"/>
        </w:rPr>
        <w:t>Guastello</w:t>
      </w:r>
      <w:proofErr w:type="spellEnd"/>
      <w:r w:rsidRPr="00451C56">
        <w:rPr>
          <w:rStyle w:val="Hyperlink"/>
          <w:rFonts w:eastAsiaTheme="majorEastAsia"/>
          <w:color w:val="0C7DBB"/>
        </w:rPr>
        <w:t xml:space="preserve"> and McGee, 1987</w:t>
      </w:r>
      <w:r w:rsidR="004426D8" w:rsidRPr="00451C56">
        <w:rPr>
          <w:rStyle w:val="Hyperlink"/>
          <w:rFonts w:eastAsiaTheme="majorEastAsia"/>
          <w:color w:val="0C7DBB"/>
        </w:rPr>
        <w:fldChar w:fldCharType="end"/>
      </w:r>
      <w:r w:rsidRPr="00451C56">
        <w:t>).</w:t>
      </w:r>
    </w:p>
    <w:p w14:paraId="014D0BF5" w14:textId="77777777" w:rsidR="00451C56" w:rsidRPr="00451C56" w:rsidRDefault="00451C56" w:rsidP="00451C56">
      <w:pPr>
        <w:pStyle w:val="NoSpacing"/>
      </w:pPr>
    </w:p>
    <w:p w14:paraId="3C933E6D" w14:textId="290487C3" w:rsidR="00D42433" w:rsidRDefault="00D42433" w:rsidP="00451C56">
      <w:pPr>
        <w:pStyle w:val="NoSpacing"/>
      </w:pPr>
      <w:r w:rsidRPr="00451C56">
        <w:t>In the </w:t>
      </w:r>
      <w:hyperlink r:id="rId110" w:tooltip="Learn more about Fatigue Model from ScienceDirect's AI-generated Topic Pages" w:history="1">
        <w:r w:rsidRPr="00451C56">
          <w:rPr>
            <w:rStyle w:val="Hyperlink"/>
            <w:rFonts w:eastAsiaTheme="majorEastAsia"/>
            <w:color w:val="0C7DBB"/>
          </w:rPr>
          <w:t>fatigue model</w:t>
        </w:r>
      </w:hyperlink>
      <w:r w:rsidRPr="00451C56">
        <w:t> (</w:t>
      </w:r>
      <w:bookmarkStart w:id="118" w:name="bfig3"/>
      <w:r w:rsidRPr="00451C56">
        <w:fldChar w:fldCharType="begin"/>
      </w:r>
      <w:r w:rsidRPr="00451C56">
        <w:instrText xml:space="preserve"> HYPERLINK "https://www.sciencedirect.com/science/article/pii/S0003687018303314?via%3Dihub" \l "fig3" </w:instrText>
      </w:r>
      <w:r w:rsidRPr="00451C56">
        <w:fldChar w:fldCharType="separate"/>
      </w:r>
      <w:r w:rsidRPr="00451C56">
        <w:rPr>
          <w:rStyle w:val="Hyperlink"/>
          <w:rFonts w:eastAsiaTheme="majorEastAsia"/>
          <w:color w:val="0C7DBB"/>
        </w:rPr>
        <w:t>Fig. 3</w:t>
      </w:r>
      <w:r w:rsidRPr="00451C56">
        <w:fldChar w:fldCharType="end"/>
      </w:r>
      <w:bookmarkEnd w:id="118"/>
      <w:r w:rsidRPr="00451C56">
        <w:t>), the bifurcation parameter is the amount of work done between two measurement points in time, and the asymmetry parameter consists of compensatory abilities or </w:t>
      </w:r>
      <w:hyperlink r:id="rId111" w:tooltip="Learn more about Learning Condition from ScienceDirect's AI-generated Topic Pages" w:history="1">
        <w:r w:rsidRPr="00451C56">
          <w:rPr>
            <w:rStyle w:val="Hyperlink"/>
            <w:rFonts w:eastAsiaTheme="majorEastAsia"/>
            <w:color w:val="0C7DBB"/>
          </w:rPr>
          <w:t>learning conditions</w:t>
        </w:r>
      </w:hyperlink>
      <w:r w:rsidRPr="00451C56">
        <w:t>. Individual differences in cognitive abilities contribute to the compensatory ability parameter in the fatigue model. The model is again bidirectional. Performance can go up </w:t>
      </w:r>
      <w:r w:rsidRPr="00451C56">
        <w:rPr>
          <w:rStyle w:val="Emphasis"/>
          <w:rFonts w:eastAsiaTheme="majorEastAsia"/>
          <w:color w:val="2E2E2E"/>
        </w:rPr>
        <w:t>or</w:t>
      </w:r>
      <w:r w:rsidRPr="00451C56">
        <w:t xml:space="preserve"> down over time. Fatigue is typically understood as a unidirectional loss of work capacity over </w:t>
      </w:r>
      <w:proofErr w:type="gramStart"/>
      <w:r w:rsidRPr="00451C56">
        <w:t>time, yet</w:t>
      </w:r>
      <w:proofErr w:type="gramEnd"/>
      <w:r w:rsidRPr="00451C56">
        <w:t xml:space="preserve"> work that fatigues some individuals might enable others to get “warmed up.” Practice and momentum effects would be part of that warm-up process.</w:t>
      </w:r>
    </w:p>
    <w:p w14:paraId="2DD919B6" w14:textId="77777777" w:rsidR="00451C56" w:rsidRPr="00451C56" w:rsidRDefault="00451C56" w:rsidP="00451C56">
      <w:pPr>
        <w:pStyle w:val="NoSpacing"/>
      </w:pPr>
    </w:p>
    <w:p w14:paraId="77CEBD14" w14:textId="35CEA431" w:rsidR="00D42433" w:rsidRDefault="00D42433" w:rsidP="00D42433">
      <w:pPr>
        <w:spacing w:line="390" w:lineRule="atLeast"/>
        <w:rPr>
          <w:color w:val="2E2E2E"/>
          <w:sz w:val="27"/>
          <w:szCs w:val="27"/>
        </w:rPr>
      </w:pPr>
      <w:r>
        <w:rPr>
          <w:noProof/>
          <w:color w:val="2E2E2E"/>
          <w:sz w:val="27"/>
          <w:szCs w:val="27"/>
        </w:rPr>
        <w:drawing>
          <wp:inline distT="0" distB="0" distL="0" distR="0" wp14:anchorId="5633BFAB" wp14:editId="5539CD70">
            <wp:extent cx="2743200" cy="1563624"/>
            <wp:effectExtent l="0" t="0" r="0" b="0"/>
            <wp:docPr id="6" name="Picture 6"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743200" cy="1563624"/>
                    </a:xfrm>
                    <a:prstGeom prst="rect">
                      <a:avLst/>
                    </a:prstGeom>
                    <a:noFill/>
                    <a:ln>
                      <a:noFill/>
                    </a:ln>
                  </pic:spPr>
                </pic:pic>
              </a:graphicData>
            </a:graphic>
          </wp:inline>
        </w:drawing>
      </w:r>
    </w:p>
    <w:p w14:paraId="4CE3AB92" w14:textId="77777777" w:rsidR="00451C56" w:rsidRDefault="00451C56" w:rsidP="00451C56">
      <w:pPr>
        <w:pStyle w:val="NoSpacing"/>
        <w:rPr>
          <w:rStyle w:val="label"/>
          <w:color w:val="323232"/>
        </w:rPr>
      </w:pPr>
    </w:p>
    <w:p w14:paraId="46AE3B78" w14:textId="38AA429A" w:rsidR="00D42433" w:rsidRDefault="00D42433" w:rsidP="00451C56">
      <w:pPr>
        <w:pStyle w:val="NoSpacing"/>
      </w:pPr>
      <w:r w:rsidRPr="00451C56">
        <w:rPr>
          <w:rStyle w:val="label"/>
          <w:b/>
          <w:bCs/>
          <w:color w:val="323232"/>
        </w:rPr>
        <w:t>Fig. 3</w:t>
      </w:r>
      <w:r w:rsidRPr="00451C56">
        <w:rPr>
          <w:b/>
          <w:bCs/>
        </w:rPr>
        <w:t>.</w:t>
      </w:r>
      <w:r>
        <w:t> Cusp catastrophe model for fatigue.</w:t>
      </w:r>
    </w:p>
    <w:p w14:paraId="76C9DE1E" w14:textId="77777777" w:rsidR="007C738C" w:rsidRPr="007C738C" w:rsidRDefault="007C738C" w:rsidP="007C738C">
      <w:pPr>
        <w:pStyle w:val="NoSpacing"/>
      </w:pPr>
    </w:p>
    <w:p w14:paraId="252C4EC7" w14:textId="058A83D7" w:rsidR="00D42433" w:rsidRPr="007C738C" w:rsidRDefault="00D42433" w:rsidP="007C738C">
      <w:pPr>
        <w:pStyle w:val="NoSpacing"/>
        <w:rPr>
          <w:color w:val="2E2E2E"/>
        </w:rPr>
      </w:pPr>
      <w:r w:rsidRPr="007C738C">
        <w:rPr>
          <w:color w:val="2E2E2E"/>
        </w:rPr>
        <w:t>Another feature of fatigue that carries over to the cusp model is that there is a substantial increase in the </w:t>
      </w:r>
      <w:r w:rsidRPr="007C738C">
        <w:rPr>
          <w:rStyle w:val="Emphasis"/>
          <w:rFonts w:eastAsiaTheme="majorEastAsia"/>
          <w:color w:val="2E2E2E"/>
        </w:rPr>
        <w:t>variability</w:t>
      </w:r>
      <w:r w:rsidRPr="007C738C">
        <w:rPr>
          <w:color w:val="2E2E2E"/>
        </w:rPr>
        <w:t xml:space="preserve"> of performance that accompanies the net decline in performance over time. The variability would occur around the curved manifold in the middle of the cusp surface between the cusp point and the area where </w:t>
      </w:r>
      <w:r w:rsidRPr="007C738C">
        <w:rPr>
          <w:color w:val="2E2E2E"/>
        </w:rPr>
        <w:lastRenderedPageBreak/>
        <w:t>the bifurcation effect is the widest (</w:t>
      </w:r>
      <w:proofErr w:type="spellStart"/>
      <w:r w:rsidR="004426D8" w:rsidRPr="007C738C">
        <w:fldChar w:fldCharType="begin"/>
      </w:r>
      <w:r w:rsidR="004426D8" w:rsidRPr="007C738C">
        <w:instrText xml:space="preserve"> HYPERLINK "https://www.sciencedirect.com/science/article/pii/S0003687018303314?via%3Dihub" \l "bib43" </w:instrText>
      </w:r>
      <w:r w:rsidR="004426D8" w:rsidRPr="007C738C">
        <w:fldChar w:fldCharType="separate"/>
      </w:r>
      <w:r w:rsidRPr="007C738C">
        <w:rPr>
          <w:rStyle w:val="Hyperlink"/>
          <w:rFonts w:eastAsiaTheme="majorEastAsia"/>
          <w:color w:val="0C7DBB"/>
        </w:rPr>
        <w:t>Guastello</w:t>
      </w:r>
      <w:proofErr w:type="spellEnd"/>
      <w:r w:rsidRPr="007C738C">
        <w:rPr>
          <w:rStyle w:val="Hyperlink"/>
          <w:rFonts w:eastAsiaTheme="majorEastAsia"/>
          <w:color w:val="0C7DBB"/>
        </w:rPr>
        <w:t>, 2016a</w:t>
      </w:r>
      <w:r w:rsidR="004426D8" w:rsidRPr="007C738C">
        <w:rPr>
          <w:rStyle w:val="Hyperlink"/>
          <w:rFonts w:eastAsiaTheme="majorEastAsia"/>
          <w:color w:val="0C7DBB"/>
        </w:rPr>
        <w:fldChar w:fldCharType="end"/>
      </w:r>
      <w:r w:rsidRPr="007C738C">
        <w:rPr>
          <w:color w:val="2E2E2E"/>
        </w:rPr>
        <w:t>; </w:t>
      </w:r>
      <w:proofErr w:type="spellStart"/>
      <w:r w:rsidR="00DC0B45">
        <w:fldChar w:fldCharType="begin"/>
      </w:r>
      <w:r w:rsidR="00DC0B45">
        <w:instrText xml:space="preserve"> HYPERLINK "https://www.sciencedirect.com/science/article/pii/S0003687018303314?via%3Dihub" \l "bib51" </w:instrText>
      </w:r>
      <w:r w:rsidR="00DC0B45">
        <w:fldChar w:fldCharType="separate"/>
      </w:r>
      <w:r w:rsidRPr="007C738C">
        <w:rPr>
          <w:rStyle w:val="Hyperlink"/>
          <w:rFonts w:eastAsiaTheme="majorEastAsia"/>
          <w:color w:val="0C7DBB"/>
        </w:rPr>
        <w:t>Guastello</w:t>
      </w:r>
      <w:proofErr w:type="spellEnd"/>
      <w:r w:rsidRPr="007C738C">
        <w:rPr>
          <w:rStyle w:val="Hyperlink"/>
          <w:rFonts w:eastAsiaTheme="majorEastAsia"/>
          <w:color w:val="0C7DBB"/>
        </w:rPr>
        <w:t xml:space="preserve"> and McGee, 1987</w:t>
      </w:r>
      <w:r w:rsidR="00DC0B45">
        <w:rPr>
          <w:rStyle w:val="Hyperlink"/>
          <w:rFonts w:eastAsiaTheme="majorEastAsia"/>
          <w:color w:val="0C7DBB"/>
        </w:rPr>
        <w:fldChar w:fldCharType="end"/>
      </w:r>
      <w:r w:rsidRPr="007C738C">
        <w:rPr>
          <w:color w:val="2E2E2E"/>
        </w:rPr>
        <w:t>). Fatigue in that context and in the context of the present study reflects the effects of time on task performance and does not assume any additional complications from sleep loss or disturbances. Performance dynamics associated with sleep issues can be studied as cusp functions also, however (</w:t>
      </w:r>
      <w:proofErr w:type="spellStart"/>
      <w:r w:rsidR="004426D8" w:rsidRPr="007C738C">
        <w:fldChar w:fldCharType="begin"/>
      </w:r>
      <w:r w:rsidR="004426D8" w:rsidRPr="007C738C">
        <w:instrText xml:space="preserve"> HYPERLINK "https://www.sciencedirect.com/science/article/pii/S0003687018303314?via%3Dihub" \l "bib34" </w:instrText>
      </w:r>
      <w:r w:rsidR="004426D8" w:rsidRPr="007C738C">
        <w:fldChar w:fldCharType="separate"/>
      </w:r>
      <w:r w:rsidRPr="007C738C">
        <w:rPr>
          <w:rStyle w:val="Hyperlink"/>
          <w:rFonts w:eastAsiaTheme="majorEastAsia"/>
          <w:color w:val="0C7DBB"/>
        </w:rPr>
        <w:t>Guastello</w:t>
      </w:r>
      <w:proofErr w:type="spellEnd"/>
      <w:r w:rsidRPr="007C738C">
        <w:rPr>
          <w:rStyle w:val="Hyperlink"/>
          <w:rFonts w:eastAsiaTheme="majorEastAsia"/>
          <w:color w:val="0C7DBB"/>
        </w:rPr>
        <w:t>, 2003</w:t>
      </w:r>
      <w:r w:rsidR="004426D8" w:rsidRPr="007C738C">
        <w:rPr>
          <w:rStyle w:val="Hyperlink"/>
          <w:rFonts w:eastAsiaTheme="majorEastAsia"/>
          <w:color w:val="0C7DBB"/>
        </w:rPr>
        <w:fldChar w:fldCharType="end"/>
      </w:r>
      <w:bookmarkEnd w:id="74"/>
      <w:r w:rsidRPr="007C738C">
        <w:rPr>
          <w:color w:val="2E2E2E"/>
        </w:rPr>
        <w:t>).</w:t>
      </w:r>
    </w:p>
    <w:p w14:paraId="2DF08594" w14:textId="77777777" w:rsidR="007C738C" w:rsidRPr="007C738C" w:rsidRDefault="007C738C" w:rsidP="007C738C">
      <w:pPr>
        <w:pStyle w:val="NoSpacing"/>
        <w:rPr>
          <w:color w:val="2E2E2E"/>
        </w:rPr>
      </w:pPr>
    </w:p>
    <w:p w14:paraId="2FD6ED27" w14:textId="59712318" w:rsidR="00D42433" w:rsidRPr="007C738C" w:rsidRDefault="00D42433" w:rsidP="007C738C">
      <w:pPr>
        <w:pStyle w:val="NoSpacing"/>
        <w:rPr>
          <w:color w:val="2E2E2E"/>
        </w:rPr>
      </w:pPr>
      <w:r w:rsidRPr="007C738C">
        <w:rPr>
          <w:color w:val="2E2E2E"/>
        </w:rPr>
        <w:t xml:space="preserve">The resource depletion associated with physical tasks can be associated with overworking </w:t>
      </w:r>
      <w:proofErr w:type="gramStart"/>
      <w:r w:rsidRPr="007C738C">
        <w:rPr>
          <w:color w:val="2E2E2E"/>
        </w:rPr>
        <w:t>particular muscle</w:t>
      </w:r>
      <w:proofErr w:type="gramEnd"/>
      <w:r w:rsidRPr="007C738C">
        <w:rPr>
          <w:color w:val="2E2E2E"/>
        </w:rPr>
        <w:t xml:space="preserve"> groups. A certain amount of it, however, can be attributed to overworking the neural </w:t>
      </w:r>
      <w:hyperlink r:id="rId113" w:tooltip="Learn more about Electronic Circuits from ScienceDirect's AI-generated Topic Pages" w:history="1">
        <w:r w:rsidRPr="007C738C">
          <w:rPr>
            <w:rStyle w:val="Hyperlink"/>
            <w:rFonts w:eastAsiaTheme="majorEastAsia"/>
            <w:color w:val="0C7DBB"/>
          </w:rPr>
          <w:t>circuits</w:t>
        </w:r>
      </w:hyperlink>
      <w:r w:rsidRPr="007C738C">
        <w:rPr>
          <w:color w:val="2E2E2E"/>
        </w:rPr>
        <w:t> that move the muscle groups (</w:t>
      </w:r>
      <w:bookmarkStart w:id="119" w:name="bbib81"/>
      <w:r w:rsidRPr="007C738C">
        <w:rPr>
          <w:color w:val="2E2E2E"/>
        </w:rPr>
        <w:fldChar w:fldCharType="begin"/>
      </w:r>
      <w:r w:rsidRPr="007C738C">
        <w:rPr>
          <w:color w:val="2E2E2E"/>
        </w:rPr>
        <w:instrText xml:space="preserve"> HYPERLINK "https://www.sciencedirect.com/science/article/pii/S0003687018303314?via%3Dihub" \l "bib81" </w:instrText>
      </w:r>
      <w:r w:rsidRPr="007C738C">
        <w:rPr>
          <w:color w:val="2E2E2E"/>
        </w:rPr>
        <w:fldChar w:fldCharType="separate"/>
      </w:r>
      <w:r w:rsidRPr="007C738C">
        <w:rPr>
          <w:rStyle w:val="Hyperlink"/>
          <w:rFonts w:eastAsiaTheme="majorEastAsia"/>
          <w:color w:val="0C7DBB"/>
        </w:rPr>
        <w:t>Hong, 2010</w:t>
      </w:r>
      <w:r w:rsidRPr="007C738C">
        <w:rPr>
          <w:color w:val="2E2E2E"/>
        </w:rPr>
        <w:fldChar w:fldCharType="end"/>
      </w:r>
      <w:bookmarkEnd w:id="119"/>
      <w:r w:rsidRPr="007C738C">
        <w:rPr>
          <w:color w:val="2E2E2E"/>
        </w:rPr>
        <w:t>); the latter point is also an important explanation for cognitive fatigue. The variability in performance associated with fatigue signals a search by the system for alternative neural circuits that can do the same job. Alternative outcomes for the individual would be to quit the task altogether, take a rest, or perhaps switch to a different task.</w:t>
      </w:r>
    </w:p>
    <w:p w14:paraId="645C2F2D" w14:textId="77777777" w:rsidR="007C738C" w:rsidRPr="007C738C" w:rsidRDefault="007C738C" w:rsidP="007C738C">
      <w:pPr>
        <w:pStyle w:val="NoSpacing"/>
        <w:rPr>
          <w:color w:val="2E2E2E"/>
        </w:rPr>
      </w:pPr>
    </w:p>
    <w:p w14:paraId="6354C83C" w14:textId="77777777" w:rsidR="00D42433" w:rsidRPr="007C738C" w:rsidRDefault="00D42433" w:rsidP="007C738C">
      <w:pPr>
        <w:pStyle w:val="Heading3"/>
      </w:pPr>
      <w:r w:rsidRPr="007C738C">
        <w:t>2.2.1. Compensatory abilities</w:t>
      </w:r>
    </w:p>
    <w:p w14:paraId="4692822F" w14:textId="130329C2" w:rsidR="00D42433" w:rsidRPr="009019A7" w:rsidRDefault="00D42433" w:rsidP="007C738C">
      <w:pPr>
        <w:pStyle w:val="NoSpacing"/>
        <w:rPr>
          <w:color w:val="2E2E2E"/>
        </w:rPr>
      </w:pPr>
      <w:r w:rsidRPr="009019A7">
        <w:rPr>
          <w:color w:val="2E2E2E"/>
        </w:rPr>
        <w:t>The earliest efforts to study cognitive fatigue through the catastrophe paradigm stuck close to the </w:t>
      </w:r>
      <w:hyperlink r:id="rId114" w:tooltip="Learn more about Physical Labor from ScienceDirect's AI-generated Topic Pages" w:history="1">
        <w:r w:rsidRPr="009019A7">
          <w:rPr>
            <w:rStyle w:val="Hyperlink"/>
            <w:rFonts w:eastAsiaTheme="majorEastAsia"/>
            <w:color w:val="0C7DBB"/>
          </w:rPr>
          <w:t>physical labor</w:t>
        </w:r>
      </w:hyperlink>
      <w:r w:rsidRPr="009019A7">
        <w:rPr>
          <w:color w:val="2E2E2E"/>
        </w:rPr>
        <w:t> prototype (</w:t>
      </w:r>
      <w:proofErr w:type="spellStart"/>
      <w:r w:rsidR="004426D8" w:rsidRPr="009019A7">
        <w:fldChar w:fldCharType="begin"/>
      </w:r>
      <w:r w:rsidR="004426D8" w:rsidRPr="009019A7">
        <w:instrText xml:space="preserve"> HYPERLINK "https://www.sciencedirect.com/science/article/pii/S0003687018303314?via%3Dihub" \l "bib51" </w:instrText>
      </w:r>
      <w:r w:rsidR="004426D8" w:rsidRPr="009019A7">
        <w:fldChar w:fldCharType="separate"/>
      </w:r>
      <w:r w:rsidRPr="009019A7">
        <w:rPr>
          <w:rStyle w:val="Hyperlink"/>
          <w:rFonts w:eastAsiaTheme="majorEastAsia"/>
          <w:color w:val="0C7DBB"/>
        </w:rPr>
        <w:t>Guastello</w:t>
      </w:r>
      <w:proofErr w:type="spellEnd"/>
      <w:r w:rsidRPr="009019A7">
        <w:rPr>
          <w:rStyle w:val="Hyperlink"/>
          <w:rFonts w:eastAsiaTheme="majorEastAsia"/>
          <w:color w:val="0C7DBB"/>
        </w:rPr>
        <w:t xml:space="preserve"> and McGee, 1987</w:t>
      </w:r>
      <w:r w:rsidR="004426D8" w:rsidRPr="009019A7">
        <w:rPr>
          <w:rStyle w:val="Hyperlink"/>
          <w:rFonts w:eastAsiaTheme="majorEastAsia"/>
          <w:color w:val="0C7DBB"/>
        </w:rPr>
        <w:fldChar w:fldCharType="end"/>
      </w:r>
      <w:bookmarkEnd w:id="11"/>
      <w:r w:rsidRPr="009019A7">
        <w:rPr>
          <w:color w:val="2E2E2E"/>
        </w:rPr>
        <w:t>). In that case, fatigue was evidenced by a drop in a primary capacity, such as arm strength, and the compensatory ability was a related capacity, such as leg strength. Later efforts took advantage of the developments in </w:t>
      </w:r>
      <w:hyperlink r:id="rId115" w:tooltip="Learn more about Cognitive Research from ScienceDirect's AI-generated Topic Pages" w:history="1">
        <w:r w:rsidRPr="009019A7">
          <w:rPr>
            <w:rStyle w:val="Hyperlink"/>
            <w:rFonts w:eastAsiaTheme="majorEastAsia"/>
            <w:color w:val="0C7DBB"/>
          </w:rPr>
          <w:t>cognitive research</w:t>
        </w:r>
      </w:hyperlink>
      <w:r w:rsidRPr="009019A7">
        <w:rPr>
          <w:color w:val="2E2E2E"/>
        </w:rPr>
        <w:t>. Historically cognitive fatigue is incurred by the executive function of working memory (</w:t>
      </w:r>
      <w:bookmarkStart w:id="120" w:name="bbib72"/>
      <w:r w:rsidRPr="009019A7">
        <w:rPr>
          <w:color w:val="2E2E2E"/>
        </w:rPr>
        <w:fldChar w:fldCharType="begin"/>
      </w:r>
      <w:r w:rsidRPr="009019A7">
        <w:rPr>
          <w:color w:val="2E2E2E"/>
        </w:rPr>
        <w:instrText xml:space="preserve"> HYPERLINK "https://www.sciencedirect.com/science/article/pii/S0003687018303314?via%3Dihub" \l "bib72" </w:instrText>
      </w:r>
      <w:r w:rsidRPr="009019A7">
        <w:rPr>
          <w:color w:val="2E2E2E"/>
        </w:rPr>
        <w:fldChar w:fldCharType="separate"/>
      </w:r>
      <w:r w:rsidRPr="009019A7">
        <w:rPr>
          <w:rStyle w:val="Hyperlink"/>
          <w:rFonts w:eastAsiaTheme="majorEastAsia"/>
          <w:color w:val="0C7DBB"/>
        </w:rPr>
        <w:t>Helton and Russell, 2011</w:t>
      </w:r>
      <w:r w:rsidRPr="009019A7">
        <w:rPr>
          <w:color w:val="2E2E2E"/>
        </w:rPr>
        <w:fldChar w:fldCharType="end"/>
      </w:r>
      <w:bookmarkEnd w:id="120"/>
      <w:r w:rsidRPr="009019A7">
        <w:rPr>
          <w:color w:val="2E2E2E"/>
        </w:rPr>
        <w:t>, </w:t>
      </w:r>
      <w:bookmarkStart w:id="121" w:name="bbib73"/>
      <w:r w:rsidRPr="009019A7">
        <w:rPr>
          <w:color w:val="2E2E2E"/>
        </w:rPr>
        <w:fldChar w:fldCharType="begin"/>
      </w:r>
      <w:r w:rsidRPr="009019A7">
        <w:rPr>
          <w:color w:val="2E2E2E"/>
        </w:rPr>
        <w:instrText xml:space="preserve"> HYPERLINK "https://www.sciencedirect.com/science/article/pii/S0003687018303314?via%3Dihub" \l "bib73" </w:instrText>
      </w:r>
      <w:r w:rsidRPr="009019A7">
        <w:rPr>
          <w:color w:val="2E2E2E"/>
        </w:rPr>
        <w:fldChar w:fldCharType="separate"/>
      </w:r>
      <w:r w:rsidRPr="009019A7">
        <w:rPr>
          <w:rStyle w:val="Hyperlink"/>
          <w:rFonts w:eastAsiaTheme="majorEastAsia"/>
          <w:color w:val="0C7DBB"/>
        </w:rPr>
        <w:t>2013</w:t>
      </w:r>
      <w:r w:rsidRPr="009019A7">
        <w:rPr>
          <w:color w:val="2E2E2E"/>
        </w:rPr>
        <w:fldChar w:fldCharType="end"/>
      </w:r>
      <w:bookmarkEnd w:id="121"/>
      <w:r w:rsidRPr="009019A7">
        <w:rPr>
          <w:color w:val="2E2E2E"/>
        </w:rPr>
        <w:t>, </w:t>
      </w:r>
      <w:bookmarkStart w:id="122" w:name="bbib74"/>
      <w:r w:rsidRPr="009019A7">
        <w:rPr>
          <w:color w:val="2E2E2E"/>
        </w:rPr>
        <w:fldChar w:fldCharType="begin"/>
      </w:r>
      <w:r w:rsidRPr="009019A7">
        <w:rPr>
          <w:color w:val="2E2E2E"/>
        </w:rPr>
        <w:instrText xml:space="preserve"> HYPERLINK "https://www.sciencedirect.com/science/article/pii/S0003687018303314?via%3Dihub" \l "bib74" </w:instrText>
      </w:r>
      <w:r w:rsidRPr="009019A7">
        <w:rPr>
          <w:color w:val="2E2E2E"/>
        </w:rPr>
        <w:fldChar w:fldCharType="separate"/>
      </w:r>
      <w:r w:rsidRPr="009019A7">
        <w:rPr>
          <w:rStyle w:val="Hyperlink"/>
          <w:rFonts w:eastAsiaTheme="majorEastAsia"/>
          <w:color w:val="0C7DBB"/>
        </w:rPr>
        <w:t>2015</w:t>
      </w:r>
      <w:r w:rsidRPr="009019A7">
        <w:rPr>
          <w:color w:val="2E2E2E"/>
        </w:rPr>
        <w:fldChar w:fldCharType="end"/>
      </w:r>
      <w:bookmarkEnd w:id="122"/>
      <w:r w:rsidRPr="009019A7">
        <w:rPr>
          <w:color w:val="2E2E2E"/>
        </w:rPr>
        <w:t>; </w:t>
      </w:r>
      <w:bookmarkStart w:id="123" w:name="bbib99"/>
      <w:proofErr w:type="spellStart"/>
      <w:r w:rsidRPr="009019A7">
        <w:rPr>
          <w:color w:val="2E2E2E"/>
        </w:rPr>
        <w:fldChar w:fldCharType="begin"/>
      </w:r>
      <w:r w:rsidRPr="009019A7">
        <w:rPr>
          <w:color w:val="2E2E2E"/>
        </w:rPr>
        <w:instrText xml:space="preserve"> HYPERLINK "https://www.sciencedirect.com/science/article/pii/S0003687018303314?via%3Dihub" \l "bib99" </w:instrText>
      </w:r>
      <w:r w:rsidRPr="009019A7">
        <w:rPr>
          <w:color w:val="2E2E2E"/>
        </w:rPr>
        <w:fldChar w:fldCharType="separate"/>
      </w:r>
      <w:r w:rsidRPr="009019A7">
        <w:rPr>
          <w:rStyle w:val="Hyperlink"/>
          <w:rFonts w:eastAsiaTheme="majorEastAsia"/>
          <w:color w:val="0C7DBB"/>
        </w:rPr>
        <w:t>Logie</w:t>
      </w:r>
      <w:proofErr w:type="spellEnd"/>
      <w:r w:rsidRPr="009019A7">
        <w:rPr>
          <w:rStyle w:val="Hyperlink"/>
          <w:rFonts w:eastAsiaTheme="majorEastAsia"/>
          <w:color w:val="0C7DBB"/>
        </w:rPr>
        <w:t>, 2011</w:t>
      </w:r>
      <w:r w:rsidRPr="009019A7">
        <w:rPr>
          <w:color w:val="2E2E2E"/>
        </w:rPr>
        <w:fldChar w:fldCharType="end"/>
      </w:r>
      <w:bookmarkEnd w:id="123"/>
      <w:r w:rsidRPr="009019A7">
        <w:rPr>
          <w:color w:val="2E2E2E"/>
        </w:rPr>
        <w:t>; </w:t>
      </w:r>
      <w:bookmarkStart w:id="124" w:name="bbib139"/>
      <w:r w:rsidRPr="009019A7">
        <w:rPr>
          <w:color w:val="2E2E2E"/>
        </w:rPr>
        <w:fldChar w:fldCharType="begin"/>
      </w:r>
      <w:r w:rsidRPr="009019A7">
        <w:rPr>
          <w:color w:val="2E2E2E"/>
        </w:rPr>
        <w:instrText xml:space="preserve"> HYPERLINK "https://www.sciencedirect.com/science/article/pii/S0003687018303314?via%3Dihub" \l "bib139" </w:instrText>
      </w:r>
      <w:r w:rsidRPr="009019A7">
        <w:rPr>
          <w:color w:val="2E2E2E"/>
        </w:rPr>
        <w:fldChar w:fldCharType="separate"/>
      </w:r>
      <w:r w:rsidRPr="009019A7">
        <w:rPr>
          <w:rStyle w:val="Hyperlink"/>
          <w:rFonts w:eastAsiaTheme="majorEastAsia"/>
          <w:color w:val="0C7DBB"/>
        </w:rPr>
        <w:t>Thomson et al., 2015</w:t>
      </w:r>
      <w:r w:rsidRPr="009019A7">
        <w:rPr>
          <w:color w:val="2E2E2E"/>
        </w:rPr>
        <w:fldChar w:fldCharType="end"/>
      </w:r>
      <w:bookmarkEnd w:id="124"/>
      <w:r w:rsidRPr="009019A7">
        <w:rPr>
          <w:color w:val="2E2E2E"/>
        </w:rPr>
        <w:t>). The executive function of working </w:t>
      </w:r>
      <w:hyperlink r:id="rId116" w:tooltip="Learn more about Allocate Memory from ScienceDirect's AI-generated Topic Pages" w:history="1">
        <w:r w:rsidRPr="009019A7">
          <w:rPr>
            <w:rStyle w:val="Hyperlink"/>
            <w:rFonts w:eastAsiaTheme="majorEastAsia"/>
            <w:color w:val="0C7DBB"/>
          </w:rPr>
          <w:t>memory allocates</w:t>
        </w:r>
      </w:hyperlink>
      <w:r w:rsidRPr="009019A7">
        <w:rPr>
          <w:color w:val="2E2E2E"/>
        </w:rPr>
        <w:t> mental workspace for multiple cognitive domains to operate or for several pieces of information to be processed at the same time (</w:t>
      </w:r>
      <w:bookmarkStart w:id="125" w:name="bbib106"/>
      <w:proofErr w:type="spellStart"/>
      <w:r w:rsidRPr="009019A7">
        <w:rPr>
          <w:color w:val="2E2E2E"/>
        </w:rPr>
        <w:fldChar w:fldCharType="begin"/>
      </w:r>
      <w:r w:rsidRPr="009019A7">
        <w:rPr>
          <w:color w:val="2E2E2E"/>
        </w:rPr>
        <w:instrText xml:space="preserve"> HYPERLINK "https://www.sciencedirect.com/science/article/pii/S0003687018303314?via%3Dihub" \l "bib106" </w:instrText>
      </w:r>
      <w:r w:rsidRPr="009019A7">
        <w:rPr>
          <w:color w:val="2E2E2E"/>
        </w:rPr>
        <w:fldChar w:fldCharType="separate"/>
      </w:r>
      <w:r w:rsidRPr="009019A7">
        <w:rPr>
          <w:rStyle w:val="Hyperlink"/>
          <w:rFonts w:eastAsiaTheme="majorEastAsia"/>
          <w:color w:val="0C7DBB"/>
        </w:rPr>
        <w:t>Oberauer</w:t>
      </w:r>
      <w:proofErr w:type="spellEnd"/>
      <w:r w:rsidRPr="009019A7">
        <w:rPr>
          <w:rStyle w:val="Hyperlink"/>
          <w:rFonts w:eastAsiaTheme="majorEastAsia"/>
          <w:color w:val="0C7DBB"/>
        </w:rPr>
        <w:t xml:space="preserve"> and </w:t>
      </w:r>
      <w:proofErr w:type="spellStart"/>
      <w:r w:rsidRPr="009019A7">
        <w:rPr>
          <w:rStyle w:val="Hyperlink"/>
          <w:rFonts w:eastAsiaTheme="majorEastAsia"/>
          <w:color w:val="0C7DBB"/>
        </w:rPr>
        <w:t>Kleigel</w:t>
      </w:r>
      <w:proofErr w:type="spellEnd"/>
      <w:r w:rsidRPr="009019A7">
        <w:rPr>
          <w:rStyle w:val="Hyperlink"/>
          <w:rFonts w:eastAsiaTheme="majorEastAsia"/>
          <w:color w:val="0C7DBB"/>
        </w:rPr>
        <w:t>, 2006</w:t>
      </w:r>
      <w:r w:rsidRPr="009019A7">
        <w:rPr>
          <w:color w:val="2E2E2E"/>
        </w:rPr>
        <w:fldChar w:fldCharType="end"/>
      </w:r>
      <w:bookmarkEnd w:id="125"/>
      <w:r w:rsidRPr="009019A7">
        <w:rPr>
          <w:color w:val="2E2E2E"/>
        </w:rPr>
        <w:t>). </w:t>
      </w:r>
      <w:bookmarkStart w:id="126" w:name="bfig4"/>
      <w:r w:rsidRPr="009019A7">
        <w:rPr>
          <w:color w:val="2E2E2E"/>
        </w:rPr>
        <w:fldChar w:fldCharType="begin"/>
      </w:r>
      <w:r w:rsidRPr="009019A7">
        <w:rPr>
          <w:color w:val="2E2E2E"/>
        </w:rPr>
        <w:instrText xml:space="preserve"> HYPERLINK "https://www.sciencedirect.com/science/article/pii/S0003687018303314?via%3Dihub" \l "fig4" </w:instrText>
      </w:r>
      <w:r w:rsidRPr="009019A7">
        <w:rPr>
          <w:color w:val="2E2E2E"/>
        </w:rPr>
        <w:fldChar w:fldCharType="separate"/>
      </w:r>
      <w:r w:rsidRPr="009019A7">
        <w:rPr>
          <w:rStyle w:val="Hyperlink"/>
          <w:rFonts w:eastAsiaTheme="majorEastAsia"/>
          <w:color w:val="0C7DBB"/>
        </w:rPr>
        <w:t>Fig. 4</w:t>
      </w:r>
      <w:r w:rsidRPr="009019A7">
        <w:rPr>
          <w:color w:val="2E2E2E"/>
        </w:rPr>
        <w:fldChar w:fldCharType="end"/>
      </w:r>
      <w:r w:rsidRPr="009019A7">
        <w:rPr>
          <w:color w:val="2E2E2E"/>
        </w:rPr>
        <w:t> summarizes the connection between cognitive workload, fatigue, and the primary facilities of working memory. The separation between the functions of working memory and their effects on performance is not quite as clean as it may appear in </w:t>
      </w:r>
      <w:hyperlink r:id="rId117" w:anchor="fig4" w:history="1">
        <w:r w:rsidRPr="009019A7">
          <w:rPr>
            <w:rStyle w:val="Hyperlink"/>
            <w:rFonts w:eastAsiaTheme="majorEastAsia"/>
            <w:color w:val="0C7DBB"/>
          </w:rPr>
          <w:t>Fig. 4</w:t>
        </w:r>
      </w:hyperlink>
      <w:bookmarkEnd w:id="126"/>
      <w:r w:rsidRPr="009019A7">
        <w:rPr>
          <w:color w:val="2E2E2E"/>
        </w:rPr>
        <w:t>. Mental workspace is also allocated to the executive functions themselves, and the resources for executive and more </w:t>
      </w:r>
      <w:hyperlink r:id="rId118" w:tooltip="Learn more about Basic Function from ScienceDirect's AI-generated Topic Pages" w:history="1">
        <w:r w:rsidRPr="009019A7">
          <w:rPr>
            <w:rStyle w:val="Hyperlink"/>
            <w:rFonts w:eastAsiaTheme="majorEastAsia"/>
            <w:color w:val="0C7DBB"/>
          </w:rPr>
          <w:t>basic functions</w:t>
        </w:r>
      </w:hyperlink>
      <w:r w:rsidRPr="009019A7">
        <w:rPr>
          <w:color w:val="2E2E2E"/>
        </w:rPr>
        <w:t> appear to be drawn from a common pool or resources (</w:t>
      </w:r>
      <w:bookmarkStart w:id="127" w:name="bbib6"/>
      <w:proofErr w:type="spellStart"/>
      <w:r w:rsidRPr="009019A7">
        <w:rPr>
          <w:color w:val="2E2E2E"/>
        </w:rPr>
        <w:fldChar w:fldCharType="begin"/>
      </w:r>
      <w:r w:rsidRPr="009019A7">
        <w:rPr>
          <w:color w:val="2E2E2E"/>
        </w:rPr>
        <w:instrText xml:space="preserve"> HYPERLINK "https://www.sciencedirect.com/science/article/pii/S0003687018303314?via%3Dihub" \l "bib6" </w:instrText>
      </w:r>
      <w:r w:rsidRPr="009019A7">
        <w:rPr>
          <w:color w:val="2E2E2E"/>
        </w:rPr>
        <w:fldChar w:fldCharType="separate"/>
      </w:r>
      <w:r w:rsidRPr="009019A7">
        <w:rPr>
          <w:rStyle w:val="Hyperlink"/>
          <w:rFonts w:eastAsiaTheme="majorEastAsia"/>
          <w:color w:val="0C7DBB"/>
        </w:rPr>
        <w:t>Barrouillet</w:t>
      </w:r>
      <w:proofErr w:type="spellEnd"/>
      <w:r w:rsidRPr="009019A7">
        <w:rPr>
          <w:rStyle w:val="Hyperlink"/>
          <w:rFonts w:eastAsiaTheme="majorEastAsia"/>
          <w:color w:val="0C7DBB"/>
        </w:rPr>
        <w:t xml:space="preserve"> et al., 2011</w:t>
      </w:r>
      <w:r w:rsidRPr="009019A7">
        <w:rPr>
          <w:color w:val="2E2E2E"/>
        </w:rPr>
        <w:fldChar w:fldCharType="end"/>
      </w:r>
      <w:bookmarkEnd w:id="127"/>
      <w:r w:rsidRPr="009019A7">
        <w:rPr>
          <w:color w:val="2E2E2E"/>
        </w:rPr>
        <w:t>). As a result, demands placed on executive functioning impact workload in the shorter term and fatigue with longer time on task.</w:t>
      </w:r>
    </w:p>
    <w:p w14:paraId="7B65A062" w14:textId="77777777" w:rsidR="007C738C" w:rsidRPr="009019A7" w:rsidRDefault="007C738C" w:rsidP="007C738C">
      <w:pPr>
        <w:pStyle w:val="NoSpacing"/>
        <w:rPr>
          <w:color w:val="2E2E2E"/>
        </w:rPr>
      </w:pPr>
    </w:p>
    <w:p w14:paraId="7D991D7C" w14:textId="2B81CA2A" w:rsidR="00D42433" w:rsidRDefault="00D42433" w:rsidP="00D42433">
      <w:pPr>
        <w:spacing w:line="390" w:lineRule="atLeast"/>
        <w:rPr>
          <w:color w:val="2E2E2E"/>
          <w:sz w:val="27"/>
          <w:szCs w:val="27"/>
        </w:rPr>
      </w:pPr>
      <w:r>
        <w:rPr>
          <w:noProof/>
          <w:color w:val="2E2E2E"/>
          <w:sz w:val="27"/>
          <w:szCs w:val="27"/>
        </w:rPr>
        <w:drawing>
          <wp:inline distT="0" distB="0" distL="0" distR="0" wp14:anchorId="1A4CDCF6" wp14:editId="62FAB5AF">
            <wp:extent cx="3657600" cy="1508760"/>
            <wp:effectExtent l="0" t="0" r="0" b="0"/>
            <wp:docPr id="5" name="Picture 5"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3657600" cy="1508760"/>
                    </a:xfrm>
                    <a:prstGeom prst="rect">
                      <a:avLst/>
                    </a:prstGeom>
                    <a:noFill/>
                    <a:ln>
                      <a:noFill/>
                    </a:ln>
                  </pic:spPr>
                </pic:pic>
              </a:graphicData>
            </a:graphic>
          </wp:inline>
        </w:drawing>
      </w:r>
    </w:p>
    <w:p w14:paraId="1E889244" w14:textId="208A63B9" w:rsidR="00D42433" w:rsidRDefault="00D42433" w:rsidP="009019A7">
      <w:pPr>
        <w:pStyle w:val="NoSpacing"/>
        <w:rPr>
          <w:color w:val="323232"/>
        </w:rPr>
      </w:pPr>
      <w:r w:rsidRPr="009019A7">
        <w:rPr>
          <w:rStyle w:val="label"/>
          <w:b/>
          <w:bCs/>
          <w:color w:val="323232"/>
        </w:rPr>
        <w:t>Fig. 4</w:t>
      </w:r>
      <w:r w:rsidRPr="009019A7">
        <w:rPr>
          <w:b/>
          <w:bCs/>
          <w:color w:val="323232"/>
        </w:rPr>
        <w:t>.</w:t>
      </w:r>
      <w:r>
        <w:rPr>
          <w:color w:val="323232"/>
        </w:rPr>
        <w:t> Cognitive </w:t>
      </w:r>
      <w:hyperlink r:id="rId120" w:tooltip="Learn more about Workload from ScienceDirect's AI-generated Topic Pages" w:history="1">
        <w:r>
          <w:rPr>
            <w:rStyle w:val="Hyperlink"/>
            <w:rFonts w:eastAsiaTheme="majorEastAsia"/>
            <w:color w:val="0C7DBB"/>
          </w:rPr>
          <w:t>workload</w:t>
        </w:r>
      </w:hyperlink>
      <w:r>
        <w:rPr>
          <w:color w:val="323232"/>
        </w:rPr>
        <w:t>, fatigue and working memory functions. Reprinted from </w:t>
      </w:r>
      <w:proofErr w:type="spellStart"/>
      <w:r w:rsidR="004426D8">
        <w:fldChar w:fldCharType="begin"/>
      </w:r>
      <w:r w:rsidR="004426D8">
        <w:instrText xml:space="preserve"> HYPERLINK "https://www.sciencedirect.com/science/article/pii/S0003687018303314?via%3Dihub" \l "bib60" </w:instrText>
      </w:r>
      <w:r w:rsidR="004426D8">
        <w:fldChar w:fldCharType="separate"/>
      </w:r>
      <w:r>
        <w:rPr>
          <w:rStyle w:val="Hyperlink"/>
          <w:rFonts w:eastAsiaTheme="majorEastAsia"/>
          <w:color w:val="0C7DBB"/>
        </w:rPr>
        <w:t>Guastello</w:t>
      </w:r>
      <w:proofErr w:type="spellEnd"/>
      <w:r>
        <w:rPr>
          <w:rStyle w:val="Hyperlink"/>
          <w:rFonts w:eastAsiaTheme="majorEastAsia"/>
          <w:color w:val="0C7DBB"/>
        </w:rPr>
        <w:t xml:space="preserve"> et al. (2016</w:t>
      </w:r>
      <w:r w:rsidR="004426D8">
        <w:rPr>
          <w:rStyle w:val="Hyperlink"/>
          <w:rFonts w:eastAsiaTheme="majorEastAsia"/>
          <w:color w:val="0C7DBB"/>
        </w:rPr>
        <w:fldChar w:fldCharType="end"/>
      </w:r>
      <w:r>
        <w:rPr>
          <w:color w:val="323232"/>
        </w:rPr>
        <w:t>, p. 516) with permission from the Society for Chaos Theory in Psychology &amp; </w:t>
      </w:r>
      <w:hyperlink r:id="rId121" w:tooltip="Learn more about Life Sciences from ScienceDirect's AI-generated Topic Pages" w:history="1">
        <w:r>
          <w:rPr>
            <w:rStyle w:val="Hyperlink"/>
            <w:rFonts w:eastAsiaTheme="majorEastAsia"/>
            <w:color w:val="0C7DBB"/>
          </w:rPr>
          <w:t>Life Sciences</w:t>
        </w:r>
      </w:hyperlink>
      <w:r>
        <w:rPr>
          <w:color w:val="323232"/>
        </w:rPr>
        <w:t>.</w:t>
      </w:r>
    </w:p>
    <w:p w14:paraId="78206A20" w14:textId="77777777" w:rsidR="009019A7" w:rsidRPr="009019A7" w:rsidRDefault="009019A7" w:rsidP="009019A7">
      <w:pPr>
        <w:pStyle w:val="NoSpacing"/>
      </w:pPr>
    </w:p>
    <w:p w14:paraId="785FFF8F" w14:textId="3B8EAD1D" w:rsidR="00D42433" w:rsidRPr="009019A7" w:rsidRDefault="00D42433" w:rsidP="009019A7">
      <w:pPr>
        <w:pStyle w:val="NoSpacing"/>
        <w:rPr>
          <w:color w:val="2E2E2E"/>
        </w:rPr>
      </w:pPr>
      <w:r w:rsidRPr="009019A7">
        <w:rPr>
          <w:color w:val="2E2E2E"/>
        </w:rPr>
        <w:t>Compensatory abilities cognitive fatigue studies using the cusp model have included speeded </w:t>
      </w:r>
      <w:hyperlink r:id="rId122" w:tooltip="Learn more about Arithmetic from ScienceDirect's AI-generated Topic Pages" w:history="1">
        <w:r w:rsidRPr="009019A7">
          <w:rPr>
            <w:rStyle w:val="Hyperlink"/>
            <w:rFonts w:eastAsiaTheme="majorEastAsia"/>
            <w:color w:val="0C7DBB"/>
          </w:rPr>
          <w:t>arithmetic</w:t>
        </w:r>
      </w:hyperlink>
      <w:r w:rsidRPr="009019A7">
        <w:rPr>
          <w:color w:val="2E2E2E"/>
        </w:rPr>
        <w:t> in an episodic memory task (</w:t>
      </w:r>
      <w:bookmarkStart w:id="128" w:name="bbib54"/>
      <w:proofErr w:type="spellStart"/>
      <w:r w:rsidRPr="009019A7">
        <w:rPr>
          <w:color w:val="2E2E2E"/>
        </w:rPr>
        <w:fldChar w:fldCharType="begin"/>
      </w:r>
      <w:r w:rsidRPr="009019A7">
        <w:rPr>
          <w:color w:val="2E2E2E"/>
        </w:rPr>
        <w:instrText xml:space="preserve"> HYPERLINK "https://www.sciencedirect.com/science/article/pii/S0003687018303314?via%3Dihub" \l "bib54" </w:instrText>
      </w:r>
      <w:r w:rsidRPr="009019A7">
        <w:rPr>
          <w:color w:val="2E2E2E"/>
        </w:rPr>
        <w:fldChar w:fldCharType="separate"/>
      </w:r>
      <w:r w:rsidRPr="009019A7">
        <w:rPr>
          <w:rStyle w:val="Hyperlink"/>
          <w:rFonts w:eastAsiaTheme="majorEastAsia"/>
          <w:color w:val="0C7DBB"/>
        </w:rPr>
        <w:t>Guastello</w:t>
      </w:r>
      <w:proofErr w:type="spellEnd"/>
      <w:r w:rsidRPr="009019A7">
        <w:rPr>
          <w:rStyle w:val="Hyperlink"/>
          <w:rFonts w:eastAsiaTheme="majorEastAsia"/>
          <w:color w:val="0C7DBB"/>
        </w:rPr>
        <w:t xml:space="preserve"> et al., 2012c</w:t>
      </w:r>
      <w:r w:rsidRPr="009019A7">
        <w:rPr>
          <w:color w:val="2E2E2E"/>
        </w:rPr>
        <w:fldChar w:fldCharType="end"/>
      </w:r>
      <w:r w:rsidRPr="009019A7">
        <w:rPr>
          <w:color w:val="2E2E2E"/>
        </w:rPr>
        <w:t>), episodic memory performance in a picture-matching task (</w:t>
      </w:r>
      <w:proofErr w:type="spellStart"/>
      <w:r w:rsidR="004426D8" w:rsidRPr="009019A7">
        <w:fldChar w:fldCharType="begin"/>
      </w:r>
      <w:r w:rsidR="004426D8" w:rsidRPr="009019A7">
        <w:instrText xml:space="preserve"> HYPERLINK "https://www.sciencedirect.com/science/article/pii/S0003687018303314?via%3Dihub" \l "bib52" </w:instrText>
      </w:r>
      <w:r w:rsidR="004426D8" w:rsidRPr="009019A7">
        <w:fldChar w:fldCharType="separate"/>
      </w:r>
      <w:r w:rsidRPr="009019A7">
        <w:rPr>
          <w:rStyle w:val="Hyperlink"/>
          <w:rFonts w:eastAsiaTheme="majorEastAsia"/>
          <w:color w:val="0C7DBB"/>
        </w:rPr>
        <w:t>Guastello</w:t>
      </w:r>
      <w:proofErr w:type="spellEnd"/>
      <w:r w:rsidRPr="009019A7">
        <w:rPr>
          <w:rStyle w:val="Hyperlink"/>
          <w:rFonts w:eastAsiaTheme="majorEastAsia"/>
          <w:color w:val="0C7DBB"/>
        </w:rPr>
        <w:t xml:space="preserve"> et al., 2012a</w:t>
      </w:r>
      <w:r w:rsidR="004426D8" w:rsidRPr="009019A7">
        <w:rPr>
          <w:rStyle w:val="Hyperlink"/>
          <w:rFonts w:eastAsiaTheme="majorEastAsia"/>
          <w:color w:val="0C7DBB"/>
        </w:rPr>
        <w:fldChar w:fldCharType="end"/>
      </w:r>
      <w:r w:rsidRPr="009019A7">
        <w:rPr>
          <w:color w:val="2E2E2E"/>
        </w:rPr>
        <w:t>), speeded spelling corrections with a perceptual-motor multitask (</w:t>
      </w:r>
      <w:proofErr w:type="spellStart"/>
      <w:r w:rsidR="004426D8" w:rsidRPr="009019A7">
        <w:fldChar w:fldCharType="begin"/>
      </w:r>
      <w:r w:rsidR="004426D8" w:rsidRPr="009019A7">
        <w:instrText xml:space="preserve"> HYPERLINK "https://www.sciencedirect.com/science/article/pii/S0003687018303314?via%3Dihub" \l "bib55" </w:instrText>
      </w:r>
      <w:r w:rsidR="004426D8" w:rsidRPr="009019A7">
        <w:fldChar w:fldCharType="separate"/>
      </w:r>
      <w:r w:rsidRPr="009019A7">
        <w:rPr>
          <w:rStyle w:val="Hyperlink"/>
          <w:rFonts w:eastAsiaTheme="majorEastAsia"/>
          <w:color w:val="0C7DBB"/>
        </w:rPr>
        <w:t>Guastello</w:t>
      </w:r>
      <w:proofErr w:type="spellEnd"/>
      <w:r w:rsidRPr="009019A7">
        <w:rPr>
          <w:rStyle w:val="Hyperlink"/>
          <w:rFonts w:eastAsiaTheme="majorEastAsia"/>
          <w:color w:val="0C7DBB"/>
        </w:rPr>
        <w:t xml:space="preserve"> et al., 2013a</w:t>
      </w:r>
      <w:r w:rsidR="004426D8" w:rsidRPr="009019A7">
        <w:rPr>
          <w:rStyle w:val="Hyperlink"/>
          <w:rFonts w:eastAsiaTheme="majorEastAsia"/>
          <w:color w:val="0C7DBB"/>
        </w:rPr>
        <w:fldChar w:fldCharType="end"/>
      </w:r>
      <w:r w:rsidRPr="009019A7">
        <w:rPr>
          <w:color w:val="2E2E2E"/>
        </w:rPr>
        <w:t>), field independence and anagrams in a financial decision making task (</w:t>
      </w:r>
      <w:proofErr w:type="spellStart"/>
      <w:r w:rsidR="004426D8" w:rsidRPr="009019A7">
        <w:fldChar w:fldCharType="begin"/>
      </w:r>
      <w:r w:rsidR="004426D8" w:rsidRPr="009019A7">
        <w:instrText xml:space="preserve"> HYPERLINK "https://www.sciencedirect.com/science/article/pii/S0003687018303314?via%3Dihub" \l "bib43" </w:instrText>
      </w:r>
      <w:r w:rsidR="004426D8" w:rsidRPr="009019A7">
        <w:fldChar w:fldCharType="separate"/>
      </w:r>
      <w:r w:rsidRPr="009019A7">
        <w:rPr>
          <w:rStyle w:val="Hyperlink"/>
          <w:rFonts w:eastAsiaTheme="majorEastAsia"/>
          <w:color w:val="0C7DBB"/>
        </w:rPr>
        <w:t>Guastello</w:t>
      </w:r>
      <w:proofErr w:type="spellEnd"/>
      <w:r w:rsidRPr="009019A7">
        <w:rPr>
          <w:rStyle w:val="Hyperlink"/>
          <w:rFonts w:eastAsiaTheme="majorEastAsia"/>
          <w:color w:val="0C7DBB"/>
        </w:rPr>
        <w:t>, 2016a</w:t>
      </w:r>
      <w:r w:rsidR="004426D8" w:rsidRPr="009019A7">
        <w:rPr>
          <w:rStyle w:val="Hyperlink"/>
          <w:rFonts w:eastAsiaTheme="majorEastAsia"/>
          <w:color w:val="0C7DBB"/>
        </w:rPr>
        <w:fldChar w:fldCharType="end"/>
      </w:r>
      <w:r w:rsidRPr="009019A7">
        <w:rPr>
          <w:color w:val="2E2E2E"/>
        </w:rPr>
        <w:t>), and algebra flexibility in an N-back task (</w:t>
      </w:r>
      <w:proofErr w:type="spellStart"/>
      <w:r w:rsidR="004426D8" w:rsidRPr="009019A7">
        <w:fldChar w:fldCharType="begin"/>
      </w:r>
      <w:r w:rsidR="004426D8" w:rsidRPr="009019A7">
        <w:instrText xml:space="preserve"> HYPERLINK "https://www.sciencedirect.com/science/article/pii/S0003687018303314?via%3Dihub" \l "bib58" </w:instrText>
      </w:r>
      <w:r w:rsidR="004426D8" w:rsidRPr="009019A7">
        <w:fldChar w:fldCharType="separate"/>
      </w:r>
      <w:r w:rsidRPr="009019A7">
        <w:rPr>
          <w:rStyle w:val="Hyperlink"/>
          <w:rFonts w:eastAsiaTheme="majorEastAsia"/>
          <w:color w:val="0C7DBB"/>
        </w:rPr>
        <w:t>Guastello</w:t>
      </w:r>
      <w:proofErr w:type="spellEnd"/>
      <w:r w:rsidRPr="009019A7">
        <w:rPr>
          <w:rStyle w:val="Hyperlink"/>
          <w:rFonts w:eastAsiaTheme="majorEastAsia"/>
          <w:color w:val="0C7DBB"/>
        </w:rPr>
        <w:t xml:space="preserve"> et al., 2015a</w:t>
      </w:r>
      <w:r w:rsidR="004426D8" w:rsidRPr="009019A7">
        <w:rPr>
          <w:rStyle w:val="Hyperlink"/>
          <w:rFonts w:eastAsiaTheme="majorEastAsia"/>
          <w:color w:val="0C7DBB"/>
        </w:rPr>
        <w:fldChar w:fldCharType="end"/>
      </w:r>
      <w:r w:rsidRPr="009019A7">
        <w:rPr>
          <w:color w:val="2E2E2E"/>
        </w:rPr>
        <w:t>). Note that the fluid intelligence constructs that worked as elasticity-rigidity variables in the workload model sometimes played a role as compensatory abilities in the fatigue model. Some of the previous studies had experimental conditions that contributed to performance as compensatory abilities (asymmetry) because they (presumably) represented styles of training that could make the task easier or more difficult, such as presenting stimuli in decreasing speed over time versus presenting them in increasing speed over time (</w:t>
      </w:r>
      <w:proofErr w:type="spellStart"/>
      <w:r w:rsidR="004426D8" w:rsidRPr="009019A7">
        <w:fldChar w:fldCharType="begin"/>
      </w:r>
      <w:r w:rsidR="004426D8" w:rsidRPr="009019A7">
        <w:instrText xml:space="preserve"> HYPERLINK "https://www.sciencedirect.com/science/article/pii/S0003687018303314?via%3Dihub" \l "bib57" </w:instrText>
      </w:r>
      <w:r w:rsidR="004426D8" w:rsidRPr="009019A7">
        <w:fldChar w:fldCharType="separate"/>
      </w:r>
      <w:r w:rsidRPr="009019A7">
        <w:rPr>
          <w:rStyle w:val="Hyperlink"/>
          <w:rFonts w:eastAsiaTheme="majorEastAsia"/>
          <w:color w:val="0C7DBB"/>
        </w:rPr>
        <w:t>Guastello</w:t>
      </w:r>
      <w:proofErr w:type="spellEnd"/>
      <w:r w:rsidRPr="009019A7">
        <w:rPr>
          <w:rStyle w:val="Hyperlink"/>
          <w:rFonts w:eastAsiaTheme="majorEastAsia"/>
          <w:color w:val="0C7DBB"/>
        </w:rPr>
        <w:t xml:space="preserve"> et al., 2014</w:t>
      </w:r>
      <w:r w:rsidR="004426D8" w:rsidRPr="009019A7">
        <w:rPr>
          <w:rStyle w:val="Hyperlink"/>
          <w:rFonts w:eastAsiaTheme="majorEastAsia"/>
          <w:color w:val="0C7DBB"/>
        </w:rPr>
        <w:fldChar w:fldCharType="end"/>
      </w:r>
      <w:r w:rsidRPr="009019A7">
        <w:rPr>
          <w:color w:val="2E2E2E"/>
        </w:rPr>
        <w:t>).</w:t>
      </w:r>
    </w:p>
    <w:p w14:paraId="6B9402AE" w14:textId="77777777" w:rsidR="00451C56" w:rsidRDefault="00451C56" w:rsidP="009019A7">
      <w:pPr>
        <w:pStyle w:val="NoSpacing"/>
      </w:pPr>
    </w:p>
    <w:p w14:paraId="15DC0E62" w14:textId="77777777" w:rsidR="00D42433" w:rsidRPr="009019A7" w:rsidRDefault="00D42433" w:rsidP="009019A7">
      <w:pPr>
        <w:pStyle w:val="Heading3"/>
      </w:pPr>
      <w:r w:rsidRPr="009019A7">
        <w:lastRenderedPageBreak/>
        <w:t>2.2.2. Relationship to workload</w:t>
      </w:r>
    </w:p>
    <w:p w14:paraId="4EE1617D" w14:textId="265B7162" w:rsidR="009019A7" w:rsidRDefault="00D42433" w:rsidP="009019A7">
      <w:pPr>
        <w:pStyle w:val="NoSpacing"/>
      </w:pPr>
      <w:r>
        <w:t>Researchers continue to grapple with the relationship between workload and fatigue and whether they constitute one process or two separate processes. </w:t>
      </w:r>
      <w:bookmarkStart w:id="129" w:name="bbib23"/>
      <w:r>
        <w:fldChar w:fldCharType="begin"/>
      </w:r>
      <w:r>
        <w:instrText xml:space="preserve"> HYPERLINK "https://www.sciencedirect.com/science/article/pii/S0003687018303314?via%3Dihub" \l "bib23" </w:instrText>
      </w:r>
      <w:r>
        <w:fldChar w:fldCharType="separate"/>
      </w:r>
      <w:r>
        <w:rPr>
          <w:rStyle w:val="Hyperlink"/>
          <w:rFonts w:eastAsiaTheme="majorEastAsia"/>
          <w:color w:val="0C7DBB"/>
          <w:sz w:val="27"/>
          <w:szCs w:val="27"/>
        </w:rPr>
        <w:t>Fan and Smith (2017)</w:t>
      </w:r>
      <w:r>
        <w:fldChar w:fldCharType="end"/>
      </w:r>
      <w:bookmarkEnd w:id="129"/>
      <w:r>
        <w:t> presented a study in which </w:t>
      </w:r>
      <w:hyperlink r:id="rId123" w:tooltip="Learn more about Subjective Rating from ScienceDirect's AI-generated Topic Pages" w:history="1">
        <w:r>
          <w:rPr>
            <w:rStyle w:val="Hyperlink"/>
            <w:rFonts w:eastAsiaTheme="majorEastAsia"/>
            <w:color w:val="0C7DBB"/>
            <w:sz w:val="27"/>
            <w:szCs w:val="27"/>
          </w:rPr>
          <w:t>subjective ratings</w:t>
        </w:r>
      </w:hyperlink>
      <w:r>
        <w:t> of workload and fatigue both affected changes in performance on a set of cognitive tests. Subjective workload and fatigue were correlated such that when they were combined subjective fatigue predicted performance differences, but subjective workload did not add any further prediction.</w:t>
      </w:r>
    </w:p>
    <w:p w14:paraId="1D3E50B2" w14:textId="77777777" w:rsidR="00451C56" w:rsidRDefault="00451C56" w:rsidP="009019A7">
      <w:pPr>
        <w:pStyle w:val="NoSpacing"/>
      </w:pPr>
    </w:p>
    <w:p w14:paraId="17394149" w14:textId="7AAA7861" w:rsidR="00D42433" w:rsidRDefault="00D42433" w:rsidP="009019A7">
      <w:pPr>
        <w:pStyle w:val="NoSpacing"/>
      </w:pPr>
      <w:r>
        <w:t xml:space="preserve">The rationale for using the two cusp models in the present study is that workload and fatigue involve two different performance dynamics. In many situations the two processes could be operating over different time horizons, such that workload effects would be apparent over relatively shorter time horizons as workload levels changed, whereas fatigue would be observed over a longer </w:t>
      </w:r>
      <w:proofErr w:type="gramStart"/>
      <w:r>
        <w:t>period of time</w:t>
      </w:r>
      <w:proofErr w:type="gramEnd"/>
      <w:r>
        <w:t>. Each model accounts for performance differences, such that workload effects are observed across workload conditions, and fatigue results from prolonged time on task. Fatigue (and antifatigue) in the cusp model is greater to the extent that the individual (or group) accomplishes more work during the time period between measurements. If the participants are </w:t>
      </w:r>
      <w:hyperlink r:id="rId124" w:tooltip="Learn more about Performing Task from ScienceDirect's AI-generated Topic Pages" w:history="1">
        <w:r>
          <w:rPr>
            <w:rStyle w:val="Hyperlink"/>
            <w:rFonts w:eastAsiaTheme="majorEastAsia"/>
            <w:color w:val="0C7DBB"/>
            <w:sz w:val="27"/>
            <w:szCs w:val="27"/>
          </w:rPr>
          <w:t xml:space="preserve">performing </w:t>
        </w:r>
        <w:proofErr w:type="spellStart"/>
        <w:r>
          <w:rPr>
            <w:rStyle w:val="Hyperlink"/>
            <w:rFonts w:eastAsiaTheme="majorEastAsia"/>
            <w:color w:val="0C7DBB"/>
            <w:sz w:val="27"/>
            <w:szCs w:val="27"/>
          </w:rPr>
          <w:t>tasks</w:t>
        </w:r>
      </w:hyperlink>
      <w:r>
        <w:t>under</w:t>
      </w:r>
      <w:proofErr w:type="spellEnd"/>
      <w:r>
        <w:t xml:space="preserve"> different levels of workload, the high workload condition makes an additional contribution to the amount of work done, and should be represented as a bifurcation variable.</w:t>
      </w:r>
    </w:p>
    <w:p w14:paraId="78D91885" w14:textId="77777777" w:rsidR="00451C56" w:rsidRDefault="00451C56" w:rsidP="009019A7">
      <w:pPr>
        <w:pStyle w:val="NoSpacing"/>
      </w:pPr>
    </w:p>
    <w:p w14:paraId="0A8A45A5" w14:textId="77777777" w:rsidR="00D42433" w:rsidRDefault="00D42433" w:rsidP="009019A7">
      <w:pPr>
        <w:pStyle w:val="Heading1"/>
        <w:rPr>
          <w:sz w:val="36"/>
          <w:szCs w:val="36"/>
        </w:rPr>
      </w:pPr>
      <w:r>
        <w:t>3. The present study</w:t>
      </w:r>
    </w:p>
    <w:p w14:paraId="759E804A" w14:textId="4E0C3CC8" w:rsidR="00D42433" w:rsidRDefault="00D42433" w:rsidP="009019A7">
      <w:pPr>
        <w:pStyle w:val="NoSpacing"/>
      </w:pPr>
      <w:r>
        <w:t>The present study involved an emergency response (ER) simulation in which teams of three, four, seven, or eight participants worked against one or two opponents (attackers). Time limits for each turn were also manipulated. Because the performance measures were generated at the group level only, elasticity-rigidity variables were measured at the individual level then aggregated into group measurements. Similarly, the </w:t>
      </w:r>
      <w:hyperlink r:id="rId125" w:tooltip="Learn more about Subjective Rating from ScienceDirect's AI-generated Topic Pages" w:history="1">
        <w:r>
          <w:rPr>
            <w:rStyle w:val="Hyperlink"/>
            <w:rFonts w:eastAsiaTheme="majorEastAsia"/>
            <w:color w:val="0C7DBB"/>
            <w:sz w:val="27"/>
            <w:szCs w:val="27"/>
          </w:rPr>
          <w:t>subjective ratings</w:t>
        </w:r>
      </w:hyperlink>
      <w:r>
        <w:t> of individual and group </w:t>
      </w:r>
      <w:hyperlink r:id="rId126" w:tooltip="Learn more about Workload from ScienceDirect's AI-generated Topic Pages" w:history="1">
        <w:r>
          <w:rPr>
            <w:rStyle w:val="Hyperlink"/>
            <w:rFonts w:eastAsiaTheme="majorEastAsia"/>
            <w:color w:val="0C7DBB"/>
            <w:sz w:val="27"/>
            <w:szCs w:val="27"/>
          </w:rPr>
          <w:t>workload</w:t>
        </w:r>
      </w:hyperlink>
      <w:r>
        <w:t> needed to be aggregated into group-level measurements. Some theoretical issues associated with these manipulations are outlined next.</w:t>
      </w:r>
    </w:p>
    <w:p w14:paraId="4684A6E3" w14:textId="77777777" w:rsidR="009019A7" w:rsidRDefault="009019A7" w:rsidP="009019A7">
      <w:pPr>
        <w:pStyle w:val="NoSpacing"/>
      </w:pPr>
    </w:p>
    <w:p w14:paraId="5CAC7D4F" w14:textId="77777777" w:rsidR="00D42433" w:rsidRDefault="00D42433" w:rsidP="009019A7">
      <w:pPr>
        <w:pStyle w:val="Heading2"/>
        <w:rPr>
          <w:sz w:val="27"/>
          <w:szCs w:val="27"/>
        </w:rPr>
      </w:pPr>
      <w:r>
        <w:t>3.1. Group size</w:t>
      </w:r>
    </w:p>
    <w:p w14:paraId="6050253A" w14:textId="30973A1A" w:rsidR="00D42433" w:rsidRDefault="00D42433" w:rsidP="00A66C1C">
      <w:pPr>
        <w:pStyle w:val="NoSpacing"/>
      </w:pPr>
      <w:r>
        <w:t>Group dynamics result from self-organizing dynamics in which the interactions among group members affect the development of the global dynamics, which in turn shape the behavior of individuals within the system (</w:t>
      </w:r>
      <w:bookmarkStart w:id="130" w:name="bbib117"/>
      <w:r>
        <w:fldChar w:fldCharType="begin"/>
      </w:r>
      <w:r>
        <w:instrText xml:space="preserve"> HYPERLINK "https://www.sciencedirect.com/science/article/pii/S0003687018303314?via%3Dihub" \l "bib117" </w:instrText>
      </w:r>
      <w:r>
        <w:fldChar w:fldCharType="separate"/>
      </w:r>
      <w:r>
        <w:rPr>
          <w:rStyle w:val="Hyperlink"/>
          <w:rFonts w:eastAsiaTheme="majorEastAsia"/>
          <w:color w:val="0C7DBB"/>
          <w:sz w:val="27"/>
          <w:szCs w:val="27"/>
        </w:rPr>
        <w:t>Sawyer, 2005</w:t>
      </w:r>
      <w:r>
        <w:fldChar w:fldCharType="end"/>
      </w:r>
      <w:bookmarkEnd w:id="130"/>
      <w:r>
        <w:t>). Smaller groups, usually in the scale of three to six members, are more likely to be psychologically homogenous, cohesive, and successful in many types of task performance (</w:t>
      </w:r>
      <w:bookmarkStart w:id="131" w:name="bbib142"/>
      <w:r>
        <w:fldChar w:fldCharType="begin"/>
      </w:r>
      <w:r>
        <w:instrText xml:space="preserve"> HYPERLINK "https://www.sciencedirect.com/science/article/pii/S0003687018303314?via%3Dihub" \l "bib142" </w:instrText>
      </w:r>
      <w:r>
        <w:fldChar w:fldCharType="separate"/>
      </w:r>
      <w:r>
        <w:rPr>
          <w:rStyle w:val="Hyperlink"/>
          <w:rFonts w:eastAsiaTheme="majorEastAsia"/>
          <w:color w:val="0C7DBB"/>
          <w:sz w:val="27"/>
          <w:szCs w:val="27"/>
        </w:rPr>
        <w:t>Whelan, 2009</w:t>
      </w:r>
      <w:r>
        <w:fldChar w:fldCharType="end"/>
      </w:r>
      <w:r>
        <w:t>; </w:t>
      </w:r>
      <w:bookmarkStart w:id="132" w:name="bbib146"/>
      <w:r>
        <w:fldChar w:fldCharType="begin"/>
      </w:r>
      <w:r>
        <w:instrText xml:space="preserve"> HYPERLINK "https://www.sciencedirect.com/science/article/pii/S0003687018303314?via%3Dihub" \l "bib146" </w:instrText>
      </w:r>
      <w:r>
        <w:fldChar w:fldCharType="separate"/>
      </w:r>
      <w:r>
        <w:rPr>
          <w:rStyle w:val="Hyperlink"/>
          <w:rFonts w:eastAsiaTheme="majorEastAsia"/>
          <w:color w:val="0C7DBB"/>
          <w:sz w:val="27"/>
          <w:szCs w:val="27"/>
        </w:rPr>
        <w:t>Zander, 1994</w:t>
      </w:r>
      <w:r>
        <w:fldChar w:fldCharType="end"/>
      </w:r>
      <w:r>
        <w:t>). People in smaller groups tend to take relatively equal numbers of turns in a conversation. As groups become larger, however, more speech turns are taken by proportionately fewer people (</w:t>
      </w:r>
      <w:bookmarkStart w:id="133" w:name="bbib8"/>
      <w:r>
        <w:fldChar w:fldCharType="begin"/>
      </w:r>
      <w:r>
        <w:instrText xml:space="preserve"> HYPERLINK "https://www.sciencedirect.com/science/article/pii/S0003687018303314?via%3Dihub" \l "bib8" </w:instrText>
      </w:r>
      <w:r>
        <w:fldChar w:fldCharType="separate"/>
      </w:r>
      <w:r>
        <w:rPr>
          <w:rStyle w:val="Hyperlink"/>
          <w:rFonts w:eastAsiaTheme="majorEastAsia"/>
          <w:color w:val="0C7DBB"/>
          <w:sz w:val="27"/>
          <w:szCs w:val="27"/>
        </w:rPr>
        <w:t>Bonito and Hollingshead, 1997</w:t>
      </w:r>
      <w:r>
        <w:fldChar w:fldCharType="end"/>
      </w:r>
      <w:bookmarkEnd w:id="133"/>
      <w:r>
        <w:t>). This trend could be problematic for tasks that require some creative problem solving and the need to engage the critical mass of ideas.</w:t>
      </w:r>
    </w:p>
    <w:p w14:paraId="349CC419" w14:textId="77777777" w:rsidR="00A66C1C" w:rsidRDefault="00A66C1C" w:rsidP="00A66C1C">
      <w:pPr>
        <w:pStyle w:val="NoSpacing"/>
      </w:pPr>
    </w:p>
    <w:p w14:paraId="7DB100A0" w14:textId="439E5939" w:rsidR="00D42433" w:rsidRDefault="00D42433" w:rsidP="00A66C1C">
      <w:pPr>
        <w:pStyle w:val="NoSpacing"/>
      </w:pPr>
      <w:r>
        <w:t>Larger groups in the range of 8–12 members are more likely to be psychologically heterogeneous and thus more likely to produce the critical mass of ideas that are required for both creative problem solving tasks and for making the group more productive than the most competent individual (</w:t>
      </w:r>
      <w:bookmarkStart w:id="134" w:name="bbib19"/>
      <w:r>
        <w:fldChar w:fldCharType="begin"/>
      </w:r>
      <w:r>
        <w:instrText xml:space="preserve"> HYPERLINK "https://www.sciencedirect.com/science/article/pii/S0003687018303314?via%3Dihub" \l "bib19" </w:instrText>
      </w:r>
      <w:r>
        <w:fldChar w:fldCharType="separate"/>
      </w:r>
      <w:r>
        <w:rPr>
          <w:rStyle w:val="Hyperlink"/>
          <w:rFonts w:eastAsiaTheme="majorEastAsia"/>
          <w:color w:val="0C7DBB"/>
          <w:sz w:val="27"/>
          <w:szCs w:val="27"/>
        </w:rPr>
        <w:t xml:space="preserve">Dennis and </w:t>
      </w:r>
      <w:proofErr w:type="spellStart"/>
      <w:r>
        <w:rPr>
          <w:rStyle w:val="Hyperlink"/>
          <w:rFonts w:eastAsiaTheme="majorEastAsia"/>
          <w:color w:val="0C7DBB"/>
          <w:sz w:val="27"/>
          <w:szCs w:val="27"/>
        </w:rPr>
        <w:t>Valacich</w:t>
      </w:r>
      <w:proofErr w:type="spellEnd"/>
      <w:r>
        <w:rPr>
          <w:rStyle w:val="Hyperlink"/>
          <w:rFonts w:eastAsiaTheme="majorEastAsia"/>
          <w:color w:val="0C7DBB"/>
          <w:sz w:val="27"/>
          <w:szCs w:val="27"/>
        </w:rPr>
        <w:t>, 1993</w:t>
      </w:r>
      <w:r>
        <w:fldChar w:fldCharType="end"/>
      </w:r>
      <w:bookmarkEnd w:id="134"/>
      <w:r>
        <w:t>). Nevertheless, larger groups are more prone to conflict for the same reasons (</w:t>
      </w:r>
      <w:hyperlink r:id="rId127" w:anchor="bib146" w:history="1">
        <w:r>
          <w:rPr>
            <w:rStyle w:val="Hyperlink"/>
            <w:rFonts w:eastAsiaTheme="majorEastAsia"/>
            <w:color w:val="0C7DBB"/>
            <w:sz w:val="27"/>
            <w:szCs w:val="27"/>
          </w:rPr>
          <w:t>Zander, 1994</w:t>
        </w:r>
      </w:hyperlink>
      <w:bookmarkEnd w:id="132"/>
      <w:r>
        <w:t>) and tend to evolve more slowly in their internal dynamics as they make the transition from over-reliance on the leader to acting autonomously (</w:t>
      </w:r>
      <w:hyperlink r:id="rId128" w:anchor="bib142" w:history="1">
        <w:r>
          <w:rPr>
            <w:rStyle w:val="Hyperlink"/>
            <w:rFonts w:eastAsiaTheme="majorEastAsia"/>
            <w:color w:val="0C7DBB"/>
            <w:sz w:val="27"/>
            <w:szCs w:val="27"/>
          </w:rPr>
          <w:t>Whelan, 2009</w:t>
        </w:r>
      </w:hyperlink>
      <w:bookmarkEnd w:id="131"/>
      <w:r>
        <w:t>).</w:t>
      </w:r>
    </w:p>
    <w:p w14:paraId="2CD1BBF2" w14:textId="77777777" w:rsidR="00A66C1C" w:rsidRDefault="00A66C1C" w:rsidP="00A66C1C">
      <w:pPr>
        <w:pStyle w:val="NoSpacing"/>
      </w:pPr>
    </w:p>
    <w:p w14:paraId="0A72032C" w14:textId="772941D2" w:rsidR="00D42433" w:rsidRDefault="00D42433" w:rsidP="00A66C1C">
      <w:pPr>
        <w:pStyle w:val="NoSpacing"/>
      </w:pPr>
      <w:r>
        <w:t>Social loafing is a phenomenon in which some group members do more of the work than others while they all share in the same reward (</w:t>
      </w:r>
      <w:bookmarkStart w:id="135" w:name="bbib96"/>
      <w:proofErr w:type="spellStart"/>
      <w:r>
        <w:fldChar w:fldCharType="begin"/>
      </w:r>
      <w:r>
        <w:instrText xml:space="preserve"> HYPERLINK "https://www.sciencedirect.com/science/article/pii/S0003687018303314?via%3Dihub" \l "bib96" </w:instrText>
      </w:r>
      <w:r>
        <w:fldChar w:fldCharType="separate"/>
      </w:r>
      <w:r>
        <w:rPr>
          <w:rStyle w:val="Hyperlink"/>
          <w:rFonts w:eastAsiaTheme="majorEastAsia"/>
          <w:color w:val="0C7DBB"/>
          <w:sz w:val="27"/>
          <w:szCs w:val="27"/>
        </w:rPr>
        <w:t>Latané</w:t>
      </w:r>
      <w:proofErr w:type="spellEnd"/>
      <w:r>
        <w:rPr>
          <w:rStyle w:val="Hyperlink"/>
          <w:rFonts w:eastAsiaTheme="majorEastAsia"/>
          <w:color w:val="0C7DBB"/>
          <w:sz w:val="27"/>
          <w:szCs w:val="27"/>
        </w:rPr>
        <w:t xml:space="preserve"> et al., 1979</w:t>
      </w:r>
      <w:r>
        <w:fldChar w:fldCharType="end"/>
      </w:r>
      <w:bookmarkEnd w:id="135"/>
      <w:r>
        <w:t xml:space="preserve">). If or when loafing occurs, it could potentially alter workload demand on some group members. Social loafing could occur in groups of any size, but it is more so frequent in </w:t>
      </w:r>
      <w:r>
        <w:lastRenderedPageBreak/>
        <w:t>larger groups because it can be more difficult for individuals to see the meaningfulness of their contributions to the group objectives (</w:t>
      </w:r>
      <w:bookmarkStart w:id="136" w:name="bbib13"/>
      <w:r>
        <w:fldChar w:fldCharType="begin"/>
      </w:r>
      <w:r>
        <w:instrText xml:space="preserve"> HYPERLINK "https://www.sciencedirect.com/science/article/pii/S0003687018303314?via%3Dihub" \l "bib13" </w:instrText>
      </w:r>
      <w:r>
        <w:fldChar w:fldCharType="separate"/>
      </w:r>
      <w:r>
        <w:rPr>
          <w:rStyle w:val="Hyperlink"/>
          <w:rFonts w:eastAsiaTheme="majorEastAsia"/>
          <w:color w:val="0C7DBB"/>
          <w:sz w:val="27"/>
          <w:szCs w:val="27"/>
        </w:rPr>
        <w:t>Comer, 1995</w:t>
      </w:r>
      <w:r>
        <w:fldChar w:fldCharType="end"/>
      </w:r>
      <w:bookmarkEnd w:id="136"/>
      <w:r>
        <w:t>). Differential work production or participation input, however, is not always a result of deliberate loafing; it can also result from poor team coordination (</w:t>
      </w:r>
      <w:bookmarkStart w:id="137" w:name="bbib36"/>
      <w:proofErr w:type="spellStart"/>
      <w:r>
        <w:fldChar w:fldCharType="begin"/>
      </w:r>
      <w:r>
        <w:instrText xml:space="preserve"> HYPERLINK "https://www.sciencedirect.com/science/article/pii/S0003687018303314?via%3Dihub" \l "bib36" </w:instrText>
      </w:r>
      <w:r>
        <w:fldChar w:fldCharType="separate"/>
      </w:r>
      <w:r>
        <w:rPr>
          <w:rStyle w:val="Hyperlink"/>
          <w:rFonts w:eastAsiaTheme="majorEastAsia"/>
          <w:color w:val="0C7DBB"/>
          <w:sz w:val="27"/>
          <w:szCs w:val="27"/>
        </w:rPr>
        <w:t>Guastello</w:t>
      </w:r>
      <w:proofErr w:type="spellEnd"/>
      <w:r>
        <w:rPr>
          <w:rStyle w:val="Hyperlink"/>
          <w:rFonts w:eastAsiaTheme="majorEastAsia"/>
          <w:color w:val="0C7DBB"/>
          <w:sz w:val="27"/>
          <w:szCs w:val="27"/>
        </w:rPr>
        <w:t>, 2009</w:t>
      </w:r>
      <w:r>
        <w:fldChar w:fldCharType="end"/>
      </w:r>
      <w:bookmarkEnd w:id="137"/>
      <w:r>
        <w:t>).</w:t>
      </w:r>
    </w:p>
    <w:p w14:paraId="04CF09CE" w14:textId="77777777" w:rsidR="00A66C1C" w:rsidRDefault="00A66C1C" w:rsidP="00A66C1C">
      <w:pPr>
        <w:pStyle w:val="NoSpacing"/>
      </w:pPr>
    </w:p>
    <w:p w14:paraId="52F06B00" w14:textId="15B7E8B3" w:rsidR="00D42433" w:rsidRDefault="00D42433" w:rsidP="00A66C1C">
      <w:pPr>
        <w:pStyle w:val="NoSpacing"/>
      </w:pPr>
      <w:r>
        <w:t>Hypotheses regarding group size can have four generic outcomes (</w:t>
      </w:r>
      <w:bookmarkStart w:id="138" w:name="bbib37"/>
      <w:proofErr w:type="spellStart"/>
      <w:r>
        <w:fldChar w:fldCharType="begin"/>
      </w:r>
      <w:r>
        <w:instrText xml:space="preserve"> HYPERLINK "https://www.sciencedirect.com/science/article/pii/S0003687018303314?via%3Dihub" \l "bib37" </w:instrText>
      </w:r>
      <w:r>
        <w:fldChar w:fldCharType="separate"/>
      </w:r>
      <w:r>
        <w:rPr>
          <w:rStyle w:val="Hyperlink"/>
          <w:rFonts w:eastAsiaTheme="majorEastAsia"/>
          <w:color w:val="0C7DBB"/>
          <w:sz w:val="27"/>
          <w:szCs w:val="27"/>
        </w:rPr>
        <w:t>Guastello</w:t>
      </w:r>
      <w:proofErr w:type="spellEnd"/>
      <w:r>
        <w:rPr>
          <w:rStyle w:val="Hyperlink"/>
          <w:rFonts w:eastAsiaTheme="majorEastAsia"/>
          <w:color w:val="0C7DBB"/>
          <w:sz w:val="27"/>
          <w:szCs w:val="27"/>
        </w:rPr>
        <w:t>, 2010</w:t>
      </w:r>
      <w:r>
        <w:fldChar w:fldCharType="end"/>
      </w:r>
      <w:r>
        <w:t>): (a) If the relationship between size and performance favors larger groups, the relationship is probably driven by the need for a critical mass of ideas or other input. (b) If the relationship favors smaller groups, the relationship is probably driven by coordination and conflict issues. (c) If the relationship is curvilinear, then a trade-off between the advantages of smaller and larger group sizes is evident. (d) If there is no relationship to group size, then it is likely that the team's task is being performed by the most competent members of the group, that there is a widespread lack of understanding of the task, that there is widespread social loafing, or that some combination of these conditions is occurring.</w:t>
      </w:r>
    </w:p>
    <w:p w14:paraId="4B66CBBB" w14:textId="77777777" w:rsidR="00A66C1C" w:rsidRDefault="00A66C1C" w:rsidP="00A66C1C">
      <w:pPr>
        <w:pStyle w:val="NoSpacing"/>
      </w:pPr>
    </w:p>
    <w:p w14:paraId="6C45CBCB" w14:textId="77777777" w:rsidR="00D42433" w:rsidRDefault="00D42433" w:rsidP="00A66C1C">
      <w:pPr>
        <w:pStyle w:val="Heading2"/>
        <w:rPr>
          <w:sz w:val="27"/>
          <w:szCs w:val="27"/>
        </w:rPr>
      </w:pPr>
      <w:r>
        <w:t>3.2. Workload and speed</w:t>
      </w:r>
    </w:p>
    <w:p w14:paraId="4CA8210F" w14:textId="3FB9AC5D" w:rsidR="00D42433" w:rsidRPr="00A66C1C" w:rsidRDefault="00D42433" w:rsidP="00A66C1C">
      <w:pPr>
        <w:pStyle w:val="NoSpacing"/>
      </w:pPr>
      <w:r w:rsidRPr="00A66C1C">
        <w:t>Workload was manipulated by the number of opponents competing against the team. The ER simulation used in this study involved either one or two attackers that the ER teams needed to eliminate. The two-attacker scenario should add workload for the ER teams because it creates a more challenging problem for the ER groups to overcome. The two-attacker scenario should also add to the amount of work accomplished in the </w:t>
      </w:r>
      <w:hyperlink r:id="rId129" w:tooltip="Learn more about Fatigue Model from ScienceDirect's AI-generated Topic Pages" w:history="1">
        <w:r w:rsidRPr="00A66C1C">
          <w:rPr>
            <w:rStyle w:val="Hyperlink"/>
            <w:rFonts w:eastAsiaTheme="majorEastAsia"/>
            <w:color w:val="0C7DBB"/>
          </w:rPr>
          <w:t>fatigue model</w:t>
        </w:r>
      </w:hyperlink>
      <w:r w:rsidRPr="00A66C1C">
        <w:t> because of the added complications associated with eliminating either of the two attackers when the two act simultaneously.</w:t>
      </w:r>
    </w:p>
    <w:p w14:paraId="511632E4" w14:textId="77777777" w:rsidR="00A66C1C" w:rsidRPr="00A66C1C" w:rsidRDefault="00A66C1C" w:rsidP="00A66C1C">
      <w:pPr>
        <w:pStyle w:val="NoSpacing"/>
      </w:pPr>
    </w:p>
    <w:p w14:paraId="69090F18" w14:textId="5BAB3D20" w:rsidR="00D42433" w:rsidRPr="00A66C1C" w:rsidRDefault="00D42433" w:rsidP="00A66C1C">
      <w:pPr>
        <w:pStyle w:val="NoSpacing"/>
      </w:pPr>
      <w:r w:rsidRPr="00A66C1C">
        <w:t>Time pressure is another form of workload that was manipulated in the experiment. In an early </w:t>
      </w:r>
      <w:hyperlink r:id="rId130" w:tooltip="Learn more about Ergonomics from ScienceDirect's AI-generated Topic Pages" w:history="1">
        <w:r w:rsidRPr="00A66C1C">
          <w:rPr>
            <w:rStyle w:val="Hyperlink"/>
            <w:rFonts w:eastAsiaTheme="majorEastAsia"/>
            <w:color w:val="0C7DBB"/>
          </w:rPr>
          <w:t>ergonomics</w:t>
        </w:r>
      </w:hyperlink>
      <w:r w:rsidRPr="00A66C1C">
        <w:t> study, </w:t>
      </w:r>
      <w:hyperlink r:id="rId131" w:anchor="bib14" w:history="1">
        <w:r w:rsidRPr="00A66C1C">
          <w:rPr>
            <w:rStyle w:val="Hyperlink"/>
            <w:rFonts w:eastAsiaTheme="majorEastAsia"/>
            <w:color w:val="0C7DBB"/>
          </w:rPr>
          <w:t>Conrad (1951)</w:t>
        </w:r>
      </w:hyperlink>
      <w:bookmarkEnd w:id="6"/>
      <w:r w:rsidRPr="00A66C1C">
        <w:t> showed that when speed and sources of demand (workload) were multiplied together they had a strong linear correlation with </w:t>
      </w:r>
      <w:hyperlink r:id="rId132" w:tooltip="Learn more about Individual Task from ScienceDirect's AI-generated Topic Pages" w:history="1">
        <w:r w:rsidRPr="00A66C1C">
          <w:rPr>
            <w:rStyle w:val="Hyperlink"/>
            <w:rFonts w:eastAsiaTheme="majorEastAsia"/>
            <w:color w:val="0C7DBB"/>
          </w:rPr>
          <w:t>individuals' task</w:t>
        </w:r>
      </w:hyperlink>
      <w:r w:rsidRPr="00A66C1C">
        <w:t> performance. Speed and load manipulations have also been studied as separate measures (</w:t>
      </w:r>
      <w:hyperlink r:id="rId133" w:anchor="bib17" w:history="1">
        <w:r w:rsidRPr="00A66C1C">
          <w:rPr>
            <w:rStyle w:val="Hyperlink"/>
            <w:rFonts w:eastAsiaTheme="majorEastAsia"/>
            <w:color w:val="0C7DBB"/>
          </w:rPr>
          <w:t>Cox-</w:t>
        </w:r>
        <w:proofErr w:type="spellStart"/>
        <w:r w:rsidRPr="00A66C1C">
          <w:rPr>
            <w:rStyle w:val="Hyperlink"/>
            <w:rFonts w:eastAsiaTheme="majorEastAsia"/>
            <w:color w:val="0C7DBB"/>
          </w:rPr>
          <w:t>Fuenzalida</w:t>
        </w:r>
        <w:proofErr w:type="spellEnd"/>
        <w:r w:rsidRPr="00A66C1C">
          <w:rPr>
            <w:rStyle w:val="Hyperlink"/>
            <w:rFonts w:eastAsiaTheme="majorEastAsia"/>
            <w:color w:val="0C7DBB"/>
          </w:rPr>
          <w:t xml:space="preserve"> et al., 2006</w:t>
        </w:r>
      </w:hyperlink>
      <w:bookmarkEnd w:id="87"/>
      <w:r w:rsidRPr="00A66C1C">
        <w:t>; </w:t>
      </w:r>
      <w:proofErr w:type="spellStart"/>
      <w:r w:rsidR="004426D8" w:rsidRPr="00A66C1C">
        <w:fldChar w:fldCharType="begin"/>
      </w:r>
      <w:r w:rsidR="004426D8" w:rsidRPr="00A66C1C">
        <w:instrText xml:space="preserve"> HYPERLINK "https://www.sciencedirect.com/science/article/pii/S0003687018303314?via%3Dihub" \l "bib43" </w:instrText>
      </w:r>
      <w:r w:rsidR="004426D8" w:rsidRPr="00A66C1C">
        <w:fldChar w:fldCharType="separate"/>
      </w:r>
      <w:r w:rsidRPr="00A66C1C">
        <w:rPr>
          <w:rStyle w:val="Hyperlink"/>
          <w:rFonts w:eastAsiaTheme="majorEastAsia"/>
          <w:color w:val="0C7DBB"/>
        </w:rPr>
        <w:t>Guastello</w:t>
      </w:r>
      <w:proofErr w:type="spellEnd"/>
      <w:r w:rsidRPr="00A66C1C">
        <w:rPr>
          <w:rStyle w:val="Hyperlink"/>
          <w:rFonts w:eastAsiaTheme="majorEastAsia"/>
          <w:color w:val="0C7DBB"/>
        </w:rPr>
        <w:t>, 2016a</w:t>
      </w:r>
      <w:r w:rsidR="004426D8" w:rsidRPr="00A66C1C">
        <w:rPr>
          <w:rStyle w:val="Hyperlink"/>
          <w:rFonts w:eastAsiaTheme="majorEastAsia"/>
          <w:color w:val="0C7DBB"/>
        </w:rPr>
        <w:fldChar w:fldCharType="end"/>
      </w:r>
      <w:r w:rsidRPr="00A66C1C">
        <w:t>; </w:t>
      </w:r>
      <w:proofErr w:type="spellStart"/>
      <w:r w:rsidR="004426D8" w:rsidRPr="00A66C1C">
        <w:fldChar w:fldCharType="begin"/>
      </w:r>
      <w:r w:rsidR="004426D8" w:rsidRPr="00A66C1C">
        <w:instrText xml:space="preserve"> HYPERLINK "https://www.sciencedirect.com/science/article/pii/S0003687018303314?via%3Dihub" \l "bib53" </w:instrText>
      </w:r>
      <w:r w:rsidR="004426D8" w:rsidRPr="00A66C1C">
        <w:fldChar w:fldCharType="separate"/>
      </w:r>
      <w:r w:rsidRPr="00A66C1C">
        <w:rPr>
          <w:rStyle w:val="Hyperlink"/>
          <w:rFonts w:eastAsiaTheme="majorEastAsia"/>
          <w:color w:val="0C7DBB"/>
        </w:rPr>
        <w:t>Guastello</w:t>
      </w:r>
      <w:proofErr w:type="spellEnd"/>
      <w:r w:rsidRPr="00A66C1C">
        <w:rPr>
          <w:rStyle w:val="Hyperlink"/>
          <w:rFonts w:eastAsiaTheme="majorEastAsia"/>
          <w:color w:val="0C7DBB"/>
        </w:rPr>
        <w:t xml:space="preserve"> et al., 2012b</w:t>
      </w:r>
      <w:r w:rsidR="004426D8" w:rsidRPr="00A66C1C">
        <w:rPr>
          <w:rStyle w:val="Hyperlink"/>
          <w:rFonts w:eastAsiaTheme="majorEastAsia"/>
          <w:color w:val="0C7DBB"/>
        </w:rPr>
        <w:fldChar w:fldCharType="end"/>
      </w:r>
      <w:r w:rsidRPr="00A66C1C">
        <w:t>, </w:t>
      </w:r>
      <w:hyperlink r:id="rId134" w:anchor="bib57" w:history="1">
        <w:r w:rsidRPr="00A66C1C">
          <w:rPr>
            <w:rStyle w:val="Hyperlink"/>
            <w:rFonts w:eastAsiaTheme="majorEastAsia"/>
            <w:color w:val="0C7DBB"/>
          </w:rPr>
          <w:t>2014</w:t>
        </w:r>
      </w:hyperlink>
      <w:r w:rsidRPr="00A66C1C">
        <w:t>, </w:t>
      </w:r>
      <w:hyperlink r:id="rId135" w:anchor="bib58" w:history="1">
        <w:r w:rsidRPr="00A66C1C">
          <w:rPr>
            <w:rStyle w:val="Hyperlink"/>
            <w:rFonts w:eastAsiaTheme="majorEastAsia"/>
            <w:color w:val="0C7DBB"/>
          </w:rPr>
          <w:t>2015a</w:t>
        </w:r>
      </w:hyperlink>
      <w:r w:rsidRPr="00A66C1C">
        <w:t>; </w:t>
      </w:r>
      <w:bookmarkStart w:id="139" w:name="bbib88"/>
      <w:proofErr w:type="spellStart"/>
      <w:r w:rsidRPr="00A66C1C">
        <w:fldChar w:fldCharType="begin"/>
      </w:r>
      <w:r w:rsidRPr="00A66C1C">
        <w:instrText xml:space="preserve"> HYPERLINK "https://www.sciencedirect.com/science/article/pii/S0003687018303314?via%3Dihub" \l "bib88" </w:instrText>
      </w:r>
      <w:r w:rsidRPr="00A66C1C">
        <w:fldChar w:fldCharType="separate"/>
      </w:r>
      <w:r w:rsidRPr="00A66C1C">
        <w:rPr>
          <w:rStyle w:val="Hyperlink"/>
          <w:rFonts w:eastAsiaTheme="majorEastAsia"/>
          <w:color w:val="0C7DBB"/>
        </w:rPr>
        <w:t>Kantowitz</w:t>
      </w:r>
      <w:proofErr w:type="spellEnd"/>
      <w:r w:rsidRPr="00A66C1C">
        <w:rPr>
          <w:rStyle w:val="Hyperlink"/>
          <w:rFonts w:eastAsiaTheme="majorEastAsia"/>
          <w:color w:val="0C7DBB"/>
        </w:rPr>
        <w:t xml:space="preserve"> and Sorkin, 1983</w:t>
      </w:r>
      <w:r w:rsidRPr="00A66C1C">
        <w:fldChar w:fldCharType="end"/>
      </w:r>
      <w:r w:rsidRPr="00A66C1C">
        <w:t>; </w:t>
      </w:r>
      <w:proofErr w:type="spellStart"/>
      <w:r w:rsidR="00DC0B45">
        <w:fldChar w:fldCharType="begin"/>
      </w:r>
      <w:r w:rsidR="00DC0B45">
        <w:instrText xml:space="preserve"> HYPERLINK "https://</w:instrText>
      </w:r>
      <w:r w:rsidR="00DC0B45">
        <w:instrText xml:space="preserve">www.sciencedirect.com/science/article/pii/S0003687018303314?via%3Dihub" \l "bib134" </w:instrText>
      </w:r>
      <w:r w:rsidR="00DC0B45">
        <w:fldChar w:fldCharType="separate"/>
      </w:r>
      <w:r w:rsidRPr="00A66C1C">
        <w:rPr>
          <w:rStyle w:val="Hyperlink"/>
          <w:rFonts w:eastAsiaTheme="majorEastAsia"/>
          <w:color w:val="0C7DBB"/>
        </w:rPr>
        <w:t>Szalma</w:t>
      </w:r>
      <w:proofErr w:type="spellEnd"/>
      <w:r w:rsidRPr="00A66C1C">
        <w:rPr>
          <w:rStyle w:val="Hyperlink"/>
          <w:rFonts w:eastAsiaTheme="majorEastAsia"/>
          <w:color w:val="0C7DBB"/>
        </w:rPr>
        <w:t xml:space="preserve"> and Teo, 2012</w:t>
      </w:r>
      <w:r w:rsidR="00DC0B45">
        <w:rPr>
          <w:rStyle w:val="Hyperlink"/>
          <w:rFonts w:eastAsiaTheme="majorEastAsia"/>
          <w:color w:val="0C7DBB"/>
        </w:rPr>
        <w:fldChar w:fldCharType="end"/>
      </w:r>
      <w:bookmarkEnd w:id="15"/>
      <w:r w:rsidRPr="00A66C1C">
        <w:t>). Speed stress typically does not have a visible impact on performance errors until it reaches a critical point when a </w:t>
      </w:r>
      <w:hyperlink r:id="rId136" w:tooltip="Learn more about Speed-Accuracy Trade-Off from ScienceDirect's AI-generated Topic Pages" w:history="1">
        <w:r w:rsidRPr="00A66C1C">
          <w:rPr>
            <w:rStyle w:val="Hyperlink"/>
            <w:rFonts w:eastAsiaTheme="majorEastAsia"/>
            <w:color w:val="0C7DBB"/>
          </w:rPr>
          <w:t>speed-accuracy trade-off</w:t>
        </w:r>
      </w:hyperlink>
      <w:r w:rsidRPr="00A66C1C">
        <w:t> is observed (</w:t>
      </w:r>
      <w:proofErr w:type="spellStart"/>
      <w:r w:rsidR="004426D8" w:rsidRPr="00A66C1C">
        <w:fldChar w:fldCharType="begin"/>
      </w:r>
      <w:r w:rsidR="004426D8" w:rsidRPr="00A66C1C">
        <w:instrText xml:space="preserve"> HYPERLINK "https://www.sciencedirect.com/science/article/pii/S0003687018303314?via%3Dihub" \l "bib88" </w:instrText>
      </w:r>
      <w:r w:rsidR="004426D8" w:rsidRPr="00A66C1C">
        <w:fldChar w:fldCharType="separate"/>
      </w:r>
      <w:r w:rsidRPr="00A66C1C">
        <w:rPr>
          <w:rStyle w:val="Hyperlink"/>
          <w:rFonts w:eastAsiaTheme="majorEastAsia"/>
          <w:color w:val="0C7DBB"/>
        </w:rPr>
        <w:t>Kantowitz</w:t>
      </w:r>
      <w:proofErr w:type="spellEnd"/>
      <w:r w:rsidRPr="00A66C1C">
        <w:rPr>
          <w:rStyle w:val="Hyperlink"/>
          <w:rFonts w:eastAsiaTheme="majorEastAsia"/>
          <w:color w:val="0C7DBB"/>
        </w:rPr>
        <w:t xml:space="preserve"> and Sorkin, 1983</w:t>
      </w:r>
      <w:r w:rsidR="004426D8" w:rsidRPr="00A66C1C">
        <w:rPr>
          <w:rStyle w:val="Hyperlink"/>
          <w:rFonts w:eastAsiaTheme="majorEastAsia"/>
          <w:color w:val="0C7DBB"/>
        </w:rPr>
        <w:fldChar w:fldCharType="end"/>
      </w:r>
      <w:bookmarkEnd w:id="139"/>
      <w:r w:rsidRPr="00A66C1C">
        <w:t>).</w:t>
      </w:r>
    </w:p>
    <w:p w14:paraId="5354EED5" w14:textId="77777777" w:rsidR="00A66C1C" w:rsidRPr="00A66C1C" w:rsidRDefault="00A66C1C" w:rsidP="00A66C1C">
      <w:pPr>
        <w:pStyle w:val="NoSpacing"/>
      </w:pPr>
    </w:p>
    <w:p w14:paraId="1B94F2F9" w14:textId="77777777" w:rsidR="00D42433" w:rsidRDefault="00D42433" w:rsidP="00A66C1C">
      <w:pPr>
        <w:pStyle w:val="Heading2"/>
        <w:rPr>
          <w:sz w:val="27"/>
          <w:szCs w:val="27"/>
        </w:rPr>
      </w:pPr>
      <w:r>
        <w:t>3.3. Subjective workload</w:t>
      </w:r>
    </w:p>
    <w:p w14:paraId="3C39F979" w14:textId="57307C77" w:rsidR="00D42433" w:rsidRDefault="00D42433" w:rsidP="00A66C1C">
      <w:pPr>
        <w:pStyle w:val="NoSpacing"/>
      </w:pPr>
      <w:r w:rsidRPr="00A66C1C">
        <w:t>Differences in workload that arise from various task conditions are not always apparent in task performance because individuals can employ </w:t>
      </w:r>
      <w:hyperlink r:id="rId137" w:tooltip="Learn more about Coping Strategy from ScienceDirect's AI-generated Topic Pages" w:history="1">
        <w:r w:rsidRPr="00A66C1C">
          <w:rPr>
            <w:rStyle w:val="Hyperlink"/>
            <w:rFonts w:eastAsiaTheme="majorEastAsia"/>
            <w:color w:val="0C7DBB"/>
          </w:rPr>
          <w:t>coping strategies</w:t>
        </w:r>
      </w:hyperlink>
      <w:r w:rsidRPr="00A66C1C">
        <w:t> that buffer high and low workload levels (</w:t>
      </w:r>
      <w:hyperlink r:id="rId138" w:anchor="bib67" w:history="1">
        <w:r w:rsidRPr="00A66C1C">
          <w:rPr>
            <w:rStyle w:val="Hyperlink"/>
            <w:rFonts w:eastAsiaTheme="majorEastAsia"/>
            <w:color w:val="0C7DBB"/>
          </w:rPr>
          <w:t>Hancock and Warm, 1989</w:t>
        </w:r>
      </w:hyperlink>
      <w:bookmarkEnd w:id="13"/>
      <w:r w:rsidRPr="00A66C1C">
        <w:t>; </w:t>
      </w:r>
      <w:hyperlink r:id="rId139" w:anchor="bib110" w:history="1">
        <w:r w:rsidRPr="00A66C1C">
          <w:rPr>
            <w:rStyle w:val="Hyperlink"/>
            <w:rFonts w:eastAsiaTheme="majorEastAsia"/>
            <w:color w:val="0C7DBB"/>
          </w:rPr>
          <w:t>Ralph et al., 2010</w:t>
        </w:r>
      </w:hyperlink>
      <w:bookmarkEnd w:id="94"/>
      <w:r w:rsidRPr="00A66C1C">
        <w:t>). As a result, subjective ratings of workload, such as the </w:t>
      </w:r>
      <w:hyperlink r:id="rId140" w:tooltip="Learn more about NASA from ScienceDirect's AI-generated Topic Pages" w:history="1">
        <w:r w:rsidRPr="00A66C1C">
          <w:rPr>
            <w:rStyle w:val="Hyperlink"/>
            <w:rFonts w:eastAsiaTheme="majorEastAsia"/>
            <w:color w:val="0C7DBB"/>
          </w:rPr>
          <w:t>NASA</w:t>
        </w:r>
      </w:hyperlink>
      <w:r w:rsidRPr="00A66C1C">
        <w:t> Task Load Index (TLX; </w:t>
      </w:r>
      <w:hyperlink r:id="rId141" w:anchor="bib70" w:history="1">
        <w:r w:rsidRPr="00A66C1C">
          <w:rPr>
            <w:rStyle w:val="Hyperlink"/>
            <w:rFonts w:eastAsiaTheme="majorEastAsia"/>
            <w:color w:val="0C7DBB"/>
          </w:rPr>
          <w:t xml:space="preserve">Hart and </w:t>
        </w:r>
        <w:proofErr w:type="spellStart"/>
        <w:r w:rsidRPr="00A66C1C">
          <w:rPr>
            <w:rStyle w:val="Hyperlink"/>
            <w:rFonts w:eastAsiaTheme="majorEastAsia"/>
            <w:color w:val="0C7DBB"/>
          </w:rPr>
          <w:t>Staveland</w:t>
        </w:r>
        <w:proofErr w:type="spellEnd"/>
        <w:r w:rsidRPr="00A66C1C">
          <w:rPr>
            <w:rStyle w:val="Hyperlink"/>
            <w:rFonts w:eastAsiaTheme="majorEastAsia"/>
            <w:color w:val="0C7DBB"/>
          </w:rPr>
          <w:t>, 1988</w:t>
        </w:r>
      </w:hyperlink>
      <w:r w:rsidRPr="00A66C1C">
        <w:t>) have become valuable tools for research and the evaluation of system designs (</w:t>
      </w:r>
      <w:proofErr w:type="spellStart"/>
      <w:r w:rsidR="004426D8" w:rsidRPr="00A66C1C">
        <w:fldChar w:fldCharType="begin"/>
      </w:r>
      <w:r w:rsidR="004426D8" w:rsidRPr="00A66C1C">
        <w:instrText xml:space="preserve"> HYPERLINK "https://www.sciencedirect.com/science/article/pii/S0003687018303314?via%3Dihub" \l "bib59" </w:instrText>
      </w:r>
      <w:r w:rsidR="004426D8" w:rsidRPr="00A66C1C">
        <w:fldChar w:fldCharType="separate"/>
      </w:r>
      <w:r w:rsidRPr="00A66C1C">
        <w:rPr>
          <w:rStyle w:val="Hyperlink"/>
          <w:rFonts w:eastAsiaTheme="majorEastAsia"/>
          <w:color w:val="0C7DBB"/>
        </w:rPr>
        <w:t>Guastello</w:t>
      </w:r>
      <w:proofErr w:type="spellEnd"/>
      <w:r w:rsidRPr="00A66C1C">
        <w:rPr>
          <w:rStyle w:val="Hyperlink"/>
          <w:rFonts w:eastAsiaTheme="majorEastAsia"/>
          <w:color w:val="0C7DBB"/>
        </w:rPr>
        <w:t xml:space="preserve"> et al., 2015b</w:t>
      </w:r>
      <w:r w:rsidR="004426D8" w:rsidRPr="00A66C1C">
        <w:rPr>
          <w:rStyle w:val="Hyperlink"/>
          <w:rFonts w:eastAsiaTheme="majorEastAsia"/>
          <w:color w:val="0C7DBB"/>
        </w:rPr>
        <w:fldChar w:fldCharType="end"/>
      </w:r>
      <w:bookmarkEnd w:id="114"/>
      <w:r w:rsidRPr="00A66C1C">
        <w:t>; </w:t>
      </w:r>
      <w:bookmarkStart w:id="140" w:name="bbib69"/>
      <w:r w:rsidRPr="00A66C1C">
        <w:fldChar w:fldCharType="begin"/>
      </w:r>
      <w:r w:rsidRPr="00A66C1C">
        <w:instrText xml:space="preserve"> HYPERLINK "https://www.sciencedirect.com/science/article/pii/S0003687018303314?via%3Dihub" \l "bib69" </w:instrText>
      </w:r>
      <w:r w:rsidRPr="00A66C1C">
        <w:fldChar w:fldCharType="separate"/>
      </w:r>
      <w:r w:rsidRPr="00A66C1C">
        <w:rPr>
          <w:rStyle w:val="Hyperlink"/>
          <w:rFonts w:eastAsiaTheme="majorEastAsia"/>
          <w:color w:val="0C7DBB"/>
        </w:rPr>
        <w:t>Hart, 2008</w:t>
      </w:r>
      <w:r w:rsidRPr="00A66C1C">
        <w:fldChar w:fldCharType="end"/>
      </w:r>
      <w:bookmarkEnd w:id="140"/>
      <w:r w:rsidRPr="00A66C1C">
        <w:t>). The TLX measures mental demands, physical demands, temporal demands, performance demands, effort required, and frustration (see </w:t>
      </w:r>
      <w:bookmarkStart w:id="141" w:name="btbl1"/>
      <w:r w:rsidRPr="00A66C1C">
        <w:fldChar w:fldCharType="begin"/>
      </w:r>
      <w:r w:rsidRPr="00A66C1C">
        <w:instrText xml:space="preserve"> HYPERLINK "https://www.sciencedirect.com/science/article/pii/S0003687018303314?via%3Dihub" \l "tbl1" </w:instrText>
      </w:r>
      <w:r w:rsidRPr="00A66C1C">
        <w:fldChar w:fldCharType="separate"/>
      </w:r>
      <w:r w:rsidRPr="00A66C1C">
        <w:rPr>
          <w:rStyle w:val="Hyperlink"/>
          <w:rFonts w:eastAsiaTheme="majorEastAsia"/>
          <w:color w:val="0C7DBB"/>
        </w:rPr>
        <w:t>Table 1</w:t>
      </w:r>
      <w:r w:rsidRPr="00A66C1C">
        <w:fldChar w:fldCharType="end"/>
      </w:r>
      <w:r w:rsidRPr="00A66C1C">
        <w:t>).</w:t>
      </w:r>
    </w:p>
    <w:p w14:paraId="7A23D092" w14:textId="77777777" w:rsidR="00A66C1C" w:rsidRPr="00A66C1C" w:rsidRDefault="00A66C1C" w:rsidP="00A66C1C">
      <w:pPr>
        <w:pStyle w:val="NoSpacing"/>
      </w:pPr>
    </w:p>
    <w:p w14:paraId="17246795" w14:textId="77777777" w:rsidR="00D42433" w:rsidRPr="00A66C1C" w:rsidRDefault="00D42433" w:rsidP="00A66C1C">
      <w:pPr>
        <w:pStyle w:val="NoSpacing"/>
        <w:rPr>
          <w:color w:val="323232"/>
        </w:rPr>
      </w:pPr>
      <w:r w:rsidRPr="00A66C1C">
        <w:rPr>
          <w:rStyle w:val="label"/>
          <w:b/>
          <w:bCs/>
          <w:color w:val="323232"/>
        </w:rPr>
        <w:t>Table 1</w:t>
      </w:r>
      <w:r w:rsidRPr="00A66C1C">
        <w:rPr>
          <w:b/>
          <w:bCs/>
          <w:color w:val="323232"/>
        </w:rPr>
        <w:t>.</w:t>
      </w:r>
      <w:r w:rsidRPr="00A66C1C">
        <w:rPr>
          <w:color w:val="323232"/>
        </w:rPr>
        <w:t> Individual and group work scales.</w:t>
      </w:r>
    </w:p>
    <w:tbl>
      <w:tblPr>
        <w:tblStyle w:val="TableGridLight"/>
        <w:tblW w:w="0" w:type="auto"/>
        <w:tblLook w:val="04A0" w:firstRow="1" w:lastRow="0" w:firstColumn="1" w:lastColumn="0" w:noHBand="0" w:noVBand="1"/>
      </w:tblPr>
      <w:tblGrid>
        <w:gridCol w:w="3424"/>
        <w:gridCol w:w="6646"/>
      </w:tblGrid>
      <w:tr w:rsidR="00D42433" w14:paraId="347C46A5" w14:textId="77777777" w:rsidTr="00A66C1C">
        <w:tc>
          <w:tcPr>
            <w:tcW w:w="0" w:type="auto"/>
            <w:hideMark/>
          </w:tcPr>
          <w:p w14:paraId="6AA683B0" w14:textId="77777777" w:rsidR="00D42433" w:rsidRDefault="00D42433">
            <w:pPr>
              <w:jc w:val="center"/>
              <w:rPr>
                <w:b/>
                <w:bCs/>
                <w:sz w:val="21"/>
                <w:szCs w:val="21"/>
              </w:rPr>
            </w:pPr>
            <w:r>
              <w:rPr>
                <w:b/>
                <w:bCs/>
                <w:sz w:val="21"/>
                <w:szCs w:val="21"/>
              </w:rPr>
              <w:t xml:space="preserve">Individual Scales, NASA </w:t>
            </w:r>
            <w:proofErr w:type="spellStart"/>
            <w:r>
              <w:rPr>
                <w:b/>
                <w:bCs/>
                <w:sz w:val="21"/>
                <w:szCs w:val="21"/>
              </w:rPr>
              <w:t>TLX</w:t>
            </w:r>
            <w:bookmarkStart w:id="142" w:name="btbl1fna"/>
            <w:r>
              <w:rPr>
                <w:b/>
                <w:bCs/>
                <w:sz w:val="21"/>
                <w:szCs w:val="21"/>
              </w:rPr>
              <w:fldChar w:fldCharType="begin"/>
            </w:r>
            <w:r>
              <w:rPr>
                <w:b/>
                <w:bCs/>
                <w:sz w:val="21"/>
                <w:szCs w:val="21"/>
              </w:rPr>
              <w:instrText xml:space="preserve"> HYPERLINK "https://www.sciencedirect.com/science/article/pii/S0003687018303314?via%3Dihub" \l "tbl1fna" </w:instrText>
            </w:r>
            <w:r>
              <w:rPr>
                <w:b/>
                <w:bCs/>
                <w:sz w:val="21"/>
                <w:szCs w:val="21"/>
              </w:rPr>
              <w:fldChar w:fldCharType="separate"/>
            </w:r>
            <w:r>
              <w:rPr>
                <w:rStyle w:val="Hyperlink"/>
                <w:b/>
                <w:bCs/>
                <w:color w:val="0C7DBB"/>
                <w:sz w:val="16"/>
                <w:szCs w:val="16"/>
                <w:vertAlign w:val="superscript"/>
              </w:rPr>
              <w:t>a</w:t>
            </w:r>
            <w:proofErr w:type="spellEnd"/>
            <w:r>
              <w:rPr>
                <w:b/>
                <w:bCs/>
                <w:sz w:val="21"/>
                <w:szCs w:val="21"/>
              </w:rPr>
              <w:fldChar w:fldCharType="end"/>
            </w:r>
            <w:bookmarkEnd w:id="142"/>
          </w:p>
        </w:tc>
        <w:tc>
          <w:tcPr>
            <w:tcW w:w="0" w:type="auto"/>
            <w:hideMark/>
          </w:tcPr>
          <w:p w14:paraId="1116D87F" w14:textId="77777777" w:rsidR="00D42433" w:rsidRDefault="00D42433">
            <w:pPr>
              <w:jc w:val="center"/>
              <w:rPr>
                <w:b/>
                <w:bCs/>
                <w:sz w:val="21"/>
                <w:szCs w:val="21"/>
              </w:rPr>
            </w:pPr>
            <w:r>
              <w:rPr>
                <w:b/>
                <w:bCs/>
                <w:sz w:val="21"/>
                <w:szCs w:val="21"/>
              </w:rPr>
              <w:t xml:space="preserve">Group Workload </w:t>
            </w:r>
            <w:proofErr w:type="spellStart"/>
            <w:r>
              <w:rPr>
                <w:b/>
                <w:bCs/>
                <w:sz w:val="21"/>
                <w:szCs w:val="21"/>
              </w:rPr>
              <w:t>Scales</w:t>
            </w:r>
            <w:bookmarkStart w:id="143" w:name="btbl1fnb"/>
            <w:r>
              <w:rPr>
                <w:b/>
                <w:bCs/>
                <w:sz w:val="21"/>
                <w:szCs w:val="21"/>
              </w:rPr>
              <w:fldChar w:fldCharType="begin"/>
            </w:r>
            <w:r>
              <w:rPr>
                <w:b/>
                <w:bCs/>
                <w:sz w:val="21"/>
                <w:szCs w:val="21"/>
              </w:rPr>
              <w:instrText xml:space="preserve"> HYPERLINK "https://www.sciencedirect.com/science/article/pii/S0003687018303314?via%3Dihub" \l "tbl1fnb" </w:instrText>
            </w:r>
            <w:r>
              <w:rPr>
                <w:b/>
                <w:bCs/>
                <w:sz w:val="21"/>
                <w:szCs w:val="21"/>
              </w:rPr>
              <w:fldChar w:fldCharType="separate"/>
            </w:r>
            <w:r>
              <w:rPr>
                <w:rStyle w:val="Hyperlink"/>
                <w:b/>
                <w:bCs/>
                <w:color w:val="0C7DBB"/>
                <w:sz w:val="16"/>
                <w:szCs w:val="16"/>
                <w:vertAlign w:val="superscript"/>
              </w:rPr>
              <w:t>b</w:t>
            </w:r>
            <w:proofErr w:type="spellEnd"/>
            <w:r>
              <w:rPr>
                <w:b/>
                <w:bCs/>
                <w:sz w:val="21"/>
                <w:szCs w:val="21"/>
              </w:rPr>
              <w:fldChar w:fldCharType="end"/>
            </w:r>
            <w:bookmarkEnd w:id="143"/>
          </w:p>
        </w:tc>
      </w:tr>
      <w:tr w:rsidR="00D42433" w14:paraId="110B792C" w14:textId="77777777" w:rsidTr="00A66C1C">
        <w:tc>
          <w:tcPr>
            <w:tcW w:w="0" w:type="auto"/>
            <w:hideMark/>
          </w:tcPr>
          <w:p w14:paraId="1EAEFEDC" w14:textId="77777777" w:rsidR="00D42433" w:rsidRDefault="00D42433">
            <w:pPr>
              <w:rPr>
                <w:sz w:val="21"/>
                <w:szCs w:val="21"/>
              </w:rPr>
            </w:pPr>
            <w:r>
              <w:rPr>
                <w:sz w:val="21"/>
                <w:szCs w:val="21"/>
              </w:rPr>
              <w:t>MENTAL DEMAND: How mentally challenging (ex. thinking, searching, deciding) was the task?</w:t>
            </w:r>
          </w:p>
        </w:tc>
        <w:tc>
          <w:tcPr>
            <w:tcW w:w="0" w:type="auto"/>
            <w:hideMark/>
          </w:tcPr>
          <w:p w14:paraId="3A740C5F" w14:textId="77777777" w:rsidR="00D42433" w:rsidRDefault="00D42433">
            <w:pPr>
              <w:rPr>
                <w:sz w:val="21"/>
                <w:szCs w:val="21"/>
              </w:rPr>
            </w:pPr>
            <w:r>
              <w:rPr>
                <w:sz w:val="21"/>
                <w:szCs w:val="21"/>
              </w:rPr>
              <w:t>COORDINATION DEMAND: How much coordination activity was required (e.g., correction, adjustment)? Were the coordination demands to work as a team low or high, infrequent or frequent?</w:t>
            </w:r>
          </w:p>
        </w:tc>
      </w:tr>
      <w:tr w:rsidR="00D42433" w14:paraId="410B49D0" w14:textId="77777777" w:rsidTr="00A66C1C">
        <w:tc>
          <w:tcPr>
            <w:tcW w:w="0" w:type="auto"/>
            <w:hideMark/>
          </w:tcPr>
          <w:p w14:paraId="00344C9A" w14:textId="77777777" w:rsidR="00D42433" w:rsidRDefault="00D42433">
            <w:pPr>
              <w:rPr>
                <w:sz w:val="21"/>
                <w:szCs w:val="21"/>
              </w:rPr>
            </w:pPr>
            <w:r>
              <w:rPr>
                <w:sz w:val="21"/>
                <w:szCs w:val="21"/>
              </w:rPr>
              <w:t>PHYSICAL DEMAND: How physically challenging (ex. pushing, pulling) was the task?</w:t>
            </w:r>
          </w:p>
        </w:tc>
        <w:tc>
          <w:tcPr>
            <w:tcW w:w="0" w:type="auto"/>
            <w:hideMark/>
          </w:tcPr>
          <w:p w14:paraId="716B6B96" w14:textId="77777777" w:rsidR="00D42433" w:rsidRDefault="00D42433">
            <w:pPr>
              <w:rPr>
                <w:sz w:val="21"/>
                <w:szCs w:val="21"/>
              </w:rPr>
            </w:pPr>
            <w:r>
              <w:rPr>
                <w:sz w:val="21"/>
                <w:szCs w:val="21"/>
              </w:rPr>
              <w:t>COMMUNICATION DEMAND: How much communication activity was required (e.g. discussing, negotiating, sending and receiving messages)? Were the communication demands low or high, infrequent of frequent, simple or complex?</w:t>
            </w:r>
          </w:p>
        </w:tc>
      </w:tr>
      <w:tr w:rsidR="00D42433" w14:paraId="271275FD" w14:textId="77777777" w:rsidTr="00A66C1C">
        <w:tc>
          <w:tcPr>
            <w:tcW w:w="0" w:type="auto"/>
            <w:hideMark/>
          </w:tcPr>
          <w:p w14:paraId="691B7D36" w14:textId="77777777" w:rsidR="00D42433" w:rsidRDefault="00D42433">
            <w:pPr>
              <w:rPr>
                <w:sz w:val="21"/>
                <w:szCs w:val="21"/>
              </w:rPr>
            </w:pPr>
            <w:r>
              <w:rPr>
                <w:sz w:val="21"/>
                <w:szCs w:val="21"/>
              </w:rPr>
              <w:t>TEMPORAL DEMAND: How much pressure did you feel performing the task because of the pace of the task?</w:t>
            </w:r>
          </w:p>
        </w:tc>
        <w:tc>
          <w:tcPr>
            <w:tcW w:w="0" w:type="auto"/>
            <w:hideMark/>
          </w:tcPr>
          <w:p w14:paraId="5E9F79DA" w14:textId="77777777" w:rsidR="00D42433" w:rsidRDefault="00D42433">
            <w:pPr>
              <w:rPr>
                <w:sz w:val="21"/>
                <w:szCs w:val="21"/>
              </w:rPr>
            </w:pPr>
            <w:r>
              <w:rPr>
                <w:sz w:val="21"/>
                <w:szCs w:val="21"/>
              </w:rPr>
              <w:t xml:space="preserve">TIME SHARING DEMAND: How difficult was it to share and manage time between taskwork (work done individually) and teamwork (work done as a </w:t>
            </w:r>
            <w:r>
              <w:rPr>
                <w:sz w:val="21"/>
                <w:szCs w:val="21"/>
              </w:rPr>
              <w:lastRenderedPageBreak/>
              <w:t>team)? Was it easy or hard to manage individual tasks and those tasks requiring work with other team members?</w:t>
            </w:r>
          </w:p>
        </w:tc>
      </w:tr>
      <w:tr w:rsidR="00D42433" w14:paraId="5832BAD3" w14:textId="77777777" w:rsidTr="00A66C1C">
        <w:tc>
          <w:tcPr>
            <w:tcW w:w="0" w:type="auto"/>
            <w:hideMark/>
          </w:tcPr>
          <w:p w14:paraId="0A4543EE" w14:textId="77777777" w:rsidR="00D42433" w:rsidRDefault="00D42433">
            <w:pPr>
              <w:rPr>
                <w:sz w:val="21"/>
                <w:szCs w:val="21"/>
              </w:rPr>
            </w:pPr>
            <w:r>
              <w:rPr>
                <w:sz w:val="21"/>
                <w:szCs w:val="21"/>
              </w:rPr>
              <w:lastRenderedPageBreak/>
              <w:t>PERFORMANCE: How successful were you at achieving the goals of the task?</w:t>
            </w:r>
          </w:p>
        </w:tc>
        <w:tc>
          <w:tcPr>
            <w:tcW w:w="0" w:type="auto"/>
            <w:hideMark/>
          </w:tcPr>
          <w:p w14:paraId="1E4BACD9" w14:textId="77777777" w:rsidR="00D42433" w:rsidRDefault="00D42433">
            <w:pPr>
              <w:rPr>
                <w:sz w:val="21"/>
                <w:szCs w:val="21"/>
              </w:rPr>
            </w:pPr>
            <w:r>
              <w:rPr>
                <w:sz w:val="21"/>
                <w:szCs w:val="21"/>
              </w:rPr>
              <w:t>TEAM EFFECTIVENESS: How successful do you think the team was in working as a team? How satisfied were you with the team-related aspects of performance?</w:t>
            </w:r>
          </w:p>
        </w:tc>
      </w:tr>
      <w:tr w:rsidR="00D42433" w14:paraId="1C14BAC9" w14:textId="77777777" w:rsidTr="00A66C1C">
        <w:tc>
          <w:tcPr>
            <w:tcW w:w="0" w:type="auto"/>
            <w:hideMark/>
          </w:tcPr>
          <w:p w14:paraId="2D36211F" w14:textId="77777777" w:rsidR="00D42433" w:rsidRDefault="00D42433">
            <w:pPr>
              <w:rPr>
                <w:sz w:val="21"/>
                <w:szCs w:val="21"/>
              </w:rPr>
            </w:pPr>
            <w:r>
              <w:rPr>
                <w:sz w:val="21"/>
                <w:szCs w:val="21"/>
              </w:rPr>
              <w:t>EFFORT: How much energy was put forth to achieve your level of performance on the task?</w:t>
            </w:r>
          </w:p>
        </w:tc>
        <w:tc>
          <w:tcPr>
            <w:tcW w:w="0" w:type="auto"/>
            <w:hideMark/>
          </w:tcPr>
          <w:p w14:paraId="10A16E64" w14:textId="77777777" w:rsidR="00D42433" w:rsidRDefault="00D42433">
            <w:pPr>
              <w:rPr>
                <w:sz w:val="21"/>
                <w:szCs w:val="21"/>
              </w:rPr>
            </w:pPr>
            <w:r>
              <w:rPr>
                <w:sz w:val="21"/>
                <w:szCs w:val="21"/>
              </w:rPr>
              <w:t xml:space="preserve">TEAM SUPPORT: How difficult was it to provide and receive support (providing guidance, helping team members, providing instructions, </w:t>
            </w:r>
            <w:proofErr w:type="spellStart"/>
            <w:r>
              <w:rPr>
                <w:sz w:val="21"/>
                <w:szCs w:val="21"/>
              </w:rPr>
              <w:t>etc</w:t>
            </w:r>
            <w:proofErr w:type="spellEnd"/>
            <w:r>
              <w:rPr>
                <w:sz w:val="21"/>
                <w:szCs w:val="21"/>
              </w:rPr>
              <w:t>) from team members? Was it easy or hard to support/guide and receive support/guidance from other team members?</w:t>
            </w:r>
          </w:p>
        </w:tc>
      </w:tr>
      <w:tr w:rsidR="00D42433" w14:paraId="705F2165" w14:textId="77777777" w:rsidTr="00A66C1C">
        <w:tc>
          <w:tcPr>
            <w:tcW w:w="0" w:type="auto"/>
            <w:hideMark/>
          </w:tcPr>
          <w:p w14:paraId="624E7D4B" w14:textId="77777777" w:rsidR="00D42433" w:rsidRDefault="00D42433">
            <w:pPr>
              <w:rPr>
                <w:sz w:val="21"/>
                <w:szCs w:val="21"/>
              </w:rPr>
            </w:pPr>
            <w:r>
              <w:rPr>
                <w:sz w:val="21"/>
                <w:szCs w:val="21"/>
              </w:rPr>
              <w:t>FRUSTRATION: How discouraged, bothered, irritated, and annoyed were you because of the task?</w:t>
            </w:r>
          </w:p>
        </w:tc>
        <w:tc>
          <w:tcPr>
            <w:tcW w:w="0" w:type="auto"/>
            <w:hideMark/>
          </w:tcPr>
          <w:p w14:paraId="7829A300" w14:textId="77777777" w:rsidR="00D42433" w:rsidRDefault="00D42433">
            <w:pPr>
              <w:rPr>
                <w:sz w:val="21"/>
                <w:szCs w:val="21"/>
              </w:rPr>
            </w:pPr>
            <w:r>
              <w:rPr>
                <w:sz w:val="21"/>
                <w:szCs w:val="21"/>
              </w:rPr>
              <w:t>TEAM DISSATISFACTION: How emotionally draining and irritating vs. emotionally rewarding and satisfying was it to work as a team?</w:t>
            </w:r>
          </w:p>
        </w:tc>
      </w:tr>
    </w:tbl>
    <w:p w14:paraId="3619EA98" w14:textId="117E02F9" w:rsidR="00D42433" w:rsidRPr="00A66C1C" w:rsidRDefault="00D42433" w:rsidP="00A66C1C">
      <w:pPr>
        <w:pStyle w:val="NoSpacing"/>
        <w:numPr>
          <w:ilvl w:val="0"/>
          <w:numId w:val="11"/>
        </w:numPr>
        <w:rPr>
          <w:color w:val="323232"/>
        </w:rPr>
      </w:pPr>
      <w:r w:rsidRPr="00A66C1C">
        <w:rPr>
          <w:color w:val="323232"/>
        </w:rPr>
        <w:t>Reprinted from NASA </w:t>
      </w:r>
      <w:hyperlink r:id="rId142" w:anchor="bib70" w:history="1">
        <w:r w:rsidRPr="00A66C1C">
          <w:rPr>
            <w:rStyle w:val="Hyperlink"/>
            <w:rFonts w:eastAsiaTheme="majorEastAsia"/>
            <w:color w:val="0C7DBB"/>
          </w:rPr>
          <w:t xml:space="preserve">Hart and </w:t>
        </w:r>
        <w:proofErr w:type="spellStart"/>
        <w:r w:rsidRPr="00A66C1C">
          <w:rPr>
            <w:rStyle w:val="Hyperlink"/>
            <w:rFonts w:eastAsiaTheme="majorEastAsia"/>
            <w:color w:val="0C7DBB"/>
          </w:rPr>
          <w:t>Staveland</w:t>
        </w:r>
        <w:proofErr w:type="spellEnd"/>
        <w:r w:rsidRPr="00A66C1C">
          <w:rPr>
            <w:rStyle w:val="Hyperlink"/>
            <w:rFonts w:eastAsiaTheme="majorEastAsia"/>
            <w:color w:val="0C7DBB"/>
          </w:rPr>
          <w:t xml:space="preserve"> (1988)</w:t>
        </w:r>
      </w:hyperlink>
      <w:bookmarkEnd w:id="7"/>
      <w:r w:rsidRPr="00A66C1C">
        <w:rPr>
          <w:color w:val="323232"/>
        </w:rPr>
        <w:t>. In the public domain.</w:t>
      </w:r>
    </w:p>
    <w:p w14:paraId="7337E5A9" w14:textId="0EB1B792" w:rsidR="00D42433" w:rsidRDefault="00D42433" w:rsidP="00A66C1C">
      <w:pPr>
        <w:pStyle w:val="NoSpacing"/>
        <w:numPr>
          <w:ilvl w:val="0"/>
          <w:numId w:val="11"/>
        </w:numPr>
        <w:rPr>
          <w:color w:val="323232"/>
        </w:rPr>
      </w:pPr>
      <w:r w:rsidRPr="00A66C1C">
        <w:rPr>
          <w:color w:val="323232"/>
        </w:rPr>
        <w:t>Reprinted from </w:t>
      </w:r>
      <w:hyperlink r:id="rId143" w:anchor="bib75" w:history="1">
        <w:r w:rsidRPr="00A66C1C">
          <w:rPr>
            <w:rStyle w:val="Hyperlink"/>
            <w:rFonts w:eastAsiaTheme="majorEastAsia"/>
            <w:color w:val="0C7DBB"/>
          </w:rPr>
          <w:t>Helton et al. (2014)</w:t>
        </w:r>
      </w:hyperlink>
      <w:r w:rsidRPr="00A66C1C">
        <w:rPr>
          <w:color w:val="323232"/>
        </w:rPr>
        <w:t>. In the public domain.</w:t>
      </w:r>
    </w:p>
    <w:p w14:paraId="52DC12E3" w14:textId="77777777" w:rsidR="00A66C1C" w:rsidRPr="00A66C1C" w:rsidRDefault="00A66C1C" w:rsidP="00A66C1C">
      <w:pPr>
        <w:pStyle w:val="NoSpacing"/>
      </w:pPr>
    </w:p>
    <w:p w14:paraId="42728293" w14:textId="5B39BFC5" w:rsidR="00D42433" w:rsidRPr="00A66C1C" w:rsidRDefault="00D42433" w:rsidP="00A66C1C">
      <w:pPr>
        <w:pStyle w:val="NoSpacing"/>
        <w:rPr>
          <w:color w:val="2E2E2E"/>
        </w:rPr>
      </w:pPr>
      <w:r w:rsidRPr="00A66C1C">
        <w:rPr>
          <w:color w:val="2E2E2E"/>
        </w:rPr>
        <w:t>The widespread nature of teamwork in </w:t>
      </w:r>
      <w:hyperlink r:id="rId144" w:tooltip="Learn more about Sociotechnical System from ScienceDirect's AI-generated Topic Pages" w:history="1">
        <w:r w:rsidRPr="00A66C1C">
          <w:rPr>
            <w:rStyle w:val="Hyperlink"/>
            <w:rFonts w:eastAsiaTheme="majorEastAsia"/>
            <w:color w:val="0C7DBB"/>
          </w:rPr>
          <w:t>sociotechnical systems</w:t>
        </w:r>
      </w:hyperlink>
      <w:r w:rsidRPr="00A66C1C">
        <w:rPr>
          <w:color w:val="2E2E2E"/>
        </w:rPr>
        <w:t> has generated some new questions about group workload. Thus, </w:t>
      </w:r>
      <w:hyperlink r:id="rId145" w:anchor="bib75" w:history="1">
        <w:r w:rsidRPr="00A66C1C">
          <w:rPr>
            <w:rStyle w:val="Hyperlink"/>
            <w:rFonts w:eastAsiaTheme="majorEastAsia"/>
            <w:color w:val="0C7DBB"/>
          </w:rPr>
          <w:t>Helton et al. (2014)</w:t>
        </w:r>
      </w:hyperlink>
      <w:r w:rsidRPr="00A66C1C">
        <w:rPr>
          <w:color w:val="2E2E2E"/>
        </w:rPr>
        <w:t> developed a set of subjective workload ratings for group workload (GWL) – coordination </w:t>
      </w:r>
      <w:hyperlink r:id="rId146" w:tooltip="Learn more about Demand Communication from ScienceDirect's AI-generated Topic Pages" w:history="1">
        <w:r w:rsidRPr="00A66C1C">
          <w:rPr>
            <w:rStyle w:val="Hyperlink"/>
            <w:rFonts w:eastAsiaTheme="majorEastAsia"/>
            <w:color w:val="0C7DBB"/>
          </w:rPr>
          <w:t>demand, communication</w:t>
        </w:r>
      </w:hyperlink>
      <w:r w:rsidRPr="00A66C1C">
        <w:rPr>
          <w:color w:val="2E2E2E"/>
        </w:rPr>
        <w:t> demand, time sharing demand, team efficacy, team support, and team dissatisfaction – which were meant to parallel the TLX rating constructs. Instead of using TLX and GWL ratings as </w:t>
      </w:r>
      <w:hyperlink r:id="rId147" w:tooltip="Learn more about Criterion Measure from ScienceDirect's AI-generated Topic Pages" w:history="1">
        <w:r w:rsidRPr="00A66C1C">
          <w:rPr>
            <w:rStyle w:val="Hyperlink"/>
            <w:rFonts w:eastAsiaTheme="majorEastAsia"/>
            <w:color w:val="0C7DBB"/>
          </w:rPr>
          <w:t>criterion measures</w:t>
        </w:r>
      </w:hyperlink>
      <w:r w:rsidRPr="00A66C1C">
        <w:rPr>
          <w:color w:val="2E2E2E"/>
        </w:rPr>
        <w:t>, which has been the case for most prior uses of those ratings, the present study is incorporating them into the cusp models as additional </w:t>
      </w:r>
      <w:hyperlink r:id="rId148" w:tooltip="Learn more about Asymmetry from ScienceDirect's AI-generated Topic Pages" w:history="1">
        <w:r w:rsidRPr="00A66C1C">
          <w:rPr>
            <w:rStyle w:val="Hyperlink"/>
            <w:rFonts w:eastAsiaTheme="majorEastAsia"/>
            <w:color w:val="0C7DBB"/>
          </w:rPr>
          <w:t>asymmetry</w:t>
        </w:r>
      </w:hyperlink>
      <w:r w:rsidRPr="00A66C1C">
        <w:rPr>
          <w:color w:val="2E2E2E"/>
        </w:rPr>
        <w:t> and bifurcation variables. By doing so it would be possible to capture some of the </w:t>
      </w:r>
      <w:hyperlink r:id="rId149" w:tooltip="Learn more about Psychological Process from ScienceDirect's AI-generated Topic Pages" w:history="1">
        <w:r w:rsidRPr="00A66C1C">
          <w:rPr>
            <w:rStyle w:val="Hyperlink"/>
            <w:rFonts w:eastAsiaTheme="majorEastAsia"/>
            <w:color w:val="0C7DBB"/>
          </w:rPr>
          <w:t>psychological processes</w:t>
        </w:r>
      </w:hyperlink>
      <w:r w:rsidRPr="00A66C1C">
        <w:rPr>
          <w:color w:val="2E2E2E"/>
        </w:rPr>
        <w:t> that might impact the response to the experimental workload conditions, the individuals' elasticity or rigidity, and the performance outcomes.</w:t>
      </w:r>
    </w:p>
    <w:p w14:paraId="517ECAF2" w14:textId="77777777" w:rsidR="00A66C1C" w:rsidRPr="00A66C1C" w:rsidRDefault="00A66C1C" w:rsidP="00A66C1C">
      <w:pPr>
        <w:pStyle w:val="NoSpacing"/>
        <w:rPr>
          <w:color w:val="2E2E2E"/>
        </w:rPr>
      </w:pPr>
    </w:p>
    <w:p w14:paraId="3E0816BF" w14:textId="083C92B7" w:rsidR="00D42433" w:rsidRPr="00A66C1C" w:rsidRDefault="00D42433" w:rsidP="00A66C1C">
      <w:pPr>
        <w:pStyle w:val="NoSpacing"/>
        <w:rPr>
          <w:color w:val="2E2E2E"/>
        </w:rPr>
      </w:pPr>
      <w:r w:rsidRPr="00A66C1C">
        <w:rPr>
          <w:color w:val="2E2E2E"/>
        </w:rPr>
        <w:t>The use of TLX and GWL ratings engendered two methodology issues concerning the aggregation of scores. The first concerns transforming the individuals' ratings of workload to a group-level measurement. It appears that adding or averaging the individual ratings together to make a group score produces adequate measures of group workload (</w:t>
      </w:r>
      <w:hyperlink r:id="rId150" w:anchor="bib24" w:history="1">
        <w:r w:rsidRPr="00A66C1C">
          <w:rPr>
            <w:rStyle w:val="Hyperlink"/>
            <w:rFonts w:eastAsiaTheme="majorEastAsia"/>
            <w:color w:val="0C7DBB"/>
          </w:rPr>
          <w:t>Funke et al., 2012</w:t>
        </w:r>
      </w:hyperlink>
      <w:bookmarkEnd w:id="3"/>
      <w:r w:rsidRPr="00A66C1C">
        <w:rPr>
          <w:color w:val="2E2E2E"/>
        </w:rPr>
        <w:t>; </w:t>
      </w:r>
      <w:hyperlink r:id="rId151" w:anchor="bib75" w:history="1">
        <w:r w:rsidRPr="00A66C1C">
          <w:rPr>
            <w:rStyle w:val="Hyperlink"/>
            <w:rFonts w:eastAsiaTheme="majorEastAsia"/>
            <w:color w:val="0C7DBB"/>
          </w:rPr>
          <w:t>Helton et al., 2014</w:t>
        </w:r>
      </w:hyperlink>
      <w:r w:rsidRPr="00A66C1C">
        <w:rPr>
          <w:color w:val="2E2E2E"/>
        </w:rPr>
        <w:t>). The second issue was whether the six TLX and the six GWL ratings can be added together to make single total scores and how to represent them in the cusp model for workload. The TLX has been used as a single total score numerous times although some researchers prefer to examine the six ratings separately. When they have been included in cognitive workload studies with the cusp model, they have been treated as separate measures (</w:t>
      </w:r>
      <w:proofErr w:type="spellStart"/>
      <w:r w:rsidR="004426D8" w:rsidRPr="00A66C1C">
        <w:fldChar w:fldCharType="begin"/>
      </w:r>
      <w:r w:rsidR="004426D8" w:rsidRPr="00A66C1C">
        <w:instrText xml:space="preserve"> HYPERLINK "https://www.sciencedirect.com/science/article/pii/S0003687018303314?via%3Dihub" \l "bib52" </w:instrText>
      </w:r>
      <w:r w:rsidR="004426D8" w:rsidRPr="00A66C1C">
        <w:fldChar w:fldCharType="separate"/>
      </w:r>
      <w:r w:rsidRPr="00A66C1C">
        <w:rPr>
          <w:rStyle w:val="Hyperlink"/>
          <w:rFonts w:eastAsiaTheme="majorEastAsia"/>
          <w:color w:val="0C7DBB"/>
        </w:rPr>
        <w:t>Guastello</w:t>
      </w:r>
      <w:proofErr w:type="spellEnd"/>
      <w:r w:rsidRPr="00A66C1C">
        <w:rPr>
          <w:rStyle w:val="Hyperlink"/>
          <w:rFonts w:eastAsiaTheme="majorEastAsia"/>
          <w:color w:val="0C7DBB"/>
        </w:rPr>
        <w:t xml:space="preserve"> et al., 2012a</w:t>
      </w:r>
      <w:r w:rsidR="004426D8" w:rsidRPr="00A66C1C">
        <w:rPr>
          <w:rStyle w:val="Hyperlink"/>
          <w:rFonts w:eastAsiaTheme="majorEastAsia"/>
          <w:color w:val="0C7DBB"/>
        </w:rPr>
        <w:fldChar w:fldCharType="end"/>
      </w:r>
      <w:r w:rsidRPr="00A66C1C">
        <w:rPr>
          <w:color w:val="2E2E2E"/>
        </w:rPr>
        <w:t>, </w:t>
      </w:r>
      <w:hyperlink r:id="rId152" w:anchor="bib58" w:history="1">
        <w:r w:rsidRPr="00A66C1C">
          <w:rPr>
            <w:rStyle w:val="Hyperlink"/>
            <w:rFonts w:eastAsiaTheme="majorEastAsia"/>
            <w:color w:val="0C7DBB"/>
          </w:rPr>
          <w:t>2015a</w:t>
        </w:r>
      </w:hyperlink>
      <w:r w:rsidRPr="00A66C1C">
        <w:rPr>
          <w:color w:val="2E2E2E"/>
        </w:rPr>
        <w:t>, </w:t>
      </w:r>
      <w:hyperlink r:id="rId153" w:anchor="bib60" w:history="1">
        <w:r w:rsidRPr="00A66C1C">
          <w:rPr>
            <w:rStyle w:val="Hyperlink"/>
            <w:rFonts w:eastAsiaTheme="majorEastAsia"/>
            <w:color w:val="0C7DBB"/>
          </w:rPr>
          <w:t>2016</w:t>
        </w:r>
      </w:hyperlink>
      <w:r w:rsidRPr="00A66C1C">
        <w:rPr>
          <w:color w:val="2E2E2E"/>
        </w:rPr>
        <w:t>). Mental demand, physical demand, and temporal demand represent features of the specific task conditions that induce workload and would thus correspond to sources of workload as defined by the asymmetry parameter in the cusp model. They sometimes do not contribute anything to the cusp model beyond what would be accounted for by the sources of workload in the experiment (</w:t>
      </w:r>
      <w:proofErr w:type="spellStart"/>
      <w:r w:rsidR="004426D8" w:rsidRPr="00A66C1C">
        <w:fldChar w:fldCharType="begin"/>
      </w:r>
      <w:r w:rsidR="004426D8" w:rsidRPr="00A66C1C">
        <w:instrText xml:space="preserve"> HYPERLINK "https://www.sciencedirect.com/science/article/pii/S0003687018303314?via%3Dihub" \l "bib57" </w:instrText>
      </w:r>
      <w:r w:rsidR="004426D8" w:rsidRPr="00A66C1C">
        <w:fldChar w:fldCharType="separate"/>
      </w:r>
      <w:r w:rsidRPr="00A66C1C">
        <w:rPr>
          <w:rStyle w:val="Hyperlink"/>
          <w:rFonts w:eastAsiaTheme="majorEastAsia"/>
          <w:color w:val="0C7DBB"/>
        </w:rPr>
        <w:t>Guastello</w:t>
      </w:r>
      <w:proofErr w:type="spellEnd"/>
      <w:r w:rsidRPr="00A66C1C">
        <w:rPr>
          <w:rStyle w:val="Hyperlink"/>
          <w:rFonts w:eastAsiaTheme="majorEastAsia"/>
          <w:color w:val="0C7DBB"/>
        </w:rPr>
        <w:t xml:space="preserve"> et al., 2014</w:t>
      </w:r>
      <w:r w:rsidR="004426D8" w:rsidRPr="00A66C1C">
        <w:rPr>
          <w:rStyle w:val="Hyperlink"/>
          <w:rFonts w:eastAsiaTheme="majorEastAsia"/>
          <w:color w:val="0C7DBB"/>
        </w:rPr>
        <w:fldChar w:fldCharType="end"/>
      </w:r>
      <w:r w:rsidRPr="00A66C1C">
        <w:rPr>
          <w:color w:val="2E2E2E"/>
        </w:rPr>
        <w:t>, </w:t>
      </w:r>
      <w:hyperlink r:id="rId154" w:anchor="bib58" w:history="1">
        <w:r w:rsidRPr="00A66C1C">
          <w:rPr>
            <w:rStyle w:val="Hyperlink"/>
            <w:rFonts w:eastAsiaTheme="majorEastAsia"/>
            <w:color w:val="0C7DBB"/>
          </w:rPr>
          <w:t>2015a</w:t>
        </w:r>
      </w:hyperlink>
      <w:r w:rsidRPr="00A66C1C">
        <w:rPr>
          <w:color w:val="2E2E2E"/>
        </w:rPr>
        <w:t>, </w:t>
      </w:r>
      <w:hyperlink r:id="rId155" w:anchor="bib60" w:history="1">
        <w:r w:rsidRPr="00A66C1C">
          <w:rPr>
            <w:rStyle w:val="Hyperlink"/>
            <w:rFonts w:eastAsiaTheme="majorEastAsia"/>
            <w:color w:val="0C7DBB"/>
          </w:rPr>
          <w:t>2016</w:t>
        </w:r>
      </w:hyperlink>
      <w:r w:rsidRPr="00A66C1C">
        <w:rPr>
          <w:color w:val="2E2E2E"/>
        </w:rPr>
        <w:t>). Performance, effort, and frustration reflect </w:t>
      </w:r>
      <w:hyperlink r:id="rId156" w:tooltip="Learn more about Individual Differences from ScienceDirect's AI-generated Topic Pages" w:history="1">
        <w:r w:rsidRPr="00A66C1C">
          <w:rPr>
            <w:rStyle w:val="Hyperlink"/>
            <w:rFonts w:eastAsiaTheme="majorEastAsia"/>
            <w:color w:val="0C7DBB"/>
          </w:rPr>
          <w:t>individual differences</w:t>
        </w:r>
      </w:hyperlink>
      <w:r w:rsidRPr="00A66C1C">
        <w:rPr>
          <w:color w:val="2E2E2E"/>
        </w:rPr>
        <w:t> and have shown statistically unique effects as bifurcation variables. For the present study, mental, physical and temporal demand were added together to form an asymmetry variable while performance, effort and frustration were added together to form a bifurcation group.</w:t>
      </w:r>
    </w:p>
    <w:p w14:paraId="16D52012" w14:textId="77777777" w:rsidR="00A66C1C" w:rsidRPr="00A66C1C" w:rsidRDefault="00A66C1C" w:rsidP="00A66C1C">
      <w:pPr>
        <w:pStyle w:val="NoSpacing"/>
        <w:rPr>
          <w:color w:val="2E2E2E"/>
        </w:rPr>
      </w:pPr>
    </w:p>
    <w:p w14:paraId="575D72F4" w14:textId="4E6E1602" w:rsidR="00D42433" w:rsidRPr="00A66C1C" w:rsidRDefault="00DC0B45" w:rsidP="00A66C1C">
      <w:pPr>
        <w:pStyle w:val="NoSpacing"/>
        <w:rPr>
          <w:color w:val="2E2E2E"/>
        </w:rPr>
      </w:pPr>
      <w:hyperlink r:id="rId157" w:anchor="bib121" w:history="1">
        <w:r w:rsidR="00D42433" w:rsidRPr="00A66C1C">
          <w:rPr>
            <w:rStyle w:val="Hyperlink"/>
            <w:rFonts w:eastAsiaTheme="majorEastAsia"/>
            <w:color w:val="0C7DBB"/>
          </w:rPr>
          <w:t>Sellers et al. (2014)</w:t>
        </w:r>
      </w:hyperlink>
      <w:bookmarkEnd w:id="5"/>
      <w:r w:rsidR="00D42433" w:rsidRPr="00A66C1C">
        <w:rPr>
          <w:color w:val="2E2E2E"/>
        </w:rPr>
        <w:t> showed that the TLX and GWL ratings can be separated (factored) into two components, which supports the distinctiveness of the two sources of workload. Others have recently reported, however, that scales representing the two types of workload combine differently when sources of workload are varied within an experiment (</w:t>
      </w:r>
      <w:proofErr w:type="spellStart"/>
      <w:r w:rsidR="004426D8" w:rsidRPr="00A66C1C">
        <w:fldChar w:fldCharType="begin"/>
      </w:r>
      <w:r w:rsidR="004426D8" w:rsidRPr="00A66C1C">
        <w:instrText xml:space="preserve"> HYPERLINK "https://www.sciencedirect.com/science/article/pii/S0003687018303314?via%3Dihub" \l "bib61" </w:instrText>
      </w:r>
      <w:r w:rsidR="004426D8" w:rsidRPr="00A66C1C">
        <w:fldChar w:fldCharType="separate"/>
      </w:r>
      <w:r w:rsidR="00D42433" w:rsidRPr="00A66C1C">
        <w:rPr>
          <w:rStyle w:val="Hyperlink"/>
          <w:rFonts w:eastAsiaTheme="majorEastAsia"/>
          <w:color w:val="0C7DBB"/>
        </w:rPr>
        <w:t>Guastello</w:t>
      </w:r>
      <w:proofErr w:type="spellEnd"/>
      <w:r w:rsidR="00D42433" w:rsidRPr="00A66C1C">
        <w:rPr>
          <w:rStyle w:val="Hyperlink"/>
          <w:rFonts w:eastAsiaTheme="majorEastAsia"/>
          <w:color w:val="0C7DBB"/>
        </w:rPr>
        <w:t xml:space="preserve"> et al., 2017a</w:t>
      </w:r>
      <w:r w:rsidR="004426D8" w:rsidRPr="00A66C1C">
        <w:rPr>
          <w:rStyle w:val="Hyperlink"/>
          <w:rFonts w:eastAsiaTheme="majorEastAsia"/>
          <w:color w:val="0C7DBB"/>
        </w:rPr>
        <w:fldChar w:fldCharType="end"/>
      </w:r>
      <w:r w:rsidR="00D42433" w:rsidRPr="00A66C1C">
        <w:rPr>
          <w:color w:val="2E2E2E"/>
        </w:rPr>
        <w:t>; </w:t>
      </w:r>
      <w:bookmarkStart w:id="144" w:name="bbib50"/>
      <w:proofErr w:type="spellStart"/>
      <w:r w:rsidR="00D42433" w:rsidRPr="00A66C1C">
        <w:rPr>
          <w:color w:val="2E2E2E"/>
        </w:rPr>
        <w:fldChar w:fldCharType="begin"/>
      </w:r>
      <w:r w:rsidR="00D42433" w:rsidRPr="00A66C1C">
        <w:rPr>
          <w:color w:val="2E2E2E"/>
        </w:rPr>
        <w:instrText xml:space="preserve"> HYPERLINK "https://www.sciencedirect.com/science/article/pii/S0003687018303314?via%3Dihub" \l "bib50" </w:instrText>
      </w:r>
      <w:r w:rsidR="00D42433" w:rsidRPr="00A66C1C">
        <w:rPr>
          <w:color w:val="2E2E2E"/>
        </w:rPr>
        <w:fldChar w:fldCharType="separate"/>
      </w:r>
      <w:r w:rsidR="00D42433" w:rsidRPr="00A66C1C">
        <w:rPr>
          <w:rStyle w:val="Hyperlink"/>
          <w:rFonts w:eastAsiaTheme="majorEastAsia"/>
          <w:color w:val="0C7DBB"/>
        </w:rPr>
        <w:t>Guastello</w:t>
      </w:r>
      <w:proofErr w:type="spellEnd"/>
      <w:r w:rsidR="00D42433" w:rsidRPr="00A66C1C">
        <w:rPr>
          <w:rStyle w:val="Hyperlink"/>
          <w:rFonts w:eastAsiaTheme="majorEastAsia"/>
          <w:color w:val="0C7DBB"/>
        </w:rPr>
        <w:t xml:space="preserve"> and </w:t>
      </w:r>
      <w:proofErr w:type="spellStart"/>
      <w:r w:rsidR="00D42433" w:rsidRPr="00A66C1C">
        <w:rPr>
          <w:rStyle w:val="Hyperlink"/>
          <w:rFonts w:eastAsiaTheme="majorEastAsia"/>
          <w:color w:val="0C7DBB"/>
        </w:rPr>
        <w:t>Marra</w:t>
      </w:r>
      <w:proofErr w:type="spellEnd"/>
      <w:r w:rsidR="00D42433" w:rsidRPr="00A66C1C">
        <w:rPr>
          <w:rStyle w:val="Hyperlink"/>
          <w:rFonts w:eastAsiaTheme="majorEastAsia"/>
          <w:color w:val="0C7DBB"/>
        </w:rPr>
        <w:t>, 2018</w:t>
      </w:r>
      <w:r w:rsidR="00D42433" w:rsidRPr="00A66C1C">
        <w:rPr>
          <w:color w:val="2E2E2E"/>
        </w:rPr>
        <w:fldChar w:fldCharType="end"/>
      </w:r>
      <w:r w:rsidR="00D42433" w:rsidRPr="00A66C1C">
        <w:rPr>
          <w:color w:val="2E2E2E"/>
        </w:rPr>
        <w:t>). GWL ratings have also shown correlations with individual differences in elasticity-rigidity (</w:t>
      </w:r>
      <w:bookmarkStart w:id="145" w:name="bbib62"/>
      <w:proofErr w:type="spellStart"/>
      <w:r w:rsidR="00D42433" w:rsidRPr="00A66C1C">
        <w:rPr>
          <w:color w:val="2E2E2E"/>
        </w:rPr>
        <w:fldChar w:fldCharType="begin"/>
      </w:r>
      <w:r w:rsidR="00D42433" w:rsidRPr="00A66C1C">
        <w:rPr>
          <w:color w:val="2E2E2E"/>
        </w:rPr>
        <w:instrText xml:space="preserve"> HYPERLINK "https://www.sciencedirect.com/science/article/pii/S0003687018303314?via%3Dihub" \l "bib62" </w:instrText>
      </w:r>
      <w:r w:rsidR="00D42433" w:rsidRPr="00A66C1C">
        <w:rPr>
          <w:color w:val="2E2E2E"/>
        </w:rPr>
        <w:fldChar w:fldCharType="separate"/>
      </w:r>
      <w:r w:rsidR="00D42433" w:rsidRPr="00A66C1C">
        <w:rPr>
          <w:rStyle w:val="Hyperlink"/>
          <w:rFonts w:eastAsiaTheme="majorEastAsia"/>
          <w:color w:val="0C7DBB"/>
        </w:rPr>
        <w:t>Guastello</w:t>
      </w:r>
      <w:proofErr w:type="spellEnd"/>
      <w:r w:rsidR="00D42433" w:rsidRPr="00A66C1C">
        <w:rPr>
          <w:rStyle w:val="Hyperlink"/>
          <w:rFonts w:eastAsiaTheme="majorEastAsia"/>
          <w:color w:val="0C7DBB"/>
        </w:rPr>
        <w:t xml:space="preserve"> et al., 2017b</w:t>
      </w:r>
      <w:r w:rsidR="00D42433" w:rsidRPr="00A66C1C">
        <w:rPr>
          <w:color w:val="2E2E2E"/>
        </w:rPr>
        <w:fldChar w:fldCharType="end"/>
      </w:r>
      <w:r w:rsidR="00D42433" w:rsidRPr="00A66C1C">
        <w:rPr>
          <w:color w:val="2E2E2E"/>
        </w:rPr>
        <w:t>). Because the latter results were complicated and the </w:t>
      </w:r>
      <w:hyperlink r:id="rId158" w:tooltip="Learn more about Generalizability from ScienceDirect's AI-generated Topic Pages" w:history="1">
        <w:r w:rsidR="00D42433" w:rsidRPr="00A66C1C">
          <w:rPr>
            <w:rStyle w:val="Hyperlink"/>
            <w:rFonts w:eastAsiaTheme="majorEastAsia"/>
            <w:color w:val="0C7DBB"/>
          </w:rPr>
          <w:t>generalizability</w:t>
        </w:r>
      </w:hyperlink>
      <w:r w:rsidR="00D42433" w:rsidRPr="00A66C1C">
        <w:rPr>
          <w:color w:val="2E2E2E"/>
        </w:rPr>
        <w:t> of their use is not yet known, GWL ratings were treated as a single bifurcation variable in the workload model.</w:t>
      </w:r>
    </w:p>
    <w:p w14:paraId="704F392B" w14:textId="77777777" w:rsidR="00A66C1C" w:rsidRPr="00A66C1C" w:rsidRDefault="00A66C1C" w:rsidP="00A66C1C">
      <w:pPr>
        <w:pStyle w:val="NoSpacing"/>
        <w:rPr>
          <w:color w:val="2E2E2E"/>
        </w:rPr>
      </w:pPr>
    </w:p>
    <w:p w14:paraId="370FE51D" w14:textId="77777777" w:rsidR="00D42433" w:rsidRDefault="00D42433" w:rsidP="00A66C1C">
      <w:pPr>
        <w:pStyle w:val="Heading2"/>
        <w:rPr>
          <w:sz w:val="27"/>
          <w:szCs w:val="27"/>
        </w:rPr>
      </w:pPr>
      <w:r>
        <w:lastRenderedPageBreak/>
        <w:t>3.4. Hypotheses</w:t>
      </w:r>
    </w:p>
    <w:p w14:paraId="77D567A4" w14:textId="77777777" w:rsidR="00D42433" w:rsidRDefault="00D42433" w:rsidP="00A66C1C">
      <w:pPr>
        <w:pStyle w:val="NoSpacing"/>
      </w:pPr>
      <w:r>
        <w:t>The hypotheses for this study fall into three categories: aggregation of elasticity-rigidity variables, cusp models for workload, and cusp models for fatigue.</w:t>
      </w:r>
    </w:p>
    <w:p w14:paraId="071BE7E8" w14:textId="269B445A" w:rsidR="00D42433" w:rsidRPr="00A66C1C" w:rsidRDefault="00D42433" w:rsidP="00A66C1C">
      <w:pPr>
        <w:pStyle w:val="NoSpacing"/>
        <w:numPr>
          <w:ilvl w:val="0"/>
          <w:numId w:val="13"/>
        </w:numPr>
        <w:rPr>
          <w:color w:val="2E2E2E"/>
        </w:rPr>
      </w:pPr>
      <w:r w:rsidRPr="00A66C1C">
        <w:rPr>
          <w:color w:val="2E2E2E"/>
        </w:rPr>
        <w:t>A </w:t>
      </w:r>
      <w:hyperlink r:id="rId159" w:tooltip="Learn more about Component Analysis from ScienceDirect's AI-generated Topic Pages" w:history="1">
        <w:r w:rsidRPr="00A66C1C">
          <w:rPr>
            <w:rStyle w:val="Hyperlink"/>
            <w:rFonts w:eastAsiaTheme="majorEastAsia"/>
            <w:color w:val="0C7DBB"/>
          </w:rPr>
          <w:t>components analysis</w:t>
        </w:r>
      </w:hyperlink>
      <w:r w:rsidRPr="00A66C1C">
        <w:rPr>
          <w:color w:val="2E2E2E"/>
        </w:rPr>
        <w:t> of elasticity-rigidity variables should reveal some emergent themes among the variables that could either reflect the categories of elasticity-rigidity variables previously described or reflect other patterns that have not yet been identified. In either case, a components analysis should simplify the range of constructs. The simplification of constructs would have both theoretical value and practical value when conducting regression-based analyses.</w:t>
      </w:r>
    </w:p>
    <w:p w14:paraId="5DCCB7DC" w14:textId="77777777" w:rsidR="00A66C1C" w:rsidRDefault="00D42433" w:rsidP="00A66C1C">
      <w:pPr>
        <w:pStyle w:val="NoSpacing"/>
        <w:numPr>
          <w:ilvl w:val="0"/>
          <w:numId w:val="13"/>
        </w:numPr>
      </w:pPr>
      <w:r>
        <w:t>The cusp model for workload should be a more accurate description of group-level performance trends than linear alternatives.</w:t>
      </w:r>
      <w:r w:rsidR="00A66C1C">
        <w:t xml:space="preserve"> </w:t>
      </w:r>
    </w:p>
    <w:p w14:paraId="49CD3B9F" w14:textId="77777777" w:rsidR="00A66C1C" w:rsidRPr="00A66C1C" w:rsidRDefault="00A66C1C" w:rsidP="00A66C1C">
      <w:pPr>
        <w:pStyle w:val="NoSpacing"/>
        <w:numPr>
          <w:ilvl w:val="1"/>
          <w:numId w:val="13"/>
        </w:numPr>
      </w:pPr>
      <w:r w:rsidRPr="00A66C1C">
        <w:t>E</w:t>
      </w:r>
      <w:r w:rsidR="00D42433" w:rsidRPr="00A66C1C">
        <w:rPr>
          <w:color w:val="2E2E2E"/>
        </w:rPr>
        <w:t>xperimental conditions for group size, </w:t>
      </w:r>
      <w:hyperlink r:id="rId160" w:tooltip="Learn more about Time Constraint from ScienceDirect's AI-generated Topic Pages" w:history="1">
        <w:r w:rsidR="00D42433" w:rsidRPr="00A66C1C">
          <w:rPr>
            <w:rStyle w:val="Hyperlink"/>
            <w:rFonts w:eastAsiaTheme="majorEastAsia"/>
            <w:color w:val="0C7DBB"/>
          </w:rPr>
          <w:t>time constraints</w:t>
        </w:r>
      </w:hyperlink>
      <w:r w:rsidR="00D42433" w:rsidRPr="00A66C1C">
        <w:rPr>
          <w:color w:val="2E2E2E"/>
        </w:rPr>
        <w:t>, and number of opponents should contribute to the asymmetry parameter because they are sources of workload. These potential sources of workload had an impact on subjective workload in a previous study that used the same data as the present study (</w:t>
      </w:r>
      <w:proofErr w:type="spellStart"/>
      <w:r w:rsidR="004426D8" w:rsidRPr="00A66C1C">
        <w:fldChar w:fldCharType="begin"/>
      </w:r>
      <w:r w:rsidR="004426D8" w:rsidRPr="00A66C1C">
        <w:instrText xml:space="preserve"> HYPERLINK "https://www.sciencedirect.com/science/article/pii/S0003687018303314?via%3Dihub" \l "bib50" </w:instrText>
      </w:r>
      <w:r w:rsidR="004426D8" w:rsidRPr="00A66C1C">
        <w:fldChar w:fldCharType="separate"/>
      </w:r>
      <w:r w:rsidR="00D42433" w:rsidRPr="00A66C1C">
        <w:rPr>
          <w:rStyle w:val="Hyperlink"/>
          <w:rFonts w:eastAsiaTheme="majorEastAsia"/>
          <w:color w:val="0C7DBB"/>
        </w:rPr>
        <w:t>Guastello</w:t>
      </w:r>
      <w:proofErr w:type="spellEnd"/>
      <w:r w:rsidR="00D42433" w:rsidRPr="00A66C1C">
        <w:rPr>
          <w:rStyle w:val="Hyperlink"/>
          <w:rFonts w:eastAsiaTheme="majorEastAsia"/>
          <w:color w:val="0C7DBB"/>
        </w:rPr>
        <w:t xml:space="preserve"> and </w:t>
      </w:r>
      <w:proofErr w:type="spellStart"/>
      <w:r w:rsidR="00D42433" w:rsidRPr="00A66C1C">
        <w:rPr>
          <w:rStyle w:val="Hyperlink"/>
          <w:rFonts w:eastAsiaTheme="majorEastAsia"/>
          <w:color w:val="0C7DBB"/>
        </w:rPr>
        <w:t>Marra</w:t>
      </w:r>
      <w:proofErr w:type="spellEnd"/>
      <w:r w:rsidR="00D42433" w:rsidRPr="00A66C1C">
        <w:rPr>
          <w:rStyle w:val="Hyperlink"/>
          <w:rFonts w:eastAsiaTheme="majorEastAsia"/>
          <w:color w:val="0C7DBB"/>
        </w:rPr>
        <w:t>, 2018</w:t>
      </w:r>
      <w:r w:rsidR="004426D8" w:rsidRPr="00A66C1C">
        <w:rPr>
          <w:rStyle w:val="Hyperlink"/>
          <w:rFonts w:eastAsiaTheme="majorEastAsia"/>
          <w:color w:val="0C7DBB"/>
        </w:rPr>
        <w:fldChar w:fldCharType="end"/>
      </w:r>
      <w:r w:rsidR="00D42433" w:rsidRPr="00A66C1C">
        <w:rPr>
          <w:color w:val="2E2E2E"/>
        </w:rPr>
        <w:t>). The </w:t>
      </w:r>
      <w:hyperlink r:id="rId161" w:tooltip="Learn more about Hypothesized Model from ScienceDirect's AI-generated Topic Pages" w:history="1">
        <w:r w:rsidR="00D42433" w:rsidRPr="00A66C1C">
          <w:rPr>
            <w:rStyle w:val="Hyperlink"/>
            <w:rFonts w:eastAsiaTheme="majorEastAsia"/>
            <w:color w:val="0C7DBB"/>
          </w:rPr>
          <w:t>hypothesized model</w:t>
        </w:r>
      </w:hyperlink>
      <w:r w:rsidR="00D42433" w:rsidRPr="00A66C1C">
        <w:rPr>
          <w:color w:val="2E2E2E"/>
        </w:rPr>
        <w:t> that involved time constraints was tested in two novel ways: one involved comparisons of performance within one </w:t>
      </w:r>
      <w:hyperlink r:id="rId162" w:tooltip="Learn more about Experimental Session from ScienceDirect's AI-generated Topic Pages" w:history="1">
        <w:r w:rsidR="00D42433" w:rsidRPr="00A66C1C">
          <w:rPr>
            <w:rStyle w:val="Hyperlink"/>
            <w:rFonts w:eastAsiaTheme="majorEastAsia"/>
            <w:color w:val="0C7DBB"/>
          </w:rPr>
          <w:t>experimental session</w:t>
        </w:r>
      </w:hyperlink>
      <w:r w:rsidR="00D42433" w:rsidRPr="00A66C1C">
        <w:rPr>
          <w:color w:val="2E2E2E"/>
        </w:rPr>
        <w:t>, and the other examined changes in performance across two experimental sessions.</w:t>
      </w:r>
    </w:p>
    <w:p w14:paraId="3C859464" w14:textId="77777777" w:rsidR="00A66C1C" w:rsidRDefault="00D42433" w:rsidP="00A66C1C">
      <w:pPr>
        <w:pStyle w:val="NoSpacing"/>
        <w:numPr>
          <w:ilvl w:val="1"/>
          <w:numId w:val="13"/>
        </w:numPr>
      </w:pPr>
      <w:r w:rsidRPr="00A66C1C">
        <w:rPr>
          <w:color w:val="2E2E2E"/>
        </w:rPr>
        <w:t>Group size should also contribute to the asymmetry parameter. The results could favor either smaller groups because they would induce less coordination demand or larger groups because they produce a critical mass of ideas in a task that is primarily cognitive.</w:t>
      </w:r>
    </w:p>
    <w:p w14:paraId="0C011D03" w14:textId="77777777" w:rsidR="00A66C1C" w:rsidRDefault="00D42433" w:rsidP="00A66C1C">
      <w:pPr>
        <w:pStyle w:val="NoSpacing"/>
        <w:numPr>
          <w:ilvl w:val="1"/>
          <w:numId w:val="13"/>
        </w:numPr>
      </w:pPr>
      <w:r>
        <w:t>TLX ratings for mental, physical, and temporal demands should contribute to the asymmetry parameter.</w:t>
      </w:r>
    </w:p>
    <w:p w14:paraId="60994364" w14:textId="77777777" w:rsidR="00A66C1C" w:rsidRDefault="00D42433" w:rsidP="00A66C1C">
      <w:pPr>
        <w:pStyle w:val="NoSpacing"/>
        <w:numPr>
          <w:ilvl w:val="1"/>
          <w:numId w:val="13"/>
        </w:numPr>
      </w:pPr>
      <w:r w:rsidRPr="00A66C1C">
        <w:t>Elasticity-rigidity variables should contribute to the bifurcation parameter. An alternative result is that elasticity-rigidity would be subsumed in the TLX or GWL ratings because, in a previous study, both types of ratings were affected by individual differences in elasticity-rigidity (</w:t>
      </w:r>
      <w:proofErr w:type="spellStart"/>
      <w:r w:rsidR="004426D8" w:rsidRPr="00A66C1C">
        <w:fldChar w:fldCharType="begin"/>
      </w:r>
      <w:r w:rsidR="004426D8" w:rsidRPr="00A66C1C">
        <w:instrText xml:space="preserve"> HYPERLINK "https://www.sciencedirect.com/science/article/pii/S0003687018303314?via%3Dihub" \l "bib62" </w:instrText>
      </w:r>
      <w:r w:rsidR="004426D8" w:rsidRPr="00A66C1C">
        <w:fldChar w:fldCharType="separate"/>
      </w:r>
      <w:r w:rsidRPr="00A66C1C">
        <w:rPr>
          <w:rStyle w:val="Hyperlink"/>
          <w:rFonts w:eastAsiaTheme="majorEastAsia"/>
          <w:color w:val="0C7DBB"/>
        </w:rPr>
        <w:t>Guastello</w:t>
      </w:r>
      <w:proofErr w:type="spellEnd"/>
      <w:r w:rsidRPr="00A66C1C">
        <w:rPr>
          <w:rStyle w:val="Hyperlink"/>
          <w:rFonts w:eastAsiaTheme="majorEastAsia"/>
          <w:color w:val="0C7DBB"/>
        </w:rPr>
        <w:t xml:space="preserve"> et al., 2017b</w:t>
      </w:r>
      <w:r w:rsidR="004426D8" w:rsidRPr="00A66C1C">
        <w:rPr>
          <w:rStyle w:val="Hyperlink"/>
          <w:rFonts w:eastAsiaTheme="majorEastAsia"/>
          <w:color w:val="0C7DBB"/>
        </w:rPr>
        <w:fldChar w:fldCharType="end"/>
      </w:r>
      <w:r w:rsidRPr="00A66C1C">
        <w:t>).</w:t>
      </w:r>
    </w:p>
    <w:p w14:paraId="25D06DE6" w14:textId="77777777" w:rsidR="00A66C1C" w:rsidRDefault="00D42433" w:rsidP="00A66C1C">
      <w:pPr>
        <w:pStyle w:val="NoSpacing"/>
        <w:numPr>
          <w:ilvl w:val="1"/>
          <w:numId w:val="13"/>
        </w:numPr>
      </w:pPr>
      <w:r w:rsidRPr="00A66C1C">
        <w:t>TLX ratings for performance, effort, and frustration should contribute to the bifurcation parameter because they reflect human responses to actual differences in workload, similar to the role played by elasticity-rigidity variables (see </w:t>
      </w:r>
      <w:proofErr w:type="spellStart"/>
      <w:r w:rsidR="004426D8" w:rsidRPr="00A66C1C">
        <w:fldChar w:fldCharType="begin"/>
      </w:r>
      <w:r w:rsidR="004426D8" w:rsidRPr="00A66C1C">
        <w:instrText xml:space="preserve"> HYPERLINK "https://www.sciencedirect.com/science/article/pii/S0003687018303314?via%3Dihub" \l "bib57" </w:instrText>
      </w:r>
      <w:r w:rsidR="004426D8" w:rsidRPr="00A66C1C">
        <w:fldChar w:fldCharType="separate"/>
      </w:r>
      <w:r w:rsidRPr="00A66C1C">
        <w:rPr>
          <w:rStyle w:val="Hyperlink"/>
          <w:rFonts w:eastAsiaTheme="majorEastAsia"/>
          <w:color w:val="0C7DBB"/>
        </w:rPr>
        <w:t>Guastello</w:t>
      </w:r>
      <w:proofErr w:type="spellEnd"/>
      <w:r w:rsidRPr="00A66C1C">
        <w:rPr>
          <w:rStyle w:val="Hyperlink"/>
          <w:rFonts w:eastAsiaTheme="majorEastAsia"/>
          <w:color w:val="0C7DBB"/>
        </w:rPr>
        <w:t xml:space="preserve"> et al., 2014</w:t>
      </w:r>
      <w:r w:rsidR="004426D8" w:rsidRPr="00A66C1C">
        <w:rPr>
          <w:rStyle w:val="Hyperlink"/>
          <w:rFonts w:eastAsiaTheme="majorEastAsia"/>
          <w:color w:val="0C7DBB"/>
        </w:rPr>
        <w:fldChar w:fldCharType="end"/>
      </w:r>
      <w:bookmarkEnd w:id="29"/>
      <w:r w:rsidRPr="00A66C1C">
        <w:t>, </w:t>
      </w:r>
      <w:hyperlink r:id="rId163" w:anchor="bib58" w:history="1">
        <w:r w:rsidRPr="00A66C1C">
          <w:rPr>
            <w:rStyle w:val="Hyperlink"/>
            <w:rFonts w:eastAsiaTheme="majorEastAsia"/>
            <w:color w:val="0C7DBB"/>
          </w:rPr>
          <w:t>2015a</w:t>
        </w:r>
      </w:hyperlink>
      <w:r w:rsidRPr="00A66C1C">
        <w:t>).</w:t>
      </w:r>
    </w:p>
    <w:p w14:paraId="686B363D" w14:textId="66E7A735" w:rsidR="00D42433" w:rsidRPr="00A66C1C" w:rsidRDefault="00D42433" w:rsidP="00A66C1C">
      <w:pPr>
        <w:pStyle w:val="NoSpacing"/>
        <w:numPr>
          <w:ilvl w:val="1"/>
          <w:numId w:val="13"/>
        </w:numPr>
      </w:pPr>
      <w:r>
        <w:t>GWL ratings of workload should contribute to the bifurcation variable because they reflect human responses to differences in situations in a similar fashion as TLX ratings of performance, effort, and frustration.</w:t>
      </w:r>
    </w:p>
    <w:p w14:paraId="740CA044" w14:textId="77777777" w:rsidR="00D42433" w:rsidRDefault="00D42433" w:rsidP="00A66C1C">
      <w:pPr>
        <w:pStyle w:val="NoSpacing"/>
        <w:numPr>
          <w:ilvl w:val="0"/>
          <w:numId w:val="13"/>
        </w:numPr>
      </w:pPr>
      <w:r>
        <w:t>The cusp model for fatigue should be a more accurate model for group level performance trends than the linear alternative.</w:t>
      </w:r>
    </w:p>
    <w:p w14:paraId="34949CB8" w14:textId="77777777" w:rsidR="00D42433" w:rsidRPr="00A66C1C" w:rsidRDefault="00DC0B45" w:rsidP="00A66C1C">
      <w:pPr>
        <w:pStyle w:val="NoSpacing"/>
        <w:numPr>
          <w:ilvl w:val="1"/>
          <w:numId w:val="13"/>
        </w:numPr>
        <w:rPr>
          <w:color w:val="2E2E2E"/>
        </w:rPr>
      </w:pPr>
      <w:hyperlink r:id="rId164" w:tooltip="Learn more about Fluid Intelligence from ScienceDirect's AI-generated Topic Pages" w:history="1">
        <w:r w:rsidR="00D42433" w:rsidRPr="00A66C1C">
          <w:rPr>
            <w:rStyle w:val="Hyperlink"/>
            <w:rFonts w:eastAsiaTheme="majorEastAsia"/>
            <w:color w:val="0C7DBB"/>
          </w:rPr>
          <w:t>Fluid intelligence</w:t>
        </w:r>
      </w:hyperlink>
      <w:r w:rsidR="00D42433" w:rsidRPr="00A66C1C">
        <w:rPr>
          <w:color w:val="2E2E2E"/>
        </w:rPr>
        <w:t> variables should contribute to the asymmetry parameter as compensatory abilities.</w:t>
      </w:r>
    </w:p>
    <w:p w14:paraId="02C13128" w14:textId="77777777" w:rsidR="00A66C1C" w:rsidRDefault="00D42433" w:rsidP="00A66C1C">
      <w:pPr>
        <w:pStyle w:val="NoSpacing"/>
        <w:numPr>
          <w:ilvl w:val="1"/>
          <w:numId w:val="13"/>
        </w:numPr>
      </w:pPr>
      <w:r w:rsidRPr="00A66C1C">
        <w:t>Experimental conditions for time constraints and number of opponents should contribute to the bifurcation parameter because they reflect more work accomplished in the same amount of time</w:t>
      </w:r>
      <w:r w:rsidR="00A66C1C">
        <w:t>.</w:t>
      </w:r>
    </w:p>
    <w:p w14:paraId="53523B8E" w14:textId="77777777" w:rsidR="00A66C1C" w:rsidRDefault="00D42433" w:rsidP="00A66C1C">
      <w:pPr>
        <w:pStyle w:val="NoSpacing"/>
        <w:numPr>
          <w:ilvl w:val="1"/>
          <w:numId w:val="13"/>
        </w:numPr>
      </w:pPr>
      <w:r>
        <w:t>Group size should contribute to the bifurcation parameter because it reflects more work related to group processes or having more people producing a critical mass of ideas.</w:t>
      </w:r>
    </w:p>
    <w:p w14:paraId="315CCB0E" w14:textId="5B908BDB" w:rsidR="00D42433" w:rsidRDefault="00D42433" w:rsidP="00A66C1C">
      <w:pPr>
        <w:pStyle w:val="NoSpacing"/>
        <w:numPr>
          <w:ilvl w:val="1"/>
          <w:numId w:val="13"/>
        </w:numPr>
      </w:pPr>
      <w:r>
        <w:t>The second of two data collection sessions would have a positive effect on performance changes within the session as captured by the fatigue model. A team that was more experienced in working together would find the task less demanding; this hypothesis follows from the anti-fatigue aspect of the model in which momentum and learning can counteract the negative impact of time on task.</w:t>
      </w:r>
    </w:p>
    <w:p w14:paraId="4FE6B4B2" w14:textId="77777777" w:rsidR="00D42433" w:rsidRDefault="00D42433" w:rsidP="003C3318">
      <w:pPr>
        <w:pStyle w:val="Heading1"/>
        <w:rPr>
          <w:sz w:val="36"/>
          <w:szCs w:val="36"/>
        </w:rPr>
      </w:pPr>
      <w:r>
        <w:lastRenderedPageBreak/>
        <w:t>4. Methods</w:t>
      </w:r>
    </w:p>
    <w:p w14:paraId="60AEFDFC" w14:textId="77777777" w:rsidR="00D42433" w:rsidRDefault="00D42433" w:rsidP="003C3318">
      <w:pPr>
        <w:pStyle w:val="Heading2"/>
      </w:pPr>
      <w:r>
        <w:t>4.1. Participants</w:t>
      </w:r>
    </w:p>
    <w:p w14:paraId="345286E9" w14:textId="0B0D0E5B" w:rsidR="00D42433" w:rsidRPr="003C3318" w:rsidRDefault="00D42433" w:rsidP="003C3318">
      <w:pPr>
        <w:pStyle w:val="NoSpacing"/>
        <w:rPr>
          <w:color w:val="2E2E2E"/>
        </w:rPr>
      </w:pPr>
      <w:r w:rsidRPr="003C3318">
        <w:rPr>
          <w:color w:val="2E2E2E"/>
        </w:rPr>
        <w:t>This study was approved by the university</w:t>
      </w:r>
      <w:r w:rsidR="003C3318">
        <w:rPr>
          <w:color w:val="2E2E2E"/>
        </w:rPr>
        <w:t>’</w:t>
      </w:r>
      <w:r w:rsidRPr="003C3318">
        <w:rPr>
          <w:color w:val="2E2E2E"/>
        </w:rPr>
        <w:t>s </w:t>
      </w:r>
      <w:hyperlink r:id="rId165" w:tooltip="Learn more about institutional review board from ScienceDirect's AI-generated Topic Pages" w:history="1">
        <w:r w:rsidRPr="003C3318">
          <w:rPr>
            <w:rStyle w:val="Hyperlink"/>
            <w:rFonts w:eastAsiaTheme="majorEastAsia"/>
            <w:color w:val="0C7DBB"/>
          </w:rPr>
          <w:t xml:space="preserve">Institutional Review </w:t>
        </w:r>
        <w:proofErr w:type="spellStart"/>
        <w:r w:rsidRPr="003C3318">
          <w:rPr>
            <w:rStyle w:val="Hyperlink"/>
            <w:rFonts w:eastAsiaTheme="majorEastAsia"/>
            <w:color w:val="0C7DBB"/>
          </w:rPr>
          <w:t>Board</w:t>
        </w:r>
      </w:hyperlink>
      <w:r w:rsidRPr="003C3318">
        <w:rPr>
          <w:color w:val="2E2E2E"/>
        </w:rPr>
        <w:t>with</w:t>
      </w:r>
      <w:proofErr w:type="spellEnd"/>
      <w:r w:rsidRPr="003C3318">
        <w:rPr>
          <w:color w:val="2E2E2E"/>
        </w:rPr>
        <w:t xml:space="preserve"> regard to all matters pertaining to the use of human research participants. Participants were 360 undergraduates who were enrolled as students in psychology courses in a Midwestern USA university. Their ages ranged from 18 to 31 (M = 19.04, SD = 1.32). There were 102 males, 255 females, and 3 people who did not report gender. They were organized into 44 groups and participated in three </w:t>
      </w:r>
      <w:hyperlink r:id="rId166" w:tooltip="Learn more about Experimental Session from ScienceDirect's AI-generated Topic Pages" w:history="1">
        <w:r w:rsidRPr="003C3318">
          <w:rPr>
            <w:rStyle w:val="Hyperlink"/>
            <w:rFonts w:eastAsiaTheme="majorEastAsia"/>
            <w:color w:val="0C7DBB"/>
          </w:rPr>
          <w:t>experimental sessions</w:t>
        </w:r>
      </w:hyperlink>
      <w:r w:rsidRPr="003C3318">
        <w:rPr>
          <w:color w:val="2E2E2E"/>
        </w:rPr>
        <w:t>. Participants were generally unfamiliar with the other members of their group prior to meeting during the experiment. The </w:t>
      </w:r>
      <w:proofErr w:type="spellStart"/>
      <w:r w:rsidR="004426D8" w:rsidRPr="003C3318">
        <w:fldChar w:fldCharType="begin"/>
      </w:r>
      <w:r w:rsidR="004426D8" w:rsidRPr="003C3318">
        <w:instrText xml:space="preserve"> HYPERLINK "https://www.sciencedirect.com/topics/social-sciences/recruitment" \o "Learn more about Recruitment from ScienceDirect's AI-generated Topic Pages" </w:instrText>
      </w:r>
      <w:r w:rsidR="004426D8" w:rsidRPr="003C3318">
        <w:fldChar w:fldCharType="separate"/>
      </w:r>
      <w:r w:rsidRPr="003C3318">
        <w:rPr>
          <w:rStyle w:val="Hyperlink"/>
          <w:rFonts w:eastAsiaTheme="majorEastAsia"/>
          <w:color w:val="0C7DBB"/>
        </w:rPr>
        <w:t>recruitment</w:t>
      </w:r>
      <w:r w:rsidR="004426D8" w:rsidRPr="003C3318">
        <w:rPr>
          <w:rStyle w:val="Hyperlink"/>
          <w:rFonts w:eastAsiaTheme="majorEastAsia"/>
          <w:color w:val="0C7DBB"/>
        </w:rPr>
        <w:fldChar w:fldCharType="end"/>
      </w:r>
      <w:r w:rsidRPr="003C3318">
        <w:rPr>
          <w:color w:val="2E2E2E"/>
        </w:rPr>
        <w:t>goal</w:t>
      </w:r>
      <w:proofErr w:type="spellEnd"/>
      <w:r w:rsidRPr="003C3318">
        <w:rPr>
          <w:color w:val="2E2E2E"/>
        </w:rPr>
        <w:t xml:space="preserve"> was to assemble four or eight participants for the ER teams, one or two to play the attackers, plus one more as an alternate in case one player did not show up for an experimental session. Attrition usually occurred after the first session. Sessions were scheduled one week apart. There were 252 ER team members, 65 attackers, and 43 observers, respectively, who completed the simulations for data collection purposes. The breakdown of participants in the small and large group conditions with one or two attackers appears in </w:t>
      </w:r>
      <w:bookmarkStart w:id="146" w:name="btbl2"/>
      <w:r w:rsidRPr="003C3318">
        <w:rPr>
          <w:color w:val="2E2E2E"/>
        </w:rPr>
        <w:fldChar w:fldCharType="begin"/>
      </w:r>
      <w:r w:rsidRPr="003C3318">
        <w:rPr>
          <w:color w:val="2E2E2E"/>
        </w:rPr>
        <w:instrText xml:space="preserve"> HYPERLINK "https://www.sciencedirect.com/science/article/pii/S0003687018303314?via%3Dihub" \l "tbl2" </w:instrText>
      </w:r>
      <w:r w:rsidRPr="003C3318">
        <w:rPr>
          <w:color w:val="2E2E2E"/>
        </w:rPr>
        <w:fldChar w:fldCharType="separate"/>
      </w:r>
      <w:r w:rsidRPr="003C3318">
        <w:rPr>
          <w:rStyle w:val="Hyperlink"/>
          <w:rFonts w:eastAsiaTheme="majorEastAsia"/>
          <w:color w:val="0C7DBB"/>
        </w:rPr>
        <w:t>Table 2</w:t>
      </w:r>
      <w:r w:rsidRPr="003C3318">
        <w:rPr>
          <w:color w:val="2E2E2E"/>
        </w:rPr>
        <w:fldChar w:fldCharType="end"/>
      </w:r>
      <w:bookmarkEnd w:id="146"/>
      <w:r w:rsidRPr="003C3318">
        <w:rPr>
          <w:color w:val="2E2E2E"/>
        </w:rPr>
        <w:t>.</w:t>
      </w:r>
    </w:p>
    <w:p w14:paraId="79D9EF93" w14:textId="77777777" w:rsidR="003C3318" w:rsidRDefault="003C3318" w:rsidP="003C3318">
      <w:pPr>
        <w:pStyle w:val="NoSpacing"/>
        <w:rPr>
          <w:rStyle w:val="label"/>
          <w:color w:val="323232"/>
          <w:sz w:val="21"/>
          <w:szCs w:val="21"/>
        </w:rPr>
      </w:pPr>
    </w:p>
    <w:p w14:paraId="5D0E74BB" w14:textId="525DF702" w:rsidR="00D42433" w:rsidRDefault="00D42433" w:rsidP="003C3318">
      <w:pPr>
        <w:pStyle w:val="NoSpacing"/>
      </w:pPr>
      <w:r w:rsidRPr="003C3318">
        <w:rPr>
          <w:rStyle w:val="label"/>
          <w:b/>
          <w:bCs/>
          <w:color w:val="323232"/>
          <w:sz w:val="21"/>
          <w:szCs w:val="21"/>
        </w:rPr>
        <w:t>Table 2</w:t>
      </w:r>
      <w:r>
        <w:t>. ER team sizes by experimental condition.</w:t>
      </w:r>
    </w:p>
    <w:tbl>
      <w:tblPr>
        <w:tblStyle w:val="TableGridLight"/>
        <w:tblW w:w="0" w:type="auto"/>
        <w:tblLook w:val="04A0" w:firstRow="1" w:lastRow="0" w:firstColumn="1" w:lastColumn="0" w:noHBand="0" w:noVBand="1"/>
      </w:tblPr>
      <w:tblGrid>
        <w:gridCol w:w="1046"/>
        <w:gridCol w:w="1236"/>
        <w:gridCol w:w="557"/>
        <w:gridCol w:w="1202"/>
        <w:gridCol w:w="577"/>
      </w:tblGrid>
      <w:tr w:rsidR="0045447D" w14:paraId="5D88E700" w14:textId="390CD604" w:rsidTr="0045447D">
        <w:tc>
          <w:tcPr>
            <w:tcW w:w="0" w:type="auto"/>
            <w:hideMark/>
          </w:tcPr>
          <w:p w14:paraId="0EA10CD8" w14:textId="77777777" w:rsidR="0045447D" w:rsidRDefault="0045447D">
            <w:pPr>
              <w:jc w:val="center"/>
              <w:rPr>
                <w:b/>
                <w:bCs/>
                <w:sz w:val="21"/>
                <w:szCs w:val="21"/>
              </w:rPr>
            </w:pPr>
            <w:r>
              <w:rPr>
                <w:b/>
                <w:bCs/>
                <w:sz w:val="21"/>
                <w:szCs w:val="21"/>
              </w:rPr>
              <w:t>Attackers</w:t>
            </w:r>
          </w:p>
        </w:tc>
        <w:tc>
          <w:tcPr>
            <w:tcW w:w="1236" w:type="dxa"/>
            <w:hideMark/>
          </w:tcPr>
          <w:p w14:paraId="537664F4" w14:textId="77777777" w:rsidR="0045447D" w:rsidRDefault="0045447D">
            <w:pPr>
              <w:jc w:val="center"/>
              <w:rPr>
                <w:b/>
                <w:bCs/>
                <w:sz w:val="21"/>
                <w:szCs w:val="21"/>
              </w:rPr>
            </w:pPr>
            <w:r>
              <w:rPr>
                <w:b/>
                <w:bCs/>
                <w:sz w:val="21"/>
                <w:szCs w:val="21"/>
              </w:rPr>
              <w:t>Small</w:t>
            </w:r>
          </w:p>
        </w:tc>
        <w:tc>
          <w:tcPr>
            <w:tcW w:w="557" w:type="dxa"/>
          </w:tcPr>
          <w:p w14:paraId="42FE0FC9" w14:textId="77777777" w:rsidR="0045447D" w:rsidRDefault="0045447D" w:rsidP="0045447D">
            <w:pPr>
              <w:jc w:val="center"/>
              <w:rPr>
                <w:b/>
                <w:bCs/>
                <w:sz w:val="21"/>
                <w:szCs w:val="21"/>
              </w:rPr>
            </w:pPr>
          </w:p>
        </w:tc>
        <w:tc>
          <w:tcPr>
            <w:tcW w:w="1202" w:type="dxa"/>
            <w:hideMark/>
          </w:tcPr>
          <w:p w14:paraId="000BBE1C" w14:textId="4024131D" w:rsidR="0045447D" w:rsidRDefault="0045447D">
            <w:pPr>
              <w:jc w:val="center"/>
              <w:rPr>
                <w:b/>
                <w:bCs/>
                <w:sz w:val="21"/>
                <w:szCs w:val="21"/>
              </w:rPr>
            </w:pPr>
            <w:r>
              <w:rPr>
                <w:b/>
                <w:bCs/>
                <w:sz w:val="21"/>
                <w:szCs w:val="21"/>
              </w:rPr>
              <w:t>Large</w:t>
            </w:r>
          </w:p>
        </w:tc>
        <w:tc>
          <w:tcPr>
            <w:tcW w:w="577" w:type="dxa"/>
          </w:tcPr>
          <w:p w14:paraId="3C7B23E1" w14:textId="77777777" w:rsidR="0045447D" w:rsidRDefault="0045447D" w:rsidP="0045447D">
            <w:pPr>
              <w:jc w:val="center"/>
              <w:rPr>
                <w:b/>
                <w:bCs/>
                <w:sz w:val="21"/>
                <w:szCs w:val="21"/>
              </w:rPr>
            </w:pPr>
          </w:p>
        </w:tc>
      </w:tr>
      <w:tr w:rsidR="00D42433" w14:paraId="2A397F0A" w14:textId="77777777" w:rsidTr="0045447D">
        <w:tc>
          <w:tcPr>
            <w:tcW w:w="0" w:type="auto"/>
            <w:hideMark/>
          </w:tcPr>
          <w:p w14:paraId="6812D8FE" w14:textId="77777777" w:rsidR="00D42433" w:rsidRDefault="00D42433" w:rsidP="0045447D">
            <w:pPr>
              <w:jc w:val="center"/>
              <w:rPr>
                <w:b/>
                <w:bCs/>
                <w:sz w:val="21"/>
                <w:szCs w:val="21"/>
              </w:rPr>
            </w:pPr>
          </w:p>
        </w:tc>
        <w:tc>
          <w:tcPr>
            <w:tcW w:w="0" w:type="auto"/>
            <w:hideMark/>
          </w:tcPr>
          <w:p w14:paraId="361B88A0" w14:textId="77777777" w:rsidR="00D42433" w:rsidRDefault="00D42433">
            <w:pPr>
              <w:jc w:val="center"/>
              <w:rPr>
                <w:b/>
                <w:bCs/>
                <w:sz w:val="21"/>
                <w:szCs w:val="21"/>
              </w:rPr>
            </w:pPr>
            <w:r>
              <w:rPr>
                <w:b/>
                <w:bCs/>
                <w:sz w:val="21"/>
                <w:szCs w:val="21"/>
              </w:rPr>
              <w:t>No. Groups</w:t>
            </w:r>
          </w:p>
        </w:tc>
        <w:tc>
          <w:tcPr>
            <w:tcW w:w="0" w:type="auto"/>
            <w:hideMark/>
          </w:tcPr>
          <w:p w14:paraId="595541BB" w14:textId="77777777" w:rsidR="00D42433" w:rsidRDefault="00D42433">
            <w:pPr>
              <w:jc w:val="center"/>
              <w:rPr>
                <w:b/>
                <w:bCs/>
                <w:sz w:val="21"/>
                <w:szCs w:val="21"/>
              </w:rPr>
            </w:pPr>
            <w:r>
              <w:rPr>
                <w:b/>
                <w:bCs/>
                <w:sz w:val="21"/>
                <w:szCs w:val="21"/>
              </w:rPr>
              <w:t>Size</w:t>
            </w:r>
          </w:p>
        </w:tc>
        <w:tc>
          <w:tcPr>
            <w:tcW w:w="0" w:type="auto"/>
            <w:hideMark/>
          </w:tcPr>
          <w:p w14:paraId="36C79A72" w14:textId="77777777" w:rsidR="00D42433" w:rsidRDefault="00D42433">
            <w:pPr>
              <w:jc w:val="center"/>
              <w:rPr>
                <w:b/>
                <w:bCs/>
                <w:sz w:val="21"/>
                <w:szCs w:val="21"/>
              </w:rPr>
            </w:pPr>
            <w:r>
              <w:rPr>
                <w:b/>
                <w:bCs/>
                <w:sz w:val="21"/>
                <w:szCs w:val="21"/>
              </w:rPr>
              <w:t>No. Groups</w:t>
            </w:r>
          </w:p>
        </w:tc>
        <w:tc>
          <w:tcPr>
            <w:tcW w:w="0" w:type="auto"/>
            <w:hideMark/>
          </w:tcPr>
          <w:p w14:paraId="227CD664" w14:textId="77777777" w:rsidR="00D42433" w:rsidRDefault="00D42433">
            <w:pPr>
              <w:jc w:val="center"/>
              <w:rPr>
                <w:b/>
                <w:bCs/>
                <w:sz w:val="21"/>
                <w:szCs w:val="21"/>
              </w:rPr>
            </w:pPr>
            <w:r>
              <w:rPr>
                <w:b/>
                <w:bCs/>
                <w:sz w:val="21"/>
                <w:szCs w:val="21"/>
              </w:rPr>
              <w:t>Size</w:t>
            </w:r>
          </w:p>
        </w:tc>
      </w:tr>
      <w:tr w:rsidR="00D42433" w14:paraId="409D1517" w14:textId="77777777" w:rsidTr="0045447D">
        <w:tc>
          <w:tcPr>
            <w:tcW w:w="0" w:type="auto"/>
            <w:hideMark/>
          </w:tcPr>
          <w:p w14:paraId="7ACB6BC2" w14:textId="77777777" w:rsidR="00D42433" w:rsidRDefault="00D42433">
            <w:pPr>
              <w:rPr>
                <w:sz w:val="21"/>
                <w:szCs w:val="21"/>
              </w:rPr>
            </w:pPr>
            <w:r>
              <w:rPr>
                <w:sz w:val="21"/>
                <w:szCs w:val="21"/>
              </w:rPr>
              <w:t>1</w:t>
            </w:r>
          </w:p>
        </w:tc>
        <w:tc>
          <w:tcPr>
            <w:tcW w:w="0" w:type="auto"/>
            <w:hideMark/>
          </w:tcPr>
          <w:p w14:paraId="68F1FC77" w14:textId="77777777" w:rsidR="00D42433" w:rsidRDefault="00D42433">
            <w:pPr>
              <w:rPr>
                <w:sz w:val="21"/>
                <w:szCs w:val="21"/>
              </w:rPr>
            </w:pPr>
            <w:r>
              <w:rPr>
                <w:sz w:val="21"/>
                <w:szCs w:val="21"/>
              </w:rPr>
              <w:t>5</w:t>
            </w:r>
          </w:p>
        </w:tc>
        <w:tc>
          <w:tcPr>
            <w:tcW w:w="0" w:type="auto"/>
            <w:hideMark/>
          </w:tcPr>
          <w:p w14:paraId="266F5F56" w14:textId="77777777" w:rsidR="00D42433" w:rsidRDefault="00D42433">
            <w:pPr>
              <w:rPr>
                <w:sz w:val="21"/>
                <w:szCs w:val="21"/>
              </w:rPr>
            </w:pPr>
            <w:r>
              <w:rPr>
                <w:sz w:val="21"/>
                <w:szCs w:val="21"/>
              </w:rPr>
              <w:t>3</w:t>
            </w:r>
          </w:p>
        </w:tc>
        <w:tc>
          <w:tcPr>
            <w:tcW w:w="0" w:type="auto"/>
            <w:hideMark/>
          </w:tcPr>
          <w:p w14:paraId="19A9349F" w14:textId="77777777" w:rsidR="00D42433" w:rsidRDefault="00D42433">
            <w:pPr>
              <w:rPr>
                <w:sz w:val="21"/>
                <w:szCs w:val="21"/>
              </w:rPr>
            </w:pPr>
            <w:r>
              <w:rPr>
                <w:sz w:val="21"/>
                <w:szCs w:val="21"/>
              </w:rPr>
              <w:t>4</w:t>
            </w:r>
          </w:p>
        </w:tc>
        <w:tc>
          <w:tcPr>
            <w:tcW w:w="0" w:type="auto"/>
            <w:hideMark/>
          </w:tcPr>
          <w:p w14:paraId="0B546B17" w14:textId="77777777" w:rsidR="00D42433" w:rsidRDefault="00D42433">
            <w:pPr>
              <w:rPr>
                <w:sz w:val="21"/>
                <w:szCs w:val="21"/>
              </w:rPr>
            </w:pPr>
            <w:r>
              <w:rPr>
                <w:sz w:val="21"/>
                <w:szCs w:val="21"/>
              </w:rPr>
              <w:t>7</w:t>
            </w:r>
          </w:p>
        </w:tc>
      </w:tr>
      <w:tr w:rsidR="00D42433" w14:paraId="22557291" w14:textId="77777777" w:rsidTr="0045447D">
        <w:tc>
          <w:tcPr>
            <w:tcW w:w="0" w:type="auto"/>
            <w:hideMark/>
          </w:tcPr>
          <w:p w14:paraId="653EF4FC" w14:textId="77777777" w:rsidR="00D42433" w:rsidRDefault="00D42433">
            <w:pPr>
              <w:rPr>
                <w:sz w:val="21"/>
                <w:szCs w:val="21"/>
              </w:rPr>
            </w:pPr>
          </w:p>
        </w:tc>
        <w:tc>
          <w:tcPr>
            <w:tcW w:w="0" w:type="auto"/>
            <w:hideMark/>
          </w:tcPr>
          <w:p w14:paraId="3B495B63" w14:textId="77777777" w:rsidR="00D42433" w:rsidRDefault="00D42433">
            <w:pPr>
              <w:rPr>
                <w:sz w:val="21"/>
                <w:szCs w:val="21"/>
              </w:rPr>
            </w:pPr>
            <w:r>
              <w:rPr>
                <w:sz w:val="21"/>
                <w:szCs w:val="21"/>
              </w:rPr>
              <w:t>6</w:t>
            </w:r>
          </w:p>
        </w:tc>
        <w:tc>
          <w:tcPr>
            <w:tcW w:w="0" w:type="auto"/>
            <w:hideMark/>
          </w:tcPr>
          <w:p w14:paraId="0843B7C4" w14:textId="77777777" w:rsidR="00D42433" w:rsidRDefault="00D42433">
            <w:pPr>
              <w:rPr>
                <w:sz w:val="21"/>
                <w:szCs w:val="21"/>
              </w:rPr>
            </w:pPr>
            <w:r>
              <w:rPr>
                <w:sz w:val="21"/>
                <w:szCs w:val="21"/>
              </w:rPr>
              <w:t>4</w:t>
            </w:r>
          </w:p>
        </w:tc>
        <w:tc>
          <w:tcPr>
            <w:tcW w:w="0" w:type="auto"/>
            <w:hideMark/>
          </w:tcPr>
          <w:p w14:paraId="28ED82AB" w14:textId="77777777" w:rsidR="00D42433" w:rsidRDefault="00D42433">
            <w:pPr>
              <w:rPr>
                <w:sz w:val="21"/>
                <w:szCs w:val="21"/>
              </w:rPr>
            </w:pPr>
            <w:r>
              <w:rPr>
                <w:sz w:val="21"/>
                <w:szCs w:val="21"/>
              </w:rPr>
              <w:t>8</w:t>
            </w:r>
          </w:p>
        </w:tc>
        <w:tc>
          <w:tcPr>
            <w:tcW w:w="0" w:type="auto"/>
            <w:hideMark/>
          </w:tcPr>
          <w:p w14:paraId="3ABA90E5" w14:textId="77777777" w:rsidR="00D42433" w:rsidRDefault="00D42433">
            <w:pPr>
              <w:rPr>
                <w:sz w:val="21"/>
                <w:szCs w:val="21"/>
              </w:rPr>
            </w:pPr>
            <w:r>
              <w:rPr>
                <w:sz w:val="21"/>
                <w:szCs w:val="21"/>
              </w:rPr>
              <w:t>8</w:t>
            </w:r>
          </w:p>
        </w:tc>
      </w:tr>
      <w:tr w:rsidR="00D42433" w14:paraId="7121BA92" w14:textId="77777777" w:rsidTr="0045447D">
        <w:tc>
          <w:tcPr>
            <w:tcW w:w="0" w:type="auto"/>
            <w:hideMark/>
          </w:tcPr>
          <w:p w14:paraId="4318E231" w14:textId="77777777" w:rsidR="00D42433" w:rsidRDefault="00D42433">
            <w:pPr>
              <w:rPr>
                <w:sz w:val="21"/>
                <w:szCs w:val="21"/>
              </w:rPr>
            </w:pPr>
            <w:r>
              <w:rPr>
                <w:sz w:val="21"/>
                <w:szCs w:val="21"/>
              </w:rPr>
              <w:t>2</w:t>
            </w:r>
          </w:p>
        </w:tc>
        <w:tc>
          <w:tcPr>
            <w:tcW w:w="0" w:type="auto"/>
            <w:hideMark/>
          </w:tcPr>
          <w:p w14:paraId="2CAA5083" w14:textId="77777777" w:rsidR="00D42433" w:rsidRDefault="00D42433">
            <w:pPr>
              <w:rPr>
                <w:sz w:val="21"/>
                <w:szCs w:val="21"/>
              </w:rPr>
            </w:pPr>
            <w:r>
              <w:rPr>
                <w:sz w:val="21"/>
                <w:szCs w:val="21"/>
              </w:rPr>
              <w:t>2</w:t>
            </w:r>
          </w:p>
        </w:tc>
        <w:tc>
          <w:tcPr>
            <w:tcW w:w="0" w:type="auto"/>
            <w:hideMark/>
          </w:tcPr>
          <w:p w14:paraId="1CDF7BD9" w14:textId="77777777" w:rsidR="00D42433" w:rsidRDefault="00D42433">
            <w:pPr>
              <w:rPr>
                <w:sz w:val="21"/>
                <w:szCs w:val="21"/>
              </w:rPr>
            </w:pPr>
            <w:r>
              <w:rPr>
                <w:sz w:val="21"/>
                <w:szCs w:val="21"/>
              </w:rPr>
              <w:t>3</w:t>
            </w:r>
          </w:p>
        </w:tc>
        <w:tc>
          <w:tcPr>
            <w:tcW w:w="0" w:type="auto"/>
            <w:hideMark/>
          </w:tcPr>
          <w:p w14:paraId="449EE788" w14:textId="77777777" w:rsidR="00D42433" w:rsidRDefault="00D42433">
            <w:pPr>
              <w:rPr>
                <w:sz w:val="21"/>
                <w:szCs w:val="21"/>
              </w:rPr>
            </w:pPr>
            <w:r>
              <w:rPr>
                <w:sz w:val="21"/>
                <w:szCs w:val="21"/>
              </w:rPr>
              <w:t>1</w:t>
            </w:r>
          </w:p>
        </w:tc>
        <w:tc>
          <w:tcPr>
            <w:tcW w:w="0" w:type="auto"/>
            <w:hideMark/>
          </w:tcPr>
          <w:p w14:paraId="1F2532FC" w14:textId="77777777" w:rsidR="00D42433" w:rsidRDefault="00D42433">
            <w:pPr>
              <w:rPr>
                <w:sz w:val="21"/>
                <w:szCs w:val="21"/>
              </w:rPr>
            </w:pPr>
            <w:r>
              <w:rPr>
                <w:sz w:val="21"/>
                <w:szCs w:val="21"/>
              </w:rPr>
              <w:t>7</w:t>
            </w:r>
          </w:p>
        </w:tc>
      </w:tr>
      <w:tr w:rsidR="00D42433" w14:paraId="74536DDE" w14:textId="77777777" w:rsidTr="0045447D">
        <w:tc>
          <w:tcPr>
            <w:tcW w:w="0" w:type="auto"/>
            <w:hideMark/>
          </w:tcPr>
          <w:p w14:paraId="35FF68C1" w14:textId="77777777" w:rsidR="00D42433" w:rsidRDefault="00D42433">
            <w:pPr>
              <w:rPr>
                <w:sz w:val="21"/>
                <w:szCs w:val="21"/>
              </w:rPr>
            </w:pPr>
          </w:p>
        </w:tc>
        <w:tc>
          <w:tcPr>
            <w:tcW w:w="0" w:type="auto"/>
            <w:hideMark/>
          </w:tcPr>
          <w:p w14:paraId="22627561" w14:textId="77777777" w:rsidR="00D42433" w:rsidRDefault="00D42433">
            <w:pPr>
              <w:rPr>
                <w:sz w:val="21"/>
                <w:szCs w:val="21"/>
              </w:rPr>
            </w:pPr>
            <w:r>
              <w:rPr>
                <w:sz w:val="21"/>
                <w:szCs w:val="21"/>
              </w:rPr>
              <w:t>9</w:t>
            </w:r>
          </w:p>
        </w:tc>
        <w:tc>
          <w:tcPr>
            <w:tcW w:w="0" w:type="auto"/>
            <w:hideMark/>
          </w:tcPr>
          <w:p w14:paraId="363DC5BB" w14:textId="77777777" w:rsidR="00D42433" w:rsidRDefault="00D42433">
            <w:pPr>
              <w:rPr>
                <w:sz w:val="21"/>
                <w:szCs w:val="21"/>
              </w:rPr>
            </w:pPr>
            <w:r>
              <w:rPr>
                <w:sz w:val="21"/>
                <w:szCs w:val="21"/>
              </w:rPr>
              <w:t>4</w:t>
            </w:r>
          </w:p>
        </w:tc>
        <w:tc>
          <w:tcPr>
            <w:tcW w:w="0" w:type="auto"/>
            <w:hideMark/>
          </w:tcPr>
          <w:p w14:paraId="7AD77950" w14:textId="77777777" w:rsidR="00D42433" w:rsidRDefault="00D42433">
            <w:pPr>
              <w:rPr>
                <w:sz w:val="21"/>
                <w:szCs w:val="21"/>
              </w:rPr>
            </w:pPr>
            <w:r>
              <w:rPr>
                <w:sz w:val="21"/>
                <w:szCs w:val="21"/>
              </w:rPr>
              <w:t>9</w:t>
            </w:r>
          </w:p>
        </w:tc>
        <w:tc>
          <w:tcPr>
            <w:tcW w:w="0" w:type="auto"/>
            <w:hideMark/>
          </w:tcPr>
          <w:p w14:paraId="3755DEDC" w14:textId="77777777" w:rsidR="00D42433" w:rsidRDefault="00D42433">
            <w:pPr>
              <w:rPr>
                <w:sz w:val="21"/>
                <w:szCs w:val="21"/>
              </w:rPr>
            </w:pPr>
            <w:r>
              <w:rPr>
                <w:sz w:val="21"/>
                <w:szCs w:val="21"/>
              </w:rPr>
              <w:t>8</w:t>
            </w:r>
          </w:p>
        </w:tc>
      </w:tr>
    </w:tbl>
    <w:p w14:paraId="0369F934" w14:textId="77777777" w:rsidR="0045447D" w:rsidRDefault="0045447D" w:rsidP="0045447D">
      <w:pPr>
        <w:pStyle w:val="NoSpacing"/>
      </w:pPr>
    </w:p>
    <w:p w14:paraId="3FAAD695" w14:textId="7BDA5E8B" w:rsidR="00D42433" w:rsidRDefault="00D42433" w:rsidP="0045447D">
      <w:pPr>
        <w:pStyle w:val="Heading2"/>
        <w:rPr>
          <w:sz w:val="27"/>
          <w:szCs w:val="27"/>
        </w:rPr>
      </w:pPr>
      <w:r>
        <w:t>4.2. Procedure</w:t>
      </w:r>
    </w:p>
    <w:p w14:paraId="17F6F290" w14:textId="1389F95D" w:rsidR="00D42433" w:rsidRPr="0045447D" w:rsidRDefault="00D42433" w:rsidP="0045447D">
      <w:pPr>
        <w:pStyle w:val="NoSpacing"/>
      </w:pPr>
      <w:r w:rsidRPr="0045447D">
        <w:t>The participants took part in three experimental sessions that were scheduled for 2 h each. The organization of the data collection is shown in </w:t>
      </w:r>
      <w:bookmarkStart w:id="147" w:name="bfig5"/>
      <w:r w:rsidRPr="0045447D">
        <w:fldChar w:fldCharType="begin"/>
      </w:r>
      <w:r w:rsidRPr="0045447D">
        <w:instrText xml:space="preserve"> HYPERLINK "https://www.sciencedirect.com/science/article/pii/S0003687018303314?via%3Dihub" \l "fig5" </w:instrText>
      </w:r>
      <w:r w:rsidRPr="0045447D">
        <w:fldChar w:fldCharType="separate"/>
      </w:r>
      <w:r w:rsidRPr="0045447D">
        <w:rPr>
          <w:rStyle w:val="Hyperlink"/>
          <w:rFonts w:eastAsiaTheme="majorEastAsia"/>
          <w:color w:val="0C7DBB"/>
        </w:rPr>
        <w:t>Fig. 5</w:t>
      </w:r>
      <w:r w:rsidRPr="0045447D">
        <w:fldChar w:fldCharType="end"/>
      </w:r>
      <w:bookmarkEnd w:id="147"/>
      <w:r w:rsidRPr="0045447D">
        <w:t>. In the first session, they signed the consent form to participate in the experiment, completed some timed tests and an untimed questionnaire (described below), and learned how to play the ER game. In the second and third sessions, the ER members and the attacker(s) played three games to generate data for the experimental analysis while wearing </w:t>
      </w:r>
      <w:hyperlink r:id="rId167" w:tooltip="Learn more about Galvanic Skin Response from ScienceDirect's AI-generated Topic Pages" w:history="1">
        <w:r w:rsidRPr="0045447D">
          <w:rPr>
            <w:rStyle w:val="Hyperlink"/>
            <w:rFonts w:eastAsiaTheme="majorEastAsia"/>
            <w:color w:val="0C7DBB"/>
          </w:rPr>
          <w:t>galvanic skin response</w:t>
        </w:r>
      </w:hyperlink>
      <w:r w:rsidRPr="0045447D">
        <w:t> (GSR) </w:t>
      </w:r>
      <w:hyperlink r:id="rId168" w:tooltip="Learn more about Remote Sensing from ScienceDirect's AI-generated Topic Pages" w:history="1">
        <w:r w:rsidRPr="0045447D">
          <w:rPr>
            <w:rStyle w:val="Hyperlink"/>
            <w:rFonts w:eastAsiaTheme="majorEastAsia"/>
            <w:color w:val="0C7DBB"/>
          </w:rPr>
          <w:t>sensors</w:t>
        </w:r>
      </w:hyperlink>
      <w:r w:rsidRPr="0045447D">
        <w:t>, and then they provided ratings of </w:t>
      </w:r>
      <w:hyperlink r:id="rId169" w:tooltip="Learn more about Workload from ScienceDirect's AI-generated Topic Pages" w:history="1">
        <w:r w:rsidRPr="0045447D">
          <w:rPr>
            <w:rStyle w:val="Hyperlink"/>
            <w:rFonts w:eastAsiaTheme="majorEastAsia"/>
            <w:color w:val="0C7DBB"/>
          </w:rPr>
          <w:t>workload</w:t>
        </w:r>
      </w:hyperlink>
      <w:r w:rsidRPr="0045447D">
        <w:t> and teammates' participation and leadership contributions. Because of the apparent difficulty of the simulation and absence of explicit </w:t>
      </w:r>
      <w:hyperlink r:id="rId170" w:tooltip="Learn more about Time Constraint from ScienceDirect's AI-generated Topic Pages" w:history="1">
        <w:r w:rsidRPr="0045447D">
          <w:rPr>
            <w:rStyle w:val="Hyperlink"/>
            <w:rFonts w:eastAsiaTheme="majorEastAsia"/>
            <w:color w:val="0C7DBB"/>
          </w:rPr>
          <w:t>time constraints</w:t>
        </w:r>
      </w:hyperlink>
      <w:r w:rsidRPr="0045447D">
        <w:t> in some experimental conditions, some groups </w:t>
      </w:r>
      <w:hyperlink r:id="rId171" w:tooltip="Learn more about Facings from ScienceDirect's AI-generated Topic Pages" w:history="1">
        <w:r w:rsidRPr="0045447D">
          <w:rPr>
            <w:rStyle w:val="Hyperlink"/>
            <w:rFonts w:eastAsiaTheme="majorEastAsia"/>
            <w:color w:val="0C7DBB"/>
          </w:rPr>
          <w:t>facing</w:t>
        </w:r>
      </w:hyperlink>
      <w:r w:rsidRPr="0045447D">
        <w:t> two attackers were only able to complete two games in session 2. GSR data were not analyzed here, but see </w:t>
      </w:r>
      <w:proofErr w:type="spellStart"/>
      <w:r w:rsidR="004426D8" w:rsidRPr="0045447D">
        <w:fldChar w:fldCharType="begin"/>
      </w:r>
      <w:r w:rsidR="004426D8" w:rsidRPr="0045447D">
        <w:instrText xml:space="preserve"> HYPERLINK "https://www.sciencedirect.com/science/article/pii/S0003687018303314?via%3Dihub" \l "bib60" </w:instrText>
      </w:r>
      <w:r w:rsidR="004426D8" w:rsidRPr="0045447D">
        <w:fldChar w:fldCharType="separate"/>
      </w:r>
      <w:r w:rsidRPr="0045447D">
        <w:rPr>
          <w:rStyle w:val="Hyperlink"/>
          <w:rFonts w:eastAsiaTheme="majorEastAsia"/>
          <w:color w:val="0C7DBB"/>
        </w:rPr>
        <w:t>Guastello</w:t>
      </w:r>
      <w:proofErr w:type="spellEnd"/>
      <w:r w:rsidRPr="0045447D">
        <w:rPr>
          <w:rStyle w:val="Hyperlink"/>
          <w:rFonts w:eastAsiaTheme="majorEastAsia"/>
          <w:color w:val="0C7DBB"/>
        </w:rPr>
        <w:t xml:space="preserve"> et al., 2016</w:t>
      </w:r>
      <w:r w:rsidR="004426D8" w:rsidRPr="0045447D">
        <w:rPr>
          <w:rStyle w:val="Hyperlink"/>
          <w:rFonts w:eastAsiaTheme="majorEastAsia"/>
          <w:color w:val="0C7DBB"/>
        </w:rPr>
        <w:fldChar w:fldCharType="end"/>
      </w:r>
      <w:r w:rsidRPr="0045447D">
        <w:t>, </w:t>
      </w:r>
      <w:proofErr w:type="spellStart"/>
      <w:r w:rsidR="004426D8" w:rsidRPr="0045447D">
        <w:fldChar w:fldCharType="begin"/>
      </w:r>
      <w:r w:rsidR="004426D8" w:rsidRPr="0045447D">
        <w:instrText xml:space="preserve"> HYPERLINK "https://www.sciencedirect.com/science/article/pii/S0003687018303314?via%3Dihub" \l "bib61" </w:instrText>
      </w:r>
      <w:r w:rsidR="004426D8" w:rsidRPr="0045447D">
        <w:fldChar w:fldCharType="separate"/>
      </w:r>
      <w:r w:rsidRPr="0045447D">
        <w:rPr>
          <w:rStyle w:val="Hyperlink"/>
          <w:rFonts w:eastAsiaTheme="majorEastAsia"/>
          <w:color w:val="0C7DBB"/>
        </w:rPr>
        <w:t>Guastello</w:t>
      </w:r>
      <w:proofErr w:type="spellEnd"/>
      <w:r w:rsidRPr="0045447D">
        <w:rPr>
          <w:rStyle w:val="Hyperlink"/>
          <w:rFonts w:eastAsiaTheme="majorEastAsia"/>
          <w:color w:val="0C7DBB"/>
        </w:rPr>
        <w:t xml:space="preserve"> et al., 2017a</w:t>
      </w:r>
      <w:r w:rsidR="004426D8" w:rsidRPr="0045447D">
        <w:rPr>
          <w:rStyle w:val="Hyperlink"/>
          <w:rFonts w:eastAsiaTheme="majorEastAsia"/>
          <w:color w:val="0C7DBB"/>
        </w:rPr>
        <w:fldChar w:fldCharType="end"/>
      </w:r>
      <w:r w:rsidRPr="0045447D">
        <w:t>, </w:t>
      </w:r>
      <w:bookmarkStart w:id="148" w:name="bbib63"/>
      <w:proofErr w:type="spellStart"/>
      <w:r w:rsidRPr="0045447D">
        <w:fldChar w:fldCharType="begin"/>
      </w:r>
      <w:r w:rsidRPr="0045447D">
        <w:instrText xml:space="preserve"> HYPERLINK "https://www.sciencedirect.com/science/article/pii/S0003687018303314?via%3Dihub" \l "bib63" </w:instrText>
      </w:r>
      <w:r w:rsidRPr="0045447D">
        <w:fldChar w:fldCharType="separate"/>
      </w:r>
      <w:r w:rsidRPr="0045447D">
        <w:rPr>
          <w:rStyle w:val="Hyperlink"/>
          <w:rFonts w:eastAsiaTheme="majorEastAsia"/>
          <w:color w:val="0C7DBB"/>
        </w:rPr>
        <w:t>Guastello</w:t>
      </w:r>
      <w:proofErr w:type="spellEnd"/>
      <w:r w:rsidRPr="0045447D">
        <w:rPr>
          <w:rStyle w:val="Hyperlink"/>
          <w:rFonts w:eastAsiaTheme="majorEastAsia"/>
          <w:color w:val="0C7DBB"/>
        </w:rPr>
        <w:t xml:space="preserve"> et al., 2018</w:t>
      </w:r>
      <w:r w:rsidRPr="0045447D">
        <w:fldChar w:fldCharType="end"/>
      </w:r>
      <w:r w:rsidRPr="0045447D">
        <w:t> for three recent reports. An analysis of leadership ratings from the end of the sessions was reported separately (</w:t>
      </w:r>
      <w:proofErr w:type="spellStart"/>
      <w:r w:rsidR="004426D8" w:rsidRPr="0045447D">
        <w:fldChar w:fldCharType="begin"/>
      </w:r>
      <w:r w:rsidR="004426D8" w:rsidRPr="0045447D">
        <w:instrText xml:space="preserve"> HYPERLINK "https://www.sciencedirect.com/science/article/pii/S0003687018303314?via%3Dihub" \l "bib60" </w:instrText>
      </w:r>
      <w:r w:rsidR="004426D8" w:rsidRPr="0045447D">
        <w:fldChar w:fldCharType="separate"/>
      </w:r>
      <w:r w:rsidRPr="0045447D">
        <w:rPr>
          <w:rStyle w:val="Hyperlink"/>
          <w:rFonts w:eastAsiaTheme="majorEastAsia"/>
          <w:color w:val="0C7DBB"/>
        </w:rPr>
        <w:t>Guastello</w:t>
      </w:r>
      <w:proofErr w:type="spellEnd"/>
      <w:r w:rsidRPr="0045447D">
        <w:rPr>
          <w:rStyle w:val="Hyperlink"/>
          <w:rFonts w:eastAsiaTheme="majorEastAsia"/>
          <w:color w:val="0C7DBB"/>
        </w:rPr>
        <w:t xml:space="preserve"> et al., 2016</w:t>
      </w:r>
      <w:r w:rsidR="004426D8" w:rsidRPr="0045447D">
        <w:rPr>
          <w:rStyle w:val="Hyperlink"/>
          <w:rFonts w:eastAsiaTheme="majorEastAsia"/>
          <w:color w:val="0C7DBB"/>
        </w:rPr>
        <w:fldChar w:fldCharType="end"/>
      </w:r>
      <w:r w:rsidRPr="0045447D">
        <w:t>), and further reports are forthcoming.</w:t>
      </w:r>
    </w:p>
    <w:p w14:paraId="2F30247A" w14:textId="77777777" w:rsidR="0045447D" w:rsidRPr="0045447D" w:rsidRDefault="0045447D" w:rsidP="0045447D">
      <w:pPr>
        <w:pStyle w:val="NoSpacing"/>
      </w:pPr>
    </w:p>
    <w:p w14:paraId="77C44F62" w14:textId="0D6654A3" w:rsidR="00D42433" w:rsidRDefault="00D42433" w:rsidP="00D42433">
      <w:pPr>
        <w:spacing w:line="390" w:lineRule="atLeast"/>
        <w:rPr>
          <w:color w:val="2E2E2E"/>
          <w:sz w:val="27"/>
          <w:szCs w:val="27"/>
        </w:rPr>
      </w:pPr>
      <w:r>
        <w:rPr>
          <w:noProof/>
          <w:color w:val="2E2E2E"/>
          <w:sz w:val="27"/>
          <w:szCs w:val="27"/>
        </w:rPr>
        <w:drawing>
          <wp:inline distT="0" distB="0" distL="0" distR="0" wp14:anchorId="11C59B0B" wp14:editId="1AC6E15D">
            <wp:extent cx="3695700" cy="1695450"/>
            <wp:effectExtent l="0" t="0" r="0" b="0"/>
            <wp:docPr id="4" name="Picture 4" descr="Fig. 5. Organization of data collection across three experimental se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3695700" cy="1695450"/>
                    </a:xfrm>
                    <a:prstGeom prst="rect">
                      <a:avLst/>
                    </a:prstGeom>
                    <a:noFill/>
                    <a:ln>
                      <a:noFill/>
                    </a:ln>
                  </pic:spPr>
                </pic:pic>
              </a:graphicData>
            </a:graphic>
          </wp:inline>
        </w:drawing>
      </w:r>
    </w:p>
    <w:p w14:paraId="0C28A483" w14:textId="77777777" w:rsidR="00D42433" w:rsidRDefault="00D42433" w:rsidP="0045447D">
      <w:pPr>
        <w:pStyle w:val="NoSpacing"/>
        <w:rPr>
          <w:color w:val="323232"/>
        </w:rPr>
      </w:pPr>
      <w:r w:rsidRPr="0045447D">
        <w:rPr>
          <w:rStyle w:val="label"/>
          <w:b/>
          <w:bCs/>
          <w:color w:val="323232"/>
        </w:rPr>
        <w:t>Fig. 5</w:t>
      </w:r>
      <w:r w:rsidRPr="0045447D">
        <w:rPr>
          <w:b/>
          <w:bCs/>
          <w:color w:val="323232"/>
        </w:rPr>
        <w:t>.</w:t>
      </w:r>
      <w:r>
        <w:rPr>
          <w:color w:val="323232"/>
        </w:rPr>
        <w:t> Organization of data collection across three </w:t>
      </w:r>
      <w:hyperlink r:id="rId173" w:tooltip="Learn more about Experimental Session from ScienceDirect's AI-generated Topic Pages" w:history="1">
        <w:r>
          <w:rPr>
            <w:rStyle w:val="Hyperlink"/>
            <w:rFonts w:eastAsiaTheme="majorEastAsia"/>
            <w:color w:val="0C7DBB"/>
          </w:rPr>
          <w:t>experimental sessions</w:t>
        </w:r>
      </w:hyperlink>
      <w:r>
        <w:rPr>
          <w:color w:val="323232"/>
        </w:rPr>
        <w:t>.</w:t>
      </w:r>
    </w:p>
    <w:p w14:paraId="0E3BF342" w14:textId="77777777" w:rsidR="00D42433" w:rsidRDefault="00D42433" w:rsidP="00850A90">
      <w:pPr>
        <w:pStyle w:val="Heading2"/>
      </w:pPr>
      <w:r>
        <w:lastRenderedPageBreak/>
        <w:t>4.3. Experimental task</w:t>
      </w:r>
    </w:p>
    <w:p w14:paraId="2CEFF143" w14:textId="5AC06667" w:rsidR="00D42433" w:rsidRPr="004717EB" w:rsidRDefault="00D42433" w:rsidP="00850A90">
      <w:pPr>
        <w:pStyle w:val="NoSpacing"/>
      </w:pPr>
      <w:r w:rsidRPr="004717EB">
        <w:t>The experimental medium was a board game entitled, </w:t>
      </w:r>
      <w:r w:rsidRPr="004717EB">
        <w:rPr>
          <w:rStyle w:val="Emphasis"/>
          <w:rFonts w:eastAsiaTheme="majorEastAsia"/>
          <w:color w:val="2E2E2E"/>
        </w:rPr>
        <w:t>The Creature that Ate Sheboygan</w:t>
      </w:r>
      <w:r w:rsidRPr="004717EB">
        <w:t> (</w:t>
      </w:r>
      <w:bookmarkStart w:id="149" w:name="bbib46"/>
      <w:proofErr w:type="spellStart"/>
      <w:r w:rsidRPr="004717EB">
        <w:fldChar w:fldCharType="begin"/>
      </w:r>
      <w:r w:rsidRPr="004717EB">
        <w:instrText xml:space="preserve"> HYPERLINK "https://www.sciencedirect.com/science/article/pii/S0003687018303314?via%3Dihub" \l "bib46" </w:instrText>
      </w:r>
      <w:r w:rsidRPr="004717EB">
        <w:fldChar w:fldCharType="separate"/>
      </w:r>
      <w:r w:rsidRPr="004717EB">
        <w:rPr>
          <w:rStyle w:val="Hyperlink"/>
          <w:rFonts w:eastAsiaTheme="majorEastAsia"/>
          <w:color w:val="0C7DBB"/>
        </w:rPr>
        <w:t>Guastello</w:t>
      </w:r>
      <w:proofErr w:type="spellEnd"/>
      <w:r w:rsidRPr="004717EB">
        <w:rPr>
          <w:rStyle w:val="Hyperlink"/>
          <w:rFonts w:eastAsiaTheme="majorEastAsia"/>
          <w:color w:val="0C7DBB"/>
        </w:rPr>
        <w:t xml:space="preserve"> and Bond, 2004</w:t>
      </w:r>
      <w:r w:rsidRPr="004717EB">
        <w:fldChar w:fldCharType="end"/>
      </w:r>
      <w:bookmarkEnd w:id="149"/>
      <w:r w:rsidRPr="004717EB">
        <w:t>; </w:t>
      </w:r>
      <w:bookmarkStart w:id="150" w:name="bbib124"/>
      <w:r w:rsidRPr="004717EB">
        <w:fldChar w:fldCharType="begin"/>
      </w:r>
      <w:r w:rsidRPr="004717EB">
        <w:instrText xml:space="preserve"> HYPERLINK "https://www.sciencedirect.com/science/article/pii/S0003687018303314?via%3Dihub" \l "bib124" </w:instrText>
      </w:r>
      <w:r w:rsidRPr="004717EB">
        <w:fldChar w:fldCharType="separate"/>
      </w:r>
      <w:r w:rsidRPr="004717EB">
        <w:rPr>
          <w:rStyle w:val="Hyperlink"/>
          <w:rFonts w:eastAsiaTheme="majorEastAsia"/>
          <w:color w:val="0C7DBB"/>
        </w:rPr>
        <w:t>Simulation Productions, 1979</w:t>
      </w:r>
      <w:r w:rsidRPr="004717EB">
        <w:fldChar w:fldCharType="end"/>
      </w:r>
      <w:bookmarkEnd w:id="150"/>
      <w:r w:rsidRPr="004717EB">
        <w:t>). For 28 of the groups, teams and attackers were given a time limit of 90 s per turn for all games across sessions (most turns required only 10–70 s to complete). The other 16 groups were given a time limit of 90 s during the third session only. Participants were given a 30 s warning if they took at least 60 s to make their moves.</w:t>
      </w:r>
    </w:p>
    <w:p w14:paraId="22257169" w14:textId="77777777" w:rsidR="00850A90" w:rsidRPr="004717EB" w:rsidRDefault="00850A90" w:rsidP="00850A90">
      <w:pPr>
        <w:pStyle w:val="NoSpacing"/>
      </w:pPr>
    </w:p>
    <w:p w14:paraId="0C07595B" w14:textId="117C8384" w:rsidR="00D42433" w:rsidRPr="004717EB" w:rsidRDefault="00D42433" w:rsidP="00850A90">
      <w:pPr>
        <w:pStyle w:val="NoSpacing"/>
      </w:pPr>
      <w:r w:rsidRPr="004717EB">
        <w:t>The ER teams were given 5 min at the start of a game to position their tokens on the board in any manner they thought was strategic while the attacker waited in another room out of earshot. Attackers made the first move. A turn was defined as an attacker's move followed by a team response. For two-attacker conditions, the attackers shared the movement potential that was defined by the roll of the die. Attackers could burn buildings and eradicate ER teams' military, police, firefighting, and air power. The attacker, or pair of attackers, wins if they score at least 40 points against the ER team. The ER team wins if it cuts the attacker's defense power (or each attacker's defense power in a two-attacker condition) to zero. The game outcomes were close to equal in the one-attacker condition with the ER teams winning 53.7% of the games. ER teams won 16.5% of the games when playing against two attackers. The </w:t>
      </w:r>
      <w:hyperlink r:id="rId174" w:tooltip="Learn more about Median from ScienceDirect's AI-generated Topic Pages" w:history="1">
        <w:r w:rsidRPr="004717EB">
          <w:rPr>
            <w:rStyle w:val="Hyperlink"/>
            <w:rFonts w:eastAsiaTheme="majorEastAsia"/>
            <w:color w:val="0C7DBB"/>
          </w:rPr>
          <w:t>median</w:t>
        </w:r>
      </w:hyperlink>
      <w:r w:rsidRPr="004717EB">
        <w:t> game, across all experimental conditions, lasted 11 turns (95%ile = 31 turns) and 972.5 s (95%ile = 2920.0 s) from the beginning of the attacker's first turn to the conclusion.</w:t>
      </w:r>
    </w:p>
    <w:p w14:paraId="70CE2588" w14:textId="77777777" w:rsidR="00850A90" w:rsidRPr="004717EB" w:rsidRDefault="00850A90" w:rsidP="00850A90">
      <w:pPr>
        <w:pStyle w:val="NoSpacing"/>
      </w:pPr>
    </w:p>
    <w:p w14:paraId="10FBAC83" w14:textId="2F82D6A8" w:rsidR="00D42433" w:rsidRPr="004717EB" w:rsidRDefault="00D42433" w:rsidP="00850A90">
      <w:pPr>
        <w:pStyle w:val="NoSpacing"/>
      </w:pPr>
      <w:r w:rsidRPr="004717EB">
        <w:t>The laboratory layout is shown in </w:t>
      </w:r>
      <w:bookmarkStart w:id="151" w:name="bfig6"/>
      <w:r w:rsidRPr="004717EB">
        <w:fldChar w:fldCharType="begin"/>
      </w:r>
      <w:r w:rsidRPr="004717EB">
        <w:instrText xml:space="preserve"> HYPERLINK "https://www.sciencedirect.com/science/article/pii/S0003687018303314?via%3Dihub" \l "fig6" </w:instrText>
      </w:r>
      <w:r w:rsidRPr="004717EB">
        <w:fldChar w:fldCharType="separate"/>
      </w:r>
      <w:r w:rsidRPr="004717EB">
        <w:rPr>
          <w:rStyle w:val="Hyperlink"/>
          <w:rFonts w:eastAsiaTheme="majorEastAsia"/>
          <w:color w:val="0C7DBB"/>
        </w:rPr>
        <w:t>Fig. 6</w:t>
      </w:r>
      <w:r w:rsidRPr="004717EB">
        <w:fldChar w:fldCharType="end"/>
      </w:r>
      <w:r w:rsidRPr="004717EB">
        <w:t>. When the participants arrived for the second session, they selected their own positions at the table. After a roll of the die, the high-rolling individual was assigned the role of Attacker. The back-up person was determined by another roll of the die. Participants switched places as necessary. The ER team members were then given badges that identified them as ER1 through ER4 or ER8 according to their positions shown in the diagram. Once the attackers and back-ups were identified and the ER team members were numbered by distributing name tags, they maintained those designations through the series of six games unless a participant did not show up for the third experimental session. If a no-show occurred, the back-up person replaced the missing individual. ER team members, once they were numbered, were not required to remain in the seating positions shown in the diagram, but they usually did so.</w:t>
      </w:r>
    </w:p>
    <w:p w14:paraId="4971B56F" w14:textId="77777777" w:rsidR="00850A90" w:rsidRPr="004717EB" w:rsidRDefault="00850A90" w:rsidP="00850A90">
      <w:pPr>
        <w:pStyle w:val="NoSpacing"/>
      </w:pPr>
    </w:p>
    <w:p w14:paraId="2215D6C3" w14:textId="3C99A169" w:rsidR="00D42433" w:rsidRDefault="00D42433" w:rsidP="00D42433">
      <w:pPr>
        <w:spacing w:line="390" w:lineRule="atLeast"/>
        <w:rPr>
          <w:color w:val="2E2E2E"/>
          <w:sz w:val="27"/>
          <w:szCs w:val="27"/>
        </w:rPr>
      </w:pPr>
      <w:r>
        <w:rPr>
          <w:noProof/>
          <w:color w:val="2E2E2E"/>
          <w:sz w:val="27"/>
          <w:szCs w:val="27"/>
        </w:rPr>
        <w:drawing>
          <wp:inline distT="0" distB="0" distL="0" distR="0" wp14:anchorId="64D9A805" wp14:editId="00579FC9">
            <wp:extent cx="4714875" cy="2886075"/>
            <wp:effectExtent l="0" t="0" r="9525" b="9525"/>
            <wp:docPr id="3" name="Picture 3"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6"/>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4714875" cy="2886075"/>
                    </a:xfrm>
                    <a:prstGeom prst="rect">
                      <a:avLst/>
                    </a:prstGeom>
                    <a:noFill/>
                    <a:ln>
                      <a:noFill/>
                    </a:ln>
                  </pic:spPr>
                </pic:pic>
              </a:graphicData>
            </a:graphic>
          </wp:inline>
        </w:drawing>
      </w:r>
    </w:p>
    <w:p w14:paraId="239A6858" w14:textId="77777777" w:rsidR="00D42433" w:rsidRDefault="00D42433" w:rsidP="004717EB">
      <w:pPr>
        <w:pStyle w:val="NoSpacing"/>
      </w:pPr>
      <w:r w:rsidRPr="00FF7120">
        <w:rPr>
          <w:rStyle w:val="label"/>
          <w:b/>
          <w:bCs/>
          <w:color w:val="323232"/>
        </w:rPr>
        <w:t>Fig. 6</w:t>
      </w:r>
      <w:r w:rsidRPr="00FF7120">
        <w:rPr>
          <w:b/>
          <w:bCs/>
        </w:rPr>
        <w:t>.</w:t>
      </w:r>
      <w:r>
        <w:t> Laboratory layout for the small (left) and large (right) groups.</w:t>
      </w:r>
    </w:p>
    <w:p w14:paraId="68D52F8A" w14:textId="77777777" w:rsidR="00FF7120" w:rsidRDefault="00FF7120" w:rsidP="00D42433">
      <w:pPr>
        <w:pStyle w:val="NormalWeb"/>
        <w:spacing w:before="0" w:beforeAutospacing="0" w:after="240" w:afterAutospacing="0" w:line="390" w:lineRule="atLeast"/>
        <w:rPr>
          <w:color w:val="2E2E2E"/>
          <w:sz w:val="27"/>
          <w:szCs w:val="27"/>
        </w:rPr>
      </w:pPr>
    </w:p>
    <w:p w14:paraId="75A1C49E" w14:textId="558DA66F" w:rsidR="00D42433" w:rsidRDefault="00D42433" w:rsidP="00FF7120">
      <w:pPr>
        <w:pStyle w:val="NoSpacing"/>
      </w:pPr>
      <w:r>
        <w:lastRenderedPageBreak/>
        <w:t>The research assistants (RA1 and RA2) were positioned at opposite ends of the table. RA1 was primarily responsible for managing the GSR data and was positioned at the laptop shown in the bottom of drawing. The table with the computer behind RA2 was not used in the experiment. Alternate participants who were not substituting for a player assisted the RAs by counting game points. The assisting participants were usually positioned close to RA1 but would move around to get a better view of the game board and players.</w:t>
      </w:r>
    </w:p>
    <w:p w14:paraId="3636E058" w14:textId="77777777" w:rsidR="00FF7120" w:rsidRDefault="00FF7120" w:rsidP="00FF7120">
      <w:pPr>
        <w:pStyle w:val="NoSpacing"/>
      </w:pPr>
    </w:p>
    <w:p w14:paraId="5A00DAA2" w14:textId="77777777" w:rsidR="00D42433" w:rsidRDefault="00D42433" w:rsidP="00FF7120">
      <w:pPr>
        <w:pStyle w:val="Heading2"/>
        <w:rPr>
          <w:sz w:val="27"/>
          <w:szCs w:val="27"/>
        </w:rPr>
      </w:pPr>
      <w:r>
        <w:t>4.4. Measurements</w:t>
      </w:r>
    </w:p>
    <w:p w14:paraId="6DD04ECB" w14:textId="724958A5" w:rsidR="00D42433" w:rsidRPr="002165A7" w:rsidRDefault="00D42433" w:rsidP="00FF7120">
      <w:pPr>
        <w:pStyle w:val="NoSpacing"/>
      </w:pPr>
      <w:r w:rsidRPr="002165A7">
        <w:t>The timed tests were field independence, anagrams, and algebra flexibility. The Group Embedded Figures Test (GEFT; </w:t>
      </w:r>
      <w:bookmarkStart w:id="152" w:name="bbib145"/>
      <w:proofErr w:type="spellStart"/>
      <w:r w:rsidRPr="002165A7">
        <w:fldChar w:fldCharType="begin"/>
      </w:r>
      <w:r w:rsidRPr="002165A7">
        <w:instrText xml:space="preserve"> HYPERLINK "https://www.sciencedirect.com/science/article/pii/S0003687018303314?via%3Dihub" \l "bib145" </w:instrText>
      </w:r>
      <w:r w:rsidRPr="002165A7">
        <w:fldChar w:fldCharType="separate"/>
      </w:r>
      <w:r w:rsidRPr="002165A7">
        <w:rPr>
          <w:rStyle w:val="Hyperlink"/>
          <w:rFonts w:eastAsiaTheme="majorEastAsia"/>
          <w:color w:val="0C7DBB"/>
        </w:rPr>
        <w:t>Witkin</w:t>
      </w:r>
      <w:proofErr w:type="spellEnd"/>
      <w:r w:rsidRPr="002165A7">
        <w:rPr>
          <w:rStyle w:val="Hyperlink"/>
          <w:rFonts w:eastAsiaTheme="majorEastAsia"/>
          <w:color w:val="0C7DBB"/>
        </w:rPr>
        <w:t xml:space="preserve"> et al., 2002</w:t>
      </w:r>
      <w:r w:rsidRPr="002165A7">
        <w:fldChar w:fldCharType="end"/>
      </w:r>
      <w:r w:rsidRPr="002165A7">
        <w:t>) presents a simple geometric form and a </w:t>
      </w:r>
      <w:hyperlink r:id="rId176" w:tooltip="Learn more about Geometric Complex from ScienceDirect's AI-generated Topic Pages" w:history="1">
        <w:r w:rsidRPr="002165A7">
          <w:rPr>
            <w:rStyle w:val="Hyperlink"/>
            <w:rFonts w:eastAsiaTheme="majorEastAsia"/>
            <w:color w:val="0C7DBB"/>
          </w:rPr>
          <w:t>complex geometric</w:t>
        </w:r>
      </w:hyperlink>
      <w:r w:rsidRPr="002165A7">
        <w:t> form. The participants were instructed to locate and trace the simple form that was embedded in the complex form. The GEFT consists of a 2-min timed section of practice items that are not scored and two 5-min timed groups of 12 items each that are scored. The split-half reliability values of the GEFT are 0.82 based on 177 adults and 0.85 based on 150 college students (</w:t>
      </w:r>
      <w:proofErr w:type="spellStart"/>
      <w:r w:rsidR="004426D8" w:rsidRPr="002165A7">
        <w:fldChar w:fldCharType="begin"/>
      </w:r>
      <w:r w:rsidR="004426D8" w:rsidRPr="002165A7">
        <w:instrText xml:space="preserve"> HYPERLINK "https://www.sciencedirect.com/science/article/pii/S0003687018303314?via%3Dihub" \l "bib145" </w:instrText>
      </w:r>
      <w:r w:rsidR="004426D8" w:rsidRPr="002165A7">
        <w:fldChar w:fldCharType="separate"/>
      </w:r>
      <w:r w:rsidRPr="002165A7">
        <w:rPr>
          <w:rStyle w:val="Hyperlink"/>
          <w:rFonts w:eastAsiaTheme="majorEastAsia"/>
          <w:color w:val="0C7DBB"/>
        </w:rPr>
        <w:t>Witkin</w:t>
      </w:r>
      <w:proofErr w:type="spellEnd"/>
      <w:r w:rsidRPr="002165A7">
        <w:rPr>
          <w:rStyle w:val="Hyperlink"/>
          <w:rFonts w:eastAsiaTheme="majorEastAsia"/>
          <w:color w:val="0C7DBB"/>
        </w:rPr>
        <w:t xml:space="preserve"> et al., 2002</w:t>
      </w:r>
      <w:r w:rsidR="004426D8" w:rsidRPr="002165A7">
        <w:rPr>
          <w:rStyle w:val="Hyperlink"/>
          <w:rFonts w:eastAsiaTheme="majorEastAsia"/>
          <w:color w:val="0C7DBB"/>
        </w:rPr>
        <w:fldChar w:fldCharType="end"/>
      </w:r>
      <w:bookmarkEnd w:id="152"/>
      <w:r w:rsidRPr="002165A7">
        <w:t>).</w:t>
      </w:r>
    </w:p>
    <w:p w14:paraId="02DAB97E" w14:textId="77777777" w:rsidR="00FF7120" w:rsidRPr="002165A7" w:rsidRDefault="00FF7120" w:rsidP="00FF7120">
      <w:pPr>
        <w:pStyle w:val="NoSpacing"/>
      </w:pPr>
    </w:p>
    <w:p w14:paraId="6B6BA8B2" w14:textId="1C0ABA84" w:rsidR="00D42433" w:rsidRPr="002165A7" w:rsidRDefault="00D42433" w:rsidP="00FF7120">
      <w:pPr>
        <w:pStyle w:val="NoSpacing"/>
      </w:pPr>
      <w:r w:rsidRPr="002165A7">
        <w:t>The mixed anagram test was developed in our lab (</w:t>
      </w:r>
      <w:proofErr w:type="spellStart"/>
      <w:r w:rsidR="004426D8" w:rsidRPr="002165A7">
        <w:fldChar w:fldCharType="begin"/>
      </w:r>
      <w:r w:rsidR="004426D8" w:rsidRPr="002165A7">
        <w:instrText xml:space="preserve"> HYPERLINK "https://www.sciencedirect.com/science/article/pii/S0003687018303314?via%3Dihub" \l "bib43" </w:instrText>
      </w:r>
      <w:r w:rsidR="004426D8" w:rsidRPr="002165A7">
        <w:fldChar w:fldCharType="separate"/>
      </w:r>
      <w:r w:rsidRPr="002165A7">
        <w:rPr>
          <w:rStyle w:val="Hyperlink"/>
          <w:rFonts w:eastAsiaTheme="majorEastAsia"/>
          <w:color w:val="0C7DBB"/>
        </w:rPr>
        <w:t>Guastello</w:t>
      </w:r>
      <w:proofErr w:type="spellEnd"/>
      <w:r w:rsidRPr="002165A7">
        <w:rPr>
          <w:rStyle w:val="Hyperlink"/>
          <w:rFonts w:eastAsiaTheme="majorEastAsia"/>
          <w:color w:val="0C7DBB"/>
        </w:rPr>
        <w:t>, 2016a</w:t>
      </w:r>
      <w:r w:rsidR="004426D8" w:rsidRPr="002165A7">
        <w:rPr>
          <w:rStyle w:val="Hyperlink"/>
          <w:rFonts w:eastAsiaTheme="majorEastAsia"/>
          <w:color w:val="0C7DBB"/>
        </w:rPr>
        <w:fldChar w:fldCharType="end"/>
      </w:r>
      <w:r w:rsidRPr="002165A7">
        <w:t>). There were 15 items; each consisted of a five-letter word that was scrambled with five random digits mixed in. The random digits placed additional demand on working memory. The participant was instructed to isolate the letters and </w:t>
      </w:r>
      <w:hyperlink r:id="rId177" w:tooltip="Learn more about Rearranges from ScienceDirect's AI-generated Topic Pages" w:history="1">
        <w:r w:rsidRPr="002165A7">
          <w:rPr>
            <w:rStyle w:val="Hyperlink"/>
            <w:rFonts w:eastAsiaTheme="majorEastAsia"/>
            <w:color w:val="0C7DBB"/>
          </w:rPr>
          <w:t>rearrange</w:t>
        </w:r>
      </w:hyperlink>
      <w:r w:rsidRPr="002165A7">
        <w:t> them into a word. The </w:t>
      </w:r>
      <w:proofErr w:type="spellStart"/>
      <w:r w:rsidR="004426D8" w:rsidRPr="002165A7">
        <w:fldChar w:fldCharType="begin"/>
      </w:r>
      <w:r w:rsidR="004426D8" w:rsidRPr="002165A7">
        <w:instrText xml:space="preserve"> HYPERLINK "https://www.sciencedirect.com/topics/social-sciences/vocabularies" \o "Learn more about Vocabularies from ScienceDirect's AI-generated Topic Pages" </w:instrText>
      </w:r>
      <w:r w:rsidR="004426D8" w:rsidRPr="002165A7">
        <w:fldChar w:fldCharType="separate"/>
      </w:r>
      <w:r w:rsidRPr="002165A7">
        <w:rPr>
          <w:rStyle w:val="Hyperlink"/>
          <w:rFonts w:eastAsiaTheme="majorEastAsia"/>
          <w:color w:val="0C7DBB"/>
        </w:rPr>
        <w:t>vocabulary</w:t>
      </w:r>
      <w:r w:rsidR="004426D8" w:rsidRPr="002165A7">
        <w:rPr>
          <w:rStyle w:val="Hyperlink"/>
          <w:rFonts w:eastAsiaTheme="majorEastAsia"/>
          <w:color w:val="0C7DBB"/>
        </w:rPr>
        <w:fldChar w:fldCharType="end"/>
      </w:r>
      <w:r w:rsidRPr="002165A7">
        <w:t>words</w:t>
      </w:r>
      <w:proofErr w:type="spellEnd"/>
      <w:r w:rsidRPr="002165A7">
        <w:t xml:space="preserve"> for the anagrams were picked from words appearing on a spelling test used in previous experiments (</w:t>
      </w:r>
      <w:proofErr w:type="spellStart"/>
      <w:r w:rsidR="004426D8" w:rsidRPr="002165A7">
        <w:fldChar w:fldCharType="begin"/>
      </w:r>
      <w:r w:rsidR="004426D8" w:rsidRPr="002165A7">
        <w:instrText xml:space="preserve"> HYPERLINK "https://www.sciencedirect.com/science/article/pii/S0003687018303314?via%3Dihub" \l "bib52" </w:instrText>
      </w:r>
      <w:r w:rsidR="004426D8" w:rsidRPr="002165A7">
        <w:fldChar w:fldCharType="separate"/>
      </w:r>
      <w:r w:rsidRPr="002165A7">
        <w:rPr>
          <w:rStyle w:val="Hyperlink"/>
          <w:rFonts w:eastAsiaTheme="majorEastAsia"/>
          <w:color w:val="0C7DBB"/>
        </w:rPr>
        <w:t>Guastello</w:t>
      </w:r>
      <w:proofErr w:type="spellEnd"/>
      <w:r w:rsidRPr="002165A7">
        <w:rPr>
          <w:rStyle w:val="Hyperlink"/>
          <w:rFonts w:eastAsiaTheme="majorEastAsia"/>
          <w:color w:val="0C7DBB"/>
        </w:rPr>
        <w:t xml:space="preserve"> et al., 2012a</w:t>
      </w:r>
      <w:r w:rsidR="004426D8" w:rsidRPr="002165A7">
        <w:rPr>
          <w:rStyle w:val="Hyperlink"/>
          <w:rFonts w:eastAsiaTheme="majorEastAsia"/>
          <w:color w:val="0C7DBB"/>
        </w:rPr>
        <w:fldChar w:fldCharType="end"/>
      </w:r>
      <w:r w:rsidRPr="002165A7">
        <w:t>,</w:t>
      </w:r>
      <w:hyperlink r:id="rId178" w:anchor="bib53" w:history="1">
        <w:r w:rsidRPr="002165A7">
          <w:rPr>
            <w:rStyle w:val="Hyperlink"/>
            <w:rFonts w:eastAsiaTheme="majorEastAsia"/>
            <w:color w:val="0C7DBB"/>
          </w:rPr>
          <w:t>b</w:t>
        </w:r>
      </w:hyperlink>
      <w:r w:rsidRPr="002165A7">
        <w:t>,</w:t>
      </w:r>
      <w:hyperlink r:id="rId179" w:anchor="bib54" w:history="1">
        <w:r w:rsidRPr="002165A7">
          <w:rPr>
            <w:rStyle w:val="Hyperlink"/>
            <w:rFonts w:eastAsiaTheme="majorEastAsia"/>
            <w:color w:val="0C7DBB"/>
          </w:rPr>
          <w:t>c</w:t>
        </w:r>
      </w:hyperlink>
      <w:r w:rsidRPr="002165A7">
        <w:t>). The anagram test was delivered in paper-and-pencil format. After giving the instructions, the participants were given 5 min to complete the 15 items. The alpha reliability for this test was 0.79 based on a laboratory sample similar to the present one (</w:t>
      </w:r>
      <w:proofErr w:type="spellStart"/>
      <w:r w:rsidR="004426D8" w:rsidRPr="002165A7">
        <w:fldChar w:fldCharType="begin"/>
      </w:r>
      <w:r w:rsidR="004426D8" w:rsidRPr="002165A7">
        <w:instrText xml:space="preserve"> HYPERLINK "https://www.sciencedirect.com/science/article/pii/S0003687018303314?via%3Dihub" \l "bib43" </w:instrText>
      </w:r>
      <w:r w:rsidR="004426D8" w:rsidRPr="002165A7">
        <w:fldChar w:fldCharType="separate"/>
      </w:r>
      <w:r w:rsidRPr="002165A7">
        <w:rPr>
          <w:rStyle w:val="Hyperlink"/>
          <w:rFonts w:eastAsiaTheme="majorEastAsia"/>
          <w:color w:val="0C7DBB"/>
        </w:rPr>
        <w:t>Guastello</w:t>
      </w:r>
      <w:proofErr w:type="spellEnd"/>
      <w:r w:rsidRPr="002165A7">
        <w:rPr>
          <w:rStyle w:val="Hyperlink"/>
          <w:rFonts w:eastAsiaTheme="majorEastAsia"/>
          <w:color w:val="0C7DBB"/>
        </w:rPr>
        <w:t>, 2016a</w:t>
      </w:r>
      <w:r w:rsidR="004426D8" w:rsidRPr="002165A7">
        <w:rPr>
          <w:rStyle w:val="Hyperlink"/>
          <w:rFonts w:eastAsiaTheme="majorEastAsia"/>
          <w:color w:val="0C7DBB"/>
        </w:rPr>
        <w:fldChar w:fldCharType="end"/>
      </w:r>
      <w:r w:rsidRPr="002165A7">
        <w:t>).</w:t>
      </w:r>
    </w:p>
    <w:p w14:paraId="62A22615" w14:textId="77777777" w:rsidR="00FF7120" w:rsidRPr="002165A7" w:rsidRDefault="00FF7120" w:rsidP="00FF7120">
      <w:pPr>
        <w:pStyle w:val="NoSpacing"/>
      </w:pPr>
    </w:p>
    <w:p w14:paraId="1C33A4AF" w14:textId="019BD317" w:rsidR="00D42433" w:rsidRPr="002165A7" w:rsidRDefault="00D42433" w:rsidP="00FF7120">
      <w:pPr>
        <w:pStyle w:val="NoSpacing"/>
      </w:pPr>
      <w:r w:rsidRPr="002165A7">
        <w:t>Algebra flexibility consisted of 8 items from the Flexibility Knowledge scale of the Contrasting Cases Harvard Algebra Project Assessment (</w:t>
      </w:r>
      <w:proofErr w:type="spellStart"/>
      <w:r w:rsidR="004426D8" w:rsidRPr="002165A7">
        <w:fldChar w:fldCharType="begin"/>
      </w:r>
      <w:r w:rsidR="004426D8" w:rsidRPr="002165A7">
        <w:instrText xml:space="preserve"> HYPERLINK "https://www.sciencedirect.com/science/article/pii/S0003687018303314?via%3Dihub" \l "bib114" </w:instrText>
      </w:r>
      <w:r w:rsidR="004426D8" w:rsidRPr="002165A7">
        <w:fldChar w:fldCharType="separate"/>
      </w:r>
      <w:r w:rsidRPr="002165A7">
        <w:rPr>
          <w:rStyle w:val="Hyperlink"/>
          <w:rFonts w:eastAsiaTheme="majorEastAsia"/>
          <w:color w:val="0C7DBB"/>
        </w:rPr>
        <w:t>Rittle</w:t>
      </w:r>
      <w:proofErr w:type="spellEnd"/>
      <w:r w:rsidRPr="002165A7">
        <w:rPr>
          <w:rStyle w:val="Hyperlink"/>
          <w:rFonts w:eastAsiaTheme="majorEastAsia"/>
          <w:color w:val="0C7DBB"/>
        </w:rPr>
        <w:t>-Johnson et al., 2009</w:t>
      </w:r>
      <w:r w:rsidR="004426D8" w:rsidRPr="002165A7">
        <w:rPr>
          <w:rStyle w:val="Hyperlink"/>
          <w:rFonts w:eastAsiaTheme="majorEastAsia"/>
          <w:color w:val="0C7DBB"/>
        </w:rPr>
        <w:fldChar w:fldCharType="end"/>
      </w:r>
      <w:bookmarkEnd w:id="109"/>
      <w:r w:rsidRPr="002165A7">
        <w:t>). The items focused on flexibility in problem solving. Alpha reliability for this scale based on a sample of middle school students was 0.81 (</w:t>
      </w:r>
      <w:proofErr w:type="spellStart"/>
      <w:r w:rsidR="004426D8" w:rsidRPr="002165A7">
        <w:fldChar w:fldCharType="begin"/>
      </w:r>
      <w:r w:rsidR="004426D8" w:rsidRPr="002165A7">
        <w:instrText xml:space="preserve"> HYPERLINK "https://www.sciencedirect.com/science/article/pii/S0003687018303314?via%3Dihub" \l "bib113" </w:instrText>
      </w:r>
      <w:r w:rsidR="004426D8" w:rsidRPr="002165A7">
        <w:fldChar w:fldCharType="separate"/>
      </w:r>
      <w:r w:rsidRPr="002165A7">
        <w:rPr>
          <w:rStyle w:val="Hyperlink"/>
          <w:rFonts w:eastAsiaTheme="majorEastAsia"/>
          <w:color w:val="0C7DBB"/>
        </w:rPr>
        <w:t>Rittle</w:t>
      </w:r>
      <w:proofErr w:type="spellEnd"/>
      <w:r w:rsidRPr="002165A7">
        <w:rPr>
          <w:rStyle w:val="Hyperlink"/>
          <w:rFonts w:eastAsiaTheme="majorEastAsia"/>
          <w:color w:val="0C7DBB"/>
        </w:rPr>
        <w:t>-Johnson and Star, 2009</w:t>
      </w:r>
      <w:r w:rsidR="004426D8" w:rsidRPr="002165A7">
        <w:rPr>
          <w:rStyle w:val="Hyperlink"/>
          <w:rFonts w:eastAsiaTheme="majorEastAsia"/>
          <w:color w:val="0C7DBB"/>
        </w:rPr>
        <w:fldChar w:fldCharType="end"/>
      </w:r>
      <w:bookmarkEnd w:id="108"/>
      <w:r w:rsidRPr="002165A7">
        <w:t>).</w:t>
      </w:r>
    </w:p>
    <w:p w14:paraId="51FDDC91" w14:textId="77777777" w:rsidR="00FF7120" w:rsidRPr="002165A7" w:rsidRDefault="00FF7120" w:rsidP="00FF7120">
      <w:pPr>
        <w:pStyle w:val="NoSpacing"/>
      </w:pPr>
    </w:p>
    <w:p w14:paraId="04419655" w14:textId="0318305B" w:rsidR="00D42433" w:rsidRPr="002165A7" w:rsidRDefault="00D42433" w:rsidP="00FF7120">
      <w:pPr>
        <w:pStyle w:val="NoSpacing"/>
      </w:pPr>
      <w:r w:rsidRPr="002165A7">
        <w:t>The untimed survey contained measures of coping flexibility, self-regulatory control, anxiety, </w:t>
      </w:r>
      <w:hyperlink r:id="rId180" w:tooltip="Learn more about Emotional Intelligence from ScienceDirect's AI-generated Topic Pages" w:history="1">
        <w:r w:rsidRPr="002165A7">
          <w:rPr>
            <w:rStyle w:val="Hyperlink"/>
            <w:rFonts w:eastAsiaTheme="majorEastAsia"/>
            <w:color w:val="0C7DBB"/>
          </w:rPr>
          <w:t>emotional intelligence</w:t>
        </w:r>
      </w:hyperlink>
      <w:r w:rsidRPr="002165A7">
        <w:t>, conscientiousness, and </w:t>
      </w:r>
      <w:hyperlink r:id="rId181" w:tooltip="Learn more about Empathy from ScienceDirect's AI-generated Topic Pages" w:history="1">
        <w:r w:rsidRPr="002165A7">
          <w:rPr>
            <w:rStyle w:val="Hyperlink"/>
            <w:rFonts w:eastAsiaTheme="majorEastAsia"/>
            <w:color w:val="0C7DBB"/>
          </w:rPr>
          <w:t>empathy</w:t>
        </w:r>
      </w:hyperlink>
      <w:r w:rsidRPr="002165A7">
        <w:t>. Coping flexibility was measured by a 10-item questionnaire devised by </w:t>
      </w:r>
      <w:hyperlink r:id="rId182" w:anchor="bib93" w:history="1">
        <w:r w:rsidRPr="002165A7">
          <w:rPr>
            <w:rStyle w:val="Hyperlink"/>
            <w:rFonts w:eastAsiaTheme="majorEastAsia"/>
            <w:color w:val="0C7DBB"/>
          </w:rPr>
          <w:t>Kato (2012)</w:t>
        </w:r>
      </w:hyperlink>
      <w:r w:rsidRPr="002165A7">
        <w:t>. Item responses used a 1–5 scale such that 1 = “never true of you,” and 5 = “nearly always true of you.” An example item: “When a </w:t>
      </w:r>
      <w:hyperlink r:id="rId183" w:tooltip="Learn more about Stressful Situation from ScienceDirect's AI-generated Topic Pages" w:history="1">
        <w:r w:rsidRPr="002165A7">
          <w:rPr>
            <w:rStyle w:val="Hyperlink"/>
            <w:rFonts w:eastAsiaTheme="majorEastAsia"/>
            <w:color w:val="0C7DBB"/>
          </w:rPr>
          <w:t>stressful situation</w:t>
        </w:r>
      </w:hyperlink>
      <w:r w:rsidRPr="002165A7">
        <w:t> has not improved, I try to think of other ways to cope with it.” </w:t>
      </w:r>
      <w:hyperlink r:id="rId184" w:anchor="bib93" w:history="1">
        <w:r w:rsidRPr="002165A7">
          <w:rPr>
            <w:rStyle w:val="Hyperlink"/>
            <w:rFonts w:eastAsiaTheme="majorEastAsia"/>
            <w:color w:val="0C7DBB"/>
          </w:rPr>
          <w:t>Kato (2012)</w:t>
        </w:r>
      </w:hyperlink>
      <w:bookmarkEnd w:id="98"/>
      <w:r w:rsidRPr="002165A7">
        <w:t> reported alpha reliabilities ranging from 0.73 to 0.92 for different samples of adults. Alpha reliability based on a laboratory sample similar to the present one was 0.72 (</w:t>
      </w:r>
      <w:proofErr w:type="spellStart"/>
      <w:r w:rsidR="004426D8" w:rsidRPr="002165A7">
        <w:fldChar w:fldCharType="begin"/>
      </w:r>
      <w:r w:rsidR="004426D8" w:rsidRPr="002165A7">
        <w:instrText xml:space="preserve"> HYPERLINK "https://www.sciencedirect.com/science/article/pii/S0003687018303314?via%3Dihub" \l "bib60" </w:instrText>
      </w:r>
      <w:r w:rsidR="004426D8" w:rsidRPr="002165A7">
        <w:fldChar w:fldCharType="separate"/>
      </w:r>
      <w:r w:rsidRPr="002165A7">
        <w:rPr>
          <w:rStyle w:val="Hyperlink"/>
          <w:rFonts w:eastAsiaTheme="majorEastAsia"/>
          <w:color w:val="0C7DBB"/>
        </w:rPr>
        <w:t>Guastello</w:t>
      </w:r>
      <w:proofErr w:type="spellEnd"/>
      <w:r w:rsidRPr="002165A7">
        <w:rPr>
          <w:rStyle w:val="Hyperlink"/>
          <w:rFonts w:eastAsiaTheme="majorEastAsia"/>
          <w:color w:val="0C7DBB"/>
        </w:rPr>
        <w:t xml:space="preserve"> et al., 2016</w:t>
      </w:r>
      <w:r w:rsidR="004426D8" w:rsidRPr="002165A7">
        <w:rPr>
          <w:rStyle w:val="Hyperlink"/>
          <w:rFonts w:eastAsiaTheme="majorEastAsia"/>
          <w:color w:val="0C7DBB"/>
        </w:rPr>
        <w:fldChar w:fldCharType="end"/>
      </w:r>
      <w:r w:rsidRPr="002165A7">
        <w:t>).</w:t>
      </w:r>
    </w:p>
    <w:p w14:paraId="5203D392" w14:textId="77777777" w:rsidR="00FF7120" w:rsidRPr="002165A7" w:rsidRDefault="00FF7120" w:rsidP="00FF7120">
      <w:pPr>
        <w:pStyle w:val="NoSpacing"/>
      </w:pPr>
    </w:p>
    <w:p w14:paraId="6330FCAA" w14:textId="588F3147" w:rsidR="00D42433" w:rsidRPr="002165A7" w:rsidRDefault="00D42433" w:rsidP="00FF7120">
      <w:pPr>
        <w:pStyle w:val="NoSpacing"/>
      </w:pPr>
      <w:r w:rsidRPr="002165A7">
        <w:t>Four coping variables for self-regulatory control were measured by the Strategic Flexibility Questionnaire devised by </w:t>
      </w:r>
      <w:hyperlink r:id="rId185" w:anchor="bib10" w:history="1">
        <w:r w:rsidRPr="002165A7">
          <w:rPr>
            <w:rStyle w:val="Hyperlink"/>
            <w:rFonts w:eastAsiaTheme="majorEastAsia"/>
            <w:color w:val="0C7DBB"/>
          </w:rPr>
          <w:t>Cantwell and Moore (1996)</w:t>
        </w:r>
      </w:hyperlink>
      <w:r w:rsidRPr="002165A7">
        <w:t>. This instrument has four scales: Monitoring (3 items), Planning (4 items), Inflexibility (7 items), and Irresolute (7 items). Item responses used the same 1–5 scale as for coping flexibility. Alpha reliabilities based on this sample were 0.66, 0.51, 0.85, and 0.78, respectively. Item sets for planning and monitoring were part of an Adaptive scale in the original exposition; </w:t>
      </w:r>
      <w:hyperlink r:id="rId186" w:anchor="bib10" w:history="1">
        <w:r w:rsidRPr="002165A7">
          <w:rPr>
            <w:rStyle w:val="Hyperlink"/>
            <w:rFonts w:eastAsiaTheme="majorEastAsia"/>
            <w:color w:val="0C7DBB"/>
          </w:rPr>
          <w:t>Cantwell and Moore (1996)</w:t>
        </w:r>
      </w:hyperlink>
      <w:bookmarkEnd w:id="99"/>
      <w:r w:rsidRPr="002165A7">
        <w:t> reported alpha reliabilities ranging from 0.79 to 0.87 for the three scales across different samples. Example item for Monitoring: “I believe that every problem has a particular way of being completed, and I adjust my methods of study when necessary” (p. 506). Example item for Planning: “Before starting work on a particular problem I like to play with a number of possible ways of attacking the problem” (p. 507). Example item for Inflexibility: “I rarely change the way I study, regardless of particular topic requirements” (p. 508). Example item for Irresolute: “I find that I'm easily distracted from my line of thought as I am working, and this often makes my work disjointed and uneven” (p. 509).</w:t>
      </w:r>
    </w:p>
    <w:p w14:paraId="08625EA4" w14:textId="77777777" w:rsidR="00FF7120" w:rsidRPr="002165A7" w:rsidRDefault="00FF7120" w:rsidP="00FF7120">
      <w:pPr>
        <w:pStyle w:val="NoSpacing"/>
      </w:pPr>
    </w:p>
    <w:p w14:paraId="6959F207" w14:textId="6B61A529" w:rsidR="00D42433" w:rsidRPr="002165A7" w:rsidRDefault="00D42433" w:rsidP="00FF7120">
      <w:pPr>
        <w:pStyle w:val="NoSpacing"/>
      </w:pPr>
      <w:r w:rsidRPr="002165A7">
        <w:t>The anxiety test was a variation of the Taylor Manifest Anxiety Scale (</w:t>
      </w:r>
      <w:bookmarkStart w:id="153" w:name="bbib136"/>
      <w:r w:rsidRPr="002165A7">
        <w:fldChar w:fldCharType="begin"/>
      </w:r>
      <w:r w:rsidRPr="002165A7">
        <w:instrText xml:space="preserve"> HYPERLINK "https://www.sciencedirect.com/science/article/pii/S0003687018303314?via%3Dihub" \l "bib136" </w:instrText>
      </w:r>
      <w:r w:rsidRPr="002165A7">
        <w:fldChar w:fldCharType="separate"/>
      </w:r>
      <w:r w:rsidRPr="002165A7">
        <w:rPr>
          <w:rStyle w:val="Hyperlink"/>
          <w:rFonts w:eastAsiaTheme="majorEastAsia"/>
          <w:color w:val="0C7DBB"/>
        </w:rPr>
        <w:t>Taylor, 1953</w:t>
      </w:r>
      <w:r w:rsidRPr="002165A7">
        <w:fldChar w:fldCharType="end"/>
      </w:r>
      <w:bookmarkEnd w:id="153"/>
      <w:r w:rsidRPr="002165A7">
        <w:t>) that was used in earlier research cognitive workload with the cusp model (</w:t>
      </w:r>
      <w:proofErr w:type="spellStart"/>
      <w:r w:rsidR="004426D8" w:rsidRPr="002165A7">
        <w:fldChar w:fldCharType="begin"/>
      </w:r>
      <w:r w:rsidR="004426D8" w:rsidRPr="002165A7">
        <w:instrText xml:space="preserve"> HYPERLINK "https://www.sciencedirect.com/science/article/pii/S0003687018303314?via%3Dihub" \l "bib52" </w:instrText>
      </w:r>
      <w:r w:rsidR="004426D8" w:rsidRPr="002165A7">
        <w:fldChar w:fldCharType="separate"/>
      </w:r>
      <w:r w:rsidRPr="002165A7">
        <w:rPr>
          <w:rStyle w:val="Hyperlink"/>
          <w:rFonts w:eastAsiaTheme="majorEastAsia"/>
          <w:color w:val="0C7DBB"/>
        </w:rPr>
        <w:t>Guastello</w:t>
      </w:r>
      <w:proofErr w:type="spellEnd"/>
      <w:r w:rsidRPr="002165A7">
        <w:rPr>
          <w:rStyle w:val="Hyperlink"/>
          <w:rFonts w:eastAsiaTheme="majorEastAsia"/>
          <w:color w:val="0C7DBB"/>
        </w:rPr>
        <w:t xml:space="preserve"> et al., 2012a</w:t>
      </w:r>
      <w:r w:rsidR="004426D8" w:rsidRPr="002165A7">
        <w:rPr>
          <w:rStyle w:val="Hyperlink"/>
          <w:rFonts w:eastAsiaTheme="majorEastAsia"/>
          <w:color w:val="0C7DBB"/>
        </w:rPr>
        <w:fldChar w:fldCharType="end"/>
      </w:r>
      <w:bookmarkEnd w:id="16"/>
      <w:r w:rsidRPr="002165A7">
        <w:t>,</w:t>
      </w:r>
      <w:hyperlink r:id="rId187" w:anchor="bib53" w:history="1">
        <w:r w:rsidRPr="002165A7">
          <w:rPr>
            <w:rStyle w:val="Hyperlink"/>
            <w:rFonts w:eastAsiaTheme="majorEastAsia"/>
            <w:color w:val="0C7DBB"/>
          </w:rPr>
          <w:t>b</w:t>
        </w:r>
      </w:hyperlink>
      <w:bookmarkEnd w:id="34"/>
      <w:r w:rsidRPr="002165A7">
        <w:t>,</w:t>
      </w:r>
      <w:hyperlink r:id="rId188" w:anchor="bib54" w:history="1">
        <w:r w:rsidRPr="002165A7">
          <w:rPr>
            <w:rStyle w:val="Hyperlink"/>
            <w:rFonts w:eastAsiaTheme="majorEastAsia"/>
            <w:color w:val="0C7DBB"/>
          </w:rPr>
          <w:t>c</w:t>
        </w:r>
      </w:hyperlink>
      <w:r w:rsidRPr="002165A7">
        <w:t>). The Taylor Manifest Anxiety Scale is centered on </w:t>
      </w:r>
      <w:hyperlink r:id="rId189" w:tooltip="Learn more about Psychosomatics from ScienceDirect's AI-generated Topic Pages" w:history="1">
        <w:r w:rsidRPr="002165A7">
          <w:rPr>
            <w:rStyle w:val="Hyperlink"/>
            <w:rFonts w:eastAsiaTheme="majorEastAsia"/>
            <w:color w:val="0C7DBB"/>
          </w:rPr>
          <w:t>psychosomatic</w:t>
        </w:r>
      </w:hyperlink>
      <w:r w:rsidRPr="002165A7">
        <w:t xml:space="preserve"> symptoms that do not comprise an alternative medical diagnosis when they </w:t>
      </w:r>
      <w:r w:rsidRPr="002165A7">
        <w:lastRenderedPageBreak/>
        <w:t>appear in relatively large numbers. This measurement strategy was helpful previously in studies of occupational safety and health that also used cusp models (</w:t>
      </w:r>
      <w:proofErr w:type="spellStart"/>
      <w:r w:rsidR="004426D8" w:rsidRPr="002165A7">
        <w:fldChar w:fldCharType="begin"/>
      </w:r>
      <w:r w:rsidR="004426D8" w:rsidRPr="002165A7">
        <w:instrText xml:space="preserve"> HYPERLINK "https://www.sciencedirect.com/science/article/pii/S0003687018303314?via%3Dihub" \l "bib32" </w:instrText>
      </w:r>
      <w:r w:rsidR="004426D8" w:rsidRPr="002165A7">
        <w:fldChar w:fldCharType="separate"/>
      </w:r>
      <w:r w:rsidRPr="002165A7">
        <w:rPr>
          <w:rStyle w:val="Hyperlink"/>
          <w:rFonts w:eastAsiaTheme="majorEastAsia"/>
          <w:color w:val="0C7DBB"/>
        </w:rPr>
        <w:t>Guastello</w:t>
      </w:r>
      <w:proofErr w:type="spellEnd"/>
      <w:r w:rsidRPr="002165A7">
        <w:rPr>
          <w:rStyle w:val="Hyperlink"/>
          <w:rFonts w:eastAsiaTheme="majorEastAsia"/>
          <w:color w:val="0C7DBB"/>
        </w:rPr>
        <w:t>, 1995</w:t>
      </w:r>
      <w:r w:rsidR="004426D8" w:rsidRPr="002165A7">
        <w:rPr>
          <w:rStyle w:val="Hyperlink"/>
          <w:rFonts w:eastAsiaTheme="majorEastAsia"/>
          <w:color w:val="0C7DBB"/>
        </w:rPr>
        <w:fldChar w:fldCharType="end"/>
      </w:r>
      <w:bookmarkEnd w:id="39"/>
      <w:r w:rsidRPr="002165A7">
        <w:t>; </w:t>
      </w:r>
      <w:proofErr w:type="spellStart"/>
      <w:r w:rsidR="004426D8" w:rsidRPr="002165A7">
        <w:fldChar w:fldCharType="begin"/>
      </w:r>
      <w:r w:rsidR="004426D8" w:rsidRPr="002165A7">
        <w:instrText xml:space="preserve"> HYPERLINK "https://www.sciencedirect.com/science/article/pii/S0003687018303314?via%3Dihub" \l "bib49" </w:instrText>
      </w:r>
      <w:r w:rsidR="004426D8" w:rsidRPr="002165A7">
        <w:fldChar w:fldCharType="separate"/>
      </w:r>
      <w:r w:rsidRPr="002165A7">
        <w:rPr>
          <w:rStyle w:val="Hyperlink"/>
          <w:rFonts w:eastAsiaTheme="majorEastAsia"/>
          <w:color w:val="0C7DBB"/>
        </w:rPr>
        <w:t>Guastello</w:t>
      </w:r>
      <w:proofErr w:type="spellEnd"/>
      <w:r w:rsidRPr="002165A7">
        <w:rPr>
          <w:rStyle w:val="Hyperlink"/>
          <w:rFonts w:eastAsiaTheme="majorEastAsia"/>
          <w:color w:val="0C7DBB"/>
        </w:rPr>
        <w:t xml:space="preserve"> and Lynn, 2014</w:t>
      </w:r>
      <w:r w:rsidR="004426D8" w:rsidRPr="002165A7">
        <w:rPr>
          <w:rStyle w:val="Hyperlink"/>
          <w:rFonts w:eastAsiaTheme="majorEastAsia"/>
          <w:color w:val="0C7DBB"/>
        </w:rPr>
        <w:fldChar w:fldCharType="end"/>
      </w:r>
      <w:r w:rsidRPr="002165A7">
        <w:t>). It consisted of 19 statements such as, “I have nightmares about my job or classes.” The participant responded by checking “Agree” (2 points), “?” (1 point), or “Disagree” (0 points). Some items were reverse scored (α = 0.75).</w:t>
      </w:r>
    </w:p>
    <w:p w14:paraId="1C0A1054" w14:textId="77777777" w:rsidR="00FF7120" w:rsidRPr="002165A7" w:rsidRDefault="00FF7120" w:rsidP="00FF7120">
      <w:pPr>
        <w:pStyle w:val="NoSpacing"/>
      </w:pPr>
    </w:p>
    <w:p w14:paraId="3AA6E271" w14:textId="338831B0" w:rsidR="00D42433" w:rsidRPr="002165A7" w:rsidRDefault="00D42433" w:rsidP="00FF7120">
      <w:pPr>
        <w:pStyle w:val="NoSpacing"/>
      </w:pPr>
      <w:r w:rsidRPr="002165A7">
        <w:t>The EI scale was the 33-item scale developed by </w:t>
      </w:r>
      <w:bookmarkStart w:id="154" w:name="bbib120"/>
      <w:r w:rsidRPr="002165A7">
        <w:fldChar w:fldCharType="begin"/>
      </w:r>
      <w:r w:rsidRPr="002165A7">
        <w:instrText xml:space="preserve"> HYPERLINK "https://www.sciencedirect.com/science/article/pii/S0003687018303314?via%3Dihub" \l "bib120" </w:instrText>
      </w:r>
      <w:r w:rsidRPr="002165A7">
        <w:fldChar w:fldCharType="separate"/>
      </w:r>
      <w:r w:rsidRPr="002165A7">
        <w:rPr>
          <w:rStyle w:val="Hyperlink"/>
          <w:rFonts w:eastAsiaTheme="majorEastAsia"/>
          <w:color w:val="0C7DBB"/>
        </w:rPr>
        <w:t>Schutte et al. (1998)</w:t>
      </w:r>
      <w:r w:rsidRPr="002165A7">
        <w:fldChar w:fldCharType="end"/>
      </w:r>
      <w:bookmarkEnd w:id="154"/>
      <w:r w:rsidRPr="002165A7">
        <w:t>, which favors the aspect of the EI construct that captures alexithymia more than it does cognitive judgment. Participants responded using a 5-point Likert scale; some items were reverse scored (α = 0.82). An example item was: “When I am faced with obstacles, I remember times when I faced similar obstacles and overcame them.”</w:t>
      </w:r>
    </w:p>
    <w:p w14:paraId="0AE6FD90" w14:textId="77777777" w:rsidR="00FF7120" w:rsidRPr="002165A7" w:rsidRDefault="00FF7120" w:rsidP="00FF7120">
      <w:pPr>
        <w:pStyle w:val="NoSpacing"/>
      </w:pPr>
    </w:p>
    <w:p w14:paraId="2F49D21B" w14:textId="42FAD56F" w:rsidR="00D42433" w:rsidRDefault="00D42433" w:rsidP="00FF7120">
      <w:pPr>
        <w:pStyle w:val="NoSpacing"/>
      </w:pPr>
      <w:r w:rsidRPr="002165A7">
        <w:t>The Empathy Assessment Index (</w:t>
      </w:r>
      <w:hyperlink r:id="rId190" w:anchor="bib25" w:history="1">
        <w:r w:rsidRPr="002165A7">
          <w:rPr>
            <w:rStyle w:val="Hyperlink"/>
            <w:rFonts w:eastAsiaTheme="majorEastAsia"/>
            <w:color w:val="0C7DBB"/>
          </w:rPr>
          <w:t>Gerdes et al., 2011</w:t>
        </w:r>
      </w:hyperlink>
      <w:r w:rsidRPr="002165A7">
        <w:t>) was adopted as an empathy scale because it contained a reasonable balance between both the cognitive and emotional features of empathy, its </w:t>
      </w:r>
      <w:hyperlink r:id="rId191" w:tooltip="Learn more about Psychometrics from ScienceDirect's AI-generated Topic Pages" w:history="1">
        <w:r w:rsidRPr="002165A7">
          <w:rPr>
            <w:rStyle w:val="Hyperlink"/>
            <w:rFonts w:eastAsiaTheme="majorEastAsia"/>
            <w:color w:val="0C7DBB"/>
          </w:rPr>
          <w:t>psychometrics</w:t>
        </w:r>
      </w:hyperlink>
      <w:r w:rsidRPr="002165A7">
        <w:t> were good, and its administration time was brief. The scale consisted of 17 items with a 6-point response scale: 1 = never true, 2 = rarely true, 3 = sometimes true, 4 = frequently true, 5 = usually true, 6 = always true. Two example items: “I can imagine what the character is feeling in a well-written book</w:t>
      </w:r>
      <w:proofErr w:type="gramStart"/>
      <w:r w:rsidRPr="002165A7">
        <w:t>; ”</w:t>
      </w:r>
      <w:proofErr w:type="gramEnd"/>
      <w:r w:rsidRPr="002165A7">
        <w:t xml:space="preserve"> “I can simultaneously consider my point of view and another person's point of view.” The internal consistency of the Empathy Assessment Index was 0.81 based on 312 students (</w:t>
      </w:r>
      <w:hyperlink r:id="rId192" w:anchor="bib25" w:history="1">
        <w:r w:rsidRPr="002165A7">
          <w:rPr>
            <w:rStyle w:val="Hyperlink"/>
            <w:rFonts w:eastAsiaTheme="majorEastAsia"/>
            <w:color w:val="0C7DBB"/>
          </w:rPr>
          <w:t>Gerdes et al., 2011</w:t>
        </w:r>
      </w:hyperlink>
      <w:r w:rsidRPr="002165A7">
        <w:t>). Its test-retest reliability ranged from 0.80 to 0.85 over a one-week period.</w:t>
      </w:r>
    </w:p>
    <w:p w14:paraId="2BDADB24" w14:textId="77777777" w:rsidR="0005530B" w:rsidRPr="002165A7" w:rsidRDefault="0005530B" w:rsidP="00FF7120">
      <w:pPr>
        <w:pStyle w:val="NoSpacing"/>
      </w:pPr>
    </w:p>
    <w:p w14:paraId="3E0E3378" w14:textId="5E564C8C" w:rsidR="00D42433" w:rsidRPr="002165A7" w:rsidRDefault="00D42433" w:rsidP="00FF7120">
      <w:pPr>
        <w:pStyle w:val="NoSpacing"/>
      </w:pPr>
      <w:r w:rsidRPr="002165A7">
        <w:t>After the third game of each session, the participants removed their GSR sensors and immediately completed the TLX and GWL ratings of workload. Both </w:t>
      </w:r>
      <w:hyperlink r:id="rId193" w:tooltip="Learn more about Inventories from ScienceDirect's AI-generated Topic Pages" w:history="1">
        <w:r w:rsidRPr="002165A7">
          <w:rPr>
            <w:rStyle w:val="Hyperlink"/>
            <w:rFonts w:eastAsiaTheme="majorEastAsia"/>
            <w:color w:val="0C7DBB"/>
          </w:rPr>
          <w:t>inventories</w:t>
        </w:r>
      </w:hyperlink>
      <w:r w:rsidRPr="002165A7">
        <w:t> (defined in </w:t>
      </w:r>
      <w:hyperlink r:id="rId194" w:anchor="tbl1" w:history="1">
        <w:r w:rsidRPr="002165A7">
          <w:rPr>
            <w:rStyle w:val="Hyperlink"/>
            <w:rFonts w:eastAsiaTheme="majorEastAsia"/>
            <w:color w:val="0C7DBB"/>
          </w:rPr>
          <w:t>Table 1</w:t>
        </w:r>
      </w:hyperlink>
      <w:bookmarkEnd w:id="141"/>
      <w:r w:rsidRPr="002165A7">
        <w:t>) were formatted as 20-point scales (1–21) anchored as 1 = “very low” and 21 = “very high.” Ratings were completed by ER team members, attackers, and observers although only the ER teams' ratings were used.</w:t>
      </w:r>
    </w:p>
    <w:p w14:paraId="2FC36DDA" w14:textId="77777777" w:rsidR="00FF7120" w:rsidRPr="002165A7" w:rsidRDefault="00FF7120" w:rsidP="00FF7120">
      <w:pPr>
        <w:pStyle w:val="NoSpacing"/>
      </w:pPr>
    </w:p>
    <w:p w14:paraId="41D95E62" w14:textId="7D3E3DAE" w:rsidR="00D42433" w:rsidRPr="002165A7" w:rsidRDefault="00D42433" w:rsidP="00FF7120">
      <w:pPr>
        <w:pStyle w:val="NoSpacing"/>
      </w:pPr>
      <w:r w:rsidRPr="002165A7">
        <w:t>There were two performance measures. One was the number of monsters killed by the ER team. The range in raw scores was 0 or 1 for a single game in the one-monster condition and 0–2 in the two-monster condition. Across the multiple games per session, the range was 0–3 in the one-monster condition, and 0–6 in the two-monster condition. The second measure was the number of game points accumulated by the ER team against the monsters. The range in raw scores was 0–14 for a single game in the one-monster condition and 0–28 in the two-monster condition.</w:t>
      </w:r>
    </w:p>
    <w:p w14:paraId="57D13A2A" w14:textId="77777777" w:rsidR="00FF7120" w:rsidRPr="002165A7" w:rsidRDefault="00FF7120" w:rsidP="00FF7120">
      <w:pPr>
        <w:pStyle w:val="NoSpacing"/>
      </w:pPr>
    </w:p>
    <w:p w14:paraId="4B069CA2" w14:textId="77777777" w:rsidR="00D42433" w:rsidRDefault="00D42433" w:rsidP="00CF36EB">
      <w:pPr>
        <w:pStyle w:val="Heading2"/>
        <w:rPr>
          <w:sz w:val="27"/>
          <w:szCs w:val="27"/>
        </w:rPr>
      </w:pPr>
      <w:r>
        <w:t>4.5. Statistical analysis</w:t>
      </w:r>
    </w:p>
    <w:p w14:paraId="57B3D42F" w14:textId="04F21D1D" w:rsidR="00D42433" w:rsidRPr="001F6E73" w:rsidRDefault="00D42433" w:rsidP="001F6E73">
      <w:pPr>
        <w:pStyle w:val="NoSpacing"/>
      </w:pPr>
      <w:r w:rsidRPr="001F6E73">
        <w:t>The first step was to determine how the 11 elasticity-rigidity variables could be organized into a smaller number of components. The solution to the best aggregation of elasticity-rigidity variables was determined with principal </w:t>
      </w:r>
      <w:hyperlink r:id="rId195" w:tooltip="Learn more about Component Analysis from ScienceDirect's AI-generated Topic Pages" w:history="1">
        <w:r w:rsidRPr="001F6E73">
          <w:rPr>
            <w:rStyle w:val="Hyperlink"/>
            <w:rFonts w:eastAsiaTheme="majorEastAsia"/>
            <w:color w:val="0C7DBB"/>
          </w:rPr>
          <w:t>components analysis</w:t>
        </w:r>
      </w:hyperlink>
      <w:r w:rsidRPr="001F6E73">
        <w:t xml:space="preserve"> and direct </w:t>
      </w:r>
      <w:proofErr w:type="spellStart"/>
      <w:r w:rsidRPr="001F6E73">
        <w:t>oblimin</w:t>
      </w:r>
      <w:proofErr w:type="spellEnd"/>
      <w:r w:rsidRPr="001F6E73">
        <w:t xml:space="preserve"> rotation. The component loading criterion was 0.45. The sample size was N = 351, including all ER team members, attackers, and alternate personnel who completed the same tests and surveys at the start of the first experimental session.</w:t>
      </w:r>
    </w:p>
    <w:p w14:paraId="57539503" w14:textId="77777777" w:rsidR="00CF36EB" w:rsidRPr="001F6E73" w:rsidRDefault="00CF36EB" w:rsidP="001F6E73">
      <w:pPr>
        <w:pStyle w:val="NoSpacing"/>
      </w:pPr>
    </w:p>
    <w:p w14:paraId="28DFE70B" w14:textId="3C8865C3" w:rsidR="00D42433" w:rsidRPr="001F6E73" w:rsidRDefault="00D42433" w:rsidP="001F6E73">
      <w:pPr>
        <w:pStyle w:val="NoSpacing"/>
      </w:pPr>
      <w:r w:rsidRPr="001F6E73">
        <w:t>Step 2 in the aggregation process was to determine the proportion of team members who scored above the median on each of the 11 variables. For this purpose, frequency distributions were calculated based on a library of data collected from the present study plus five previous studies (</w:t>
      </w:r>
      <w:proofErr w:type="spellStart"/>
      <w:r w:rsidR="004426D8" w:rsidRPr="001F6E73">
        <w:fldChar w:fldCharType="begin"/>
      </w:r>
      <w:r w:rsidR="004426D8" w:rsidRPr="001F6E73">
        <w:instrText xml:space="preserve"> HYPERLINK "https://www.sciencedirect.com/science/article/pii/S0003687018303314?via%3Dihub" \l "bib43" </w:instrText>
      </w:r>
      <w:r w:rsidR="004426D8" w:rsidRPr="001F6E73">
        <w:fldChar w:fldCharType="separate"/>
      </w:r>
      <w:r w:rsidRPr="001F6E73">
        <w:rPr>
          <w:rStyle w:val="Hyperlink"/>
          <w:rFonts w:eastAsiaTheme="majorEastAsia"/>
          <w:color w:val="0C7DBB"/>
        </w:rPr>
        <w:t>Guastello</w:t>
      </w:r>
      <w:proofErr w:type="spellEnd"/>
      <w:r w:rsidRPr="001F6E73">
        <w:rPr>
          <w:rStyle w:val="Hyperlink"/>
          <w:rFonts w:eastAsiaTheme="majorEastAsia"/>
          <w:color w:val="0C7DBB"/>
        </w:rPr>
        <w:t>, 2016a</w:t>
      </w:r>
      <w:r w:rsidR="004426D8" w:rsidRPr="001F6E73">
        <w:rPr>
          <w:rStyle w:val="Hyperlink"/>
          <w:rFonts w:eastAsiaTheme="majorEastAsia"/>
          <w:color w:val="0C7DBB"/>
        </w:rPr>
        <w:fldChar w:fldCharType="end"/>
      </w:r>
      <w:bookmarkEnd w:id="33"/>
      <w:r w:rsidRPr="001F6E73">
        <w:t>; </w:t>
      </w:r>
      <w:proofErr w:type="spellStart"/>
      <w:r w:rsidR="004426D8" w:rsidRPr="001F6E73">
        <w:fldChar w:fldCharType="begin"/>
      </w:r>
      <w:r w:rsidR="004426D8" w:rsidRPr="001F6E73">
        <w:instrText xml:space="preserve"> HYPERLINK "https://www.sciencedirect.com/science/article/pii/S0003687018303314?via%3Dihub" \l "bib54" </w:instrText>
      </w:r>
      <w:r w:rsidR="004426D8" w:rsidRPr="001F6E73">
        <w:fldChar w:fldCharType="separate"/>
      </w:r>
      <w:r w:rsidRPr="001F6E73">
        <w:rPr>
          <w:rStyle w:val="Hyperlink"/>
          <w:rFonts w:eastAsiaTheme="majorEastAsia"/>
          <w:color w:val="0C7DBB"/>
        </w:rPr>
        <w:t>Guastello</w:t>
      </w:r>
      <w:proofErr w:type="spellEnd"/>
      <w:r w:rsidRPr="001F6E73">
        <w:rPr>
          <w:rStyle w:val="Hyperlink"/>
          <w:rFonts w:eastAsiaTheme="majorEastAsia"/>
          <w:color w:val="0C7DBB"/>
        </w:rPr>
        <w:t xml:space="preserve"> et al., 2012c</w:t>
      </w:r>
      <w:r w:rsidR="004426D8" w:rsidRPr="001F6E73">
        <w:rPr>
          <w:rStyle w:val="Hyperlink"/>
          <w:rFonts w:eastAsiaTheme="majorEastAsia"/>
          <w:color w:val="0C7DBB"/>
        </w:rPr>
        <w:fldChar w:fldCharType="end"/>
      </w:r>
      <w:bookmarkEnd w:id="128"/>
      <w:r w:rsidRPr="001F6E73">
        <w:t>, </w:t>
      </w:r>
      <w:hyperlink r:id="rId196" w:anchor="bib55" w:history="1">
        <w:r w:rsidRPr="001F6E73">
          <w:rPr>
            <w:rStyle w:val="Hyperlink"/>
            <w:rFonts w:eastAsiaTheme="majorEastAsia"/>
            <w:color w:val="0C7DBB"/>
          </w:rPr>
          <w:t>2013a</w:t>
        </w:r>
      </w:hyperlink>
      <w:bookmarkEnd w:id="17"/>
      <w:r w:rsidRPr="001F6E73">
        <w:t>, </w:t>
      </w:r>
      <w:hyperlink r:id="rId197" w:anchor="bib58" w:history="1">
        <w:r w:rsidRPr="001F6E73">
          <w:rPr>
            <w:rStyle w:val="Hyperlink"/>
            <w:rFonts w:eastAsiaTheme="majorEastAsia"/>
            <w:color w:val="0C7DBB"/>
          </w:rPr>
          <w:t>2015a</w:t>
        </w:r>
      </w:hyperlink>
      <w:bookmarkEnd w:id="30"/>
      <w:r w:rsidRPr="001F6E73">
        <w:t>, </w:t>
      </w:r>
      <w:hyperlink r:id="rId198" w:anchor="bib60" w:history="1">
        <w:r w:rsidRPr="001F6E73">
          <w:rPr>
            <w:rStyle w:val="Hyperlink"/>
            <w:rFonts w:eastAsiaTheme="majorEastAsia"/>
            <w:color w:val="0C7DBB"/>
          </w:rPr>
          <w:t>2016</w:t>
        </w:r>
      </w:hyperlink>
      <w:bookmarkEnd w:id="35"/>
      <w:r w:rsidRPr="001F6E73">
        <w:t xml:space="preserve">) The elasticity-rigidity data were collected before the experimental task in all previous experiments. The proportion variables were added together with equal weights in combinations that corresponded to the components in the principal </w:t>
      </w:r>
      <w:proofErr w:type="gramStart"/>
      <w:r w:rsidRPr="001F6E73">
        <w:t>components</w:t>
      </w:r>
      <w:proofErr w:type="gramEnd"/>
      <w:r w:rsidRPr="001F6E73">
        <w:t xml:space="preserve"> analysis.</w:t>
      </w:r>
    </w:p>
    <w:p w14:paraId="57B4C33A" w14:textId="77777777" w:rsidR="00CF36EB" w:rsidRPr="001F6E73" w:rsidRDefault="00CF36EB" w:rsidP="001F6E73">
      <w:pPr>
        <w:pStyle w:val="NoSpacing"/>
      </w:pPr>
    </w:p>
    <w:p w14:paraId="30AF4DEA" w14:textId="54C4B61A" w:rsidR="00D42433" w:rsidRDefault="00D42433" w:rsidP="001F6E73">
      <w:pPr>
        <w:pStyle w:val="NoSpacing"/>
      </w:pPr>
      <w:r w:rsidRPr="001F6E73">
        <w:t>The cusp analyses for fatigue were </w:t>
      </w:r>
      <w:hyperlink r:id="rId199" w:tooltip="Learn more about Polynomial Regression from ScienceDirect's AI-generated Topic Pages" w:history="1">
        <w:r w:rsidRPr="001F6E73">
          <w:rPr>
            <w:rStyle w:val="Hyperlink"/>
            <w:rFonts w:eastAsiaTheme="majorEastAsia"/>
            <w:color w:val="0C7DBB"/>
          </w:rPr>
          <w:t>polynomial regression</w:t>
        </w:r>
      </w:hyperlink>
      <w:r w:rsidRPr="001F6E73">
        <w:t> analogues of the cusp response surface:</w:t>
      </w:r>
    </w:p>
    <w:p w14:paraId="198ADC76" w14:textId="77777777" w:rsidR="001F6E73" w:rsidRPr="001F6E73" w:rsidRDefault="001F6E73" w:rsidP="001F6E73">
      <w:pPr>
        <w:pStyle w:val="NoSpacing"/>
        <w:rPr>
          <w:rStyle w:val="display"/>
        </w:rPr>
      </w:pPr>
    </w:p>
    <w:p w14:paraId="504CD755" w14:textId="54FB2D04" w:rsidR="00D42433" w:rsidRPr="001F6E73" w:rsidRDefault="00ED4D60" w:rsidP="00D42433">
      <w:pPr>
        <w:spacing w:line="390" w:lineRule="atLeast"/>
        <w:rPr>
          <w:rStyle w:val="Emphasis"/>
          <w:i w:val="0"/>
          <w:iCs w:val="0"/>
          <w:color w:val="2E2E2E"/>
          <w:sz w:val="27"/>
          <w:szCs w:val="27"/>
        </w:rPr>
      </w:pPr>
      <m:oMathPara>
        <m:oMath>
          <m:r>
            <w:rPr>
              <w:rFonts w:ascii="Cambria Math" w:hAnsi="Cambria Math"/>
              <w:color w:val="2E2E2E"/>
              <w:sz w:val="28"/>
              <w:szCs w:val="28"/>
            </w:rPr>
            <m:t>Δ</m:t>
          </m:r>
          <m:r>
            <m:rPr>
              <m:sty m:val="p"/>
            </m:rPr>
            <w:rPr>
              <w:rStyle w:val="Emphasis"/>
              <w:rFonts w:ascii="Cambria Math" w:hAnsi="Cambria Math"/>
              <w:color w:val="2E2E2E"/>
              <w:sz w:val="28"/>
              <w:szCs w:val="28"/>
            </w:rPr>
            <m:t>z</m:t>
          </m:r>
          <m:r>
            <w:rPr>
              <w:rFonts w:ascii="Cambria Math" w:hAnsi="Cambria Math"/>
              <w:color w:val="2E2E2E"/>
              <w:sz w:val="28"/>
              <w:szCs w:val="28"/>
            </w:rPr>
            <m:t> =</m:t>
          </m:r>
          <m:sSub>
            <m:sSubPr>
              <m:ctrlPr>
                <w:rPr>
                  <w:rFonts w:ascii="Cambria Math" w:hAnsi="Cambria Math"/>
                  <w:i/>
                  <w:color w:val="2E2E2E"/>
                  <w:sz w:val="28"/>
                  <w:szCs w:val="28"/>
                </w:rPr>
              </m:ctrlPr>
            </m:sSubPr>
            <m:e>
              <m:r>
                <w:rPr>
                  <w:rFonts w:ascii="Cambria Math" w:hAnsi="Cambria Math"/>
                  <w:color w:val="2E2E2E"/>
                  <w:sz w:val="28"/>
                  <w:szCs w:val="28"/>
                </w:rPr>
                <m:t> β</m:t>
              </m:r>
            </m:e>
            <m:sub>
              <m:r>
                <w:rPr>
                  <w:rFonts w:ascii="Cambria Math" w:hAnsi="Cambria Math"/>
                  <w:color w:val="2E2E2E"/>
                  <w:sz w:val="28"/>
                  <w:szCs w:val="28"/>
                  <w:vertAlign w:val="subscript"/>
                </w:rPr>
                <m:t>0</m:t>
              </m:r>
            </m:sub>
          </m:sSub>
          <m:r>
            <w:rPr>
              <w:rFonts w:ascii="Cambria Math" w:hAnsi="Cambria Math"/>
              <w:color w:val="2E2E2E"/>
              <w:sz w:val="28"/>
              <w:szCs w:val="28"/>
            </w:rPr>
            <m:t> + </m:t>
          </m:r>
          <m:sSup>
            <m:sSupPr>
              <m:ctrlPr>
                <w:rPr>
                  <w:rFonts w:ascii="Cambria Math" w:hAnsi="Cambria Math"/>
                  <w:i/>
                  <w:color w:val="2E2E2E"/>
                  <w:sz w:val="28"/>
                  <w:szCs w:val="28"/>
                </w:rPr>
              </m:ctrlPr>
            </m:sSupPr>
            <m:e>
              <m:sSub>
                <m:sSubPr>
                  <m:ctrlPr>
                    <w:rPr>
                      <w:rFonts w:ascii="Cambria Math" w:hAnsi="Cambria Math"/>
                      <w:i/>
                      <w:color w:val="2E2E2E"/>
                      <w:sz w:val="28"/>
                      <w:szCs w:val="28"/>
                    </w:rPr>
                  </m:ctrlPr>
                </m:sSubPr>
                <m:e>
                  <m:r>
                    <w:rPr>
                      <w:rFonts w:ascii="Cambria Math" w:hAnsi="Cambria Math"/>
                      <w:color w:val="2E2E2E"/>
                      <w:sz w:val="28"/>
                      <w:szCs w:val="28"/>
                    </w:rPr>
                    <m:t>β</m:t>
                  </m:r>
                </m:e>
                <m:sub>
                  <m:r>
                    <w:rPr>
                      <w:rFonts w:ascii="Cambria Math" w:hAnsi="Cambria Math"/>
                      <w:color w:val="2E2E2E"/>
                      <w:sz w:val="28"/>
                      <w:szCs w:val="28"/>
                      <w:vertAlign w:val="subscript"/>
                    </w:rPr>
                    <m:t>1</m:t>
                  </m:r>
                </m:sub>
              </m:sSub>
              <m:sSub>
                <m:sSubPr>
                  <m:ctrlPr>
                    <w:rPr>
                      <w:rStyle w:val="Emphasis"/>
                      <w:rFonts w:ascii="Cambria Math" w:hAnsi="Cambria Math"/>
                      <w:i w:val="0"/>
                      <w:iCs w:val="0"/>
                      <w:color w:val="2E2E2E"/>
                      <w:sz w:val="28"/>
                      <w:szCs w:val="28"/>
                    </w:rPr>
                  </m:ctrlPr>
                </m:sSubPr>
                <m:e>
                  <m:r>
                    <m:rPr>
                      <m:sty m:val="p"/>
                    </m:rPr>
                    <w:rPr>
                      <w:rStyle w:val="Emphasis"/>
                      <w:rFonts w:ascii="Cambria Math" w:hAnsi="Cambria Math"/>
                      <w:color w:val="2E2E2E"/>
                      <w:sz w:val="28"/>
                      <w:szCs w:val="28"/>
                    </w:rPr>
                    <m:t>z</m:t>
                  </m:r>
                </m:e>
                <m:sub>
                  <m:r>
                    <w:rPr>
                      <w:rFonts w:ascii="Cambria Math" w:hAnsi="Cambria Math"/>
                      <w:color w:val="2E2E2E"/>
                      <w:sz w:val="28"/>
                      <w:szCs w:val="28"/>
                      <w:vertAlign w:val="subscript"/>
                    </w:rPr>
                    <m:t>1</m:t>
                  </m:r>
                </m:sub>
              </m:sSub>
            </m:e>
            <m:sup>
              <m:r>
                <w:rPr>
                  <w:rFonts w:ascii="Cambria Math" w:hAnsi="Cambria Math"/>
                  <w:color w:val="2E2E2E"/>
                  <w:sz w:val="28"/>
                  <w:szCs w:val="28"/>
                  <w:vertAlign w:val="superscript"/>
                </w:rPr>
                <m:t>3</m:t>
              </m:r>
            </m:sup>
          </m:sSup>
          <m:r>
            <w:rPr>
              <w:rFonts w:ascii="Cambria Math" w:hAnsi="Cambria Math"/>
              <w:color w:val="2E2E2E"/>
              <w:sz w:val="28"/>
              <w:szCs w:val="28"/>
            </w:rPr>
            <m:t> + </m:t>
          </m:r>
          <m:sSup>
            <m:sSupPr>
              <m:ctrlPr>
                <w:rPr>
                  <w:rFonts w:ascii="Cambria Math" w:hAnsi="Cambria Math"/>
                  <w:i/>
                  <w:color w:val="2E2E2E"/>
                  <w:sz w:val="28"/>
                  <w:szCs w:val="28"/>
                </w:rPr>
              </m:ctrlPr>
            </m:sSupPr>
            <m:e>
              <m:sSub>
                <m:sSubPr>
                  <m:ctrlPr>
                    <w:rPr>
                      <w:rFonts w:ascii="Cambria Math" w:hAnsi="Cambria Math"/>
                      <w:i/>
                      <w:color w:val="2E2E2E"/>
                      <w:sz w:val="28"/>
                      <w:szCs w:val="28"/>
                    </w:rPr>
                  </m:ctrlPr>
                </m:sSubPr>
                <m:e>
                  <m:r>
                    <w:rPr>
                      <w:rFonts w:ascii="Cambria Math" w:hAnsi="Cambria Math"/>
                      <w:color w:val="2E2E2E"/>
                      <w:sz w:val="28"/>
                      <w:szCs w:val="28"/>
                    </w:rPr>
                    <m:t>β</m:t>
                  </m:r>
                </m:e>
                <m:sub>
                  <m:r>
                    <w:rPr>
                      <w:rFonts w:ascii="Cambria Math" w:hAnsi="Cambria Math"/>
                      <w:color w:val="2E2E2E"/>
                      <w:sz w:val="28"/>
                      <w:szCs w:val="28"/>
                      <w:vertAlign w:val="subscript"/>
                    </w:rPr>
                    <m:t>2</m:t>
                  </m:r>
                </m:sub>
              </m:sSub>
              <m:sSub>
                <m:sSubPr>
                  <m:ctrlPr>
                    <w:rPr>
                      <w:rStyle w:val="Emphasis"/>
                      <w:rFonts w:ascii="Cambria Math" w:hAnsi="Cambria Math"/>
                      <w:i w:val="0"/>
                      <w:iCs w:val="0"/>
                      <w:color w:val="2E2E2E"/>
                      <w:sz w:val="28"/>
                      <w:szCs w:val="28"/>
                    </w:rPr>
                  </m:ctrlPr>
                </m:sSubPr>
                <m:e>
                  <m:r>
                    <m:rPr>
                      <m:sty m:val="p"/>
                    </m:rPr>
                    <w:rPr>
                      <w:rStyle w:val="Emphasis"/>
                      <w:rFonts w:ascii="Cambria Math" w:hAnsi="Cambria Math"/>
                      <w:color w:val="2E2E2E"/>
                      <w:sz w:val="28"/>
                      <w:szCs w:val="28"/>
                    </w:rPr>
                    <m:t>z</m:t>
                  </m:r>
                </m:e>
                <m:sub>
                  <m:r>
                    <w:rPr>
                      <w:rFonts w:ascii="Cambria Math" w:hAnsi="Cambria Math"/>
                      <w:color w:val="2E2E2E"/>
                      <w:sz w:val="28"/>
                      <w:szCs w:val="28"/>
                      <w:vertAlign w:val="subscript"/>
                    </w:rPr>
                    <m:t>1</m:t>
                  </m:r>
                </m:sub>
              </m:sSub>
            </m:e>
            <m:sup>
              <m:r>
                <w:rPr>
                  <w:rFonts w:ascii="Cambria Math" w:hAnsi="Cambria Math"/>
                  <w:color w:val="2E2E2E"/>
                  <w:sz w:val="28"/>
                  <w:szCs w:val="28"/>
                  <w:vertAlign w:val="superscript"/>
                </w:rPr>
                <m:t>2</m:t>
              </m:r>
            </m:sup>
          </m:sSup>
          <m:r>
            <w:rPr>
              <w:rFonts w:ascii="Cambria Math" w:hAnsi="Cambria Math"/>
              <w:color w:val="2E2E2E"/>
              <w:sz w:val="28"/>
              <w:szCs w:val="28"/>
            </w:rPr>
            <m:t> + </m:t>
          </m:r>
          <m:sSub>
            <m:sSubPr>
              <m:ctrlPr>
                <w:rPr>
                  <w:rFonts w:ascii="Cambria Math" w:hAnsi="Cambria Math"/>
                  <w:i/>
                  <w:color w:val="2E2E2E"/>
                  <w:sz w:val="28"/>
                  <w:szCs w:val="28"/>
                </w:rPr>
              </m:ctrlPr>
            </m:sSubPr>
            <m:e>
              <m:r>
                <w:rPr>
                  <w:rFonts w:ascii="Cambria Math" w:hAnsi="Cambria Math"/>
                  <w:color w:val="2E2E2E"/>
                  <w:sz w:val="28"/>
                  <w:szCs w:val="28"/>
                </w:rPr>
                <m:t>β</m:t>
              </m:r>
            </m:e>
            <m:sub>
              <m:r>
                <w:rPr>
                  <w:rFonts w:ascii="Cambria Math" w:hAnsi="Cambria Math"/>
                  <w:color w:val="2E2E2E"/>
                  <w:sz w:val="28"/>
                  <w:szCs w:val="28"/>
                  <w:vertAlign w:val="subscript"/>
                </w:rPr>
                <m:t>3</m:t>
              </m:r>
            </m:sub>
          </m:sSub>
          <m:sSub>
            <m:sSubPr>
              <m:ctrlPr>
                <w:rPr>
                  <w:rStyle w:val="Emphasis"/>
                  <w:rFonts w:ascii="Cambria Math" w:hAnsi="Cambria Math"/>
                  <w:i w:val="0"/>
                  <w:iCs w:val="0"/>
                  <w:color w:val="2E2E2E"/>
                  <w:sz w:val="28"/>
                  <w:szCs w:val="28"/>
                </w:rPr>
              </m:ctrlPr>
            </m:sSubPr>
            <m:e>
              <m:r>
                <m:rPr>
                  <m:sty m:val="p"/>
                </m:rPr>
                <w:rPr>
                  <w:rStyle w:val="Emphasis"/>
                  <w:rFonts w:ascii="Cambria Math" w:hAnsi="Cambria Math"/>
                  <w:color w:val="2E2E2E"/>
                  <w:sz w:val="28"/>
                  <w:szCs w:val="28"/>
                </w:rPr>
                <m:t>bz</m:t>
              </m:r>
            </m:e>
            <m:sub>
              <m:r>
                <w:rPr>
                  <w:rFonts w:ascii="Cambria Math" w:hAnsi="Cambria Math"/>
                  <w:color w:val="2E2E2E"/>
                  <w:sz w:val="28"/>
                  <w:szCs w:val="28"/>
                  <w:vertAlign w:val="subscript"/>
                </w:rPr>
                <m:t>1</m:t>
              </m:r>
            </m:sub>
          </m:sSub>
          <m:r>
            <w:rPr>
              <w:rFonts w:ascii="Cambria Math" w:hAnsi="Cambria Math"/>
              <w:color w:val="2E2E2E"/>
              <w:sz w:val="28"/>
              <w:szCs w:val="28"/>
            </w:rPr>
            <m:t> + </m:t>
          </m:r>
          <m:sSub>
            <m:sSubPr>
              <m:ctrlPr>
                <w:rPr>
                  <w:rFonts w:ascii="Cambria Math" w:hAnsi="Cambria Math"/>
                  <w:i/>
                  <w:color w:val="2E2E2E"/>
                  <w:sz w:val="28"/>
                  <w:szCs w:val="28"/>
                </w:rPr>
              </m:ctrlPr>
            </m:sSubPr>
            <m:e>
              <m:r>
                <w:rPr>
                  <w:rFonts w:ascii="Cambria Math" w:hAnsi="Cambria Math"/>
                  <w:color w:val="2E2E2E"/>
                  <w:sz w:val="28"/>
                  <w:szCs w:val="28"/>
                </w:rPr>
                <m:t>β</m:t>
              </m:r>
            </m:e>
            <m:sub>
              <m:r>
                <w:rPr>
                  <w:rFonts w:ascii="Cambria Math" w:hAnsi="Cambria Math"/>
                  <w:color w:val="2E2E2E"/>
                  <w:sz w:val="28"/>
                  <w:szCs w:val="28"/>
                  <w:vertAlign w:val="subscript"/>
                </w:rPr>
                <m:t>4</m:t>
              </m:r>
            </m:sub>
          </m:sSub>
          <m:r>
            <m:rPr>
              <m:sty m:val="p"/>
            </m:rPr>
            <w:rPr>
              <w:rStyle w:val="Emphasis"/>
              <w:rFonts w:ascii="Cambria Math" w:hAnsi="Cambria Math"/>
              <w:color w:val="2E2E2E"/>
              <w:sz w:val="28"/>
              <w:szCs w:val="28"/>
            </w:rPr>
            <m:t>a</m:t>
          </m:r>
        </m:oMath>
      </m:oMathPara>
    </w:p>
    <w:p w14:paraId="7833185C" w14:textId="65E28453" w:rsidR="001F6E73" w:rsidRPr="001F6E73" w:rsidRDefault="001F6E73" w:rsidP="001F6E73">
      <w:pPr>
        <w:spacing w:line="390" w:lineRule="atLeast"/>
        <w:jc w:val="right"/>
      </w:pPr>
      <w:r w:rsidRPr="001F6E73">
        <w:rPr>
          <w:rStyle w:val="Emphasis"/>
          <w:i w:val="0"/>
          <w:iCs w:val="0"/>
          <w:color w:val="2E2E2E"/>
        </w:rPr>
        <w:lastRenderedPageBreak/>
        <w:t>(2)</w:t>
      </w:r>
    </w:p>
    <w:p w14:paraId="2EEDC31A" w14:textId="5DD512D2" w:rsidR="00D42433" w:rsidRDefault="00D42433" w:rsidP="001F6E73">
      <w:pPr>
        <w:pStyle w:val="NoSpacing"/>
        <w:rPr>
          <w:color w:val="2E2E2E"/>
        </w:rPr>
      </w:pPr>
      <w:r w:rsidRPr="001F6E73">
        <w:rPr>
          <w:color w:val="2E2E2E"/>
        </w:rPr>
        <w:t>where </w:t>
      </w:r>
      <m:oMath>
        <m:r>
          <w:rPr>
            <w:rStyle w:val="Emphasis"/>
            <w:rFonts w:ascii="Cambria Math" w:hAnsi="Cambria Math"/>
            <w:color w:val="2E2E2E"/>
          </w:rPr>
          <m:t>z</m:t>
        </m:r>
        <m:r>
          <m:rPr>
            <m:sty m:val="p"/>
          </m:rPr>
          <w:rPr>
            <w:rFonts w:ascii="Cambria Math" w:hAnsi="Cambria Math"/>
            <w:color w:val="2E2E2E"/>
          </w:rPr>
          <m:t> </m:t>
        </m:r>
      </m:oMath>
      <w:r w:rsidRPr="001F6E73">
        <w:rPr>
          <w:color w:val="2E2E2E"/>
        </w:rPr>
        <w:t>was the dependent measure observed at two points in time, </w:t>
      </w:r>
      <m:oMath>
        <m:r>
          <w:rPr>
            <w:rStyle w:val="Emphasis"/>
            <w:rFonts w:ascii="Cambria Math" w:hAnsi="Cambria Math"/>
            <w:color w:val="2E2E2E"/>
          </w:rPr>
          <m:t>b</m:t>
        </m:r>
      </m:oMath>
      <w:r w:rsidR="008D5E63" w:rsidRPr="001F6E73">
        <w:rPr>
          <w:rStyle w:val="Emphasis"/>
          <w:color w:val="2E2E2E"/>
        </w:rPr>
        <w:t xml:space="preserve"> </w:t>
      </w:r>
      <w:r w:rsidRPr="001F6E73">
        <w:rPr>
          <w:color w:val="2E2E2E"/>
        </w:rPr>
        <w:t>was the bifurcation variable, </w:t>
      </w:r>
      <m:oMath>
        <m:r>
          <w:rPr>
            <w:rStyle w:val="Emphasis"/>
            <w:rFonts w:ascii="Cambria Math" w:hAnsi="Cambria Math"/>
            <w:color w:val="2E2E2E"/>
          </w:rPr>
          <m:t>a</m:t>
        </m:r>
      </m:oMath>
      <w:r w:rsidRPr="001F6E73">
        <w:rPr>
          <w:color w:val="2E2E2E"/>
        </w:rPr>
        <w:t> was the </w:t>
      </w:r>
      <w:hyperlink r:id="rId200" w:tooltip="Learn more about Asymmetry from ScienceDirect's AI-generated Topic Pages" w:history="1">
        <w:r w:rsidRPr="001F6E73">
          <w:rPr>
            <w:rStyle w:val="Hyperlink"/>
            <w:color w:val="0C7DBB"/>
          </w:rPr>
          <w:t>asymmetry</w:t>
        </w:r>
      </w:hyperlink>
      <w:r w:rsidRPr="001F6E73">
        <w:rPr>
          <w:color w:val="2E2E2E"/>
        </w:rPr>
        <w:t xml:space="preserve"> variable, </w:t>
      </w:r>
      <m:oMath>
        <m:r>
          <w:rPr>
            <w:rFonts w:ascii="Cambria Math" w:hAnsi="Cambria Math"/>
            <w:color w:val="2E2E2E"/>
          </w:rPr>
          <m:t>Δ</m:t>
        </m:r>
        <m:r>
          <m:rPr>
            <m:sty m:val="p"/>
          </m:rPr>
          <w:rPr>
            <w:rStyle w:val="Emphasis"/>
            <w:rFonts w:ascii="Cambria Math" w:hAnsi="Cambria Math"/>
            <w:color w:val="2E2E2E"/>
          </w:rPr>
          <m:t>z</m:t>
        </m:r>
      </m:oMath>
      <w:r w:rsidRPr="001F6E73">
        <w:rPr>
          <w:color w:val="2E2E2E"/>
        </w:rPr>
        <w:t> was the change in performance between the first and last simulation within an experimental session. All variables were transformed by location and scale (see Eq. </w:t>
      </w:r>
      <w:bookmarkStart w:id="155" w:name="bfd3"/>
      <w:r w:rsidRPr="001F6E73">
        <w:rPr>
          <w:color w:val="2E2E2E"/>
        </w:rPr>
        <w:fldChar w:fldCharType="begin"/>
      </w:r>
      <w:r w:rsidRPr="001F6E73">
        <w:rPr>
          <w:color w:val="2E2E2E"/>
        </w:rPr>
        <w:instrText xml:space="preserve"> HYPERLINK "https://www.sciencedirect.com/science/article/pii/S0003687018303314?via%3Dihub" \l "fd3" </w:instrText>
      </w:r>
      <w:r w:rsidRPr="001F6E73">
        <w:rPr>
          <w:color w:val="2E2E2E"/>
        </w:rPr>
        <w:fldChar w:fldCharType="separate"/>
      </w:r>
      <w:r w:rsidRPr="001F6E73">
        <w:rPr>
          <w:rStyle w:val="Hyperlink"/>
          <w:color w:val="0C7DBB"/>
        </w:rPr>
        <w:t>(3)</w:t>
      </w:r>
      <w:r w:rsidRPr="001F6E73">
        <w:rPr>
          <w:color w:val="2E2E2E"/>
        </w:rPr>
        <w:fldChar w:fldCharType="end"/>
      </w:r>
      <w:r w:rsidRPr="001F6E73">
        <w:rPr>
          <w:color w:val="2E2E2E"/>
        </w:rPr>
        <w:t>) before entering into the </w:t>
      </w:r>
      <w:hyperlink r:id="rId201" w:tooltip="Learn more about Regression from ScienceDirect's AI-generated Topic Pages" w:history="1">
        <w:r w:rsidRPr="001F6E73">
          <w:rPr>
            <w:rStyle w:val="Hyperlink"/>
            <w:color w:val="0C7DBB"/>
          </w:rPr>
          <w:t>regression</w:t>
        </w:r>
      </w:hyperlink>
      <w:r w:rsidRPr="001F6E73">
        <w:rPr>
          <w:color w:val="2E2E2E"/>
        </w:rPr>
        <w:t> model (</w:t>
      </w:r>
      <w:bookmarkStart w:id="156" w:name="bbib38"/>
      <w:proofErr w:type="spellStart"/>
      <w:r w:rsidRPr="001F6E73">
        <w:rPr>
          <w:color w:val="2E2E2E"/>
        </w:rPr>
        <w:fldChar w:fldCharType="begin"/>
      </w:r>
      <w:r w:rsidRPr="001F6E73">
        <w:rPr>
          <w:color w:val="2E2E2E"/>
        </w:rPr>
        <w:instrText xml:space="preserve"> HYPERLINK "https://www.sciencedirect.com/science/article/pii/S0003687018303314?via%3Dihub" \l "bib38" </w:instrText>
      </w:r>
      <w:r w:rsidRPr="001F6E73">
        <w:rPr>
          <w:color w:val="2E2E2E"/>
        </w:rPr>
        <w:fldChar w:fldCharType="separate"/>
      </w:r>
      <w:r w:rsidRPr="001F6E73">
        <w:rPr>
          <w:rStyle w:val="Hyperlink"/>
          <w:color w:val="0C7DBB"/>
        </w:rPr>
        <w:t>Guastello</w:t>
      </w:r>
      <w:proofErr w:type="spellEnd"/>
      <w:r w:rsidRPr="001F6E73">
        <w:rPr>
          <w:rStyle w:val="Hyperlink"/>
          <w:color w:val="0C7DBB"/>
        </w:rPr>
        <w:t>, 2011</w:t>
      </w:r>
      <w:r w:rsidRPr="001F6E73">
        <w:rPr>
          <w:color w:val="2E2E2E"/>
        </w:rPr>
        <w:fldChar w:fldCharType="end"/>
      </w:r>
      <w:r w:rsidRPr="001F6E73">
        <w:rPr>
          <w:color w:val="2E2E2E"/>
        </w:rPr>
        <w:t>, </w:t>
      </w:r>
      <w:hyperlink r:id="rId202" w:anchor="bib39" w:history="1">
        <w:r w:rsidRPr="001F6E73">
          <w:rPr>
            <w:rStyle w:val="Hyperlink"/>
            <w:color w:val="0C7DBB"/>
          </w:rPr>
          <w:t>2013a</w:t>
        </w:r>
      </w:hyperlink>
      <w:r w:rsidRPr="001F6E73">
        <w:rPr>
          <w:color w:val="2E2E2E"/>
        </w:rPr>
        <w:t>), and are thus designated as </w:t>
      </w:r>
      <m:oMath>
        <m:r>
          <w:rPr>
            <w:rStyle w:val="Emphasis"/>
            <w:rFonts w:ascii="Cambria Math" w:hAnsi="Cambria Math"/>
            <w:color w:val="2E2E2E"/>
          </w:rPr>
          <m:t>z</m:t>
        </m:r>
      </m:oMath>
      <w:r w:rsidRPr="001F6E73">
        <w:rPr>
          <w:color w:val="2E2E2E"/>
        </w:rPr>
        <w:t> instead of </w:t>
      </w:r>
      <m:oMath>
        <m:r>
          <w:rPr>
            <w:rStyle w:val="Emphasis"/>
            <w:rFonts w:ascii="Cambria Math" w:hAnsi="Cambria Math"/>
            <w:color w:val="2E2E2E"/>
          </w:rPr>
          <m:t>y</m:t>
        </m:r>
      </m:oMath>
      <w:r w:rsidRPr="001F6E73">
        <w:rPr>
          <w:color w:val="2E2E2E"/>
        </w:rPr>
        <w:t>. Location (</w:t>
      </w:r>
      <m:oMath>
        <m:r>
          <w:rPr>
            <w:rFonts w:ascii="Cambria Math" w:hAnsi="Cambria Math"/>
            <w:color w:val="2E2E2E"/>
          </w:rPr>
          <m:t>λ</m:t>
        </m:r>
      </m:oMath>
      <w:r w:rsidRPr="001F6E73">
        <w:rPr>
          <w:color w:val="2E2E2E"/>
        </w:rPr>
        <w:t>) is the lower limit of the variable, which is usually the lowest value obtained in the data collection. Scale (</w:t>
      </w:r>
      <w:r w:rsidRPr="001F6E73">
        <w:rPr>
          <w:rStyle w:val="Emphasis"/>
          <w:color w:val="2E2E2E"/>
        </w:rPr>
        <w:t>s</w:t>
      </w:r>
      <w:r w:rsidRPr="001F6E73">
        <w:rPr>
          <w:color w:val="2E2E2E"/>
        </w:rPr>
        <w:t>) is the ordinary standard deviation:</w:t>
      </w:r>
    </w:p>
    <w:p w14:paraId="523FEFC2" w14:textId="77777777" w:rsidR="001F6E73" w:rsidRPr="001F6E73" w:rsidRDefault="001F6E73" w:rsidP="001F6E73">
      <w:pPr>
        <w:pStyle w:val="NoSpacing"/>
        <w:rPr>
          <w:rStyle w:val="display"/>
        </w:rPr>
      </w:pPr>
    </w:p>
    <w:p w14:paraId="72629382" w14:textId="3DFB4915" w:rsidR="00D42433" w:rsidRPr="001F6E73" w:rsidRDefault="001F6E73" w:rsidP="00D42433">
      <w:pPr>
        <w:spacing w:line="390" w:lineRule="atLeast"/>
        <w:rPr>
          <w:rStyle w:val="Emphasis"/>
          <w:i w:val="0"/>
          <w:iCs w:val="0"/>
          <w:color w:val="2E2E2E"/>
          <w:sz w:val="27"/>
          <w:szCs w:val="27"/>
        </w:rPr>
      </w:pPr>
      <m:oMathPara>
        <m:oMath>
          <m:r>
            <w:rPr>
              <w:rStyle w:val="Emphasis"/>
              <w:rFonts w:ascii="Cambria Math" w:hAnsi="Cambria Math"/>
              <w:color w:val="2E2E2E"/>
              <w:sz w:val="28"/>
              <w:szCs w:val="28"/>
            </w:rPr>
            <m:t>z</m:t>
          </m:r>
          <m:r>
            <m:rPr>
              <m:sty m:val="p"/>
            </m:rPr>
            <w:rPr>
              <w:rFonts w:ascii="Cambria Math" w:hAnsi="Cambria Math"/>
              <w:color w:val="2E2E2E"/>
              <w:sz w:val="28"/>
              <w:szCs w:val="28"/>
            </w:rPr>
            <m:t> = (</m:t>
          </m:r>
          <m:r>
            <w:rPr>
              <w:rStyle w:val="Emphasis"/>
              <w:rFonts w:ascii="Cambria Math" w:hAnsi="Cambria Math"/>
              <w:color w:val="2E2E2E"/>
              <w:sz w:val="28"/>
              <w:szCs w:val="28"/>
            </w:rPr>
            <m:t>y</m:t>
          </m:r>
          <m:r>
            <m:rPr>
              <m:sty m:val="p"/>
            </m:rPr>
            <w:rPr>
              <w:rFonts w:ascii="Cambria Math" w:hAnsi="Cambria Math"/>
              <w:color w:val="2E2E2E"/>
              <w:sz w:val="28"/>
              <w:szCs w:val="28"/>
            </w:rPr>
            <m:t> – λ)/</m:t>
          </m:r>
          <m:r>
            <w:rPr>
              <w:rStyle w:val="Emphasis"/>
              <w:rFonts w:ascii="Cambria Math" w:hAnsi="Cambria Math"/>
              <w:color w:val="2E2E2E"/>
              <w:sz w:val="28"/>
              <w:szCs w:val="28"/>
            </w:rPr>
            <m:t>s</m:t>
          </m:r>
          <m:r>
            <m:rPr>
              <m:sty m:val="p"/>
            </m:rPr>
            <w:rPr>
              <w:rStyle w:val="Emphasis"/>
              <w:rFonts w:ascii="Cambria Math" w:hAnsi="Cambria Math"/>
              <w:color w:val="2E2E2E"/>
              <w:sz w:val="28"/>
              <w:szCs w:val="28"/>
            </w:rPr>
            <m:t>.</m:t>
          </m:r>
        </m:oMath>
      </m:oMathPara>
    </w:p>
    <w:p w14:paraId="6C2F77CD" w14:textId="19650586" w:rsidR="001F6E73" w:rsidRPr="001F6E73" w:rsidRDefault="001F6E73" w:rsidP="001F6E73">
      <w:pPr>
        <w:pStyle w:val="NoSpacing"/>
        <w:jc w:val="right"/>
      </w:pPr>
      <w:r w:rsidRPr="001F6E73">
        <w:rPr>
          <w:rStyle w:val="Emphasis"/>
          <w:i w:val="0"/>
          <w:iCs w:val="0"/>
          <w:color w:val="2E2E2E"/>
        </w:rPr>
        <w:t>(3)</w:t>
      </w:r>
    </w:p>
    <w:p w14:paraId="4AC1E4FA" w14:textId="4EDEA3F3" w:rsidR="00D42433" w:rsidRPr="001F6E73" w:rsidRDefault="00D42433" w:rsidP="001F6E73">
      <w:pPr>
        <w:pStyle w:val="NoSpacing"/>
      </w:pPr>
      <w:r w:rsidRPr="001F6E73">
        <w:t>The transformation by location and scale was applied separately for dependent measures that were observed over two points in time. The transformation serves three purposes: (a) it fixes a zero-point where the function is supposed to start, (b) it counteracts bias in parameter estimates that occurs when multiplicative variables have different variances, and (c) it transforms variables into </w:t>
      </w:r>
      <w:hyperlink r:id="rId203" w:tooltip="Learn more about Scale Ratio from ScienceDirect's AI-generated Topic Pages" w:history="1">
        <w:r w:rsidRPr="001F6E73">
          <w:rPr>
            <w:rStyle w:val="Hyperlink"/>
            <w:rFonts w:eastAsiaTheme="majorEastAsia"/>
            <w:color w:val="0C7DBB"/>
          </w:rPr>
          <w:t>ratio scales</w:t>
        </w:r>
      </w:hyperlink>
      <w:r w:rsidRPr="001F6E73">
        <w:t> (if they are not already so), which is always implied by theoretical differential equations (</w:t>
      </w:r>
      <w:proofErr w:type="spellStart"/>
      <w:r w:rsidR="004426D8" w:rsidRPr="001F6E73">
        <w:fldChar w:fldCharType="begin"/>
      </w:r>
      <w:r w:rsidR="004426D8" w:rsidRPr="001F6E73">
        <w:instrText xml:space="preserve"> HYPERLINK "https://www.sciencedirect.com/science/article/pii/S0003687018303314?via%3Dihub" \l "bib47" </w:instrText>
      </w:r>
      <w:r w:rsidR="004426D8" w:rsidRPr="001F6E73">
        <w:fldChar w:fldCharType="separate"/>
      </w:r>
      <w:r w:rsidRPr="001F6E73">
        <w:rPr>
          <w:rStyle w:val="Hyperlink"/>
          <w:rFonts w:eastAsiaTheme="majorEastAsia"/>
          <w:color w:val="0C7DBB"/>
        </w:rPr>
        <w:t>Guastello</w:t>
      </w:r>
      <w:proofErr w:type="spellEnd"/>
      <w:r w:rsidRPr="001F6E73">
        <w:rPr>
          <w:rStyle w:val="Hyperlink"/>
          <w:rFonts w:eastAsiaTheme="majorEastAsia"/>
          <w:color w:val="0C7DBB"/>
        </w:rPr>
        <w:t xml:space="preserve"> and Gregson, 2011</w:t>
      </w:r>
      <w:r w:rsidR="004426D8" w:rsidRPr="001F6E73">
        <w:rPr>
          <w:rStyle w:val="Hyperlink"/>
          <w:rFonts w:eastAsiaTheme="majorEastAsia"/>
          <w:color w:val="0C7DBB"/>
        </w:rPr>
        <w:fldChar w:fldCharType="end"/>
      </w:r>
      <w:bookmarkEnd w:id="41"/>
      <w:r w:rsidRPr="001F6E73">
        <w:t>).</w:t>
      </w:r>
    </w:p>
    <w:p w14:paraId="4E4472CC" w14:textId="77777777" w:rsidR="001F6E73" w:rsidRPr="001F6E73" w:rsidRDefault="001F6E73" w:rsidP="001F6E73">
      <w:pPr>
        <w:pStyle w:val="NoSpacing"/>
      </w:pPr>
    </w:p>
    <w:p w14:paraId="0B7A2350" w14:textId="77FADE4D" w:rsidR="00D42433" w:rsidRPr="001F6E73" w:rsidRDefault="00D42433" w:rsidP="001F6E73">
      <w:pPr>
        <w:pStyle w:val="NoSpacing"/>
      </w:pPr>
      <w:r w:rsidRPr="001F6E73">
        <w:t>Multiple variables could be entered as </w:t>
      </w:r>
      <m:oMath>
        <m:r>
          <w:rPr>
            <w:rStyle w:val="Emphasis"/>
            <w:rFonts w:ascii="Cambria Math" w:eastAsiaTheme="majorEastAsia" w:hAnsi="Cambria Math"/>
            <w:color w:val="2E2E2E"/>
          </w:rPr>
          <m:t>b</m:t>
        </m:r>
      </m:oMath>
      <w:r w:rsidRPr="001F6E73">
        <w:t> or </w:t>
      </w:r>
      <m:oMath>
        <m:r>
          <w:rPr>
            <w:rStyle w:val="Emphasis"/>
            <w:rFonts w:ascii="Cambria Math" w:eastAsiaTheme="majorEastAsia" w:hAnsi="Cambria Math"/>
            <w:color w:val="2E2E2E"/>
          </w:rPr>
          <m:t>a</m:t>
        </m:r>
      </m:oMath>
      <w:r w:rsidRPr="001F6E73">
        <w:rPr>
          <w:rStyle w:val="Emphasis"/>
          <w:rFonts w:eastAsiaTheme="majorEastAsia"/>
          <w:color w:val="2E2E2E"/>
        </w:rPr>
        <w:t>,</w:t>
      </w:r>
      <w:r w:rsidRPr="001F6E73">
        <w:t> and they would have separate regression weights associated with them. The </w:t>
      </w:r>
      <w:hyperlink r:id="rId204" w:tooltip="Learn more about Quadratic Element from ScienceDirect's AI-generated Topic Pages" w:history="1">
        <w:r w:rsidRPr="001F6E73">
          <w:rPr>
            <w:rStyle w:val="Hyperlink"/>
            <w:rFonts w:eastAsiaTheme="majorEastAsia"/>
            <w:color w:val="0C7DBB"/>
          </w:rPr>
          <w:t xml:space="preserve">quadratic </w:t>
        </w:r>
        <w:proofErr w:type="spellStart"/>
        <w:r w:rsidRPr="001F6E73">
          <w:rPr>
            <w:rStyle w:val="Hyperlink"/>
            <w:rFonts w:eastAsiaTheme="majorEastAsia"/>
            <w:color w:val="0C7DBB"/>
          </w:rPr>
          <w:t>element</w:t>
        </w:r>
      </w:hyperlink>
      <w:r w:rsidRPr="001F6E73">
        <w:t>is</w:t>
      </w:r>
      <w:proofErr w:type="spellEnd"/>
      <w:r w:rsidRPr="001F6E73">
        <w:t xml:space="preserve"> optional; its significance indicates that catastrophic shifts in one direction outnumber shifts in the opposite direction. If </w:t>
      </w:r>
      <w:hyperlink r:id="rId205" w:tooltip="Learn more about Statistical Significance from ScienceDirect's AI-generated Topic Pages" w:history="1">
        <w:r w:rsidRPr="001F6E73">
          <w:rPr>
            <w:rStyle w:val="Hyperlink"/>
            <w:rFonts w:eastAsiaTheme="majorEastAsia"/>
            <w:color w:val="0C7DBB"/>
          </w:rPr>
          <w:t>statistical significance</w:t>
        </w:r>
      </w:hyperlink>
      <w:r w:rsidRPr="001F6E73">
        <w:t> was not obtained for all the important terms in the model, the </w:t>
      </w:r>
      <w:hyperlink r:id="rId206" w:tooltip="Learn more about Quadratic Term from ScienceDirect's AI-generated Topic Pages" w:history="1">
        <w:r w:rsidRPr="001F6E73">
          <w:rPr>
            <w:rStyle w:val="Hyperlink"/>
            <w:rFonts w:eastAsiaTheme="majorEastAsia"/>
            <w:color w:val="0C7DBB"/>
          </w:rPr>
          <w:t>quadratic term</w:t>
        </w:r>
      </w:hyperlink>
      <w:r w:rsidRPr="001F6E73">
        <w:t> would be dropped and the remainder of the model retested.</w:t>
      </w:r>
    </w:p>
    <w:p w14:paraId="2BE14FC9" w14:textId="77777777" w:rsidR="001F6E73" w:rsidRPr="001F6E73" w:rsidRDefault="001F6E73" w:rsidP="001F6E73">
      <w:pPr>
        <w:pStyle w:val="NoSpacing"/>
        <w:rPr>
          <w:rStyle w:val="Emphasis"/>
          <w:rFonts w:eastAsiaTheme="majorEastAsia"/>
          <w:color w:val="2E2E2E"/>
        </w:rPr>
      </w:pPr>
    </w:p>
    <w:p w14:paraId="67A97B64" w14:textId="619C759E" w:rsidR="00D42433" w:rsidRPr="001F6E73" w:rsidRDefault="00DC0B45" w:rsidP="001F6E73">
      <w:pPr>
        <w:pStyle w:val="NoSpacing"/>
      </w:pPr>
      <m:oMath>
        <m:sSup>
          <m:sSupPr>
            <m:ctrlPr>
              <w:rPr>
                <w:rStyle w:val="Emphasis"/>
                <w:rFonts w:ascii="Cambria Math" w:eastAsiaTheme="majorEastAsia" w:hAnsi="Cambria Math" w:cs="Times New Roman"/>
                <w:i w:val="0"/>
                <w:iCs w:val="0"/>
                <w:color w:val="2E2E2E"/>
              </w:rPr>
            </m:ctrlPr>
          </m:sSupPr>
          <m:e>
            <m:r>
              <w:rPr>
                <w:rStyle w:val="Emphasis"/>
                <w:rFonts w:ascii="Cambria Math" w:eastAsiaTheme="majorEastAsia" w:hAnsi="Cambria Math"/>
                <w:color w:val="2E2E2E"/>
              </w:rPr>
              <m:t>R</m:t>
            </m:r>
          </m:e>
          <m:sup>
            <m:r>
              <m:rPr>
                <m:sty m:val="p"/>
              </m:rPr>
              <w:rPr>
                <w:rFonts w:ascii="Cambria Math" w:hAnsi="Cambria Math"/>
                <w:vertAlign w:val="superscript"/>
              </w:rPr>
              <m:t>2</m:t>
            </m:r>
          </m:sup>
        </m:sSup>
      </m:oMath>
      <w:r w:rsidR="00D42433" w:rsidRPr="001F6E73">
        <w:t> for the cusp model was compared with </w:t>
      </w:r>
      <w:r w:rsidR="00D42433" w:rsidRPr="001F6E73">
        <w:rPr>
          <w:rStyle w:val="Emphasis"/>
          <w:rFonts w:eastAsiaTheme="majorEastAsia"/>
          <w:color w:val="2E2E2E"/>
        </w:rPr>
        <w:t>R</w:t>
      </w:r>
      <w:r w:rsidR="00D42433" w:rsidRPr="001F6E73">
        <w:rPr>
          <w:vertAlign w:val="superscript"/>
        </w:rPr>
        <w:t>2</w:t>
      </w:r>
      <w:r w:rsidR="00D42433" w:rsidRPr="001F6E73">
        <w:t> for two linear comparison models:</w:t>
      </w:r>
    </w:p>
    <w:p w14:paraId="3E96CAA3" w14:textId="77777777" w:rsidR="001F6E73" w:rsidRDefault="001F6E73" w:rsidP="001F6E73">
      <w:pPr>
        <w:pStyle w:val="NoSpacing"/>
        <w:rPr>
          <w:rStyle w:val="display"/>
        </w:rPr>
      </w:pPr>
    </w:p>
    <w:p w14:paraId="6BEFA888" w14:textId="110C57A2" w:rsidR="00D42433" w:rsidRPr="001F6E73" w:rsidRDefault="001F6E73" w:rsidP="00D42433">
      <w:pPr>
        <w:spacing w:line="390" w:lineRule="atLeast"/>
        <w:rPr>
          <w:rStyle w:val="Emphasis"/>
          <w:i w:val="0"/>
          <w:iCs w:val="0"/>
          <w:color w:val="2E2E2E"/>
        </w:rPr>
      </w:pPr>
      <m:oMathPara>
        <m:oMath>
          <m:r>
            <w:rPr>
              <w:rFonts w:ascii="Cambria Math" w:hAnsi="Cambria Math"/>
              <w:color w:val="2E2E2E"/>
              <w:sz w:val="27"/>
              <w:szCs w:val="27"/>
            </w:rPr>
            <m:t>Δ</m:t>
          </m:r>
          <m:r>
            <m:rPr>
              <m:sty m:val="p"/>
            </m:rPr>
            <w:rPr>
              <w:rStyle w:val="Emphasis"/>
              <w:rFonts w:ascii="Cambria Math" w:hAnsi="Cambria Math"/>
              <w:color w:val="2E2E2E"/>
              <w:sz w:val="27"/>
              <w:szCs w:val="27"/>
            </w:rPr>
            <m:t>y</m:t>
          </m:r>
          <m:r>
            <w:rPr>
              <w:rFonts w:ascii="Cambria Math" w:hAnsi="Cambria Math"/>
              <w:color w:val="2E2E2E"/>
              <w:sz w:val="27"/>
              <w:szCs w:val="27"/>
            </w:rPr>
            <m:t> = </m:t>
          </m:r>
          <m:sSub>
            <m:sSubPr>
              <m:ctrlPr>
                <w:rPr>
                  <w:rFonts w:ascii="Cambria Math" w:hAnsi="Cambria Math"/>
                  <w:i/>
                  <w:color w:val="2E2E2E"/>
                  <w:sz w:val="27"/>
                  <w:szCs w:val="27"/>
                </w:rPr>
              </m:ctrlPr>
            </m:sSubPr>
            <m:e>
              <m:r>
                <w:rPr>
                  <w:rFonts w:ascii="Cambria Math" w:hAnsi="Cambria Math"/>
                  <w:color w:val="2E2E2E"/>
                  <w:sz w:val="27"/>
                  <w:szCs w:val="27"/>
                </w:rPr>
                <m:t>β</m:t>
              </m:r>
            </m:e>
            <m:sub>
              <m:r>
                <w:rPr>
                  <w:rFonts w:ascii="Cambria Math" w:hAnsi="Cambria Math"/>
                  <w:color w:val="2E2E2E"/>
                  <w:sz w:val="27"/>
                  <w:szCs w:val="27"/>
                  <w:vertAlign w:val="subscript"/>
                </w:rPr>
                <m:t>0</m:t>
              </m:r>
            </m:sub>
          </m:sSub>
          <m:r>
            <w:rPr>
              <w:rFonts w:ascii="Cambria Math" w:hAnsi="Cambria Math"/>
              <w:color w:val="2E2E2E"/>
              <w:sz w:val="27"/>
              <w:szCs w:val="27"/>
            </w:rPr>
            <m:t> + </m:t>
          </m:r>
          <m:sSub>
            <m:sSubPr>
              <m:ctrlPr>
                <w:rPr>
                  <w:rFonts w:ascii="Cambria Math" w:hAnsi="Cambria Math"/>
                  <w:i/>
                  <w:color w:val="2E2E2E"/>
                  <w:sz w:val="27"/>
                  <w:szCs w:val="27"/>
                </w:rPr>
              </m:ctrlPr>
            </m:sSubPr>
            <m:e>
              <m:r>
                <w:rPr>
                  <w:rFonts w:ascii="Cambria Math" w:hAnsi="Cambria Math"/>
                  <w:color w:val="2E2E2E"/>
                  <w:sz w:val="27"/>
                  <w:szCs w:val="27"/>
                </w:rPr>
                <m:t>β</m:t>
              </m:r>
            </m:e>
            <m:sub>
              <m:r>
                <w:rPr>
                  <w:rFonts w:ascii="Cambria Math" w:hAnsi="Cambria Math"/>
                  <w:color w:val="2E2E2E"/>
                  <w:sz w:val="27"/>
                  <w:szCs w:val="27"/>
                  <w:vertAlign w:val="subscript"/>
                </w:rPr>
                <m:t>1</m:t>
              </m:r>
            </m:sub>
          </m:sSub>
          <m:r>
            <m:rPr>
              <m:sty m:val="p"/>
            </m:rPr>
            <w:rPr>
              <w:rStyle w:val="Emphasis"/>
              <w:rFonts w:ascii="Cambria Math" w:hAnsi="Cambria Math"/>
              <w:color w:val="2E2E2E"/>
              <w:sz w:val="27"/>
              <w:szCs w:val="27"/>
            </w:rPr>
            <m:t>b</m:t>
          </m:r>
          <m:r>
            <w:rPr>
              <w:rFonts w:ascii="Cambria Math" w:hAnsi="Cambria Math"/>
              <w:color w:val="2E2E2E"/>
              <w:sz w:val="27"/>
              <w:szCs w:val="27"/>
            </w:rPr>
            <m:t> + </m:t>
          </m:r>
          <m:sSub>
            <m:sSubPr>
              <m:ctrlPr>
                <w:rPr>
                  <w:rFonts w:ascii="Cambria Math" w:hAnsi="Cambria Math"/>
                  <w:i/>
                  <w:color w:val="2E2E2E"/>
                  <w:sz w:val="27"/>
                  <w:szCs w:val="27"/>
                </w:rPr>
              </m:ctrlPr>
            </m:sSubPr>
            <m:e>
              <m:r>
                <w:rPr>
                  <w:rFonts w:ascii="Cambria Math" w:hAnsi="Cambria Math"/>
                  <w:color w:val="2E2E2E"/>
                  <w:sz w:val="27"/>
                  <w:szCs w:val="27"/>
                </w:rPr>
                <m:t>β</m:t>
              </m:r>
            </m:e>
            <m:sub>
              <m:r>
                <w:rPr>
                  <w:rFonts w:ascii="Cambria Math" w:hAnsi="Cambria Math"/>
                  <w:color w:val="2E2E2E"/>
                  <w:sz w:val="27"/>
                  <w:szCs w:val="27"/>
                  <w:vertAlign w:val="subscript"/>
                </w:rPr>
                <m:t>2</m:t>
              </m:r>
            </m:sub>
          </m:sSub>
          <m:r>
            <m:rPr>
              <m:sty m:val="p"/>
            </m:rPr>
            <w:rPr>
              <w:rStyle w:val="Emphasis"/>
              <w:rFonts w:ascii="Cambria Math" w:hAnsi="Cambria Math"/>
              <w:color w:val="2E2E2E"/>
              <w:sz w:val="27"/>
              <w:szCs w:val="27"/>
            </w:rPr>
            <m:t>a,</m:t>
          </m:r>
        </m:oMath>
      </m:oMathPara>
    </w:p>
    <w:p w14:paraId="524CC3D0" w14:textId="630FE955" w:rsidR="001F6E73" w:rsidRPr="001F6E73" w:rsidRDefault="001F6E73" w:rsidP="001F6E73">
      <w:pPr>
        <w:spacing w:line="390" w:lineRule="atLeast"/>
        <w:jc w:val="right"/>
      </w:pPr>
      <w:r w:rsidRPr="001F6E73">
        <w:rPr>
          <w:rStyle w:val="Emphasis"/>
          <w:i w:val="0"/>
          <w:iCs w:val="0"/>
          <w:color w:val="2E2E2E"/>
        </w:rPr>
        <w:t>(4)</w:t>
      </w:r>
    </w:p>
    <w:p w14:paraId="64215740" w14:textId="3CA3D22B" w:rsidR="00D42433" w:rsidRPr="001F6E73" w:rsidRDefault="00DC0B45" w:rsidP="00D42433">
      <w:pPr>
        <w:spacing w:line="390" w:lineRule="atLeast"/>
        <w:rPr>
          <w:rStyle w:val="Emphasis"/>
          <w:i w:val="0"/>
          <w:iCs w:val="0"/>
          <w:color w:val="2E2E2E"/>
          <w:sz w:val="27"/>
          <w:szCs w:val="27"/>
        </w:rPr>
      </w:pPr>
      <m:oMathPara>
        <m:oMath>
          <m:sSub>
            <m:sSubPr>
              <m:ctrlPr>
                <w:rPr>
                  <w:rStyle w:val="Emphasis"/>
                  <w:rFonts w:ascii="Cambria Math" w:hAnsi="Cambria Math"/>
                  <w:i w:val="0"/>
                  <w:iCs w:val="0"/>
                  <w:color w:val="2E2E2E"/>
                  <w:sz w:val="27"/>
                  <w:szCs w:val="27"/>
                </w:rPr>
              </m:ctrlPr>
            </m:sSubPr>
            <m:e>
              <m:r>
                <w:rPr>
                  <w:rStyle w:val="Emphasis"/>
                  <w:rFonts w:ascii="Cambria Math" w:hAnsi="Cambria Math"/>
                  <w:color w:val="2E2E2E"/>
                  <w:sz w:val="27"/>
                  <w:szCs w:val="27"/>
                </w:rPr>
                <m:t>y</m:t>
              </m:r>
            </m:e>
            <m:sub>
              <m:r>
                <m:rPr>
                  <m:sty m:val="p"/>
                </m:rPr>
                <w:rPr>
                  <w:rFonts w:ascii="Cambria Math" w:hAnsi="Cambria Math"/>
                  <w:color w:val="2E2E2E"/>
                  <w:sz w:val="27"/>
                  <w:szCs w:val="27"/>
                  <w:vertAlign w:val="subscript"/>
                </w:rPr>
                <m:t>2</m:t>
              </m:r>
            </m:sub>
          </m:sSub>
          <m:r>
            <m:rPr>
              <m:sty m:val="p"/>
            </m:rPr>
            <w:rPr>
              <w:rFonts w:ascii="Cambria Math" w:hAnsi="Cambria Math"/>
              <w:color w:val="2E2E2E"/>
              <w:sz w:val="27"/>
              <w:szCs w:val="27"/>
            </w:rPr>
            <m:t> = </m:t>
          </m:r>
          <m:sSub>
            <m:sSubPr>
              <m:ctrlPr>
                <w:rPr>
                  <w:rFonts w:ascii="Cambria Math" w:hAnsi="Cambria Math"/>
                  <w:color w:val="2E2E2E"/>
                  <w:sz w:val="27"/>
                  <w:szCs w:val="27"/>
                </w:rPr>
              </m:ctrlPr>
            </m:sSubPr>
            <m:e>
              <m:r>
                <m:rPr>
                  <m:sty m:val="p"/>
                </m:rPr>
                <w:rPr>
                  <w:rFonts w:ascii="Cambria Math" w:hAnsi="Cambria Math"/>
                  <w:color w:val="2E2E2E"/>
                  <w:sz w:val="27"/>
                  <w:szCs w:val="27"/>
                </w:rPr>
                <m:t>β</m:t>
              </m:r>
            </m:e>
            <m:sub>
              <m:r>
                <m:rPr>
                  <m:sty m:val="p"/>
                </m:rPr>
                <w:rPr>
                  <w:rFonts w:ascii="Cambria Math" w:hAnsi="Cambria Math"/>
                  <w:color w:val="2E2E2E"/>
                  <w:sz w:val="27"/>
                  <w:szCs w:val="27"/>
                  <w:vertAlign w:val="subscript"/>
                </w:rPr>
                <m:t>0</m:t>
              </m:r>
            </m:sub>
          </m:sSub>
          <m:r>
            <m:rPr>
              <m:sty m:val="p"/>
            </m:rPr>
            <w:rPr>
              <w:rFonts w:ascii="Cambria Math" w:hAnsi="Cambria Math"/>
              <w:color w:val="2E2E2E"/>
              <w:sz w:val="27"/>
              <w:szCs w:val="27"/>
            </w:rPr>
            <m:t> + </m:t>
          </m:r>
          <m:sSub>
            <m:sSubPr>
              <m:ctrlPr>
                <w:rPr>
                  <w:rFonts w:ascii="Cambria Math" w:hAnsi="Cambria Math"/>
                  <w:color w:val="2E2E2E"/>
                  <w:sz w:val="27"/>
                  <w:szCs w:val="27"/>
                </w:rPr>
              </m:ctrlPr>
            </m:sSubPr>
            <m:e>
              <m:r>
                <m:rPr>
                  <m:sty m:val="p"/>
                </m:rPr>
                <w:rPr>
                  <w:rFonts w:ascii="Cambria Math" w:hAnsi="Cambria Math"/>
                  <w:color w:val="2E2E2E"/>
                  <w:sz w:val="27"/>
                  <w:szCs w:val="27"/>
                </w:rPr>
                <m:t>β</m:t>
              </m:r>
            </m:e>
            <m:sub>
              <m:r>
                <m:rPr>
                  <m:sty m:val="p"/>
                </m:rPr>
                <w:rPr>
                  <w:rFonts w:ascii="Cambria Math" w:hAnsi="Cambria Math"/>
                  <w:color w:val="2E2E2E"/>
                  <w:sz w:val="27"/>
                  <w:szCs w:val="27"/>
                  <w:vertAlign w:val="subscript"/>
                </w:rPr>
                <m:t>1</m:t>
              </m:r>
            </m:sub>
          </m:sSub>
          <m:sSub>
            <m:sSubPr>
              <m:ctrlPr>
                <w:rPr>
                  <w:rStyle w:val="Emphasis"/>
                  <w:rFonts w:ascii="Cambria Math" w:hAnsi="Cambria Math"/>
                  <w:i w:val="0"/>
                  <w:iCs w:val="0"/>
                  <w:color w:val="2E2E2E"/>
                  <w:sz w:val="27"/>
                  <w:szCs w:val="27"/>
                </w:rPr>
              </m:ctrlPr>
            </m:sSubPr>
            <m:e>
              <m:r>
                <w:rPr>
                  <w:rStyle w:val="Emphasis"/>
                  <w:rFonts w:ascii="Cambria Math" w:hAnsi="Cambria Math"/>
                  <w:color w:val="2E2E2E"/>
                  <w:sz w:val="27"/>
                  <w:szCs w:val="27"/>
                </w:rPr>
                <m:t>y</m:t>
              </m:r>
            </m:e>
            <m:sub>
              <m:r>
                <m:rPr>
                  <m:sty m:val="p"/>
                </m:rPr>
                <w:rPr>
                  <w:rFonts w:ascii="Cambria Math" w:hAnsi="Cambria Math"/>
                  <w:color w:val="2E2E2E"/>
                  <w:sz w:val="27"/>
                  <w:szCs w:val="27"/>
                  <w:vertAlign w:val="subscript"/>
                </w:rPr>
                <m:t>1</m:t>
              </m:r>
            </m:sub>
          </m:sSub>
          <m:r>
            <m:rPr>
              <m:sty m:val="p"/>
            </m:rPr>
            <w:rPr>
              <w:rFonts w:ascii="Cambria Math" w:hAnsi="Cambria Math"/>
              <w:color w:val="2E2E2E"/>
              <w:sz w:val="27"/>
              <w:szCs w:val="27"/>
            </w:rPr>
            <m:t> + </m:t>
          </m:r>
          <m:sSub>
            <m:sSubPr>
              <m:ctrlPr>
                <w:rPr>
                  <w:rFonts w:ascii="Cambria Math" w:hAnsi="Cambria Math"/>
                  <w:color w:val="2E2E2E"/>
                  <w:sz w:val="27"/>
                  <w:szCs w:val="27"/>
                </w:rPr>
              </m:ctrlPr>
            </m:sSubPr>
            <m:e>
              <m:r>
                <m:rPr>
                  <m:sty m:val="p"/>
                </m:rPr>
                <w:rPr>
                  <w:rFonts w:ascii="Cambria Math" w:hAnsi="Cambria Math"/>
                  <w:color w:val="2E2E2E"/>
                  <w:sz w:val="27"/>
                  <w:szCs w:val="27"/>
                </w:rPr>
                <m:t>β</m:t>
              </m:r>
            </m:e>
            <m:sub>
              <m:r>
                <m:rPr>
                  <m:sty m:val="p"/>
                </m:rPr>
                <w:rPr>
                  <w:rFonts w:ascii="Cambria Math" w:hAnsi="Cambria Math"/>
                  <w:color w:val="2E2E2E"/>
                  <w:sz w:val="27"/>
                  <w:szCs w:val="27"/>
                  <w:vertAlign w:val="subscript"/>
                </w:rPr>
                <m:t>2</m:t>
              </m:r>
            </m:sub>
          </m:sSub>
          <m:r>
            <w:rPr>
              <w:rStyle w:val="Emphasis"/>
              <w:rFonts w:ascii="Cambria Math" w:hAnsi="Cambria Math"/>
              <w:color w:val="2E2E2E"/>
              <w:sz w:val="27"/>
              <w:szCs w:val="27"/>
            </w:rPr>
            <m:t>b</m:t>
          </m:r>
          <m:r>
            <m:rPr>
              <m:sty m:val="p"/>
            </m:rPr>
            <w:rPr>
              <w:rFonts w:ascii="Cambria Math" w:hAnsi="Cambria Math"/>
              <w:color w:val="2E2E2E"/>
              <w:sz w:val="27"/>
              <w:szCs w:val="27"/>
            </w:rPr>
            <m:t> + </m:t>
          </m:r>
          <m:sSub>
            <m:sSubPr>
              <m:ctrlPr>
                <w:rPr>
                  <w:rFonts w:ascii="Cambria Math" w:hAnsi="Cambria Math"/>
                  <w:color w:val="2E2E2E"/>
                  <w:sz w:val="27"/>
                  <w:szCs w:val="27"/>
                </w:rPr>
              </m:ctrlPr>
            </m:sSubPr>
            <m:e>
              <m:r>
                <m:rPr>
                  <m:sty m:val="p"/>
                </m:rPr>
                <w:rPr>
                  <w:rFonts w:ascii="Cambria Math" w:hAnsi="Cambria Math"/>
                  <w:color w:val="2E2E2E"/>
                  <w:sz w:val="27"/>
                  <w:szCs w:val="27"/>
                </w:rPr>
                <m:t>β</m:t>
              </m:r>
            </m:e>
            <m:sub>
              <m:r>
                <m:rPr>
                  <m:sty m:val="p"/>
                </m:rPr>
                <w:rPr>
                  <w:rFonts w:ascii="Cambria Math" w:hAnsi="Cambria Math"/>
                  <w:color w:val="2E2E2E"/>
                  <w:sz w:val="27"/>
                  <w:szCs w:val="27"/>
                  <w:vertAlign w:val="subscript"/>
                </w:rPr>
                <m:t>3</m:t>
              </m:r>
            </m:sub>
          </m:sSub>
          <m:r>
            <w:rPr>
              <w:rStyle w:val="Emphasis"/>
              <w:rFonts w:ascii="Cambria Math" w:hAnsi="Cambria Math"/>
              <w:color w:val="2E2E2E"/>
              <w:sz w:val="27"/>
              <w:szCs w:val="27"/>
            </w:rPr>
            <m:t>a</m:t>
          </m:r>
          <m:r>
            <m:rPr>
              <m:sty m:val="p"/>
            </m:rPr>
            <w:rPr>
              <w:rStyle w:val="Emphasis"/>
              <w:rFonts w:ascii="Cambria Math" w:hAnsi="Cambria Math"/>
              <w:color w:val="2E2E2E"/>
              <w:sz w:val="27"/>
              <w:szCs w:val="27"/>
            </w:rPr>
            <m:t>.</m:t>
          </m:r>
        </m:oMath>
      </m:oMathPara>
    </w:p>
    <w:p w14:paraId="1F17FE0D" w14:textId="0DFEBF53" w:rsidR="001F6E73" w:rsidRPr="001F6E73" w:rsidRDefault="001F6E73" w:rsidP="001F6E73">
      <w:pPr>
        <w:spacing w:line="390" w:lineRule="atLeast"/>
        <w:jc w:val="right"/>
        <w:rPr>
          <w:color w:val="2E2E2E"/>
        </w:rPr>
      </w:pPr>
      <w:r w:rsidRPr="001F6E73">
        <w:rPr>
          <w:rStyle w:val="Emphasis"/>
          <w:i w:val="0"/>
          <w:iCs w:val="0"/>
          <w:color w:val="2E2E2E"/>
        </w:rPr>
        <w:t>(5)</w:t>
      </w:r>
    </w:p>
    <w:p w14:paraId="6E1D172D" w14:textId="78D87CF1" w:rsidR="00D42433" w:rsidRDefault="00D42433" w:rsidP="00DC18C4">
      <w:pPr>
        <w:pStyle w:val="NoSpacing"/>
      </w:pPr>
      <w:r>
        <w:t>The linear models involve the same variables that are used as cusp control variables but without the nonlinear structures. Equation </w:t>
      </w:r>
      <w:bookmarkStart w:id="157" w:name="bfd4"/>
      <w:r>
        <w:fldChar w:fldCharType="begin"/>
      </w:r>
      <w:r>
        <w:instrText xml:space="preserve"> HYPERLINK "https://www.sciencedirect.com/science/article/pii/S0003687018303314?via%3Dihub" \l "fd4" </w:instrText>
      </w:r>
      <w:r>
        <w:fldChar w:fldCharType="separate"/>
      </w:r>
      <w:r>
        <w:rPr>
          <w:rStyle w:val="Hyperlink"/>
          <w:rFonts w:eastAsiaTheme="majorEastAsia"/>
          <w:color w:val="0C7DBB"/>
          <w:sz w:val="27"/>
          <w:szCs w:val="27"/>
        </w:rPr>
        <w:t>(4)</w:t>
      </w:r>
      <w:r>
        <w:fldChar w:fldCharType="end"/>
      </w:r>
      <w:r>
        <w:t>describes a prediction of change in the dependent measure performance as a function of prior performance and the research variables. If </w:t>
      </w:r>
      <m:oMath>
        <m:sSup>
          <m:sSupPr>
            <m:ctrlPr>
              <w:rPr>
                <w:rStyle w:val="Emphasis"/>
                <w:rFonts w:ascii="Cambria Math" w:eastAsiaTheme="majorEastAsia" w:hAnsi="Cambria Math" w:cs="Times New Roman"/>
                <w:i w:val="0"/>
                <w:iCs w:val="0"/>
                <w:color w:val="2E2E2E"/>
                <w:sz w:val="27"/>
                <w:szCs w:val="27"/>
              </w:rPr>
            </m:ctrlPr>
          </m:sSupPr>
          <m:e>
            <m:r>
              <w:rPr>
                <w:rStyle w:val="Emphasis"/>
                <w:rFonts w:ascii="Cambria Math" w:eastAsiaTheme="majorEastAsia" w:hAnsi="Cambria Math"/>
                <w:color w:val="2E2E2E"/>
                <w:sz w:val="27"/>
                <w:szCs w:val="27"/>
              </w:rPr>
              <m:t>R</m:t>
            </m:r>
          </m:e>
          <m:sup>
            <m:r>
              <m:rPr>
                <m:sty m:val="p"/>
              </m:rPr>
              <w:rPr>
                <w:rFonts w:ascii="Cambria Math" w:hAnsi="Cambria Math"/>
                <w:sz w:val="20"/>
                <w:szCs w:val="20"/>
                <w:vertAlign w:val="superscript"/>
              </w:rPr>
              <m:t>2</m:t>
            </m:r>
          </m:sup>
        </m:sSup>
      </m:oMath>
      <w:r>
        <w:t> for the cusp exceeds </w:t>
      </w:r>
      <m:oMath>
        <m:sSup>
          <m:sSupPr>
            <m:ctrlPr>
              <w:rPr>
                <w:rStyle w:val="Emphasis"/>
                <w:rFonts w:ascii="Cambria Math" w:eastAsiaTheme="majorEastAsia" w:hAnsi="Cambria Math" w:cs="Times New Roman"/>
                <w:i w:val="0"/>
                <w:iCs w:val="0"/>
                <w:color w:val="2E2E2E"/>
                <w:sz w:val="27"/>
                <w:szCs w:val="27"/>
              </w:rPr>
            </m:ctrlPr>
          </m:sSupPr>
          <m:e>
            <m:r>
              <w:rPr>
                <w:rStyle w:val="Emphasis"/>
                <w:rFonts w:ascii="Cambria Math" w:eastAsiaTheme="majorEastAsia" w:hAnsi="Cambria Math"/>
                <w:color w:val="2E2E2E"/>
                <w:sz w:val="27"/>
                <w:szCs w:val="27"/>
              </w:rPr>
              <m:t>R</m:t>
            </m:r>
          </m:e>
          <m:sup>
            <m:r>
              <m:rPr>
                <m:sty m:val="p"/>
              </m:rPr>
              <w:rPr>
                <w:rFonts w:ascii="Cambria Math" w:hAnsi="Cambria Math"/>
                <w:sz w:val="20"/>
                <w:szCs w:val="20"/>
                <w:vertAlign w:val="superscript"/>
              </w:rPr>
              <m:t>2</m:t>
            </m:r>
          </m:sup>
        </m:sSup>
      </m:oMath>
      <w:r>
        <w:t> for Equation </w:t>
      </w:r>
      <w:hyperlink r:id="rId207" w:anchor="fd3" w:history="1">
        <w:r>
          <w:rPr>
            <w:rStyle w:val="Hyperlink"/>
            <w:rFonts w:eastAsiaTheme="majorEastAsia"/>
            <w:color w:val="0C7DBB"/>
            <w:sz w:val="27"/>
            <w:szCs w:val="27"/>
          </w:rPr>
          <w:t>(3)</w:t>
        </w:r>
      </w:hyperlink>
      <w:bookmarkEnd w:id="155"/>
      <w:r>
        <w:t>, then the cusp would explain changes in performance better than the linear model. If </w:t>
      </w:r>
      <m:oMath>
        <m:sSup>
          <m:sSupPr>
            <m:ctrlPr>
              <w:rPr>
                <w:rStyle w:val="Emphasis"/>
                <w:rFonts w:ascii="Cambria Math" w:eastAsiaTheme="majorEastAsia" w:hAnsi="Cambria Math" w:cs="Times New Roman"/>
                <w:i w:val="0"/>
                <w:iCs w:val="0"/>
                <w:color w:val="2E2E2E"/>
                <w:sz w:val="27"/>
                <w:szCs w:val="27"/>
              </w:rPr>
            </m:ctrlPr>
          </m:sSupPr>
          <m:e>
            <m:r>
              <w:rPr>
                <w:rStyle w:val="Emphasis"/>
                <w:rFonts w:ascii="Cambria Math" w:eastAsiaTheme="majorEastAsia" w:hAnsi="Cambria Math"/>
                <w:color w:val="2E2E2E"/>
                <w:sz w:val="27"/>
                <w:szCs w:val="27"/>
              </w:rPr>
              <m:t>R</m:t>
            </m:r>
          </m:e>
          <m:sup>
            <m:r>
              <m:rPr>
                <m:sty m:val="p"/>
              </m:rPr>
              <w:rPr>
                <w:rFonts w:ascii="Cambria Math" w:hAnsi="Cambria Math"/>
                <w:sz w:val="20"/>
                <w:szCs w:val="20"/>
                <w:vertAlign w:val="superscript"/>
              </w:rPr>
              <m:t>2</m:t>
            </m:r>
          </m:sup>
        </m:sSup>
      </m:oMath>
      <w:r>
        <w:t> for the cusp exceeded </w:t>
      </w:r>
      <m:oMath>
        <m:sSup>
          <m:sSupPr>
            <m:ctrlPr>
              <w:rPr>
                <w:rStyle w:val="Emphasis"/>
                <w:rFonts w:ascii="Cambria Math" w:eastAsiaTheme="majorEastAsia" w:hAnsi="Cambria Math" w:cs="Times New Roman"/>
                <w:i w:val="0"/>
                <w:iCs w:val="0"/>
                <w:color w:val="2E2E2E"/>
                <w:sz w:val="27"/>
                <w:szCs w:val="27"/>
              </w:rPr>
            </m:ctrlPr>
          </m:sSupPr>
          <m:e>
            <m:r>
              <w:rPr>
                <w:rStyle w:val="Emphasis"/>
                <w:rFonts w:ascii="Cambria Math" w:eastAsiaTheme="majorEastAsia" w:hAnsi="Cambria Math"/>
                <w:color w:val="2E2E2E"/>
                <w:sz w:val="27"/>
                <w:szCs w:val="27"/>
              </w:rPr>
              <m:t>R</m:t>
            </m:r>
          </m:e>
          <m:sup>
            <m:r>
              <m:rPr>
                <m:sty m:val="p"/>
              </m:rPr>
              <w:rPr>
                <w:rFonts w:ascii="Cambria Math" w:hAnsi="Cambria Math"/>
                <w:sz w:val="20"/>
                <w:szCs w:val="20"/>
                <w:vertAlign w:val="superscript"/>
              </w:rPr>
              <m:t>2</m:t>
            </m:r>
          </m:sup>
        </m:sSup>
      </m:oMath>
      <w:r>
        <w:t> for the pre-post linear </w:t>
      </w:r>
      <w:hyperlink r:id="rId208" w:tooltip="Learn more about Equation Model from ScienceDirect's AI-generated Topic Pages" w:history="1">
        <w:r>
          <w:rPr>
            <w:rStyle w:val="Hyperlink"/>
            <w:rFonts w:eastAsiaTheme="majorEastAsia"/>
            <w:color w:val="0C7DBB"/>
            <w:sz w:val="27"/>
            <w:szCs w:val="27"/>
          </w:rPr>
          <w:t>model (Equation</w:t>
        </w:r>
      </w:hyperlink>
      <w:r>
        <w:t> </w:t>
      </w:r>
      <w:bookmarkStart w:id="158" w:name="bfd5"/>
      <w:r>
        <w:fldChar w:fldCharType="begin"/>
      </w:r>
      <w:r>
        <w:instrText xml:space="preserve"> HYPERLINK "https://www.sciencedirect.com/science/article/pii/S0003687018303314?via%3Dihub" \l "fd5" </w:instrText>
      </w:r>
      <w:r>
        <w:fldChar w:fldCharType="separate"/>
      </w:r>
      <w:r>
        <w:rPr>
          <w:rStyle w:val="Hyperlink"/>
          <w:rFonts w:eastAsiaTheme="majorEastAsia"/>
          <w:color w:val="0C7DBB"/>
          <w:sz w:val="27"/>
          <w:szCs w:val="27"/>
        </w:rPr>
        <w:t>(5)</w:t>
      </w:r>
      <w:r>
        <w:fldChar w:fldCharType="end"/>
      </w:r>
      <w:r>
        <w:t>), then it is possible to conclude that the cusp was the best explanation for change in performance over time. If on the other hand, </w:t>
      </w:r>
      <m:oMath>
        <m:sSup>
          <m:sSupPr>
            <m:ctrlPr>
              <w:rPr>
                <w:rStyle w:val="Emphasis"/>
                <w:rFonts w:ascii="Cambria Math" w:eastAsiaTheme="majorEastAsia" w:hAnsi="Cambria Math" w:cs="Times New Roman"/>
                <w:i w:val="0"/>
                <w:iCs w:val="0"/>
                <w:color w:val="2E2E2E"/>
                <w:sz w:val="27"/>
                <w:szCs w:val="27"/>
              </w:rPr>
            </m:ctrlPr>
          </m:sSupPr>
          <m:e>
            <m:r>
              <w:rPr>
                <w:rStyle w:val="Emphasis"/>
                <w:rFonts w:ascii="Cambria Math" w:eastAsiaTheme="majorEastAsia" w:hAnsi="Cambria Math"/>
                <w:color w:val="2E2E2E"/>
                <w:sz w:val="27"/>
                <w:szCs w:val="27"/>
              </w:rPr>
              <m:t>R</m:t>
            </m:r>
          </m:e>
          <m:sup>
            <m:r>
              <m:rPr>
                <m:sty m:val="p"/>
              </m:rPr>
              <w:rPr>
                <w:rFonts w:ascii="Cambria Math" w:hAnsi="Cambria Math"/>
                <w:sz w:val="20"/>
                <w:szCs w:val="20"/>
                <w:vertAlign w:val="superscript"/>
              </w:rPr>
              <m:t>2</m:t>
            </m:r>
          </m:sup>
        </m:sSup>
      </m:oMath>
      <w:r>
        <w:t> for the pre-post model exceeded </w:t>
      </w:r>
      <m:oMath>
        <m:sSup>
          <m:sSupPr>
            <m:ctrlPr>
              <w:rPr>
                <w:rStyle w:val="Emphasis"/>
                <w:rFonts w:ascii="Cambria Math" w:eastAsiaTheme="majorEastAsia" w:hAnsi="Cambria Math" w:cs="Times New Roman"/>
                <w:i w:val="0"/>
                <w:iCs w:val="0"/>
                <w:color w:val="2E2E2E"/>
                <w:sz w:val="27"/>
                <w:szCs w:val="27"/>
              </w:rPr>
            </m:ctrlPr>
          </m:sSupPr>
          <m:e>
            <m:r>
              <w:rPr>
                <w:rStyle w:val="Emphasis"/>
                <w:rFonts w:ascii="Cambria Math" w:eastAsiaTheme="majorEastAsia" w:hAnsi="Cambria Math"/>
                <w:color w:val="2E2E2E"/>
                <w:sz w:val="27"/>
                <w:szCs w:val="27"/>
              </w:rPr>
              <m:t>R</m:t>
            </m:r>
          </m:e>
          <m:sup>
            <m:r>
              <m:rPr>
                <m:sty m:val="p"/>
              </m:rPr>
              <w:rPr>
                <w:rFonts w:ascii="Cambria Math" w:hAnsi="Cambria Math"/>
                <w:sz w:val="20"/>
                <w:szCs w:val="20"/>
                <w:vertAlign w:val="superscript"/>
              </w:rPr>
              <m:t>2</m:t>
            </m:r>
          </m:sup>
        </m:sSup>
      </m:oMath>
      <w:r w:rsidR="001F6E73" w:rsidRPr="001F6E73">
        <w:rPr>
          <w:rFonts w:ascii="Times New Roman" w:hAnsi="Times New Roman"/>
        </w:rPr>
        <w:t> </w:t>
      </w:r>
      <w:r>
        <w:t>for the cusp, then one would conclude that behavioral outcomes stayed the same or changed only gradually; in that case the </w:t>
      </w:r>
      <w:hyperlink r:id="rId209" w:tooltip="Learn more about Linear Function from ScienceDirect's AI-generated Topic Pages" w:history="1">
        <w:r>
          <w:rPr>
            <w:rStyle w:val="Hyperlink"/>
            <w:rFonts w:eastAsiaTheme="majorEastAsia"/>
            <w:color w:val="0C7DBB"/>
            <w:sz w:val="27"/>
            <w:szCs w:val="27"/>
          </w:rPr>
          <w:t>linear function</w:t>
        </w:r>
      </w:hyperlink>
      <w:r>
        <w:t> was a better description of the data.</w:t>
      </w:r>
    </w:p>
    <w:p w14:paraId="4B8AA77D" w14:textId="77777777" w:rsidR="001F6E73" w:rsidRDefault="001F6E73" w:rsidP="00DC18C4">
      <w:pPr>
        <w:pStyle w:val="NoSpacing"/>
      </w:pPr>
    </w:p>
    <w:p w14:paraId="6D0F0CE2" w14:textId="72B7F9A5" w:rsidR="00D42433" w:rsidRPr="00DC18C4" w:rsidRDefault="00D42433" w:rsidP="00DC18C4">
      <w:pPr>
        <w:pStyle w:val="NoSpacing"/>
        <w:rPr>
          <w:color w:val="2E2E2E"/>
        </w:rPr>
      </w:pPr>
      <w:r w:rsidRPr="00DC18C4">
        <w:rPr>
          <w:color w:val="2E2E2E"/>
        </w:rPr>
        <w:t>The multiple regression models were tested using </w:t>
      </w:r>
      <w:hyperlink r:id="rId210" w:tooltip="Learn more about Backward Elimination from ScienceDirect's AI-generated Topic Pages" w:history="1">
        <w:r w:rsidRPr="00DC18C4">
          <w:rPr>
            <w:rStyle w:val="Hyperlink"/>
            <w:rFonts w:eastAsiaTheme="majorEastAsia"/>
            <w:color w:val="0C7DBB"/>
          </w:rPr>
          <w:t>backward elimination</w:t>
        </w:r>
      </w:hyperlink>
      <w:r w:rsidRPr="00DC18C4">
        <w:rPr>
          <w:color w:val="2E2E2E"/>
        </w:rPr>
        <w:t>. Compared to forward or stepwise entry, backward elimination is most likely to capture a complementarity effect if it is present (</w:t>
      </w:r>
      <w:bookmarkStart w:id="159" w:name="bbib18"/>
      <w:r w:rsidRPr="00DC18C4">
        <w:rPr>
          <w:color w:val="2E2E2E"/>
        </w:rPr>
        <w:fldChar w:fldCharType="begin"/>
      </w:r>
      <w:r w:rsidRPr="00DC18C4">
        <w:rPr>
          <w:color w:val="2E2E2E"/>
        </w:rPr>
        <w:instrText xml:space="preserve"> HYPERLINK "https://www.sciencedirect.com/science/article/pii/S0003687018303314?via%3Dihub" \l "bib18" </w:instrText>
      </w:r>
      <w:r w:rsidRPr="00DC18C4">
        <w:rPr>
          <w:color w:val="2E2E2E"/>
        </w:rPr>
        <w:fldChar w:fldCharType="separate"/>
      </w:r>
      <w:r w:rsidRPr="00DC18C4">
        <w:rPr>
          <w:rStyle w:val="Hyperlink"/>
          <w:rFonts w:eastAsiaTheme="majorEastAsia"/>
          <w:color w:val="0C7DBB"/>
        </w:rPr>
        <w:t>Darlington, 1990</w:t>
      </w:r>
      <w:r w:rsidRPr="00DC18C4">
        <w:rPr>
          <w:color w:val="2E2E2E"/>
        </w:rPr>
        <w:fldChar w:fldCharType="end"/>
      </w:r>
      <w:bookmarkEnd w:id="159"/>
      <w:r w:rsidRPr="00DC18C4">
        <w:rPr>
          <w:color w:val="2E2E2E"/>
        </w:rPr>
        <w:t>). Complementarity occurs when the size of a weight associated with one variable becomes notably larger if another variable is entered; the effect is similar to that of a </w:t>
      </w:r>
      <w:hyperlink r:id="rId211" w:tooltip="Learn more about Suppressor from ScienceDirect's AI-generated Topic Pages" w:history="1">
        <w:r w:rsidRPr="00DC18C4">
          <w:rPr>
            <w:rStyle w:val="Hyperlink"/>
            <w:rFonts w:eastAsiaTheme="majorEastAsia"/>
            <w:color w:val="0C7DBB"/>
          </w:rPr>
          <w:t>suppressor</w:t>
        </w:r>
      </w:hyperlink>
      <w:r w:rsidRPr="00DC18C4">
        <w:rPr>
          <w:color w:val="2E2E2E"/>
        </w:rPr>
        <w:t> effect, except the changes in the signs of the weight or significance levels are not involved. The regression procedure adopted </w:t>
      </w:r>
      <m:oMath>
        <m:r>
          <w:rPr>
            <w:rStyle w:val="Emphasis"/>
            <w:rFonts w:ascii="Cambria Math" w:eastAsiaTheme="majorEastAsia" w:hAnsi="Cambria Math"/>
            <w:color w:val="2E2E2E"/>
          </w:rPr>
          <m:t>p</m:t>
        </m:r>
      </m:oMath>
      <w:r w:rsidRPr="00DC18C4">
        <w:rPr>
          <w:color w:val="2E2E2E"/>
        </w:rPr>
        <w:t> to enter a variable = 0.10, and </w:t>
      </w:r>
      <m:oMath>
        <m:r>
          <w:rPr>
            <w:rStyle w:val="Emphasis"/>
            <w:rFonts w:ascii="Cambria Math" w:eastAsiaTheme="majorEastAsia" w:hAnsi="Cambria Math"/>
            <w:color w:val="2E2E2E"/>
          </w:rPr>
          <m:t>p</m:t>
        </m:r>
      </m:oMath>
      <w:r w:rsidRPr="00DC18C4">
        <w:rPr>
          <w:color w:val="2E2E2E"/>
        </w:rPr>
        <w:t> to remove a variable = 0.15. A </w:t>
      </w:r>
      <w:r w:rsidRPr="00DC18C4">
        <w:rPr>
          <w:rStyle w:val="Emphasis"/>
          <w:rFonts w:eastAsiaTheme="majorEastAsia"/>
          <w:color w:val="2E2E2E"/>
        </w:rPr>
        <w:t>p</w:t>
      </w:r>
      <w:r w:rsidRPr="00DC18C4">
        <w:rPr>
          <w:color w:val="2E2E2E"/>
        </w:rPr>
        <w:t>-value of .10 is preferred because of the large differences in effect sizes that one might encounter for the cusp elements (</w:t>
      </w:r>
      <w:proofErr w:type="spellStart"/>
      <w:r w:rsidR="004426D8" w:rsidRPr="00DC18C4">
        <w:fldChar w:fldCharType="begin"/>
      </w:r>
      <w:r w:rsidR="004426D8" w:rsidRPr="00DC18C4">
        <w:instrText xml:space="preserve"> HYPERLINK "https://www.sciencedirect.com/science/article/pii/S0003687018303314?via%3Dihub" \l "bib39" </w:instrText>
      </w:r>
      <w:r w:rsidR="004426D8" w:rsidRPr="00DC18C4">
        <w:fldChar w:fldCharType="separate"/>
      </w:r>
      <w:r w:rsidRPr="00DC18C4">
        <w:rPr>
          <w:rStyle w:val="Hyperlink"/>
          <w:rFonts w:eastAsiaTheme="majorEastAsia"/>
          <w:color w:val="0C7DBB"/>
        </w:rPr>
        <w:t>Guastello</w:t>
      </w:r>
      <w:proofErr w:type="spellEnd"/>
      <w:r w:rsidRPr="00DC18C4">
        <w:rPr>
          <w:rStyle w:val="Hyperlink"/>
          <w:rFonts w:eastAsiaTheme="majorEastAsia"/>
          <w:color w:val="0C7DBB"/>
        </w:rPr>
        <w:t>, 2013a</w:t>
      </w:r>
      <w:r w:rsidR="004426D8" w:rsidRPr="00DC18C4">
        <w:rPr>
          <w:rStyle w:val="Hyperlink"/>
          <w:rFonts w:eastAsiaTheme="majorEastAsia"/>
          <w:color w:val="0C7DBB"/>
        </w:rPr>
        <w:fldChar w:fldCharType="end"/>
      </w:r>
      <w:r w:rsidRPr="00DC18C4">
        <w:rPr>
          <w:color w:val="2E2E2E"/>
        </w:rPr>
        <w:t>).</w:t>
      </w:r>
    </w:p>
    <w:p w14:paraId="0089BACB" w14:textId="77777777" w:rsidR="001F6E73" w:rsidRPr="00DC18C4" w:rsidRDefault="001F6E73" w:rsidP="00DC18C4">
      <w:pPr>
        <w:pStyle w:val="NoSpacing"/>
        <w:rPr>
          <w:color w:val="2E2E2E"/>
        </w:rPr>
      </w:pPr>
    </w:p>
    <w:p w14:paraId="756E3DE6" w14:textId="463626FC" w:rsidR="00D42433" w:rsidRPr="00DC18C4" w:rsidRDefault="00D42433" w:rsidP="00DC18C4">
      <w:pPr>
        <w:pStyle w:val="NoSpacing"/>
        <w:rPr>
          <w:color w:val="2E2E2E"/>
        </w:rPr>
      </w:pPr>
      <w:r w:rsidRPr="00DC18C4">
        <w:rPr>
          <w:color w:val="2E2E2E"/>
        </w:rPr>
        <w:t>The cusp models for workload would ordinarily be calculated with Equation </w:t>
      </w:r>
      <w:bookmarkStart w:id="160" w:name="bfd2"/>
      <w:r w:rsidRPr="00DC18C4">
        <w:rPr>
          <w:color w:val="2E2E2E"/>
        </w:rPr>
        <w:fldChar w:fldCharType="begin"/>
      </w:r>
      <w:r w:rsidRPr="00DC18C4">
        <w:rPr>
          <w:color w:val="2E2E2E"/>
        </w:rPr>
        <w:instrText xml:space="preserve"> HYPERLINK "https://www.sciencedirect.com/science/article/pii/S0003687018303314?via%3Dihub" \l "fd2" </w:instrText>
      </w:r>
      <w:r w:rsidRPr="00DC18C4">
        <w:rPr>
          <w:color w:val="2E2E2E"/>
        </w:rPr>
        <w:fldChar w:fldCharType="separate"/>
      </w:r>
      <w:r w:rsidRPr="00DC18C4">
        <w:rPr>
          <w:rStyle w:val="Hyperlink"/>
          <w:rFonts w:eastAsiaTheme="majorEastAsia"/>
          <w:color w:val="0C7DBB"/>
        </w:rPr>
        <w:t>(2)</w:t>
      </w:r>
      <w:r w:rsidRPr="00DC18C4">
        <w:rPr>
          <w:color w:val="2E2E2E"/>
        </w:rPr>
        <w:fldChar w:fldCharType="end"/>
      </w:r>
      <w:r w:rsidRPr="00DC18C4">
        <w:rPr>
          <w:color w:val="2E2E2E"/>
        </w:rPr>
        <w:t xml:space="preserve"> in which </w:t>
      </w:r>
      <m:oMath>
        <m:r>
          <w:rPr>
            <w:rFonts w:ascii="Cambria Math" w:hAnsi="Cambria Math"/>
            <w:color w:val="2E2E2E"/>
          </w:rPr>
          <m:t>Δ</m:t>
        </m:r>
        <m:r>
          <m:rPr>
            <m:sty m:val="p"/>
          </m:rPr>
          <w:rPr>
            <w:rStyle w:val="Emphasis"/>
            <w:rFonts w:ascii="Cambria Math" w:eastAsiaTheme="majorEastAsia" w:hAnsi="Cambria Math"/>
            <w:color w:val="2E2E2E"/>
          </w:rPr>
          <m:t>z</m:t>
        </m:r>
      </m:oMath>
      <w:r w:rsidRPr="00DC18C4">
        <w:rPr>
          <w:color w:val="2E2E2E"/>
        </w:rPr>
        <w:t> represented a change across two conditions of workload for participants who experienced both conditions. In this experiment, however, the groups' performance in response to workload manipulations was assessed in two formats. One format examined workload effects that the participants experienced within only one workload condition. In this case, the static cusp model was used for analysis (</w:t>
      </w:r>
      <w:proofErr w:type="spellStart"/>
      <w:r w:rsidR="004426D8" w:rsidRPr="00DC18C4">
        <w:fldChar w:fldCharType="begin"/>
      </w:r>
      <w:r w:rsidR="004426D8" w:rsidRPr="00DC18C4">
        <w:instrText xml:space="preserve"> HYPERLINK "https://www.sciencedirect.com/science/article/pii/S0003687018303314?via%3Dihub" \l "bib38" </w:instrText>
      </w:r>
      <w:r w:rsidR="004426D8" w:rsidRPr="00DC18C4">
        <w:fldChar w:fldCharType="separate"/>
      </w:r>
      <w:r w:rsidRPr="00DC18C4">
        <w:rPr>
          <w:rStyle w:val="Hyperlink"/>
          <w:rFonts w:eastAsiaTheme="majorEastAsia"/>
          <w:color w:val="0C7DBB"/>
        </w:rPr>
        <w:t>Guastello</w:t>
      </w:r>
      <w:proofErr w:type="spellEnd"/>
      <w:r w:rsidRPr="00DC18C4">
        <w:rPr>
          <w:rStyle w:val="Hyperlink"/>
          <w:rFonts w:eastAsiaTheme="majorEastAsia"/>
          <w:color w:val="0C7DBB"/>
        </w:rPr>
        <w:t>, 2011</w:t>
      </w:r>
      <w:r w:rsidR="004426D8" w:rsidRPr="00DC18C4">
        <w:rPr>
          <w:rStyle w:val="Hyperlink"/>
          <w:rFonts w:eastAsiaTheme="majorEastAsia"/>
          <w:color w:val="0C7DBB"/>
        </w:rPr>
        <w:fldChar w:fldCharType="end"/>
      </w:r>
      <w:bookmarkEnd w:id="156"/>
      <w:r w:rsidRPr="00DC18C4">
        <w:rPr>
          <w:color w:val="2E2E2E"/>
        </w:rPr>
        <w:t>, </w:t>
      </w:r>
      <w:hyperlink r:id="rId212" w:anchor="bib39" w:history="1">
        <w:r w:rsidRPr="00DC18C4">
          <w:rPr>
            <w:rStyle w:val="Hyperlink"/>
            <w:rFonts w:eastAsiaTheme="majorEastAsia"/>
            <w:color w:val="0C7DBB"/>
          </w:rPr>
          <w:t>2013a</w:t>
        </w:r>
      </w:hyperlink>
      <w:bookmarkEnd w:id="43"/>
      <w:r w:rsidRPr="00DC18C4">
        <w:rPr>
          <w:color w:val="2E2E2E"/>
        </w:rPr>
        <w:t>). The static model assesses the </w:t>
      </w:r>
      <w:hyperlink r:id="rId213" w:tooltip="Learn more about Probability Distribution from ScienceDirect's AI-generated Topic Pages" w:history="1">
        <w:r w:rsidRPr="00DC18C4">
          <w:rPr>
            <w:rStyle w:val="Hyperlink"/>
            <w:rFonts w:eastAsiaTheme="majorEastAsia"/>
            <w:color w:val="0C7DBB"/>
          </w:rPr>
          <w:t>probability distribution</w:t>
        </w:r>
      </w:hyperlink>
      <w:r w:rsidRPr="00DC18C4">
        <w:rPr>
          <w:color w:val="2E2E2E"/>
        </w:rPr>
        <w:t> of the dependent measure and its degree of association with a cusp function with the </w:t>
      </w:r>
      <w:hyperlink r:id="rId214" w:tooltip="Learn more about Control Parameter from ScienceDirect's AI-generated Topic Pages" w:history="1">
        <w:r w:rsidRPr="00DC18C4">
          <w:rPr>
            <w:rStyle w:val="Hyperlink"/>
            <w:rFonts w:eastAsiaTheme="majorEastAsia"/>
            <w:color w:val="0C7DBB"/>
          </w:rPr>
          <w:t>control parameters</w:t>
        </w:r>
      </w:hyperlink>
      <w:r w:rsidRPr="00DC18C4">
        <w:rPr>
          <w:color w:val="2E2E2E"/>
        </w:rPr>
        <w:t> in their respective locations:</w:t>
      </w:r>
    </w:p>
    <w:p w14:paraId="330D26BA" w14:textId="77777777" w:rsidR="001F6E73" w:rsidRDefault="001F6E73" w:rsidP="008C180D">
      <w:pPr>
        <w:pStyle w:val="NoSpacing"/>
        <w:rPr>
          <w:rStyle w:val="display"/>
        </w:rPr>
      </w:pPr>
    </w:p>
    <w:p w14:paraId="21498DE1" w14:textId="39FBFEAB" w:rsidR="00D42433" w:rsidRPr="001F6E73" w:rsidRDefault="001F6E73" w:rsidP="00D42433">
      <w:pPr>
        <w:spacing w:line="390" w:lineRule="atLeast"/>
        <w:rPr>
          <w:color w:val="2E2E2E"/>
          <w:sz w:val="27"/>
          <w:szCs w:val="27"/>
        </w:rPr>
      </w:pPr>
      <m:oMathPara>
        <m:oMath>
          <m:r>
            <w:rPr>
              <w:rFonts w:ascii="Cambria Math" w:hAnsi="Cambria Math"/>
              <w:color w:val="2E2E2E"/>
              <w:sz w:val="27"/>
              <w:szCs w:val="27"/>
            </w:rPr>
            <m:t>pdf(z) = ξ exp(</m:t>
          </m:r>
          <m:sSup>
            <m:sSupPr>
              <m:ctrlPr>
                <w:rPr>
                  <w:rFonts w:ascii="Cambria Math" w:hAnsi="Cambria Math"/>
                  <w:i/>
                  <w:color w:val="2E2E2E"/>
                  <w:sz w:val="27"/>
                  <w:szCs w:val="27"/>
                </w:rPr>
              </m:ctrlPr>
            </m:sSupPr>
            <m:e>
              <m:sSub>
                <m:sSubPr>
                  <m:ctrlPr>
                    <w:rPr>
                      <w:rFonts w:ascii="Cambria Math" w:hAnsi="Cambria Math"/>
                      <w:i/>
                      <w:color w:val="2E2E2E"/>
                      <w:sz w:val="27"/>
                      <w:szCs w:val="27"/>
                    </w:rPr>
                  </m:ctrlPr>
                </m:sSubPr>
                <m:e>
                  <m:r>
                    <w:rPr>
                      <w:rFonts w:ascii="Cambria Math" w:hAnsi="Cambria Math"/>
                      <w:color w:val="2E2E2E"/>
                      <w:sz w:val="27"/>
                      <w:szCs w:val="27"/>
                    </w:rPr>
                    <m:t>θ</m:t>
                  </m:r>
                </m:e>
                <m:sub>
                  <m:r>
                    <w:rPr>
                      <w:rFonts w:ascii="Cambria Math" w:hAnsi="Cambria Math"/>
                      <w:color w:val="2E2E2E"/>
                      <w:sz w:val="27"/>
                      <w:szCs w:val="27"/>
                      <w:vertAlign w:val="subscript"/>
                    </w:rPr>
                    <m:t>1</m:t>
                  </m:r>
                </m:sub>
              </m:sSub>
              <m:sSub>
                <m:sSubPr>
                  <m:ctrlPr>
                    <w:rPr>
                      <w:rStyle w:val="Emphasis"/>
                      <w:rFonts w:ascii="Cambria Math" w:hAnsi="Cambria Math"/>
                      <w:i w:val="0"/>
                      <w:iCs w:val="0"/>
                      <w:color w:val="2E2E2E"/>
                      <w:sz w:val="27"/>
                      <w:szCs w:val="27"/>
                    </w:rPr>
                  </m:ctrlPr>
                </m:sSubPr>
                <m:e>
                  <m:r>
                    <m:rPr>
                      <m:sty m:val="p"/>
                    </m:rPr>
                    <w:rPr>
                      <w:rStyle w:val="Emphasis"/>
                      <w:rFonts w:ascii="Cambria Math" w:hAnsi="Cambria Math"/>
                      <w:color w:val="2E2E2E"/>
                      <w:sz w:val="27"/>
                      <w:szCs w:val="27"/>
                    </w:rPr>
                    <m:t>z</m:t>
                  </m:r>
                </m:e>
                <m:sub>
                  <m:r>
                    <w:rPr>
                      <w:rFonts w:ascii="Cambria Math" w:hAnsi="Cambria Math"/>
                      <w:color w:val="2E2E2E"/>
                      <w:sz w:val="27"/>
                      <w:szCs w:val="27"/>
                      <w:vertAlign w:val="subscript"/>
                    </w:rPr>
                    <m:t>1</m:t>
                  </m:r>
                </m:sub>
              </m:sSub>
            </m:e>
            <m:sup>
              <m:r>
                <w:rPr>
                  <w:rFonts w:ascii="Cambria Math" w:hAnsi="Cambria Math"/>
                  <w:color w:val="2E2E2E"/>
                  <w:sz w:val="27"/>
                  <w:szCs w:val="27"/>
                  <w:vertAlign w:val="superscript"/>
                </w:rPr>
                <m:t>4</m:t>
              </m:r>
            </m:sup>
          </m:sSup>
          <m:r>
            <w:rPr>
              <w:rFonts w:ascii="Cambria Math" w:hAnsi="Cambria Math"/>
              <w:color w:val="2E2E2E"/>
              <w:sz w:val="27"/>
              <w:szCs w:val="27"/>
            </w:rPr>
            <m:t> +</m:t>
          </m:r>
          <m:sSup>
            <m:sSupPr>
              <m:ctrlPr>
                <w:rPr>
                  <w:rFonts w:ascii="Cambria Math" w:hAnsi="Cambria Math"/>
                  <w:i/>
                  <w:color w:val="2E2E2E"/>
                  <w:sz w:val="27"/>
                  <w:szCs w:val="27"/>
                </w:rPr>
              </m:ctrlPr>
            </m:sSupPr>
            <m:e>
              <m:sSub>
                <m:sSubPr>
                  <m:ctrlPr>
                    <w:rPr>
                      <w:rFonts w:ascii="Cambria Math" w:hAnsi="Cambria Math"/>
                      <w:i/>
                      <w:color w:val="2E2E2E"/>
                      <w:sz w:val="27"/>
                      <w:szCs w:val="27"/>
                    </w:rPr>
                  </m:ctrlPr>
                </m:sSubPr>
                <m:e>
                  <m:r>
                    <w:rPr>
                      <w:rFonts w:ascii="Cambria Math" w:hAnsi="Cambria Math"/>
                      <w:color w:val="2E2E2E"/>
                      <w:sz w:val="27"/>
                      <w:szCs w:val="27"/>
                    </w:rPr>
                    <m:t> θ</m:t>
                  </m:r>
                </m:e>
                <m:sub>
                  <m:r>
                    <w:rPr>
                      <w:rFonts w:ascii="Cambria Math" w:hAnsi="Cambria Math"/>
                      <w:color w:val="2E2E2E"/>
                      <w:sz w:val="27"/>
                      <w:szCs w:val="27"/>
                      <w:vertAlign w:val="subscript"/>
                    </w:rPr>
                    <m:t>2</m:t>
                  </m:r>
                </m:sub>
              </m:sSub>
              <m:sSub>
                <m:sSubPr>
                  <m:ctrlPr>
                    <w:rPr>
                      <w:rFonts w:ascii="Cambria Math" w:hAnsi="Cambria Math"/>
                      <w:i/>
                      <w:color w:val="2E2E2E"/>
                      <w:sz w:val="27"/>
                      <w:szCs w:val="27"/>
                    </w:rPr>
                  </m:ctrlPr>
                </m:sSubPr>
                <m:e>
                  <m:r>
                    <w:rPr>
                      <w:rFonts w:ascii="Cambria Math" w:hAnsi="Cambria Math"/>
                      <w:color w:val="2E2E2E"/>
                      <w:sz w:val="27"/>
                      <w:szCs w:val="27"/>
                    </w:rPr>
                    <m:t>z</m:t>
                  </m:r>
                </m:e>
                <m:sub>
                  <m:r>
                    <w:rPr>
                      <w:rFonts w:ascii="Cambria Math" w:hAnsi="Cambria Math"/>
                      <w:color w:val="2E2E2E"/>
                      <w:sz w:val="27"/>
                      <w:szCs w:val="27"/>
                      <w:vertAlign w:val="subscript"/>
                    </w:rPr>
                    <m:t>1</m:t>
                  </m:r>
                </m:sub>
              </m:sSub>
            </m:e>
            <m:sup>
              <m:r>
                <w:rPr>
                  <w:rFonts w:ascii="Cambria Math" w:hAnsi="Cambria Math"/>
                  <w:color w:val="2E2E2E"/>
                  <w:sz w:val="27"/>
                  <w:szCs w:val="27"/>
                  <w:vertAlign w:val="superscript"/>
                </w:rPr>
                <m:t>3</m:t>
              </m:r>
            </m:sup>
          </m:sSup>
          <m:r>
            <w:rPr>
              <w:rFonts w:ascii="Cambria Math" w:hAnsi="Cambria Math"/>
              <w:color w:val="2E2E2E"/>
              <w:sz w:val="27"/>
              <w:szCs w:val="27"/>
            </w:rPr>
            <m:t> + </m:t>
          </m:r>
          <m:sSup>
            <m:sSupPr>
              <m:ctrlPr>
                <w:rPr>
                  <w:rFonts w:ascii="Cambria Math" w:hAnsi="Cambria Math"/>
                  <w:i/>
                  <w:color w:val="2E2E2E"/>
                  <w:sz w:val="27"/>
                  <w:szCs w:val="27"/>
                </w:rPr>
              </m:ctrlPr>
            </m:sSupPr>
            <m:e>
              <m:sSub>
                <m:sSubPr>
                  <m:ctrlPr>
                    <w:rPr>
                      <w:rFonts w:ascii="Cambria Math" w:hAnsi="Cambria Math"/>
                      <w:i/>
                      <w:color w:val="2E2E2E"/>
                      <w:sz w:val="27"/>
                      <w:szCs w:val="27"/>
                    </w:rPr>
                  </m:ctrlPr>
                </m:sSubPr>
                <m:e>
                  <m:r>
                    <w:rPr>
                      <w:rFonts w:ascii="Cambria Math" w:hAnsi="Cambria Math"/>
                      <w:color w:val="2E2E2E"/>
                      <w:sz w:val="27"/>
                      <w:szCs w:val="27"/>
                    </w:rPr>
                    <m:t>θ</m:t>
                  </m:r>
                </m:e>
                <m:sub>
                  <m:r>
                    <w:rPr>
                      <w:rFonts w:ascii="Cambria Math" w:hAnsi="Cambria Math"/>
                      <w:color w:val="2E2E2E"/>
                      <w:sz w:val="27"/>
                      <w:szCs w:val="27"/>
                      <w:vertAlign w:val="subscript"/>
                    </w:rPr>
                    <m:t>3</m:t>
                  </m:r>
                </m:sub>
              </m:sSub>
              <m:sSub>
                <m:sSubPr>
                  <m:ctrlPr>
                    <w:rPr>
                      <w:rFonts w:ascii="Cambria Math" w:hAnsi="Cambria Math"/>
                      <w:i/>
                      <w:color w:val="2E2E2E"/>
                      <w:sz w:val="27"/>
                      <w:szCs w:val="27"/>
                    </w:rPr>
                  </m:ctrlPr>
                </m:sSubPr>
                <m:e>
                  <m:r>
                    <w:rPr>
                      <w:rFonts w:ascii="Cambria Math" w:hAnsi="Cambria Math"/>
                      <w:color w:val="2E2E2E"/>
                      <w:sz w:val="27"/>
                      <w:szCs w:val="27"/>
                    </w:rPr>
                    <m:t>z</m:t>
                  </m:r>
                </m:e>
                <m:sub>
                  <m:r>
                    <w:rPr>
                      <w:rFonts w:ascii="Cambria Math" w:hAnsi="Cambria Math"/>
                      <w:color w:val="2E2E2E"/>
                      <w:sz w:val="27"/>
                      <w:szCs w:val="27"/>
                      <w:vertAlign w:val="subscript"/>
                    </w:rPr>
                    <m:t>1</m:t>
                  </m:r>
                </m:sub>
              </m:sSub>
            </m:e>
            <m:sup>
              <m:r>
                <w:rPr>
                  <w:rFonts w:ascii="Cambria Math" w:hAnsi="Cambria Math"/>
                  <w:color w:val="2E2E2E"/>
                  <w:sz w:val="27"/>
                  <w:szCs w:val="27"/>
                  <w:vertAlign w:val="superscript"/>
                </w:rPr>
                <m:t>2</m:t>
              </m:r>
            </m:sup>
          </m:sSup>
          <m:r>
            <m:rPr>
              <m:sty m:val="p"/>
            </m:rPr>
            <w:rPr>
              <w:rStyle w:val="Emphasis"/>
              <w:rFonts w:ascii="Cambria Math" w:hAnsi="Cambria Math"/>
              <w:color w:val="2E2E2E"/>
              <w:sz w:val="27"/>
              <w:szCs w:val="27"/>
            </w:rPr>
            <m:t>b</m:t>
          </m:r>
          <m:r>
            <w:rPr>
              <w:rFonts w:ascii="Cambria Math" w:hAnsi="Cambria Math"/>
              <w:color w:val="2E2E2E"/>
              <w:sz w:val="27"/>
              <w:szCs w:val="27"/>
            </w:rPr>
            <m:t> +</m:t>
          </m:r>
          <m:sSub>
            <m:sSubPr>
              <m:ctrlPr>
                <w:rPr>
                  <w:rFonts w:ascii="Cambria Math" w:hAnsi="Cambria Math"/>
                  <w:i/>
                  <w:color w:val="2E2E2E"/>
                  <w:sz w:val="27"/>
                  <w:szCs w:val="27"/>
                </w:rPr>
              </m:ctrlPr>
            </m:sSubPr>
            <m:e>
              <m:r>
                <w:rPr>
                  <w:rFonts w:ascii="Cambria Math" w:hAnsi="Cambria Math"/>
                  <w:color w:val="2E2E2E"/>
                  <w:sz w:val="27"/>
                  <w:szCs w:val="27"/>
                </w:rPr>
                <m:t> θ</m:t>
              </m:r>
            </m:e>
            <m:sub>
              <m:r>
                <w:rPr>
                  <w:rFonts w:ascii="Cambria Math" w:hAnsi="Cambria Math"/>
                  <w:color w:val="2E2E2E"/>
                  <w:sz w:val="27"/>
                  <w:szCs w:val="27"/>
                  <w:vertAlign w:val="subscript"/>
                </w:rPr>
                <m:t>4</m:t>
              </m:r>
            </m:sub>
          </m:sSub>
          <m:sSub>
            <m:sSubPr>
              <m:ctrlPr>
                <w:rPr>
                  <w:rFonts w:ascii="Cambria Math" w:hAnsi="Cambria Math"/>
                  <w:i/>
                  <w:color w:val="2E2E2E"/>
                  <w:sz w:val="27"/>
                  <w:szCs w:val="27"/>
                </w:rPr>
              </m:ctrlPr>
            </m:sSubPr>
            <m:e>
              <m:r>
                <w:rPr>
                  <w:rFonts w:ascii="Cambria Math" w:hAnsi="Cambria Math"/>
                  <w:color w:val="2E2E2E"/>
                  <w:sz w:val="27"/>
                  <w:szCs w:val="27"/>
                </w:rPr>
                <m:t>z</m:t>
              </m:r>
            </m:e>
            <m:sub>
              <m:r>
                <w:rPr>
                  <w:rFonts w:ascii="Cambria Math" w:hAnsi="Cambria Math"/>
                  <w:color w:val="2E2E2E"/>
                  <w:sz w:val="27"/>
                  <w:szCs w:val="27"/>
                  <w:vertAlign w:val="subscript"/>
                </w:rPr>
                <m:t>1</m:t>
              </m:r>
            </m:sub>
          </m:sSub>
          <m:r>
            <m:rPr>
              <m:sty m:val="p"/>
            </m:rPr>
            <w:rPr>
              <w:rStyle w:val="Emphasis"/>
              <w:rFonts w:ascii="Cambria Math" w:hAnsi="Cambria Math"/>
              <w:color w:val="2E2E2E"/>
              <w:sz w:val="27"/>
              <w:szCs w:val="27"/>
            </w:rPr>
            <m:t>a</m:t>
          </m:r>
          <m:r>
            <w:rPr>
              <w:rFonts w:ascii="Cambria Math" w:hAnsi="Cambria Math"/>
              <w:color w:val="2E2E2E"/>
              <w:sz w:val="27"/>
              <w:szCs w:val="27"/>
            </w:rPr>
            <m:t>).</m:t>
          </m:r>
        </m:oMath>
      </m:oMathPara>
    </w:p>
    <w:p w14:paraId="53E44ABD" w14:textId="2297BE00" w:rsidR="001F6E73" w:rsidRPr="001F6E73" w:rsidRDefault="001F6E73" w:rsidP="00DC18C4">
      <w:pPr>
        <w:pStyle w:val="NoSpacing"/>
        <w:jc w:val="right"/>
      </w:pPr>
      <w:r>
        <w:t>(6)</w:t>
      </w:r>
    </w:p>
    <w:p w14:paraId="1DD4A4D1" w14:textId="32B778B5" w:rsidR="00D42433" w:rsidRDefault="00D42433" w:rsidP="00DC18C4">
      <w:pPr>
        <w:pStyle w:val="NoSpacing"/>
      </w:pPr>
      <w:r w:rsidRPr="00DC18C4">
        <w:t>In Equation </w:t>
      </w:r>
      <w:bookmarkStart w:id="161" w:name="bfd6"/>
      <w:r w:rsidRPr="00DC18C4">
        <w:fldChar w:fldCharType="begin"/>
      </w:r>
      <w:r w:rsidRPr="00DC18C4">
        <w:instrText xml:space="preserve"> HYPERLINK "https://www.sciencedirect.com/science/article/pii/S0003687018303314?via%3Dihub" \l "fd6" </w:instrText>
      </w:r>
      <w:r w:rsidRPr="00DC18C4">
        <w:fldChar w:fldCharType="separate"/>
      </w:r>
      <w:r w:rsidRPr="00DC18C4">
        <w:rPr>
          <w:rStyle w:val="Hyperlink"/>
          <w:rFonts w:eastAsiaTheme="majorEastAsia"/>
          <w:color w:val="0C7DBB"/>
        </w:rPr>
        <w:t>(6)</w:t>
      </w:r>
      <w:r w:rsidRPr="00DC18C4">
        <w:fldChar w:fldCharType="end"/>
      </w:r>
      <w:r w:rsidRPr="00DC18C4">
        <w:t>, pdf(</w:t>
      </w:r>
      <m:oMath>
        <m:r>
          <w:rPr>
            <w:rStyle w:val="Emphasis"/>
            <w:rFonts w:ascii="Cambria Math" w:eastAsiaTheme="majorEastAsia" w:hAnsi="Cambria Math"/>
            <w:color w:val="2E2E2E"/>
          </w:rPr>
          <m:t>z</m:t>
        </m:r>
      </m:oMath>
      <w:r w:rsidRPr="00DC18C4">
        <w:t>) is a </w:t>
      </w:r>
      <w:hyperlink r:id="rId215" w:tooltip="Learn more about Probit from ScienceDirect's AI-generated Topic Pages" w:history="1">
        <w:proofErr w:type="spellStart"/>
        <w:r w:rsidRPr="00DC18C4">
          <w:rPr>
            <w:rStyle w:val="Hyperlink"/>
            <w:rFonts w:eastAsiaTheme="majorEastAsia"/>
            <w:color w:val="0C7DBB"/>
          </w:rPr>
          <w:t>probit</w:t>
        </w:r>
        <w:proofErr w:type="spellEnd"/>
      </w:hyperlink>
      <w:r w:rsidRPr="00DC18C4">
        <w:t> transformation of </w:t>
      </w:r>
      <m:oMath>
        <m:r>
          <w:rPr>
            <w:rStyle w:val="Emphasis"/>
            <w:rFonts w:ascii="Cambria Math" w:eastAsiaTheme="majorEastAsia" w:hAnsi="Cambria Math"/>
            <w:color w:val="2E2E2E"/>
          </w:rPr>
          <m:t>z</m:t>
        </m:r>
        <m:r>
          <m:rPr>
            <m:sty m:val="p"/>
          </m:rPr>
          <w:rPr>
            <w:rStyle w:val="Emphasis"/>
            <w:rFonts w:ascii="Cambria Math" w:eastAsiaTheme="majorEastAsia" w:hAnsi="Cambria Math"/>
            <w:color w:val="2E2E2E"/>
          </w:rPr>
          <m:t xml:space="preserve">, </m:t>
        </m:r>
        <m:r>
          <w:rPr>
            <w:rStyle w:val="Emphasis"/>
            <w:rFonts w:ascii="Cambria Math" w:eastAsiaTheme="majorEastAsia" w:hAnsi="Cambria Math"/>
            <w:color w:val="2E2E2E"/>
          </w:rPr>
          <m:t>b</m:t>
        </m:r>
      </m:oMath>
      <w:r w:rsidRPr="00DC18C4">
        <w:t> is the bifurcation variable, and </w:t>
      </w:r>
      <m:oMath>
        <m:r>
          <w:rPr>
            <w:rStyle w:val="Emphasis"/>
            <w:rFonts w:ascii="Cambria Math" w:eastAsiaTheme="majorEastAsia" w:hAnsi="Cambria Math"/>
            <w:color w:val="2E2E2E"/>
          </w:rPr>
          <m:t>a</m:t>
        </m:r>
      </m:oMath>
      <w:r w:rsidRPr="00DC18C4">
        <w:t xml:space="preserve"> is the asymmetry variable. </w:t>
      </w:r>
      <m:oMath>
        <m:r>
          <w:rPr>
            <w:rFonts w:ascii="Cambria Math" w:hAnsi="Cambria Math"/>
          </w:rPr>
          <m:t>θ</m:t>
        </m:r>
        <m:r>
          <w:rPr>
            <w:rFonts w:ascii="Cambria Math" w:hAnsi="Cambria Math"/>
            <w:vertAlign w:val="subscript"/>
          </w:rPr>
          <m:t>i</m:t>
        </m:r>
      </m:oMath>
      <w:r w:rsidRPr="00DC18C4">
        <w:t> are </w:t>
      </w:r>
      <w:hyperlink r:id="rId216" w:tooltip="Learn more about Nonlinear Regression from ScienceDirect's AI-generated Topic Pages" w:history="1">
        <w:r w:rsidRPr="00DC18C4">
          <w:rPr>
            <w:rStyle w:val="Hyperlink"/>
            <w:rFonts w:eastAsiaTheme="majorEastAsia"/>
            <w:color w:val="0C7DBB"/>
          </w:rPr>
          <w:t>nonlinear regression</w:t>
        </w:r>
      </w:hyperlink>
      <w:r w:rsidR="00DC18C4" w:rsidRPr="00DC18C4">
        <w:rPr>
          <w:rStyle w:val="Hyperlink"/>
          <w:rFonts w:eastAsiaTheme="majorEastAsia"/>
          <w:color w:val="0C7DBB"/>
        </w:rPr>
        <w:t xml:space="preserve"> </w:t>
      </w:r>
      <w:r w:rsidRPr="00DC18C4">
        <w:t>weights. Once again, multiple variables could be entered as </w:t>
      </w:r>
      <m:oMath>
        <m:r>
          <w:rPr>
            <w:rStyle w:val="Emphasis"/>
            <w:rFonts w:ascii="Cambria Math" w:eastAsiaTheme="majorEastAsia" w:hAnsi="Cambria Math"/>
            <w:color w:val="2E2E2E"/>
          </w:rPr>
          <m:t>b</m:t>
        </m:r>
      </m:oMath>
      <w:r w:rsidRPr="00DC18C4">
        <w:t> or </w:t>
      </w:r>
      <m:oMath>
        <m:r>
          <w:rPr>
            <w:rStyle w:val="Emphasis"/>
            <w:rFonts w:ascii="Cambria Math" w:eastAsiaTheme="majorEastAsia" w:hAnsi="Cambria Math"/>
            <w:color w:val="2E2E2E"/>
          </w:rPr>
          <m:t>a</m:t>
        </m:r>
      </m:oMath>
      <w:r w:rsidRPr="00DC18C4">
        <w:rPr>
          <w:rStyle w:val="Emphasis"/>
          <w:rFonts w:eastAsiaTheme="majorEastAsia"/>
          <w:color w:val="2E2E2E"/>
        </w:rPr>
        <w:t>,</w:t>
      </w:r>
      <w:r w:rsidRPr="00DC18C4">
        <w:t> and they would have separate regression weights associated with them. The cubic term would be dropped and the remainder of the model retested if the model was nonsignificant overall or if statistical significance for the leading power potential (</w:t>
      </w:r>
      <w:r w:rsidRPr="00DC18C4">
        <w:rPr>
          <w:rStyle w:val="Emphasis"/>
          <w:rFonts w:eastAsiaTheme="majorEastAsia"/>
          <w:color w:val="2E2E2E"/>
        </w:rPr>
        <w:t>z</w:t>
      </w:r>
      <w:r w:rsidRPr="00DC18C4">
        <w:rPr>
          <w:vertAlign w:val="superscript"/>
        </w:rPr>
        <w:t>3</w:t>
      </w:r>
      <w:r w:rsidRPr="00DC18C4">
        <w:t> in Equation </w:t>
      </w:r>
      <w:hyperlink r:id="rId217" w:anchor="fd2" w:history="1">
        <w:r w:rsidRPr="00DC18C4">
          <w:rPr>
            <w:rStyle w:val="Hyperlink"/>
            <w:rFonts w:eastAsiaTheme="majorEastAsia"/>
            <w:color w:val="0C7DBB"/>
          </w:rPr>
          <w:t>(2)</w:t>
        </w:r>
      </w:hyperlink>
      <w:r w:rsidRPr="00DC18C4">
        <w:t>, and </w:t>
      </w:r>
      <m:oMath>
        <m:sSup>
          <m:sSupPr>
            <m:ctrlPr>
              <w:rPr>
                <w:rStyle w:val="Emphasis"/>
                <w:rFonts w:ascii="Cambria Math" w:eastAsiaTheme="majorEastAsia" w:hAnsi="Cambria Math" w:cs="Times New Roman"/>
                <w:i w:val="0"/>
                <w:iCs w:val="0"/>
                <w:color w:val="2E2E2E"/>
              </w:rPr>
            </m:ctrlPr>
          </m:sSupPr>
          <m:e>
            <m:r>
              <w:rPr>
                <w:rStyle w:val="Emphasis"/>
                <w:rFonts w:ascii="Cambria Math" w:eastAsiaTheme="majorEastAsia" w:hAnsi="Cambria Math"/>
                <w:color w:val="2E2E2E"/>
              </w:rPr>
              <m:t>z</m:t>
            </m:r>
          </m:e>
          <m:sup>
            <m:r>
              <m:rPr>
                <m:sty m:val="p"/>
              </m:rPr>
              <w:rPr>
                <w:rFonts w:ascii="Cambria Math" w:hAnsi="Cambria Math"/>
                <w:vertAlign w:val="superscript"/>
              </w:rPr>
              <m:t>4</m:t>
            </m:r>
          </m:sup>
        </m:sSup>
      </m:oMath>
      <w:r w:rsidRPr="00DC18C4">
        <w:t> in Equation </w:t>
      </w:r>
      <w:hyperlink r:id="rId218" w:anchor="fd6" w:history="1">
        <w:r w:rsidRPr="00DC18C4">
          <w:rPr>
            <w:rStyle w:val="Hyperlink"/>
            <w:rFonts w:eastAsiaTheme="majorEastAsia"/>
            <w:color w:val="0C7DBB"/>
          </w:rPr>
          <w:t>(6)</w:t>
        </w:r>
      </w:hyperlink>
      <w:r w:rsidRPr="00DC18C4">
        <w:t>) and at least one bifurcation variable were not obtained.</w:t>
      </w:r>
    </w:p>
    <w:p w14:paraId="439E88C0" w14:textId="77777777" w:rsidR="00DC18C4" w:rsidRPr="00DC18C4" w:rsidRDefault="00DC18C4" w:rsidP="00DC18C4">
      <w:pPr>
        <w:pStyle w:val="NoSpacing"/>
      </w:pPr>
    </w:p>
    <w:p w14:paraId="01C3A29F" w14:textId="16F126AE" w:rsidR="00D42433" w:rsidRPr="00DC18C4" w:rsidRDefault="00D42433" w:rsidP="00DC18C4">
      <w:pPr>
        <w:pStyle w:val="NoSpacing"/>
      </w:pPr>
      <w:r w:rsidRPr="00DC18C4">
        <w:t>The linear comparisons for Equation </w:t>
      </w:r>
      <w:hyperlink r:id="rId219" w:anchor="fd6" w:history="1">
        <w:r w:rsidRPr="00DC18C4">
          <w:rPr>
            <w:rStyle w:val="Hyperlink"/>
            <w:rFonts w:eastAsiaTheme="majorEastAsia"/>
            <w:color w:val="0C7DBB"/>
          </w:rPr>
          <w:t>(6)</w:t>
        </w:r>
      </w:hyperlink>
      <w:r w:rsidRPr="00DC18C4">
        <w:t> simplify to one model:</w:t>
      </w:r>
    </w:p>
    <w:p w14:paraId="3C659EE1" w14:textId="77777777" w:rsidR="001F6E73" w:rsidRDefault="001F6E73" w:rsidP="008C180D">
      <w:pPr>
        <w:pStyle w:val="NoSpacing"/>
        <w:rPr>
          <w:rStyle w:val="display"/>
        </w:rPr>
      </w:pPr>
    </w:p>
    <w:p w14:paraId="7C55E44A" w14:textId="5C8BF504" w:rsidR="001F6E73" w:rsidRDefault="001F6E73" w:rsidP="001F6E73">
      <w:pPr>
        <w:spacing w:line="390" w:lineRule="atLeast"/>
        <w:jc w:val="center"/>
        <w:rPr>
          <w:rStyle w:val="label"/>
          <w:color w:val="2E2E2E"/>
          <w:sz w:val="27"/>
          <w:szCs w:val="27"/>
        </w:rPr>
      </w:pPr>
      <m:oMathPara>
        <m:oMath>
          <m:r>
            <w:rPr>
              <w:rStyle w:val="Emphasis"/>
              <w:rFonts w:ascii="Cambria Math" w:hAnsi="Cambria Math"/>
              <w:color w:val="2E2E2E"/>
              <w:sz w:val="27"/>
              <w:szCs w:val="27"/>
            </w:rPr>
            <m:t>y</m:t>
          </m:r>
          <m:r>
            <m:rPr>
              <m:sty m:val="p"/>
            </m:rPr>
            <w:rPr>
              <w:rFonts w:ascii="Cambria Math" w:hAnsi="Cambria Math"/>
              <w:color w:val="2E2E2E"/>
              <w:sz w:val="27"/>
              <w:szCs w:val="27"/>
              <w:vertAlign w:val="subscript"/>
            </w:rPr>
            <m:t>2</m:t>
          </m:r>
          <m:r>
            <m:rPr>
              <m:sty m:val="p"/>
            </m:rPr>
            <w:rPr>
              <w:rFonts w:ascii="Cambria Math" w:hAnsi="Cambria Math"/>
              <w:color w:val="2E2E2E"/>
              <w:sz w:val="27"/>
              <w:szCs w:val="27"/>
            </w:rPr>
            <m:t> = </m:t>
          </m:r>
          <m:sSub>
            <m:sSubPr>
              <m:ctrlPr>
                <w:rPr>
                  <w:rFonts w:ascii="Cambria Math" w:hAnsi="Cambria Math"/>
                  <w:color w:val="2E2E2E"/>
                  <w:sz w:val="27"/>
                  <w:szCs w:val="27"/>
                </w:rPr>
              </m:ctrlPr>
            </m:sSubPr>
            <m:e>
              <m:r>
                <m:rPr>
                  <m:sty m:val="p"/>
                </m:rPr>
                <w:rPr>
                  <w:rFonts w:ascii="Cambria Math" w:hAnsi="Cambria Math"/>
                  <w:color w:val="2E2E2E"/>
                  <w:sz w:val="27"/>
                  <w:szCs w:val="27"/>
                </w:rPr>
                <m:t>β</m:t>
              </m:r>
            </m:e>
            <m:sub>
              <m:r>
                <m:rPr>
                  <m:sty m:val="p"/>
                </m:rPr>
                <w:rPr>
                  <w:rFonts w:ascii="Cambria Math" w:hAnsi="Cambria Math"/>
                  <w:color w:val="2E2E2E"/>
                  <w:sz w:val="27"/>
                  <w:szCs w:val="27"/>
                  <w:vertAlign w:val="subscript"/>
                </w:rPr>
                <m:t>0</m:t>
              </m:r>
            </m:sub>
          </m:sSub>
          <m:r>
            <m:rPr>
              <m:sty m:val="p"/>
            </m:rPr>
            <w:rPr>
              <w:rFonts w:ascii="Cambria Math" w:hAnsi="Cambria Math"/>
              <w:color w:val="2E2E2E"/>
              <w:sz w:val="27"/>
              <w:szCs w:val="27"/>
            </w:rPr>
            <m:t> + </m:t>
          </m:r>
          <m:sSub>
            <m:sSubPr>
              <m:ctrlPr>
                <w:rPr>
                  <w:rFonts w:ascii="Cambria Math" w:hAnsi="Cambria Math"/>
                  <w:color w:val="2E2E2E"/>
                  <w:sz w:val="27"/>
                  <w:szCs w:val="27"/>
                </w:rPr>
              </m:ctrlPr>
            </m:sSubPr>
            <m:e>
              <m:r>
                <m:rPr>
                  <m:sty m:val="p"/>
                </m:rPr>
                <w:rPr>
                  <w:rFonts w:ascii="Cambria Math" w:hAnsi="Cambria Math"/>
                  <w:color w:val="2E2E2E"/>
                  <w:sz w:val="27"/>
                  <w:szCs w:val="27"/>
                </w:rPr>
                <m:t>β</m:t>
              </m:r>
            </m:e>
            <m:sub>
              <m:r>
                <m:rPr>
                  <m:sty m:val="p"/>
                </m:rPr>
                <w:rPr>
                  <w:rFonts w:ascii="Cambria Math" w:hAnsi="Cambria Math"/>
                  <w:color w:val="2E2E2E"/>
                  <w:sz w:val="27"/>
                  <w:szCs w:val="27"/>
                  <w:vertAlign w:val="subscript"/>
                </w:rPr>
                <m:t>1</m:t>
              </m:r>
            </m:sub>
          </m:sSub>
          <m:r>
            <w:rPr>
              <w:rStyle w:val="Emphasis"/>
              <w:rFonts w:ascii="Cambria Math" w:hAnsi="Cambria Math"/>
              <w:color w:val="2E2E2E"/>
              <w:sz w:val="27"/>
              <w:szCs w:val="27"/>
            </w:rPr>
            <m:t>b</m:t>
          </m:r>
          <m:r>
            <m:rPr>
              <m:sty m:val="p"/>
            </m:rPr>
            <w:rPr>
              <w:rFonts w:ascii="Cambria Math" w:hAnsi="Cambria Math"/>
              <w:color w:val="2E2E2E"/>
              <w:sz w:val="27"/>
              <w:szCs w:val="27"/>
            </w:rPr>
            <m:t> + </m:t>
          </m:r>
          <m:sSub>
            <m:sSubPr>
              <m:ctrlPr>
                <w:rPr>
                  <w:rFonts w:ascii="Cambria Math" w:hAnsi="Cambria Math"/>
                  <w:color w:val="2E2E2E"/>
                  <w:sz w:val="27"/>
                  <w:szCs w:val="27"/>
                </w:rPr>
              </m:ctrlPr>
            </m:sSubPr>
            <m:e>
              <m:r>
                <m:rPr>
                  <m:sty m:val="p"/>
                </m:rPr>
                <w:rPr>
                  <w:rFonts w:ascii="Cambria Math" w:hAnsi="Cambria Math"/>
                  <w:color w:val="2E2E2E"/>
                  <w:sz w:val="27"/>
                  <w:szCs w:val="27"/>
                </w:rPr>
                <m:t>β</m:t>
              </m:r>
            </m:e>
            <m:sub>
              <m:r>
                <m:rPr>
                  <m:sty m:val="p"/>
                </m:rPr>
                <w:rPr>
                  <w:rFonts w:ascii="Cambria Math" w:hAnsi="Cambria Math"/>
                  <w:color w:val="2E2E2E"/>
                  <w:sz w:val="27"/>
                  <w:szCs w:val="27"/>
                  <w:vertAlign w:val="subscript"/>
                </w:rPr>
                <m:t>2</m:t>
              </m:r>
            </m:sub>
          </m:sSub>
          <m:r>
            <w:rPr>
              <w:rStyle w:val="Emphasis"/>
              <w:rFonts w:ascii="Cambria Math" w:hAnsi="Cambria Math"/>
              <w:color w:val="2E2E2E"/>
              <w:sz w:val="27"/>
              <w:szCs w:val="27"/>
            </w:rPr>
            <m:t>a</m:t>
          </m:r>
          <m:r>
            <m:rPr>
              <m:sty m:val="p"/>
            </m:rPr>
            <w:rPr>
              <w:rStyle w:val="Emphasis"/>
              <w:rFonts w:ascii="Cambria Math" w:hAnsi="Cambria Math"/>
              <w:color w:val="2E2E2E"/>
              <w:sz w:val="27"/>
              <w:szCs w:val="27"/>
            </w:rPr>
            <m:t>.</m:t>
          </m:r>
        </m:oMath>
      </m:oMathPara>
    </w:p>
    <w:p w14:paraId="4942662F" w14:textId="560E440F" w:rsidR="00D42433" w:rsidRPr="00DC18C4" w:rsidRDefault="001F6E73" w:rsidP="001F6E73">
      <w:pPr>
        <w:spacing w:line="390" w:lineRule="atLeast"/>
        <w:jc w:val="right"/>
      </w:pPr>
      <w:r w:rsidRPr="00DC18C4">
        <w:rPr>
          <w:rStyle w:val="label"/>
          <w:color w:val="2E2E2E"/>
        </w:rPr>
        <w:t>(7)</w:t>
      </w:r>
    </w:p>
    <w:p w14:paraId="1356EA4D" w14:textId="77777777" w:rsidR="00D42433" w:rsidRPr="00DC18C4" w:rsidRDefault="00D42433" w:rsidP="00DC18C4">
      <w:pPr>
        <w:pStyle w:val="NoSpacing"/>
      </w:pPr>
      <w:r w:rsidRPr="00DC18C4">
        <w:t>In the second format for the workload model, we examined changes in performance when the time constraint was introduced in session 3 rather than in session 2. The polynomial difference model (Equation </w:t>
      </w:r>
      <w:hyperlink r:id="rId220" w:anchor="fd2" w:history="1">
        <w:r w:rsidRPr="00DC18C4">
          <w:rPr>
            <w:rStyle w:val="Hyperlink"/>
            <w:rFonts w:eastAsiaTheme="majorEastAsia"/>
            <w:color w:val="0C7DBB"/>
          </w:rPr>
          <w:t>(2)</w:t>
        </w:r>
      </w:hyperlink>
      <w:r w:rsidRPr="00DC18C4">
        <w:t>) was used for the analysis of time constraints across sessions. For both types of analysis, the verification of the cusp model in its entirety implies the verification of the presence of its two </w:t>
      </w:r>
      <w:hyperlink r:id="rId221" w:tooltip="Learn more about Attractor from ScienceDirect's AI-generated Topic Pages" w:history="1">
        <w:r w:rsidRPr="00DC18C4">
          <w:rPr>
            <w:rStyle w:val="Hyperlink"/>
            <w:rFonts w:eastAsiaTheme="majorEastAsia"/>
            <w:color w:val="0C7DBB"/>
          </w:rPr>
          <w:t>attractors</w:t>
        </w:r>
      </w:hyperlink>
      <w:r w:rsidRPr="00DC18C4">
        <w:t>, bifurcation structure, and saddle point.</w:t>
      </w:r>
    </w:p>
    <w:p w14:paraId="0867528F" w14:textId="77777777" w:rsidR="00D42433" w:rsidRDefault="00D42433" w:rsidP="00DC18C4">
      <w:pPr>
        <w:pStyle w:val="Heading1"/>
        <w:rPr>
          <w:sz w:val="36"/>
          <w:szCs w:val="36"/>
        </w:rPr>
      </w:pPr>
      <w:r>
        <w:t>5. Results</w:t>
      </w:r>
    </w:p>
    <w:p w14:paraId="7ED6EF78" w14:textId="77777777" w:rsidR="00D42433" w:rsidRDefault="00D42433" w:rsidP="00DC18C4">
      <w:pPr>
        <w:pStyle w:val="Heading2"/>
      </w:pPr>
      <w:r>
        <w:t>5.1. Aggregation of elasticity-rigidity variables</w:t>
      </w:r>
    </w:p>
    <w:p w14:paraId="16ADBF4A" w14:textId="661C613E" w:rsidR="00D42433" w:rsidRPr="00DC18C4" w:rsidRDefault="00D42433" w:rsidP="00DC18C4">
      <w:pPr>
        <w:pStyle w:val="NoSpacing"/>
        <w:rPr>
          <w:color w:val="2E2E2E"/>
        </w:rPr>
      </w:pPr>
      <w:r w:rsidRPr="00DC18C4">
        <w:rPr>
          <w:color w:val="2E2E2E"/>
        </w:rPr>
        <w:t>The principal </w:t>
      </w:r>
      <w:hyperlink r:id="rId222" w:tooltip="Learn more about Component Analysis from ScienceDirect's AI-generated Topic Pages" w:history="1">
        <w:r w:rsidRPr="00DC18C4">
          <w:rPr>
            <w:rStyle w:val="Hyperlink"/>
            <w:rFonts w:eastAsiaTheme="majorEastAsia"/>
            <w:color w:val="0C7DBB"/>
          </w:rPr>
          <w:t>components analysis</w:t>
        </w:r>
      </w:hyperlink>
      <w:r w:rsidRPr="00DC18C4">
        <w:rPr>
          <w:color w:val="2E2E2E"/>
        </w:rPr>
        <w:t xml:space="preserve"> with direct </w:t>
      </w:r>
      <w:proofErr w:type="spellStart"/>
      <w:r w:rsidRPr="00DC18C4">
        <w:rPr>
          <w:color w:val="2E2E2E"/>
        </w:rPr>
        <w:t>oblimin</w:t>
      </w:r>
      <w:proofErr w:type="spellEnd"/>
      <w:r w:rsidRPr="00DC18C4">
        <w:rPr>
          <w:color w:val="2E2E2E"/>
        </w:rPr>
        <w:t xml:space="preserve"> rotation produced four components. The </w:t>
      </w:r>
      <w:hyperlink r:id="rId223" w:tooltip="Learn more about Emotional Intelligence from ScienceDirect's AI-generated Topic Pages" w:history="1">
        <w:r w:rsidRPr="00DC18C4">
          <w:rPr>
            <w:rStyle w:val="Hyperlink"/>
            <w:rFonts w:eastAsiaTheme="majorEastAsia"/>
            <w:i/>
            <w:iCs/>
            <w:color w:val="0C7DBB"/>
          </w:rPr>
          <w:t>emotional intelligence</w:t>
        </w:r>
      </w:hyperlink>
      <w:r w:rsidRPr="00DC18C4">
        <w:rPr>
          <w:color w:val="2E2E2E"/>
        </w:rPr>
        <w:t> component (EI; see </w:t>
      </w:r>
      <w:bookmarkStart w:id="162" w:name="btbl3"/>
      <w:r w:rsidRPr="00DC18C4">
        <w:rPr>
          <w:color w:val="2E2E2E"/>
        </w:rPr>
        <w:fldChar w:fldCharType="begin"/>
      </w:r>
      <w:r w:rsidRPr="00DC18C4">
        <w:rPr>
          <w:color w:val="2E2E2E"/>
        </w:rPr>
        <w:instrText xml:space="preserve"> HYPERLINK "https://www.sciencedirect.com/science/article/pii/S0003687018303314?via%3Dihub" \l "tbl3" </w:instrText>
      </w:r>
      <w:r w:rsidRPr="00DC18C4">
        <w:rPr>
          <w:color w:val="2E2E2E"/>
        </w:rPr>
        <w:fldChar w:fldCharType="separate"/>
      </w:r>
      <w:r w:rsidRPr="00DC18C4">
        <w:rPr>
          <w:rStyle w:val="Hyperlink"/>
          <w:rFonts w:eastAsiaTheme="majorEastAsia"/>
          <w:color w:val="0C7DBB"/>
        </w:rPr>
        <w:t>Table 3</w:t>
      </w:r>
      <w:r w:rsidRPr="00DC18C4">
        <w:rPr>
          <w:color w:val="2E2E2E"/>
        </w:rPr>
        <w:fldChar w:fldCharType="end"/>
      </w:r>
      <w:bookmarkEnd w:id="162"/>
      <w:r w:rsidRPr="00DC18C4">
        <w:rPr>
          <w:color w:val="2E2E2E"/>
        </w:rPr>
        <w:t>) consisted of emotional intelligence, coping flexibility, decisiveness, and </w:t>
      </w:r>
      <w:hyperlink r:id="rId224" w:tooltip="Learn more about Empathy from ScienceDirect's AI-generated Topic Pages" w:history="1">
        <w:r w:rsidRPr="00DC18C4">
          <w:rPr>
            <w:rStyle w:val="Hyperlink"/>
            <w:rFonts w:eastAsiaTheme="majorEastAsia"/>
            <w:color w:val="0C7DBB"/>
          </w:rPr>
          <w:t>empathy</w:t>
        </w:r>
      </w:hyperlink>
      <w:r w:rsidRPr="00DC18C4">
        <w:rPr>
          <w:color w:val="2E2E2E"/>
        </w:rPr>
        <w:t>. The </w:t>
      </w:r>
      <w:r w:rsidRPr="00DC18C4">
        <w:rPr>
          <w:rStyle w:val="Emphasis"/>
          <w:rFonts w:eastAsiaTheme="majorEastAsia"/>
          <w:color w:val="2E2E2E"/>
        </w:rPr>
        <w:t>uncertainty component</w:t>
      </w:r>
      <w:r w:rsidRPr="00DC18C4">
        <w:rPr>
          <w:color w:val="2E2E2E"/>
        </w:rPr>
        <w:t> consisted of indecisiveness, planning and monitoring. The </w:t>
      </w:r>
      <w:r w:rsidRPr="00DC18C4">
        <w:rPr>
          <w:rStyle w:val="Emphasis"/>
          <w:rFonts w:eastAsiaTheme="majorEastAsia"/>
          <w:color w:val="2E2E2E"/>
        </w:rPr>
        <w:t>anxious avoidance component</w:t>
      </w:r>
      <w:r w:rsidRPr="00DC18C4">
        <w:rPr>
          <w:color w:val="2E2E2E"/>
        </w:rPr>
        <w:t> consisted of anxiety, inflexibility, and a lack of planning. The </w:t>
      </w:r>
      <w:hyperlink r:id="rId225" w:tooltip="Learn more about Fluid Intelligence from ScienceDirect's AI-generated Topic Pages" w:history="1">
        <w:r w:rsidRPr="00DC18C4">
          <w:rPr>
            <w:rStyle w:val="Hyperlink"/>
            <w:rFonts w:eastAsiaTheme="majorEastAsia"/>
            <w:i/>
            <w:iCs/>
            <w:color w:val="0C7DBB"/>
          </w:rPr>
          <w:t>fluid intelligence</w:t>
        </w:r>
      </w:hyperlink>
      <w:r w:rsidRPr="00DC18C4">
        <w:rPr>
          <w:color w:val="2E2E2E"/>
        </w:rPr>
        <w:t> component consisted of field independence, anagrams, and math flexibility. The correlations among the components ranged from −0.217 to 0.110. The largest connection occurred between the EI component and anxious avoidance (</w:t>
      </w:r>
      <w:r w:rsidRPr="00DC18C4">
        <w:rPr>
          <w:rStyle w:val="Emphasis"/>
          <w:rFonts w:eastAsiaTheme="majorEastAsia"/>
          <w:color w:val="2E2E2E"/>
        </w:rPr>
        <w:t>p</w:t>
      </w:r>
      <w:r w:rsidRPr="00DC18C4">
        <w:rPr>
          <w:color w:val="2E2E2E"/>
        </w:rPr>
        <w:t> &lt; .001). The correlations between fluid intelligence and other components were statistically significant (</w:t>
      </w:r>
      <w:r w:rsidRPr="00DC18C4">
        <w:rPr>
          <w:rStyle w:val="Emphasis"/>
          <w:rFonts w:eastAsiaTheme="majorEastAsia"/>
          <w:color w:val="2E2E2E"/>
        </w:rPr>
        <w:t>p</w:t>
      </w:r>
      <w:r w:rsidRPr="00DC18C4">
        <w:rPr>
          <w:color w:val="2E2E2E"/>
        </w:rPr>
        <w:t> &lt; .05), but they only accounted for 1% of each other's variance. Uncertainty was unrelated to the EI component and the anxious avoidance component.</w:t>
      </w:r>
    </w:p>
    <w:p w14:paraId="69CB74EB" w14:textId="77777777" w:rsidR="00DC18C4" w:rsidRPr="00DC18C4" w:rsidRDefault="00DC18C4" w:rsidP="00DC18C4">
      <w:pPr>
        <w:pStyle w:val="NoSpacing"/>
        <w:rPr>
          <w:color w:val="2E2E2E"/>
        </w:rPr>
      </w:pPr>
    </w:p>
    <w:p w14:paraId="2290348E" w14:textId="77777777" w:rsidR="00D42433" w:rsidRPr="00DC18C4" w:rsidRDefault="00D42433" w:rsidP="00DC18C4">
      <w:pPr>
        <w:pStyle w:val="NoSpacing"/>
        <w:rPr>
          <w:color w:val="323232"/>
        </w:rPr>
      </w:pPr>
      <w:r w:rsidRPr="00AB27A6">
        <w:rPr>
          <w:rStyle w:val="label"/>
          <w:b/>
          <w:bCs/>
          <w:color w:val="323232"/>
        </w:rPr>
        <w:t>Table 3</w:t>
      </w:r>
      <w:r w:rsidRPr="00AB27A6">
        <w:rPr>
          <w:b/>
          <w:bCs/>
          <w:color w:val="323232"/>
        </w:rPr>
        <w:t>.</w:t>
      </w:r>
      <w:r w:rsidRPr="00DC18C4">
        <w:rPr>
          <w:color w:val="323232"/>
        </w:rPr>
        <w:t> </w:t>
      </w:r>
      <w:hyperlink r:id="rId226" w:tooltip="Learn more about Structure Matrix from ScienceDirect's AI-generated Topic Pages" w:history="1">
        <w:r w:rsidRPr="00DC18C4">
          <w:rPr>
            <w:rStyle w:val="Hyperlink"/>
            <w:rFonts w:eastAsiaTheme="majorEastAsia"/>
            <w:color w:val="0C7DBB"/>
          </w:rPr>
          <w:t>Structure matrix</w:t>
        </w:r>
      </w:hyperlink>
      <w:r w:rsidRPr="00DC18C4">
        <w:rPr>
          <w:color w:val="323232"/>
        </w:rPr>
        <w:t> for principal </w:t>
      </w:r>
      <w:hyperlink r:id="rId227" w:tooltip="Learn more about Component Analysis from ScienceDirect's AI-generated Topic Pages" w:history="1">
        <w:r w:rsidRPr="00DC18C4">
          <w:rPr>
            <w:rStyle w:val="Hyperlink"/>
            <w:rFonts w:eastAsiaTheme="majorEastAsia"/>
            <w:color w:val="0C7DBB"/>
          </w:rPr>
          <w:t>component analysis</w:t>
        </w:r>
      </w:hyperlink>
      <w:r w:rsidRPr="00DC18C4">
        <w:rPr>
          <w:color w:val="323232"/>
        </w:rPr>
        <w:t>.</w:t>
      </w:r>
    </w:p>
    <w:tbl>
      <w:tblPr>
        <w:tblStyle w:val="TableGridLight"/>
        <w:tblW w:w="0" w:type="auto"/>
        <w:tblLook w:val="04A0" w:firstRow="1" w:lastRow="0" w:firstColumn="1" w:lastColumn="0" w:noHBand="0" w:noVBand="1"/>
      </w:tblPr>
      <w:tblGrid>
        <w:gridCol w:w="2123"/>
        <w:gridCol w:w="1970"/>
        <w:gridCol w:w="1248"/>
        <w:gridCol w:w="695"/>
        <w:gridCol w:w="589"/>
      </w:tblGrid>
      <w:tr w:rsidR="00AB27A6" w14:paraId="501A1E3B" w14:textId="77777777" w:rsidTr="00963907">
        <w:tc>
          <w:tcPr>
            <w:tcW w:w="0" w:type="auto"/>
            <w:hideMark/>
          </w:tcPr>
          <w:p w14:paraId="113CE7AE" w14:textId="77777777" w:rsidR="00AB27A6" w:rsidRDefault="00AB27A6">
            <w:pPr>
              <w:jc w:val="center"/>
              <w:rPr>
                <w:b/>
                <w:bCs/>
                <w:sz w:val="21"/>
                <w:szCs w:val="21"/>
              </w:rPr>
            </w:pPr>
            <w:r>
              <w:rPr>
                <w:b/>
                <w:bCs/>
                <w:sz w:val="21"/>
                <w:szCs w:val="21"/>
              </w:rPr>
              <w:t>Variable</w:t>
            </w:r>
          </w:p>
        </w:tc>
        <w:tc>
          <w:tcPr>
            <w:tcW w:w="0" w:type="auto"/>
            <w:hideMark/>
          </w:tcPr>
          <w:p w14:paraId="0B1FFFBE" w14:textId="77777777" w:rsidR="00AB27A6" w:rsidRDefault="00AB27A6">
            <w:pPr>
              <w:jc w:val="center"/>
              <w:rPr>
                <w:b/>
                <w:bCs/>
                <w:sz w:val="21"/>
                <w:szCs w:val="21"/>
              </w:rPr>
            </w:pPr>
            <w:r>
              <w:rPr>
                <w:b/>
                <w:bCs/>
                <w:sz w:val="21"/>
                <w:szCs w:val="21"/>
              </w:rPr>
              <w:t>Component Loading</w:t>
            </w:r>
          </w:p>
        </w:tc>
        <w:tc>
          <w:tcPr>
            <w:tcW w:w="0" w:type="auto"/>
          </w:tcPr>
          <w:p w14:paraId="65A2D185" w14:textId="77777777" w:rsidR="00AB27A6" w:rsidRDefault="00AB27A6">
            <w:pPr>
              <w:jc w:val="center"/>
              <w:rPr>
                <w:b/>
                <w:bCs/>
                <w:sz w:val="21"/>
                <w:szCs w:val="21"/>
              </w:rPr>
            </w:pPr>
          </w:p>
        </w:tc>
        <w:tc>
          <w:tcPr>
            <w:tcW w:w="0" w:type="auto"/>
          </w:tcPr>
          <w:p w14:paraId="6890CB9C" w14:textId="5978D213" w:rsidR="00AB27A6" w:rsidRDefault="00AB27A6">
            <w:pPr>
              <w:jc w:val="center"/>
              <w:rPr>
                <w:b/>
                <w:bCs/>
                <w:sz w:val="21"/>
                <w:szCs w:val="21"/>
              </w:rPr>
            </w:pPr>
          </w:p>
        </w:tc>
        <w:tc>
          <w:tcPr>
            <w:tcW w:w="0" w:type="auto"/>
            <w:hideMark/>
          </w:tcPr>
          <w:p w14:paraId="15E011DE" w14:textId="77777777" w:rsidR="00AB27A6" w:rsidRDefault="00AB27A6">
            <w:pPr>
              <w:jc w:val="center"/>
              <w:rPr>
                <w:b/>
                <w:bCs/>
                <w:sz w:val="21"/>
                <w:szCs w:val="21"/>
              </w:rPr>
            </w:pPr>
            <w:r>
              <w:rPr>
                <w:b/>
                <w:bCs/>
                <w:sz w:val="21"/>
                <w:szCs w:val="21"/>
              </w:rPr>
              <w:t>FI</w:t>
            </w:r>
          </w:p>
        </w:tc>
      </w:tr>
      <w:tr w:rsidR="00D42433" w14:paraId="4AB59A29" w14:textId="77777777" w:rsidTr="00963907">
        <w:tc>
          <w:tcPr>
            <w:tcW w:w="0" w:type="auto"/>
            <w:hideMark/>
          </w:tcPr>
          <w:p w14:paraId="15069A33" w14:textId="77777777" w:rsidR="00D42433" w:rsidRDefault="00D42433" w:rsidP="00963907">
            <w:pPr>
              <w:rPr>
                <w:b/>
                <w:bCs/>
                <w:sz w:val="21"/>
                <w:szCs w:val="21"/>
              </w:rPr>
            </w:pPr>
          </w:p>
        </w:tc>
        <w:tc>
          <w:tcPr>
            <w:tcW w:w="0" w:type="auto"/>
            <w:hideMark/>
          </w:tcPr>
          <w:p w14:paraId="3956450F" w14:textId="77777777" w:rsidR="00D42433" w:rsidRDefault="00D42433">
            <w:pPr>
              <w:jc w:val="center"/>
              <w:rPr>
                <w:b/>
                <w:bCs/>
                <w:sz w:val="21"/>
                <w:szCs w:val="21"/>
              </w:rPr>
            </w:pPr>
            <w:r>
              <w:rPr>
                <w:b/>
                <w:bCs/>
                <w:sz w:val="21"/>
                <w:szCs w:val="21"/>
              </w:rPr>
              <w:t>EI</w:t>
            </w:r>
          </w:p>
        </w:tc>
        <w:tc>
          <w:tcPr>
            <w:tcW w:w="0" w:type="auto"/>
            <w:hideMark/>
          </w:tcPr>
          <w:p w14:paraId="3DA42292" w14:textId="77777777" w:rsidR="00D42433" w:rsidRDefault="00D42433">
            <w:pPr>
              <w:jc w:val="center"/>
              <w:rPr>
                <w:b/>
                <w:bCs/>
                <w:sz w:val="21"/>
                <w:szCs w:val="21"/>
              </w:rPr>
            </w:pPr>
            <w:r>
              <w:rPr>
                <w:b/>
                <w:bCs/>
                <w:sz w:val="21"/>
                <w:szCs w:val="21"/>
              </w:rPr>
              <w:t>Uncertainty</w:t>
            </w:r>
          </w:p>
        </w:tc>
        <w:tc>
          <w:tcPr>
            <w:tcW w:w="0" w:type="auto"/>
            <w:hideMark/>
          </w:tcPr>
          <w:p w14:paraId="5CCF17E0" w14:textId="77777777" w:rsidR="00D42433" w:rsidRDefault="00D42433">
            <w:pPr>
              <w:jc w:val="center"/>
              <w:rPr>
                <w:b/>
                <w:bCs/>
                <w:sz w:val="21"/>
                <w:szCs w:val="21"/>
              </w:rPr>
            </w:pPr>
            <w:r>
              <w:rPr>
                <w:b/>
                <w:bCs/>
                <w:sz w:val="21"/>
                <w:szCs w:val="21"/>
              </w:rPr>
              <w:t>AA</w:t>
            </w:r>
          </w:p>
        </w:tc>
        <w:tc>
          <w:tcPr>
            <w:tcW w:w="0" w:type="auto"/>
            <w:hideMark/>
          </w:tcPr>
          <w:p w14:paraId="0FD3C83E" w14:textId="77777777" w:rsidR="00D42433" w:rsidRDefault="00D42433" w:rsidP="00AB27A6">
            <w:pPr>
              <w:rPr>
                <w:b/>
                <w:bCs/>
                <w:sz w:val="21"/>
                <w:szCs w:val="21"/>
              </w:rPr>
            </w:pPr>
          </w:p>
        </w:tc>
      </w:tr>
      <w:tr w:rsidR="00D42433" w14:paraId="55A485B6" w14:textId="77777777" w:rsidTr="00963907">
        <w:tc>
          <w:tcPr>
            <w:tcW w:w="0" w:type="auto"/>
            <w:hideMark/>
          </w:tcPr>
          <w:p w14:paraId="33E7F41B" w14:textId="77777777" w:rsidR="00D42433" w:rsidRDefault="00D42433">
            <w:pPr>
              <w:rPr>
                <w:sz w:val="21"/>
                <w:szCs w:val="21"/>
              </w:rPr>
            </w:pPr>
            <w:r>
              <w:rPr>
                <w:sz w:val="21"/>
                <w:szCs w:val="21"/>
              </w:rPr>
              <w:t>Field Independence</w:t>
            </w:r>
          </w:p>
        </w:tc>
        <w:tc>
          <w:tcPr>
            <w:tcW w:w="0" w:type="auto"/>
            <w:hideMark/>
          </w:tcPr>
          <w:p w14:paraId="648C8826" w14:textId="77777777" w:rsidR="00D42433" w:rsidRDefault="00D42433">
            <w:pPr>
              <w:rPr>
                <w:sz w:val="21"/>
                <w:szCs w:val="21"/>
              </w:rPr>
            </w:pPr>
            <w:r>
              <w:rPr>
                <w:sz w:val="21"/>
                <w:szCs w:val="21"/>
              </w:rPr>
              <w:t>.07</w:t>
            </w:r>
          </w:p>
        </w:tc>
        <w:tc>
          <w:tcPr>
            <w:tcW w:w="0" w:type="auto"/>
            <w:hideMark/>
          </w:tcPr>
          <w:p w14:paraId="7E4FF98F" w14:textId="77777777" w:rsidR="00D42433" w:rsidRDefault="00D42433">
            <w:pPr>
              <w:rPr>
                <w:sz w:val="21"/>
                <w:szCs w:val="21"/>
              </w:rPr>
            </w:pPr>
            <w:r>
              <w:rPr>
                <w:sz w:val="21"/>
                <w:szCs w:val="21"/>
              </w:rPr>
              <w:t>-.16</w:t>
            </w:r>
          </w:p>
        </w:tc>
        <w:tc>
          <w:tcPr>
            <w:tcW w:w="0" w:type="auto"/>
            <w:hideMark/>
          </w:tcPr>
          <w:p w14:paraId="5D25E865" w14:textId="77777777" w:rsidR="00D42433" w:rsidRDefault="00D42433">
            <w:pPr>
              <w:rPr>
                <w:sz w:val="21"/>
                <w:szCs w:val="21"/>
              </w:rPr>
            </w:pPr>
            <w:r>
              <w:rPr>
                <w:sz w:val="21"/>
                <w:szCs w:val="21"/>
              </w:rPr>
              <w:t>-.32</w:t>
            </w:r>
          </w:p>
        </w:tc>
        <w:tc>
          <w:tcPr>
            <w:tcW w:w="0" w:type="auto"/>
            <w:hideMark/>
          </w:tcPr>
          <w:p w14:paraId="125157DD" w14:textId="77777777" w:rsidR="00D42433" w:rsidRDefault="00D42433">
            <w:pPr>
              <w:rPr>
                <w:sz w:val="21"/>
                <w:szCs w:val="21"/>
              </w:rPr>
            </w:pPr>
            <w:r>
              <w:rPr>
                <w:sz w:val="21"/>
                <w:szCs w:val="21"/>
                <w:u w:val="single"/>
              </w:rPr>
              <w:t>.60</w:t>
            </w:r>
          </w:p>
        </w:tc>
      </w:tr>
      <w:tr w:rsidR="00D42433" w14:paraId="208D0ABA" w14:textId="77777777" w:rsidTr="00963907">
        <w:tc>
          <w:tcPr>
            <w:tcW w:w="0" w:type="auto"/>
            <w:hideMark/>
          </w:tcPr>
          <w:p w14:paraId="23AA7B73" w14:textId="77777777" w:rsidR="00D42433" w:rsidRDefault="00D42433">
            <w:pPr>
              <w:rPr>
                <w:sz w:val="21"/>
                <w:szCs w:val="21"/>
              </w:rPr>
            </w:pPr>
            <w:r>
              <w:rPr>
                <w:sz w:val="21"/>
                <w:szCs w:val="21"/>
              </w:rPr>
              <w:t>Anagrams</w:t>
            </w:r>
          </w:p>
        </w:tc>
        <w:tc>
          <w:tcPr>
            <w:tcW w:w="0" w:type="auto"/>
            <w:hideMark/>
          </w:tcPr>
          <w:p w14:paraId="5E4EA692" w14:textId="77777777" w:rsidR="00D42433" w:rsidRDefault="00D42433">
            <w:pPr>
              <w:rPr>
                <w:sz w:val="21"/>
                <w:szCs w:val="21"/>
              </w:rPr>
            </w:pPr>
            <w:r>
              <w:rPr>
                <w:sz w:val="21"/>
                <w:szCs w:val="21"/>
              </w:rPr>
              <w:t>.12</w:t>
            </w:r>
          </w:p>
        </w:tc>
        <w:tc>
          <w:tcPr>
            <w:tcW w:w="0" w:type="auto"/>
            <w:hideMark/>
          </w:tcPr>
          <w:p w14:paraId="0A5906EF" w14:textId="77777777" w:rsidR="00D42433" w:rsidRDefault="00D42433">
            <w:pPr>
              <w:rPr>
                <w:sz w:val="21"/>
                <w:szCs w:val="21"/>
              </w:rPr>
            </w:pPr>
            <w:r>
              <w:rPr>
                <w:sz w:val="21"/>
                <w:szCs w:val="21"/>
              </w:rPr>
              <w:t>-.05</w:t>
            </w:r>
          </w:p>
        </w:tc>
        <w:tc>
          <w:tcPr>
            <w:tcW w:w="0" w:type="auto"/>
            <w:hideMark/>
          </w:tcPr>
          <w:p w14:paraId="146BB4C7" w14:textId="77777777" w:rsidR="00D42433" w:rsidRDefault="00D42433">
            <w:pPr>
              <w:rPr>
                <w:sz w:val="21"/>
                <w:szCs w:val="21"/>
              </w:rPr>
            </w:pPr>
            <w:r>
              <w:rPr>
                <w:sz w:val="21"/>
                <w:szCs w:val="21"/>
              </w:rPr>
              <w:t>.01</w:t>
            </w:r>
          </w:p>
        </w:tc>
        <w:tc>
          <w:tcPr>
            <w:tcW w:w="0" w:type="auto"/>
            <w:hideMark/>
          </w:tcPr>
          <w:p w14:paraId="0302E161" w14:textId="77777777" w:rsidR="00D42433" w:rsidRDefault="00D42433">
            <w:pPr>
              <w:rPr>
                <w:sz w:val="21"/>
                <w:szCs w:val="21"/>
              </w:rPr>
            </w:pPr>
            <w:r>
              <w:rPr>
                <w:sz w:val="21"/>
                <w:szCs w:val="21"/>
                <w:u w:val="single"/>
              </w:rPr>
              <w:t>.76</w:t>
            </w:r>
          </w:p>
        </w:tc>
      </w:tr>
      <w:tr w:rsidR="00D42433" w14:paraId="0ADAA456" w14:textId="77777777" w:rsidTr="00963907">
        <w:tc>
          <w:tcPr>
            <w:tcW w:w="0" w:type="auto"/>
            <w:hideMark/>
          </w:tcPr>
          <w:p w14:paraId="5DE135CC" w14:textId="77777777" w:rsidR="00D42433" w:rsidRDefault="00D42433">
            <w:pPr>
              <w:rPr>
                <w:sz w:val="21"/>
                <w:szCs w:val="21"/>
              </w:rPr>
            </w:pPr>
            <w:r>
              <w:rPr>
                <w:sz w:val="21"/>
                <w:szCs w:val="21"/>
              </w:rPr>
              <w:t>Anxiety</w:t>
            </w:r>
          </w:p>
        </w:tc>
        <w:tc>
          <w:tcPr>
            <w:tcW w:w="0" w:type="auto"/>
            <w:hideMark/>
          </w:tcPr>
          <w:p w14:paraId="23D9B4BE" w14:textId="77777777" w:rsidR="00D42433" w:rsidRDefault="00D42433">
            <w:pPr>
              <w:rPr>
                <w:sz w:val="21"/>
                <w:szCs w:val="21"/>
              </w:rPr>
            </w:pPr>
            <w:r>
              <w:rPr>
                <w:sz w:val="21"/>
                <w:szCs w:val="21"/>
              </w:rPr>
              <w:t>-.37</w:t>
            </w:r>
          </w:p>
        </w:tc>
        <w:tc>
          <w:tcPr>
            <w:tcW w:w="0" w:type="auto"/>
            <w:hideMark/>
          </w:tcPr>
          <w:p w14:paraId="71F7AA7F" w14:textId="77777777" w:rsidR="00D42433" w:rsidRDefault="00D42433">
            <w:pPr>
              <w:rPr>
                <w:sz w:val="21"/>
                <w:szCs w:val="21"/>
              </w:rPr>
            </w:pPr>
            <w:r>
              <w:rPr>
                <w:sz w:val="21"/>
                <w:szCs w:val="21"/>
              </w:rPr>
              <w:t>.24</w:t>
            </w:r>
          </w:p>
        </w:tc>
        <w:tc>
          <w:tcPr>
            <w:tcW w:w="0" w:type="auto"/>
            <w:hideMark/>
          </w:tcPr>
          <w:p w14:paraId="4554C34C" w14:textId="77777777" w:rsidR="00D42433" w:rsidRDefault="00D42433">
            <w:pPr>
              <w:rPr>
                <w:sz w:val="21"/>
                <w:szCs w:val="21"/>
              </w:rPr>
            </w:pPr>
            <w:r>
              <w:rPr>
                <w:sz w:val="21"/>
                <w:szCs w:val="21"/>
                <w:u w:val="single"/>
              </w:rPr>
              <w:t>.49</w:t>
            </w:r>
          </w:p>
        </w:tc>
        <w:tc>
          <w:tcPr>
            <w:tcW w:w="0" w:type="auto"/>
            <w:hideMark/>
          </w:tcPr>
          <w:p w14:paraId="5FD50982" w14:textId="77777777" w:rsidR="00D42433" w:rsidRDefault="00D42433">
            <w:pPr>
              <w:rPr>
                <w:sz w:val="21"/>
                <w:szCs w:val="21"/>
              </w:rPr>
            </w:pPr>
            <w:r>
              <w:rPr>
                <w:sz w:val="21"/>
                <w:szCs w:val="21"/>
              </w:rPr>
              <w:t>-.26</w:t>
            </w:r>
          </w:p>
        </w:tc>
      </w:tr>
      <w:tr w:rsidR="00D42433" w14:paraId="6C80C758" w14:textId="77777777" w:rsidTr="00963907">
        <w:tc>
          <w:tcPr>
            <w:tcW w:w="0" w:type="auto"/>
            <w:hideMark/>
          </w:tcPr>
          <w:p w14:paraId="00DF1E22" w14:textId="77777777" w:rsidR="00D42433" w:rsidRDefault="00D42433">
            <w:pPr>
              <w:rPr>
                <w:sz w:val="21"/>
                <w:szCs w:val="21"/>
              </w:rPr>
            </w:pPr>
            <w:r>
              <w:rPr>
                <w:sz w:val="21"/>
                <w:szCs w:val="21"/>
              </w:rPr>
              <w:lastRenderedPageBreak/>
              <w:t>Algebra Flexibility</w:t>
            </w:r>
          </w:p>
        </w:tc>
        <w:tc>
          <w:tcPr>
            <w:tcW w:w="0" w:type="auto"/>
            <w:hideMark/>
          </w:tcPr>
          <w:p w14:paraId="0A93BC3F" w14:textId="77777777" w:rsidR="00D42433" w:rsidRDefault="00D42433">
            <w:pPr>
              <w:rPr>
                <w:sz w:val="21"/>
                <w:szCs w:val="21"/>
              </w:rPr>
            </w:pPr>
            <w:r>
              <w:rPr>
                <w:sz w:val="21"/>
                <w:szCs w:val="21"/>
              </w:rPr>
              <w:t>-.06</w:t>
            </w:r>
          </w:p>
        </w:tc>
        <w:tc>
          <w:tcPr>
            <w:tcW w:w="0" w:type="auto"/>
            <w:hideMark/>
          </w:tcPr>
          <w:p w14:paraId="60A971B6" w14:textId="77777777" w:rsidR="00D42433" w:rsidRDefault="00D42433">
            <w:pPr>
              <w:rPr>
                <w:sz w:val="21"/>
                <w:szCs w:val="21"/>
              </w:rPr>
            </w:pPr>
            <w:r>
              <w:rPr>
                <w:sz w:val="21"/>
                <w:szCs w:val="21"/>
              </w:rPr>
              <w:t>-.00</w:t>
            </w:r>
          </w:p>
        </w:tc>
        <w:tc>
          <w:tcPr>
            <w:tcW w:w="0" w:type="auto"/>
            <w:hideMark/>
          </w:tcPr>
          <w:p w14:paraId="5F7C3AA1" w14:textId="77777777" w:rsidR="00D42433" w:rsidRDefault="00D42433">
            <w:pPr>
              <w:rPr>
                <w:sz w:val="21"/>
                <w:szCs w:val="21"/>
              </w:rPr>
            </w:pPr>
            <w:r>
              <w:rPr>
                <w:sz w:val="21"/>
                <w:szCs w:val="21"/>
              </w:rPr>
              <w:t>.06</w:t>
            </w:r>
          </w:p>
        </w:tc>
        <w:tc>
          <w:tcPr>
            <w:tcW w:w="0" w:type="auto"/>
            <w:hideMark/>
          </w:tcPr>
          <w:p w14:paraId="3BE21D09" w14:textId="77777777" w:rsidR="00D42433" w:rsidRDefault="00D42433">
            <w:pPr>
              <w:rPr>
                <w:sz w:val="21"/>
                <w:szCs w:val="21"/>
              </w:rPr>
            </w:pPr>
            <w:r>
              <w:rPr>
                <w:sz w:val="21"/>
                <w:szCs w:val="21"/>
                <w:u w:val="single"/>
              </w:rPr>
              <w:t>.53</w:t>
            </w:r>
          </w:p>
        </w:tc>
      </w:tr>
      <w:tr w:rsidR="00D42433" w14:paraId="05F0BE27" w14:textId="77777777" w:rsidTr="00963907">
        <w:tc>
          <w:tcPr>
            <w:tcW w:w="0" w:type="auto"/>
            <w:hideMark/>
          </w:tcPr>
          <w:p w14:paraId="236C7C72" w14:textId="77777777" w:rsidR="00D42433" w:rsidRDefault="00D42433">
            <w:pPr>
              <w:rPr>
                <w:sz w:val="21"/>
                <w:szCs w:val="21"/>
              </w:rPr>
            </w:pPr>
            <w:r>
              <w:rPr>
                <w:sz w:val="21"/>
                <w:szCs w:val="21"/>
              </w:rPr>
              <w:t>Emotional Intelligence</w:t>
            </w:r>
          </w:p>
        </w:tc>
        <w:tc>
          <w:tcPr>
            <w:tcW w:w="0" w:type="auto"/>
            <w:hideMark/>
          </w:tcPr>
          <w:p w14:paraId="13EEF676" w14:textId="77777777" w:rsidR="00D42433" w:rsidRDefault="00D42433">
            <w:pPr>
              <w:rPr>
                <w:sz w:val="21"/>
                <w:szCs w:val="21"/>
              </w:rPr>
            </w:pPr>
            <w:r>
              <w:rPr>
                <w:sz w:val="21"/>
                <w:szCs w:val="21"/>
                <w:u w:val="single"/>
              </w:rPr>
              <w:t>.79</w:t>
            </w:r>
          </w:p>
        </w:tc>
        <w:tc>
          <w:tcPr>
            <w:tcW w:w="0" w:type="auto"/>
            <w:hideMark/>
          </w:tcPr>
          <w:p w14:paraId="5171C690" w14:textId="77777777" w:rsidR="00D42433" w:rsidRDefault="00D42433">
            <w:pPr>
              <w:rPr>
                <w:sz w:val="21"/>
                <w:szCs w:val="21"/>
              </w:rPr>
            </w:pPr>
            <w:r>
              <w:rPr>
                <w:sz w:val="21"/>
                <w:szCs w:val="21"/>
              </w:rPr>
              <w:t>.21</w:t>
            </w:r>
          </w:p>
        </w:tc>
        <w:tc>
          <w:tcPr>
            <w:tcW w:w="0" w:type="auto"/>
            <w:hideMark/>
          </w:tcPr>
          <w:p w14:paraId="14DB56E9" w14:textId="77777777" w:rsidR="00D42433" w:rsidRDefault="00D42433">
            <w:pPr>
              <w:rPr>
                <w:sz w:val="21"/>
                <w:szCs w:val="21"/>
              </w:rPr>
            </w:pPr>
            <w:r>
              <w:rPr>
                <w:sz w:val="21"/>
                <w:szCs w:val="21"/>
              </w:rPr>
              <w:t>-.03</w:t>
            </w:r>
          </w:p>
        </w:tc>
        <w:tc>
          <w:tcPr>
            <w:tcW w:w="0" w:type="auto"/>
            <w:hideMark/>
          </w:tcPr>
          <w:p w14:paraId="3DA1DEE5" w14:textId="77777777" w:rsidR="00D42433" w:rsidRDefault="00D42433">
            <w:pPr>
              <w:rPr>
                <w:sz w:val="21"/>
                <w:szCs w:val="21"/>
              </w:rPr>
            </w:pPr>
            <w:r>
              <w:rPr>
                <w:sz w:val="21"/>
                <w:szCs w:val="21"/>
              </w:rPr>
              <w:t>-.01</w:t>
            </w:r>
          </w:p>
        </w:tc>
      </w:tr>
      <w:tr w:rsidR="00D42433" w14:paraId="3E3526C5" w14:textId="77777777" w:rsidTr="00963907">
        <w:tc>
          <w:tcPr>
            <w:tcW w:w="0" w:type="auto"/>
            <w:hideMark/>
          </w:tcPr>
          <w:p w14:paraId="7FBB922A" w14:textId="77777777" w:rsidR="00D42433" w:rsidRDefault="00D42433">
            <w:pPr>
              <w:rPr>
                <w:sz w:val="21"/>
                <w:szCs w:val="21"/>
              </w:rPr>
            </w:pPr>
            <w:r>
              <w:rPr>
                <w:sz w:val="21"/>
                <w:szCs w:val="21"/>
              </w:rPr>
              <w:t>Coping Flexibility</w:t>
            </w:r>
          </w:p>
        </w:tc>
        <w:tc>
          <w:tcPr>
            <w:tcW w:w="0" w:type="auto"/>
            <w:hideMark/>
          </w:tcPr>
          <w:p w14:paraId="59E357B5" w14:textId="77777777" w:rsidR="00D42433" w:rsidRDefault="00D42433">
            <w:pPr>
              <w:rPr>
                <w:sz w:val="21"/>
                <w:szCs w:val="21"/>
              </w:rPr>
            </w:pPr>
            <w:r>
              <w:rPr>
                <w:sz w:val="21"/>
                <w:szCs w:val="21"/>
                <w:u w:val="single"/>
              </w:rPr>
              <w:t>.62</w:t>
            </w:r>
          </w:p>
        </w:tc>
        <w:tc>
          <w:tcPr>
            <w:tcW w:w="0" w:type="auto"/>
            <w:hideMark/>
          </w:tcPr>
          <w:p w14:paraId="01A89DBD" w14:textId="77777777" w:rsidR="00D42433" w:rsidRDefault="00D42433">
            <w:pPr>
              <w:rPr>
                <w:sz w:val="21"/>
                <w:szCs w:val="21"/>
              </w:rPr>
            </w:pPr>
            <w:r>
              <w:rPr>
                <w:sz w:val="21"/>
                <w:szCs w:val="21"/>
              </w:rPr>
              <w:t>.38</w:t>
            </w:r>
          </w:p>
        </w:tc>
        <w:tc>
          <w:tcPr>
            <w:tcW w:w="0" w:type="auto"/>
            <w:hideMark/>
          </w:tcPr>
          <w:p w14:paraId="3CB80D1D" w14:textId="77777777" w:rsidR="00D42433" w:rsidRDefault="00D42433">
            <w:pPr>
              <w:rPr>
                <w:sz w:val="21"/>
                <w:szCs w:val="21"/>
              </w:rPr>
            </w:pPr>
            <w:r>
              <w:rPr>
                <w:sz w:val="21"/>
                <w:szCs w:val="21"/>
              </w:rPr>
              <w:t>-.41</w:t>
            </w:r>
          </w:p>
        </w:tc>
        <w:tc>
          <w:tcPr>
            <w:tcW w:w="0" w:type="auto"/>
            <w:hideMark/>
          </w:tcPr>
          <w:p w14:paraId="7BDBE6E0" w14:textId="77777777" w:rsidR="00D42433" w:rsidRDefault="00D42433">
            <w:pPr>
              <w:rPr>
                <w:sz w:val="21"/>
                <w:szCs w:val="21"/>
              </w:rPr>
            </w:pPr>
            <w:r>
              <w:rPr>
                <w:sz w:val="21"/>
                <w:szCs w:val="21"/>
              </w:rPr>
              <w:t>.16</w:t>
            </w:r>
          </w:p>
        </w:tc>
      </w:tr>
      <w:tr w:rsidR="00D42433" w14:paraId="30BDAF6F" w14:textId="77777777" w:rsidTr="00963907">
        <w:tc>
          <w:tcPr>
            <w:tcW w:w="0" w:type="auto"/>
            <w:hideMark/>
          </w:tcPr>
          <w:p w14:paraId="181D361A" w14:textId="77777777" w:rsidR="00D42433" w:rsidRDefault="00D42433">
            <w:pPr>
              <w:rPr>
                <w:sz w:val="21"/>
                <w:szCs w:val="21"/>
              </w:rPr>
            </w:pPr>
            <w:r>
              <w:rPr>
                <w:sz w:val="21"/>
                <w:szCs w:val="21"/>
              </w:rPr>
              <w:t>Irresolute</w:t>
            </w:r>
          </w:p>
        </w:tc>
        <w:tc>
          <w:tcPr>
            <w:tcW w:w="0" w:type="auto"/>
            <w:hideMark/>
          </w:tcPr>
          <w:p w14:paraId="33B13174" w14:textId="77777777" w:rsidR="00D42433" w:rsidRDefault="00D42433">
            <w:pPr>
              <w:rPr>
                <w:sz w:val="21"/>
                <w:szCs w:val="21"/>
              </w:rPr>
            </w:pPr>
            <w:r>
              <w:rPr>
                <w:sz w:val="21"/>
                <w:szCs w:val="21"/>
                <w:u w:val="single"/>
              </w:rPr>
              <w:t>-.49</w:t>
            </w:r>
          </w:p>
        </w:tc>
        <w:tc>
          <w:tcPr>
            <w:tcW w:w="0" w:type="auto"/>
            <w:hideMark/>
          </w:tcPr>
          <w:p w14:paraId="2FC2F6D9" w14:textId="77777777" w:rsidR="00D42433" w:rsidRDefault="00D42433">
            <w:pPr>
              <w:rPr>
                <w:sz w:val="21"/>
                <w:szCs w:val="21"/>
              </w:rPr>
            </w:pPr>
            <w:r>
              <w:rPr>
                <w:sz w:val="21"/>
                <w:szCs w:val="21"/>
                <w:u w:val="single"/>
              </w:rPr>
              <w:t>.50</w:t>
            </w:r>
          </w:p>
        </w:tc>
        <w:tc>
          <w:tcPr>
            <w:tcW w:w="0" w:type="auto"/>
            <w:hideMark/>
          </w:tcPr>
          <w:p w14:paraId="6584B626" w14:textId="77777777" w:rsidR="00D42433" w:rsidRDefault="00D42433">
            <w:pPr>
              <w:rPr>
                <w:sz w:val="21"/>
                <w:szCs w:val="21"/>
              </w:rPr>
            </w:pPr>
            <w:r>
              <w:rPr>
                <w:sz w:val="21"/>
                <w:szCs w:val="21"/>
              </w:rPr>
              <w:t>.36</w:t>
            </w:r>
          </w:p>
        </w:tc>
        <w:tc>
          <w:tcPr>
            <w:tcW w:w="0" w:type="auto"/>
            <w:hideMark/>
          </w:tcPr>
          <w:p w14:paraId="2F4CCF69" w14:textId="77777777" w:rsidR="00D42433" w:rsidRDefault="00D42433">
            <w:pPr>
              <w:rPr>
                <w:sz w:val="21"/>
                <w:szCs w:val="21"/>
              </w:rPr>
            </w:pPr>
            <w:r>
              <w:rPr>
                <w:sz w:val="21"/>
                <w:szCs w:val="21"/>
              </w:rPr>
              <w:t>-.33</w:t>
            </w:r>
          </w:p>
        </w:tc>
      </w:tr>
      <w:tr w:rsidR="00D42433" w14:paraId="69F0742F" w14:textId="77777777" w:rsidTr="00963907">
        <w:tc>
          <w:tcPr>
            <w:tcW w:w="0" w:type="auto"/>
            <w:hideMark/>
          </w:tcPr>
          <w:p w14:paraId="78000951" w14:textId="77777777" w:rsidR="00D42433" w:rsidRDefault="00D42433">
            <w:pPr>
              <w:rPr>
                <w:sz w:val="21"/>
                <w:szCs w:val="21"/>
              </w:rPr>
            </w:pPr>
            <w:r>
              <w:rPr>
                <w:sz w:val="21"/>
                <w:szCs w:val="21"/>
              </w:rPr>
              <w:t>Inflexibility</w:t>
            </w:r>
          </w:p>
        </w:tc>
        <w:tc>
          <w:tcPr>
            <w:tcW w:w="0" w:type="auto"/>
            <w:hideMark/>
          </w:tcPr>
          <w:p w14:paraId="34725A05" w14:textId="77777777" w:rsidR="00D42433" w:rsidRDefault="00D42433">
            <w:pPr>
              <w:rPr>
                <w:sz w:val="21"/>
                <w:szCs w:val="21"/>
              </w:rPr>
            </w:pPr>
            <w:r>
              <w:rPr>
                <w:sz w:val="21"/>
                <w:szCs w:val="21"/>
              </w:rPr>
              <w:t>-.04</w:t>
            </w:r>
          </w:p>
        </w:tc>
        <w:tc>
          <w:tcPr>
            <w:tcW w:w="0" w:type="auto"/>
            <w:hideMark/>
          </w:tcPr>
          <w:p w14:paraId="21F43361" w14:textId="77777777" w:rsidR="00D42433" w:rsidRDefault="00D42433">
            <w:pPr>
              <w:rPr>
                <w:sz w:val="21"/>
                <w:szCs w:val="21"/>
              </w:rPr>
            </w:pPr>
            <w:r>
              <w:rPr>
                <w:sz w:val="21"/>
                <w:szCs w:val="21"/>
              </w:rPr>
              <w:t>.13</w:t>
            </w:r>
          </w:p>
        </w:tc>
        <w:tc>
          <w:tcPr>
            <w:tcW w:w="0" w:type="auto"/>
            <w:hideMark/>
          </w:tcPr>
          <w:p w14:paraId="3063E79B" w14:textId="77777777" w:rsidR="00D42433" w:rsidRDefault="00D42433">
            <w:pPr>
              <w:rPr>
                <w:sz w:val="21"/>
                <w:szCs w:val="21"/>
              </w:rPr>
            </w:pPr>
            <w:r>
              <w:rPr>
                <w:sz w:val="21"/>
                <w:szCs w:val="21"/>
                <w:u w:val="single"/>
              </w:rPr>
              <w:t>.82</w:t>
            </w:r>
          </w:p>
        </w:tc>
        <w:tc>
          <w:tcPr>
            <w:tcW w:w="0" w:type="auto"/>
            <w:hideMark/>
          </w:tcPr>
          <w:p w14:paraId="03B8F736" w14:textId="77777777" w:rsidR="00D42433" w:rsidRDefault="00D42433">
            <w:pPr>
              <w:rPr>
                <w:sz w:val="21"/>
                <w:szCs w:val="21"/>
              </w:rPr>
            </w:pPr>
            <w:r>
              <w:rPr>
                <w:sz w:val="21"/>
                <w:szCs w:val="21"/>
              </w:rPr>
              <w:t>-.01</w:t>
            </w:r>
          </w:p>
        </w:tc>
      </w:tr>
      <w:tr w:rsidR="00D42433" w14:paraId="535C3BAC" w14:textId="77777777" w:rsidTr="00963907">
        <w:tc>
          <w:tcPr>
            <w:tcW w:w="0" w:type="auto"/>
            <w:hideMark/>
          </w:tcPr>
          <w:p w14:paraId="48A6174D" w14:textId="77777777" w:rsidR="00D42433" w:rsidRDefault="00D42433">
            <w:pPr>
              <w:rPr>
                <w:sz w:val="21"/>
                <w:szCs w:val="21"/>
              </w:rPr>
            </w:pPr>
            <w:r>
              <w:rPr>
                <w:sz w:val="21"/>
                <w:szCs w:val="21"/>
              </w:rPr>
              <w:t>Planning</w:t>
            </w:r>
          </w:p>
        </w:tc>
        <w:tc>
          <w:tcPr>
            <w:tcW w:w="0" w:type="auto"/>
            <w:hideMark/>
          </w:tcPr>
          <w:p w14:paraId="26D8B1DA" w14:textId="77777777" w:rsidR="00D42433" w:rsidRDefault="00D42433">
            <w:pPr>
              <w:rPr>
                <w:sz w:val="21"/>
                <w:szCs w:val="21"/>
              </w:rPr>
            </w:pPr>
            <w:r>
              <w:rPr>
                <w:sz w:val="21"/>
                <w:szCs w:val="21"/>
              </w:rPr>
              <w:t>.17</w:t>
            </w:r>
          </w:p>
        </w:tc>
        <w:tc>
          <w:tcPr>
            <w:tcW w:w="0" w:type="auto"/>
            <w:hideMark/>
          </w:tcPr>
          <w:p w14:paraId="622BB99B" w14:textId="77777777" w:rsidR="00D42433" w:rsidRDefault="00D42433">
            <w:pPr>
              <w:rPr>
                <w:sz w:val="21"/>
                <w:szCs w:val="21"/>
              </w:rPr>
            </w:pPr>
            <w:r>
              <w:rPr>
                <w:sz w:val="21"/>
                <w:szCs w:val="21"/>
                <w:u w:val="single"/>
              </w:rPr>
              <w:t>.47</w:t>
            </w:r>
          </w:p>
        </w:tc>
        <w:tc>
          <w:tcPr>
            <w:tcW w:w="0" w:type="auto"/>
            <w:hideMark/>
          </w:tcPr>
          <w:p w14:paraId="427C5F1A" w14:textId="77777777" w:rsidR="00D42433" w:rsidRDefault="00D42433">
            <w:pPr>
              <w:rPr>
                <w:sz w:val="21"/>
                <w:szCs w:val="21"/>
              </w:rPr>
            </w:pPr>
            <w:r>
              <w:rPr>
                <w:sz w:val="21"/>
                <w:szCs w:val="21"/>
                <w:u w:val="single"/>
              </w:rPr>
              <w:t>-.65</w:t>
            </w:r>
          </w:p>
        </w:tc>
        <w:tc>
          <w:tcPr>
            <w:tcW w:w="0" w:type="auto"/>
            <w:hideMark/>
          </w:tcPr>
          <w:p w14:paraId="38594296" w14:textId="77777777" w:rsidR="00D42433" w:rsidRDefault="00D42433">
            <w:pPr>
              <w:rPr>
                <w:sz w:val="21"/>
                <w:szCs w:val="21"/>
              </w:rPr>
            </w:pPr>
            <w:r>
              <w:rPr>
                <w:sz w:val="21"/>
                <w:szCs w:val="21"/>
              </w:rPr>
              <w:t>-.02</w:t>
            </w:r>
          </w:p>
        </w:tc>
      </w:tr>
      <w:tr w:rsidR="00D42433" w14:paraId="067B97D5" w14:textId="77777777" w:rsidTr="00963907">
        <w:tc>
          <w:tcPr>
            <w:tcW w:w="0" w:type="auto"/>
            <w:hideMark/>
          </w:tcPr>
          <w:p w14:paraId="146A24C2" w14:textId="77777777" w:rsidR="00D42433" w:rsidRDefault="00D42433">
            <w:pPr>
              <w:rPr>
                <w:sz w:val="21"/>
                <w:szCs w:val="21"/>
              </w:rPr>
            </w:pPr>
            <w:r>
              <w:rPr>
                <w:sz w:val="21"/>
                <w:szCs w:val="21"/>
              </w:rPr>
              <w:t>Monitoring</w:t>
            </w:r>
          </w:p>
        </w:tc>
        <w:tc>
          <w:tcPr>
            <w:tcW w:w="0" w:type="auto"/>
            <w:hideMark/>
          </w:tcPr>
          <w:p w14:paraId="4710CFD6" w14:textId="77777777" w:rsidR="00D42433" w:rsidRDefault="00D42433">
            <w:pPr>
              <w:rPr>
                <w:sz w:val="21"/>
                <w:szCs w:val="21"/>
              </w:rPr>
            </w:pPr>
            <w:r>
              <w:rPr>
                <w:sz w:val="21"/>
                <w:szCs w:val="21"/>
              </w:rPr>
              <w:t>.25</w:t>
            </w:r>
          </w:p>
        </w:tc>
        <w:tc>
          <w:tcPr>
            <w:tcW w:w="0" w:type="auto"/>
            <w:hideMark/>
          </w:tcPr>
          <w:p w14:paraId="6B0228C5" w14:textId="77777777" w:rsidR="00D42433" w:rsidRDefault="00D42433">
            <w:pPr>
              <w:rPr>
                <w:sz w:val="21"/>
                <w:szCs w:val="21"/>
              </w:rPr>
            </w:pPr>
            <w:r>
              <w:rPr>
                <w:sz w:val="21"/>
                <w:szCs w:val="21"/>
                <w:u w:val="single"/>
              </w:rPr>
              <w:t>.81</w:t>
            </w:r>
          </w:p>
        </w:tc>
        <w:tc>
          <w:tcPr>
            <w:tcW w:w="0" w:type="auto"/>
            <w:hideMark/>
          </w:tcPr>
          <w:p w14:paraId="4CE2FA36" w14:textId="77777777" w:rsidR="00D42433" w:rsidRDefault="00D42433">
            <w:pPr>
              <w:rPr>
                <w:sz w:val="21"/>
                <w:szCs w:val="21"/>
              </w:rPr>
            </w:pPr>
            <w:r>
              <w:rPr>
                <w:sz w:val="21"/>
                <w:szCs w:val="21"/>
              </w:rPr>
              <w:t>-.04</w:t>
            </w:r>
          </w:p>
        </w:tc>
        <w:tc>
          <w:tcPr>
            <w:tcW w:w="0" w:type="auto"/>
            <w:hideMark/>
          </w:tcPr>
          <w:p w14:paraId="3AA5D225" w14:textId="77777777" w:rsidR="00D42433" w:rsidRDefault="00D42433">
            <w:pPr>
              <w:rPr>
                <w:sz w:val="21"/>
                <w:szCs w:val="21"/>
              </w:rPr>
            </w:pPr>
            <w:r>
              <w:rPr>
                <w:sz w:val="21"/>
                <w:szCs w:val="21"/>
              </w:rPr>
              <w:t>.02</w:t>
            </w:r>
          </w:p>
        </w:tc>
      </w:tr>
      <w:tr w:rsidR="00D42433" w14:paraId="405AB5EF" w14:textId="77777777" w:rsidTr="00963907">
        <w:tc>
          <w:tcPr>
            <w:tcW w:w="0" w:type="auto"/>
            <w:hideMark/>
          </w:tcPr>
          <w:p w14:paraId="4E7C774E" w14:textId="77777777" w:rsidR="00D42433" w:rsidRDefault="00D42433">
            <w:pPr>
              <w:rPr>
                <w:sz w:val="21"/>
                <w:szCs w:val="21"/>
              </w:rPr>
            </w:pPr>
            <w:r>
              <w:rPr>
                <w:sz w:val="21"/>
                <w:szCs w:val="21"/>
              </w:rPr>
              <w:t>Empathy</w:t>
            </w:r>
          </w:p>
        </w:tc>
        <w:tc>
          <w:tcPr>
            <w:tcW w:w="0" w:type="auto"/>
            <w:hideMark/>
          </w:tcPr>
          <w:p w14:paraId="17F9DCA1" w14:textId="77777777" w:rsidR="00D42433" w:rsidRDefault="00D42433">
            <w:pPr>
              <w:rPr>
                <w:sz w:val="21"/>
                <w:szCs w:val="21"/>
              </w:rPr>
            </w:pPr>
            <w:r>
              <w:rPr>
                <w:sz w:val="21"/>
                <w:szCs w:val="21"/>
                <w:u w:val="single"/>
              </w:rPr>
              <w:t>.82</w:t>
            </w:r>
          </w:p>
        </w:tc>
        <w:tc>
          <w:tcPr>
            <w:tcW w:w="0" w:type="auto"/>
            <w:hideMark/>
          </w:tcPr>
          <w:p w14:paraId="6791D88A" w14:textId="77777777" w:rsidR="00D42433" w:rsidRDefault="00D42433">
            <w:pPr>
              <w:rPr>
                <w:sz w:val="21"/>
                <w:szCs w:val="21"/>
              </w:rPr>
            </w:pPr>
            <w:r>
              <w:rPr>
                <w:sz w:val="21"/>
                <w:szCs w:val="21"/>
              </w:rPr>
              <w:t>-.01</w:t>
            </w:r>
          </w:p>
        </w:tc>
        <w:tc>
          <w:tcPr>
            <w:tcW w:w="0" w:type="auto"/>
            <w:hideMark/>
          </w:tcPr>
          <w:p w14:paraId="612D0DFB" w14:textId="77777777" w:rsidR="00D42433" w:rsidRDefault="00D42433">
            <w:pPr>
              <w:rPr>
                <w:sz w:val="21"/>
                <w:szCs w:val="21"/>
              </w:rPr>
            </w:pPr>
            <w:r>
              <w:rPr>
                <w:sz w:val="21"/>
                <w:szCs w:val="21"/>
              </w:rPr>
              <w:t>-.10</w:t>
            </w:r>
          </w:p>
        </w:tc>
        <w:tc>
          <w:tcPr>
            <w:tcW w:w="0" w:type="auto"/>
            <w:hideMark/>
          </w:tcPr>
          <w:p w14:paraId="187E4CF3" w14:textId="77777777" w:rsidR="00D42433" w:rsidRDefault="00D42433">
            <w:pPr>
              <w:rPr>
                <w:sz w:val="21"/>
                <w:szCs w:val="21"/>
              </w:rPr>
            </w:pPr>
            <w:r>
              <w:rPr>
                <w:sz w:val="21"/>
                <w:szCs w:val="21"/>
              </w:rPr>
              <w:t>-.01</w:t>
            </w:r>
          </w:p>
        </w:tc>
      </w:tr>
      <w:tr w:rsidR="00D42433" w14:paraId="7A5D145C" w14:textId="77777777" w:rsidTr="00963907">
        <w:tc>
          <w:tcPr>
            <w:tcW w:w="0" w:type="auto"/>
            <w:hideMark/>
          </w:tcPr>
          <w:p w14:paraId="73025961" w14:textId="77777777" w:rsidR="00D42433" w:rsidRDefault="00D42433">
            <w:pPr>
              <w:rPr>
                <w:sz w:val="21"/>
                <w:szCs w:val="21"/>
              </w:rPr>
            </w:pPr>
            <w:r>
              <w:rPr>
                <w:sz w:val="21"/>
                <w:szCs w:val="21"/>
              </w:rPr>
              <w:t>Eigenvalue</w:t>
            </w:r>
          </w:p>
        </w:tc>
        <w:tc>
          <w:tcPr>
            <w:tcW w:w="0" w:type="auto"/>
            <w:hideMark/>
          </w:tcPr>
          <w:p w14:paraId="3C2BC9FC" w14:textId="77777777" w:rsidR="00D42433" w:rsidRDefault="00D42433">
            <w:pPr>
              <w:rPr>
                <w:sz w:val="21"/>
                <w:szCs w:val="21"/>
              </w:rPr>
            </w:pPr>
            <w:r>
              <w:rPr>
                <w:sz w:val="21"/>
                <w:szCs w:val="21"/>
              </w:rPr>
              <w:t>2.46</w:t>
            </w:r>
          </w:p>
        </w:tc>
        <w:tc>
          <w:tcPr>
            <w:tcW w:w="0" w:type="auto"/>
            <w:hideMark/>
          </w:tcPr>
          <w:p w14:paraId="76F0AA2D" w14:textId="77777777" w:rsidR="00D42433" w:rsidRDefault="00D42433">
            <w:pPr>
              <w:rPr>
                <w:sz w:val="21"/>
                <w:szCs w:val="21"/>
              </w:rPr>
            </w:pPr>
            <w:r>
              <w:rPr>
                <w:sz w:val="21"/>
                <w:szCs w:val="21"/>
              </w:rPr>
              <w:t>1.57</w:t>
            </w:r>
          </w:p>
        </w:tc>
        <w:tc>
          <w:tcPr>
            <w:tcW w:w="0" w:type="auto"/>
            <w:hideMark/>
          </w:tcPr>
          <w:p w14:paraId="09BD7431" w14:textId="77777777" w:rsidR="00D42433" w:rsidRDefault="00D42433">
            <w:pPr>
              <w:rPr>
                <w:sz w:val="21"/>
                <w:szCs w:val="21"/>
              </w:rPr>
            </w:pPr>
            <w:r>
              <w:rPr>
                <w:sz w:val="21"/>
                <w:szCs w:val="21"/>
              </w:rPr>
              <w:t>1.28</w:t>
            </w:r>
          </w:p>
        </w:tc>
        <w:tc>
          <w:tcPr>
            <w:tcW w:w="0" w:type="auto"/>
            <w:hideMark/>
          </w:tcPr>
          <w:p w14:paraId="441F2862" w14:textId="77777777" w:rsidR="00D42433" w:rsidRDefault="00D42433">
            <w:pPr>
              <w:rPr>
                <w:sz w:val="21"/>
                <w:szCs w:val="21"/>
              </w:rPr>
            </w:pPr>
            <w:r>
              <w:rPr>
                <w:sz w:val="21"/>
                <w:szCs w:val="21"/>
              </w:rPr>
              <w:t>1.08</w:t>
            </w:r>
          </w:p>
        </w:tc>
      </w:tr>
      <w:tr w:rsidR="00D42433" w14:paraId="1F94A9AD" w14:textId="77777777" w:rsidTr="00963907">
        <w:tc>
          <w:tcPr>
            <w:tcW w:w="0" w:type="auto"/>
            <w:hideMark/>
          </w:tcPr>
          <w:p w14:paraId="5FE308AD" w14:textId="77777777" w:rsidR="00D42433" w:rsidRDefault="00D42433">
            <w:pPr>
              <w:rPr>
                <w:sz w:val="21"/>
                <w:szCs w:val="21"/>
              </w:rPr>
            </w:pPr>
            <w:proofErr w:type="spellStart"/>
            <w:r>
              <w:rPr>
                <w:sz w:val="21"/>
                <w:szCs w:val="21"/>
              </w:rPr>
              <w:t>Pct</w:t>
            </w:r>
            <w:proofErr w:type="spellEnd"/>
            <w:r>
              <w:rPr>
                <w:sz w:val="21"/>
                <w:szCs w:val="21"/>
              </w:rPr>
              <w:t xml:space="preserve"> Variance</w:t>
            </w:r>
          </w:p>
        </w:tc>
        <w:tc>
          <w:tcPr>
            <w:tcW w:w="0" w:type="auto"/>
            <w:hideMark/>
          </w:tcPr>
          <w:p w14:paraId="23D0CD69" w14:textId="77777777" w:rsidR="00D42433" w:rsidRDefault="00D42433">
            <w:pPr>
              <w:rPr>
                <w:sz w:val="21"/>
                <w:szCs w:val="21"/>
              </w:rPr>
            </w:pPr>
            <w:r>
              <w:rPr>
                <w:sz w:val="21"/>
                <w:szCs w:val="21"/>
              </w:rPr>
              <w:t>22.32</w:t>
            </w:r>
          </w:p>
        </w:tc>
        <w:tc>
          <w:tcPr>
            <w:tcW w:w="0" w:type="auto"/>
            <w:hideMark/>
          </w:tcPr>
          <w:p w14:paraId="1C64F297" w14:textId="77777777" w:rsidR="00D42433" w:rsidRDefault="00D42433">
            <w:pPr>
              <w:rPr>
                <w:sz w:val="21"/>
                <w:szCs w:val="21"/>
              </w:rPr>
            </w:pPr>
            <w:r>
              <w:rPr>
                <w:sz w:val="21"/>
                <w:szCs w:val="21"/>
              </w:rPr>
              <w:t>14.27</w:t>
            </w:r>
          </w:p>
        </w:tc>
        <w:tc>
          <w:tcPr>
            <w:tcW w:w="0" w:type="auto"/>
            <w:hideMark/>
          </w:tcPr>
          <w:p w14:paraId="67BB3C3B" w14:textId="77777777" w:rsidR="00D42433" w:rsidRDefault="00D42433">
            <w:pPr>
              <w:rPr>
                <w:sz w:val="21"/>
                <w:szCs w:val="21"/>
              </w:rPr>
            </w:pPr>
            <w:r>
              <w:rPr>
                <w:sz w:val="21"/>
                <w:szCs w:val="21"/>
              </w:rPr>
              <w:t>11.59</w:t>
            </w:r>
          </w:p>
        </w:tc>
        <w:tc>
          <w:tcPr>
            <w:tcW w:w="0" w:type="auto"/>
            <w:hideMark/>
          </w:tcPr>
          <w:p w14:paraId="1502982D" w14:textId="77777777" w:rsidR="00D42433" w:rsidRDefault="00D42433">
            <w:pPr>
              <w:rPr>
                <w:sz w:val="21"/>
                <w:szCs w:val="21"/>
              </w:rPr>
            </w:pPr>
            <w:r>
              <w:rPr>
                <w:sz w:val="21"/>
                <w:szCs w:val="21"/>
              </w:rPr>
              <w:t>9.78</w:t>
            </w:r>
          </w:p>
        </w:tc>
      </w:tr>
    </w:tbl>
    <w:p w14:paraId="253E1596" w14:textId="77777777" w:rsidR="00D42433" w:rsidRPr="00AB27A6" w:rsidRDefault="00D42433" w:rsidP="00AB27A6">
      <w:pPr>
        <w:pStyle w:val="NoSpacing"/>
        <w:rPr>
          <w:color w:val="2E2E2E"/>
        </w:rPr>
      </w:pPr>
      <w:r w:rsidRPr="00AB27A6">
        <w:rPr>
          <w:b/>
          <w:bCs/>
          <w:color w:val="2E2E2E"/>
        </w:rPr>
        <w:t>Note:</w:t>
      </w:r>
      <w:r w:rsidRPr="00AB27A6">
        <w:rPr>
          <w:color w:val="2E2E2E"/>
        </w:rPr>
        <w:t xml:space="preserve"> EI = </w:t>
      </w:r>
      <w:hyperlink r:id="rId228" w:tooltip="Learn more about Emotional Intelligence from ScienceDirect's AI-generated Topic Pages" w:history="1">
        <w:r w:rsidRPr="00AB27A6">
          <w:rPr>
            <w:rStyle w:val="Hyperlink"/>
            <w:rFonts w:eastAsiaTheme="majorEastAsia"/>
            <w:color w:val="0C7DBB"/>
          </w:rPr>
          <w:t>emotional intelligence</w:t>
        </w:r>
      </w:hyperlink>
      <w:r w:rsidRPr="00AB27A6">
        <w:rPr>
          <w:color w:val="2E2E2E"/>
        </w:rPr>
        <w:t>; AA = anxious avoidance; FI = </w:t>
      </w:r>
      <w:hyperlink r:id="rId229" w:tooltip="Learn more about Fluid Intelligence from ScienceDirect's AI-generated Topic Pages" w:history="1">
        <w:r w:rsidRPr="00AB27A6">
          <w:rPr>
            <w:rStyle w:val="Hyperlink"/>
            <w:rFonts w:eastAsiaTheme="majorEastAsia"/>
            <w:color w:val="0C7DBB"/>
          </w:rPr>
          <w:t>fluid intelligence</w:t>
        </w:r>
      </w:hyperlink>
      <w:r w:rsidRPr="00AB27A6">
        <w:rPr>
          <w:color w:val="2E2E2E"/>
        </w:rPr>
        <w:t>.</w:t>
      </w:r>
    </w:p>
    <w:p w14:paraId="59CED6C2" w14:textId="6403BE93" w:rsidR="00D42433" w:rsidRDefault="00D42433" w:rsidP="00AB27A6">
      <w:pPr>
        <w:pStyle w:val="NoSpacing"/>
        <w:rPr>
          <w:color w:val="2E2E2E"/>
        </w:rPr>
      </w:pPr>
      <w:r w:rsidRPr="00AB27A6">
        <w:rPr>
          <w:color w:val="2E2E2E"/>
        </w:rPr>
        <w:t>Loading criterion = .45</w:t>
      </w:r>
    </w:p>
    <w:p w14:paraId="7EB2ED28" w14:textId="77777777" w:rsidR="00AB27A6" w:rsidRPr="00AB27A6" w:rsidRDefault="00AB27A6" w:rsidP="00AB27A6">
      <w:pPr>
        <w:pStyle w:val="NoSpacing"/>
        <w:rPr>
          <w:color w:val="2E2E2E"/>
        </w:rPr>
      </w:pPr>
    </w:p>
    <w:p w14:paraId="6F11C450" w14:textId="31411CFB" w:rsidR="00D42433" w:rsidRPr="00AB27A6" w:rsidRDefault="00D42433" w:rsidP="00AB27A6">
      <w:pPr>
        <w:pStyle w:val="NoSpacing"/>
      </w:pPr>
      <w:r w:rsidRPr="00AB27A6">
        <w:rPr>
          <w:color w:val="2E2E2E"/>
        </w:rPr>
        <w:t>The second step in the aggregation process was to determine what proportion of team members scored above the </w:t>
      </w:r>
      <w:hyperlink r:id="rId230" w:tooltip="Learn more about Median from ScienceDirect's AI-generated Topic Pages" w:history="1">
        <w:r w:rsidRPr="00AB27A6">
          <w:rPr>
            <w:rStyle w:val="Hyperlink"/>
            <w:rFonts w:eastAsiaTheme="majorEastAsia"/>
            <w:color w:val="0C7DBB"/>
          </w:rPr>
          <w:t>median</w:t>
        </w:r>
      </w:hyperlink>
      <w:r w:rsidRPr="00AB27A6">
        <w:rPr>
          <w:color w:val="2E2E2E"/>
        </w:rPr>
        <w:t> on each of the 11 variables. Frequency distributions were calculated based on a library of data collected from the present study plus five previous studies, as enumerated previously. Combined </w:t>
      </w:r>
      <w:hyperlink r:id="rId231" w:tooltip="Learn more about Descriptive Statistics from ScienceDirect's AI-generated Topic Pages" w:history="1">
        <w:r w:rsidRPr="00AB27A6">
          <w:rPr>
            <w:rStyle w:val="Hyperlink"/>
            <w:rFonts w:eastAsiaTheme="majorEastAsia"/>
            <w:color w:val="0C7DBB"/>
          </w:rPr>
          <w:t>descriptive statistics</w:t>
        </w:r>
      </w:hyperlink>
      <w:r w:rsidRPr="00AB27A6">
        <w:rPr>
          <w:color w:val="2E2E2E"/>
        </w:rPr>
        <w:t> appear in </w:t>
      </w:r>
      <w:bookmarkStart w:id="163" w:name="btbl4"/>
      <w:r w:rsidRPr="00AB27A6">
        <w:rPr>
          <w:color w:val="2E2E2E"/>
        </w:rPr>
        <w:fldChar w:fldCharType="begin"/>
      </w:r>
      <w:r w:rsidRPr="00AB27A6">
        <w:rPr>
          <w:color w:val="2E2E2E"/>
        </w:rPr>
        <w:instrText xml:space="preserve"> HYPERLINK "https://www.sciencedirect.com/science/article/pii/S0003687018303314?via%3Dihub" \l "tbl4" </w:instrText>
      </w:r>
      <w:r w:rsidRPr="00AB27A6">
        <w:rPr>
          <w:color w:val="2E2E2E"/>
        </w:rPr>
        <w:fldChar w:fldCharType="separate"/>
      </w:r>
      <w:r w:rsidRPr="00AB27A6">
        <w:rPr>
          <w:rStyle w:val="Hyperlink"/>
          <w:rFonts w:eastAsiaTheme="majorEastAsia"/>
          <w:color w:val="0C7DBB"/>
        </w:rPr>
        <w:t>Table 4</w:t>
      </w:r>
      <w:r w:rsidRPr="00AB27A6">
        <w:rPr>
          <w:color w:val="2E2E2E"/>
        </w:rPr>
        <w:fldChar w:fldCharType="end"/>
      </w:r>
      <w:bookmarkEnd w:id="163"/>
      <w:r>
        <w:rPr>
          <w:color w:val="2E2E2E"/>
          <w:sz w:val="27"/>
          <w:szCs w:val="27"/>
        </w:rPr>
        <w:t>.</w:t>
      </w:r>
    </w:p>
    <w:p w14:paraId="2A018FFE" w14:textId="77777777" w:rsidR="00AB27A6" w:rsidRPr="00AB27A6" w:rsidRDefault="00AB27A6" w:rsidP="00AB27A6">
      <w:pPr>
        <w:pStyle w:val="NoSpacing"/>
      </w:pPr>
    </w:p>
    <w:p w14:paraId="17A52A39" w14:textId="77777777" w:rsidR="00D42433" w:rsidRPr="00AB27A6" w:rsidRDefault="00D42433" w:rsidP="00AB27A6">
      <w:pPr>
        <w:pStyle w:val="NoSpacing"/>
        <w:rPr>
          <w:color w:val="323232"/>
        </w:rPr>
      </w:pPr>
      <w:r w:rsidRPr="00AB27A6">
        <w:rPr>
          <w:rStyle w:val="label"/>
          <w:b/>
          <w:bCs/>
          <w:color w:val="323232"/>
        </w:rPr>
        <w:t>Table 4</w:t>
      </w:r>
      <w:r w:rsidRPr="00AB27A6">
        <w:rPr>
          <w:b/>
          <w:bCs/>
          <w:color w:val="323232"/>
        </w:rPr>
        <w:t>.</w:t>
      </w:r>
      <w:r w:rsidRPr="00AB27A6">
        <w:rPr>
          <w:color w:val="323232"/>
        </w:rPr>
        <w:t> </w:t>
      </w:r>
      <w:hyperlink r:id="rId232" w:tooltip="Learn more about Descriptive Statistics from ScienceDirect's AI-generated Topic Pages" w:history="1">
        <w:r w:rsidRPr="00AB27A6">
          <w:rPr>
            <w:rStyle w:val="Hyperlink"/>
            <w:rFonts w:eastAsiaTheme="majorEastAsia"/>
            <w:color w:val="0C7DBB"/>
          </w:rPr>
          <w:t>Descriptive statistics</w:t>
        </w:r>
      </w:hyperlink>
      <w:r w:rsidRPr="00AB27A6">
        <w:rPr>
          <w:color w:val="323232"/>
        </w:rPr>
        <w:t> for elasticity-rigidity variables combined from six studies.</w:t>
      </w:r>
    </w:p>
    <w:tbl>
      <w:tblPr>
        <w:tblStyle w:val="TableGridLight"/>
        <w:tblW w:w="0" w:type="auto"/>
        <w:tblLook w:val="04A0" w:firstRow="1" w:lastRow="0" w:firstColumn="1" w:lastColumn="0" w:noHBand="0" w:noVBand="1"/>
      </w:tblPr>
      <w:tblGrid>
        <w:gridCol w:w="2123"/>
        <w:gridCol w:w="642"/>
        <w:gridCol w:w="802"/>
        <w:gridCol w:w="802"/>
        <w:gridCol w:w="695"/>
        <w:gridCol w:w="695"/>
        <w:gridCol w:w="802"/>
      </w:tblGrid>
      <w:tr w:rsidR="00D42433" w14:paraId="6AB8437C" w14:textId="77777777" w:rsidTr="00AB27A6">
        <w:tc>
          <w:tcPr>
            <w:tcW w:w="0" w:type="auto"/>
            <w:hideMark/>
          </w:tcPr>
          <w:p w14:paraId="36519B9C" w14:textId="77777777" w:rsidR="00D42433" w:rsidRDefault="00D42433">
            <w:pPr>
              <w:jc w:val="center"/>
              <w:rPr>
                <w:b/>
                <w:bCs/>
                <w:sz w:val="21"/>
                <w:szCs w:val="21"/>
              </w:rPr>
            </w:pPr>
            <w:r>
              <w:rPr>
                <w:b/>
                <w:bCs/>
                <w:sz w:val="21"/>
                <w:szCs w:val="21"/>
              </w:rPr>
              <w:t>Variable</w:t>
            </w:r>
          </w:p>
        </w:tc>
        <w:tc>
          <w:tcPr>
            <w:tcW w:w="0" w:type="auto"/>
            <w:hideMark/>
          </w:tcPr>
          <w:p w14:paraId="73CB6D69" w14:textId="77777777" w:rsidR="00D42433" w:rsidRDefault="00D42433">
            <w:pPr>
              <w:jc w:val="center"/>
              <w:rPr>
                <w:b/>
                <w:bCs/>
                <w:sz w:val="21"/>
                <w:szCs w:val="21"/>
              </w:rPr>
            </w:pPr>
            <w:r>
              <w:rPr>
                <w:b/>
                <w:bCs/>
                <w:sz w:val="21"/>
                <w:szCs w:val="21"/>
              </w:rPr>
              <w:t>N</w:t>
            </w:r>
          </w:p>
        </w:tc>
        <w:tc>
          <w:tcPr>
            <w:tcW w:w="0" w:type="auto"/>
            <w:hideMark/>
          </w:tcPr>
          <w:p w14:paraId="5E3148C2" w14:textId="77777777" w:rsidR="00D42433" w:rsidRDefault="00D42433">
            <w:pPr>
              <w:jc w:val="center"/>
              <w:rPr>
                <w:b/>
                <w:bCs/>
                <w:sz w:val="21"/>
                <w:szCs w:val="21"/>
              </w:rPr>
            </w:pPr>
            <w:r>
              <w:rPr>
                <w:b/>
                <w:bCs/>
                <w:sz w:val="21"/>
                <w:szCs w:val="21"/>
              </w:rPr>
              <w:t>M</w:t>
            </w:r>
          </w:p>
        </w:tc>
        <w:tc>
          <w:tcPr>
            <w:tcW w:w="0" w:type="auto"/>
            <w:hideMark/>
          </w:tcPr>
          <w:p w14:paraId="23C11ECF" w14:textId="77777777" w:rsidR="00D42433" w:rsidRDefault="00D42433">
            <w:pPr>
              <w:jc w:val="center"/>
              <w:rPr>
                <w:b/>
                <w:bCs/>
                <w:sz w:val="21"/>
                <w:szCs w:val="21"/>
              </w:rPr>
            </w:pPr>
            <w:proofErr w:type="spellStart"/>
            <w:r>
              <w:rPr>
                <w:b/>
                <w:bCs/>
                <w:sz w:val="21"/>
                <w:szCs w:val="21"/>
              </w:rPr>
              <w:t>Mdn</w:t>
            </w:r>
            <w:proofErr w:type="spellEnd"/>
          </w:p>
        </w:tc>
        <w:tc>
          <w:tcPr>
            <w:tcW w:w="0" w:type="auto"/>
            <w:hideMark/>
          </w:tcPr>
          <w:p w14:paraId="42C7A6FE" w14:textId="77777777" w:rsidR="00D42433" w:rsidRDefault="00D42433">
            <w:pPr>
              <w:jc w:val="center"/>
              <w:rPr>
                <w:b/>
                <w:bCs/>
                <w:sz w:val="21"/>
                <w:szCs w:val="21"/>
              </w:rPr>
            </w:pPr>
            <w:r>
              <w:rPr>
                <w:b/>
                <w:bCs/>
                <w:sz w:val="21"/>
                <w:szCs w:val="21"/>
              </w:rPr>
              <w:t>SD</w:t>
            </w:r>
          </w:p>
        </w:tc>
        <w:tc>
          <w:tcPr>
            <w:tcW w:w="0" w:type="auto"/>
            <w:hideMark/>
          </w:tcPr>
          <w:p w14:paraId="005E362B" w14:textId="77777777" w:rsidR="00D42433" w:rsidRDefault="00D42433">
            <w:pPr>
              <w:jc w:val="center"/>
              <w:rPr>
                <w:b/>
                <w:bCs/>
                <w:sz w:val="21"/>
                <w:szCs w:val="21"/>
              </w:rPr>
            </w:pPr>
            <w:r>
              <w:rPr>
                <w:b/>
                <w:bCs/>
                <w:sz w:val="21"/>
                <w:szCs w:val="21"/>
              </w:rPr>
              <w:t>Min</w:t>
            </w:r>
          </w:p>
        </w:tc>
        <w:tc>
          <w:tcPr>
            <w:tcW w:w="0" w:type="auto"/>
            <w:hideMark/>
          </w:tcPr>
          <w:p w14:paraId="3950C592" w14:textId="77777777" w:rsidR="00D42433" w:rsidRDefault="00D42433">
            <w:pPr>
              <w:jc w:val="center"/>
              <w:rPr>
                <w:b/>
                <w:bCs/>
                <w:sz w:val="21"/>
                <w:szCs w:val="21"/>
              </w:rPr>
            </w:pPr>
            <w:r>
              <w:rPr>
                <w:b/>
                <w:bCs/>
                <w:sz w:val="21"/>
                <w:szCs w:val="21"/>
              </w:rPr>
              <w:t>Max</w:t>
            </w:r>
          </w:p>
        </w:tc>
      </w:tr>
      <w:tr w:rsidR="00D42433" w14:paraId="2BDB5C17" w14:textId="77777777" w:rsidTr="00AB27A6">
        <w:tc>
          <w:tcPr>
            <w:tcW w:w="0" w:type="auto"/>
            <w:hideMark/>
          </w:tcPr>
          <w:p w14:paraId="3A01E548" w14:textId="77777777" w:rsidR="00D42433" w:rsidRDefault="00D42433">
            <w:pPr>
              <w:rPr>
                <w:sz w:val="21"/>
                <w:szCs w:val="21"/>
              </w:rPr>
            </w:pPr>
            <w:r>
              <w:rPr>
                <w:sz w:val="21"/>
                <w:szCs w:val="21"/>
              </w:rPr>
              <w:t>Anxiety</w:t>
            </w:r>
          </w:p>
        </w:tc>
        <w:tc>
          <w:tcPr>
            <w:tcW w:w="0" w:type="auto"/>
            <w:hideMark/>
          </w:tcPr>
          <w:p w14:paraId="75C5D0F2" w14:textId="77777777" w:rsidR="00D42433" w:rsidRDefault="00D42433">
            <w:pPr>
              <w:rPr>
                <w:sz w:val="21"/>
                <w:szCs w:val="21"/>
              </w:rPr>
            </w:pPr>
            <w:r>
              <w:rPr>
                <w:sz w:val="21"/>
                <w:szCs w:val="21"/>
              </w:rPr>
              <w:t>1033</w:t>
            </w:r>
          </w:p>
        </w:tc>
        <w:tc>
          <w:tcPr>
            <w:tcW w:w="0" w:type="auto"/>
            <w:hideMark/>
          </w:tcPr>
          <w:p w14:paraId="40EDD34B" w14:textId="77777777" w:rsidR="00D42433" w:rsidRDefault="00D42433">
            <w:pPr>
              <w:rPr>
                <w:sz w:val="21"/>
                <w:szCs w:val="21"/>
              </w:rPr>
            </w:pPr>
            <w:r>
              <w:rPr>
                <w:sz w:val="21"/>
                <w:szCs w:val="21"/>
              </w:rPr>
              <w:t>18.13</w:t>
            </w:r>
          </w:p>
        </w:tc>
        <w:tc>
          <w:tcPr>
            <w:tcW w:w="0" w:type="auto"/>
            <w:hideMark/>
          </w:tcPr>
          <w:p w14:paraId="7ECFB5FD" w14:textId="77777777" w:rsidR="00D42433" w:rsidRDefault="00D42433">
            <w:pPr>
              <w:rPr>
                <w:sz w:val="21"/>
                <w:szCs w:val="21"/>
              </w:rPr>
            </w:pPr>
            <w:r>
              <w:rPr>
                <w:sz w:val="21"/>
                <w:szCs w:val="21"/>
              </w:rPr>
              <w:t>16.00</w:t>
            </w:r>
          </w:p>
        </w:tc>
        <w:tc>
          <w:tcPr>
            <w:tcW w:w="0" w:type="auto"/>
            <w:hideMark/>
          </w:tcPr>
          <w:p w14:paraId="0185B1A3" w14:textId="77777777" w:rsidR="00D42433" w:rsidRDefault="00D42433">
            <w:pPr>
              <w:rPr>
                <w:sz w:val="21"/>
                <w:szCs w:val="21"/>
              </w:rPr>
            </w:pPr>
            <w:r>
              <w:rPr>
                <w:sz w:val="21"/>
                <w:szCs w:val="21"/>
              </w:rPr>
              <w:t>9.83</w:t>
            </w:r>
          </w:p>
        </w:tc>
        <w:tc>
          <w:tcPr>
            <w:tcW w:w="0" w:type="auto"/>
            <w:hideMark/>
          </w:tcPr>
          <w:p w14:paraId="00FC5E1C" w14:textId="77777777" w:rsidR="00D42433" w:rsidRDefault="00D42433">
            <w:pPr>
              <w:rPr>
                <w:sz w:val="21"/>
                <w:szCs w:val="21"/>
              </w:rPr>
            </w:pPr>
            <w:r>
              <w:rPr>
                <w:sz w:val="21"/>
                <w:szCs w:val="21"/>
              </w:rPr>
              <w:t>0.00</w:t>
            </w:r>
          </w:p>
        </w:tc>
        <w:tc>
          <w:tcPr>
            <w:tcW w:w="0" w:type="auto"/>
            <w:hideMark/>
          </w:tcPr>
          <w:p w14:paraId="6CB30BDF" w14:textId="77777777" w:rsidR="00D42433" w:rsidRDefault="00D42433">
            <w:pPr>
              <w:rPr>
                <w:sz w:val="21"/>
                <w:szCs w:val="21"/>
              </w:rPr>
            </w:pPr>
            <w:r>
              <w:rPr>
                <w:sz w:val="21"/>
                <w:szCs w:val="21"/>
              </w:rPr>
              <w:t>41.00</w:t>
            </w:r>
          </w:p>
        </w:tc>
      </w:tr>
      <w:tr w:rsidR="00D42433" w14:paraId="2C1A5232" w14:textId="77777777" w:rsidTr="00AB27A6">
        <w:tc>
          <w:tcPr>
            <w:tcW w:w="0" w:type="auto"/>
            <w:hideMark/>
          </w:tcPr>
          <w:p w14:paraId="1968A311" w14:textId="77777777" w:rsidR="00D42433" w:rsidRDefault="00D42433">
            <w:pPr>
              <w:rPr>
                <w:sz w:val="21"/>
                <w:szCs w:val="21"/>
              </w:rPr>
            </w:pPr>
            <w:r>
              <w:rPr>
                <w:sz w:val="21"/>
                <w:szCs w:val="21"/>
              </w:rPr>
              <w:t>Emotional Intelligence</w:t>
            </w:r>
          </w:p>
        </w:tc>
        <w:tc>
          <w:tcPr>
            <w:tcW w:w="0" w:type="auto"/>
            <w:hideMark/>
          </w:tcPr>
          <w:p w14:paraId="5E448C4E" w14:textId="77777777" w:rsidR="00D42433" w:rsidRDefault="00D42433">
            <w:pPr>
              <w:rPr>
                <w:sz w:val="21"/>
                <w:szCs w:val="21"/>
              </w:rPr>
            </w:pPr>
            <w:r>
              <w:rPr>
                <w:sz w:val="21"/>
                <w:szCs w:val="21"/>
              </w:rPr>
              <w:t>1033</w:t>
            </w:r>
          </w:p>
        </w:tc>
        <w:tc>
          <w:tcPr>
            <w:tcW w:w="0" w:type="auto"/>
            <w:hideMark/>
          </w:tcPr>
          <w:p w14:paraId="06C770F8" w14:textId="77777777" w:rsidR="00D42433" w:rsidRDefault="00D42433">
            <w:pPr>
              <w:rPr>
                <w:sz w:val="21"/>
                <w:szCs w:val="21"/>
              </w:rPr>
            </w:pPr>
            <w:r>
              <w:rPr>
                <w:sz w:val="21"/>
                <w:szCs w:val="21"/>
              </w:rPr>
              <w:t>123.71</w:t>
            </w:r>
          </w:p>
        </w:tc>
        <w:tc>
          <w:tcPr>
            <w:tcW w:w="0" w:type="auto"/>
            <w:hideMark/>
          </w:tcPr>
          <w:p w14:paraId="2C458B66" w14:textId="77777777" w:rsidR="00D42433" w:rsidRDefault="00D42433">
            <w:pPr>
              <w:rPr>
                <w:sz w:val="21"/>
                <w:szCs w:val="21"/>
              </w:rPr>
            </w:pPr>
            <w:r>
              <w:rPr>
                <w:sz w:val="21"/>
                <w:szCs w:val="21"/>
              </w:rPr>
              <w:t>124.00</w:t>
            </w:r>
          </w:p>
        </w:tc>
        <w:tc>
          <w:tcPr>
            <w:tcW w:w="0" w:type="auto"/>
            <w:hideMark/>
          </w:tcPr>
          <w:p w14:paraId="03018F77" w14:textId="77777777" w:rsidR="00D42433" w:rsidRDefault="00D42433">
            <w:pPr>
              <w:rPr>
                <w:sz w:val="21"/>
                <w:szCs w:val="21"/>
              </w:rPr>
            </w:pPr>
            <w:r>
              <w:rPr>
                <w:sz w:val="21"/>
                <w:szCs w:val="21"/>
              </w:rPr>
              <w:t>13.01</w:t>
            </w:r>
          </w:p>
        </w:tc>
        <w:tc>
          <w:tcPr>
            <w:tcW w:w="0" w:type="auto"/>
            <w:hideMark/>
          </w:tcPr>
          <w:p w14:paraId="6DE97FAD" w14:textId="77777777" w:rsidR="00D42433" w:rsidRDefault="00D42433">
            <w:pPr>
              <w:rPr>
                <w:sz w:val="21"/>
                <w:szCs w:val="21"/>
              </w:rPr>
            </w:pPr>
            <w:r>
              <w:rPr>
                <w:sz w:val="21"/>
                <w:szCs w:val="21"/>
              </w:rPr>
              <w:t>83.00</w:t>
            </w:r>
          </w:p>
        </w:tc>
        <w:tc>
          <w:tcPr>
            <w:tcW w:w="0" w:type="auto"/>
            <w:hideMark/>
          </w:tcPr>
          <w:p w14:paraId="31D3F993" w14:textId="77777777" w:rsidR="00D42433" w:rsidRDefault="00D42433">
            <w:pPr>
              <w:rPr>
                <w:sz w:val="21"/>
                <w:szCs w:val="21"/>
              </w:rPr>
            </w:pPr>
            <w:r>
              <w:rPr>
                <w:sz w:val="21"/>
                <w:szCs w:val="21"/>
              </w:rPr>
              <w:t>176.00</w:t>
            </w:r>
          </w:p>
        </w:tc>
      </w:tr>
      <w:tr w:rsidR="00D42433" w14:paraId="3D54D856" w14:textId="77777777" w:rsidTr="00AB27A6">
        <w:tc>
          <w:tcPr>
            <w:tcW w:w="0" w:type="auto"/>
            <w:hideMark/>
          </w:tcPr>
          <w:p w14:paraId="08D0212F" w14:textId="77777777" w:rsidR="00D42433" w:rsidRDefault="00D42433">
            <w:pPr>
              <w:rPr>
                <w:sz w:val="21"/>
                <w:szCs w:val="21"/>
              </w:rPr>
            </w:pPr>
            <w:r>
              <w:rPr>
                <w:sz w:val="21"/>
                <w:szCs w:val="21"/>
              </w:rPr>
              <w:t>Coping Flexibility</w:t>
            </w:r>
          </w:p>
        </w:tc>
        <w:tc>
          <w:tcPr>
            <w:tcW w:w="0" w:type="auto"/>
            <w:hideMark/>
          </w:tcPr>
          <w:p w14:paraId="3395B375" w14:textId="77777777" w:rsidR="00D42433" w:rsidRDefault="00D42433">
            <w:pPr>
              <w:rPr>
                <w:sz w:val="21"/>
                <w:szCs w:val="21"/>
              </w:rPr>
            </w:pPr>
            <w:r>
              <w:rPr>
                <w:sz w:val="21"/>
                <w:szCs w:val="21"/>
              </w:rPr>
              <w:t>745</w:t>
            </w:r>
          </w:p>
        </w:tc>
        <w:tc>
          <w:tcPr>
            <w:tcW w:w="0" w:type="auto"/>
            <w:hideMark/>
          </w:tcPr>
          <w:p w14:paraId="11126FDD" w14:textId="77777777" w:rsidR="00D42433" w:rsidRDefault="00D42433">
            <w:pPr>
              <w:rPr>
                <w:sz w:val="21"/>
                <w:szCs w:val="21"/>
              </w:rPr>
            </w:pPr>
            <w:r>
              <w:rPr>
                <w:sz w:val="21"/>
                <w:szCs w:val="21"/>
              </w:rPr>
              <w:t>34.21</w:t>
            </w:r>
          </w:p>
        </w:tc>
        <w:tc>
          <w:tcPr>
            <w:tcW w:w="0" w:type="auto"/>
            <w:hideMark/>
          </w:tcPr>
          <w:p w14:paraId="0B5A3B65" w14:textId="77777777" w:rsidR="00D42433" w:rsidRDefault="00D42433">
            <w:pPr>
              <w:rPr>
                <w:sz w:val="21"/>
                <w:szCs w:val="21"/>
              </w:rPr>
            </w:pPr>
            <w:r>
              <w:rPr>
                <w:sz w:val="21"/>
                <w:szCs w:val="21"/>
              </w:rPr>
              <w:t>34.00</w:t>
            </w:r>
          </w:p>
        </w:tc>
        <w:tc>
          <w:tcPr>
            <w:tcW w:w="0" w:type="auto"/>
            <w:hideMark/>
          </w:tcPr>
          <w:p w14:paraId="1FA53775" w14:textId="77777777" w:rsidR="00D42433" w:rsidRDefault="00D42433">
            <w:pPr>
              <w:rPr>
                <w:sz w:val="21"/>
                <w:szCs w:val="21"/>
              </w:rPr>
            </w:pPr>
            <w:r>
              <w:rPr>
                <w:sz w:val="21"/>
                <w:szCs w:val="21"/>
              </w:rPr>
              <w:t>5.54</w:t>
            </w:r>
          </w:p>
        </w:tc>
        <w:tc>
          <w:tcPr>
            <w:tcW w:w="0" w:type="auto"/>
            <w:hideMark/>
          </w:tcPr>
          <w:p w14:paraId="204D4BF6" w14:textId="77777777" w:rsidR="00D42433" w:rsidRDefault="00D42433">
            <w:pPr>
              <w:rPr>
                <w:sz w:val="21"/>
                <w:szCs w:val="21"/>
              </w:rPr>
            </w:pPr>
            <w:r>
              <w:rPr>
                <w:sz w:val="21"/>
                <w:szCs w:val="21"/>
              </w:rPr>
              <w:t>17.00</w:t>
            </w:r>
          </w:p>
        </w:tc>
        <w:tc>
          <w:tcPr>
            <w:tcW w:w="0" w:type="auto"/>
            <w:hideMark/>
          </w:tcPr>
          <w:p w14:paraId="5067E8A5" w14:textId="77777777" w:rsidR="00D42433" w:rsidRDefault="00D42433">
            <w:pPr>
              <w:rPr>
                <w:sz w:val="21"/>
                <w:szCs w:val="21"/>
              </w:rPr>
            </w:pPr>
            <w:r>
              <w:rPr>
                <w:sz w:val="21"/>
                <w:szCs w:val="21"/>
              </w:rPr>
              <w:t>50.00</w:t>
            </w:r>
          </w:p>
        </w:tc>
      </w:tr>
      <w:tr w:rsidR="00D42433" w14:paraId="2216B56A" w14:textId="77777777" w:rsidTr="00AB27A6">
        <w:tc>
          <w:tcPr>
            <w:tcW w:w="0" w:type="auto"/>
            <w:hideMark/>
          </w:tcPr>
          <w:p w14:paraId="7AFC1F46" w14:textId="77777777" w:rsidR="00D42433" w:rsidRDefault="00D42433">
            <w:pPr>
              <w:rPr>
                <w:sz w:val="21"/>
                <w:szCs w:val="21"/>
              </w:rPr>
            </w:pPr>
            <w:r>
              <w:rPr>
                <w:sz w:val="21"/>
                <w:szCs w:val="21"/>
              </w:rPr>
              <w:t>Empathy</w:t>
            </w:r>
          </w:p>
        </w:tc>
        <w:tc>
          <w:tcPr>
            <w:tcW w:w="0" w:type="auto"/>
            <w:hideMark/>
          </w:tcPr>
          <w:p w14:paraId="3548BDF0" w14:textId="77777777" w:rsidR="00D42433" w:rsidRDefault="00D42433">
            <w:pPr>
              <w:rPr>
                <w:sz w:val="21"/>
                <w:szCs w:val="21"/>
              </w:rPr>
            </w:pPr>
            <w:r>
              <w:rPr>
                <w:sz w:val="21"/>
                <w:szCs w:val="21"/>
              </w:rPr>
              <w:t>349</w:t>
            </w:r>
          </w:p>
        </w:tc>
        <w:tc>
          <w:tcPr>
            <w:tcW w:w="0" w:type="auto"/>
            <w:hideMark/>
          </w:tcPr>
          <w:p w14:paraId="42AB5D41" w14:textId="77777777" w:rsidR="00D42433" w:rsidRDefault="00D42433">
            <w:pPr>
              <w:rPr>
                <w:sz w:val="21"/>
                <w:szCs w:val="21"/>
              </w:rPr>
            </w:pPr>
            <w:r>
              <w:rPr>
                <w:sz w:val="21"/>
                <w:szCs w:val="21"/>
              </w:rPr>
              <w:t>77.32</w:t>
            </w:r>
          </w:p>
        </w:tc>
        <w:tc>
          <w:tcPr>
            <w:tcW w:w="0" w:type="auto"/>
            <w:hideMark/>
          </w:tcPr>
          <w:p w14:paraId="432561E0" w14:textId="77777777" w:rsidR="00D42433" w:rsidRDefault="00D42433">
            <w:pPr>
              <w:rPr>
                <w:sz w:val="21"/>
                <w:szCs w:val="21"/>
              </w:rPr>
            </w:pPr>
            <w:r>
              <w:rPr>
                <w:sz w:val="21"/>
                <w:szCs w:val="21"/>
              </w:rPr>
              <w:t>78.00</w:t>
            </w:r>
          </w:p>
        </w:tc>
        <w:tc>
          <w:tcPr>
            <w:tcW w:w="0" w:type="auto"/>
            <w:hideMark/>
          </w:tcPr>
          <w:p w14:paraId="0C28B15C" w14:textId="77777777" w:rsidR="00D42433" w:rsidRDefault="00D42433">
            <w:pPr>
              <w:rPr>
                <w:sz w:val="21"/>
                <w:szCs w:val="21"/>
              </w:rPr>
            </w:pPr>
            <w:r>
              <w:rPr>
                <w:sz w:val="21"/>
                <w:szCs w:val="21"/>
              </w:rPr>
              <w:t>8.88</w:t>
            </w:r>
          </w:p>
        </w:tc>
        <w:tc>
          <w:tcPr>
            <w:tcW w:w="0" w:type="auto"/>
            <w:hideMark/>
          </w:tcPr>
          <w:p w14:paraId="1028C7E1" w14:textId="77777777" w:rsidR="00D42433" w:rsidRDefault="00D42433">
            <w:pPr>
              <w:rPr>
                <w:sz w:val="21"/>
                <w:szCs w:val="21"/>
              </w:rPr>
            </w:pPr>
            <w:r>
              <w:rPr>
                <w:sz w:val="21"/>
                <w:szCs w:val="21"/>
              </w:rPr>
              <w:t>36.00</w:t>
            </w:r>
          </w:p>
        </w:tc>
        <w:tc>
          <w:tcPr>
            <w:tcW w:w="0" w:type="auto"/>
            <w:hideMark/>
          </w:tcPr>
          <w:p w14:paraId="0788B1B9" w14:textId="77777777" w:rsidR="00D42433" w:rsidRDefault="00D42433">
            <w:pPr>
              <w:rPr>
                <w:sz w:val="21"/>
                <w:szCs w:val="21"/>
              </w:rPr>
            </w:pPr>
            <w:r>
              <w:rPr>
                <w:sz w:val="21"/>
                <w:szCs w:val="21"/>
              </w:rPr>
              <w:t>97.00</w:t>
            </w:r>
          </w:p>
        </w:tc>
      </w:tr>
      <w:tr w:rsidR="00D42433" w14:paraId="5D290915" w14:textId="77777777" w:rsidTr="00AB27A6">
        <w:tc>
          <w:tcPr>
            <w:tcW w:w="0" w:type="auto"/>
            <w:hideMark/>
          </w:tcPr>
          <w:p w14:paraId="5C3A679E" w14:textId="77777777" w:rsidR="00D42433" w:rsidRDefault="00D42433">
            <w:pPr>
              <w:rPr>
                <w:sz w:val="21"/>
                <w:szCs w:val="21"/>
              </w:rPr>
            </w:pPr>
            <w:r>
              <w:rPr>
                <w:sz w:val="21"/>
                <w:szCs w:val="21"/>
              </w:rPr>
              <w:t>Monitoring</w:t>
            </w:r>
          </w:p>
        </w:tc>
        <w:tc>
          <w:tcPr>
            <w:tcW w:w="0" w:type="auto"/>
            <w:hideMark/>
          </w:tcPr>
          <w:p w14:paraId="47A5F682" w14:textId="77777777" w:rsidR="00D42433" w:rsidRDefault="00D42433">
            <w:pPr>
              <w:rPr>
                <w:sz w:val="21"/>
                <w:szCs w:val="21"/>
              </w:rPr>
            </w:pPr>
            <w:r>
              <w:rPr>
                <w:sz w:val="21"/>
                <w:szCs w:val="21"/>
              </w:rPr>
              <w:t>744</w:t>
            </w:r>
          </w:p>
        </w:tc>
        <w:tc>
          <w:tcPr>
            <w:tcW w:w="0" w:type="auto"/>
            <w:hideMark/>
          </w:tcPr>
          <w:p w14:paraId="44EEB876" w14:textId="77777777" w:rsidR="00D42433" w:rsidRDefault="00D42433">
            <w:pPr>
              <w:rPr>
                <w:sz w:val="21"/>
                <w:szCs w:val="21"/>
              </w:rPr>
            </w:pPr>
            <w:r>
              <w:rPr>
                <w:sz w:val="21"/>
                <w:szCs w:val="21"/>
              </w:rPr>
              <w:t>13.28</w:t>
            </w:r>
          </w:p>
        </w:tc>
        <w:tc>
          <w:tcPr>
            <w:tcW w:w="0" w:type="auto"/>
            <w:hideMark/>
          </w:tcPr>
          <w:p w14:paraId="15275B8A" w14:textId="77777777" w:rsidR="00D42433" w:rsidRDefault="00D42433">
            <w:pPr>
              <w:rPr>
                <w:sz w:val="21"/>
                <w:szCs w:val="21"/>
              </w:rPr>
            </w:pPr>
            <w:r>
              <w:rPr>
                <w:sz w:val="21"/>
                <w:szCs w:val="21"/>
              </w:rPr>
              <w:t>13.00</w:t>
            </w:r>
          </w:p>
        </w:tc>
        <w:tc>
          <w:tcPr>
            <w:tcW w:w="0" w:type="auto"/>
            <w:hideMark/>
          </w:tcPr>
          <w:p w14:paraId="21EF7A5A" w14:textId="77777777" w:rsidR="00D42433" w:rsidRDefault="00D42433">
            <w:pPr>
              <w:rPr>
                <w:sz w:val="21"/>
                <w:szCs w:val="21"/>
              </w:rPr>
            </w:pPr>
            <w:r>
              <w:rPr>
                <w:sz w:val="21"/>
                <w:szCs w:val="21"/>
              </w:rPr>
              <w:t>2.41</w:t>
            </w:r>
          </w:p>
        </w:tc>
        <w:tc>
          <w:tcPr>
            <w:tcW w:w="0" w:type="auto"/>
            <w:hideMark/>
          </w:tcPr>
          <w:p w14:paraId="7B359187" w14:textId="77777777" w:rsidR="00D42433" w:rsidRDefault="00D42433">
            <w:pPr>
              <w:rPr>
                <w:sz w:val="21"/>
                <w:szCs w:val="21"/>
              </w:rPr>
            </w:pPr>
            <w:r>
              <w:rPr>
                <w:sz w:val="21"/>
                <w:szCs w:val="21"/>
              </w:rPr>
              <w:t>6.00</w:t>
            </w:r>
          </w:p>
        </w:tc>
        <w:tc>
          <w:tcPr>
            <w:tcW w:w="0" w:type="auto"/>
            <w:hideMark/>
          </w:tcPr>
          <w:p w14:paraId="511CE925" w14:textId="77777777" w:rsidR="00D42433" w:rsidRDefault="00D42433">
            <w:pPr>
              <w:rPr>
                <w:sz w:val="21"/>
                <w:szCs w:val="21"/>
              </w:rPr>
            </w:pPr>
            <w:r>
              <w:rPr>
                <w:sz w:val="21"/>
                <w:szCs w:val="21"/>
              </w:rPr>
              <w:t>20.00</w:t>
            </w:r>
          </w:p>
        </w:tc>
      </w:tr>
      <w:tr w:rsidR="00D42433" w14:paraId="47505298" w14:textId="77777777" w:rsidTr="00AB27A6">
        <w:tc>
          <w:tcPr>
            <w:tcW w:w="0" w:type="auto"/>
            <w:hideMark/>
          </w:tcPr>
          <w:p w14:paraId="0A4E3FE7" w14:textId="77777777" w:rsidR="00D42433" w:rsidRDefault="00D42433">
            <w:pPr>
              <w:rPr>
                <w:sz w:val="21"/>
                <w:szCs w:val="21"/>
              </w:rPr>
            </w:pPr>
            <w:r>
              <w:rPr>
                <w:sz w:val="21"/>
                <w:szCs w:val="21"/>
              </w:rPr>
              <w:t>Planning</w:t>
            </w:r>
          </w:p>
        </w:tc>
        <w:tc>
          <w:tcPr>
            <w:tcW w:w="0" w:type="auto"/>
            <w:hideMark/>
          </w:tcPr>
          <w:p w14:paraId="76F62927" w14:textId="77777777" w:rsidR="00D42433" w:rsidRDefault="00D42433">
            <w:pPr>
              <w:rPr>
                <w:sz w:val="21"/>
                <w:szCs w:val="21"/>
              </w:rPr>
            </w:pPr>
            <w:r>
              <w:rPr>
                <w:sz w:val="21"/>
                <w:szCs w:val="21"/>
              </w:rPr>
              <w:t>744</w:t>
            </w:r>
          </w:p>
        </w:tc>
        <w:tc>
          <w:tcPr>
            <w:tcW w:w="0" w:type="auto"/>
            <w:hideMark/>
          </w:tcPr>
          <w:p w14:paraId="5C95ABC3" w14:textId="77777777" w:rsidR="00D42433" w:rsidRDefault="00D42433">
            <w:pPr>
              <w:rPr>
                <w:sz w:val="21"/>
                <w:szCs w:val="21"/>
              </w:rPr>
            </w:pPr>
            <w:r>
              <w:rPr>
                <w:sz w:val="21"/>
                <w:szCs w:val="21"/>
              </w:rPr>
              <w:t>8.87</w:t>
            </w:r>
          </w:p>
        </w:tc>
        <w:tc>
          <w:tcPr>
            <w:tcW w:w="0" w:type="auto"/>
            <w:hideMark/>
          </w:tcPr>
          <w:p w14:paraId="74EB3592" w14:textId="77777777" w:rsidR="00D42433" w:rsidRDefault="00D42433">
            <w:pPr>
              <w:rPr>
                <w:sz w:val="21"/>
                <w:szCs w:val="21"/>
              </w:rPr>
            </w:pPr>
            <w:r>
              <w:rPr>
                <w:sz w:val="21"/>
                <w:szCs w:val="21"/>
              </w:rPr>
              <w:t>9.00</w:t>
            </w:r>
          </w:p>
        </w:tc>
        <w:tc>
          <w:tcPr>
            <w:tcW w:w="0" w:type="auto"/>
            <w:hideMark/>
          </w:tcPr>
          <w:p w14:paraId="7E732B28" w14:textId="77777777" w:rsidR="00D42433" w:rsidRDefault="00D42433">
            <w:pPr>
              <w:rPr>
                <w:sz w:val="21"/>
                <w:szCs w:val="21"/>
              </w:rPr>
            </w:pPr>
            <w:r>
              <w:rPr>
                <w:sz w:val="21"/>
                <w:szCs w:val="21"/>
              </w:rPr>
              <w:t>2.91</w:t>
            </w:r>
          </w:p>
        </w:tc>
        <w:tc>
          <w:tcPr>
            <w:tcW w:w="0" w:type="auto"/>
            <w:hideMark/>
          </w:tcPr>
          <w:p w14:paraId="234B86F5" w14:textId="77777777" w:rsidR="00D42433" w:rsidRDefault="00D42433">
            <w:pPr>
              <w:rPr>
                <w:sz w:val="21"/>
                <w:szCs w:val="21"/>
              </w:rPr>
            </w:pPr>
            <w:r>
              <w:rPr>
                <w:sz w:val="21"/>
                <w:szCs w:val="21"/>
              </w:rPr>
              <w:t>3.00</w:t>
            </w:r>
          </w:p>
        </w:tc>
        <w:tc>
          <w:tcPr>
            <w:tcW w:w="0" w:type="auto"/>
            <w:hideMark/>
          </w:tcPr>
          <w:p w14:paraId="23852E5C" w14:textId="77777777" w:rsidR="00D42433" w:rsidRDefault="00D42433">
            <w:pPr>
              <w:rPr>
                <w:sz w:val="21"/>
                <w:szCs w:val="21"/>
              </w:rPr>
            </w:pPr>
            <w:r>
              <w:rPr>
                <w:sz w:val="21"/>
                <w:szCs w:val="21"/>
              </w:rPr>
              <w:t>38.00</w:t>
            </w:r>
          </w:p>
        </w:tc>
      </w:tr>
      <w:tr w:rsidR="00D42433" w14:paraId="2E28F572" w14:textId="77777777" w:rsidTr="00AB27A6">
        <w:tc>
          <w:tcPr>
            <w:tcW w:w="0" w:type="auto"/>
            <w:hideMark/>
          </w:tcPr>
          <w:p w14:paraId="6F7D5C85" w14:textId="77777777" w:rsidR="00D42433" w:rsidRDefault="00D42433">
            <w:pPr>
              <w:rPr>
                <w:sz w:val="21"/>
                <w:szCs w:val="21"/>
              </w:rPr>
            </w:pPr>
            <w:r>
              <w:rPr>
                <w:sz w:val="21"/>
                <w:szCs w:val="21"/>
              </w:rPr>
              <w:t>Inflexibility</w:t>
            </w:r>
          </w:p>
        </w:tc>
        <w:tc>
          <w:tcPr>
            <w:tcW w:w="0" w:type="auto"/>
            <w:hideMark/>
          </w:tcPr>
          <w:p w14:paraId="37534936" w14:textId="77777777" w:rsidR="00D42433" w:rsidRDefault="00D42433">
            <w:pPr>
              <w:rPr>
                <w:sz w:val="21"/>
                <w:szCs w:val="21"/>
              </w:rPr>
            </w:pPr>
            <w:r>
              <w:rPr>
                <w:sz w:val="21"/>
                <w:szCs w:val="21"/>
              </w:rPr>
              <w:t>744</w:t>
            </w:r>
          </w:p>
        </w:tc>
        <w:tc>
          <w:tcPr>
            <w:tcW w:w="0" w:type="auto"/>
            <w:hideMark/>
          </w:tcPr>
          <w:p w14:paraId="112C6FDE" w14:textId="77777777" w:rsidR="00D42433" w:rsidRDefault="00D42433">
            <w:pPr>
              <w:rPr>
                <w:sz w:val="21"/>
                <w:szCs w:val="21"/>
              </w:rPr>
            </w:pPr>
            <w:r>
              <w:rPr>
                <w:sz w:val="21"/>
                <w:szCs w:val="21"/>
              </w:rPr>
              <w:t>24.62</w:t>
            </w:r>
          </w:p>
        </w:tc>
        <w:tc>
          <w:tcPr>
            <w:tcW w:w="0" w:type="auto"/>
            <w:hideMark/>
          </w:tcPr>
          <w:p w14:paraId="70CC438E" w14:textId="77777777" w:rsidR="00D42433" w:rsidRDefault="00D42433">
            <w:pPr>
              <w:rPr>
                <w:sz w:val="21"/>
                <w:szCs w:val="21"/>
              </w:rPr>
            </w:pPr>
            <w:r>
              <w:rPr>
                <w:sz w:val="21"/>
                <w:szCs w:val="21"/>
              </w:rPr>
              <w:t>25.00</w:t>
            </w:r>
          </w:p>
        </w:tc>
        <w:tc>
          <w:tcPr>
            <w:tcW w:w="0" w:type="auto"/>
            <w:hideMark/>
          </w:tcPr>
          <w:p w14:paraId="6748895B" w14:textId="77777777" w:rsidR="00D42433" w:rsidRDefault="00D42433">
            <w:pPr>
              <w:rPr>
                <w:sz w:val="21"/>
                <w:szCs w:val="21"/>
              </w:rPr>
            </w:pPr>
            <w:r>
              <w:rPr>
                <w:sz w:val="21"/>
                <w:szCs w:val="21"/>
              </w:rPr>
              <w:t>5.09</w:t>
            </w:r>
          </w:p>
        </w:tc>
        <w:tc>
          <w:tcPr>
            <w:tcW w:w="0" w:type="auto"/>
            <w:hideMark/>
          </w:tcPr>
          <w:p w14:paraId="64CA621D" w14:textId="77777777" w:rsidR="00D42433" w:rsidRDefault="00D42433">
            <w:pPr>
              <w:rPr>
                <w:sz w:val="21"/>
                <w:szCs w:val="21"/>
              </w:rPr>
            </w:pPr>
            <w:r>
              <w:rPr>
                <w:sz w:val="21"/>
                <w:szCs w:val="21"/>
              </w:rPr>
              <w:t>5.00</w:t>
            </w:r>
          </w:p>
        </w:tc>
        <w:tc>
          <w:tcPr>
            <w:tcW w:w="0" w:type="auto"/>
            <w:hideMark/>
          </w:tcPr>
          <w:p w14:paraId="4322EE9E" w14:textId="77777777" w:rsidR="00D42433" w:rsidRDefault="00D42433">
            <w:pPr>
              <w:rPr>
                <w:sz w:val="21"/>
                <w:szCs w:val="21"/>
              </w:rPr>
            </w:pPr>
            <w:r>
              <w:rPr>
                <w:sz w:val="21"/>
                <w:szCs w:val="21"/>
              </w:rPr>
              <w:t>35.00</w:t>
            </w:r>
          </w:p>
        </w:tc>
      </w:tr>
      <w:tr w:rsidR="00D42433" w14:paraId="7A9275FF" w14:textId="77777777" w:rsidTr="00AB27A6">
        <w:tc>
          <w:tcPr>
            <w:tcW w:w="0" w:type="auto"/>
            <w:hideMark/>
          </w:tcPr>
          <w:p w14:paraId="745CEC47" w14:textId="77777777" w:rsidR="00D42433" w:rsidRDefault="00D42433">
            <w:pPr>
              <w:rPr>
                <w:sz w:val="21"/>
                <w:szCs w:val="21"/>
              </w:rPr>
            </w:pPr>
            <w:r>
              <w:rPr>
                <w:sz w:val="21"/>
                <w:szCs w:val="21"/>
              </w:rPr>
              <w:t>Irresolute</w:t>
            </w:r>
          </w:p>
        </w:tc>
        <w:tc>
          <w:tcPr>
            <w:tcW w:w="0" w:type="auto"/>
            <w:hideMark/>
          </w:tcPr>
          <w:p w14:paraId="2BE16624" w14:textId="77777777" w:rsidR="00D42433" w:rsidRDefault="00D42433">
            <w:pPr>
              <w:rPr>
                <w:sz w:val="21"/>
                <w:szCs w:val="21"/>
              </w:rPr>
            </w:pPr>
            <w:r>
              <w:rPr>
                <w:sz w:val="21"/>
                <w:szCs w:val="21"/>
              </w:rPr>
              <w:t>744</w:t>
            </w:r>
          </w:p>
        </w:tc>
        <w:tc>
          <w:tcPr>
            <w:tcW w:w="0" w:type="auto"/>
            <w:hideMark/>
          </w:tcPr>
          <w:p w14:paraId="011840C8" w14:textId="77777777" w:rsidR="00D42433" w:rsidRDefault="00D42433">
            <w:pPr>
              <w:rPr>
                <w:sz w:val="21"/>
                <w:szCs w:val="21"/>
              </w:rPr>
            </w:pPr>
            <w:r>
              <w:rPr>
                <w:sz w:val="21"/>
                <w:szCs w:val="21"/>
              </w:rPr>
              <w:t>19.95</w:t>
            </w:r>
          </w:p>
        </w:tc>
        <w:tc>
          <w:tcPr>
            <w:tcW w:w="0" w:type="auto"/>
            <w:hideMark/>
          </w:tcPr>
          <w:p w14:paraId="1A79F9FF" w14:textId="77777777" w:rsidR="00D42433" w:rsidRDefault="00D42433">
            <w:pPr>
              <w:rPr>
                <w:sz w:val="21"/>
                <w:szCs w:val="21"/>
              </w:rPr>
            </w:pPr>
            <w:r>
              <w:rPr>
                <w:sz w:val="21"/>
                <w:szCs w:val="21"/>
              </w:rPr>
              <w:t>20.00</w:t>
            </w:r>
          </w:p>
        </w:tc>
        <w:tc>
          <w:tcPr>
            <w:tcW w:w="0" w:type="auto"/>
            <w:hideMark/>
          </w:tcPr>
          <w:p w14:paraId="54786E19" w14:textId="77777777" w:rsidR="00D42433" w:rsidRDefault="00D42433">
            <w:pPr>
              <w:rPr>
                <w:sz w:val="21"/>
                <w:szCs w:val="21"/>
              </w:rPr>
            </w:pPr>
            <w:r>
              <w:rPr>
                <w:sz w:val="21"/>
                <w:szCs w:val="21"/>
              </w:rPr>
              <w:t>4.87</w:t>
            </w:r>
          </w:p>
        </w:tc>
        <w:tc>
          <w:tcPr>
            <w:tcW w:w="0" w:type="auto"/>
            <w:hideMark/>
          </w:tcPr>
          <w:p w14:paraId="2B249ED8" w14:textId="77777777" w:rsidR="00D42433" w:rsidRDefault="00D42433">
            <w:pPr>
              <w:rPr>
                <w:sz w:val="21"/>
                <w:szCs w:val="21"/>
              </w:rPr>
            </w:pPr>
            <w:r>
              <w:rPr>
                <w:sz w:val="21"/>
                <w:szCs w:val="21"/>
              </w:rPr>
              <w:t>1.00</w:t>
            </w:r>
          </w:p>
        </w:tc>
        <w:tc>
          <w:tcPr>
            <w:tcW w:w="0" w:type="auto"/>
            <w:hideMark/>
          </w:tcPr>
          <w:p w14:paraId="36EE99E3" w14:textId="77777777" w:rsidR="00D42433" w:rsidRDefault="00D42433">
            <w:pPr>
              <w:rPr>
                <w:sz w:val="21"/>
                <w:szCs w:val="21"/>
              </w:rPr>
            </w:pPr>
            <w:r>
              <w:rPr>
                <w:sz w:val="21"/>
                <w:szCs w:val="21"/>
              </w:rPr>
              <w:t>33.00</w:t>
            </w:r>
          </w:p>
        </w:tc>
      </w:tr>
      <w:tr w:rsidR="00D42433" w14:paraId="00C6E984" w14:textId="77777777" w:rsidTr="00AB27A6">
        <w:tc>
          <w:tcPr>
            <w:tcW w:w="0" w:type="auto"/>
            <w:hideMark/>
          </w:tcPr>
          <w:p w14:paraId="5FC5C45A" w14:textId="77777777" w:rsidR="00D42433" w:rsidRDefault="00D42433">
            <w:pPr>
              <w:rPr>
                <w:sz w:val="21"/>
                <w:szCs w:val="21"/>
              </w:rPr>
            </w:pPr>
            <w:r>
              <w:rPr>
                <w:sz w:val="21"/>
                <w:szCs w:val="21"/>
              </w:rPr>
              <w:t>Field Independence</w:t>
            </w:r>
          </w:p>
        </w:tc>
        <w:tc>
          <w:tcPr>
            <w:tcW w:w="0" w:type="auto"/>
            <w:hideMark/>
          </w:tcPr>
          <w:p w14:paraId="410A8F54" w14:textId="77777777" w:rsidR="00D42433" w:rsidRDefault="00D42433">
            <w:pPr>
              <w:rPr>
                <w:sz w:val="21"/>
                <w:szCs w:val="21"/>
              </w:rPr>
            </w:pPr>
            <w:r>
              <w:rPr>
                <w:sz w:val="21"/>
                <w:szCs w:val="21"/>
              </w:rPr>
              <w:t>923</w:t>
            </w:r>
          </w:p>
        </w:tc>
        <w:tc>
          <w:tcPr>
            <w:tcW w:w="0" w:type="auto"/>
            <w:hideMark/>
          </w:tcPr>
          <w:p w14:paraId="4D29732A" w14:textId="77777777" w:rsidR="00D42433" w:rsidRDefault="00D42433">
            <w:pPr>
              <w:rPr>
                <w:sz w:val="21"/>
                <w:szCs w:val="21"/>
              </w:rPr>
            </w:pPr>
            <w:r>
              <w:rPr>
                <w:sz w:val="21"/>
                <w:szCs w:val="21"/>
              </w:rPr>
              <w:t>10.45</w:t>
            </w:r>
          </w:p>
        </w:tc>
        <w:tc>
          <w:tcPr>
            <w:tcW w:w="0" w:type="auto"/>
            <w:hideMark/>
          </w:tcPr>
          <w:p w14:paraId="4A33F071" w14:textId="77777777" w:rsidR="00D42433" w:rsidRDefault="00D42433">
            <w:pPr>
              <w:rPr>
                <w:sz w:val="21"/>
                <w:szCs w:val="21"/>
              </w:rPr>
            </w:pPr>
            <w:r>
              <w:rPr>
                <w:sz w:val="21"/>
                <w:szCs w:val="21"/>
              </w:rPr>
              <w:t>11.00</w:t>
            </w:r>
          </w:p>
        </w:tc>
        <w:tc>
          <w:tcPr>
            <w:tcW w:w="0" w:type="auto"/>
            <w:hideMark/>
          </w:tcPr>
          <w:p w14:paraId="459C0541" w14:textId="77777777" w:rsidR="00D42433" w:rsidRDefault="00D42433">
            <w:pPr>
              <w:rPr>
                <w:sz w:val="21"/>
                <w:szCs w:val="21"/>
              </w:rPr>
            </w:pPr>
            <w:r>
              <w:rPr>
                <w:sz w:val="21"/>
                <w:szCs w:val="21"/>
              </w:rPr>
              <w:t>4.85</w:t>
            </w:r>
          </w:p>
        </w:tc>
        <w:tc>
          <w:tcPr>
            <w:tcW w:w="0" w:type="auto"/>
            <w:hideMark/>
          </w:tcPr>
          <w:p w14:paraId="0D825F2A" w14:textId="77777777" w:rsidR="00D42433" w:rsidRDefault="00D42433">
            <w:pPr>
              <w:rPr>
                <w:sz w:val="21"/>
                <w:szCs w:val="21"/>
              </w:rPr>
            </w:pPr>
            <w:r>
              <w:rPr>
                <w:sz w:val="21"/>
                <w:szCs w:val="21"/>
              </w:rPr>
              <w:t>0.00</w:t>
            </w:r>
          </w:p>
        </w:tc>
        <w:tc>
          <w:tcPr>
            <w:tcW w:w="0" w:type="auto"/>
            <w:hideMark/>
          </w:tcPr>
          <w:p w14:paraId="5D898BD9" w14:textId="77777777" w:rsidR="00D42433" w:rsidRDefault="00D42433">
            <w:pPr>
              <w:rPr>
                <w:sz w:val="21"/>
                <w:szCs w:val="21"/>
              </w:rPr>
            </w:pPr>
            <w:r>
              <w:rPr>
                <w:sz w:val="21"/>
                <w:szCs w:val="21"/>
              </w:rPr>
              <w:t>18.00</w:t>
            </w:r>
          </w:p>
        </w:tc>
      </w:tr>
      <w:tr w:rsidR="00D42433" w14:paraId="69651E69" w14:textId="77777777" w:rsidTr="00AB27A6">
        <w:tc>
          <w:tcPr>
            <w:tcW w:w="0" w:type="auto"/>
            <w:hideMark/>
          </w:tcPr>
          <w:p w14:paraId="69F90CB8" w14:textId="77777777" w:rsidR="00D42433" w:rsidRDefault="00D42433">
            <w:pPr>
              <w:rPr>
                <w:sz w:val="21"/>
                <w:szCs w:val="21"/>
              </w:rPr>
            </w:pPr>
            <w:r>
              <w:rPr>
                <w:sz w:val="21"/>
                <w:szCs w:val="21"/>
              </w:rPr>
              <w:t>Algebra Flexibility</w:t>
            </w:r>
          </w:p>
        </w:tc>
        <w:tc>
          <w:tcPr>
            <w:tcW w:w="0" w:type="auto"/>
            <w:hideMark/>
          </w:tcPr>
          <w:p w14:paraId="1269EFA6" w14:textId="77777777" w:rsidR="00D42433" w:rsidRDefault="00D42433">
            <w:pPr>
              <w:rPr>
                <w:sz w:val="21"/>
                <w:szCs w:val="21"/>
              </w:rPr>
            </w:pPr>
            <w:r>
              <w:rPr>
                <w:sz w:val="21"/>
                <w:szCs w:val="21"/>
              </w:rPr>
              <w:t>471</w:t>
            </w:r>
          </w:p>
        </w:tc>
        <w:tc>
          <w:tcPr>
            <w:tcW w:w="0" w:type="auto"/>
            <w:hideMark/>
          </w:tcPr>
          <w:p w14:paraId="051B7B77" w14:textId="77777777" w:rsidR="00D42433" w:rsidRDefault="00D42433">
            <w:pPr>
              <w:rPr>
                <w:sz w:val="21"/>
                <w:szCs w:val="21"/>
              </w:rPr>
            </w:pPr>
            <w:r>
              <w:rPr>
                <w:sz w:val="21"/>
                <w:szCs w:val="21"/>
              </w:rPr>
              <w:t>8.77</w:t>
            </w:r>
          </w:p>
        </w:tc>
        <w:tc>
          <w:tcPr>
            <w:tcW w:w="0" w:type="auto"/>
            <w:hideMark/>
          </w:tcPr>
          <w:p w14:paraId="0A5C34A3" w14:textId="77777777" w:rsidR="00D42433" w:rsidRDefault="00D42433">
            <w:pPr>
              <w:rPr>
                <w:sz w:val="21"/>
                <w:szCs w:val="21"/>
              </w:rPr>
            </w:pPr>
            <w:r>
              <w:rPr>
                <w:sz w:val="21"/>
                <w:szCs w:val="21"/>
              </w:rPr>
              <w:t>9.00</w:t>
            </w:r>
          </w:p>
        </w:tc>
        <w:tc>
          <w:tcPr>
            <w:tcW w:w="0" w:type="auto"/>
            <w:hideMark/>
          </w:tcPr>
          <w:p w14:paraId="0E5C11BB" w14:textId="77777777" w:rsidR="00D42433" w:rsidRDefault="00D42433">
            <w:pPr>
              <w:rPr>
                <w:sz w:val="21"/>
                <w:szCs w:val="21"/>
              </w:rPr>
            </w:pPr>
            <w:r>
              <w:rPr>
                <w:sz w:val="21"/>
                <w:szCs w:val="21"/>
              </w:rPr>
              <w:t>1.62</w:t>
            </w:r>
          </w:p>
        </w:tc>
        <w:tc>
          <w:tcPr>
            <w:tcW w:w="0" w:type="auto"/>
            <w:hideMark/>
          </w:tcPr>
          <w:p w14:paraId="7D20F577" w14:textId="77777777" w:rsidR="00D42433" w:rsidRDefault="00D42433">
            <w:pPr>
              <w:rPr>
                <w:sz w:val="21"/>
                <w:szCs w:val="21"/>
              </w:rPr>
            </w:pPr>
            <w:r>
              <w:rPr>
                <w:sz w:val="21"/>
                <w:szCs w:val="21"/>
              </w:rPr>
              <w:t>1.00</w:t>
            </w:r>
          </w:p>
        </w:tc>
        <w:tc>
          <w:tcPr>
            <w:tcW w:w="0" w:type="auto"/>
            <w:hideMark/>
          </w:tcPr>
          <w:p w14:paraId="7475E1D2" w14:textId="77777777" w:rsidR="00D42433" w:rsidRDefault="00D42433">
            <w:pPr>
              <w:rPr>
                <w:sz w:val="21"/>
                <w:szCs w:val="21"/>
              </w:rPr>
            </w:pPr>
            <w:r>
              <w:rPr>
                <w:sz w:val="21"/>
                <w:szCs w:val="21"/>
              </w:rPr>
              <w:t>15.00</w:t>
            </w:r>
          </w:p>
        </w:tc>
      </w:tr>
    </w:tbl>
    <w:p w14:paraId="3AE92DF2" w14:textId="77777777" w:rsidR="00AB27A6" w:rsidRDefault="00AB27A6" w:rsidP="00AB27A6">
      <w:pPr>
        <w:pStyle w:val="NoSpacing"/>
      </w:pPr>
    </w:p>
    <w:p w14:paraId="674C9C5A" w14:textId="1E9471CF" w:rsidR="00D42433" w:rsidRPr="00AB27A6" w:rsidRDefault="00D42433" w:rsidP="00AB27A6">
      <w:pPr>
        <w:pStyle w:val="NoSpacing"/>
      </w:pPr>
      <w:r w:rsidRPr="00AB27A6">
        <w:t>After counting the number of ER team members who scored above the median and dividing by the team size, the third step was to create group-level component variables by adding together the proportions for variables that met the criterion loading within each component. The descriptive statistics for the four group-level component variables appear in </w:t>
      </w:r>
      <w:bookmarkStart w:id="164" w:name="btbl5"/>
      <w:r w:rsidRPr="00AB27A6">
        <w:fldChar w:fldCharType="begin"/>
      </w:r>
      <w:r w:rsidRPr="00AB27A6">
        <w:instrText xml:space="preserve"> HYPERLINK "https://www.sciencedirect.com/science/article/pii/S0003687018303314?via%3Dihub" \l "tbl5" </w:instrText>
      </w:r>
      <w:r w:rsidRPr="00AB27A6">
        <w:fldChar w:fldCharType="separate"/>
      </w:r>
      <w:r w:rsidRPr="00AB27A6">
        <w:rPr>
          <w:rStyle w:val="Hyperlink"/>
          <w:rFonts w:eastAsiaTheme="majorEastAsia"/>
          <w:color w:val="0C7DBB"/>
        </w:rPr>
        <w:t>Table 5</w:t>
      </w:r>
      <w:r w:rsidRPr="00AB27A6">
        <w:fldChar w:fldCharType="end"/>
      </w:r>
      <w:r w:rsidRPr="00AB27A6">
        <w:t> and are based on </w:t>
      </w:r>
      <w:r w:rsidRPr="00AB27A6">
        <w:rPr>
          <w:rStyle w:val="Emphasis"/>
          <w:rFonts w:eastAsiaTheme="majorEastAsia"/>
          <w:color w:val="2E2E2E"/>
        </w:rPr>
        <w:t>N</w:t>
      </w:r>
      <w:r w:rsidRPr="00AB27A6">
        <w:t> = 43 groups; one group is not represented in the table because it contained too much missing data.</w:t>
      </w:r>
    </w:p>
    <w:p w14:paraId="3FDEE452" w14:textId="77777777" w:rsidR="00AB27A6" w:rsidRDefault="00AB27A6" w:rsidP="00AB27A6">
      <w:pPr>
        <w:pStyle w:val="NoSpacing"/>
      </w:pPr>
    </w:p>
    <w:p w14:paraId="01170C5B" w14:textId="77777777" w:rsidR="00D42433" w:rsidRPr="00AB27A6" w:rsidRDefault="00D42433" w:rsidP="00AB27A6">
      <w:pPr>
        <w:pStyle w:val="NoSpacing"/>
        <w:rPr>
          <w:color w:val="323232"/>
        </w:rPr>
      </w:pPr>
      <w:r w:rsidRPr="00AB27A6">
        <w:rPr>
          <w:rStyle w:val="label"/>
          <w:b/>
          <w:bCs/>
          <w:color w:val="323232"/>
        </w:rPr>
        <w:t>Table 5</w:t>
      </w:r>
      <w:r w:rsidRPr="00AB27A6">
        <w:rPr>
          <w:b/>
          <w:bCs/>
          <w:color w:val="323232"/>
        </w:rPr>
        <w:t>.</w:t>
      </w:r>
      <w:r w:rsidRPr="00AB27A6">
        <w:rPr>
          <w:color w:val="323232"/>
        </w:rPr>
        <w:t> </w:t>
      </w:r>
      <w:hyperlink r:id="rId233" w:tooltip="Learn more about Descriptive Statistics from ScienceDirect's AI-generated Topic Pages" w:history="1">
        <w:r w:rsidRPr="00AB27A6">
          <w:rPr>
            <w:rStyle w:val="Hyperlink"/>
            <w:rFonts w:eastAsiaTheme="majorEastAsia"/>
            <w:color w:val="0C7DBB"/>
          </w:rPr>
          <w:t>Descriptive statistics</w:t>
        </w:r>
      </w:hyperlink>
      <w:r w:rsidRPr="00AB27A6">
        <w:rPr>
          <w:color w:val="323232"/>
        </w:rPr>
        <w:t> for group-level elasticity-rigidity components and aggregated ratings of subjective </w:t>
      </w:r>
      <w:hyperlink r:id="rId234" w:tooltip="Learn more about Workload from ScienceDirect's AI-generated Topic Pages" w:history="1">
        <w:r w:rsidRPr="00AB27A6">
          <w:rPr>
            <w:rStyle w:val="Hyperlink"/>
            <w:rFonts w:eastAsiaTheme="majorEastAsia"/>
            <w:color w:val="0C7DBB"/>
          </w:rPr>
          <w:t>workload</w:t>
        </w:r>
      </w:hyperlink>
      <w:r w:rsidRPr="00AB27A6">
        <w:rPr>
          <w:color w:val="323232"/>
        </w:rPr>
        <w:t>.</w:t>
      </w:r>
    </w:p>
    <w:tbl>
      <w:tblPr>
        <w:tblStyle w:val="TableGridLight"/>
        <w:tblW w:w="0" w:type="auto"/>
        <w:tblLook w:val="04A0" w:firstRow="1" w:lastRow="0" w:firstColumn="1" w:lastColumn="0" w:noHBand="0" w:noVBand="1"/>
      </w:tblPr>
      <w:tblGrid>
        <w:gridCol w:w="1828"/>
        <w:gridCol w:w="429"/>
        <w:gridCol w:w="695"/>
        <w:gridCol w:w="695"/>
        <w:gridCol w:w="695"/>
        <w:gridCol w:w="695"/>
      </w:tblGrid>
      <w:tr w:rsidR="00D42433" w14:paraId="25E2B566" w14:textId="77777777" w:rsidTr="00AB27A6">
        <w:tc>
          <w:tcPr>
            <w:tcW w:w="0" w:type="auto"/>
            <w:hideMark/>
          </w:tcPr>
          <w:p w14:paraId="6C41A27F" w14:textId="77777777" w:rsidR="00D42433" w:rsidRDefault="00D42433">
            <w:pPr>
              <w:jc w:val="center"/>
              <w:rPr>
                <w:b/>
                <w:bCs/>
                <w:sz w:val="21"/>
                <w:szCs w:val="21"/>
              </w:rPr>
            </w:pPr>
            <w:r>
              <w:rPr>
                <w:b/>
                <w:bCs/>
                <w:sz w:val="21"/>
                <w:szCs w:val="21"/>
              </w:rPr>
              <w:t>Variable</w:t>
            </w:r>
          </w:p>
        </w:tc>
        <w:tc>
          <w:tcPr>
            <w:tcW w:w="0" w:type="auto"/>
            <w:hideMark/>
          </w:tcPr>
          <w:p w14:paraId="2D03DF1F" w14:textId="77777777" w:rsidR="00D42433" w:rsidRDefault="00D42433">
            <w:pPr>
              <w:jc w:val="center"/>
              <w:rPr>
                <w:b/>
                <w:bCs/>
                <w:sz w:val="21"/>
                <w:szCs w:val="21"/>
              </w:rPr>
            </w:pPr>
            <w:r>
              <w:rPr>
                <w:b/>
                <w:bCs/>
                <w:sz w:val="21"/>
                <w:szCs w:val="21"/>
              </w:rPr>
              <w:t>N</w:t>
            </w:r>
          </w:p>
        </w:tc>
        <w:tc>
          <w:tcPr>
            <w:tcW w:w="0" w:type="auto"/>
            <w:hideMark/>
          </w:tcPr>
          <w:p w14:paraId="08936662" w14:textId="77777777" w:rsidR="00D42433" w:rsidRDefault="00D42433">
            <w:pPr>
              <w:jc w:val="center"/>
              <w:rPr>
                <w:b/>
                <w:bCs/>
                <w:sz w:val="21"/>
                <w:szCs w:val="21"/>
              </w:rPr>
            </w:pPr>
            <w:r>
              <w:rPr>
                <w:b/>
                <w:bCs/>
                <w:sz w:val="21"/>
                <w:szCs w:val="21"/>
              </w:rPr>
              <w:t>M</w:t>
            </w:r>
          </w:p>
        </w:tc>
        <w:tc>
          <w:tcPr>
            <w:tcW w:w="0" w:type="auto"/>
            <w:hideMark/>
          </w:tcPr>
          <w:p w14:paraId="19CB60F8" w14:textId="77777777" w:rsidR="00D42433" w:rsidRDefault="00D42433">
            <w:pPr>
              <w:jc w:val="center"/>
              <w:rPr>
                <w:b/>
                <w:bCs/>
                <w:sz w:val="21"/>
                <w:szCs w:val="21"/>
              </w:rPr>
            </w:pPr>
            <w:r>
              <w:rPr>
                <w:b/>
                <w:bCs/>
                <w:sz w:val="21"/>
                <w:szCs w:val="21"/>
              </w:rPr>
              <w:t>SD</w:t>
            </w:r>
          </w:p>
        </w:tc>
        <w:tc>
          <w:tcPr>
            <w:tcW w:w="0" w:type="auto"/>
            <w:hideMark/>
          </w:tcPr>
          <w:p w14:paraId="2A53D9BF" w14:textId="77777777" w:rsidR="00D42433" w:rsidRDefault="00D42433">
            <w:pPr>
              <w:jc w:val="center"/>
              <w:rPr>
                <w:b/>
                <w:bCs/>
                <w:sz w:val="21"/>
                <w:szCs w:val="21"/>
              </w:rPr>
            </w:pPr>
            <w:r>
              <w:rPr>
                <w:b/>
                <w:bCs/>
                <w:sz w:val="21"/>
                <w:szCs w:val="21"/>
              </w:rPr>
              <w:t>Min</w:t>
            </w:r>
          </w:p>
        </w:tc>
        <w:tc>
          <w:tcPr>
            <w:tcW w:w="0" w:type="auto"/>
            <w:hideMark/>
          </w:tcPr>
          <w:p w14:paraId="6DD52B15" w14:textId="77777777" w:rsidR="00D42433" w:rsidRDefault="00D42433">
            <w:pPr>
              <w:jc w:val="center"/>
              <w:rPr>
                <w:b/>
                <w:bCs/>
                <w:sz w:val="21"/>
                <w:szCs w:val="21"/>
              </w:rPr>
            </w:pPr>
            <w:r>
              <w:rPr>
                <w:b/>
                <w:bCs/>
                <w:sz w:val="21"/>
                <w:szCs w:val="21"/>
              </w:rPr>
              <w:t>Max</w:t>
            </w:r>
          </w:p>
        </w:tc>
      </w:tr>
      <w:tr w:rsidR="00D42433" w14:paraId="0C4287BF" w14:textId="77777777" w:rsidTr="00AB27A6">
        <w:tc>
          <w:tcPr>
            <w:tcW w:w="0" w:type="auto"/>
            <w:hideMark/>
          </w:tcPr>
          <w:p w14:paraId="0555CBC5" w14:textId="77777777" w:rsidR="00D42433" w:rsidRDefault="00D42433">
            <w:pPr>
              <w:rPr>
                <w:sz w:val="21"/>
                <w:szCs w:val="21"/>
              </w:rPr>
            </w:pPr>
            <w:r>
              <w:rPr>
                <w:sz w:val="21"/>
                <w:szCs w:val="21"/>
              </w:rPr>
              <w:t>EI Component</w:t>
            </w:r>
          </w:p>
        </w:tc>
        <w:tc>
          <w:tcPr>
            <w:tcW w:w="0" w:type="auto"/>
            <w:hideMark/>
          </w:tcPr>
          <w:p w14:paraId="47770382" w14:textId="77777777" w:rsidR="00D42433" w:rsidRDefault="00D42433">
            <w:pPr>
              <w:rPr>
                <w:sz w:val="21"/>
                <w:szCs w:val="21"/>
              </w:rPr>
            </w:pPr>
            <w:r>
              <w:rPr>
                <w:sz w:val="21"/>
                <w:szCs w:val="21"/>
              </w:rPr>
              <w:t>43</w:t>
            </w:r>
          </w:p>
        </w:tc>
        <w:tc>
          <w:tcPr>
            <w:tcW w:w="0" w:type="auto"/>
            <w:hideMark/>
          </w:tcPr>
          <w:p w14:paraId="3BCE5BE2" w14:textId="77777777" w:rsidR="00D42433" w:rsidRDefault="00D42433">
            <w:pPr>
              <w:rPr>
                <w:sz w:val="21"/>
                <w:szCs w:val="21"/>
              </w:rPr>
            </w:pPr>
            <w:r>
              <w:rPr>
                <w:sz w:val="21"/>
                <w:szCs w:val="21"/>
              </w:rPr>
              <w:t>0.00</w:t>
            </w:r>
          </w:p>
        </w:tc>
        <w:tc>
          <w:tcPr>
            <w:tcW w:w="0" w:type="auto"/>
            <w:hideMark/>
          </w:tcPr>
          <w:p w14:paraId="76A7B5C7" w14:textId="77777777" w:rsidR="00D42433" w:rsidRDefault="00D42433">
            <w:pPr>
              <w:rPr>
                <w:sz w:val="21"/>
                <w:szCs w:val="21"/>
              </w:rPr>
            </w:pPr>
            <w:r>
              <w:rPr>
                <w:sz w:val="21"/>
                <w:szCs w:val="21"/>
              </w:rPr>
              <w:t>2.43</w:t>
            </w:r>
          </w:p>
        </w:tc>
        <w:tc>
          <w:tcPr>
            <w:tcW w:w="0" w:type="auto"/>
            <w:hideMark/>
          </w:tcPr>
          <w:p w14:paraId="1AF59AD7" w14:textId="77777777" w:rsidR="00D42433" w:rsidRDefault="00D42433">
            <w:pPr>
              <w:rPr>
                <w:sz w:val="21"/>
                <w:szCs w:val="21"/>
              </w:rPr>
            </w:pPr>
            <w:r>
              <w:rPr>
                <w:sz w:val="21"/>
                <w:szCs w:val="21"/>
              </w:rPr>
              <w:t>−4.83</w:t>
            </w:r>
          </w:p>
        </w:tc>
        <w:tc>
          <w:tcPr>
            <w:tcW w:w="0" w:type="auto"/>
            <w:hideMark/>
          </w:tcPr>
          <w:p w14:paraId="5B41F435" w14:textId="77777777" w:rsidR="00D42433" w:rsidRDefault="00D42433">
            <w:pPr>
              <w:rPr>
                <w:sz w:val="21"/>
                <w:szCs w:val="21"/>
              </w:rPr>
            </w:pPr>
            <w:r>
              <w:rPr>
                <w:sz w:val="21"/>
                <w:szCs w:val="21"/>
              </w:rPr>
              <w:t>8.39</w:t>
            </w:r>
          </w:p>
        </w:tc>
      </w:tr>
      <w:tr w:rsidR="00D42433" w14:paraId="44129CD1" w14:textId="77777777" w:rsidTr="00AB27A6">
        <w:tc>
          <w:tcPr>
            <w:tcW w:w="0" w:type="auto"/>
            <w:hideMark/>
          </w:tcPr>
          <w:p w14:paraId="6F5E72D7" w14:textId="77777777" w:rsidR="00D42433" w:rsidRDefault="00D42433">
            <w:pPr>
              <w:rPr>
                <w:sz w:val="21"/>
                <w:szCs w:val="21"/>
              </w:rPr>
            </w:pPr>
            <w:r>
              <w:rPr>
                <w:sz w:val="21"/>
                <w:szCs w:val="21"/>
              </w:rPr>
              <w:t>Uncertainty</w:t>
            </w:r>
          </w:p>
        </w:tc>
        <w:tc>
          <w:tcPr>
            <w:tcW w:w="0" w:type="auto"/>
            <w:hideMark/>
          </w:tcPr>
          <w:p w14:paraId="156894C0" w14:textId="77777777" w:rsidR="00D42433" w:rsidRDefault="00D42433">
            <w:pPr>
              <w:rPr>
                <w:sz w:val="21"/>
                <w:szCs w:val="21"/>
              </w:rPr>
            </w:pPr>
            <w:r>
              <w:rPr>
                <w:sz w:val="21"/>
                <w:szCs w:val="21"/>
              </w:rPr>
              <w:t>43</w:t>
            </w:r>
          </w:p>
        </w:tc>
        <w:tc>
          <w:tcPr>
            <w:tcW w:w="0" w:type="auto"/>
            <w:hideMark/>
          </w:tcPr>
          <w:p w14:paraId="681F39ED" w14:textId="77777777" w:rsidR="00D42433" w:rsidRDefault="00D42433">
            <w:pPr>
              <w:rPr>
                <w:sz w:val="21"/>
                <w:szCs w:val="21"/>
              </w:rPr>
            </w:pPr>
            <w:r>
              <w:rPr>
                <w:sz w:val="21"/>
                <w:szCs w:val="21"/>
              </w:rPr>
              <w:t>0.00</w:t>
            </w:r>
          </w:p>
        </w:tc>
        <w:tc>
          <w:tcPr>
            <w:tcW w:w="0" w:type="auto"/>
            <w:hideMark/>
          </w:tcPr>
          <w:p w14:paraId="10FE3170" w14:textId="77777777" w:rsidR="00D42433" w:rsidRDefault="00D42433">
            <w:pPr>
              <w:rPr>
                <w:sz w:val="21"/>
                <w:szCs w:val="21"/>
              </w:rPr>
            </w:pPr>
            <w:r>
              <w:rPr>
                <w:sz w:val="21"/>
                <w:szCs w:val="21"/>
              </w:rPr>
              <w:t>1.83</w:t>
            </w:r>
          </w:p>
        </w:tc>
        <w:tc>
          <w:tcPr>
            <w:tcW w:w="0" w:type="auto"/>
            <w:hideMark/>
          </w:tcPr>
          <w:p w14:paraId="02BB3E3A" w14:textId="77777777" w:rsidR="00D42433" w:rsidRDefault="00D42433">
            <w:pPr>
              <w:rPr>
                <w:sz w:val="21"/>
                <w:szCs w:val="21"/>
              </w:rPr>
            </w:pPr>
            <w:r>
              <w:rPr>
                <w:sz w:val="21"/>
                <w:szCs w:val="21"/>
              </w:rPr>
              <w:t>−3.99</w:t>
            </w:r>
          </w:p>
        </w:tc>
        <w:tc>
          <w:tcPr>
            <w:tcW w:w="0" w:type="auto"/>
            <w:hideMark/>
          </w:tcPr>
          <w:p w14:paraId="644EF4CF" w14:textId="77777777" w:rsidR="00D42433" w:rsidRDefault="00D42433">
            <w:pPr>
              <w:rPr>
                <w:sz w:val="21"/>
                <w:szCs w:val="21"/>
              </w:rPr>
            </w:pPr>
            <w:r>
              <w:rPr>
                <w:sz w:val="21"/>
                <w:szCs w:val="21"/>
              </w:rPr>
              <w:t>3.99</w:t>
            </w:r>
          </w:p>
        </w:tc>
      </w:tr>
      <w:tr w:rsidR="00D42433" w14:paraId="3BD7D031" w14:textId="77777777" w:rsidTr="00AB27A6">
        <w:tc>
          <w:tcPr>
            <w:tcW w:w="0" w:type="auto"/>
            <w:hideMark/>
          </w:tcPr>
          <w:p w14:paraId="1916D2D2" w14:textId="77777777" w:rsidR="00D42433" w:rsidRDefault="00D42433">
            <w:pPr>
              <w:rPr>
                <w:sz w:val="21"/>
                <w:szCs w:val="21"/>
              </w:rPr>
            </w:pPr>
            <w:r>
              <w:rPr>
                <w:sz w:val="21"/>
                <w:szCs w:val="21"/>
              </w:rPr>
              <w:t>Anxious Avoidance</w:t>
            </w:r>
          </w:p>
        </w:tc>
        <w:tc>
          <w:tcPr>
            <w:tcW w:w="0" w:type="auto"/>
            <w:hideMark/>
          </w:tcPr>
          <w:p w14:paraId="1BA2946A" w14:textId="77777777" w:rsidR="00D42433" w:rsidRDefault="00D42433">
            <w:pPr>
              <w:rPr>
                <w:sz w:val="21"/>
                <w:szCs w:val="21"/>
              </w:rPr>
            </w:pPr>
            <w:r>
              <w:rPr>
                <w:sz w:val="21"/>
                <w:szCs w:val="21"/>
              </w:rPr>
              <w:t>43</w:t>
            </w:r>
          </w:p>
        </w:tc>
        <w:tc>
          <w:tcPr>
            <w:tcW w:w="0" w:type="auto"/>
            <w:hideMark/>
          </w:tcPr>
          <w:p w14:paraId="47245CFB" w14:textId="77777777" w:rsidR="00D42433" w:rsidRDefault="00D42433">
            <w:pPr>
              <w:rPr>
                <w:sz w:val="21"/>
                <w:szCs w:val="21"/>
              </w:rPr>
            </w:pPr>
            <w:r>
              <w:rPr>
                <w:sz w:val="21"/>
                <w:szCs w:val="21"/>
              </w:rPr>
              <w:t>0.00</w:t>
            </w:r>
          </w:p>
        </w:tc>
        <w:tc>
          <w:tcPr>
            <w:tcW w:w="0" w:type="auto"/>
            <w:hideMark/>
          </w:tcPr>
          <w:p w14:paraId="590FE50B" w14:textId="77777777" w:rsidR="00D42433" w:rsidRDefault="00D42433">
            <w:pPr>
              <w:rPr>
                <w:sz w:val="21"/>
                <w:szCs w:val="21"/>
              </w:rPr>
            </w:pPr>
            <w:r>
              <w:rPr>
                <w:sz w:val="21"/>
                <w:szCs w:val="21"/>
              </w:rPr>
              <w:t>1.61</w:t>
            </w:r>
          </w:p>
        </w:tc>
        <w:tc>
          <w:tcPr>
            <w:tcW w:w="0" w:type="auto"/>
            <w:hideMark/>
          </w:tcPr>
          <w:p w14:paraId="51D2CB5C" w14:textId="77777777" w:rsidR="00D42433" w:rsidRDefault="00D42433">
            <w:pPr>
              <w:rPr>
                <w:sz w:val="21"/>
                <w:szCs w:val="21"/>
              </w:rPr>
            </w:pPr>
            <w:r>
              <w:rPr>
                <w:sz w:val="21"/>
                <w:szCs w:val="21"/>
              </w:rPr>
              <w:t>−3.28</w:t>
            </w:r>
          </w:p>
        </w:tc>
        <w:tc>
          <w:tcPr>
            <w:tcW w:w="0" w:type="auto"/>
            <w:hideMark/>
          </w:tcPr>
          <w:p w14:paraId="1ED065A3" w14:textId="77777777" w:rsidR="00D42433" w:rsidRDefault="00D42433">
            <w:pPr>
              <w:rPr>
                <w:sz w:val="21"/>
                <w:szCs w:val="21"/>
              </w:rPr>
            </w:pPr>
            <w:r>
              <w:rPr>
                <w:sz w:val="21"/>
                <w:szCs w:val="21"/>
              </w:rPr>
              <w:t>4.11</w:t>
            </w:r>
          </w:p>
        </w:tc>
      </w:tr>
      <w:tr w:rsidR="00D42433" w14:paraId="1EE9C73A" w14:textId="77777777" w:rsidTr="00AB27A6">
        <w:tc>
          <w:tcPr>
            <w:tcW w:w="0" w:type="auto"/>
            <w:hideMark/>
          </w:tcPr>
          <w:p w14:paraId="615AC78F" w14:textId="77777777" w:rsidR="00D42433" w:rsidRDefault="00D42433">
            <w:pPr>
              <w:rPr>
                <w:sz w:val="21"/>
                <w:szCs w:val="21"/>
              </w:rPr>
            </w:pPr>
            <w:r>
              <w:rPr>
                <w:sz w:val="21"/>
                <w:szCs w:val="21"/>
              </w:rPr>
              <w:t>Fluid Intelligence</w:t>
            </w:r>
          </w:p>
        </w:tc>
        <w:tc>
          <w:tcPr>
            <w:tcW w:w="0" w:type="auto"/>
            <w:hideMark/>
          </w:tcPr>
          <w:p w14:paraId="72A69808" w14:textId="77777777" w:rsidR="00D42433" w:rsidRDefault="00D42433">
            <w:pPr>
              <w:rPr>
                <w:sz w:val="21"/>
                <w:szCs w:val="21"/>
              </w:rPr>
            </w:pPr>
            <w:r>
              <w:rPr>
                <w:sz w:val="21"/>
                <w:szCs w:val="21"/>
              </w:rPr>
              <w:t>43</w:t>
            </w:r>
          </w:p>
        </w:tc>
        <w:tc>
          <w:tcPr>
            <w:tcW w:w="0" w:type="auto"/>
            <w:hideMark/>
          </w:tcPr>
          <w:p w14:paraId="7C235800" w14:textId="77777777" w:rsidR="00D42433" w:rsidRDefault="00D42433">
            <w:pPr>
              <w:rPr>
                <w:sz w:val="21"/>
                <w:szCs w:val="21"/>
              </w:rPr>
            </w:pPr>
            <w:r>
              <w:rPr>
                <w:sz w:val="21"/>
                <w:szCs w:val="21"/>
              </w:rPr>
              <w:t>0.00</w:t>
            </w:r>
          </w:p>
        </w:tc>
        <w:tc>
          <w:tcPr>
            <w:tcW w:w="0" w:type="auto"/>
            <w:hideMark/>
          </w:tcPr>
          <w:p w14:paraId="72F3E3D2" w14:textId="77777777" w:rsidR="00D42433" w:rsidRDefault="00D42433">
            <w:pPr>
              <w:rPr>
                <w:sz w:val="21"/>
                <w:szCs w:val="21"/>
              </w:rPr>
            </w:pPr>
            <w:r>
              <w:rPr>
                <w:sz w:val="21"/>
                <w:szCs w:val="21"/>
              </w:rPr>
              <w:t>1.98</w:t>
            </w:r>
          </w:p>
        </w:tc>
        <w:tc>
          <w:tcPr>
            <w:tcW w:w="0" w:type="auto"/>
            <w:hideMark/>
          </w:tcPr>
          <w:p w14:paraId="1177D7D1" w14:textId="77777777" w:rsidR="00D42433" w:rsidRDefault="00D42433">
            <w:pPr>
              <w:rPr>
                <w:sz w:val="21"/>
                <w:szCs w:val="21"/>
              </w:rPr>
            </w:pPr>
            <w:r>
              <w:rPr>
                <w:sz w:val="21"/>
                <w:szCs w:val="21"/>
              </w:rPr>
              <w:t>−4.50</w:t>
            </w:r>
          </w:p>
        </w:tc>
        <w:tc>
          <w:tcPr>
            <w:tcW w:w="0" w:type="auto"/>
            <w:hideMark/>
          </w:tcPr>
          <w:p w14:paraId="3D9F2F63" w14:textId="77777777" w:rsidR="00D42433" w:rsidRDefault="00D42433">
            <w:pPr>
              <w:rPr>
                <w:sz w:val="21"/>
                <w:szCs w:val="21"/>
              </w:rPr>
            </w:pPr>
            <w:r>
              <w:rPr>
                <w:sz w:val="21"/>
                <w:szCs w:val="21"/>
              </w:rPr>
              <w:t>3.78</w:t>
            </w:r>
          </w:p>
        </w:tc>
      </w:tr>
      <w:tr w:rsidR="00D42433" w14:paraId="3B23FBF7" w14:textId="77777777" w:rsidTr="00AB27A6">
        <w:tc>
          <w:tcPr>
            <w:tcW w:w="0" w:type="auto"/>
            <w:hideMark/>
          </w:tcPr>
          <w:p w14:paraId="098CC2E2" w14:textId="77777777" w:rsidR="00D42433" w:rsidRDefault="00D42433">
            <w:pPr>
              <w:rPr>
                <w:sz w:val="21"/>
                <w:szCs w:val="21"/>
              </w:rPr>
            </w:pPr>
            <w:r>
              <w:rPr>
                <w:sz w:val="21"/>
                <w:szCs w:val="21"/>
              </w:rPr>
              <w:t>TLX Asymmetry</w:t>
            </w:r>
          </w:p>
        </w:tc>
        <w:tc>
          <w:tcPr>
            <w:tcW w:w="0" w:type="auto"/>
            <w:hideMark/>
          </w:tcPr>
          <w:p w14:paraId="781CFE29" w14:textId="77777777" w:rsidR="00D42433" w:rsidRDefault="00D42433">
            <w:pPr>
              <w:rPr>
                <w:sz w:val="21"/>
                <w:szCs w:val="21"/>
              </w:rPr>
            </w:pPr>
            <w:r>
              <w:rPr>
                <w:sz w:val="21"/>
                <w:szCs w:val="21"/>
              </w:rPr>
              <w:t>82</w:t>
            </w:r>
          </w:p>
        </w:tc>
        <w:tc>
          <w:tcPr>
            <w:tcW w:w="0" w:type="auto"/>
            <w:hideMark/>
          </w:tcPr>
          <w:p w14:paraId="0B4F7597" w14:textId="77777777" w:rsidR="00D42433" w:rsidRDefault="00D42433">
            <w:pPr>
              <w:rPr>
                <w:sz w:val="21"/>
                <w:szCs w:val="21"/>
              </w:rPr>
            </w:pPr>
            <w:r>
              <w:rPr>
                <w:sz w:val="21"/>
                <w:szCs w:val="21"/>
              </w:rPr>
              <w:t>18.93</w:t>
            </w:r>
          </w:p>
        </w:tc>
        <w:tc>
          <w:tcPr>
            <w:tcW w:w="0" w:type="auto"/>
            <w:hideMark/>
          </w:tcPr>
          <w:p w14:paraId="025EDDBA" w14:textId="77777777" w:rsidR="00D42433" w:rsidRDefault="00D42433">
            <w:pPr>
              <w:rPr>
                <w:sz w:val="21"/>
                <w:szCs w:val="21"/>
              </w:rPr>
            </w:pPr>
            <w:r>
              <w:rPr>
                <w:sz w:val="21"/>
                <w:szCs w:val="21"/>
              </w:rPr>
              <w:t>5.31</w:t>
            </w:r>
          </w:p>
        </w:tc>
        <w:tc>
          <w:tcPr>
            <w:tcW w:w="0" w:type="auto"/>
            <w:hideMark/>
          </w:tcPr>
          <w:p w14:paraId="0C6CE112" w14:textId="77777777" w:rsidR="00D42433" w:rsidRDefault="00D42433">
            <w:pPr>
              <w:rPr>
                <w:sz w:val="21"/>
                <w:szCs w:val="21"/>
              </w:rPr>
            </w:pPr>
            <w:r>
              <w:rPr>
                <w:sz w:val="21"/>
                <w:szCs w:val="21"/>
              </w:rPr>
              <w:t>7.00</w:t>
            </w:r>
          </w:p>
        </w:tc>
        <w:tc>
          <w:tcPr>
            <w:tcW w:w="0" w:type="auto"/>
            <w:hideMark/>
          </w:tcPr>
          <w:p w14:paraId="4803215E" w14:textId="77777777" w:rsidR="00D42433" w:rsidRDefault="00D42433">
            <w:pPr>
              <w:rPr>
                <w:sz w:val="21"/>
                <w:szCs w:val="21"/>
              </w:rPr>
            </w:pPr>
            <w:r>
              <w:rPr>
                <w:sz w:val="21"/>
                <w:szCs w:val="21"/>
              </w:rPr>
              <w:t>30.33</w:t>
            </w:r>
          </w:p>
        </w:tc>
      </w:tr>
      <w:tr w:rsidR="00D42433" w14:paraId="10DAE37B" w14:textId="77777777" w:rsidTr="00AB27A6">
        <w:tc>
          <w:tcPr>
            <w:tcW w:w="0" w:type="auto"/>
            <w:hideMark/>
          </w:tcPr>
          <w:p w14:paraId="6E8601B4" w14:textId="77777777" w:rsidR="00D42433" w:rsidRDefault="00D42433">
            <w:pPr>
              <w:rPr>
                <w:sz w:val="21"/>
                <w:szCs w:val="21"/>
              </w:rPr>
            </w:pPr>
            <w:r>
              <w:rPr>
                <w:sz w:val="21"/>
                <w:szCs w:val="21"/>
              </w:rPr>
              <w:t>TLX Bifurcation</w:t>
            </w:r>
          </w:p>
        </w:tc>
        <w:tc>
          <w:tcPr>
            <w:tcW w:w="0" w:type="auto"/>
            <w:hideMark/>
          </w:tcPr>
          <w:p w14:paraId="25FC4177" w14:textId="77777777" w:rsidR="00D42433" w:rsidRDefault="00D42433">
            <w:pPr>
              <w:rPr>
                <w:sz w:val="21"/>
                <w:szCs w:val="21"/>
              </w:rPr>
            </w:pPr>
            <w:r>
              <w:rPr>
                <w:sz w:val="21"/>
                <w:szCs w:val="21"/>
              </w:rPr>
              <w:t>82</w:t>
            </w:r>
          </w:p>
        </w:tc>
        <w:tc>
          <w:tcPr>
            <w:tcW w:w="0" w:type="auto"/>
            <w:hideMark/>
          </w:tcPr>
          <w:p w14:paraId="59683B6F" w14:textId="77777777" w:rsidR="00D42433" w:rsidRDefault="00D42433">
            <w:pPr>
              <w:rPr>
                <w:sz w:val="21"/>
                <w:szCs w:val="21"/>
              </w:rPr>
            </w:pPr>
            <w:r>
              <w:rPr>
                <w:sz w:val="21"/>
                <w:szCs w:val="21"/>
              </w:rPr>
              <w:t>26.75</w:t>
            </w:r>
          </w:p>
        </w:tc>
        <w:tc>
          <w:tcPr>
            <w:tcW w:w="0" w:type="auto"/>
            <w:hideMark/>
          </w:tcPr>
          <w:p w14:paraId="0EBCFCED" w14:textId="77777777" w:rsidR="00D42433" w:rsidRDefault="00D42433">
            <w:pPr>
              <w:rPr>
                <w:sz w:val="21"/>
                <w:szCs w:val="21"/>
              </w:rPr>
            </w:pPr>
            <w:r>
              <w:rPr>
                <w:sz w:val="21"/>
                <w:szCs w:val="21"/>
              </w:rPr>
              <w:t>5.94</w:t>
            </w:r>
          </w:p>
        </w:tc>
        <w:tc>
          <w:tcPr>
            <w:tcW w:w="0" w:type="auto"/>
            <w:hideMark/>
          </w:tcPr>
          <w:p w14:paraId="033FBD49" w14:textId="77777777" w:rsidR="00D42433" w:rsidRDefault="00D42433">
            <w:pPr>
              <w:rPr>
                <w:sz w:val="21"/>
                <w:szCs w:val="21"/>
              </w:rPr>
            </w:pPr>
            <w:r>
              <w:rPr>
                <w:sz w:val="21"/>
                <w:szCs w:val="21"/>
              </w:rPr>
              <w:t>11.75</w:t>
            </w:r>
          </w:p>
        </w:tc>
        <w:tc>
          <w:tcPr>
            <w:tcW w:w="0" w:type="auto"/>
            <w:hideMark/>
          </w:tcPr>
          <w:p w14:paraId="3F4D3AF0" w14:textId="77777777" w:rsidR="00D42433" w:rsidRDefault="00D42433">
            <w:pPr>
              <w:rPr>
                <w:sz w:val="21"/>
                <w:szCs w:val="21"/>
              </w:rPr>
            </w:pPr>
            <w:r>
              <w:rPr>
                <w:sz w:val="21"/>
                <w:szCs w:val="21"/>
              </w:rPr>
              <w:t>40.24</w:t>
            </w:r>
          </w:p>
        </w:tc>
      </w:tr>
      <w:tr w:rsidR="00D42433" w14:paraId="46B47316" w14:textId="77777777" w:rsidTr="00AB27A6">
        <w:tc>
          <w:tcPr>
            <w:tcW w:w="0" w:type="auto"/>
            <w:hideMark/>
          </w:tcPr>
          <w:p w14:paraId="3855AB71" w14:textId="77777777" w:rsidR="00D42433" w:rsidRDefault="00D42433">
            <w:pPr>
              <w:rPr>
                <w:sz w:val="21"/>
                <w:szCs w:val="21"/>
              </w:rPr>
            </w:pPr>
            <w:r>
              <w:rPr>
                <w:sz w:val="21"/>
                <w:szCs w:val="21"/>
              </w:rPr>
              <w:t>GWL Bifurcation</w:t>
            </w:r>
          </w:p>
        </w:tc>
        <w:tc>
          <w:tcPr>
            <w:tcW w:w="0" w:type="auto"/>
            <w:hideMark/>
          </w:tcPr>
          <w:p w14:paraId="499EEC03" w14:textId="77777777" w:rsidR="00D42433" w:rsidRDefault="00D42433">
            <w:pPr>
              <w:rPr>
                <w:sz w:val="21"/>
                <w:szCs w:val="21"/>
              </w:rPr>
            </w:pPr>
            <w:r>
              <w:rPr>
                <w:sz w:val="21"/>
                <w:szCs w:val="21"/>
              </w:rPr>
              <w:t>75</w:t>
            </w:r>
          </w:p>
        </w:tc>
        <w:tc>
          <w:tcPr>
            <w:tcW w:w="0" w:type="auto"/>
            <w:hideMark/>
          </w:tcPr>
          <w:p w14:paraId="70D10062" w14:textId="77777777" w:rsidR="00D42433" w:rsidRDefault="00D42433">
            <w:pPr>
              <w:rPr>
                <w:sz w:val="21"/>
                <w:szCs w:val="21"/>
              </w:rPr>
            </w:pPr>
            <w:r>
              <w:rPr>
                <w:sz w:val="21"/>
                <w:szCs w:val="21"/>
              </w:rPr>
              <w:t>65.82</w:t>
            </w:r>
          </w:p>
        </w:tc>
        <w:tc>
          <w:tcPr>
            <w:tcW w:w="0" w:type="auto"/>
            <w:hideMark/>
          </w:tcPr>
          <w:p w14:paraId="1D08B2E1" w14:textId="77777777" w:rsidR="00D42433" w:rsidRDefault="00D42433">
            <w:pPr>
              <w:rPr>
                <w:sz w:val="21"/>
                <w:szCs w:val="21"/>
              </w:rPr>
            </w:pPr>
            <w:r>
              <w:rPr>
                <w:sz w:val="21"/>
                <w:szCs w:val="21"/>
              </w:rPr>
              <w:t>10.35</w:t>
            </w:r>
          </w:p>
        </w:tc>
        <w:tc>
          <w:tcPr>
            <w:tcW w:w="0" w:type="auto"/>
            <w:hideMark/>
          </w:tcPr>
          <w:p w14:paraId="71C31E34" w14:textId="77777777" w:rsidR="00D42433" w:rsidRDefault="00D42433">
            <w:pPr>
              <w:rPr>
                <w:sz w:val="21"/>
                <w:szCs w:val="21"/>
              </w:rPr>
            </w:pPr>
            <w:r>
              <w:rPr>
                <w:sz w:val="21"/>
                <w:szCs w:val="21"/>
              </w:rPr>
              <w:t>31.99</w:t>
            </w:r>
          </w:p>
        </w:tc>
        <w:tc>
          <w:tcPr>
            <w:tcW w:w="0" w:type="auto"/>
            <w:hideMark/>
          </w:tcPr>
          <w:p w14:paraId="656AA122" w14:textId="77777777" w:rsidR="00D42433" w:rsidRDefault="00D42433">
            <w:pPr>
              <w:rPr>
                <w:sz w:val="21"/>
                <w:szCs w:val="21"/>
              </w:rPr>
            </w:pPr>
            <w:r>
              <w:rPr>
                <w:sz w:val="21"/>
                <w:szCs w:val="21"/>
              </w:rPr>
              <w:t>90.00</w:t>
            </w:r>
          </w:p>
        </w:tc>
      </w:tr>
    </w:tbl>
    <w:p w14:paraId="1C965BBF" w14:textId="77777777" w:rsidR="00AB27A6" w:rsidRDefault="00AB27A6" w:rsidP="00AB27A6">
      <w:pPr>
        <w:pStyle w:val="NoSpacing"/>
      </w:pPr>
    </w:p>
    <w:p w14:paraId="13AFF5C0" w14:textId="23BCC9CC" w:rsidR="00D42433" w:rsidRDefault="00D42433" w:rsidP="00AB27A6">
      <w:pPr>
        <w:pStyle w:val="Heading2"/>
        <w:rPr>
          <w:sz w:val="27"/>
          <w:szCs w:val="27"/>
        </w:rPr>
      </w:pPr>
      <w:r>
        <w:lastRenderedPageBreak/>
        <w:t>5.2. Aggregation of TLX and GWL ratings</w:t>
      </w:r>
    </w:p>
    <w:p w14:paraId="607389A9" w14:textId="0C9A954F" w:rsidR="00D42433" w:rsidRPr="00AB27A6" w:rsidRDefault="00D42433" w:rsidP="00AB27A6">
      <w:pPr>
        <w:pStyle w:val="NoSpacing"/>
      </w:pPr>
      <w:r w:rsidRPr="00AB27A6">
        <w:t>TLX and GWL ratings were aggregated across team members and scales. The first step was to compute the mean ratings given by ER team members on each scale. The second step was to add the group means into broader variables that corresponded to either bifurcation or </w:t>
      </w:r>
      <w:hyperlink r:id="rId235" w:tooltip="Learn more about Asymmetry from ScienceDirect's AI-generated Topic Pages" w:history="1">
        <w:r w:rsidRPr="00AB27A6">
          <w:rPr>
            <w:rStyle w:val="Hyperlink"/>
            <w:rFonts w:eastAsiaTheme="majorEastAsia"/>
            <w:color w:val="0C7DBB"/>
          </w:rPr>
          <w:t>asymmetry</w:t>
        </w:r>
      </w:hyperlink>
      <w:r w:rsidRPr="00AB27A6">
        <w:t> variables in the cusp model. The standard deviations for the ratings were relatively equal, so they were simply added together, which is the common practice for composing total TLX ratings (</w:t>
      </w:r>
      <w:bookmarkStart w:id="165" w:name="bbib141"/>
      <w:r w:rsidRPr="00AB27A6">
        <w:fldChar w:fldCharType="begin"/>
      </w:r>
      <w:r w:rsidRPr="00AB27A6">
        <w:instrText xml:space="preserve"> HYPERLINK "https://www.sciencedirect.com/science/article/pii/S0003687018303314?via%3Dihub" \l "bib141" </w:instrText>
      </w:r>
      <w:r w:rsidRPr="00AB27A6">
        <w:fldChar w:fldCharType="separate"/>
      </w:r>
      <w:r w:rsidRPr="00AB27A6">
        <w:rPr>
          <w:rStyle w:val="Hyperlink"/>
          <w:rFonts w:eastAsiaTheme="majorEastAsia"/>
          <w:color w:val="0C7DBB"/>
        </w:rPr>
        <w:t>Warm et al., 2008</w:t>
      </w:r>
      <w:r w:rsidRPr="00AB27A6">
        <w:fldChar w:fldCharType="end"/>
      </w:r>
      <w:bookmarkEnd w:id="165"/>
      <w:r w:rsidRPr="00AB27A6">
        <w:t>).</w:t>
      </w:r>
    </w:p>
    <w:p w14:paraId="215EA3D6" w14:textId="77777777" w:rsidR="00AB27A6" w:rsidRPr="00AB27A6" w:rsidRDefault="00AB27A6" w:rsidP="00AB27A6">
      <w:pPr>
        <w:pStyle w:val="NoSpacing"/>
      </w:pPr>
    </w:p>
    <w:p w14:paraId="4B74FA1A" w14:textId="46BFFBB1" w:rsidR="00D42433" w:rsidRPr="00AB27A6" w:rsidRDefault="00D42433" w:rsidP="00AB27A6">
      <w:pPr>
        <w:pStyle w:val="NoSpacing"/>
      </w:pPr>
      <w:r w:rsidRPr="00AB27A6">
        <w:t>The TLX ratings were aggregated into two groups that were thought to correspond to the two </w:t>
      </w:r>
      <w:hyperlink r:id="rId236" w:tooltip="Learn more about Control Parameter from ScienceDirect's AI-generated Topic Pages" w:history="1">
        <w:r w:rsidRPr="00AB27A6">
          <w:rPr>
            <w:rStyle w:val="Hyperlink"/>
            <w:rFonts w:eastAsiaTheme="majorEastAsia"/>
            <w:color w:val="0C7DBB"/>
          </w:rPr>
          <w:t>control parameters</w:t>
        </w:r>
      </w:hyperlink>
      <w:r w:rsidRPr="00AB27A6">
        <w:t> in the cusp catastrophe model. The asymmetry group consisted of demands from the task: mental demand, physical demand, and temporal demand. The bifurcation group consisted of demands on the individual: performance, effort, and frustration. Descriptive statistics for the TLX composites and GWL variables appear in </w:t>
      </w:r>
      <w:hyperlink r:id="rId237" w:anchor="tbl5" w:history="1">
        <w:r w:rsidRPr="00AB27A6">
          <w:rPr>
            <w:rStyle w:val="Hyperlink"/>
            <w:rFonts w:eastAsiaTheme="majorEastAsia"/>
            <w:color w:val="0C7DBB"/>
          </w:rPr>
          <w:t>Table 5</w:t>
        </w:r>
      </w:hyperlink>
      <w:bookmarkEnd w:id="164"/>
      <w:r w:rsidRPr="00AB27A6">
        <w:t>. The TLX data are based on 41 groups (after discounting those with missing data). The GWL data are based on somewhat more missing data because the original paper by </w:t>
      </w:r>
      <w:hyperlink r:id="rId238" w:anchor="bib75" w:history="1">
        <w:r w:rsidRPr="00AB27A6">
          <w:rPr>
            <w:rStyle w:val="Hyperlink"/>
            <w:rFonts w:eastAsiaTheme="majorEastAsia"/>
            <w:color w:val="0C7DBB"/>
          </w:rPr>
          <w:t>Helton et al. (2014)</w:t>
        </w:r>
      </w:hyperlink>
      <w:bookmarkEnd w:id="4"/>
      <w:r w:rsidRPr="00AB27A6">
        <w:t> was not published until this study was underway.</w:t>
      </w:r>
    </w:p>
    <w:p w14:paraId="4E27A2EC" w14:textId="77777777" w:rsidR="00AB27A6" w:rsidRPr="00AB27A6" w:rsidRDefault="00AB27A6" w:rsidP="00AB27A6">
      <w:pPr>
        <w:pStyle w:val="NoSpacing"/>
      </w:pPr>
    </w:p>
    <w:bookmarkStart w:id="166" w:name="btbl6"/>
    <w:p w14:paraId="61AB8BE3" w14:textId="5D06E8A2" w:rsidR="00D42433" w:rsidRPr="00AB27A6" w:rsidRDefault="00D42433" w:rsidP="00AB27A6">
      <w:pPr>
        <w:pStyle w:val="NoSpacing"/>
      </w:pPr>
      <w:r w:rsidRPr="00AB27A6">
        <w:fldChar w:fldCharType="begin"/>
      </w:r>
      <w:r w:rsidRPr="00AB27A6">
        <w:instrText xml:space="preserve"> HYPERLINK "https://www.sciencedirect.com/science/article/pii/S0003687018303314?via%3Dihub" \l "tbl6" </w:instrText>
      </w:r>
      <w:r w:rsidRPr="00AB27A6">
        <w:fldChar w:fldCharType="separate"/>
      </w:r>
      <w:r w:rsidRPr="00AB27A6">
        <w:rPr>
          <w:rStyle w:val="Hyperlink"/>
          <w:rFonts w:eastAsiaTheme="majorEastAsia"/>
          <w:color w:val="0C7DBB"/>
        </w:rPr>
        <w:t>Table 6</w:t>
      </w:r>
      <w:r w:rsidRPr="00AB27A6">
        <w:fldChar w:fldCharType="end"/>
      </w:r>
      <w:bookmarkEnd w:id="166"/>
      <w:r w:rsidRPr="00AB27A6">
        <w:t> shows the correlations between composite group measurements of elasticity-rigidity, ratings of </w:t>
      </w:r>
      <w:hyperlink r:id="rId239" w:tooltip="Learn more about Workload from ScienceDirect's AI-generated Topic Pages" w:history="1">
        <w:r w:rsidRPr="00AB27A6">
          <w:rPr>
            <w:rStyle w:val="Hyperlink"/>
            <w:rFonts w:eastAsiaTheme="majorEastAsia"/>
            <w:color w:val="0C7DBB"/>
          </w:rPr>
          <w:t>workload</w:t>
        </w:r>
      </w:hyperlink>
      <w:r w:rsidRPr="00AB27A6">
        <w:t>, and team performance. A critical </w:t>
      </w:r>
      <w:r w:rsidRPr="00AB27A6">
        <w:rPr>
          <w:rStyle w:val="Emphasis"/>
          <w:rFonts w:eastAsiaTheme="majorEastAsia"/>
          <w:color w:val="2E2E2E"/>
        </w:rPr>
        <w:t>p</w:t>
      </w:r>
      <w:r w:rsidRPr="00AB27A6">
        <w:t>-value of .10 was adopted for this analysis to compensate for low statistical power and to maintain consistency with other </w:t>
      </w:r>
      <w:proofErr w:type="spellStart"/>
      <w:r w:rsidR="004426D8" w:rsidRPr="00AB27A6">
        <w:fldChar w:fldCharType="begin"/>
      </w:r>
      <w:r w:rsidR="004426D8" w:rsidRPr="00AB27A6">
        <w:instrText xml:space="preserve"> HYPERLINK "https://www.sciencedirect.com/topics/computer-science/regression" \o "Learn more about Regression from ScienceDirect's AI-generated Topic Pages" </w:instrText>
      </w:r>
      <w:r w:rsidR="004426D8" w:rsidRPr="00AB27A6">
        <w:fldChar w:fldCharType="separate"/>
      </w:r>
      <w:r w:rsidRPr="00AB27A6">
        <w:rPr>
          <w:rStyle w:val="Hyperlink"/>
          <w:rFonts w:eastAsiaTheme="majorEastAsia"/>
          <w:color w:val="0C7DBB"/>
        </w:rPr>
        <w:t>regression</w:t>
      </w:r>
      <w:r w:rsidR="004426D8" w:rsidRPr="00AB27A6">
        <w:rPr>
          <w:rStyle w:val="Hyperlink"/>
          <w:rFonts w:eastAsiaTheme="majorEastAsia"/>
          <w:color w:val="0C7DBB"/>
        </w:rPr>
        <w:fldChar w:fldCharType="end"/>
      </w:r>
      <w:r w:rsidRPr="00AB27A6">
        <w:t>analyses</w:t>
      </w:r>
      <w:proofErr w:type="spellEnd"/>
      <w:r w:rsidRPr="00AB27A6">
        <w:t>. Both performance indices in session 2 were significantly correlated with the TLX bifurcation composite, but not with the other composites of workload ratings. There were no significant relationships (</w:t>
      </w:r>
      <w:r w:rsidRPr="00AB27A6">
        <w:rPr>
          <w:rStyle w:val="Emphasis"/>
          <w:rFonts w:eastAsiaTheme="majorEastAsia"/>
          <w:color w:val="2E2E2E"/>
        </w:rPr>
        <w:t>p</w:t>
      </w:r>
      <w:r w:rsidRPr="00AB27A6">
        <w:t> &gt; .10) between the elasticity-rigidity composites with workload ratings or performance measures (latter not shown in the table).</w:t>
      </w:r>
    </w:p>
    <w:p w14:paraId="6D176B89" w14:textId="77777777" w:rsidR="00AB27A6" w:rsidRDefault="00AB27A6" w:rsidP="00AB27A6">
      <w:pPr>
        <w:pStyle w:val="NoSpacing"/>
      </w:pPr>
    </w:p>
    <w:p w14:paraId="0D227882" w14:textId="77777777" w:rsidR="00D42433" w:rsidRPr="00AB27A6" w:rsidRDefault="00D42433" w:rsidP="00AB27A6">
      <w:pPr>
        <w:pStyle w:val="NoSpacing"/>
        <w:rPr>
          <w:color w:val="323232"/>
        </w:rPr>
      </w:pPr>
      <w:r w:rsidRPr="00AB27A6">
        <w:rPr>
          <w:rStyle w:val="label"/>
          <w:b/>
          <w:bCs/>
          <w:color w:val="323232"/>
        </w:rPr>
        <w:t>Table 6</w:t>
      </w:r>
      <w:r w:rsidRPr="00AB27A6">
        <w:rPr>
          <w:color w:val="323232"/>
        </w:rPr>
        <w:t>. Correlations between composite group measurements of elasticity-rigidity, ratings of </w:t>
      </w:r>
      <w:hyperlink r:id="rId240" w:tooltip="Learn more about Workload from ScienceDirect's AI-generated Topic Pages" w:history="1">
        <w:r w:rsidRPr="00AB27A6">
          <w:rPr>
            <w:rStyle w:val="Hyperlink"/>
            <w:rFonts w:eastAsiaTheme="majorEastAsia"/>
            <w:color w:val="0C7DBB"/>
          </w:rPr>
          <w:t>workload</w:t>
        </w:r>
      </w:hyperlink>
      <w:r w:rsidRPr="00AB27A6">
        <w:rPr>
          <w:color w:val="323232"/>
        </w:rPr>
        <w:t>, and team performance (N = 41).</w:t>
      </w:r>
    </w:p>
    <w:tbl>
      <w:tblPr>
        <w:tblStyle w:val="TableGridLight"/>
        <w:tblW w:w="0" w:type="auto"/>
        <w:tblLook w:val="04A0" w:firstRow="1" w:lastRow="0" w:firstColumn="1" w:lastColumn="0" w:noHBand="0" w:noVBand="1"/>
      </w:tblPr>
      <w:tblGrid>
        <w:gridCol w:w="2086"/>
        <w:gridCol w:w="1577"/>
        <w:gridCol w:w="1537"/>
        <w:gridCol w:w="901"/>
      </w:tblGrid>
      <w:tr w:rsidR="00D42433" w14:paraId="24B67D41" w14:textId="77777777" w:rsidTr="00AB27A6">
        <w:tc>
          <w:tcPr>
            <w:tcW w:w="0" w:type="auto"/>
            <w:hideMark/>
          </w:tcPr>
          <w:p w14:paraId="7E75BC0F" w14:textId="77777777" w:rsidR="00D42433" w:rsidRDefault="00D42433">
            <w:pPr>
              <w:jc w:val="center"/>
              <w:rPr>
                <w:b/>
                <w:bCs/>
                <w:sz w:val="21"/>
                <w:szCs w:val="21"/>
              </w:rPr>
            </w:pPr>
            <w:r>
              <w:rPr>
                <w:b/>
                <w:bCs/>
                <w:sz w:val="21"/>
                <w:szCs w:val="21"/>
              </w:rPr>
              <w:t>Variable</w:t>
            </w:r>
          </w:p>
        </w:tc>
        <w:tc>
          <w:tcPr>
            <w:tcW w:w="0" w:type="auto"/>
            <w:hideMark/>
          </w:tcPr>
          <w:p w14:paraId="05BC8B6E" w14:textId="77777777" w:rsidR="00D42433" w:rsidRDefault="00D42433">
            <w:pPr>
              <w:jc w:val="center"/>
              <w:rPr>
                <w:b/>
                <w:bCs/>
                <w:sz w:val="21"/>
                <w:szCs w:val="21"/>
              </w:rPr>
            </w:pPr>
            <w:r>
              <w:rPr>
                <w:b/>
                <w:bCs/>
                <w:sz w:val="21"/>
                <w:szCs w:val="21"/>
              </w:rPr>
              <w:t>TLX Asymmetry</w:t>
            </w:r>
          </w:p>
        </w:tc>
        <w:tc>
          <w:tcPr>
            <w:tcW w:w="0" w:type="auto"/>
            <w:hideMark/>
          </w:tcPr>
          <w:p w14:paraId="2D3DB7BB" w14:textId="77777777" w:rsidR="00D42433" w:rsidRDefault="00D42433">
            <w:pPr>
              <w:jc w:val="center"/>
              <w:rPr>
                <w:b/>
                <w:bCs/>
                <w:sz w:val="21"/>
                <w:szCs w:val="21"/>
              </w:rPr>
            </w:pPr>
            <w:r>
              <w:rPr>
                <w:b/>
                <w:bCs/>
                <w:sz w:val="21"/>
                <w:szCs w:val="21"/>
              </w:rPr>
              <w:t>TLX Bifurcation</w:t>
            </w:r>
          </w:p>
        </w:tc>
        <w:tc>
          <w:tcPr>
            <w:tcW w:w="0" w:type="auto"/>
            <w:hideMark/>
          </w:tcPr>
          <w:p w14:paraId="33BE4053" w14:textId="77777777" w:rsidR="00D42433" w:rsidRDefault="00D42433">
            <w:pPr>
              <w:jc w:val="center"/>
              <w:rPr>
                <w:b/>
                <w:bCs/>
                <w:sz w:val="21"/>
                <w:szCs w:val="21"/>
              </w:rPr>
            </w:pPr>
            <w:r>
              <w:rPr>
                <w:b/>
                <w:bCs/>
                <w:sz w:val="21"/>
                <w:szCs w:val="21"/>
              </w:rPr>
              <w:t>GWL</w:t>
            </w:r>
          </w:p>
        </w:tc>
      </w:tr>
      <w:tr w:rsidR="00AB27A6" w14:paraId="1CC719E5" w14:textId="77777777" w:rsidTr="00AB27A6">
        <w:tc>
          <w:tcPr>
            <w:tcW w:w="0" w:type="auto"/>
            <w:hideMark/>
          </w:tcPr>
          <w:p w14:paraId="3A33C148" w14:textId="77777777" w:rsidR="00AB27A6" w:rsidRDefault="00AB27A6">
            <w:pPr>
              <w:rPr>
                <w:b/>
                <w:bCs/>
                <w:sz w:val="21"/>
                <w:szCs w:val="21"/>
              </w:rPr>
            </w:pPr>
            <w:r>
              <w:rPr>
                <w:b/>
                <w:bCs/>
                <w:sz w:val="21"/>
                <w:szCs w:val="21"/>
              </w:rPr>
              <w:t>Session 2</w:t>
            </w:r>
          </w:p>
        </w:tc>
        <w:tc>
          <w:tcPr>
            <w:tcW w:w="0" w:type="auto"/>
          </w:tcPr>
          <w:p w14:paraId="6E8ACD35" w14:textId="77777777" w:rsidR="00AB27A6" w:rsidRDefault="00AB27A6">
            <w:pPr>
              <w:rPr>
                <w:b/>
                <w:bCs/>
                <w:sz w:val="21"/>
                <w:szCs w:val="21"/>
              </w:rPr>
            </w:pPr>
          </w:p>
        </w:tc>
        <w:tc>
          <w:tcPr>
            <w:tcW w:w="0" w:type="auto"/>
          </w:tcPr>
          <w:p w14:paraId="5DEF533A" w14:textId="77777777" w:rsidR="00AB27A6" w:rsidRDefault="00AB27A6">
            <w:pPr>
              <w:rPr>
                <w:b/>
                <w:bCs/>
                <w:sz w:val="21"/>
                <w:szCs w:val="21"/>
              </w:rPr>
            </w:pPr>
          </w:p>
        </w:tc>
        <w:tc>
          <w:tcPr>
            <w:tcW w:w="0" w:type="auto"/>
          </w:tcPr>
          <w:p w14:paraId="07EFFCEF" w14:textId="4FE90A0F" w:rsidR="00AB27A6" w:rsidRDefault="00AB27A6">
            <w:pPr>
              <w:rPr>
                <w:b/>
                <w:bCs/>
                <w:sz w:val="21"/>
                <w:szCs w:val="21"/>
              </w:rPr>
            </w:pPr>
          </w:p>
        </w:tc>
      </w:tr>
      <w:tr w:rsidR="00D42433" w14:paraId="06160C51" w14:textId="77777777" w:rsidTr="00AB27A6">
        <w:tc>
          <w:tcPr>
            <w:tcW w:w="0" w:type="auto"/>
            <w:hideMark/>
          </w:tcPr>
          <w:p w14:paraId="1D391B18" w14:textId="77777777" w:rsidR="00D42433" w:rsidRDefault="00D42433">
            <w:pPr>
              <w:rPr>
                <w:sz w:val="21"/>
                <w:szCs w:val="21"/>
              </w:rPr>
            </w:pPr>
            <w:r>
              <w:rPr>
                <w:sz w:val="21"/>
                <w:szCs w:val="21"/>
              </w:rPr>
              <w:t>TLX Asymmetry</w:t>
            </w:r>
          </w:p>
        </w:tc>
        <w:tc>
          <w:tcPr>
            <w:tcW w:w="0" w:type="auto"/>
            <w:hideMark/>
          </w:tcPr>
          <w:p w14:paraId="32D12456" w14:textId="77777777" w:rsidR="00D42433" w:rsidRDefault="00D42433">
            <w:pPr>
              <w:rPr>
                <w:sz w:val="21"/>
                <w:szCs w:val="21"/>
              </w:rPr>
            </w:pPr>
          </w:p>
        </w:tc>
        <w:tc>
          <w:tcPr>
            <w:tcW w:w="0" w:type="auto"/>
            <w:hideMark/>
          </w:tcPr>
          <w:p w14:paraId="1C6BCF10" w14:textId="77777777" w:rsidR="00D42433" w:rsidRDefault="00D42433">
            <w:pPr>
              <w:rPr>
                <w:sz w:val="21"/>
                <w:szCs w:val="21"/>
              </w:rPr>
            </w:pPr>
            <w:r>
              <w:rPr>
                <w:sz w:val="21"/>
                <w:szCs w:val="21"/>
              </w:rPr>
              <w:t>.56****</w:t>
            </w:r>
          </w:p>
        </w:tc>
        <w:tc>
          <w:tcPr>
            <w:tcW w:w="0" w:type="auto"/>
            <w:hideMark/>
          </w:tcPr>
          <w:p w14:paraId="6EF347CA" w14:textId="77777777" w:rsidR="00D42433" w:rsidRDefault="00D42433">
            <w:pPr>
              <w:rPr>
                <w:sz w:val="21"/>
                <w:szCs w:val="21"/>
              </w:rPr>
            </w:pPr>
            <w:r>
              <w:rPr>
                <w:sz w:val="21"/>
                <w:szCs w:val="21"/>
              </w:rPr>
              <w:t>.60****</w:t>
            </w:r>
          </w:p>
        </w:tc>
      </w:tr>
      <w:tr w:rsidR="00D42433" w14:paraId="7E6840F0" w14:textId="77777777" w:rsidTr="00AB27A6">
        <w:tc>
          <w:tcPr>
            <w:tcW w:w="0" w:type="auto"/>
            <w:hideMark/>
          </w:tcPr>
          <w:p w14:paraId="16E343B0" w14:textId="77777777" w:rsidR="00D42433" w:rsidRDefault="00D42433">
            <w:pPr>
              <w:rPr>
                <w:sz w:val="21"/>
                <w:szCs w:val="21"/>
              </w:rPr>
            </w:pPr>
            <w:r>
              <w:rPr>
                <w:sz w:val="21"/>
                <w:szCs w:val="21"/>
              </w:rPr>
              <w:t>TLX Bifurcation</w:t>
            </w:r>
          </w:p>
        </w:tc>
        <w:tc>
          <w:tcPr>
            <w:tcW w:w="0" w:type="auto"/>
            <w:hideMark/>
          </w:tcPr>
          <w:p w14:paraId="27A87C9F" w14:textId="77777777" w:rsidR="00D42433" w:rsidRDefault="00D42433">
            <w:pPr>
              <w:rPr>
                <w:sz w:val="21"/>
                <w:szCs w:val="21"/>
              </w:rPr>
            </w:pPr>
          </w:p>
        </w:tc>
        <w:tc>
          <w:tcPr>
            <w:tcW w:w="0" w:type="auto"/>
            <w:hideMark/>
          </w:tcPr>
          <w:p w14:paraId="05C1B6C2" w14:textId="77777777" w:rsidR="00D42433" w:rsidRDefault="00D42433">
            <w:pPr>
              <w:rPr>
                <w:sz w:val="20"/>
                <w:szCs w:val="20"/>
              </w:rPr>
            </w:pPr>
          </w:p>
        </w:tc>
        <w:tc>
          <w:tcPr>
            <w:tcW w:w="0" w:type="auto"/>
            <w:hideMark/>
          </w:tcPr>
          <w:p w14:paraId="738CDF87" w14:textId="77777777" w:rsidR="00D42433" w:rsidRDefault="00D42433">
            <w:pPr>
              <w:rPr>
                <w:sz w:val="21"/>
                <w:szCs w:val="21"/>
              </w:rPr>
            </w:pPr>
            <w:r>
              <w:rPr>
                <w:sz w:val="21"/>
                <w:szCs w:val="21"/>
              </w:rPr>
              <w:t>.63****</w:t>
            </w:r>
          </w:p>
        </w:tc>
      </w:tr>
      <w:tr w:rsidR="00D42433" w14:paraId="796C35BE" w14:textId="77777777" w:rsidTr="00AB27A6">
        <w:tc>
          <w:tcPr>
            <w:tcW w:w="0" w:type="auto"/>
            <w:hideMark/>
          </w:tcPr>
          <w:p w14:paraId="009043FB" w14:textId="77777777" w:rsidR="00D42433" w:rsidRDefault="00D42433">
            <w:pPr>
              <w:rPr>
                <w:sz w:val="21"/>
                <w:szCs w:val="21"/>
              </w:rPr>
            </w:pPr>
            <w:r>
              <w:rPr>
                <w:sz w:val="21"/>
                <w:szCs w:val="21"/>
              </w:rPr>
              <w:t>ER Team Game Points</w:t>
            </w:r>
          </w:p>
        </w:tc>
        <w:tc>
          <w:tcPr>
            <w:tcW w:w="0" w:type="auto"/>
            <w:hideMark/>
          </w:tcPr>
          <w:p w14:paraId="398CB359" w14:textId="77777777" w:rsidR="00D42433" w:rsidRDefault="00D42433">
            <w:pPr>
              <w:rPr>
                <w:sz w:val="21"/>
                <w:szCs w:val="21"/>
              </w:rPr>
            </w:pPr>
            <w:r>
              <w:rPr>
                <w:sz w:val="21"/>
                <w:szCs w:val="21"/>
              </w:rPr>
              <w:t>-.03</w:t>
            </w:r>
          </w:p>
        </w:tc>
        <w:tc>
          <w:tcPr>
            <w:tcW w:w="0" w:type="auto"/>
            <w:hideMark/>
          </w:tcPr>
          <w:p w14:paraId="65C93BE4" w14:textId="77777777" w:rsidR="00D42433" w:rsidRDefault="00D42433">
            <w:pPr>
              <w:rPr>
                <w:sz w:val="21"/>
                <w:szCs w:val="21"/>
              </w:rPr>
            </w:pPr>
            <w:r>
              <w:rPr>
                <w:sz w:val="21"/>
                <w:szCs w:val="21"/>
              </w:rPr>
              <w:t>.31**</w:t>
            </w:r>
          </w:p>
        </w:tc>
        <w:tc>
          <w:tcPr>
            <w:tcW w:w="0" w:type="auto"/>
            <w:hideMark/>
          </w:tcPr>
          <w:p w14:paraId="740B87F8" w14:textId="77777777" w:rsidR="00D42433" w:rsidRDefault="00D42433">
            <w:pPr>
              <w:rPr>
                <w:sz w:val="21"/>
                <w:szCs w:val="21"/>
              </w:rPr>
            </w:pPr>
            <w:r>
              <w:rPr>
                <w:sz w:val="21"/>
                <w:szCs w:val="21"/>
              </w:rPr>
              <w:t>.13</w:t>
            </w:r>
          </w:p>
        </w:tc>
      </w:tr>
      <w:tr w:rsidR="00D42433" w14:paraId="7FA7D55F" w14:textId="77777777" w:rsidTr="00AB27A6">
        <w:tc>
          <w:tcPr>
            <w:tcW w:w="0" w:type="auto"/>
            <w:hideMark/>
          </w:tcPr>
          <w:p w14:paraId="4756B594" w14:textId="77777777" w:rsidR="00D42433" w:rsidRDefault="00D42433">
            <w:pPr>
              <w:rPr>
                <w:sz w:val="21"/>
                <w:szCs w:val="21"/>
              </w:rPr>
            </w:pPr>
            <w:r>
              <w:rPr>
                <w:sz w:val="21"/>
                <w:szCs w:val="21"/>
              </w:rPr>
              <w:t>Monsters Killed</w:t>
            </w:r>
          </w:p>
        </w:tc>
        <w:tc>
          <w:tcPr>
            <w:tcW w:w="0" w:type="auto"/>
            <w:hideMark/>
          </w:tcPr>
          <w:p w14:paraId="6480DCD5" w14:textId="77777777" w:rsidR="00D42433" w:rsidRDefault="00D42433">
            <w:pPr>
              <w:rPr>
                <w:sz w:val="21"/>
                <w:szCs w:val="21"/>
              </w:rPr>
            </w:pPr>
            <w:r>
              <w:rPr>
                <w:sz w:val="21"/>
                <w:szCs w:val="21"/>
              </w:rPr>
              <w:t>-.09</w:t>
            </w:r>
          </w:p>
        </w:tc>
        <w:tc>
          <w:tcPr>
            <w:tcW w:w="0" w:type="auto"/>
            <w:hideMark/>
          </w:tcPr>
          <w:p w14:paraId="3EA4D110" w14:textId="77777777" w:rsidR="00D42433" w:rsidRDefault="00D42433">
            <w:pPr>
              <w:rPr>
                <w:sz w:val="21"/>
                <w:szCs w:val="21"/>
              </w:rPr>
            </w:pPr>
            <w:r>
              <w:rPr>
                <w:sz w:val="21"/>
                <w:szCs w:val="21"/>
              </w:rPr>
              <w:t>.37**</w:t>
            </w:r>
          </w:p>
        </w:tc>
        <w:tc>
          <w:tcPr>
            <w:tcW w:w="0" w:type="auto"/>
            <w:hideMark/>
          </w:tcPr>
          <w:p w14:paraId="53F52C0D" w14:textId="77777777" w:rsidR="00D42433" w:rsidRDefault="00D42433">
            <w:pPr>
              <w:rPr>
                <w:sz w:val="21"/>
                <w:szCs w:val="21"/>
              </w:rPr>
            </w:pPr>
            <w:r>
              <w:rPr>
                <w:sz w:val="21"/>
                <w:szCs w:val="21"/>
              </w:rPr>
              <w:t>.06</w:t>
            </w:r>
          </w:p>
        </w:tc>
      </w:tr>
      <w:tr w:rsidR="00D42433" w14:paraId="04756386" w14:textId="77777777" w:rsidTr="00AB27A6">
        <w:tc>
          <w:tcPr>
            <w:tcW w:w="0" w:type="auto"/>
            <w:hideMark/>
          </w:tcPr>
          <w:p w14:paraId="64B197DE" w14:textId="77777777" w:rsidR="00D42433" w:rsidRDefault="00D42433">
            <w:pPr>
              <w:rPr>
                <w:sz w:val="21"/>
                <w:szCs w:val="21"/>
              </w:rPr>
            </w:pPr>
            <w:r>
              <w:rPr>
                <w:sz w:val="21"/>
                <w:szCs w:val="21"/>
              </w:rPr>
              <w:t>EI Component</w:t>
            </w:r>
          </w:p>
        </w:tc>
        <w:tc>
          <w:tcPr>
            <w:tcW w:w="0" w:type="auto"/>
            <w:hideMark/>
          </w:tcPr>
          <w:p w14:paraId="0C1C1151" w14:textId="77777777" w:rsidR="00D42433" w:rsidRDefault="00D42433">
            <w:pPr>
              <w:rPr>
                <w:sz w:val="21"/>
                <w:szCs w:val="21"/>
              </w:rPr>
            </w:pPr>
            <w:r>
              <w:rPr>
                <w:sz w:val="21"/>
                <w:szCs w:val="21"/>
              </w:rPr>
              <w:t>-.09</w:t>
            </w:r>
          </w:p>
        </w:tc>
        <w:tc>
          <w:tcPr>
            <w:tcW w:w="0" w:type="auto"/>
            <w:hideMark/>
          </w:tcPr>
          <w:p w14:paraId="2BD118F5" w14:textId="77777777" w:rsidR="00D42433" w:rsidRDefault="00D42433">
            <w:pPr>
              <w:rPr>
                <w:sz w:val="21"/>
                <w:szCs w:val="21"/>
              </w:rPr>
            </w:pPr>
            <w:r>
              <w:rPr>
                <w:sz w:val="21"/>
                <w:szCs w:val="21"/>
              </w:rPr>
              <w:t>.01</w:t>
            </w:r>
          </w:p>
        </w:tc>
        <w:tc>
          <w:tcPr>
            <w:tcW w:w="0" w:type="auto"/>
            <w:hideMark/>
          </w:tcPr>
          <w:p w14:paraId="0FB74241" w14:textId="77777777" w:rsidR="00D42433" w:rsidRDefault="00D42433">
            <w:pPr>
              <w:rPr>
                <w:sz w:val="21"/>
                <w:szCs w:val="21"/>
              </w:rPr>
            </w:pPr>
            <w:r>
              <w:rPr>
                <w:sz w:val="21"/>
                <w:szCs w:val="21"/>
              </w:rPr>
              <w:t>.06</w:t>
            </w:r>
          </w:p>
        </w:tc>
      </w:tr>
      <w:tr w:rsidR="00D42433" w14:paraId="48FE97BF" w14:textId="77777777" w:rsidTr="00AB27A6">
        <w:tc>
          <w:tcPr>
            <w:tcW w:w="0" w:type="auto"/>
            <w:hideMark/>
          </w:tcPr>
          <w:p w14:paraId="2677D017" w14:textId="77777777" w:rsidR="00D42433" w:rsidRDefault="00D42433">
            <w:pPr>
              <w:rPr>
                <w:sz w:val="21"/>
                <w:szCs w:val="21"/>
              </w:rPr>
            </w:pPr>
            <w:r>
              <w:rPr>
                <w:sz w:val="21"/>
                <w:szCs w:val="21"/>
              </w:rPr>
              <w:t>Uncertainty</w:t>
            </w:r>
          </w:p>
        </w:tc>
        <w:tc>
          <w:tcPr>
            <w:tcW w:w="0" w:type="auto"/>
            <w:hideMark/>
          </w:tcPr>
          <w:p w14:paraId="5D76D5F9" w14:textId="77777777" w:rsidR="00D42433" w:rsidRDefault="00D42433">
            <w:pPr>
              <w:rPr>
                <w:sz w:val="21"/>
                <w:szCs w:val="21"/>
              </w:rPr>
            </w:pPr>
            <w:r>
              <w:rPr>
                <w:sz w:val="21"/>
                <w:szCs w:val="21"/>
              </w:rPr>
              <w:t>-.16</w:t>
            </w:r>
          </w:p>
        </w:tc>
        <w:tc>
          <w:tcPr>
            <w:tcW w:w="0" w:type="auto"/>
            <w:hideMark/>
          </w:tcPr>
          <w:p w14:paraId="32FBA692" w14:textId="77777777" w:rsidR="00D42433" w:rsidRDefault="00D42433">
            <w:pPr>
              <w:rPr>
                <w:sz w:val="21"/>
                <w:szCs w:val="21"/>
              </w:rPr>
            </w:pPr>
            <w:r>
              <w:rPr>
                <w:sz w:val="21"/>
                <w:szCs w:val="21"/>
              </w:rPr>
              <w:t>-.21</w:t>
            </w:r>
          </w:p>
        </w:tc>
        <w:tc>
          <w:tcPr>
            <w:tcW w:w="0" w:type="auto"/>
            <w:hideMark/>
          </w:tcPr>
          <w:p w14:paraId="7B320534" w14:textId="77777777" w:rsidR="00D42433" w:rsidRDefault="00D42433">
            <w:pPr>
              <w:rPr>
                <w:sz w:val="21"/>
                <w:szCs w:val="21"/>
              </w:rPr>
            </w:pPr>
            <w:r>
              <w:rPr>
                <w:sz w:val="21"/>
                <w:szCs w:val="21"/>
              </w:rPr>
              <w:t>-.09</w:t>
            </w:r>
          </w:p>
        </w:tc>
      </w:tr>
      <w:tr w:rsidR="00D42433" w14:paraId="3B79C605" w14:textId="77777777" w:rsidTr="00AB27A6">
        <w:tc>
          <w:tcPr>
            <w:tcW w:w="0" w:type="auto"/>
            <w:hideMark/>
          </w:tcPr>
          <w:p w14:paraId="6A105DF7" w14:textId="77777777" w:rsidR="00D42433" w:rsidRDefault="00D42433">
            <w:pPr>
              <w:rPr>
                <w:sz w:val="21"/>
                <w:szCs w:val="21"/>
              </w:rPr>
            </w:pPr>
            <w:r>
              <w:rPr>
                <w:sz w:val="21"/>
                <w:szCs w:val="21"/>
              </w:rPr>
              <w:t>Anxious Avoidance</w:t>
            </w:r>
          </w:p>
        </w:tc>
        <w:tc>
          <w:tcPr>
            <w:tcW w:w="0" w:type="auto"/>
            <w:hideMark/>
          </w:tcPr>
          <w:p w14:paraId="10F1B5EF" w14:textId="77777777" w:rsidR="00D42433" w:rsidRDefault="00D42433">
            <w:pPr>
              <w:rPr>
                <w:sz w:val="21"/>
                <w:szCs w:val="21"/>
              </w:rPr>
            </w:pPr>
            <w:r>
              <w:rPr>
                <w:sz w:val="21"/>
                <w:szCs w:val="21"/>
              </w:rPr>
              <w:t>-.04</w:t>
            </w:r>
          </w:p>
        </w:tc>
        <w:tc>
          <w:tcPr>
            <w:tcW w:w="0" w:type="auto"/>
            <w:hideMark/>
          </w:tcPr>
          <w:p w14:paraId="23DD4633" w14:textId="77777777" w:rsidR="00D42433" w:rsidRDefault="00D42433">
            <w:pPr>
              <w:rPr>
                <w:sz w:val="21"/>
                <w:szCs w:val="21"/>
              </w:rPr>
            </w:pPr>
            <w:r>
              <w:rPr>
                <w:sz w:val="21"/>
                <w:szCs w:val="21"/>
              </w:rPr>
              <w:t>-.03</w:t>
            </w:r>
          </w:p>
        </w:tc>
        <w:tc>
          <w:tcPr>
            <w:tcW w:w="0" w:type="auto"/>
            <w:hideMark/>
          </w:tcPr>
          <w:p w14:paraId="7ADAEB17" w14:textId="77777777" w:rsidR="00D42433" w:rsidRDefault="00D42433">
            <w:pPr>
              <w:rPr>
                <w:sz w:val="21"/>
                <w:szCs w:val="21"/>
              </w:rPr>
            </w:pPr>
            <w:r>
              <w:rPr>
                <w:sz w:val="21"/>
                <w:szCs w:val="21"/>
              </w:rPr>
              <w:t>.22</w:t>
            </w:r>
          </w:p>
        </w:tc>
      </w:tr>
      <w:tr w:rsidR="00D42433" w14:paraId="1A56922C" w14:textId="77777777" w:rsidTr="00AB27A6">
        <w:tc>
          <w:tcPr>
            <w:tcW w:w="0" w:type="auto"/>
            <w:hideMark/>
          </w:tcPr>
          <w:p w14:paraId="49AE809D" w14:textId="77777777" w:rsidR="00D42433" w:rsidRDefault="00D42433">
            <w:pPr>
              <w:rPr>
                <w:sz w:val="21"/>
                <w:szCs w:val="21"/>
              </w:rPr>
            </w:pPr>
            <w:r>
              <w:rPr>
                <w:sz w:val="21"/>
                <w:szCs w:val="21"/>
              </w:rPr>
              <w:t>Fluid Intelligence</w:t>
            </w:r>
          </w:p>
        </w:tc>
        <w:tc>
          <w:tcPr>
            <w:tcW w:w="0" w:type="auto"/>
            <w:hideMark/>
          </w:tcPr>
          <w:p w14:paraId="4688D5DC" w14:textId="77777777" w:rsidR="00D42433" w:rsidRDefault="00D42433">
            <w:pPr>
              <w:rPr>
                <w:sz w:val="21"/>
                <w:szCs w:val="21"/>
              </w:rPr>
            </w:pPr>
            <w:r>
              <w:rPr>
                <w:sz w:val="21"/>
                <w:szCs w:val="21"/>
              </w:rPr>
              <w:t>-.21</w:t>
            </w:r>
          </w:p>
        </w:tc>
        <w:tc>
          <w:tcPr>
            <w:tcW w:w="0" w:type="auto"/>
            <w:hideMark/>
          </w:tcPr>
          <w:p w14:paraId="0A813610" w14:textId="77777777" w:rsidR="00D42433" w:rsidRDefault="00D42433">
            <w:pPr>
              <w:rPr>
                <w:sz w:val="21"/>
                <w:szCs w:val="21"/>
              </w:rPr>
            </w:pPr>
            <w:r>
              <w:rPr>
                <w:sz w:val="21"/>
                <w:szCs w:val="21"/>
              </w:rPr>
              <w:t>-.23</w:t>
            </w:r>
          </w:p>
        </w:tc>
        <w:tc>
          <w:tcPr>
            <w:tcW w:w="0" w:type="auto"/>
            <w:hideMark/>
          </w:tcPr>
          <w:p w14:paraId="1A03AED3" w14:textId="77777777" w:rsidR="00D42433" w:rsidRDefault="00D42433">
            <w:pPr>
              <w:rPr>
                <w:sz w:val="21"/>
                <w:szCs w:val="21"/>
              </w:rPr>
            </w:pPr>
            <w:r>
              <w:rPr>
                <w:sz w:val="21"/>
                <w:szCs w:val="21"/>
              </w:rPr>
              <w:t>-.11</w:t>
            </w:r>
          </w:p>
        </w:tc>
      </w:tr>
      <w:tr w:rsidR="00AB27A6" w14:paraId="54C03922" w14:textId="77777777" w:rsidTr="00AB27A6">
        <w:tc>
          <w:tcPr>
            <w:tcW w:w="0" w:type="auto"/>
            <w:hideMark/>
          </w:tcPr>
          <w:p w14:paraId="3C6C100F" w14:textId="77777777" w:rsidR="00AB27A6" w:rsidRDefault="00AB27A6">
            <w:pPr>
              <w:rPr>
                <w:b/>
                <w:bCs/>
                <w:sz w:val="21"/>
                <w:szCs w:val="21"/>
              </w:rPr>
            </w:pPr>
            <w:r>
              <w:rPr>
                <w:b/>
                <w:bCs/>
                <w:sz w:val="21"/>
                <w:szCs w:val="21"/>
              </w:rPr>
              <w:t>Session 3</w:t>
            </w:r>
          </w:p>
        </w:tc>
        <w:tc>
          <w:tcPr>
            <w:tcW w:w="0" w:type="auto"/>
          </w:tcPr>
          <w:p w14:paraId="18B0E52B" w14:textId="77777777" w:rsidR="00AB27A6" w:rsidRDefault="00AB27A6">
            <w:pPr>
              <w:rPr>
                <w:b/>
                <w:bCs/>
                <w:sz w:val="21"/>
                <w:szCs w:val="21"/>
              </w:rPr>
            </w:pPr>
          </w:p>
        </w:tc>
        <w:tc>
          <w:tcPr>
            <w:tcW w:w="0" w:type="auto"/>
          </w:tcPr>
          <w:p w14:paraId="555474AB" w14:textId="77777777" w:rsidR="00AB27A6" w:rsidRDefault="00AB27A6">
            <w:pPr>
              <w:rPr>
                <w:b/>
                <w:bCs/>
                <w:sz w:val="21"/>
                <w:szCs w:val="21"/>
              </w:rPr>
            </w:pPr>
          </w:p>
        </w:tc>
        <w:tc>
          <w:tcPr>
            <w:tcW w:w="0" w:type="auto"/>
          </w:tcPr>
          <w:p w14:paraId="06325A56" w14:textId="5BFE0E00" w:rsidR="00AB27A6" w:rsidRDefault="00AB27A6">
            <w:pPr>
              <w:rPr>
                <w:b/>
                <w:bCs/>
                <w:sz w:val="21"/>
                <w:szCs w:val="21"/>
              </w:rPr>
            </w:pPr>
          </w:p>
        </w:tc>
      </w:tr>
      <w:tr w:rsidR="00D42433" w14:paraId="490674B3" w14:textId="77777777" w:rsidTr="00AB27A6">
        <w:tc>
          <w:tcPr>
            <w:tcW w:w="0" w:type="auto"/>
            <w:hideMark/>
          </w:tcPr>
          <w:p w14:paraId="6D5CA76A" w14:textId="77777777" w:rsidR="00D42433" w:rsidRDefault="00D42433">
            <w:pPr>
              <w:rPr>
                <w:sz w:val="21"/>
                <w:szCs w:val="21"/>
              </w:rPr>
            </w:pPr>
            <w:r>
              <w:rPr>
                <w:sz w:val="21"/>
                <w:szCs w:val="21"/>
              </w:rPr>
              <w:t>TLX Asymmetry</w:t>
            </w:r>
          </w:p>
        </w:tc>
        <w:tc>
          <w:tcPr>
            <w:tcW w:w="0" w:type="auto"/>
            <w:hideMark/>
          </w:tcPr>
          <w:p w14:paraId="168F7416" w14:textId="77777777" w:rsidR="00D42433" w:rsidRDefault="00D42433">
            <w:pPr>
              <w:rPr>
                <w:sz w:val="21"/>
                <w:szCs w:val="21"/>
              </w:rPr>
            </w:pPr>
          </w:p>
        </w:tc>
        <w:tc>
          <w:tcPr>
            <w:tcW w:w="0" w:type="auto"/>
            <w:hideMark/>
          </w:tcPr>
          <w:p w14:paraId="18653D19" w14:textId="77777777" w:rsidR="00D42433" w:rsidRDefault="00D42433">
            <w:pPr>
              <w:rPr>
                <w:sz w:val="21"/>
                <w:szCs w:val="21"/>
              </w:rPr>
            </w:pPr>
            <w:r>
              <w:rPr>
                <w:sz w:val="21"/>
                <w:szCs w:val="21"/>
              </w:rPr>
              <w:t>.48***</w:t>
            </w:r>
          </w:p>
        </w:tc>
        <w:tc>
          <w:tcPr>
            <w:tcW w:w="0" w:type="auto"/>
            <w:hideMark/>
          </w:tcPr>
          <w:p w14:paraId="7EE59808" w14:textId="77777777" w:rsidR="00D42433" w:rsidRDefault="00D42433">
            <w:pPr>
              <w:rPr>
                <w:sz w:val="21"/>
                <w:szCs w:val="21"/>
              </w:rPr>
            </w:pPr>
            <w:r>
              <w:rPr>
                <w:sz w:val="21"/>
                <w:szCs w:val="21"/>
              </w:rPr>
              <w:t>.77****</w:t>
            </w:r>
          </w:p>
        </w:tc>
      </w:tr>
      <w:tr w:rsidR="00D42433" w14:paraId="51C01066" w14:textId="77777777" w:rsidTr="00AB27A6">
        <w:tc>
          <w:tcPr>
            <w:tcW w:w="0" w:type="auto"/>
            <w:hideMark/>
          </w:tcPr>
          <w:p w14:paraId="17B7D25E" w14:textId="77777777" w:rsidR="00D42433" w:rsidRDefault="00D42433">
            <w:pPr>
              <w:rPr>
                <w:sz w:val="21"/>
                <w:szCs w:val="21"/>
              </w:rPr>
            </w:pPr>
            <w:r>
              <w:rPr>
                <w:sz w:val="21"/>
                <w:szCs w:val="21"/>
              </w:rPr>
              <w:t>TLX Bifurcation</w:t>
            </w:r>
          </w:p>
        </w:tc>
        <w:tc>
          <w:tcPr>
            <w:tcW w:w="0" w:type="auto"/>
            <w:hideMark/>
          </w:tcPr>
          <w:p w14:paraId="020E23BD" w14:textId="77777777" w:rsidR="00D42433" w:rsidRDefault="00D42433">
            <w:pPr>
              <w:rPr>
                <w:sz w:val="21"/>
                <w:szCs w:val="21"/>
              </w:rPr>
            </w:pPr>
          </w:p>
        </w:tc>
        <w:tc>
          <w:tcPr>
            <w:tcW w:w="0" w:type="auto"/>
            <w:hideMark/>
          </w:tcPr>
          <w:p w14:paraId="737DB6FD" w14:textId="77777777" w:rsidR="00D42433" w:rsidRDefault="00D42433">
            <w:pPr>
              <w:rPr>
                <w:sz w:val="20"/>
                <w:szCs w:val="20"/>
              </w:rPr>
            </w:pPr>
          </w:p>
        </w:tc>
        <w:tc>
          <w:tcPr>
            <w:tcW w:w="0" w:type="auto"/>
            <w:hideMark/>
          </w:tcPr>
          <w:p w14:paraId="38E203FF" w14:textId="77777777" w:rsidR="00D42433" w:rsidRDefault="00D42433">
            <w:pPr>
              <w:rPr>
                <w:sz w:val="21"/>
                <w:szCs w:val="21"/>
              </w:rPr>
            </w:pPr>
            <w:r>
              <w:rPr>
                <w:sz w:val="21"/>
                <w:szCs w:val="21"/>
              </w:rPr>
              <w:t>.63****</w:t>
            </w:r>
          </w:p>
        </w:tc>
      </w:tr>
      <w:tr w:rsidR="00D42433" w14:paraId="5D2199C4" w14:textId="77777777" w:rsidTr="00AB27A6">
        <w:tc>
          <w:tcPr>
            <w:tcW w:w="0" w:type="auto"/>
            <w:hideMark/>
          </w:tcPr>
          <w:p w14:paraId="5041ECD3" w14:textId="77777777" w:rsidR="00D42433" w:rsidRDefault="00D42433">
            <w:pPr>
              <w:rPr>
                <w:sz w:val="21"/>
                <w:szCs w:val="21"/>
              </w:rPr>
            </w:pPr>
            <w:r>
              <w:rPr>
                <w:sz w:val="21"/>
                <w:szCs w:val="21"/>
              </w:rPr>
              <w:t>ER Team Game Points</w:t>
            </w:r>
          </w:p>
        </w:tc>
        <w:tc>
          <w:tcPr>
            <w:tcW w:w="0" w:type="auto"/>
            <w:hideMark/>
          </w:tcPr>
          <w:p w14:paraId="0C273758" w14:textId="77777777" w:rsidR="00D42433" w:rsidRDefault="00D42433">
            <w:pPr>
              <w:rPr>
                <w:sz w:val="21"/>
                <w:szCs w:val="21"/>
              </w:rPr>
            </w:pPr>
            <w:r>
              <w:rPr>
                <w:sz w:val="21"/>
                <w:szCs w:val="21"/>
              </w:rPr>
              <w:t>-.03</w:t>
            </w:r>
          </w:p>
        </w:tc>
        <w:tc>
          <w:tcPr>
            <w:tcW w:w="0" w:type="auto"/>
            <w:hideMark/>
          </w:tcPr>
          <w:p w14:paraId="5782D288" w14:textId="77777777" w:rsidR="00D42433" w:rsidRDefault="00D42433">
            <w:pPr>
              <w:rPr>
                <w:sz w:val="21"/>
                <w:szCs w:val="21"/>
              </w:rPr>
            </w:pPr>
            <w:r>
              <w:rPr>
                <w:sz w:val="21"/>
                <w:szCs w:val="21"/>
              </w:rPr>
              <w:t>.33**</w:t>
            </w:r>
          </w:p>
        </w:tc>
        <w:tc>
          <w:tcPr>
            <w:tcW w:w="0" w:type="auto"/>
            <w:hideMark/>
          </w:tcPr>
          <w:p w14:paraId="50D381A6" w14:textId="77777777" w:rsidR="00D42433" w:rsidRDefault="00D42433">
            <w:pPr>
              <w:rPr>
                <w:sz w:val="21"/>
                <w:szCs w:val="21"/>
              </w:rPr>
            </w:pPr>
            <w:r>
              <w:rPr>
                <w:sz w:val="21"/>
                <w:szCs w:val="21"/>
              </w:rPr>
              <w:t>.20</w:t>
            </w:r>
          </w:p>
        </w:tc>
      </w:tr>
      <w:tr w:rsidR="00D42433" w14:paraId="469533FC" w14:textId="77777777" w:rsidTr="00AB27A6">
        <w:tc>
          <w:tcPr>
            <w:tcW w:w="0" w:type="auto"/>
            <w:hideMark/>
          </w:tcPr>
          <w:p w14:paraId="6D14D396" w14:textId="77777777" w:rsidR="00D42433" w:rsidRDefault="00D42433">
            <w:pPr>
              <w:rPr>
                <w:sz w:val="21"/>
                <w:szCs w:val="21"/>
              </w:rPr>
            </w:pPr>
            <w:r>
              <w:rPr>
                <w:sz w:val="21"/>
                <w:szCs w:val="21"/>
              </w:rPr>
              <w:t>Monsters Killed</w:t>
            </w:r>
          </w:p>
        </w:tc>
        <w:tc>
          <w:tcPr>
            <w:tcW w:w="0" w:type="auto"/>
            <w:hideMark/>
          </w:tcPr>
          <w:p w14:paraId="53060419" w14:textId="77777777" w:rsidR="00D42433" w:rsidRDefault="00D42433">
            <w:pPr>
              <w:rPr>
                <w:sz w:val="21"/>
                <w:szCs w:val="21"/>
              </w:rPr>
            </w:pPr>
            <w:r>
              <w:rPr>
                <w:sz w:val="21"/>
                <w:szCs w:val="21"/>
              </w:rPr>
              <w:t>-.19</w:t>
            </w:r>
          </w:p>
        </w:tc>
        <w:tc>
          <w:tcPr>
            <w:tcW w:w="0" w:type="auto"/>
            <w:hideMark/>
          </w:tcPr>
          <w:p w14:paraId="28D80E6C" w14:textId="77777777" w:rsidR="00D42433" w:rsidRDefault="00D42433">
            <w:pPr>
              <w:rPr>
                <w:sz w:val="21"/>
                <w:szCs w:val="21"/>
              </w:rPr>
            </w:pPr>
            <w:r>
              <w:rPr>
                <w:sz w:val="21"/>
                <w:szCs w:val="21"/>
              </w:rPr>
              <w:t>.38**</w:t>
            </w:r>
          </w:p>
        </w:tc>
        <w:tc>
          <w:tcPr>
            <w:tcW w:w="0" w:type="auto"/>
            <w:hideMark/>
          </w:tcPr>
          <w:p w14:paraId="03AE08D3" w14:textId="77777777" w:rsidR="00D42433" w:rsidRDefault="00D42433">
            <w:pPr>
              <w:rPr>
                <w:sz w:val="21"/>
                <w:szCs w:val="21"/>
              </w:rPr>
            </w:pPr>
            <w:r>
              <w:rPr>
                <w:sz w:val="21"/>
                <w:szCs w:val="21"/>
              </w:rPr>
              <w:t>.11</w:t>
            </w:r>
          </w:p>
        </w:tc>
      </w:tr>
      <w:tr w:rsidR="00D42433" w14:paraId="7EDF9339" w14:textId="77777777" w:rsidTr="00AB27A6">
        <w:tc>
          <w:tcPr>
            <w:tcW w:w="0" w:type="auto"/>
            <w:hideMark/>
          </w:tcPr>
          <w:p w14:paraId="64F82043" w14:textId="77777777" w:rsidR="00D42433" w:rsidRDefault="00D42433">
            <w:pPr>
              <w:rPr>
                <w:sz w:val="21"/>
                <w:szCs w:val="21"/>
              </w:rPr>
            </w:pPr>
            <w:r>
              <w:rPr>
                <w:sz w:val="21"/>
                <w:szCs w:val="21"/>
              </w:rPr>
              <w:t>EI Component</w:t>
            </w:r>
          </w:p>
        </w:tc>
        <w:tc>
          <w:tcPr>
            <w:tcW w:w="0" w:type="auto"/>
            <w:hideMark/>
          </w:tcPr>
          <w:p w14:paraId="1DFAA2C1" w14:textId="77777777" w:rsidR="00D42433" w:rsidRDefault="00D42433">
            <w:pPr>
              <w:rPr>
                <w:sz w:val="21"/>
                <w:szCs w:val="21"/>
              </w:rPr>
            </w:pPr>
            <w:r>
              <w:rPr>
                <w:sz w:val="21"/>
                <w:szCs w:val="21"/>
              </w:rPr>
              <w:t>-.29*</w:t>
            </w:r>
          </w:p>
        </w:tc>
        <w:tc>
          <w:tcPr>
            <w:tcW w:w="0" w:type="auto"/>
            <w:hideMark/>
          </w:tcPr>
          <w:p w14:paraId="3342759E" w14:textId="77777777" w:rsidR="00D42433" w:rsidRDefault="00D42433">
            <w:pPr>
              <w:rPr>
                <w:sz w:val="21"/>
                <w:szCs w:val="21"/>
              </w:rPr>
            </w:pPr>
            <w:r>
              <w:rPr>
                <w:sz w:val="21"/>
                <w:szCs w:val="21"/>
              </w:rPr>
              <w:t>-.07</w:t>
            </w:r>
          </w:p>
        </w:tc>
        <w:tc>
          <w:tcPr>
            <w:tcW w:w="0" w:type="auto"/>
            <w:hideMark/>
          </w:tcPr>
          <w:p w14:paraId="17A70E62" w14:textId="77777777" w:rsidR="00D42433" w:rsidRDefault="00D42433">
            <w:pPr>
              <w:rPr>
                <w:sz w:val="21"/>
                <w:szCs w:val="21"/>
              </w:rPr>
            </w:pPr>
            <w:r>
              <w:rPr>
                <w:sz w:val="21"/>
                <w:szCs w:val="21"/>
              </w:rPr>
              <w:t>-.11</w:t>
            </w:r>
          </w:p>
        </w:tc>
      </w:tr>
      <w:tr w:rsidR="00D42433" w14:paraId="057D02D1" w14:textId="77777777" w:rsidTr="00AB27A6">
        <w:tc>
          <w:tcPr>
            <w:tcW w:w="0" w:type="auto"/>
            <w:hideMark/>
          </w:tcPr>
          <w:p w14:paraId="621FF8CD" w14:textId="77777777" w:rsidR="00D42433" w:rsidRDefault="00D42433">
            <w:pPr>
              <w:rPr>
                <w:sz w:val="21"/>
                <w:szCs w:val="21"/>
              </w:rPr>
            </w:pPr>
            <w:r>
              <w:rPr>
                <w:sz w:val="21"/>
                <w:szCs w:val="21"/>
              </w:rPr>
              <w:t>Uncertainty</w:t>
            </w:r>
          </w:p>
        </w:tc>
        <w:tc>
          <w:tcPr>
            <w:tcW w:w="0" w:type="auto"/>
            <w:hideMark/>
          </w:tcPr>
          <w:p w14:paraId="7F98BD7D" w14:textId="77777777" w:rsidR="00D42433" w:rsidRDefault="00D42433">
            <w:pPr>
              <w:rPr>
                <w:sz w:val="21"/>
                <w:szCs w:val="21"/>
              </w:rPr>
            </w:pPr>
            <w:r>
              <w:rPr>
                <w:sz w:val="21"/>
                <w:szCs w:val="21"/>
              </w:rPr>
              <w:t>-.21</w:t>
            </w:r>
          </w:p>
        </w:tc>
        <w:tc>
          <w:tcPr>
            <w:tcW w:w="0" w:type="auto"/>
            <w:hideMark/>
          </w:tcPr>
          <w:p w14:paraId="21AA6FA1" w14:textId="77777777" w:rsidR="00D42433" w:rsidRDefault="00D42433">
            <w:pPr>
              <w:rPr>
                <w:sz w:val="21"/>
                <w:szCs w:val="21"/>
              </w:rPr>
            </w:pPr>
            <w:r>
              <w:rPr>
                <w:sz w:val="21"/>
                <w:szCs w:val="21"/>
              </w:rPr>
              <w:t>-.04</w:t>
            </w:r>
          </w:p>
        </w:tc>
        <w:tc>
          <w:tcPr>
            <w:tcW w:w="0" w:type="auto"/>
            <w:hideMark/>
          </w:tcPr>
          <w:p w14:paraId="228939D9" w14:textId="77777777" w:rsidR="00D42433" w:rsidRDefault="00D42433">
            <w:pPr>
              <w:rPr>
                <w:sz w:val="21"/>
                <w:szCs w:val="21"/>
              </w:rPr>
            </w:pPr>
            <w:r>
              <w:rPr>
                <w:sz w:val="21"/>
                <w:szCs w:val="21"/>
              </w:rPr>
              <w:t>-.11</w:t>
            </w:r>
          </w:p>
        </w:tc>
      </w:tr>
      <w:tr w:rsidR="00D42433" w14:paraId="35A0AD4A" w14:textId="77777777" w:rsidTr="00AB27A6">
        <w:tc>
          <w:tcPr>
            <w:tcW w:w="0" w:type="auto"/>
            <w:hideMark/>
          </w:tcPr>
          <w:p w14:paraId="27E1BC42" w14:textId="77777777" w:rsidR="00D42433" w:rsidRDefault="00D42433">
            <w:pPr>
              <w:rPr>
                <w:sz w:val="21"/>
                <w:szCs w:val="21"/>
              </w:rPr>
            </w:pPr>
            <w:r>
              <w:rPr>
                <w:sz w:val="21"/>
                <w:szCs w:val="21"/>
              </w:rPr>
              <w:t>Anxious Avoidance</w:t>
            </w:r>
          </w:p>
        </w:tc>
        <w:tc>
          <w:tcPr>
            <w:tcW w:w="0" w:type="auto"/>
            <w:hideMark/>
          </w:tcPr>
          <w:p w14:paraId="19FFE986" w14:textId="77777777" w:rsidR="00D42433" w:rsidRDefault="00D42433">
            <w:pPr>
              <w:rPr>
                <w:sz w:val="21"/>
                <w:szCs w:val="21"/>
              </w:rPr>
            </w:pPr>
            <w:r>
              <w:rPr>
                <w:sz w:val="21"/>
                <w:szCs w:val="21"/>
              </w:rPr>
              <w:t>.16</w:t>
            </w:r>
          </w:p>
        </w:tc>
        <w:tc>
          <w:tcPr>
            <w:tcW w:w="0" w:type="auto"/>
            <w:hideMark/>
          </w:tcPr>
          <w:p w14:paraId="09AE8057" w14:textId="77777777" w:rsidR="00D42433" w:rsidRDefault="00D42433">
            <w:pPr>
              <w:rPr>
                <w:sz w:val="21"/>
                <w:szCs w:val="21"/>
              </w:rPr>
            </w:pPr>
            <w:r>
              <w:rPr>
                <w:sz w:val="21"/>
                <w:szCs w:val="21"/>
              </w:rPr>
              <w:t>.08</w:t>
            </w:r>
          </w:p>
        </w:tc>
        <w:tc>
          <w:tcPr>
            <w:tcW w:w="0" w:type="auto"/>
            <w:hideMark/>
          </w:tcPr>
          <w:p w14:paraId="067E4819" w14:textId="77777777" w:rsidR="00D42433" w:rsidRDefault="00D42433">
            <w:pPr>
              <w:rPr>
                <w:sz w:val="21"/>
                <w:szCs w:val="21"/>
              </w:rPr>
            </w:pPr>
            <w:r>
              <w:rPr>
                <w:sz w:val="21"/>
                <w:szCs w:val="21"/>
              </w:rPr>
              <w:t>.10</w:t>
            </w:r>
          </w:p>
        </w:tc>
      </w:tr>
      <w:tr w:rsidR="00D42433" w14:paraId="72E1CFE4" w14:textId="77777777" w:rsidTr="00AB27A6">
        <w:tc>
          <w:tcPr>
            <w:tcW w:w="0" w:type="auto"/>
            <w:hideMark/>
          </w:tcPr>
          <w:p w14:paraId="7024D149" w14:textId="77777777" w:rsidR="00D42433" w:rsidRDefault="00D42433">
            <w:pPr>
              <w:rPr>
                <w:sz w:val="21"/>
                <w:szCs w:val="21"/>
              </w:rPr>
            </w:pPr>
            <w:r>
              <w:rPr>
                <w:sz w:val="21"/>
                <w:szCs w:val="21"/>
              </w:rPr>
              <w:t>Fluid Intelligence</w:t>
            </w:r>
          </w:p>
        </w:tc>
        <w:tc>
          <w:tcPr>
            <w:tcW w:w="0" w:type="auto"/>
            <w:hideMark/>
          </w:tcPr>
          <w:p w14:paraId="4F7DE2D1" w14:textId="77777777" w:rsidR="00D42433" w:rsidRDefault="00D42433">
            <w:pPr>
              <w:rPr>
                <w:sz w:val="21"/>
                <w:szCs w:val="21"/>
              </w:rPr>
            </w:pPr>
            <w:r>
              <w:rPr>
                <w:sz w:val="21"/>
                <w:szCs w:val="21"/>
              </w:rPr>
              <w:t>-.34**</w:t>
            </w:r>
          </w:p>
        </w:tc>
        <w:tc>
          <w:tcPr>
            <w:tcW w:w="0" w:type="auto"/>
            <w:hideMark/>
          </w:tcPr>
          <w:p w14:paraId="2B734B29" w14:textId="77777777" w:rsidR="00D42433" w:rsidRDefault="00D42433">
            <w:pPr>
              <w:rPr>
                <w:sz w:val="21"/>
                <w:szCs w:val="21"/>
              </w:rPr>
            </w:pPr>
            <w:r>
              <w:rPr>
                <w:sz w:val="21"/>
                <w:szCs w:val="21"/>
              </w:rPr>
              <w:t>-.14</w:t>
            </w:r>
          </w:p>
        </w:tc>
        <w:tc>
          <w:tcPr>
            <w:tcW w:w="0" w:type="auto"/>
            <w:hideMark/>
          </w:tcPr>
          <w:p w14:paraId="01173891" w14:textId="77777777" w:rsidR="00D42433" w:rsidRDefault="00D42433">
            <w:pPr>
              <w:rPr>
                <w:sz w:val="21"/>
                <w:szCs w:val="21"/>
              </w:rPr>
            </w:pPr>
            <w:r>
              <w:rPr>
                <w:sz w:val="21"/>
                <w:szCs w:val="21"/>
              </w:rPr>
              <w:t>.29*</w:t>
            </w:r>
          </w:p>
        </w:tc>
      </w:tr>
    </w:tbl>
    <w:p w14:paraId="7EE11978" w14:textId="77777777" w:rsidR="00AB27A6" w:rsidRDefault="00D42433" w:rsidP="00AB27A6">
      <w:pPr>
        <w:pStyle w:val="NoSpacing"/>
      </w:pPr>
      <w:r>
        <w:t>*</w:t>
      </w:r>
      <w:r>
        <w:rPr>
          <w:rStyle w:val="Emphasis"/>
          <w:rFonts w:eastAsiaTheme="majorEastAsia"/>
          <w:color w:val="2E2E2E"/>
          <w:sz w:val="21"/>
          <w:szCs w:val="21"/>
        </w:rPr>
        <w:t>p</w:t>
      </w:r>
      <w:r>
        <w:t xml:space="preserve"> &lt;. 10 </w:t>
      </w:r>
    </w:p>
    <w:p w14:paraId="00FD752C" w14:textId="77777777" w:rsidR="00AB27A6" w:rsidRDefault="00D42433" w:rsidP="00AB27A6">
      <w:pPr>
        <w:pStyle w:val="NoSpacing"/>
      </w:pPr>
      <w:r>
        <w:t>**</w:t>
      </w:r>
      <w:r>
        <w:rPr>
          <w:rStyle w:val="Emphasis"/>
          <w:rFonts w:eastAsiaTheme="majorEastAsia"/>
          <w:color w:val="2E2E2E"/>
          <w:sz w:val="21"/>
          <w:szCs w:val="21"/>
        </w:rPr>
        <w:t>p</w:t>
      </w:r>
      <w:r>
        <w:t xml:space="preserve"> &lt; .05, </w:t>
      </w:r>
    </w:p>
    <w:p w14:paraId="7F683F41" w14:textId="77777777" w:rsidR="00AB27A6" w:rsidRDefault="00D42433" w:rsidP="00AB27A6">
      <w:pPr>
        <w:pStyle w:val="NoSpacing"/>
      </w:pPr>
      <w:r>
        <w:t>***</w:t>
      </w:r>
      <w:r>
        <w:rPr>
          <w:rStyle w:val="Emphasis"/>
          <w:rFonts w:eastAsiaTheme="majorEastAsia"/>
          <w:color w:val="2E2E2E"/>
          <w:sz w:val="21"/>
          <w:szCs w:val="21"/>
        </w:rPr>
        <w:t>p</w:t>
      </w:r>
      <w:r>
        <w:t xml:space="preserve"> &lt; .01, </w:t>
      </w:r>
    </w:p>
    <w:p w14:paraId="5BF14707" w14:textId="5D4F8F52" w:rsidR="00D42433" w:rsidRDefault="00D42433" w:rsidP="00AB27A6">
      <w:pPr>
        <w:pStyle w:val="NoSpacing"/>
      </w:pPr>
      <w:r>
        <w:t>****</w:t>
      </w:r>
      <w:r>
        <w:rPr>
          <w:rStyle w:val="Emphasis"/>
          <w:rFonts w:eastAsiaTheme="majorEastAsia"/>
          <w:color w:val="2E2E2E"/>
          <w:sz w:val="21"/>
          <w:szCs w:val="21"/>
        </w:rPr>
        <w:t>p</w:t>
      </w:r>
      <w:r>
        <w:t> &lt; .001.</w:t>
      </w:r>
    </w:p>
    <w:p w14:paraId="503A11D5" w14:textId="77777777" w:rsidR="00AB27A6" w:rsidRDefault="00AB27A6" w:rsidP="00AB27A6">
      <w:pPr>
        <w:pStyle w:val="NoSpacing"/>
      </w:pPr>
    </w:p>
    <w:p w14:paraId="523EBDD2" w14:textId="5ECAF86F" w:rsidR="00D42433" w:rsidRDefault="00D42433" w:rsidP="00AB27A6">
      <w:pPr>
        <w:pStyle w:val="NoSpacing"/>
      </w:pPr>
      <w:r>
        <w:t xml:space="preserve">The relationships between the workload ratings and performance remained the same in session 3. A new relationship appeared, however, showing that teams with higher levels of fluid intelligence gave lower ratings of </w:t>
      </w:r>
      <w:r>
        <w:lastRenderedPageBreak/>
        <w:t>workload for mental, physical, and temporal demands. Two other weak trends took shape whereby teams with higher levels of fluid intelligence gave lower ratings of group workload (</w:t>
      </w:r>
      <w:r>
        <w:rPr>
          <w:rStyle w:val="Emphasis"/>
          <w:rFonts w:eastAsiaTheme="majorEastAsia"/>
          <w:color w:val="2E2E2E"/>
          <w:sz w:val="27"/>
          <w:szCs w:val="27"/>
        </w:rPr>
        <w:t>p</w:t>
      </w:r>
      <w:r>
        <w:t> = .08), and teams with higher levels of emotional intelligence provided lower ratings for the TLX asymmetry composite (</w:t>
      </w:r>
      <w:r>
        <w:rPr>
          <w:rStyle w:val="Emphasis"/>
          <w:rFonts w:eastAsiaTheme="majorEastAsia"/>
          <w:color w:val="2E2E2E"/>
          <w:sz w:val="27"/>
          <w:szCs w:val="27"/>
        </w:rPr>
        <w:t>p</w:t>
      </w:r>
      <w:r>
        <w:t> = .07).</w:t>
      </w:r>
    </w:p>
    <w:p w14:paraId="2BA9B548" w14:textId="77777777" w:rsidR="00AB27A6" w:rsidRDefault="00AB27A6" w:rsidP="00AB27A6">
      <w:pPr>
        <w:pStyle w:val="NoSpacing"/>
      </w:pPr>
    </w:p>
    <w:p w14:paraId="4C04F8CE" w14:textId="77777777" w:rsidR="00D42433" w:rsidRDefault="00D42433" w:rsidP="00AB27A6">
      <w:pPr>
        <w:pStyle w:val="Heading2"/>
        <w:rPr>
          <w:sz w:val="27"/>
          <w:szCs w:val="27"/>
        </w:rPr>
      </w:pPr>
      <w:r>
        <w:t>5.3. Cusp models for workload within sessions</w:t>
      </w:r>
    </w:p>
    <w:p w14:paraId="75C9D6AB" w14:textId="289C67C5" w:rsidR="00D42433" w:rsidRPr="00AB27A6" w:rsidRDefault="00D42433" w:rsidP="00AB27A6">
      <w:pPr>
        <w:pStyle w:val="NoSpacing"/>
        <w:rPr>
          <w:color w:val="2E2E2E"/>
        </w:rPr>
      </w:pPr>
      <w:r w:rsidRPr="00AB27A6">
        <w:rPr>
          <w:color w:val="2E2E2E"/>
        </w:rPr>
        <w:t>The analyses for workload used the static </w:t>
      </w:r>
      <w:hyperlink r:id="rId241" w:tooltip="Learn more about Equation Model from ScienceDirect's AI-generated Topic Pages" w:history="1">
        <w:r w:rsidRPr="00AB27A6">
          <w:rPr>
            <w:rStyle w:val="Hyperlink"/>
            <w:rFonts w:eastAsiaTheme="majorEastAsia"/>
            <w:color w:val="0C7DBB"/>
          </w:rPr>
          <w:t>model (Equation</w:t>
        </w:r>
      </w:hyperlink>
      <w:r w:rsidRPr="00AB27A6">
        <w:rPr>
          <w:color w:val="2E2E2E"/>
        </w:rPr>
        <w:t> </w:t>
      </w:r>
      <w:hyperlink r:id="rId242" w:anchor="fd6" w:history="1">
        <w:r w:rsidRPr="00AB27A6">
          <w:rPr>
            <w:rStyle w:val="Hyperlink"/>
            <w:rFonts w:eastAsiaTheme="majorEastAsia"/>
            <w:color w:val="0C7DBB"/>
          </w:rPr>
          <w:t>(6)</w:t>
        </w:r>
      </w:hyperlink>
      <w:bookmarkEnd w:id="161"/>
      <w:r w:rsidRPr="00AB27A6">
        <w:rPr>
          <w:color w:val="2E2E2E"/>
        </w:rPr>
        <w:t>). Once again the observations from session 3 were combined with those of session 2, making the effective N = 86 group-session observations (see </w:t>
      </w:r>
      <w:bookmarkStart w:id="167" w:name="bfig7"/>
      <w:r w:rsidRPr="00AB27A6">
        <w:rPr>
          <w:color w:val="2E2E2E"/>
        </w:rPr>
        <w:fldChar w:fldCharType="begin"/>
      </w:r>
      <w:r w:rsidRPr="00AB27A6">
        <w:rPr>
          <w:color w:val="2E2E2E"/>
        </w:rPr>
        <w:instrText xml:space="preserve"> HYPERLINK "https://www.sciencedirect.com/science/article/pii/S0003687018303314?via%3Dihub" \l "fig7" </w:instrText>
      </w:r>
      <w:r w:rsidRPr="00AB27A6">
        <w:rPr>
          <w:color w:val="2E2E2E"/>
        </w:rPr>
        <w:fldChar w:fldCharType="separate"/>
      </w:r>
      <w:r w:rsidRPr="00AB27A6">
        <w:rPr>
          <w:rStyle w:val="Hyperlink"/>
          <w:rFonts w:eastAsiaTheme="majorEastAsia"/>
          <w:color w:val="0C7DBB"/>
        </w:rPr>
        <w:t>Fig. 7</w:t>
      </w:r>
      <w:r w:rsidRPr="00AB27A6">
        <w:rPr>
          <w:color w:val="2E2E2E"/>
        </w:rPr>
        <w:fldChar w:fldCharType="end"/>
      </w:r>
      <w:bookmarkEnd w:id="167"/>
      <w:r w:rsidRPr="00AB27A6">
        <w:rPr>
          <w:color w:val="2E2E2E"/>
        </w:rPr>
        <w:t>, center panel). Session, scored dichotomously, was included as an asymmetry variable. For this analysis we adopted a strategy of variable entry by testing a model with the quartic term, TLX bifurcation, TLX asymmetry variables first. The TLX combination of mental, physical and temporal demand was used as the asymmetry variable. The TLX combination of performance, effort, and frustration was the bifurcation variable.</w:t>
      </w:r>
    </w:p>
    <w:p w14:paraId="1345B787" w14:textId="77777777" w:rsidR="00AB27A6" w:rsidRPr="00AB27A6" w:rsidRDefault="00AB27A6" w:rsidP="00AB27A6">
      <w:pPr>
        <w:pStyle w:val="NoSpacing"/>
        <w:rPr>
          <w:color w:val="2E2E2E"/>
        </w:rPr>
      </w:pPr>
    </w:p>
    <w:p w14:paraId="5B3D442C" w14:textId="42376492" w:rsidR="00D42433" w:rsidRDefault="00D42433" w:rsidP="00D42433">
      <w:pPr>
        <w:spacing w:line="390" w:lineRule="atLeast"/>
        <w:rPr>
          <w:color w:val="2E2E2E"/>
          <w:sz w:val="27"/>
          <w:szCs w:val="27"/>
        </w:rPr>
      </w:pPr>
      <w:r>
        <w:rPr>
          <w:noProof/>
          <w:color w:val="2E2E2E"/>
          <w:sz w:val="27"/>
          <w:szCs w:val="27"/>
        </w:rPr>
        <w:drawing>
          <wp:inline distT="0" distB="0" distL="0" distR="0" wp14:anchorId="0D0FBC69" wp14:editId="639A726D">
            <wp:extent cx="2743200" cy="2660904"/>
            <wp:effectExtent l="0" t="0" r="0" b="6350"/>
            <wp:docPr id="2" name="Picture 2" descr="Fig. 7. Data comparisons for cusp analyses. Upper: fatigue examining differences in performance within sessions; data from the two sessions were analyzed together, and session was used as a variable. Middle: workload examining performance across an entire sessions using the static model; data from the two sessions were analyzed together, and session was used as a variable. Lower: workload examining differences in performance across sessions with time pressure increasing or n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7"/>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2743200" cy="2660904"/>
                    </a:xfrm>
                    <a:prstGeom prst="rect">
                      <a:avLst/>
                    </a:prstGeom>
                    <a:noFill/>
                    <a:ln>
                      <a:noFill/>
                    </a:ln>
                  </pic:spPr>
                </pic:pic>
              </a:graphicData>
            </a:graphic>
          </wp:inline>
        </w:drawing>
      </w:r>
    </w:p>
    <w:p w14:paraId="0FFD683E" w14:textId="365AC851" w:rsidR="00D42433" w:rsidRDefault="00D42433" w:rsidP="00AB27A6">
      <w:pPr>
        <w:pStyle w:val="NoSpacing"/>
      </w:pPr>
      <w:r w:rsidRPr="00AB27A6">
        <w:rPr>
          <w:rStyle w:val="label"/>
          <w:b/>
          <w:bCs/>
          <w:color w:val="323232"/>
        </w:rPr>
        <w:t>Fig. 7</w:t>
      </w:r>
      <w:r w:rsidRPr="00AB27A6">
        <w:rPr>
          <w:b/>
          <w:bCs/>
        </w:rPr>
        <w:t>.</w:t>
      </w:r>
      <w:r>
        <w:t> Data comparisons for cusp analyses. Upper: fatigue examining differences in performance within sessions; data from the two sessions were analyzed together, and session was used as a variable. Middle: </w:t>
      </w:r>
      <w:hyperlink r:id="rId244" w:tooltip="Learn more about Workload from ScienceDirect's AI-generated Topic Pages" w:history="1">
        <w:r>
          <w:rPr>
            <w:rStyle w:val="Hyperlink"/>
            <w:rFonts w:eastAsiaTheme="majorEastAsia"/>
            <w:color w:val="0C7DBB"/>
          </w:rPr>
          <w:t>workload</w:t>
        </w:r>
      </w:hyperlink>
      <w:r>
        <w:t> examining performance across an entire sessions using the static model; data from the two sessions were analyzed together, and session was used as a variable. Lower: workload examining differences in performance across sessions with time </w:t>
      </w:r>
      <w:hyperlink r:id="rId245" w:tooltip="Learn more about Increasing Pressure from ScienceDirect's AI-generated Topic Pages" w:history="1">
        <w:r>
          <w:rPr>
            <w:rStyle w:val="Hyperlink"/>
            <w:rFonts w:eastAsiaTheme="majorEastAsia"/>
            <w:color w:val="0C7DBB"/>
          </w:rPr>
          <w:t>pressure increasing</w:t>
        </w:r>
      </w:hyperlink>
      <w:r>
        <w:t> or not.</w:t>
      </w:r>
    </w:p>
    <w:p w14:paraId="53C38B30" w14:textId="77777777" w:rsidR="00AB27A6" w:rsidRPr="00AB27A6" w:rsidRDefault="00AB27A6" w:rsidP="00AB27A6">
      <w:pPr>
        <w:pStyle w:val="NoSpacing"/>
      </w:pPr>
    </w:p>
    <w:p w14:paraId="0794BA2A" w14:textId="3724BC34" w:rsidR="00D42433" w:rsidRPr="00AB27A6" w:rsidRDefault="00D42433" w:rsidP="00AB27A6">
      <w:pPr>
        <w:pStyle w:val="NoSpacing"/>
        <w:rPr>
          <w:color w:val="2E2E2E"/>
        </w:rPr>
      </w:pPr>
      <w:r w:rsidRPr="00AB27A6">
        <w:rPr>
          <w:color w:val="2E2E2E"/>
        </w:rPr>
        <w:t>In a second step, we entered the elasticity-rigidity bifurcation variables and GWL bifurcation variable. The dependent measure in the first analysis was the number of monsters killed. Results showed that the quartic, bifurcation, and asymmetry terms were significant as shown in </w:t>
      </w:r>
      <w:bookmarkStart w:id="168" w:name="btbl9"/>
      <w:r w:rsidRPr="00AB27A6">
        <w:rPr>
          <w:color w:val="2E2E2E"/>
        </w:rPr>
        <w:fldChar w:fldCharType="begin"/>
      </w:r>
      <w:r w:rsidRPr="00AB27A6">
        <w:rPr>
          <w:color w:val="2E2E2E"/>
        </w:rPr>
        <w:instrText xml:space="preserve"> HYPERLINK "https://www.sciencedirect.com/science/article/pii/S0003687018303314?via%3Dihub" \l "tbl9" </w:instrText>
      </w:r>
      <w:r w:rsidRPr="00AB27A6">
        <w:rPr>
          <w:color w:val="2E2E2E"/>
        </w:rPr>
        <w:fldChar w:fldCharType="separate"/>
      </w:r>
      <w:r w:rsidRPr="00AB27A6">
        <w:rPr>
          <w:rStyle w:val="Hyperlink"/>
          <w:rFonts w:eastAsiaTheme="majorEastAsia"/>
          <w:color w:val="0C7DBB"/>
        </w:rPr>
        <w:t>Table 9</w:t>
      </w:r>
      <w:r w:rsidRPr="00AB27A6">
        <w:rPr>
          <w:color w:val="2E2E2E"/>
        </w:rPr>
        <w:fldChar w:fldCharType="end"/>
      </w:r>
      <w:r w:rsidRPr="00AB27A6">
        <w:rPr>
          <w:color w:val="2E2E2E"/>
        </w:rPr>
        <w:t>. Session differences did not make a significant contribution to the workload model, and neither did the number of monsters or team size, even after removing the cubic term. The cusp in </w:t>
      </w:r>
      <w:bookmarkStart w:id="169" w:name="btbl7"/>
      <w:r w:rsidRPr="00AB27A6">
        <w:rPr>
          <w:color w:val="2E2E2E"/>
        </w:rPr>
        <w:fldChar w:fldCharType="begin"/>
      </w:r>
      <w:r w:rsidRPr="00AB27A6">
        <w:rPr>
          <w:color w:val="2E2E2E"/>
        </w:rPr>
        <w:instrText xml:space="preserve"> HYPERLINK "https://www.sciencedirect.com/science/article/pii/S0003687018303314?via%3Dihub" \l "tbl7" </w:instrText>
      </w:r>
      <w:r w:rsidRPr="00AB27A6">
        <w:rPr>
          <w:color w:val="2E2E2E"/>
        </w:rPr>
        <w:fldChar w:fldCharType="separate"/>
      </w:r>
      <w:r w:rsidRPr="00AB27A6">
        <w:rPr>
          <w:rStyle w:val="Hyperlink"/>
          <w:rFonts w:eastAsiaTheme="majorEastAsia"/>
          <w:color w:val="0C7DBB"/>
        </w:rPr>
        <w:t>Table 7</w:t>
      </w:r>
      <w:r w:rsidRPr="00AB27A6">
        <w:rPr>
          <w:color w:val="2E2E2E"/>
        </w:rPr>
        <w:fldChar w:fldCharType="end"/>
      </w:r>
      <w:r w:rsidRPr="00AB27A6">
        <w:rPr>
          <w:color w:val="2E2E2E"/>
        </w:rPr>
        <w:t> was substantially more accurate than the linear comparison model, which also contained the two TLX variables but no other experimental conditions.</w:t>
      </w:r>
    </w:p>
    <w:p w14:paraId="1754F35B" w14:textId="77777777" w:rsidR="00AB27A6" w:rsidRDefault="00AB27A6" w:rsidP="00D42433">
      <w:pPr>
        <w:pStyle w:val="NormalWeb"/>
        <w:spacing w:before="0" w:beforeAutospacing="0" w:after="0" w:afterAutospacing="0" w:line="390" w:lineRule="atLeast"/>
        <w:rPr>
          <w:color w:val="2E2E2E"/>
          <w:sz w:val="27"/>
          <w:szCs w:val="27"/>
        </w:rPr>
      </w:pPr>
    </w:p>
    <w:p w14:paraId="6FB6941A" w14:textId="77777777" w:rsidR="00D42433" w:rsidRPr="00D67049" w:rsidRDefault="00D42433" w:rsidP="00D67049">
      <w:pPr>
        <w:pStyle w:val="NoSpacing"/>
        <w:rPr>
          <w:color w:val="323232"/>
        </w:rPr>
      </w:pPr>
      <w:r w:rsidRPr="00D67049">
        <w:rPr>
          <w:rStyle w:val="label"/>
          <w:b/>
          <w:bCs/>
          <w:color w:val="323232"/>
        </w:rPr>
        <w:t>Table 7</w:t>
      </w:r>
      <w:r w:rsidRPr="00D67049">
        <w:rPr>
          <w:b/>
          <w:bCs/>
          <w:color w:val="323232"/>
        </w:rPr>
        <w:t>.</w:t>
      </w:r>
      <w:r w:rsidRPr="00D67049">
        <w:rPr>
          <w:color w:val="323232"/>
        </w:rPr>
        <w:t> Cusp catastrophe and linear comparison models for </w:t>
      </w:r>
      <w:hyperlink r:id="rId246" w:tooltip="Learn more about Workload from ScienceDirect's AI-generated Topic Pages" w:history="1">
        <w:r w:rsidRPr="00D67049">
          <w:rPr>
            <w:rStyle w:val="Hyperlink"/>
            <w:rFonts w:eastAsiaTheme="majorEastAsia"/>
            <w:color w:val="0C7DBB"/>
          </w:rPr>
          <w:t>workload</w:t>
        </w:r>
      </w:hyperlink>
      <w:r w:rsidRPr="00D67049">
        <w:rPr>
          <w:color w:val="323232"/>
        </w:rPr>
        <w:t>, within session, with monsters killed as the criterion.</w:t>
      </w:r>
    </w:p>
    <w:tbl>
      <w:tblPr>
        <w:tblStyle w:val="TableGridLight"/>
        <w:tblW w:w="0" w:type="auto"/>
        <w:tblLook w:val="04A0" w:firstRow="1" w:lastRow="0" w:firstColumn="1" w:lastColumn="0" w:noHBand="0" w:noVBand="1"/>
      </w:tblPr>
      <w:tblGrid>
        <w:gridCol w:w="5883"/>
        <w:gridCol w:w="939"/>
        <w:gridCol w:w="1266"/>
      </w:tblGrid>
      <w:tr w:rsidR="00D67049" w14:paraId="5531E844" w14:textId="77777777" w:rsidTr="00D67049">
        <w:tc>
          <w:tcPr>
            <w:tcW w:w="0" w:type="auto"/>
            <w:hideMark/>
          </w:tcPr>
          <w:p w14:paraId="4A5CA826" w14:textId="77777777" w:rsidR="00D67049" w:rsidRPr="00D67049" w:rsidRDefault="00D67049" w:rsidP="00D67049">
            <w:pPr>
              <w:pStyle w:val="NoSpacing"/>
              <w:rPr>
                <w:b/>
                <w:bCs/>
              </w:rPr>
            </w:pPr>
            <w:r w:rsidRPr="00D67049">
              <w:rPr>
                <w:b/>
                <w:bCs/>
              </w:rPr>
              <w:t>Element</w:t>
            </w:r>
          </w:p>
        </w:tc>
        <w:tc>
          <w:tcPr>
            <w:tcW w:w="0" w:type="auto"/>
          </w:tcPr>
          <w:p w14:paraId="63256847" w14:textId="3994BD13" w:rsidR="00D67049" w:rsidRPr="00D67049" w:rsidRDefault="00D67049" w:rsidP="00D67049">
            <w:pPr>
              <w:pStyle w:val="NoSpacing"/>
              <w:rPr>
                <w:rStyle w:val="mjxassistivemathml"/>
                <w:b/>
                <w:bCs/>
                <w:sz w:val="19"/>
                <w:szCs w:val="19"/>
                <w:bdr w:val="none" w:sz="0" w:space="0" w:color="auto" w:frame="1"/>
              </w:rPr>
            </w:pPr>
            <w:r w:rsidRPr="00D67049">
              <w:rPr>
                <w:rStyle w:val="mjxassistivemathml"/>
                <w:b/>
                <w:bCs/>
                <w:sz w:val="19"/>
                <w:szCs w:val="19"/>
                <w:bdr w:val="none" w:sz="0" w:space="0" w:color="auto" w:frame="1"/>
              </w:rPr>
              <w:t>θ</w:t>
            </w:r>
          </w:p>
        </w:tc>
        <w:tc>
          <w:tcPr>
            <w:tcW w:w="0" w:type="auto"/>
            <w:hideMark/>
          </w:tcPr>
          <w:p w14:paraId="5FAB99A3" w14:textId="07789FBD" w:rsidR="00D67049" w:rsidRDefault="00D67049" w:rsidP="00D67049">
            <w:pPr>
              <w:pStyle w:val="NoSpacing"/>
            </w:pPr>
          </w:p>
        </w:tc>
      </w:tr>
      <w:tr w:rsidR="00D67049" w14:paraId="153288ED" w14:textId="77777777" w:rsidTr="00D67049">
        <w:tc>
          <w:tcPr>
            <w:tcW w:w="0" w:type="auto"/>
            <w:hideMark/>
          </w:tcPr>
          <w:p w14:paraId="76A861AD" w14:textId="77777777" w:rsidR="00D67049" w:rsidRDefault="00D67049" w:rsidP="00D67049">
            <w:pPr>
              <w:pStyle w:val="NoSpacing"/>
            </w:pPr>
            <w:r>
              <w:t>Cusp </w:t>
            </w:r>
            <w:r>
              <w:rPr>
                <w:rStyle w:val="Emphasis"/>
                <w:sz w:val="21"/>
                <w:szCs w:val="21"/>
              </w:rPr>
              <w:t>R</w:t>
            </w:r>
            <w:r>
              <w:rPr>
                <w:sz w:val="16"/>
                <w:szCs w:val="16"/>
                <w:vertAlign w:val="superscript"/>
              </w:rPr>
              <w:t>2</w:t>
            </w:r>
            <w:r>
              <w:t> = .508</w:t>
            </w:r>
          </w:p>
        </w:tc>
        <w:tc>
          <w:tcPr>
            <w:tcW w:w="0" w:type="auto"/>
          </w:tcPr>
          <w:p w14:paraId="34D301AF" w14:textId="77777777" w:rsidR="00D67049" w:rsidRDefault="00D67049" w:rsidP="00D67049">
            <w:pPr>
              <w:pStyle w:val="NoSpacing"/>
            </w:pPr>
          </w:p>
        </w:tc>
        <w:tc>
          <w:tcPr>
            <w:tcW w:w="0" w:type="auto"/>
            <w:hideMark/>
          </w:tcPr>
          <w:p w14:paraId="34B8160C" w14:textId="1C7E5015" w:rsidR="00D67049" w:rsidRDefault="00D67049" w:rsidP="00D67049">
            <w:pPr>
              <w:pStyle w:val="NoSpacing"/>
            </w:pPr>
          </w:p>
        </w:tc>
      </w:tr>
      <w:tr w:rsidR="00D67049" w14:paraId="59F93ECA" w14:textId="77777777" w:rsidTr="00D67049">
        <w:tc>
          <w:tcPr>
            <w:tcW w:w="0" w:type="auto"/>
            <w:hideMark/>
          </w:tcPr>
          <w:p w14:paraId="4EBBB946" w14:textId="77777777" w:rsidR="00D67049" w:rsidRDefault="00D67049" w:rsidP="00D67049">
            <w:pPr>
              <w:pStyle w:val="NoSpacing"/>
            </w:pPr>
            <w:r>
              <w:rPr>
                <w:rStyle w:val="mjxassistivemathml"/>
                <w:sz w:val="19"/>
                <w:szCs w:val="19"/>
                <w:bdr w:val="none" w:sz="0" w:space="0" w:color="auto" w:frame="1"/>
              </w:rPr>
              <w:t>ξ</w:t>
            </w:r>
          </w:p>
        </w:tc>
        <w:tc>
          <w:tcPr>
            <w:tcW w:w="0" w:type="auto"/>
          </w:tcPr>
          <w:p w14:paraId="21C79418" w14:textId="47DE05CD" w:rsidR="00D67049" w:rsidRDefault="00D67049" w:rsidP="00D67049">
            <w:pPr>
              <w:pStyle w:val="NoSpacing"/>
            </w:pPr>
            <w:r>
              <w:t>45.160*</w:t>
            </w:r>
          </w:p>
        </w:tc>
        <w:tc>
          <w:tcPr>
            <w:tcW w:w="0" w:type="auto"/>
          </w:tcPr>
          <w:p w14:paraId="12BF8FB8" w14:textId="154FDD66" w:rsidR="00D67049" w:rsidRDefault="00D67049" w:rsidP="00D67049">
            <w:pPr>
              <w:pStyle w:val="NoSpacing"/>
            </w:pPr>
          </w:p>
        </w:tc>
      </w:tr>
      <w:tr w:rsidR="00D67049" w14:paraId="542C4901" w14:textId="77777777" w:rsidTr="00D67049">
        <w:tc>
          <w:tcPr>
            <w:tcW w:w="0" w:type="auto"/>
            <w:hideMark/>
          </w:tcPr>
          <w:p w14:paraId="49EAA705" w14:textId="77777777" w:rsidR="00D67049" w:rsidRDefault="00D67049" w:rsidP="00D67049">
            <w:pPr>
              <w:pStyle w:val="NoSpacing"/>
            </w:pPr>
            <w:r>
              <w:t>Z</w:t>
            </w:r>
            <w:r>
              <w:rPr>
                <w:sz w:val="16"/>
                <w:szCs w:val="16"/>
                <w:vertAlign w:val="subscript"/>
              </w:rPr>
              <w:t>1</w:t>
            </w:r>
            <w:r>
              <w:rPr>
                <w:sz w:val="16"/>
                <w:szCs w:val="16"/>
                <w:vertAlign w:val="superscript"/>
              </w:rPr>
              <w:t>4</w:t>
            </w:r>
          </w:p>
        </w:tc>
        <w:tc>
          <w:tcPr>
            <w:tcW w:w="0" w:type="auto"/>
          </w:tcPr>
          <w:p w14:paraId="214E56A8" w14:textId="2B916A35" w:rsidR="00D67049" w:rsidRDefault="00D67049" w:rsidP="00D67049">
            <w:pPr>
              <w:pStyle w:val="NoSpacing"/>
            </w:pPr>
            <w:r>
              <w:t>0.075*</w:t>
            </w:r>
          </w:p>
        </w:tc>
        <w:tc>
          <w:tcPr>
            <w:tcW w:w="0" w:type="auto"/>
          </w:tcPr>
          <w:p w14:paraId="4A164A46" w14:textId="33ED3D24" w:rsidR="00D67049" w:rsidRDefault="00D67049" w:rsidP="00D67049">
            <w:pPr>
              <w:pStyle w:val="NoSpacing"/>
            </w:pPr>
          </w:p>
        </w:tc>
      </w:tr>
      <w:tr w:rsidR="00D67049" w14:paraId="2C410C88" w14:textId="77777777" w:rsidTr="00D67049">
        <w:tc>
          <w:tcPr>
            <w:tcW w:w="0" w:type="auto"/>
            <w:hideMark/>
          </w:tcPr>
          <w:p w14:paraId="41F98294" w14:textId="77777777" w:rsidR="00D67049" w:rsidRDefault="00D67049" w:rsidP="00D67049">
            <w:pPr>
              <w:pStyle w:val="NoSpacing"/>
            </w:pPr>
            <w:r>
              <w:t>Z</w:t>
            </w:r>
            <w:r>
              <w:rPr>
                <w:sz w:val="16"/>
                <w:szCs w:val="16"/>
                <w:vertAlign w:val="subscript"/>
              </w:rPr>
              <w:t>1</w:t>
            </w:r>
            <w:r>
              <w:rPr>
                <w:sz w:val="16"/>
                <w:szCs w:val="16"/>
                <w:vertAlign w:val="superscript"/>
              </w:rPr>
              <w:t>3</w:t>
            </w:r>
          </w:p>
        </w:tc>
        <w:tc>
          <w:tcPr>
            <w:tcW w:w="0" w:type="auto"/>
          </w:tcPr>
          <w:p w14:paraId="642584BC" w14:textId="04A439D7" w:rsidR="00D67049" w:rsidRDefault="00D67049" w:rsidP="00D67049">
            <w:pPr>
              <w:pStyle w:val="NoSpacing"/>
            </w:pPr>
            <w:r>
              <w:t>0.262*</w:t>
            </w:r>
          </w:p>
        </w:tc>
        <w:tc>
          <w:tcPr>
            <w:tcW w:w="0" w:type="auto"/>
          </w:tcPr>
          <w:p w14:paraId="1C135217" w14:textId="2F4F5290" w:rsidR="00D67049" w:rsidRDefault="00D67049" w:rsidP="00D67049">
            <w:pPr>
              <w:pStyle w:val="NoSpacing"/>
            </w:pPr>
          </w:p>
        </w:tc>
      </w:tr>
      <w:tr w:rsidR="00D67049" w14:paraId="068B506C" w14:textId="77777777" w:rsidTr="00D67049">
        <w:tc>
          <w:tcPr>
            <w:tcW w:w="0" w:type="auto"/>
            <w:hideMark/>
          </w:tcPr>
          <w:p w14:paraId="568A7E85" w14:textId="77777777" w:rsidR="00D67049" w:rsidRDefault="00D67049" w:rsidP="00D67049">
            <w:pPr>
              <w:pStyle w:val="NoSpacing"/>
            </w:pPr>
            <w:r>
              <w:t>Z</w:t>
            </w:r>
            <w:r>
              <w:rPr>
                <w:sz w:val="16"/>
                <w:szCs w:val="16"/>
                <w:vertAlign w:val="subscript"/>
              </w:rPr>
              <w:t>1</w:t>
            </w:r>
            <w:r>
              <w:rPr>
                <w:sz w:val="16"/>
                <w:szCs w:val="16"/>
                <w:vertAlign w:val="superscript"/>
              </w:rPr>
              <w:t>2</w:t>
            </w:r>
            <w:r>
              <w:t>*TLX bifurcation</w:t>
            </w:r>
          </w:p>
        </w:tc>
        <w:tc>
          <w:tcPr>
            <w:tcW w:w="0" w:type="auto"/>
          </w:tcPr>
          <w:p w14:paraId="755207E5" w14:textId="2B4BA4A1" w:rsidR="00D67049" w:rsidRDefault="00D67049" w:rsidP="00D67049">
            <w:pPr>
              <w:pStyle w:val="NoSpacing"/>
            </w:pPr>
            <w:r>
              <w:t>0.033*</w:t>
            </w:r>
          </w:p>
        </w:tc>
        <w:tc>
          <w:tcPr>
            <w:tcW w:w="0" w:type="auto"/>
          </w:tcPr>
          <w:p w14:paraId="1A24883D" w14:textId="111F38E7" w:rsidR="00D67049" w:rsidRDefault="00D67049" w:rsidP="00D67049">
            <w:pPr>
              <w:pStyle w:val="NoSpacing"/>
            </w:pPr>
          </w:p>
        </w:tc>
      </w:tr>
      <w:tr w:rsidR="00D67049" w14:paraId="3ABBFF34" w14:textId="77777777" w:rsidTr="00D67049">
        <w:tc>
          <w:tcPr>
            <w:tcW w:w="0" w:type="auto"/>
            <w:hideMark/>
          </w:tcPr>
          <w:p w14:paraId="299904EB" w14:textId="77777777" w:rsidR="00D67049" w:rsidRDefault="00D67049" w:rsidP="00D67049">
            <w:pPr>
              <w:pStyle w:val="NoSpacing"/>
            </w:pPr>
            <w:r>
              <w:lastRenderedPageBreak/>
              <w:t>Z</w:t>
            </w:r>
            <w:r>
              <w:rPr>
                <w:sz w:val="16"/>
                <w:szCs w:val="16"/>
                <w:vertAlign w:val="subscript"/>
              </w:rPr>
              <w:t>1</w:t>
            </w:r>
            <w:r>
              <w:t>*TLX asymmetry</w:t>
            </w:r>
          </w:p>
        </w:tc>
        <w:tc>
          <w:tcPr>
            <w:tcW w:w="0" w:type="auto"/>
          </w:tcPr>
          <w:p w14:paraId="3FF10A95" w14:textId="0FF77ED2" w:rsidR="00D67049" w:rsidRDefault="00D67049" w:rsidP="00D67049">
            <w:pPr>
              <w:pStyle w:val="NoSpacing"/>
            </w:pPr>
            <w:r>
              <w:t>−0.098*</w:t>
            </w:r>
          </w:p>
        </w:tc>
        <w:tc>
          <w:tcPr>
            <w:tcW w:w="0" w:type="auto"/>
          </w:tcPr>
          <w:p w14:paraId="6E5E825C" w14:textId="75D6C08B" w:rsidR="00D67049" w:rsidRDefault="00D67049" w:rsidP="00D67049">
            <w:pPr>
              <w:pStyle w:val="NoSpacing"/>
            </w:pPr>
          </w:p>
        </w:tc>
      </w:tr>
      <w:tr w:rsidR="00D67049" w14:paraId="18F7D1C4" w14:textId="77777777" w:rsidTr="00D67049">
        <w:tc>
          <w:tcPr>
            <w:tcW w:w="0" w:type="auto"/>
            <w:hideMark/>
          </w:tcPr>
          <w:p w14:paraId="593A4A6D" w14:textId="77777777" w:rsidR="00D67049" w:rsidRDefault="00D67049" w:rsidP="00D67049">
            <w:pPr>
              <w:pStyle w:val="NoSpacing"/>
            </w:pPr>
            <w:r>
              <w:t>Z</w:t>
            </w:r>
            <w:r>
              <w:rPr>
                <w:sz w:val="16"/>
                <w:szCs w:val="16"/>
                <w:vertAlign w:val="subscript"/>
              </w:rPr>
              <w:t>1</w:t>
            </w:r>
            <w:r>
              <w:t>*Session</w:t>
            </w:r>
          </w:p>
        </w:tc>
        <w:tc>
          <w:tcPr>
            <w:tcW w:w="0" w:type="auto"/>
          </w:tcPr>
          <w:p w14:paraId="58293D69" w14:textId="12EF4D3F" w:rsidR="00D67049" w:rsidRDefault="00D67049" w:rsidP="00D67049">
            <w:pPr>
              <w:pStyle w:val="NoSpacing"/>
            </w:pPr>
            <w:r>
              <w:t>−0.007</w:t>
            </w:r>
          </w:p>
        </w:tc>
        <w:tc>
          <w:tcPr>
            <w:tcW w:w="0" w:type="auto"/>
          </w:tcPr>
          <w:p w14:paraId="2C461DF4" w14:textId="432DE6B2" w:rsidR="00D67049" w:rsidRDefault="00D67049" w:rsidP="00D67049">
            <w:pPr>
              <w:pStyle w:val="NoSpacing"/>
            </w:pPr>
          </w:p>
        </w:tc>
      </w:tr>
      <w:tr w:rsidR="00D67049" w14:paraId="73E29C77" w14:textId="77777777" w:rsidTr="00D67049">
        <w:tc>
          <w:tcPr>
            <w:tcW w:w="0" w:type="auto"/>
          </w:tcPr>
          <w:p w14:paraId="73E78D6D" w14:textId="4B00A806" w:rsidR="00D67049" w:rsidRPr="00D67049" w:rsidRDefault="00D67049" w:rsidP="00D67049">
            <w:pPr>
              <w:pStyle w:val="NoSpacing"/>
              <w:rPr>
                <w:b/>
                <w:bCs/>
              </w:rPr>
            </w:pPr>
            <w:r w:rsidRPr="00D67049">
              <w:rPr>
                <w:b/>
                <w:bCs/>
              </w:rPr>
              <w:t>Linear model: </w:t>
            </w:r>
            <w:r w:rsidRPr="00D67049">
              <w:rPr>
                <w:rStyle w:val="Emphasis"/>
                <w:b/>
                <w:bCs/>
                <w:sz w:val="21"/>
                <w:szCs w:val="21"/>
              </w:rPr>
              <w:t>R</w:t>
            </w:r>
            <w:r w:rsidRPr="00D67049">
              <w:rPr>
                <w:b/>
                <w:bCs/>
                <w:sz w:val="16"/>
                <w:szCs w:val="16"/>
                <w:vertAlign w:val="superscript"/>
              </w:rPr>
              <w:t>2</w:t>
            </w:r>
            <w:r w:rsidRPr="00D67049">
              <w:rPr>
                <w:b/>
                <w:bCs/>
              </w:rPr>
              <w:t> = .296, adj. </w:t>
            </w:r>
            <w:r w:rsidRPr="00D67049">
              <w:rPr>
                <w:rStyle w:val="Emphasis"/>
                <w:b/>
                <w:bCs/>
                <w:sz w:val="21"/>
                <w:szCs w:val="21"/>
              </w:rPr>
              <w:t>R</w:t>
            </w:r>
            <w:r w:rsidRPr="00D67049">
              <w:rPr>
                <w:b/>
                <w:bCs/>
                <w:sz w:val="16"/>
                <w:szCs w:val="16"/>
                <w:vertAlign w:val="superscript"/>
              </w:rPr>
              <w:t>2</w:t>
            </w:r>
            <w:r w:rsidRPr="00D67049">
              <w:rPr>
                <w:b/>
                <w:bCs/>
              </w:rPr>
              <w:t> = .277, </w:t>
            </w:r>
            <w:proofErr w:type="gramStart"/>
            <w:r w:rsidRPr="00D67049">
              <w:rPr>
                <w:rStyle w:val="Emphasis"/>
                <w:b/>
                <w:bCs/>
                <w:sz w:val="21"/>
                <w:szCs w:val="21"/>
              </w:rPr>
              <w:t>F</w:t>
            </w:r>
            <w:r w:rsidRPr="00D67049">
              <w:rPr>
                <w:b/>
                <w:bCs/>
              </w:rPr>
              <w:t>(</w:t>
            </w:r>
            <w:proofErr w:type="gramEnd"/>
            <w:r w:rsidRPr="00D67049">
              <w:rPr>
                <w:b/>
                <w:bCs/>
              </w:rPr>
              <w:t>2, 72), 15.153, </w:t>
            </w:r>
            <w:r w:rsidRPr="00D67049">
              <w:rPr>
                <w:rStyle w:val="Emphasis"/>
                <w:b/>
                <w:bCs/>
                <w:sz w:val="21"/>
                <w:szCs w:val="21"/>
              </w:rPr>
              <w:t>p</w:t>
            </w:r>
            <w:r w:rsidRPr="00D67049">
              <w:rPr>
                <w:b/>
                <w:bCs/>
              </w:rPr>
              <w:t> &lt; .001</w:t>
            </w:r>
          </w:p>
        </w:tc>
        <w:tc>
          <w:tcPr>
            <w:tcW w:w="0" w:type="auto"/>
          </w:tcPr>
          <w:p w14:paraId="2B6DB1B5" w14:textId="77777777" w:rsidR="00D67049" w:rsidRPr="00D67049" w:rsidRDefault="00D67049" w:rsidP="00D67049">
            <w:pPr>
              <w:pStyle w:val="NoSpacing"/>
              <w:rPr>
                <w:b/>
                <w:bCs/>
              </w:rPr>
            </w:pPr>
          </w:p>
        </w:tc>
        <w:tc>
          <w:tcPr>
            <w:tcW w:w="0" w:type="auto"/>
          </w:tcPr>
          <w:p w14:paraId="15297E65" w14:textId="6D0D1F11" w:rsidR="00D67049" w:rsidRPr="00D67049" w:rsidRDefault="00D67049" w:rsidP="00D67049">
            <w:pPr>
              <w:pStyle w:val="NoSpacing"/>
              <w:rPr>
                <w:b/>
                <w:bCs/>
              </w:rPr>
            </w:pPr>
          </w:p>
        </w:tc>
      </w:tr>
      <w:tr w:rsidR="00D67049" w14:paraId="4941C8EB" w14:textId="733AD43B" w:rsidTr="00D67049">
        <w:tc>
          <w:tcPr>
            <w:tcW w:w="0" w:type="auto"/>
          </w:tcPr>
          <w:p w14:paraId="6C43E0FD" w14:textId="77777777" w:rsidR="00D67049" w:rsidRPr="00D67049" w:rsidRDefault="00D67049" w:rsidP="00D67049">
            <w:pPr>
              <w:pStyle w:val="NoSpacing"/>
              <w:rPr>
                <w:b/>
                <w:bCs/>
              </w:rPr>
            </w:pPr>
          </w:p>
        </w:tc>
        <w:tc>
          <w:tcPr>
            <w:tcW w:w="0" w:type="auto"/>
          </w:tcPr>
          <w:p w14:paraId="031B4C11" w14:textId="4037B60E" w:rsidR="00D67049" w:rsidRPr="00D67049" w:rsidRDefault="00D67049" w:rsidP="00D67049">
            <w:pPr>
              <w:pStyle w:val="NoSpacing"/>
              <w:rPr>
                <w:b/>
                <w:bCs/>
              </w:rPr>
            </w:pPr>
            <w:r w:rsidRPr="00D67049">
              <w:rPr>
                <w:b/>
                <w:bCs/>
              </w:rPr>
              <w:t>β</w:t>
            </w:r>
          </w:p>
        </w:tc>
        <w:tc>
          <w:tcPr>
            <w:tcW w:w="0" w:type="auto"/>
          </w:tcPr>
          <w:p w14:paraId="32ECC469" w14:textId="344FFC9F" w:rsidR="00D67049" w:rsidRPr="00D67049" w:rsidRDefault="00D67049" w:rsidP="00D67049">
            <w:pPr>
              <w:pStyle w:val="NoSpacing"/>
              <w:rPr>
                <w:b/>
                <w:bCs/>
              </w:rPr>
            </w:pPr>
            <w:r w:rsidRPr="00D67049">
              <w:rPr>
                <w:rStyle w:val="Emphasis"/>
                <w:b/>
                <w:bCs/>
                <w:sz w:val="21"/>
                <w:szCs w:val="21"/>
              </w:rPr>
              <w:t>t</w:t>
            </w:r>
          </w:p>
        </w:tc>
      </w:tr>
      <w:tr w:rsidR="00D67049" w14:paraId="5C5B7DE6" w14:textId="7B9B28D0" w:rsidTr="00D67049">
        <w:tc>
          <w:tcPr>
            <w:tcW w:w="0" w:type="auto"/>
          </w:tcPr>
          <w:p w14:paraId="61A2239E" w14:textId="7A84D16D" w:rsidR="00D67049" w:rsidRDefault="00D67049" w:rsidP="00D67049">
            <w:pPr>
              <w:pStyle w:val="NoSpacing"/>
            </w:pPr>
            <w:r>
              <w:t>TLX bifurcation</w:t>
            </w:r>
          </w:p>
        </w:tc>
        <w:tc>
          <w:tcPr>
            <w:tcW w:w="0" w:type="auto"/>
          </w:tcPr>
          <w:p w14:paraId="243D3D0A" w14:textId="54633DEE" w:rsidR="00D67049" w:rsidRDefault="00D67049" w:rsidP="00D67049">
            <w:pPr>
              <w:pStyle w:val="NoSpacing"/>
            </w:pPr>
            <w:r>
              <w:t>0.633</w:t>
            </w:r>
          </w:p>
        </w:tc>
        <w:tc>
          <w:tcPr>
            <w:tcW w:w="0" w:type="auto"/>
          </w:tcPr>
          <w:p w14:paraId="0A79B797" w14:textId="7E4BACB2" w:rsidR="00D67049" w:rsidRDefault="00D67049" w:rsidP="00D67049">
            <w:pPr>
              <w:pStyle w:val="NoSpacing"/>
            </w:pPr>
            <w:r>
              <w:t>5.367****</w:t>
            </w:r>
          </w:p>
        </w:tc>
      </w:tr>
      <w:tr w:rsidR="00D67049" w14:paraId="38C4A9BB" w14:textId="382D35AE" w:rsidTr="00D67049">
        <w:tc>
          <w:tcPr>
            <w:tcW w:w="0" w:type="auto"/>
          </w:tcPr>
          <w:p w14:paraId="0E713399" w14:textId="45260439" w:rsidR="00D67049" w:rsidRDefault="00D67049" w:rsidP="00D67049">
            <w:pPr>
              <w:pStyle w:val="NoSpacing"/>
            </w:pPr>
            <w:r>
              <w:t>TLX asymmetry</w:t>
            </w:r>
          </w:p>
        </w:tc>
        <w:tc>
          <w:tcPr>
            <w:tcW w:w="0" w:type="auto"/>
          </w:tcPr>
          <w:p w14:paraId="27D530FA" w14:textId="5E7CDE64" w:rsidR="00D67049" w:rsidRDefault="00D67049" w:rsidP="00D67049">
            <w:pPr>
              <w:pStyle w:val="NoSpacing"/>
            </w:pPr>
            <w:r>
              <w:t>−0.466</w:t>
            </w:r>
          </w:p>
        </w:tc>
        <w:tc>
          <w:tcPr>
            <w:tcW w:w="0" w:type="auto"/>
          </w:tcPr>
          <w:p w14:paraId="3971285B" w14:textId="776C7A71" w:rsidR="00D67049" w:rsidRDefault="00D67049" w:rsidP="00D67049">
            <w:pPr>
              <w:pStyle w:val="NoSpacing"/>
            </w:pPr>
            <w:r>
              <w:t>−3.954****</w:t>
            </w:r>
          </w:p>
        </w:tc>
      </w:tr>
    </w:tbl>
    <w:p w14:paraId="71FD647E" w14:textId="77777777" w:rsidR="00BF4C1E" w:rsidRDefault="00D42433" w:rsidP="00BF4C1E">
      <w:pPr>
        <w:pStyle w:val="NoSpacing"/>
      </w:pPr>
      <w:r w:rsidRPr="00BF4C1E">
        <w:t>*</w:t>
      </w:r>
      <w:r w:rsidRPr="00BF4C1E">
        <w:rPr>
          <w:rStyle w:val="Emphasis"/>
          <w:rFonts w:eastAsiaTheme="majorEastAsia"/>
          <w:color w:val="2E2E2E"/>
        </w:rPr>
        <w:t>p</w:t>
      </w:r>
      <w:r w:rsidRPr="00BF4C1E">
        <w:t> &lt;. 10</w:t>
      </w:r>
    </w:p>
    <w:p w14:paraId="322E4122" w14:textId="77777777" w:rsidR="00BF4C1E" w:rsidRDefault="00D42433" w:rsidP="00BF4C1E">
      <w:pPr>
        <w:pStyle w:val="NoSpacing"/>
      </w:pPr>
      <w:r w:rsidRPr="00BF4C1E">
        <w:t>**</w:t>
      </w:r>
      <w:r w:rsidRPr="00BF4C1E">
        <w:rPr>
          <w:rStyle w:val="Emphasis"/>
          <w:rFonts w:eastAsiaTheme="majorEastAsia"/>
          <w:color w:val="2E2E2E"/>
        </w:rPr>
        <w:t>p</w:t>
      </w:r>
      <w:r w:rsidRPr="00BF4C1E">
        <w:t> &lt; .05</w:t>
      </w:r>
    </w:p>
    <w:p w14:paraId="58D65537" w14:textId="77777777" w:rsidR="00BF4C1E" w:rsidRDefault="00D42433" w:rsidP="00BF4C1E">
      <w:pPr>
        <w:pStyle w:val="NoSpacing"/>
      </w:pPr>
      <w:r w:rsidRPr="00BF4C1E">
        <w:t>***</w:t>
      </w:r>
      <w:r w:rsidRPr="00BF4C1E">
        <w:rPr>
          <w:rStyle w:val="Emphasis"/>
          <w:rFonts w:eastAsiaTheme="majorEastAsia"/>
          <w:color w:val="2E2E2E"/>
        </w:rPr>
        <w:t>p</w:t>
      </w:r>
      <w:r w:rsidRPr="00BF4C1E">
        <w:t> &lt; .01</w:t>
      </w:r>
    </w:p>
    <w:p w14:paraId="1E1414EA" w14:textId="36F10EEC" w:rsidR="00D42433" w:rsidRPr="00BF4C1E" w:rsidRDefault="00D42433" w:rsidP="00BF4C1E">
      <w:pPr>
        <w:pStyle w:val="NoSpacing"/>
      </w:pPr>
      <w:r w:rsidRPr="00BF4C1E">
        <w:t>****</w:t>
      </w:r>
      <w:r w:rsidRPr="00BF4C1E">
        <w:rPr>
          <w:rStyle w:val="Emphasis"/>
          <w:rFonts w:eastAsiaTheme="majorEastAsia"/>
          <w:color w:val="2E2E2E"/>
        </w:rPr>
        <w:t>p</w:t>
      </w:r>
      <w:r w:rsidRPr="00BF4C1E">
        <w:t> &lt; .001.</w:t>
      </w:r>
    </w:p>
    <w:p w14:paraId="7919DECE" w14:textId="77777777" w:rsidR="00D67049" w:rsidRPr="00BF4C1E" w:rsidRDefault="00D67049" w:rsidP="00BF4C1E">
      <w:pPr>
        <w:pStyle w:val="NoSpacing"/>
      </w:pPr>
    </w:p>
    <w:p w14:paraId="03730BA2" w14:textId="609886C6" w:rsidR="00D42433" w:rsidRPr="00BF4C1E" w:rsidRDefault="00D42433" w:rsidP="00BF4C1E">
      <w:pPr>
        <w:pStyle w:val="NoSpacing"/>
      </w:pPr>
      <w:r w:rsidRPr="00BF4C1E">
        <w:t>Further modeling attempts with the group-level elasticity-rigidity for GWL variables were not successful, and usually produced negative </w:t>
      </w:r>
      <w:r w:rsidRPr="00BF4C1E">
        <w:rPr>
          <w:rStyle w:val="Emphasis"/>
          <w:rFonts w:eastAsiaTheme="majorEastAsia"/>
          <w:color w:val="2E2E2E"/>
        </w:rPr>
        <w:t>R</w:t>
      </w:r>
      <w:r w:rsidRPr="00BF4C1E">
        <w:rPr>
          <w:vertAlign w:val="superscript"/>
        </w:rPr>
        <w:t>2</w:t>
      </w:r>
      <w:r w:rsidRPr="00BF4C1E">
        <w:t>values for the cusp. The cusp model for the criterion of number of points accumulated by the ER teams and the TLX variables as control variables was not successful. In this case the best model was a linear model, which contained the two TLX composites and session differences. Performance points were higher within a session if the workload from performance, effort, and frustration were higher and if the mental, physical and temporal demands were lower (</w:t>
      </w:r>
      <w:bookmarkStart w:id="170" w:name="btbl8"/>
      <w:r w:rsidRPr="00BF4C1E">
        <w:fldChar w:fldCharType="begin"/>
      </w:r>
      <w:r w:rsidRPr="00BF4C1E">
        <w:instrText xml:space="preserve"> HYPERLINK "https://www.sciencedirect.com/science/article/pii/S0003687018303314?via%3Dihub" \l "tbl8" </w:instrText>
      </w:r>
      <w:r w:rsidRPr="00BF4C1E">
        <w:fldChar w:fldCharType="separate"/>
      </w:r>
      <w:r w:rsidRPr="00BF4C1E">
        <w:rPr>
          <w:rStyle w:val="Hyperlink"/>
          <w:rFonts w:eastAsiaTheme="majorEastAsia"/>
          <w:color w:val="0C7DBB"/>
        </w:rPr>
        <w:t>Table 8</w:t>
      </w:r>
      <w:r w:rsidRPr="00BF4C1E">
        <w:fldChar w:fldCharType="end"/>
      </w:r>
      <w:r w:rsidRPr="00BF4C1E">
        <w:t>).</w:t>
      </w:r>
    </w:p>
    <w:p w14:paraId="5677436D" w14:textId="77777777" w:rsidR="00BF4C1E" w:rsidRDefault="00BF4C1E" w:rsidP="00D42433">
      <w:pPr>
        <w:pStyle w:val="NormalWeb"/>
        <w:spacing w:before="0" w:beforeAutospacing="0" w:after="0" w:afterAutospacing="0" w:line="390" w:lineRule="atLeast"/>
        <w:rPr>
          <w:color w:val="2E2E2E"/>
          <w:sz w:val="27"/>
          <w:szCs w:val="27"/>
        </w:rPr>
      </w:pPr>
    </w:p>
    <w:p w14:paraId="6F920949" w14:textId="77777777" w:rsidR="00D42433" w:rsidRPr="00BF4C1E" w:rsidRDefault="00D42433" w:rsidP="00BF4C1E">
      <w:pPr>
        <w:pStyle w:val="NoSpacing"/>
      </w:pPr>
      <w:r w:rsidRPr="00BF4C1E">
        <w:rPr>
          <w:rStyle w:val="Heading1Char"/>
          <w:rFonts w:asciiTheme="minorHAnsi" w:eastAsiaTheme="minorEastAsia" w:hAnsiTheme="minorHAnsi" w:cstheme="minorBidi"/>
          <w:b/>
          <w:bCs/>
          <w:color w:val="auto"/>
          <w:sz w:val="22"/>
          <w:szCs w:val="22"/>
        </w:rPr>
        <w:t>Table 8.</w:t>
      </w:r>
      <w:r w:rsidRPr="00BF4C1E">
        <w:rPr>
          <w:rStyle w:val="Heading1Char"/>
          <w:rFonts w:asciiTheme="minorHAnsi" w:eastAsiaTheme="minorEastAsia" w:hAnsiTheme="minorHAnsi" w:cstheme="minorBidi"/>
          <w:color w:val="auto"/>
          <w:sz w:val="22"/>
          <w:szCs w:val="22"/>
        </w:rPr>
        <w:t> Cusp catastrophe and linear comparison models for </w:t>
      </w:r>
      <w:hyperlink r:id="rId247" w:tooltip="Learn more about Workload from ScienceDirect's AI-generated Topic Pages" w:history="1">
        <w:r w:rsidRPr="00BF4C1E">
          <w:rPr>
            <w:rStyle w:val="Heading1Char"/>
            <w:rFonts w:asciiTheme="minorHAnsi" w:eastAsiaTheme="minorEastAsia" w:hAnsiTheme="minorHAnsi" w:cstheme="minorBidi"/>
            <w:color w:val="auto"/>
            <w:sz w:val="22"/>
            <w:szCs w:val="22"/>
          </w:rPr>
          <w:t>workload</w:t>
        </w:r>
      </w:hyperlink>
      <w:r w:rsidRPr="00BF4C1E">
        <w:rPr>
          <w:rStyle w:val="Heading1Char"/>
          <w:rFonts w:asciiTheme="minorHAnsi" w:eastAsiaTheme="minorEastAsia" w:hAnsiTheme="minorHAnsi" w:cstheme="minorBidi"/>
          <w:color w:val="auto"/>
          <w:sz w:val="22"/>
          <w:szCs w:val="22"/>
        </w:rPr>
        <w:t>, within sessions, with ER teams' points totals as the criterion</w:t>
      </w:r>
      <w:r w:rsidRPr="00BF4C1E">
        <w:t>.</w:t>
      </w:r>
    </w:p>
    <w:tbl>
      <w:tblPr>
        <w:tblStyle w:val="TableGridLight"/>
        <w:tblW w:w="0" w:type="auto"/>
        <w:tblLook w:val="04A0" w:firstRow="1" w:lastRow="0" w:firstColumn="1" w:lastColumn="0" w:noHBand="0" w:noVBand="1"/>
      </w:tblPr>
      <w:tblGrid>
        <w:gridCol w:w="5750"/>
        <w:gridCol w:w="828"/>
        <w:gridCol w:w="1156"/>
      </w:tblGrid>
      <w:tr w:rsidR="00D42433" w14:paraId="186B43C4" w14:textId="77777777" w:rsidTr="00CC25A5">
        <w:tc>
          <w:tcPr>
            <w:tcW w:w="0" w:type="auto"/>
            <w:hideMark/>
          </w:tcPr>
          <w:p w14:paraId="507B21A4" w14:textId="77777777" w:rsidR="00D42433" w:rsidRPr="00CC25A5" w:rsidRDefault="00D42433" w:rsidP="00CC25A5">
            <w:pPr>
              <w:pStyle w:val="NoSpacing"/>
              <w:rPr>
                <w:b/>
                <w:bCs/>
              </w:rPr>
            </w:pPr>
            <w:r w:rsidRPr="00CC25A5">
              <w:rPr>
                <w:b/>
                <w:bCs/>
              </w:rPr>
              <w:t>Element</w:t>
            </w:r>
          </w:p>
        </w:tc>
        <w:tc>
          <w:tcPr>
            <w:tcW w:w="0" w:type="auto"/>
            <w:hideMark/>
          </w:tcPr>
          <w:p w14:paraId="1EC66E9E" w14:textId="77777777" w:rsidR="00D42433" w:rsidRPr="00CC25A5" w:rsidRDefault="00D42433" w:rsidP="00CC25A5">
            <w:pPr>
              <w:pStyle w:val="NoSpacing"/>
              <w:rPr>
                <w:b/>
                <w:bCs/>
              </w:rPr>
            </w:pPr>
            <w:r w:rsidRPr="00CC25A5">
              <w:rPr>
                <w:b/>
                <w:bCs/>
              </w:rPr>
              <w:t>β</w:t>
            </w:r>
          </w:p>
        </w:tc>
        <w:tc>
          <w:tcPr>
            <w:tcW w:w="0" w:type="auto"/>
            <w:hideMark/>
          </w:tcPr>
          <w:p w14:paraId="3D8E554D" w14:textId="77777777" w:rsidR="00D42433" w:rsidRPr="00CC25A5" w:rsidRDefault="00D42433" w:rsidP="00CC25A5">
            <w:pPr>
              <w:pStyle w:val="NoSpacing"/>
              <w:rPr>
                <w:b/>
                <w:bCs/>
              </w:rPr>
            </w:pPr>
            <w:r w:rsidRPr="00CC25A5">
              <w:rPr>
                <w:rStyle w:val="Emphasis"/>
                <w:b/>
                <w:bCs/>
                <w:sz w:val="21"/>
                <w:szCs w:val="21"/>
              </w:rPr>
              <w:t>t</w:t>
            </w:r>
          </w:p>
        </w:tc>
      </w:tr>
      <w:tr w:rsidR="00CC25A5" w14:paraId="133159B8" w14:textId="77777777" w:rsidTr="00CC25A5">
        <w:tc>
          <w:tcPr>
            <w:tcW w:w="0" w:type="auto"/>
            <w:hideMark/>
          </w:tcPr>
          <w:p w14:paraId="59EDFC63" w14:textId="77777777" w:rsidR="00CC25A5" w:rsidRDefault="00CC25A5" w:rsidP="00CC25A5">
            <w:pPr>
              <w:pStyle w:val="NoSpacing"/>
            </w:pPr>
            <w:r>
              <w:t>Cusp </w:t>
            </w:r>
            <w:r>
              <w:rPr>
                <w:rStyle w:val="Emphasis"/>
                <w:sz w:val="21"/>
                <w:szCs w:val="21"/>
              </w:rPr>
              <w:t>R</w:t>
            </w:r>
            <w:r>
              <w:rPr>
                <w:sz w:val="16"/>
                <w:szCs w:val="16"/>
                <w:vertAlign w:val="superscript"/>
              </w:rPr>
              <w:t>2</w:t>
            </w:r>
            <w:r>
              <w:t> = .000</w:t>
            </w:r>
          </w:p>
        </w:tc>
        <w:tc>
          <w:tcPr>
            <w:tcW w:w="0" w:type="auto"/>
          </w:tcPr>
          <w:p w14:paraId="19F841F3" w14:textId="77777777" w:rsidR="00CC25A5" w:rsidRDefault="00CC25A5" w:rsidP="00CC25A5">
            <w:pPr>
              <w:pStyle w:val="NoSpacing"/>
            </w:pPr>
          </w:p>
        </w:tc>
        <w:tc>
          <w:tcPr>
            <w:tcW w:w="0" w:type="auto"/>
          </w:tcPr>
          <w:p w14:paraId="6613730B" w14:textId="059FAE4A" w:rsidR="00CC25A5" w:rsidRDefault="00CC25A5" w:rsidP="00CC25A5">
            <w:pPr>
              <w:pStyle w:val="NoSpacing"/>
            </w:pPr>
          </w:p>
        </w:tc>
      </w:tr>
      <w:tr w:rsidR="00CC25A5" w14:paraId="5DCB6558" w14:textId="77777777" w:rsidTr="00CC25A5">
        <w:tc>
          <w:tcPr>
            <w:tcW w:w="0" w:type="auto"/>
            <w:hideMark/>
          </w:tcPr>
          <w:p w14:paraId="2670FD9E" w14:textId="77777777" w:rsidR="00CC25A5" w:rsidRDefault="00CC25A5" w:rsidP="00CC25A5">
            <w:pPr>
              <w:pStyle w:val="NoSpacing"/>
            </w:pPr>
            <w:r>
              <w:t>Linear model: </w:t>
            </w:r>
            <w:r>
              <w:rPr>
                <w:rStyle w:val="Emphasis"/>
                <w:sz w:val="21"/>
                <w:szCs w:val="21"/>
              </w:rPr>
              <w:t>R</w:t>
            </w:r>
            <w:r>
              <w:rPr>
                <w:sz w:val="16"/>
                <w:szCs w:val="16"/>
                <w:vertAlign w:val="superscript"/>
              </w:rPr>
              <w:t>2</w:t>
            </w:r>
            <w:r>
              <w:t xml:space="preserve"> = .214, </w:t>
            </w:r>
            <w:proofErr w:type="gramStart"/>
            <w:r>
              <w:t>adj.</w:t>
            </w:r>
            <w:r>
              <w:rPr>
                <w:rStyle w:val="Emphasis"/>
                <w:sz w:val="21"/>
                <w:szCs w:val="21"/>
              </w:rPr>
              <w:t>R</w:t>
            </w:r>
            <w:proofErr w:type="gramEnd"/>
            <w:r>
              <w:rPr>
                <w:sz w:val="16"/>
                <w:szCs w:val="16"/>
                <w:vertAlign w:val="superscript"/>
              </w:rPr>
              <w:t>2</w:t>
            </w:r>
            <w:r>
              <w:t> = .191, </w:t>
            </w:r>
            <w:r>
              <w:rPr>
                <w:rStyle w:val="Emphasis"/>
                <w:sz w:val="21"/>
                <w:szCs w:val="21"/>
              </w:rPr>
              <w:t>F</w:t>
            </w:r>
            <w:r>
              <w:t>(2, 73) = 6.434, </w:t>
            </w:r>
            <w:r>
              <w:rPr>
                <w:rStyle w:val="Emphasis"/>
                <w:sz w:val="21"/>
                <w:szCs w:val="21"/>
              </w:rPr>
              <w:t>p</w:t>
            </w:r>
            <w:r>
              <w:t> &lt; .001</w:t>
            </w:r>
          </w:p>
        </w:tc>
        <w:tc>
          <w:tcPr>
            <w:tcW w:w="0" w:type="auto"/>
          </w:tcPr>
          <w:p w14:paraId="57BE5171" w14:textId="77777777" w:rsidR="00CC25A5" w:rsidRDefault="00CC25A5" w:rsidP="00CC25A5">
            <w:pPr>
              <w:pStyle w:val="NoSpacing"/>
            </w:pPr>
          </w:p>
        </w:tc>
        <w:tc>
          <w:tcPr>
            <w:tcW w:w="0" w:type="auto"/>
          </w:tcPr>
          <w:p w14:paraId="674BB0D2" w14:textId="5525CE87" w:rsidR="00CC25A5" w:rsidRDefault="00CC25A5" w:rsidP="00CC25A5">
            <w:pPr>
              <w:pStyle w:val="NoSpacing"/>
            </w:pPr>
          </w:p>
        </w:tc>
      </w:tr>
      <w:tr w:rsidR="00D42433" w14:paraId="12CBFA38" w14:textId="77777777" w:rsidTr="00CC25A5">
        <w:tc>
          <w:tcPr>
            <w:tcW w:w="0" w:type="auto"/>
            <w:hideMark/>
          </w:tcPr>
          <w:p w14:paraId="5EFBC0E0" w14:textId="77777777" w:rsidR="00D42433" w:rsidRDefault="00D42433" w:rsidP="00CC25A5">
            <w:pPr>
              <w:pStyle w:val="NoSpacing"/>
            </w:pPr>
            <w:r>
              <w:t>TLX bifurcation</w:t>
            </w:r>
          </w:p>
        </w:tc>
        <w:tc>
          <w:tcPr>
            <w:tcW w:w="0" w:type="auto"/>
            <w:hideMark/>
          </w:tcPr>
          <w:p w14:paraId="7B233E64" w14:textId="77777777" w:rsidR="00D42433" w:rsidRDefault="00D42433" w:rsidP="00CC25A5">
            <w:pPr>
              <w:pStyle w:val="NoSpacing"/>
            </w:pPr>
            <w:r>
              <w:t>0.473</w:t>
            </w:r>
          </w:p>
        </w:tc>
        <w:tc>
          <w:tcPr>
            <w:tcW w:w="0" w:type="auto"/>
            <w:hideMark/>
          </w:tcPr>
          <w:p w14:paraId="121D8D8C" w14:textId="77777777" w:rsidR="00D42433" w:rsidRDefault="00D42433" w:rsidP="00CC25A5">
            <w:pPr>
              <w:pStyle w:val="NoSpacing"/>
            </w:pPr>
            <w:r>
              <w:t>3.753****</w:t>
            </w:r>
          </w:p>
        </w:tc>
      </w:tr>
      <w:tr w:rsidR="00D42433" w14:paraId="2EF3C6E6" w14:textId="77777777" w:rsidTr="00CC25A5">
        <w:tc>
          <w:tcPr>
            <w:tcW w:w="0" w:type="auto"/>
            <w:hideMark/>
          </w:tcPr>
          <w:p w14:paraId="364AFF53" w14:textId="77777777" w:rsidR="00D42433" w:rsidRDefault="00D42433" w:rsidP="00CC25A5">
            <w:pPr>
              <w:pStyle w:val="NoSpacing"/>
            </w:pPr>
            <w:r>
              <w:t>TLX asymmetry</w:t>
            </w:r>
          </w:p>
        </w:tc>
        <w:tc>
          <w:tcPr>
            <w:tcW w:w="0" w:type="auto"/>
            <w:hideMark/>
          </w:tcPr>
          <w:p w14:paraId="7631E9D7" w14:textId="77777777" w:rsidR="00D42433" w:rsidRDefault="00D42433" w:rsidP="00CC25A5">
            <w:pPr>
              <w:pStyle w:val="NoSpacing"/>
            </w:pPr>
            <w:r>
              <w:t>−0.264</w:t>
            </w:r>
          </w:p>
        </w:tc>
        <w:tc>
          <w:tcPr>
            <w:tcW w:w="0" w:type="auto"/>
            <w:hideMark/>
          </w:tcPr>
          <w:p w14:paraId="73E4E360" w14:textId="77777777" w:rsidR="00D42433" w:rsidRDefault="00D42433" w:rsidP="00CC25A5">
            <w:pPr>
              <w:pStyle w:val="NoSpacing"/>
            </w:pPr>
            <w:r>
              <w:t>−2.095**</w:t>
            </w:r>
          </w:p>
        </w:tc>
      </w:tr>
      <w:tr w:rsidR="00D42433" w14:paraId="211C56C5" w14:textId="77777777" w:rsidTr="00CC25A5">
        <w:tc>
          <w:tcPr>
            <w:tcW w:w="0" w:type="auto"/>
            <w:hideMark/>
          </w:tcPr>
          <w:p w14:paraId="5922241E" w14:textId="77777777" w:rsidR="00D42433" w:rsidRDefault="00D42433" w:rsidP="00CC25A5">
            <w:pPr>
              <w:pStyle w:val="NoSpacing"/>
            </w:pPr>
            <w:r>
              <w:t>Session</w:t>
            </w:r>
          </w:p>
        </w:tc>
        <w:tc>
          <w:tcPr>
            <w:tcW w:w="0" w:type="auto"/>
            <w:hideMark/>
          </w:tcPr>
          <w:p w14:paraId="0DD08671" w14:textId="77777777" w:rsidR="00D42433" w:rsidRDefault="00D42433" w:rsidP="00CC25A5">
            <w:pPr>
              <w:pStyle w:val="NoSpacing"/>
            </w:pPr>
            <w:r>
              <w:t>0.206</w:t>
            </w:r>
          </w:p>
        </w:tc>
        <w:tc>
          <w:tcPr>
            <w:tcW w:w="0" w:type="auto"/>
            <w:hideMark/>
          </w:tcPr>
          <w:p w14:paraId="13C253FA" w14:textId="77777777" w:rsidR="00D42433" w:rsidRDefault="00D42433" w:rsidP="00CC25A5">
            <w:pPr>
              <w:pStyle w:val="NoSpacing"/>
            </w:pPr>
            <w:r>
              <w:t>1.950*</w:t>
            </w:r>
          </w:p>
        </w:tc>
      </w:tr>
    </w:tbl>
    <w:p w14:paraId="3287962A" w14:textId="77777777" w:rsidR="00CC25A5" w:rsidRDefault="00D42433" w:rsidP="00CC25A5">
      <w:pPr>
        <w:pStyle w:val="NoSpacing"/>
      </w:pPr>
      <w:r>
        <w:t>*</w:t>
      </w:r>
      <w:r>
        <w:rPr>
          <w:rStyle w:val="Emphasis"/>
          <w:rFonts w:eastAsiaTheme="majorEastAsia"/>
          <w:color w:val="2E2E2E"/>
          <w:sz w:val="21"/>
          <w:szCs w:val="21"/>
        </w:rPr>
        <w:t>p</w:t>
      </w:r>
      <w:r>
        <w:t> &lt;. 10</w:t>
      </w:r>
    </w:p>
    <w:p w14:paraId="729668C3" w14:textId="77777777" w:rsidR="00CC25A5" w:rsidRDefault="00D42433" w:rsidP="00CC25A5">
      <w:pPr>
        <w:pStyle w:val="NoSpacing"/>
      </w:pPr>
      <w:r>
        <w:t>**</w:t>
      </w:r>
      <w:r>
        <w:rPr>
          <w:rStyle w:val="Emphasis"/>
          <w:rFonts w:eastAsiaTheme="majorEastAsia"/>
          <w:color w:val="2E2E2E"/>
          <w:sz w:val="21"/>
          <w:szCs w:val="21"/>
        </w:rPr>
        <w:t>p</w:t>
      </w:r>
      <w:r>
        <w:t> &lt; .05</w:t>
      </w:r>
    </w:p>
    <w:p w14:paraId="360F62E2" w14:textId="77777777" w:rsidR="00CC25A5" w:rsidRDefault="00D42433" w:rsidP="00CC25A5">
      <w:pPr>
        <w:pStyle w:val="NoSpacing"/>
      </w:pPr>
      <w:r>
        <w:t>***</w:t>
      </w:r>
      <w:r>
        <w:rPr>
          <w:rStyle w:val="Emphasis"/>
          <w:rFonts w:eastAsiaTheme="majorEastAsia"/>
          <w:color w:val="2E2E2E"/>
          <w:sz w:val="21"/>
          <w:szCs w:val="21"/>
        </w:rPr>
        <w:t>p</w:t>
      </w:r>
      <w:r>
        <w:t> &lt; .01</w:t>
      </w:r>
    </w:p>
    <w:p w14:paraId="573978D7" w14:textId="07514A9A" w:rsidR="00D42433" w:rsidRDefault="00D42433" w:rsidP="00CC25A5">
      <w:pPr>
        <w:pStyle w:val="NoSpacing"/>
      </w:pPr>
      <w:r>
        <w:t>****</w:t>
      </w:r>
      <w:r>
        <w:rPr>
          <w:rStyle w:val="Emphasis"/>
          <w:rFonts w:eastAsiaTheme="majorEastAsia"/>
          <w:color w:val="2E2E2E"/>
          <w:sz w:val="21"/>
          <w:szCs w:val="21"/>
        </w:rPr>
        <w:t>p</w:t>
      </w:r>
      <w:r>
        <w:t> &lt; .001</w:t>
      </w:r>
    </w:p>
    <w:p w14:paraId="4875987F" w14:textId="77777777" w:rsidR="00BF4C1E" w:rsidRPr="00CC25A5" w:rsidRDefault="00BF4C1E" w:rsidP="00CC25A5">
      <w:pPr>
        <w:pStyle w:val="NoSpacing"/>
      </w:pPr>
    </w:p>
    <w:p w14:paraId="52DDAF90" w14:textId="77777777" w:rsidR="00D42433" w:rsidRPr="00CC25A5" w:rsidRDefault="00D42433" w:rsidP="00CC25A5">
      <w:pPr>
        <w:pStyle w:val="NoSpacing"/>
        <w:rPr>
          <w:color w:val="323232"/>
        </w:rPr>
      </w:pPr>
      <w:r w:rsidRPr="00CC25A5">
        <w:rPr>
          <w:rStyle w:val="label"/>
          <w:b/>
          <w:bCs/>
          <w:color w:val="323232"/>
        </w:rPr>
        <w:t>Table 9</w:t>
      </w:r>
      <w:r w:rsidRPr="00CC25A5">
        <w:rPr>
          <w:b/>
          <w:bCs/>
          <w:color w:val="323232"/>
        </w:rPr>
        <w:t>.</w:t>
      </w:r>
      <w:r w:rsidRPr="00CC25A5">
        <w:rPr>
          <w:color w:val="323232"/>
        </w:rPr>
        <w:t> Cusp catastrophe and linear comparison models for fatigue with monsters killed as the criterion.</w:t>
      </w:r>
    </w:p>
    <w:tbl>
      <w:tblPr>
        <w:tblStyle w:val="TableGridLight"/>
        <w:tblW w:w="0" w:type="auto"/>
        <w:tblLook w:val="04A0" w:firstRow="1" w:lastRow="0" w:firstColumn="1" w:lastColumn="0" w:noHBand="0" w:noVBand="1"/>
      </w:tblPr>
      <w:tblGrid>
        <w:gridCol w:w="6237"/>
        <w:gridCol w:w="800"/>
        <w:gridCol w:w="1114"/>
      </w:tblGrid>
      <w:tr w:rsidR="00D42433" w14:paraId="4F0B83F1" w14:textId="77777777" w:rsidTr="003416BD">
        <w:tc>
          <w:tcPr>
            <w:tcW w:w="0" w:type="auto"/>
            <w:hideMark/>
          </w:tcPr>
          <w:p w14:paraId="1DA510E4" w14:textId="77777777" w:rsidR="00D42433" w:rsidRDefault="00D42433">
            <w:pPr>
              <w:jc w:val="center"/>
              <w:rPr>
                <w:b/>
                <w:bCs/>
                <w:sz w:val="21"/>
                <w:szCs w:val="21"/>
              </w:rPr>
            </w:pPr>
            <w:r>
              <w:rPr>
                <w:b/>
                <w:bCs/>
                <w:sz w:val="21"/>
                <w:szCs w:val="21"/>
              </w:rPr>
              <w:t>Element</w:t>
            </w:r>
          </w:p>
        </w:tc>
        <w:tc>
          <w:tcPr>
            <w:tcW w:w="0" w:type="auto"/>
            <w:hideMark/>
          </w:tcPr>
          <w:p w14:paraId="6085ABAE" w14:textId="77777777" w:rsidR="00D42433" w:rsidRDefault="00D42433">
            <w:pPr>
              <w:jc w:val="center"/>
              <w:rPr>
                <w:b/>
                <w:bCs/>
                <w:sz w:val="21"/>
                <w:szCs w:val="21"/>
              </w:rPr>
            </w:pPr>
            <w:r>
              <w:rPr>
                <w:b/>
                <w:bCs/>
                <w:sz w:val="21"/>
                <w:szCs w:val="21"/>
              </w:rPr>
              <w:t>β</w:t>
            </w:r>
          </w:p>
        </w:tc>
        <w:tc>
          <w:tcPr>
            <w:tcW w:w="0" w:type="auto"/>
            <w:hideMark/>
          </w:tcPr>
          <w:p w14:paraId="03181C8A" w14:textId="77777777" w:rsidR="00D42433" w:rsidRDefault="00D42433">
            <w:pPr>
              <w:jc w:val="center"/>
              <w:rPr>
                <w:b/>
                <w:bCs/>
                <w:sz w:val="21"/>
                <w:szCs w:val="21"/>
              </w:rPr>
            </w:pPr>
            <w:r>
              <w:rPr>
                <w:rStyle w:val="Emphasis"/>
                <w:b/>
                <w:bCs/>
                <w:sz w:val="21"/>
                <w:szCs w:val="21"/>
              </w:rPr>
              <w:t>t</w:t>
            </w:r>
          </w:p>
        </w:tc>
      </w:tr>
      <w:tr w:rsidR="003416BD" w14:paraId="0F5BA378" w14:textId="77777777" w:rsidTr="003416BD">
        <w:tc>
          <w:tcPr>
            <w:tcW w:w="0" w:type="auto"/>
            <w:hideMark/>
          </w:tcPr>
          <w:p w14:paraId="56C26B03" w14:textId="77777777" w:rsidR="003416BD" w:rsidRDefault="003416BD">
            <w:pPr>
              <w:rPr>
                <w:sz w:val="21"/>
                <w:szCs w:val="21"/>
              </w:rPr>
            </w:pPr>
            <w:r>
              <w:rPr>
                <w:sz w:val="21"/>
                <w:szCs w:val="21"/>
              </w:rPr>
              <w:t>Cusp Step 4: </w:t>
            </w:r>
            <w:r>
              <w:rPr>
                <w:rStyle w:val="Emphasis"/>
                <w:sz w:val="21"/>
                <w:szCs w:val="21"/>
              </w:rPr>
              <w:t>R</w:t>
            </w:r>
            <w:r>
              <w:rPr>
                <w:sz w:val="16"/>
                <w:szCs w:val="16"/>
                <w:vertAlign w:val="superscript"/>
              </w:rPr>
              <w:t>2</w:t>
            </w:r>
            <w:r>
              <w:rPr>
                <w:sz w:val="21"/>
                <w:szCs w:val="21"/>
              </w:rPr>
              <w:t> = .470, adj </w:t>
            </w:r>
            <w:r>
              <w:rPr>
                <w:rStyle w:val="Emphasis"/>
                <w:sz w:val="21"/>
                <w:szCs w:val="21"/>
              </w:rPr>
              <w:t>R</w:t>
            </w:r>
            <w:r>
              <w:rPr>
                <w:sz w:val="16"/>
                <w:szCs w:val="16"/>
                <w:vertAlign w:val="superscript"/>
              </w:rPr>
              <w:t>2</w:t>
            </w:r>
            <w:r>
              <w:rPr>
                <w:sz w:val="21"/>
                <w:szCs w:val="21"/>
              </w:rPr>
              <w:t> = .444, </w:t>
            </w:r>
            <w:proofErr w:type="gramStart"/>
            <w:r>
              <w:rPr>
                <w:rStyle w:val="Emphasis"/>
                <w:sz w:val="21"/>
                <w:szCs w:val="21"/>
              </w:rPr>
              <w:t>F</w:t>
            </w:r>
            <w:r>
              <w:rPr>
                <w:sz w:val="21"/>
                <w:szCs w:val="21"/>
              </w:rPr>
              <w:t>(</w:t>
            </w:r>
            <w:proofErr w:type="gramEnd"/>
            <w:r>
              <w:rPr>
                <w:sz w:val="21"/>
                <w:szCs w:val="21"/>
              </w:rPr>
              <w:t>4,81) = 17.940, </w:t>
            </w:r>
            <w:r>
              <w:rPr>
                <w:rStyle w:val="Emphasis"/>
                <w:sz w:val="21"/>
                <w:szCs w:val="21"/>
              </w:rPr>
              <w:t>p</w:t>
            </w:r>
            <w:r>
              <w:rPr>
                <w:sz w:val="21"/>
                <w:szCs w:val="21"/>
              </w:rPr>
              <w:t> &lt; .001</w:t>
            </w:r>
          </w:p>
        </w:tc>
        <w:tc>
          <w:tcPr>
            <w:tcW w:w="0" w:type="auto"/>
          </w:tcPr>
          <w:p w14:paraId="7B903D4F" w14:textId="77777777" w:rsidR="003416BD" w:rsidRDefault="003416BD">
            <w:pPr>
              <w:rPr>
                <w:sz w:val="21"/>
                <w:szCs w:val="21"/>
              </w:rPr>
            </w:pPr>
          </w:p>
        </w:tc>
        <w:tc>
          <w:tcPr>
            <w:tcW w:w="0" w:type="auto"/>
          </w:tcPr>
          <w:p w14:paraId="07D19C08" w14:textId="7276E880" w:rsidR="003416BD" w:rsidRDefault="003416BD">
            <w:pPr>
              <w:rPr>
                <w:sz w:val="21"/>
                <w:szCs w:val="21"/>
              </w:rPr>
            </w:pPr>
          </w:p>
        </w:tc>
      </w:tr>
      <w:tr w:rsidR="00D42433" w14:paraId="167C0ED7" w14:textId="77777777" w:rsidTr="003416BD">
        <w:tc>
          <w:tcPr>
            <w:tcW w:w="0" w:type="auto"/>
            <w:hideMark/>
          </w:tcPr>
          <w:p w14:paraId="499AEDC9" w14:textId="77777777" w:rsidR="00D42433" w:rsidRDefault="00D42433">
            <w:pPr>
              <w:rPr>
                <w:sz w:val="21"/>
                <w:szCs w:val="21"/>
              </w:rPr>
            </w:pPr>
            <w:r>
              <w:rPr>
                <w:rStyle w:val="Emphasis"/>
                <w:sz w:val="21"/>
                <w:szCs w:val="21"/>
              </w:rPr>
              <w:t>Z</w:t>
            </w:r>
            <w:r>
              <w:rPr>
                <w:sz w:val="16"/>
                <w:szCs w:val="16"/>
                <w:vertAlign w:val="subscript"/>
              </w:rPr>
              <w:t>1</w:t>
            </w:r>
            <w:r>
              <w:rPr>
                <w:sz w:val="16"/>
                <w:szCs w:val="16"/>
                <w:vertAlign w:val="superscript"/>
              </w:rPr>
              <w:t>3</w:t>
            </w:r>
          </w:p>
        </w:tc>
        <w:tc>
          <w:tcPr>
            <w:tcW w:w="0" w:type="auto"/>
            <w:hideMark/>
          </w:tcPr>
          <w:p w14:paraId="57A124E4" w14:textId="77777777" w:rsidR="00D42433" w:rsidRDefault="00D42433">
            <w:pPr>
              <w:rPr>
                <w:sz w:val="21"/>
                <w:szCs w:val="21"/>
              </w:rPr>
            </w:pPr>
            <w:r>
              <w:rPr>
                <w:sz w:val="21"/>
                <w:szCs w:val="21"/>
              </w:rPr>
              <w:t>−0.273</w:t>
            </w:r>
          </w:p>
        </w:tc>
        <w:tc>
          <w:tcPr>
            <w:tcW w:w="0" w:type="auto"/>
            <w:hideMark/>
          </w:tcPr>
          <w:p w14:paraId="5C1115BE" w14:textId="77777777" w:rsidR="00D42433" w:rsidRDefault="00D42433">
            <w:pPr>
              <w:rPr>
                <w:sz w:val="21"/>
                <w:szCs w:val="21"/>
              </w:rPr>
            </w:pPr>
            <w:r>
              <w:rPr>
                <w:sz w:val="21"/>
                <w:szCs w:val="21"/>
              </w:rPr>
              <w:t>−2.239**</w:t>
            </w:r>
          </w:p>
        </w:tc>
      </w:tr>
      <w:tr w:rsidR="00D42433" w14:paraId="4EF32DF6" w14:textId="77777777" w:rsidTr="003416BD">
        <w:tc>
          <w:tcPr>
            <w:tcW w:w="0" w:type="auto"/>
            <w:hideMark/>
          </w:tcPr>
          <w:p w14:paraId="30520867" w14:textId="77777777" w:rsidR="00D42433" w:rsidRDefault="00D42433">
            <w:pPr>
              <w:rPr>
                <w:sz w:val="21"/>
                <w:szCs w:val="21"/>
              </w:rPr>
            </w:pPr>
            <w:r>
              <w:rPr>
                <w:rStyle w:val="Emphasis"/>
                <w:sz w:val="21"/>
                <w:szCs w:val="21"/>
              </w:rPr>
              <w:t>Z</w:t>
            </w:r>
            <w:r>
              <w:rPr>
                <w:sz w:val="16"/>
                <w:szCs w:val="16"/>
                <w:vertAlign w:val="subscript"/>
              </w:rPr>
              <w:t>1</w:t>
            </w:r>
            <w:r>
              <w:rPr>
                <w:sz w:val="21"/>
                <w:szCs w:val="21"/>
              </w:rPr>
              <w:t>*Group size</w:t>
            </w:r>
          </w:p>
        </w:tc>
        <w:tc>
          <w:tcPr>
            <w:tcW w:w="0" w:type="auto"/>
            <w:hideMark/>
          </w:tcPr>
          <w:p w14:paraId="56191708" w14:textId="77777777" w:rsidR="00D42433" w:rsidRDefault="00D42433">
            <w:pPr>
              <w:rPr>
                <w:sz w:val="21"/>
                <w:szCs w:val="21"/>
              </w:rPr>
            </w:pPr>
            <w:r>
              <w:rPr>
                <w:sz w:val="21"/>
                <w:szCs w:val="21"/>
              </w:rPr>
              <w:t>−0.230</w:t>
            </w:r>
          </w:p>
        </w:tc>
        <w:tc>
          <w:tcPr>
            <w:tcW w:w="0" w:type="auto"/>
            <w:hideMark/>
          </w:tcPr>
          <w:p w14:paraId="1B956FEA" w14:textId="77777777" w:rsidR="00D42433" w:rsidRDefault="00D42433">
            <w:pPr>
              <w:rPr>
                <w:sz w:val="21"/>
                <w:szCs w:val="21"/>
              </w:rPr>
            </w:pPr>
            <w:r>
              <w:rPr>
                <w:sz w:val="21"/>
                <w:szCs w:val="21"/>
              </w:rPr>
              <w:t>−2.389**</w:t>
            </w:r>
          </w:p>
        </w:tc>
      </w:tr>
      <w:tr w:rsidR="00D42433" w14:paraId="7539C1A1" w14:textId="77777777" w:rsidTr="003416BD">
        <w:tc>
          <w:tcPr>
            <w:tcW w:w="0" w:type="auto"/>
            <w:hideMark/>
          </w:tcPr>
          <w:p w14:paraId="62371AEB" w14:textId="77777777" w:rsidR="00D42433" w:rsidRDefault="00D42433">
            <w:pPr>
              <w:rPr>
                <w:sz w:val="21"/>
                <w:szCs w:val="21"/>
              </w:rPr>
            </w:pPr>
            <w:r>
              <w:rPr>
                <w:rStyle w:val="Emphasis"/>
                <w:sz w:val="21"/>
                <w:szCs w:val="21"/>
              </w:rPr>
              <w:t>Z</w:t>
            </w:r>
            <w:r>
              <w:rPr>
                <w:sz w:val="16"/>
                <w:szCs w:val="16"/>
                <w:vertAlign w:val="subscript"/>
              </w:rPr>
              <w:t>1</w:t>
            </w:r>
            <w:r>
              <w:rPr>
                <w:sz w:val="21"/>
                <w:szCs w:val="21"/>
              </w:rPr>
              <w:t>*Monster Condition</w:t>
            </w:r>
          </w:p>
        </w:tc>
        <w:tc>
          <w:tcPr>
            <w:tcW w:w="0" w:type="auto"/>
            <w:hideMark/>
          </w:tcPr>
          <w:p w14:paraId="7710A06E" w14:textId="77777777" w:rsidR="00D42433" w:rsidRDefault="00D42433">
            <w:pPr>
              <w:rPr>
                <w:sz w:val="21"/>
                <w:szCs w:val="21"/>
              </w:rPr>
            </w:pPr>
            <w:r>
              <w:rPr>
                <w:sz w:val="21"/>
                <w:szCs w:val="21"/>
              </w:rPr>
              <w:t>−0.288</w:t>
            </w:r>
          </w:p>
        </w:tc>
        <w:tc>
          <w:tcPr>
            <w:tcW w:w="0" w:type="auto"/>
            <w:hideMark/>
          </w:tcPr>
          <w:p w14:paraId="53E78DDA" w14:textId="77777777" w:rsidR="00D42433" w:rsidRDefault="00D42433">
            <w:pPr>
              <w:rPr>
                <w:sz w:val="21"/>
                <w:szCs w:val="21"/>
              </w:rPr>
            </w:pPr>
            <w:r>
              <w:rPr>
                <w:sz w:val="21"/>
                <w:szCs w:val="21"/>
              </w:rPr>
              <w:t>−2.504**</w:t>
            </w:r>
          </w:p>
        </w:tc>
      </w:tr>
      <w:tr w:rsidR="00D42433" w14:paraId="4843488A" w14:textId="77777777" w:rsidTr="003416BD">
        <w:tc>
          <w:tcPr>
            <w:tcW w:w="0" w:type="auto"/>
            <w:hideMark/>
          </w:tcPr>
          <w:p w14:paraId="43C62ABC" w14:textId="77777777" w:rsidR="00D42433" w:rsidRDefault="00D42433">
            <w:pPr>
              <w:rPr>
                <w:sz w:val="21"/>
                <w:szCs w:val="21"/>
              </w:rPr>
            </w:pPr>
            <w:r>
              <w:rPr>
                <w:rStyle w:val="Emphasis"/>
                <w:sz w:val="21"/>
                <w:szCs w:val="21"/>
              </w:rPr>
              <w:t>Z</w:t>
            </w:r>
            <w:r>
              <w:rPr>
                <w:sz w:val="16"/>
                <w:szCs w:val="16"/>
                <w:vertAlign w:val="subscript"/>
              </w:rPr>
              <w:t>1</w:t>
            </w:r>
            <w:r>
              <w:rPr>
                <w:sz w:val="21"/>
                <w:szCs w:val="21"/>
              </w:rPr>
              <w:t>*Session</w:t>
            </w:r>
          </w:p>
        </w:tc>
        <w:tc>
          <w:tcPr>
            <w:tcW w:w="0" w:type="auto"/>
            <w:hideMark/>
          </w:tcPr>
          <w:p w14:paraId="246241D8" w14:textId="77777777" w:rsidR="00D42433" w:rsidRDefault="00D42433">
            <w:pPr>
              <w:rPr>
                <w:sz w:val="21"/>
                <w:szCs w:val="21"/>
              </w:rPr>
            </w:pPr>
            <w:r>
              <w:rPr>
                <w:sz w:val="21"/>
                <w:szCs w:val="21"/>
              </w:rPr>
              <w:t>0.187</w:t>
            </w:r>
          </w:p>
        </w:tc>
        <w:tc>
          <w:tcPr>
            <w:tcW w:w="0" w:type="auto"/>
            <w:hideMark/>
          </w:tcPr>
          <w:p w14:paraId="6884C33F" w14:textId="77777777" w:rsidR="00D42433" w:rsidRDefault="00D42433">
            <w:pPr>
              <w:rPr>
                <w:sz w:val="21"/>
                <w:szCs w:val="21"/>
              </w:rPr>
            </w:pPr>
            <w:r>
              <w:rPr>
                <w:sz w:val="21"/>
                <w:szCs w:val="21"/>
              </w:rPr>
              <w:t>2.276**</w:t>
            </w:r>
          </w:p>
        </w:tc>
      </w:tr>
      <w:tr w:rsidR="003416BD" w14:paraId="10B09D48" w14:textId="77777777" w:rsidTr="003416BD">
        <w:tc>
          <w:tcPr>
            <w:tcW w:w="0" w:type="auto"/>
            <w:hideMark/>
          </w:tcPr>
          <w:p w14:paraId="0B9E2447" w14:textId="77777777" w:rsidR="003416BD" w:rsidRDefault="003416BD">
            <w:pPr>
              <w:rPr>
                <w:sz w:val="21"/>
                <w:szCs w:val="21"/>
              </w:rPr>
            </w:pPr>
            <w:r>
              <w:rPr>
                <w:sz w:val="21"/>
                <w:szCs w:val="21"/>
              </w:rPr>
              <w:t>Cusp Step 5: </w:t>
            </w:r>
            <w:r>
              <w:rPr>
                <w:rStyle w:val="Emphasis"/>
                <w:sz w:val="21"/>
                <w:szCs w:val="21"/>
              </w:rPr>
              <w:t>R</w:t>
            </w:r>
            <w:r>
              <w:rPr>
                <w:sz w:val="16"/>
                <w:szCs w:val="16"/>
                <w:vertAlign w:val="superscript"/>
              </w:rPr>
              <w:t>2</w:t>
            </w:r>
            <w:r>
              <w:rPr>
                <w:sz w:val="21"/>
                <w:szCs w:val="21"/>
              </w:rPr>
              <w:t> = .492, adj. </w:t>
            </w:r>
            <w:r>
              <w:rPr>
                <w:rStyle w:val="Emphasis"/>
                <w:sz w:val="21"/>
                <w:szCs w:val="21"/>
              </w:rPr>
              <w:t>R</w:t>
            </w:r>
            <w:r>
              <w:rPr>
                <w:sz w:val="16"/>
                <w:szCs w:val="16"/>
                <w:vertAlign w:val="superscript"/>
              </w:rPr>
              <w:t>2</w:t>
            </w:r>
            <w:r>
              <w:rPr>
                <w:sz w:val="21"/>
                <w:szCs w:val="21"/>
              </w:rPr>
              <w:t> = .461, </w:t>
            </w:r>
            <w:proofErr w:type="gramStart"/>
            <w:r>
              <w:rPr>
                <w:rStyle w:val="Emphasis"/>
                <w:sz w:val="21"/>
                <w:szCs w:val="21"/>
              </w:rPr>
              <w:t>F</w:t>
            </w:r>
            <w:r>
              <w:rPr>
                <w:sz w:val="21"/>
                <w:szCs w:val="21"/>
              </w:rPr>
              <w:t>(</w:t>
            </w:r>
            <w:proofErr w:type="gramEnd"/>
            <w:r>
              <w:rPr>
                <w:sz w:val="21"/>
                <w:szCs w:val="21"/>
              </w:rPr>
              <w:t>5, 80) = 15.511 </w:t>
            </w:r>
            <w:r>
              <w:rPr>
                <w:rStyle w:val="Emphasis"/>
                <w:sz w:val="21"/>
                <w:szCs w:val="21"/>
              </w:rPr>
              <w:t>p</w:t>
            </w:r>
            <w:r>
              <w:rPr>
                <w:sz w:val="21"/>
                <w:szCs w:val="21"/>
              </w:rPr>
              <w:t> &lt; .001</w:t>
            </w:r>
          </w:p>
        </w:tc>
        <w:tc>
          <w:tcPr>
            <w:tcW w:w="0" w:type="auto"/>
          </w:tcPr>
          <w:p w14:paraId="4CE261D4" w14:textId="77777777" w:rsidR="003416BD" w:rsidRDefault="003416BD">
            <w:pPr>
              <w:rPr>
                <w:sz w:val="21"/>
                <w:szCs w:val="21"/>
              </w:rPr>
            </w:pPr>
          </w:p>
        </w:tc>
        <w:tc>
          <w:tcPr>
            <w:tcW w:w="0" w:type="auto"/>
          </w:tcPr>
          <w:p w14:paraId="5842AB40" w14:textId="3B140F5D" w:rsidR="003416BD" w:rsidRDefault="003416BD">
            <w:pPr>
              <w:rPr>
                <w:sz w:val="21"/>
                <w:szCs w:val="21"/>
              </w:rPr>
            </w:pPr>
          </w:p>
        </w:tc>
      </w:tr>
      <w:tr w:rsidR="00D42433" w14:paraId="0F67436C" w14:textId="77777777" w:rsidTr="003416BD">
        <w:tc>
          <w:tcPr>
            <w:tcW w:w="0" w:type="auto"/>
            <w:hideMark/>
          </w:tcPr>
          <w:p w14:paraId="628E7D44" w14:textId="77777777" w:rsidR="00D42433" w:rsidRDefault="00D42433">
            <w:pPr>
              <w:rPr>
                <w:sz w:val="21"/>
                <w:szCs w:val="21"/>
              </w:rPr>
            </w:pPr>
            <w:r>
              <w:rPr>
                <w:rStyle w:val="Emphasis"/>
                <w:sz w:val="21"/>
                <w:szCs w:val="21"/>
              </w:rPr>
              <w:t>Z</w:t>
            </w:r>
            <w:r>
              <w:rPr>
                <w:sz w:val="16"/>
                <w:szCs w:val="16"/>
                <w:vertAlign w:val="subscript"/>
              </w:rPr>
              <w:t>1</w:t>
            </w:r>
            <w:r>
              <w:rPr>
                <w:sz w:val="16"/>
                <w:szCs w:val="16"/>
                <w:vertAlign w:val="superscript"/>
              </w:rPr>
              <w:t>3</w:t>
            </w:r>
          </w:p>
        </w:tc>
        <w:tc>
          <w:tcPr>
            <w:tcW w:w="0" w:type="auto"/>
            <w:hideMark/>
          </w:tcPr>
          <w:p w14:paraId="0F6876B1" w14:textId="77777777" w:rsidR="00D42433" w:rsidRDefault="00D42433">
            <w:pPr>
              <w:rPr>
                <w:sz w:val="21"/>
                <w:szCs w:val="21"/>
              </w:rPr>
            </w:pPr>
            <w:r>
              <w:rPr>
                <w:sz w:val="21"/>
                <w:szCs w:val="21"/>
              </w:rPr>
              <w:t>−0.200</w:t>
            </w:r>
          </w:p>
        </w:tc>
        <w:tc>
          <w:tcPr>
            <w:tcW w:w="0" w:type="auto"/>
            <w:hideMark/>
          </w:tcPr>
          <w:p w14:paraId="359E27BD" w14:textId="77777777" w:rsidR="00D42433" w:rsidRDefault="00D42433">
            <w:pPr>
              <w:rPr>
                <w:sz w:val="21"/>
                <w:szCs w:val="21"/>
              </w:rPr>
            </w:pPr>
            <w:r>
              <w:rPr>
                <w:sz w:val="21"/>
                <w:szCs w:val="21"/>
              </w:rPr>
              <w:t>−1.637</w:t>
            </w:r>
          </w:p>
        </w:tc>
      </w:tr>
      <w:tr w:rsidR="00D42433" w14:paraId="0785C750" w14:textId="77777777" w:rsidTr="003416BD">
        <w:tc>
          <w:tcPr>
            <w:tcW w:w="0" w:type="auto"/>
            <w:hideMark/>
          </w:tcPr>
          <w:p w14:paraId="07923DD6" w14:textId="77777777" w:rsidR="00D42433" w:rsidRDefault="00D42433">
            <w:pPr>
              <w:rPr>
                <w:sz w:val="21"/>
                <w:szCs w:val="21"/>
              </w:rPr>
            </w:pPr>
            <w:r>
              <w:rPr>
                <w:rStyle w:val="Emphasis"/>
                <w:sz w:val="21"/>
                <w:szCs w:val="21"/>
              </w:rPr>
              <w:t>Z</w:t>
            </w:r>
            <w:r>
              <w:rPr>
                <w:sz w:val="16"/>
                <w:szCs w:val="16"/>
                <w:vertAlign w:val="subscript"/>
              </w:rPr>
              <w:t>1</w:t>
            </w:r>
            <w:r>
              <w:rPr>
                <w:sz w:val="21"/>
                <w:szCs w:val="21"/>
              </w:rPr>
              <w:t>*Group Size</w:t>
            </w:r>
          </w:p>
        </w:tc>
        <w:tc>
          <w:tcPr>
            <w:tcW w:w="0" w:type="auto"/>
            <w:hideMark/>
          </w:tcPr>
          <w:p w14:paraId="105AE5AE" w14:textId="77777777" w:rsidR="00D42433" w:rsidRDefault="00D42433">
            <w:pPr>
              <w:rPr>
                <w:sz w:val="21"/>
                <w:szCs w:val="21"/>
              </w:rPr>
            </w:pPr>
            <w:r>
              <w:rPr>
                <w:sz w:val="21"/>
                <w:szCs w:val="21"/>
              </w:rPr>
              <w:t>−0.324</w:t>
            </w:r>
          </w:p>
        </w:tc>
        <w:tc>
          <w:tcPr>
            <w:tcW w:w="0" w:type="auto"/>
            <w:hideMark/>
          </w:tcPr>
          <w:p w14:paraId="0A29FAC3" w14:textId="77777777" w:rsidR="00D42433" w:rsidRDefault="00D42433">
            <w:pPr>
              <w:rPr>
                <w:sz w:val="21"/>
                <w:szCs w:val="21"/>
              </w:rPr>
            </w:pPr>
            <w:r>
              <w:rPr>
                <w:sz w:val="21"/>
                <w:szCs w:val="21"/>
              </w:rPr>
              <w:t>−3.051***</w:t>
            </w:r>
          </w:p>
        </w:tc>
      </w:tr>
      <w:tr w:rsidR="00D42433" w14:paraId="3A1C3A1B" w14:textId="77777777" w:rsidTr="003416BD">
        <w:tc>
          <w:tcPr>
            <w:tcW w:w="0" w:type="auto"/>
            <w:hideMark/>
          </w:tcPr>
          <w:p w14:paraId="323BEB94" w14:textId="77777777" w:rsidR="00D42433" w:rsidRDefault="00D42433">
            <w:pPr>
              <w:rPr>
                <w:sz w:val="21"/>
                <w:szCs w:val="21"/>
              </w:rPr>
            </w:pPr>
            <w:r>
              <w:rPr>
                <w:rStyle w:val="Emphasis"/>
                <w:sz w:val="21"/>
                <w:szCs w:val="21"/>
              </w:rPr>
              <w:t>Z</w:t>
            </w:r>
            <w:r>
              <w:rPr>
                <w:sz w:val="16"/>
                <w:szCs w:val="16"/>
                <w:vertAlign w:val="subscript"/>
              </w:rPr>
              <w:t>1</w:t>
            </w:r>
            <w:r>
              <w:rPr>
                <w:sz w:val="21"/>
                <w:szCs w:val="21"/>
              </w:rPr>
              <w:t>*Monster Condition</w:t>
            </w:r>
          </w:p>
        </w:tc>
        <w:tc>
          <w:tcPr>
            <w:tcW w:w="0" w:type="auto"/>
            <w:hideMark/>
          </w:tcPr>
          <w:p w14:paraId="3FC96A5A" w14:textId="77777777" w:rsidR="00D42433" w:rsidRDefault="00D42433">
            <w:pPr>
              <w:rPr>
                <w:sz w:val="21"/>
                <w:szCs w:val="21"/>
              </w:rPr>
            </w:pPr>
            <w:r>
              <w:rPr>
                <w:sz w:val="21"/>
                <w:szCs w:val="21"/>
              </w:rPr>
              <w:t>−0.313</w:t>
            </w:r>
          </w:p>
        </w:tc>
        <w:tc>
          <w:tcPr>
            <w:tcW w:w="0" w:type="auto"/>
            <w:hideMark/>
          </w:tcPr>
          <w:p w14:paraId="2D01D384" w14:textId="77777777" w:rsidR="00D42433" w:rsidRDefault="00D42433">
            <w:pPr>
              <w:rPr>
                <w:sz w:val="21"/>
                <w:szCs w:val="21"/>
              </w:rPr>
            </w:pPr>
            <w:r>
              <w:rPr>
                <w:sz w:val="21"/>
                <w:szCs w:val="21"/>
              </w:rPr>
              <w:t>−2.805***</w:t>
            </w:r>
          </w:p>
        </w:tc>
      </w:tr>
      <w:tr w:rsidR="00D42433" w14:paraId="6670851A" w14:textId="77777777" w:rsidTr="003416BD">
        <w:tc>
          <w:tcPr>
            <w:tcW w:w="0" w:type="auto"/>
            <w:hideMark/>
          </w:tcPr>
          <w:p w14:paraId="67EDFEC4" w14:textId="77777777" w:rsidR="00D42433" w:rsidRDefault="00D42433">
            <w:pPr>
              <w:rPr>
                <w:sz w:val="21"/>
                <w:szCs w:val="21"/>
              </w:rPr>
            </w:pPr>
            <w:r>
              <w:rPr>
                <w:rStyle w:val="Emphasis"/>
                <w:sz w:val="21"/>
                <w:szCs w:val="21"/>
              </w:rPr>
              <w:t>Z</w:t>
            </w:r>
            <w:r>
              <w:rPr>
                <w:sz w:val="16"/>
                <w:szCs w:val="16"/>
                <w:vertAlign w:val="subscript"/>
              </w:rPr>
              <w:t>1</w:t>
            </w:r>
            <w:r>
              <w:rPr>
                <w:sz w:val="21"/>
                <w:szCs w:val="21"/>
              </w:rPr>
              <w:t>*Session</w:t>
            </w:r>
          </w:p>
        </w:tc>
        <w:tc>
          <w:tcPr>
            <w:tcW w:w="0" w:type="auto"/>
            <w:hideMark/>
          </w:tcPr>
          <w:p w14:paraId="305380B1" w14:textId="77777777" w:rsidR="00D42433" w:rsidRDefault="00D42433">
            <w:pPr>
              <w:rPr>
                <w:sz w:val="21"/>
                <w:szCs w:val="21"/>
              </w:rPr>
            </w:pPr>
            <w:r>
              <w:rPr>
                <w:sz w:val="21"/>
                <w:szCs w:val="21"/>
              </w:rPr>
              <w:t>0.181</w:t>
            </w:r>
          </w:p>
        </w:tc>
        <w:tc>
          <w:tcPr>
            <w:tcW w:w="0" w:type="auto"/>
            <w:hideMark/>
          </w:tcPr>
          <w:p w14:paraId="0E7CD7D3" w14:textId="77777777" w:rsidR="00D42433" w:rsidRDefault="00D42433">
            <w:pPr>
              <w:rPr>
                <w:sz w:val="21"/>
                <w:szCs w:val="21"/>
              </w:rPr>
            </w:pPr>
            <w:r>
              <w:rPr>
                <w:sz w:val="21"/>
                <w:szCs w:val="21"/>
              </w:rPr>
              <w:t>2.237**</w:t>
            </w:r>
          </w:p>
        </w:tc>
      </w:tr>
      <w:tr w:rsidR="00D42433" w14:paraId="13B2E3B9" w14:textId="77777777" w:rsidTr="003416BD">
        <w:tc>
          <w:tcPr>
            <w:tcW w:w="0" w:type="auto"/>
            <w:hideMark/>
          </w:tcPr>
          <w:p w14:paraId="05AF3348" w14:textId="77777777" w:rsidR="00D42433" w:rsidRDefault="00D42433">
            <w:pPr>
              <w:rPr>
                <w:sz w:val="21"/>
                <w:szCs w:val="21"/>
              </w:rPr>
            </w:pPr>
            <w:r>
              <w:rPr>
                <w:sz w:val="21"/>
                <w:szCs w:val="21"/>
              </w:rPr>
              <w:t>Fluid Intelligence</w:t>
            </w:r>
          </w:p>
        </w:tc>
        <w:tc>
          <w:tcPr>
            <w:tcW w:w="0" w:type="auto"/>
            <w:hideMark/>
          </w:tcPr>
          <w:p w14:paraId="2D4EF5CC" w14:textId="77777777" w:rsidR="00D42433" w:rsidRDefault="00D42433">
            <w:pPr>
              <w:rPr>
                <w:sz w:val="21"/>
                <w:szCs w:val="21"/>
              </w:rPr>
            </w:pPr>
            <w:r>
              <w:rPr>
                <w:sz w:val="21"/>
                <w:szCs w:val="21"/>
              </w:rPr>
              <w:t>0.178</w:t>
            </w:r>
          </w:p>
        </w:tc>
        <w:tc>
          <w:tcPr>
            <w:tcW w:w="0" w:type="auto"/>
            <w:hideMark/>
          </w:tcPr>
          <w:p w14:paraId="49386621" w14:textId="77777777" w:rsidR="00D42433" w:rsidRDefault="00D42433">
            <w:pPr>
              <w:rPr>
                <w:sz w:val="21"/>
                <w:szCs w:val="21"/>
              </w:rPr>
            </w:pPr>
            <w:r>
              <w:rPr>
                <w:sz w:val="21"/>
                <w:szCs w:val="21"/>
              </w:rPr>
              <w:t>1.822*</w:t>
            </w:r>
          </w:p>
        </w:tc>
      </w:tr>
      <w:tr w:rsidR="003416BD" w14:paraId="5D8DB1E5" w14:textId="77777777" w:rsidTr="003416BD">
        <w:tc>
          <w:tcPr>
            <w:tcW w:w="0" w:type="auto"/>
          </w:tcPr>
          <w:p w14:paraId="1CD69E16" w14:textId="51A2CBCF" w:rsidR="003416BD" w:rsidRDefault="003416BD">
            <w:pPr>
              <w:rPr>
                <w:sz w:val="21"/>
                <w:szCs w:val="21"/>
              </w:rPr>
            </w:pPr>
            <w:r>
              <w:rPr>
                <w:sz w:val="21"/>
                <w:szCs w:val="21"/>
              </w:rPr>
              <w:t>Linear pre-post model: </w:t>
            </w:r>
            <w:r>
              <w:rPr>
                <w:rStyle w:val="Emphasis"/>
                <w:sz w:val="21"/>
                <w:szCs w:val="21"/>
              </w:rPr>
              <w:t>R</w:t>
            </w:r>
            <w:r>
              <w:rPr>
                <w:sz w:val="16"/>
                <w:szCs w:val="16"/>
                <w:vertAlign w:val="superscript"/>
              </w:rPr>
              <w:t>2</w:t>
            </w:r>
            <w:r>
              <w:rPr>
                <w:sz w:val="21"/>
                <w:szCs w:val="21"/>
              </w:rPr>
              <w:t> = .102, adj. </w:t>
            </w:r>
            <w:r>
              <w:rPr>
                <w:rStyle w:val="Emphasis"/>
                <w:sz w:val="21"/>
                <w:szCs w:val="21"/>
              </w:rPr>
              <w:t>R</w:t>
            </w:r>
            <w:r>
              <w:rPr>
                <w:sz w:val="16"/>
                <w:szCs w:val="16"/>
                <w:vertAlign w:val="superscript"/>
              </w:rPr>
              <w:t>2</w:t>
            </w:r>
            <w:r>
              <w:rPr>
                <w:sz w:val="21"/>
                <w:szCs w:val="21"/>
              </w:rPr>
              <w:t> = .081, </w:t>
            </w:r>
            <w:proofErr w:type="gramStart"/>
            <w:r>
              <w:rPr>
                <w:rStyle w:val="Emphasis"/>
                <w:sz w:val="21"/>
                <w:szCs w:val="21"/>
              </w:rPr>
              <w:t>F</w:t>
            </w:r>
            <w:r>
              <w:rPr>
                <w:sz w:val="21"/>
                <w:szCs w:val="21"/>
              </w:rPr>
              <w:t>(</w:t>
            </w:r>
            <w:proofErr w:type="gramEnd"/>
            <w:r>
              <w:rPr>
                <w:sz w:val="21"/>
                <w:szCs w:val="21"/>
              </w:rPr>
              <w:t>2, 83) = 4.738, </w:t>
            </w:r>
            <w:r>
              <w:rPr>
                <w:rStyle w:val="Emphasis"/>
                <w:sz w:val="21"/>
                <w:szCs w:val="21"/>
              </w:rPr>
              <w:t>p</w:t>
            </w:r>
            <w:r>
              <w:rPr>
                <w:sz w:val="21"/>
                <w:szCs w:val="21"/>
              </w:rPr>
              <w:t> &lt; .05</w:t>
            </w:r>
          </w:p>
        </w:tc>
        <w:tc>
          <w:tcPr>
            <w:tcW w:w="0" w:type="auto"/>
            <w:hideMark/>
          </w:tcPr>
          <w:p w14:paraId="1EA029BD" w14:textId="77777777" w:rsidR="003416BD" w:rsidRDefault="003416BD">
            <w:pPr>
              <w:rPr>
                <w:sz w:val="21"/>
                <w:szCs w:val="21"/>
              </w:rPr>
            </w:pPr>
          </w:p>
        </w:tc>
        <w:tc>
          <w:tcPr>
            <w:tcW w:w="0" w:type="auto"/>
          </w:tcPr>
          <w:p w14:paraId="50D6DA9E" w14:textId="5B106283" w:rsidR="003416BD" w:rsidRDefault="003416BD">
            <w:pPr>
              <w:rPr>
                <w:sz w:val="21"/>
                <w:szCs w:val="21"/>
              </w:rPr>
            </w:pPr>
          </w:p>
        </w:tc>
      </w:tr>
      <w:tr w:rsidR="00D42433" w14:paraId="7B1DA255" w14:textId="77777777" w:rsidTr="003416BD">
        <w:tc>
          <w:tcPr>
            <w:tcW w:w="0" w:type="auto"/>
            <w:hideMark/>
          </w:tcPr>
          <w:p w14:paraId="1FEE7782" w14:textId="77777777" w:rsidR="00D42433" w:rsidRDefault="00D42433">
            <w:pPr>
              <w:rPr>
                <w:sz w:val="21"/>
                <w:szCs w:val="21"/>
              </w:rPr>
            </w:pPr>
            <w:r>
              <w:rPr>
                <w:sz w:val="21"/>
                <w:szCs w:val="21"/>
              </w:rPr>
              <w:t>Session</w:t>
            </w:r>
          </w:p>
        </w:tc>
        <w:tc>
          <w:tcPr>
            <w:tcW w:w="0" w:type="auto"/>
            <w:hideMark/>
          </w:tcPr>
          <w:p w14:paraId="1A6B7D7C" w14:textId="77777777" w:rsidR="00D42433" w:rsidRDefault="00D42433">
            <w:pPr>
              <w:rPr>
                <w:sz w:val="21"/>
                <w:szCs w:val="21"/>
              </w:rPr>
            </w:pPr>
            <w:r>
              <w:rPr>
                <w:sz w:val="21"/>
                <w:szCs w:val="21"/>
              </w:rPr>
              <w:t>0.257</w:t>
            </w:r>
          </w:p>
        </w:tc>
        <w:tc>
          <w:tcPr>
            <w:tcW w:w="0" w:type="auto"/>
            <w:hideMark/>
          </w:tcPr>
          <w:p w14:paraId="28B9CDEC" w14:textId="77777777" w:rsidR="00D42433" w:rsidRDefault="00D42433">
            <w:pPr>
              <w:rPr>
                <w:sz w:val="21"/>
                <w:szCs w:val="21"/>
              </w:rPr>
            </w:pPr>
            <w:r>
              <w:rPr>
                <w:sz w:val="21"/>
                <w:szCs w:val="21"/>
              </w:rPr>
              <w:t>2.469**</w:t>
            </w:r>
          </w:p>
        </w:tc>
      </w:tr>
      <w:tr w:rsidR="00D42433" w14:paraId="4E1CC39A" w14:textId="77777777" w:rsidTr="003416BD">
        <w:tc>
          <w:tcPr>
            <w:tcW w:w="0" w:type="auto"/>
            <w:hideMark/>
          </w:tcPr>
          <w:p w14:paraId="3AE9A1A6" w14:textId="77777777" w:rsidR="00D42433" w:rsidRDefault="00D42433">
            <w:pPr>
              <w:rPr>
                <w:sz w:val="21"/>
                <w:szCs w:val="21"/>
              </w:rPr>
            </w:pPr>
            <w:r>
              <w:rPr>
                <w:sz w:val="21"/>
                <w:szCs w:val="21"/>
              </w:rPr>
              <w:t>Monster Condition</w:t>
            </w:r>
          </w:p>
        </w:tc>
        <w:tc>
          <w:tcPr>
            <w:tcW w:w="0" w:type="auto"/>
            <w:hideMark/>
          </w:tcPr>
          <w:p w14:paraId="2FEB2011" w14:textId="77777777" w:rsidR="00D42433" w:rsidRDefault="00D42433">
            <w:pPr>
              <w:rPr>
                <w:sz w:val="21"/>
                <w:szCs w:val="21"/>
              </w:rPr>
            </w:pPr>
            <w:r>
              <w:rPr>
                <w:sz w:val="21"/>
                <w:szCs w:val="21"/>
              </w:rPr>
              <w:t>−0.191</w:t>
            </w:r>
          </w:p>
        </w:tc>
        <w:tc>
          <w:tcPr>
            <w:tcW w:w="0" w:type="auto"/>
            <w:hideMark/>
          </w:tcPr>
          <w:p w14:paraId="6A39FFF2" w14:textId="77777777" w:rsidR="00D42433" w:rsidRDefault="00D42433">
            <w:pPr>
              <w:rPr>
                <w:sz w:val="21"/>
                <w:szCs w:val="21"/>
              </w:rPr>
            </w:pPr>
            <w:r>
              <w:rPr>
                <w:sz w:val="21"/>
                <w:szCs w:val="21"/>
              </w:rPr>
              <w:t>−1.838*</w:t>
            </w:r>
          </w:p>
        </w:tc>
      </w:tr>
      <w:tr w:rsidR="00D42433" w14:paraId="03DB4B4A" w14:textId="77777777" w:rsidTr="003416BD">
        <w:tc>
          <w:tcPr>
            <w:tcW w:w="0" w:type="auto"/>
            <w:hideMark/>
          </w:tcPr>
          <w:p w14:paraId="4088B8DF" w14:textId="77777777" w:rsidR="00D42433" w:rsidRDefault="00D42433">
            <w:pPr>
              <w:rPr>
                <w:sz w:val="21"/>
                <w:szCs w:val="21"/>
              </w:rPr>
            </w:pPr>
            <w:r>
              <w:rPr>
                <w:sz w:val="21"/>
                <w:szCs w:val="21"/>
              </w:rPr>
              <w:t>Linear difference model: </w:t>
            </w:r>
            <w:r>
              <w:rPr>
                <w:rStyle w:val="Emphasis"/>
                <w:sz w:val="21"/>
                <w:szCs w:val="21"/>
              </w:rPr>
              <w:t>r</w:t>
            </w:r>
            <w:r>
              <w:rPr>
                <w:sz w:val="16"/>
                <w:szCs w:val="16"/>
                <w:vertAlign w:val="superscript"/>
              </w:rPr>
              <w:t>2</w:t>
            </w:r>
            <w:r>
              <w:rPr>
                <w:sz w:val="21"/>
                <w:szCs w:val="21"/>
              </w:rPr>
              <w:t> = .000.</w:t>
            </w:r>
          </w:p>
        </w:tc>
        <w:tc>
          <w:tcPr>
            <w:tcW w:w="0" w:type="auto"/>
            <w:hideMark/>
          </w:tcPr>
          <w:p w14:paraId="58291941" w14:textId="77777777" w:rsidR="00D42433" w:rsidRDefault="00D42433">
            <w:pPr>
              <w:rPr>
                <w:sz w:val="21"/>
                <w:szCs w:val="21"/>
              </w:rPr>
            </w:pPr>
          </w:p>
        </w:tc>
        <w:tc>
          <w:tcPr>
            <w:tcW w:w="0" w:type="auto"/>
            <w:hideMark/>
          </w:tcPr>
          <w:p w14:paraId="3BBAAF13" w14:textId="77777777" w:rsidR="00D42433" w:rsidRDefault="00D42433">
            <w:pPr>
              <w:rPr>
                <w:sz w:val="20"/>
                <w:szCs w:val="20"/>
              </w:rPr>
            </w:pPr>
          </w:p>
        </w:tc>
      </w:tr>
    </w:tbl>
    <w:p w14:paraId="3FDC83C1" w14:textId="77777777" w:rsidR="003416BD" w:rsidRDefault="00D42433" w:rsidP="003416BD">
      <w:pPr>
        <w:pStyle w:val="NoSpacing"/>
      </w:pPr>
      <w:r w:rsidRPr="003416BD">
        <w:t>*</w:t>
      </w:r>
      <w:r w:rsidRPr="003416BD">
        <w:rPr>
          <w:rStyle w:val="Emphasis"/>
          <w:rFonts w:eastAsiaTheme="majorEastAsia"/>
          <w:color w:val="2E2E2E"/>
        </w:rPr>
        <w:t>p</w:t>
      </w:r>
      <w:r w:rsidRPr="003416BD">
        <w:t> &lt;. 10</w:t>
      </w:r>
    </w:p>
    <w:p w14:paraId="03B1BAA4" w14:textId="77777777" w:rsidR="003416BD" w:rsidRDefault="00D42433" w:rsidP="003416BD">
      <w:pPr>
        <w:pStyle w:val="NoSpacing"/>
      </w:pPr>
      <w:r w:rsidRPr="003416BD">
        <w:t>**</w:t>
      </w:r>
      <w:r w:rsidRPr="003416BD">
        <w:rPr>
          <w:rStyle w:val="Emphasis"/>
          <w:rFonts w:eastAsiaTheme="majorEastAsia"/>
          <w:color w:val="2E2E2E"/>
        </w:rPr>
        <w:t>p</w:t>
      </w:r>
      <w:r w:rsidRPr="003416BD">
        <w:t> &lt; .05</w:t>
      </w:r>
    </w:p>
    <w:p w14:paraId="0914A9B0" w14:textId="77777777" w:rsidR="003416BD" w:rsidRDefault="00D42433" w:rsidP="003416BD">
      <w:pPr>
        <w:pStyle w:val="NoSpacing"/>
      </w:pPr>
      <w:r w:rsidRPr="003416BD">
        <w:lastRenderedPageBreak/>
        <w:t>***</w:t>
      </w:r>
      <w:r w:rsidRPr="003416BD">
        <w:rPr>
          <w:rStyle w:val="Emphasis"/>
          <w:rFonts w:eastAsiaTheme="majorEastAsia"/>
          <w:color w:val="2E2E2E"/>
        </w:rPr>
        <w:t>p</w:t>
      </w:r>
      <w:r w:rsidRPr="003416BD">
        <w:t> &lt; .01</w:t>
      </w:r>
    </w:p>
    <w:p w14:paraId="0EE41221" w14:textId="3FA53A97" w:rsidR="00D42433" w:rsidRDefault="00D42433" w:rsidP="003416BD">
      <w:pPr>
        <w:pStyle w:val="NoSpacing"/>
      </w:pPr>
      <w:r w:rsidRPr="003416BD">
        <w:t>****</w:t>
      </w:r>
      <w:r w:rsidRPr="003416BD">
        <w:rPr>
          <w:rStyle w:val="Emphasis"/>
          <w:rFonts w:eastAsiaTheme="majorEastAsia"/>
          <w:color w:val="2E2E2E"/>
        </w:rPr>
        <w:t>p</w:t>
      </w:r>
      <w:r w:rsidRPr="003416BD">
        <w:t> &lt; .001</w:t>
      </w:r>
    </w:p>
    <w:p w14:paraId="40C59B61" w14:textId="77777777" w:rsidR="003416BD" w:rsidRPr="003416BD" w:rsidRDefault="003416BD" w:rsidP="003416BD">
      <w:pPr>
        <w:pStyle w:val="NoSpacing"/>
      </w:pPr>
    </w:p>
    <w:p w14:paraId="5E9830F6" w14:textId="77E6C0FC" w:rsidR="00D42433" w:rsidRDefault="00D42433" w:rsidP="003416BD">
      <w:pPr>
        <w:pStyle w:val="NoSpacing"/>
      </w:pPr>
      <w:r w:rsidRPr="003416BD">
        <w:t>Further analyses were conducted to determine if experimental conditions, GWL ratings, or elasticity-rigidity components added explanative value to the cusp or linear models. No further effects were found, and the </w:t>
      </w:r>
      <w:hyperlink r:id="rId248" w:tooltip="Learn more about Modeling Process from ScienceDirect's AI-generated Topic Pages" w:history="1">
        <w:r w:rsidRPr="003416BD">
          <w:rPr>
            <w:rStyle w:val="Hyperlink"/>
            <w:rFonts w:eastAsiaTheme="majorEastAsia"/>
            <w:color w:val="0C7DBB"/>
          </w:rPr>
          <w:t>modeling process</w:t>
        </w:r>
      </w:hyperlink>
      <w:r w:rsidRPr="003416BD">
        <w:t> was terminated with the results shown in </w:t>
      </w:r>
      <w:hyperlink r:id="rId249" w:anchor="tbl8" w:history="1">
        <w:r w:rsidRPr="003416BD">
          <w:rPr>
            <w:rStyle w:val="Hyperlink"/>
            <w:rFonts w:eastAsiaTheme="majorEastAsia"/>
            <w:color w:val="0C7DBB"/>
          </w:rPr>
          <w:t>Table 8</w:t>
        </w:r>
      </w:hyperlink>
      <w:bookmarkEnd w:id="170"/>
      <w:r w:rsidRPr="003416BD">
        <w:t>.</w:t>
      </w:r>
    </w:p>
    <w:p w14:paraId="6A868133" w14:textId="77777777" w:rsidR="003416BD" w:rsidRPr="003416BD" w:rsidRDefault="003416BD" w:rsidP="003416BD">
      <w:pPr>
        <w:pStyle w:val="NoSpacing"/>
      </w:pPr>
    </w:p>
    <w:p w14:paraId="0F9B3752" w14:textId="77777777" w:rsidR="00D42433" w:rsidRDefault="00D42433" w:rsidP="003416BD">
      <w:pPr>
        <w:pStyle w:val="Heading2"/>
        <w:rPr>
          <w:sz w:val="27"/>
          <w:szCs w:val="27"/>
        </w:rPr>
      </w:pPr>
      <w:r>
        <w:t>5.4. Cusp models for workload between sessions</w:t>
      </w:r>
    </w:p>
    <w:p w14:paraId="50A5F21F" w14:textId="1E726710" w:rsidR="00D42433" w:rsidRPr="001F3117" w:rsidRDefault="00D42433" w:rsidP="001F3117">
      <w:pPr>
        <w:pStyle w:val="NoSpacing"/>
        <w:rPr>
          <w:color w:val="2E2E2E"/>
        </w:rPr>
      </w:pPr>
      <w:r w:rsidRPr="001F3117">
        <w:rPr>
          <w:color w:val="2E2E2E"/>
        </w:rPr>
        <w:t>This analysis examined changes in performance between the two </w:t>
      </w:r>
      <w:hyperlink r:id="rId250" w:tooltip="Learn more about Experimental Session from ScienceDirect's AI-generated Topic Pages" w:history="1">
        <w:r w:rsidRPr="001F3117">
          <w:rPr>
            <w:rStyle w:val="Hyperlink"/>
            <w:rFonts w:eastAsiaTheme="majorEastAsia"/>
            <w:color w:val="0C7DBB"/>
          </w:rPr>
          <w:t>experimental sessions</w:t>
        </w:r>
      </w:hyperlink>
      <w:r w:rsidRPr="001F3117">
        <w:rPr>
          <w:color w:val="2E2E2E"/>
        </w:rPr>
        <w:t>. For some groups the </w:t>
      </w:r>
      <w:hyperlink r:id="rId251" w:tooltip="Learn more about Time Constraint from ScienceDirect's AI-generated Topic Pages" w:history="1">
        <w:r w:rsidRPr="001F3117">
          <w:rPr>
            <w:rStyle w:val="Hyperlink"/>
            <w:rFonts w:eastAsiaTheme="majorEastAsia"/>
            <w:color w:val="0C7DBB"/>
          </w:rPr>
          <w:t>time constraint</w:t>
        </w:r>
      </w:hyperlink>
      <w:r w:rsidRPr="001F3117">
        <w:rPr>
          <w:color w:val="2E2E2E"/>
        </w:rPr>
        <w:t> was introduced in session 3 and constituted a situation of increasing time pressure. For other groups the time constraint was introduced in session 2. The sample size was N = 37 groups after missing data were discounted. The four elasticity-rigidity composites, the GWL composite, and a TLX composite (performance, efforts, and frustration) were examined as bifurcation variables. Increasing time pressure, group size, number of attackers, and the other TLX composite (mental, physical, and temporal demand) were the asymmetry variables. Workload ratings were based on those given in session 3.</w:t>
      </w:r>
    </w:p>
    <w:p w14:paraId="25E88EDB" w14:textId="77777777" w:rsidR="001F3117" w:rsidRPr="001F3117" w:rsidRDefault="001F3117" w:rsidP="001F3117">
      <w:pPr>
        <w:pStyle w:val="NoSpacing"/>
        <w:rPr>
          <w:color w:val="2E2E2E"/>
        </w:rPr>
      </w:pPr>
    </w:p>
    <w:p w14:paraId="094664FC" w14:textId="7A30E24D" w:rsidR="00D42433" w:rsidRPr="001F3117" w:rsidRDefault="00D42433" w:rsidP="001F3117">
      <w:pPr>
        <w:pStyle w:val="NoSpacing"/>
        <w:rPr>
          <w:color w:val="2E2E2E"/>
        </w:rPr>
      </w:pPr>
      <w:r w:rsidRPr="001F3117">
        <w:rPr>
          <w:color w:val="2E2E2E"/>
        </w:rPr>
        <w:t>The results of the analysis indicated that discontinuous shifts in performance did not occur across sessions as a result of the time pressure manipulation because the leading power potential (cubic term), which is a distinguishing characteristic of the cusp model along with the bifurcation term, was not statistically significant. For the criterion of monsters killed, only one variable remained in the model, which the bifurcation term for the TLX composite (</w:t>
      </w:r>
      <w:r w:rsidRPr="001F3117">
        <w:rPr>
          <w:rStyle w:val="Emphasis"/>
          <w:rFonts w:eastAsiaTheme="majorEastAsia"/>
          <w:color w:val="2E2E2E"/>
        </w:rPr>
        <w:t>r</w:t>
      </w:r>
      <w:r w:rsidRPr="001F3117">
        <w:rPr>
          <w:color w:val="2E2E2E"/>
          <w:vertAlign w:val="superscript"/>
        </w:rPr>
        <w:t>2</w:t>
      </w:r>
      <w:r w:rsidRPr="001F3117">
        <w:rPr>
          <w:color w:val="2E2E2E"/>
        </w:rPr>
        <w:t> = 0.356, </w:t>
      </w:r>
      <w:r w:rsidRPr="001F3117">
        <w:rPr>
          <w:rStyle w:val="Emphasis"/>
          <w:rFonts w:eastAsiaTheme="majorEastAsia"/>
          <w:color w:val="2E2E2E"/>
        </w:rPr>
        <w:t>p</w:t>
      </w:r>
      <w:r w:rsidRPr="001F3117">
        <w:rPr>
          <w:color w:val="2E2E2E"/>
        </w:rPr>
        <w:t> &lt; .001). This variable was less accurate than using performance at time 1 (session 2) as a predictor of performance change (</w:t>
      </w:r>
      <w:r w:rsidRPr="001F3117">
        <w:rPr>
          <w:rStyle w:val="Emphasis"/>
          <w:rFonts w:eastAsiaTheme="majorEastAsia"/>
          <w:color w:val="2E2E2E"/>
        </w:rPr>
        <w:t>r</w:t>
      </w:r>
      <w:r w:rsidRPr="001F3117">
        <w:rPr>
          <w:color w:val="2E2E2E"/>
          <w:vertAlign w:val="superscript"/>
        </w:rPr>
        <w:t>2</w:t>
      </w:r>
      <w:r w:rsidRPr="001F3117">
        <w:rPr>
          <w:color w:val="2E2E2E"/>
        </w:rPr>
        <w:t> = 0.386, </w:t>
      </w:r>
      <w:r w:rsidRPr="001F3117">
        <w:rPr>
          <w:rStyle w:val="Emphasis"/>
          <w:rFonts w:eastAsiaTheme="majorEastAsia"/>
          <w:color w:val="2E2E2E"/>
        </w:rPr>
        <w:t>p</w:t>
      </w:r>
      <w:r w:rsidRPr="001F3117">
        <w:rPr>
          <w:color w:val="2E2E2E"/>
        </w:rPr>
        <w:t> &lt; .001). The correlation between the unmoderated TLX bifurcation composite and performance change was not significant (</w:t>
      </w:r>
      <w:r w:rsidRPr="001F3117">
        <w:rPr>
          <w:rStyle w:val="Emphasis"/>
          <w:rFonts w:eastAsiaTheme="majorEastAsia"/>
          <w:color w:val="2E2E2E"/>
        </w:rPr>
        <w:t>r</w:t>
      </w:r>
      <w:r w:rsidRPr="001F3117">
        <w:rPr>
          <w:color w:val="2E2E2E"/>
          <w:vertAlign w:val="superscript"/>
        </w:rPr>
        <w:t>2</w:t>
      </w:r>
      <w:r w:rsidRPr="001F3117">
        <w:rPr>
          <w:color w:val="2E2E2E"/>
        </w:rPr>
        <w:t> = 0.003).</w:t>
      </w:r>
    </w:p>
    <w:p w14:paraId="4066A3A7" w14:textId="77777777" w:rsidR="001F3117" w:rsidRPr="001F3117" w:rsidRDefault="001F3117" w:rsidP="001F3117">
      <w:pPr>
        <w:pStyle w:val="NoSpacing"/>
        <w:rPr>
          <w:color w:val="2E2E2E"/>
        </w:rPr>
      </w:pPr>
    </w:p>
    <w:p w14:paraId="6C9CC33A" w14:textId="3CA104ED" w:rsidR="00D42433" w:rsidRPr="001F3117" w:rsidRDefault="00D42433" w:rsidP="001F3117">
      <w:pPr>
        <w:pStyle w:val="NoSpacing"/>
        <w:rPr>
          <w:color w:val="2E2E2E"/>
        </w:rPr>
      </w:pPr>
      <w:r w:rsidRPr="001F3117">
        <w:rPr>
          <w:color w:val="2E2E2E"/>
        </w:rPr>
        <w:t>For the criterion of points scored by the ER team, only one variable remained in the model here as well, which was the bifurcation term for the GWL composite (</w:t>
      </w:r>
      <w:r w:rsidRPr="001F3117">
        <w:rPr>
          <w:rStyle w:val="Emphasis"/>
          <w:rFonts w:eastAsiaTheme="majorEastAsia"/>
          <w:color w:val="2E2E2E"/>
        </w:rPr>
        <w:t>r</w:t>
      </w:r>
      <w:r w:rsidRPr="001F3117">
        <w:rPr>
          <w:color w:val="2E2E2E"/>
          <w:vertAlign w:val="superscript"/>
        </w:rPr>
        <w:t>2</w:t>
      </w:r>
      <w:r w:rsidRPr="001F3117">
        <w:rPr>
          <w:color w:val="2E2E2E"/>
        </w:rPr>
        <w:t> = 0.513, </w:t>
      </w:r>
      <w:r w:rsidRPr="001F3117">
        <w:rPr>
          <w:rStyle w:val="Emphasis"/>
          <w:rFonts w:eastAsiaTheme="majorEastAsia"/>
          <w:color w:val="2E2E2E"/>
        </w:rPr>
        <w:t>p</w:t>
      </w:r>
      <w:r w:rsidRPr="001F3117">
        <w:rPr>
          <w:color w:val="2E2E2E"/>
        </w:rPr>
        <w:t> &lt; .001). The direction of the correlation was </w:t>
      </w:r>
      <w:hyperlink r:id="rId252" w:tooltip="Learn more about Negative Meaning from ScienceDirect's AI-generated Topic Pages" w:history="1">
        <w:r w:rsidRPr="001F3117">
          <w:rPr>
            <w:rStyle w:val="Hyperlink"/>
            <w:rFonts w:eastAsiaTheme="majorEastAsia"/>
            <w:color w:val="0C7DBB"/>
          </w:rPr>
          <w:t>negative meaning</w:t>
        </w:r>
      </w:hyperlink>
      <w:r w:rsidRPr="001F3117">
        <w:rPr>
          <w:color w:val="2E2E2E"/>
        </w:rPr>
        <w:t> that larger positive changes in performance came from groups that performed less effectively than others initially and rated the group workload as lower. This variable was more accurate than the number of points scored in session 2 alone (</w:t>
      </w:r>
      <w:r w:rsidRPr="001F3117">
        <w:rPr>
          <w:rStyle w:val="Emphasis"/>
          <w:rFonts w:eastAsiaTheme="majorEastAsia"/>
          <w:color w:val="2E2E2E"/>
        </w:rPr>
        <w:t>r</w:t>
      </w:r>
      <w:r w:rsidRPr="001F3117">
        <w:rPr>
          <w:color w:val="2E2E2E"/>
          <w:vertAlign w:val="superscript"/>
        </w:rPr>
        <w:t>2</w:t>
      </w:r>
      <w:r w:rsidRPr="001F3117">
        <w:rPr>
          <w:color w:val="2E2E2E"/>
        </w:rPr>
        <w:t> = 0.177, </w:t>
      </w:r>
      <w:r w:rsidRPr="001F3117">
        <w:rPr>
          <w:rStyle w:val="Emphasis"/>
          <w:rFonts w:eastAsiaTheme="majorEastAsia"/>
          <w:color w:val="2E2E2E"/>
        </w:rPr>
        <w:t>p</w:t>
      </w:r>
      <w:r w:rsidRPr="001F3117">
        <w:rPr>
          <w:color w:val="2E2E2E"/>
        </w:rPr>
        <w:t> &lt; .01) and the unmoderated GWL composite as predictors of performance change. (</w:t>
      </w:r>
      <w:r w:rsidRPr="001F3117">
        <w:rPr>
          <w:rStyle w:val="Emphasis"/>
          <w:rFonts w:eastAsiaTheme="majorEastAsia"/>
          <w:color w:val="2E2E2E"/>
        </w:rPr>
        <w:t>r</w:t>
      </w:r>
      <w:r w:rsidRPr="001F3117">
        <w:rPr>
          <w:color w:val="2E2E2E"/>
          <w:vertAlign w:val="superscript"/>
        </w:rPr>
        <w:t>2</w:t>
      </w:r>
      <w:r w:rsidRPr="001F3117">
        <w:rPr>
          <w:color w:val="2E2E2E"/>
        </w:rPr>
        <w:t> = 0.013, NS).</w:t>
      </w:r>
    </w:p>
    <w:p w14:paraId="0846C7FA" w14:textId="77777777" w:rsidR="001F3117" w:rsidRPr="001F3117" w:rsidRDefault="001F3117" w:rsidP="001F3117">
      <w:pPr>
        <w:pStyle w:val="NoSpacing"/>
        <w:rPr>
          <w:color w:val="2E2E2E"/>
        </w:rPr>
      </w:pPr>
    </w:p>
    <w:p w14:paraId="54FA844D" w14:textId="77777777" w:rsidR="00D42433" w:rsidRDefault="00D42433" w:rsidP="001F3117">
      <w:pPr>
        <w:pStyle w:val="Heading2"/>
        <w:rPr>
          <w:sz w:val="27"/>
          <w:szCs w:val="27"/>
        </w:rPr>
      </w:pPr>
      <w:r>
        <w:t>5.5. Cusp models for fatigue</w:t>
      </w:r>
    </w:p>
    <w:p w14:paraId="29B25E1B" w14:textId="65BD2A51" w:rsidR="00D42433" w:rsidRPr="001F3117" w:rsidRDefault="00D42433" w:rsidP="001F3117">
      <w:pPr>
        <w:pStyle w:val="NoSpacing"/>
        <w:rPr>
          <w:color w:val="2E2E2E"/>
        </w:rPr>
      </w:pPr>
      <w:r w:rsidRPr="001F3117">
        <w:rPr>
          <w:color w:val="2E2E2E"/>
        </w:rPr>
        <w:t>The cusp models for fatigue used polynomial difference Equation </w:t>
      </w:r>
      <w:hyperlink r:id="rId253" w:anchor="fd2" w:history="1">
        <w:r w:rsidRPr="001F3117">
          <w:rPr>
            <w:rStyle w:val="Hyperlink"/>
            <w:rFonts w:eastAsiaTheme="majorEastAsia"/>
            <w:color w:val="0C7DBB"/>
          </w:rPr>
          <w:t>(2)</w:t>
        </w:r>
      </w:hyperlink>
      <w:bookmarkEnd w:id="160"/>
      <w:r w:rsidRPr="001F3117">
        <w:rPr>
          <w:color w:val="2E2E2E"/>
        </w:rPr>
        <w:t> for the analysis with Equations </w:t>
      </w:r>
      <w:hyperlink r:id="rId254" w:anchor="fd4" w:history="1">
        <w:r w:rsidRPr="001F3117">
          <w:rPr>
            <w:rStyle w:val="Hyperlink"/>
            <w:rFonts w:eastAsiaTheme="majorEastAsia"/>
            <w:color w:val="0C7DBB"/>
          </w:rPr>
          <w:t>(4)</w:t>
        </w:r>
      </w:hyperlink>
      <w:bookmarkEnd w:id="157"/>
      <w:r w:rsidRPr="001F3117">
        <w:rPr>
          <w:color w:val="2E2E2E"/>
        </w:rPr>
        <w:t>, </w:t>
      </w:r>
      <w:hyperlink r:id="rId255" w:anchor="fd5" w:history="1">
        <w:r w:rsidRPr="001F3117">
          <w:rPr>
            <w:rStyle w:val="Hyperlink"/>
            <w:rFonts w:eastAsiaTheme="majorEastAsia"/>
            <w:color w:val="0C7DBB"/>
          </w:rPr>
          <w:t>(5)</w:t>
        </w:r>
      </w:hyperlink>
      <w:r w:rsidRPr="001F3117">
        <w:rPr>
          <w:color w:val="2E2E2E"/>
        </w:rPr>
        <w:t>) along with the corresponding linear comparison measures. One </w:t>
      </w:r>
      <w:hyperlink r:id="rId256" w:tooltip="Learn more about Performance Criterion from ScienceDirect's AI-generated Topic Pages" w:history="1">
        <w:r w:rsidRPr="001F3117">
          <w:rPr>
            <w:rStyle w:val="Hyperlink"/>
            <w:rFonts w:eastAsiaTheme="majorEastAsia"/>
            <w:color w:val="0C7DBB"/>
          </w:rPr>
          <w:t>performance criterion</w:t>
        </w:r>
      </w:hyperlink>
      <w:r w:rsidRPr="001F3117">
        <w:rPr>
          <w:color w:val="2E2E2E"/>
        </w:rPr>
        <w:t> at time 1 was the number of monsters killed in the first of three games within a session, which was compared with the number of monsters killed in the third of three games (time 2). The second performance criterion was the number of points scored in game 1 (time 1) compared to the number of points scored in game 3 (time 2). There were 86 observations from the groups across two sessions. Session was tested as another bifurcation variable in the </w:t>
      </w:r>
      <w:hyperlink r:id="rId257" w:tooltip="Learn more about Fatigue Model from ScienceDirect's AI-generated Topic Pages" w:history="1">
        <w:r w:rsidRPr="001F3117">
          <w:rPr>
            <w:rStyle w:val="Hyperlink"/>
            <w:rFonts w:eastAsiaTheme="majorEastAsia"/>
            <w:color w:val="0C7DBB"/>
          </w:rPr>
          <w:t>fatigue model</w:t>
        </w:r>
      </w:hyperlink>
      <w:r w:rsidRPr="001F3117">
        <w:rPr>
          <w:color w:val="2E2E2E"/>
        </w:rPr>
        <w:t>, corresponding to work done. The strategy for data comparisons for the cusp models is shown in </w:t>
      </w:r>
      <w:hyperlink r:id="rId258" w:anchor="fig6" w:history="1">
        <w:r w:rsidRPr="001F3117">
          <w:rPr>
            <w:rStyle w:val="Hyperlink"/>
            <w:rFonts w:eastAsiaTheme="majorEastAsia"/>
            <w:color w:val="0C7DBB"/>
          </w:rPr>
          <w:t>Fig. 6</w:t>
        </w:r>
      </w:hyperlink>
      <w:bookmarkEnd w:id="151"/>
      <w:r w:rsidRPr="001F3117">
        <w:rPr>
          <w:color w:val="2E2E2E"/>
        </w:rPr>
        <w:t>.</w:t>
      </w:r>
    </w:p>
    <w:p w14:paraId="250D5F90" w14:textId="77777777" w:rsidR="001F3117" w:rsidRPr="001F3117" w:rsidRDefault="001F3117" w:rsidP="001F3117">
      <w:pPr>
        <w:pStyle w:val="NoSpacing"/>
        <w:rPr>
          <w:color w:val="2E2E2E"/>
        </w:rPr>
      </w:pPr>
    </w:p>
    <w:p w14:paraId="3AD10D5F" w14:textId="61AA0643" w:rsidR="00D42433" w:rsidRPr="001F3117" w:rsidRDefault="00D42433" w:rsidP="001F3117">
      <w:pPr>
        <w:pStyle w:val="NoSpacing"/>
        <w:rPr>
          <w:color w:val="2E2E2E"/>
        </w:rPr>
      </w:pPr>
      <w:r w:rsidRPr="001F3117">
        <w:rPr>
          <w:color w:val="2E2E2E"/>
        </w:rPr>
        <w:t>Results for the last two steps of the regression analysis for the cusp appear in </w:t>
      </w:r>
      <w:hyperlink r:id="rId259" w:anchor="tbl9" w:history="1">
        <w:r w:rsidRPr="001F3117">
          <w:rPr>
            <w:rStyle w:val="Hyperlink"/>
            <w:rFonts w:eastAsiaTheme="majorEastAsia"/>
            <w:color w:val="0C7DBB"/>
          </w:rPr>
          <w:t>Table 9</w:t>
        </w:r>
      </w:hyperlink>
      <w:r w:rsidRPr="001F3117">
        <w:rPr>
          <w:color w:val="2E2E2E"/>
        </w:rPr>
        <w:t> for the number of monsters killed. At step 4 it was clear that the critical elements for the cusp, the cubic and at least one bifurcation term, were obtained. Group size and number of monsters both corresponded to the amount of work done. Greater </w:t>
      </w:r>
      <w:hyperlink r:id="rId260" w:tooltip="Learn more about Statistical Dispersion from ScienceDirect's AI-generated Topic Pages" w:history="1">
        <w:r w:rsidRPr="001F3117">
          <w:rPr>
            <w:rStyle w:val="Hyperlink"/>
            <w:rFonts w:eastAsiaTheme="majorEastAsia"/>
            <w:color w:val="0C7DBB"/>
          </w:rPr>
          <w:t>variability</w:t>
        </w:r>
      </w:hyperlink>
      <w:r w:rsidR="001F3117">
        <w:rPr>
          <w:rStyle w:val="Hyperlink"/>
          <w:rFonts w:eastAsiaTheme="majorEastAsia"/>
          <w:color w:val="0C7DBB"/>
        </w:rPr>
        <w:t xml:space="preserve"> </w:t>
      </w:r>
      <w:r w:rsidRPr="001F3117">
        <w:rPr>
          <w:color w:val="2E2E2E"/>
        </w:rPr>
        <w:t>between the first and third games was associated with smaller groups and working against only one monster. Session also made a bifurcation effect with greater variability observed for session 3; this was an example of a </w:t>
      </w:r>
      <w:hyperlink r:id="rId261" w:tooltip="Learn more about Learning Effects from ScienceDirect's AI-generated Topic Pages" w:history="1">
        <w:r w:rsidRPr="001F3117">
          <w:rPr>
            <w:rStyle w:val="Hyperlink"/>
            <w:rFonts w:eastAsiaTheme="majorEastAsia"/>
            <w:color w:val="0C7DBB"/>
          </w:rPr>
          <w:t>learning effect</w:t>
        </w:r>
      </w:hyperlink>
      <w:r w:rsidRPr="001F3117">
        <w:rPr>
          <w:color w:val="2E2E2E"/>
        </w:rPr>
        <w:t>, which could be related to both the team process and gaming strategy in the later session.</w:t>
      </w:r>
    </w:p>
    <w:p w14:paraId="0D781BA3" w14:textId="77777777" w:rsidR="001F3117" w:rsidRPr="001F3117" w:rsidRDefault="001F3117" w:rsidP="001F3117">
      <w:pPr>
        <w:pStyle w:val="NoSpacing"/>
        <w:rPr>
          <w:color w:val="2E2E2E"/>
        </w:rPr>
      </w:pPr>
    </w:p>
    <w:p w14:paraId="00FACE02" w14:textId="27CBD10E" w:rsidR="00D42433" w:rsidRPr="001F3117" w:rsidRDefault="00D42433" w:rsidP="001F3117">
      <w:pPr>
        <w:pStyle w:val="NoSpacing"/>
        <w:rPr>
          <w:color w:val="2E2E2E"/>
        </w:rPr>
      </w:pPr>
      <w:r w:rsidRPr="001F3117">
        <w:rPr>
          <w:color w:val="2E2E2E"/>
        </w:rPr>
        <w:lastRenderedPageBreak/>
        <w:t>The fluid intelligence component entered the equation at step 5 and thus acted as a compensatory ability. Fluid intelligence replaced the cubic term, indicating overlapping variance between fluid intelligence and the cubic term such that the latter no longer had a significant weight.</w:t>
      </w:r>
    </w:p>
    <w:p w14:paraId="511FD9C8" w14:textId="77777777" w:rsidR="001F3117" w:rsidRPr="001F3117" w:rsidRDefault="001F3117" w:rsidP="001F3117">
      <w:pPr>
        <w:pStyle w:val="NoSpacing"/>
        <w:rPr>
          <w:color w:val="2E2E2E"/>
        </w:rPr>
      </w:pPr>
    </w:p>
    <w:p w14:paraId="30BDC3B2" w14:textId="4DF2A360" w:rsidR="00D42433" w:rsidRPr="001F3117" w:rsidRDefault="00D42433" w:rsidP="001F3117">
      <w:pPr>
        <w:pStyle w:val="NoSpacing"/>
        <w:rPr>
          <w:color w:val="2E2E2E"/>
        </w:rPr>
      </w:pPr>
      <w:r w:rsidRPr="001F3117">
        <w:rPr>
          <w:color w:val="2E2E2E"/>
        </w:rPr>
        <w:t>Both versions of the cusp model for number of monsters killed were clearly more accurate than the linear </w:t>
      </w:r>
      <w:hyperlink r:id="rId262" w:tooltip="Learn more about Alternative Model from ScienceDirect's AI-generated Topic Pages" w:history="1">
        <w:r w:rsidRPr="001F3117">
          <w:rPr>
            <w:rStyle w:val="Hyperlink"/>
            <w:rFonts w:eastAsiaTheme="majorEastAsia"/>
            <w:color w:val="0C7DBB"/>
          </w:rPr>
          <w:t>alternative models</w:t>
        </w:r>
      </w:hyperlink>
      <w:r w:rsidRPr="001F3117">
        <w:rPr>
          <w:color w:val="2E2E2E"/>
        </w:rPr>
        <w:t>. The pre-post model (Equation </w:t>
      </w:r>
      <w:hyperlink r:id="rId263" w:anchor="fd5" w:history="1">
        <w:r w:rsidRPr="001F3117">
          <w:rPr>
            <w:rStyle w:val="Hyperlink"/>
            <w:rFonts w:eastAsiaTheme="majorEastAsia"/>
            <w:color w:val="0C7DBB"/>
          </w:rPr>
          <w:t>(5)</w:t>
        </w:r>
      </w:hyperlink>
      <w:bookmarkEnd w:id="158"/>
      <w:r w:rsidRPr="001F3117">
        <w:rPr>
          <w:color w:val="2E2E2E"/>
        </w:rPr>
        <w:t>) showed that more performance improved in the third game of session 3 and if there was only one monster involved. No variables entered the linear difference model. The time 1 performance measure did not </w:t>
      </w:r>
      <w:hyperlink r:id="rId264" w:tooltip="Learn more about Correlate from ScienceDirect's AI-generated Topic Pages" w:history="1">
        <w:r w:rsidRPr="001F3117">
          <w:rPr>
            <w:rStyle w:val="Hyperlink"/>
            <w:rFonts w:eastAsiaTheme="majorEastAsia"/>
            <w:color w:val="0C7DBB"/>
          </w:rPr>
          <w:t>correlate</w:t>
        </w:r>
      </w:hyperlink>
      <w:r w:rsidRPr="001F3117">
        <w:rPr>
          <w:color w:val="2E2E2E"/>
        </w:rPr>
        <w:t> with the time 2 performance measure in the pre-post model; this result indicated that performance was inconsistent over time.</w:t>
      </w:r>
    </w:p>
    <w:p w14:paraId="70726BEB" w14:textId="77777777" w:rsidR="001F3117" w:rsidRPr="001F3117" w:rsidRDefault="001F3117" w:rsidP="001F3117">
      <w:pPr>
        <w:pStyle w:val="NoSpacing"/>
        <w:rPr>
          <w:color w:val="2E2E2E"/>
        </w:rPr>
      </w:pPr>
    </w:p>
    <w:p w14:paraId="7B095A81" w14:textId="1FEB9D61" w:rsidR="00D42433" w:rsidRPr="001F3117" w:rsidRDefault="00D42433" w:rsidP="001F3117">
      <w:pPr>
        <w:pStyle w:val="NoSpacing"/>
        <w:rPr>
          <w:color w:val="2E2E2E"/>
        </w:rPr>
      </w:pPr>
      <w:r w:rsidRPr="001F3117">
        <w:rPr>
          <w:color w:val="2E2E2E"/>
        </w:rPr>
        <w:t>Results for the regression analysis for the number of points obtained by the ER team appear in </w:t>
      </w:r>
      <w:bookmarkStart w:id="171" w:name="btbl10"/>
      <w:r w:rsidRPr="001F3117">
        <w:rPr>
          <w:color w:val="2E2E2E"/>
        </w:rPr>
        <w:fldChar w:fldCharType="begin"/>
      </w:r>
      <w:r w:rsidRPr="001F3117">
        <w:rPr>
          <w:color w:val="2E2E2E"/>
        </w:rPr>
        <w:instrText xml:space="preserve"> HYPERLINK "https://www.sciencedirect.com/science/article/pii/S0003687018303314?via%3Dihub" \l "tbl10" </w:instrText>
      </w:r>
      <w:r w:rsidRPr="001F3117">
        <w:rPr>
          <w:color w:val="2E2E2E"/>
        </w:rPr>
        <w:fldChar w:fldCharType="separate"/>
      </w:r>
      <w:r w:rsidRPr="001F3117">
        <w:rPr>
          <w:rStyle w:val="Hyperlink"/>
          <w:rFonts w:eastAsiaTheme="majorEastAsia"/>
          <w:color w:val="0C7DBB"/>
        </w:rPr>
        <w:t>Table 10</w:t>
      </w:r>
      <w:r w:rsidRPr="001F3117">
        <w:rPr>
          <w:color w:val="2E2E2E"/>
        </w:rPr>
        <w:fldChar w:fldCharType="end"/>
      </w:r>
      <w:r w:rsidRPr="001F3117">
        <w:rPr>
          <w:color w:val="2E2E2E"/>
        </w:rPr>
        <w:t>. The results for the cusp were simpler. Significant cubic and bifurcation terms were obtained. Group size and session functioned the same way as they did for the number of monsters killed. Fluid intelligence was again the asymmetry variable for compensatory ability.</w:t>
      </w:r>
    </w:p>
    <w:p w14:paraId="2D015573" w14:textId="77777777" w:rsidR="001F3117" w:rsidRPr="001F3117" w:rsidRDefault="001F3117" w:rsidP="001F3117">
      <w:pPr>
        <w:pStyle w:val="NoSpacing"/>
        <w:rPr>
          <w:color w:val="2E2E2E"/>
        </w:rPr>
      </w:pPr>
    </w:p>
    <w:p w14:paraId="30E20036" w14:textId="77777777" w:rsidR="00D42433" w:rsidRPr="001F3117" w:rsidRDefault="00D42433" w:rsidP="001F3117">
      <w:pPr>
        <w:pStyle w:val="NoSpacing"/>
        <w:rPr>
          <w:color w:val="323232"/>
        </w:rPr>
      </w:pPr>
      <w:r w:rsidRPr="001F3117">
        <w:rPr>
          <w:rStyle w:val="label"/>
          <w:b/>
          <w:bCs/>
          <w:color w:val="323232"/>
        </w:rPr>
        <w:t>Table 10</w:t>
      </w:r>
      <w:r w:rsidRPr="001F3117">
        <w:rPr>
          <w:b/>
          <w:bCs/>
          <w:color w:val="323232"/>
        </w:rPr>
        <w:t>.</w:t>
      </w:r>
      <w:r w:rsidRPr="001F3117">
        <w:rPr>
          <w:color w:val="323232"/>
        </w:rPr>
        <w:t> Cusp catastrophe and linear comparison models for fatigue with points obtained by the ER teams as the criterion.</w:t>
      </w:r>
    </w:p>
    <w:tbl>
      <w:tblPr>
        <w:tblStyle w:val="TableGridLight"/>
        <w:tblW w:w="0" w:type="auto"/>
        <w:tblLook w:val="04A0" w:firstRow="1" w:lastRow="0" w:firstColumn="1" w:lastColumn="0" w:noHBand="0" w:noVBand="1"/>
      </w:tblPr>
      <w:tblGrid>
        <w:gridCol w:w="4929"/>
        <w:gridCol w:w="911"/>
        <w:gridCol w:w="1218"/>
      </w:tblGrid>
      <w:tr w:rsidR="00D42433" w14:paraId="5F7D186A" w14:textId="77777777" w:rsidTr="001F3117">
        <w:tc>
          <w:tcPr>
            <w:tcW w:w="0" w:type="auto"/>
            <w:hideMark/>
          </w:tcPr>
          <w:p w14:paraId="692EE4B7" w14:textId="77777777" w:rsidR="00D42433" w:rsidRDefault="00D42433">
            <w:pPr>
              <w:jc w:val="center"/>
              <w:rPr>
                <w:b/>
                <w:bCs/>
                <w:sz w:val="21"/>
                <w:szCs w:val="21"/>
              </w:rPr>
            </w:pPr>
            <w:r>
              <w:rPr>
                <w:b/>
                <w:bCs/>
                <w:sz w:val="21"/>
                <w:szCs w:val="21"/>
              </w:rPr>
              <w:t>Element</w:t>
            </w:r>
          </w:p>
        </w:tc>
        <w:tc>
          <w:tcPr>
            <w:tcW w:w="0" w:type="auto"/>
            <w:hideMark/>
          </w:tcPr>
          <w:p w14:paraId="47093D29" w14:textId="77777777" w:rsidR="00D42433" w:rsidRDefault="00D42433">
            <w:pPr>
              <w:jc w:val="center"/>
              <w:rPr>
                <w:b/>
                <w:bCs/>
                <w:sz w:val="21"/>
                <w:szCs w:val="21"/>
              </w:rPr>
            </w:pPr>
            <w:r>
              <w:rPr>
                <w:b/>
                <w:bCs/>
                <w:sz w:val="21"/>
                <w:szCs w:val="21"/>
              </w:rPr>
              <w:t>β</w:t>
            </w:r>
          </w:p>
        </w:tc>
        <w:tc>
          <w:tcPr>
            <w:tcW w:w="0" w:type="auto"/>
            <w:hideMark/>
          </w:tcPr>
          <w:p w14:paraId="487C3153" w14:textId="77777777" w:rsidR="00D42433" w:rsidRDefault="00D42433">
            <w:pPr>
              <w:jc w:val="center"/>
              <w:rPr>
                <w:b/>
                <w:bCs/>
                <w:sz w:val="21"/>
                <w:szCs w:val="21"/>
              </w:rPr>
            </w:pPr>
            <w:r>
              <w:rPr>
                <w:rStyle w:val="Emphasis"/>
                <w:b/>
                <w:bCs/>
                <w:sz w:val="21"/>
                <w:szCs w:val="21"/>
              </w:rPr>
              <w:t>t</w:t>
            </w:r>
          </w:p>
        </w:tc>
      </w:tr>
      <w:tr w:rsidR="001F3117" w14:paraId="75C0FC39" w14:textId="77777777" w:rsidTr="001F3117">
        <w:tc>
          <w:tcPr>
            <w:tcW w:w="0" w:type="auto"/>
            <w:hideMark/>
          </w:tcPr>
          <w:p w14:paraId="66259480" w14:textId="77777777" w:rsidR="001F3117" w:rsidRDefault="001F3117">
            <w:pPr>
              <w:rPr>
                <w:sz w:val="21"/>
                <w:szCs w:val="21"/>
              </w:rPr>
            </w:pPr>
            <w:r>
              <w:rPr>
                <w:sz w:val="21"/>
                <w:szCs w:val="21"/>
              </w:rPr>
              <w:t>Cusp: </w:t>
            </w:r>
            <w:r>
              <w:rPr>
                <w:rStyle w:val="Emphasis"/>
                <w:sz w:val="21"/>
                <w:szCs w:val="21"/>
              </w:rPr>
              <w:t>R</w:t>
            </w:r>
            <w:r>
              <w:rPr>
                <w:sz w:val="16"/>
                <w:szCs w:val="16"/>
                <w:vertAlign w:val="superscript"/>
              </w:rPr>
              <w:t>2</w:t>
            </w:r>
            <w:r>
              <w:rPr>
                <w:sz w:val="21"/>
                <w:szCs w:val="21"/>
              </w:rPr>
              <w:t> = .594, adj. </w:t>
            </w:r>
            <w:r>
              <w:rPr>
                <w:rStyle w:val="Emphasis"/>
                <w:sz w:val="21"/>
                <w:szCs w:val="21"/>
              </w:rPr>
              <w:t>R</w:t>
            </w:r>
            <w:r>
              <w:rPr>
                <w:sz w:val="16"/>
                <w:szCs w:val="16"/>
                <w:vertAlign w:val="superscript"/>
              </w:rPr>
              <w:t>2</w:t>
            </w:r>
            <w:r>
              <w:rPr>
                <w:sz w:val="21"/>
                <w:szCs w:val="21"/>
              </w:rPr>
              <w:t> = .573, </w:t>
            </w:r>
            <w:proofErr w:type="gramStart"/>
            <w:r>
              <w:rPr>
                <w:rStyle w:val="Emphasis"/>
                <w:sz w:val="21"/>
                <w:szCs w:val="21"/>
              </w:rPr>
              <w:t>F</w:t>
            </w:r>
            <w:r>
              <w:rPr>
                <w:sz w:val="21"/>
                <w:szCs w:val="21"/>
              </w:rPr>
              <w:t>(</w:t>
            </w:r>
            <w:proofErr w:type="gramEnd"/>
            <w:r>
              <w:rPr>
                <w:sz w:val="21"/>
                <w:szCs w:val="21"/>
              </w:rPr>
              <w:t>4,80) = 29.216, </w:t>
            </w:r>
            <w:r>
              <w:rPr>
                <w:rStyle w:val="Emphasis"/>
                <w:sz w:val="21"/>
                <w:szCs w:val="21"/>
              </w:rPr>
              <w:t>p</w:t>
            </w:r>
            <w:r>
              <w:rPr>
                <w:sz w:val="21"/>
                <w:szCs w:val="21"/>
              </w:rPr>
              <w:t> &lt; .001</w:t>
            </w:r>
          </w:p>
        </w:tc>
        <w:tc>
          <w:tcPr>
            <w:tcW w:w="0" w:type="auto"/>
          </w:tcPr>
          <w:p w14:paraId="4ABEF147" w14:textId="77777777" w:rsidR="001F3117" w:rsidRDefault="001F3117">
            <w:pPr>
              <w:rPr>
                <w:sz w:val="21"/>
                <w:szCs w:val="21"/>
              </w:rPr>
            </w:pPr>
          </w:p>
        </w:tc>
        <w:tc>
          <w:tcPr>
            <w:tcW w:w="0" w:type="auto"/>
          </w:tcPr>
          <w:p w14:paraId="5D1E7D7D" w14:textId="41F81AB6" w:rsidR="001F3117" w:rsidRDefault="001F3117">
            <w:pPr>
              <w:rPr>
                <w:sz w:val="21"/>
                <w:szCs w:val="21"/>
              </w:rPr>
            </w:pPr>
          </w:p>
        </w:tc>
      </w:tr>
      <w:tr w:rsidR="00D42433" w14:paraId="0C7F53E1" w14:textId="77777777" w:rsidTr="001F3117">
        <w:tc>
          <w:tcPr>
            <w:tcW w:w="0" w:type="auto"/>
            <w:hideMark/>
          </w:tcPr>
          <w:p w14:paraId="0799126B" w14:textId="77777777" w:rsidR="00D42433" w:rsidRDefault="00D42433">
            <w:pPr>
              <w:rPr>
                <w:sz w:val="21"/>
                <w:szCs w:val="21"/>
              </w:rPr>
            </w:pPr>
            <w:r>
              <w:rPr>
                <w:rStyle w:val="Emphasis"/>
                <w:sz w:val="21"/>
                <w:szCs w:val="21"/>
              </w:rPr>
              <w:t>Z</w:t>
            </w:r>
            <w:r>
              <w:rPr>
                <w:sz w:val="16"/>
                <w:szCs w:val="16"/>
                <w:vertAlign w:val="subscript"/>
              </w:rPr>
              <w:t>1</w:t>
            </w:r>
            <w:r>
              <w:rPr>
                <w:sz w:val="16"/>
                <w:szCs w:val="16"/>
                <w:vertAlign w:val="superscript"/>
              </w:rPr>
              <w:t>3</w:t>
            </w:r>
          </w:p>
        </w:tc>
        <w:tc>
          <w:tcPr>
            <w:tcW w:w="0" w:type="auto"/>
            <w:hideMark/>
          </w:tcPr>
          <w:p w14:paraId="16644227" w14:textId="77777777" w:rsidR="00D42433" w:rsidRDefault="00D42433">
            <w:pPr>
              <w:rPr>
                <w:sz w:val="21"/>
                <w:szCs w:val="21"/>
              </w:rPr>
            </w:pPr>
            <w:r>
              <w:rPr>
                <w:sz w:val="21"/>
                <w:szCs w:val="21"/>
              </w:rPr>
              <w:t>−0.538</w:t>
            </w:r>
          </w:p>
        </w:tc>
        <w:tc>
          <w:tcPr>
            <w:tcW w:w="0" w:type="auto"/>
            <w:hideMark/>
          </w:tcPr>
          <w:p w14:paraId="1F4A9D40" w14:textId="77777777" w:rsidR="00D42433" w:rsidRDefault="00D42433">
            <w:pPr>
              <w:rPr>
                <w:sz w:val="21"/>
                <w:szCs w:val="21"/>
              </w:rPr>
            </w:pPr>
            <w:r>
              <w:rPr>
                <w:sz w:val="21"/>
                <w:szCs w:val="21"/>
              </w:rPr>
              <w:t>−5.828****</w:t>
            </w:r>
          </w:p>
        </w:tc>
      </w:tr>
      <w:tr w:rsidR="00D42433" w14:paraId="60792E49" w14:textId="77777777" w:rsidTr="001F3117">
        <w:tc>
          <w:tcPr>
            <w:tcW w:w="0" w:type="auto"/>
            <w:hideMark/>
          </w:tcPr>
          <w:p w14:paraId="0BC197FD" w14:textId="77777777" w:rsidR="00D42433" w:rsidRDefault="00D42433">
            <w:pPr>
              <w:rPr>
                <w:sz w:val="21"/>
                <w:szCs w:val="21"/>
              </w:rPr>
            </w:pPr>
            <w:r>
              <w:rPr>
                <w:rStyle w:val="Emphasis"/>
                <w:sz w:val="21"/>
                <w:szCs w:val="21"/>
              </w:rPr>
              <w:t>Z</w:t>
            </w:r>
            <w:r>
              <w:rPr>
                <w:sz w:val="16"/>
                <w:szCs w:val="16"/>
                <w:vertAlign w:val="subscript"/>
              </w:rPr>
              <w:t>1</w:t>
            </w:r>
            <w:r>
              <w:rPr>
                <w:sz w:val="21"/>
                <w:szCs w:val="21"/>
              </w:rPr>
              <w:t>*Group Size</w:t>
            </w:r>
          </w:p>
        </w:tc>
        <w:tc>
          <w:tcPr>
            <w:tcW w:w="0" w:type="auto"/>
            <w:hideMark/>
          </w:tcPr>
          <w:p w14:paraId="1CF06FB2" w14:textId="77777777" w:rsidR="00D42433" w:rsidRDefault="00D42433">
            <w:pPr>
              <w:rPr>
                <w:sz w:val="21"/>
                <w:szCs w:val="21"/>
              </w:rPr>
            </w:pPr>
            <w:r>
              <w:rPr>
                <w:sz w:val="21"/>
                <w:szCs w:val="21"/>
              </w:rPr>
              <w:t>−0.350</w:t>
            </w:r>
          </w:p>
        </w:tc>
        <w:tc>
          <w:tcPr>
            <w:tcW w:w="0" w:type="auto"/>
            <w:hideMark/>
          </w:tcPr>
          <w:p w14:paraId="4EF9CEA3" w14:textId="77777777" w:rsidR="00D42433" w:rsidRDefault="00D42433">
            <w:pPr>
              <w:rPr>
                <w:sz w:val="21"/>
                <w:szCs w:val="21"/>
              </w:rPr>
            </w:pPr>
            <w:r>
              <w:rPr>
                <w:sz w:val="21"/>
                <w:szCs w:val="21"/>
              </w:rPr>
              <w:t>−3.186***</w:t>
            </w:r>
          </w:p>
        </w:tc>
      </w:tr>
      <w:tr w:rsidR="00D42433" w14:paraId="0B272800" w14:textId="77777777" w:rsidTr="001F3117">
        <w:tc>
          <w:tcPr>
            <w:tcW w:w="0" w:type="auto"/>
            <w:hideMark/>
          </w:tcPr>
          <w:p w14:paraId="23F19604" w14:textId="77777777" w:rsidR="00D42433" w:rsidRDefault="00D42433">
            <w:pPr>
              <w:rPr>
                <w:sz w:val="21"/>
                <w:szCs w:val="21"/>
              </w:rPr>
            </w:pPr>
            <w:r>
              <w:rPr>
                <w:rStyle w:val="Emphasis"/>
                <w:sz w:val="21"/>
                <w:szCs w:val="21"/>
              </w:rPr>
              <w:t>Z</w:t>
            </w:r>
            <w:r>
              <w:rPr>
                <w:sz w:val="16"/>
                <w:szCs w:val="16"/>
                <w:vertAlign w:val="subscript"/>
              </w:rPr>
              <w:t>1</w:t>
            </w:r>
            <w:r>
              <w:rPr>
                <w:sz w:val="21"/>
                <w:szCs w:val="21"/>
              </w:rPr>
              <w:t>*Session</w:t>
            </w:r>
          </w:p>
        </w:tc>
        <w:tc>
          <w:tcPr>
            <w:tcW w:w="0" w:type="auto"/>
            <w:hideMark/>
          </w:tcPr>
          <w:p w14:paraId="0614D5B9" w14:textId="77777777" w:rsidR="00D42433" w:rsidRDefault="00D42433">
            <w:pPr>
              <w:rPr>
                <w:sz w:val="21"/>
                <w:szCs w:val="21"/>
              </w:rPr>
            </w:pPr>
            <w:r>
              <w:rPr>
                <w:sz w:val="21"/>
                <w:szCs w:val="21"/>
              </w:rPr>
              <w:t>0.163</w:t>
            </w:r>
          </w:p>
        </w:tc>
        <w:tc>
          <w:tcPr>
            <w:tcW w:w="0" w:type="auto"/>
            <w:hideMark/>
          </w:tcPr>
          <w:p w14:paraId="6857CB82" w14:textId="77777777" w:rsidR="00D42433" w:rsidRDefault="00D42433">
            <w:pPr>
              <w:rPr>
                <w:sz w:val="21"/>
                <w:szCs w:val="21"/>
              </w:rPr>
            </w:pPr>
            <w:r>
              <w:rPr>
                <w:sz w:val="21"/>
                <w:szCs w:val="21"/>
              </w:rPr>
              <w:t>2.285**</w:t>
            </w:r>
          </w:p>
        </w:tc>
      </w:tr>
      <w:tr w:rsidR="00D42433" w14:paraId="7A112F99" w14:textId="77777777" w:rsidTr="001F3117">
        <w:tc>
          <w:tcPr>
            <w:tcW w:w="0" w:type="auto"/>
            <w:hideMark/>
          </w:tcPr>
          <w:p w14:paraId="78363F72" w14:textId="77777777" w:rsidR="00D42433" w:rsidRDefault="00D42433">
            <w:pPr>
              <w:rPr>
                <w:sz w:val="21"/>
                <w:szCs w:val="21"/>
              </w:rPr>
            </w:pPr>
            <w:r>
              <w:rPr>
                <w:sz w:val="21"/>
                <w:szCs w:val="21"/>
              </w:rPr>
              <w:t>Fluid Intelligence</w:t>
            </w:r>
          </w:p>
        </w:tc>
        <w:tc>
          <w:tcPr>
            <w:tcW w:w="0" w:type="auto"/>
            <w:hideMark/>
          </w:tcPr>
          <w:p w14:paraId="542CE223" w14:textId="77777777" w:rsidR="00D42433" w:rsidRDefault="00D42433">
            <w:pPr>
              <w:rPr>
                <w:sz w:val="21"/>
                <w:szCs w:val="21"/>
              </w:rPr>
            </w:pPr>
            <w:r>
              <w:rPr>
                <w:sz w:val="21"/>
                <w:szCs w:val="21"/>
              </w:rPr>
              <w:t>0.180</w:t>
            </w:r>
          </w:p>
        </w:tc>
        <w:tc>
          <w:tcPr>
            <w:tcW w:w="0" w:type="auto"/>
            <w:hideMark/>
          </w:tcPr>
          <w:p w14:paraId="58EC3DF1" w14:textId="77777777" w:rsidR="00D42433" w:rsidRDefault="00D42433">
            <w:pPr>
              <w:rPr>
                <w:sz w:val="21"/>
                <w:szCs w:val="21"/>
              </w:rPr>
            </w:pPr>
            <w:r>
              <w:rPr>
                <w:sz w:val="21"/>
                <w:szCs w:val="21"/>
              </w:rPr>
              <w:t>1.917*</w:t>
            </w:r>
          </w:p>
        </w:tc>
      </w:tr>
      <w:tr w:rsidR="00D42433" w14:paraId="7AA93C85" w14:textId="77777777" w:rsidTr="001F3117">
        <w:tc>
          <w:tcPr>
            <w:tcW w:w="0" w:type="auto"/>
            <w:hideMark/>
          </w:tcPr>
          <w:p w14:paraId="005BF3C0" w14:textId="77777777" w:rsidR="00D42433" w:rsidRDefault="00D42433">
            <w:pPr>
              <w:rPr>
                <w:sz w:val="21"/>
                <w:szCs w:val="21"/>
              </w:rPr>
            </w:pPr>
            <w:r>
              <w:rPr>
                <w:sz w:val="21"/>
                <w:szCs w:val="21"/>
              </w:rPr>
              <w:t>Linear pre-post model:</w:t>
            </w:r>
          </w:p>
        </w:tc>
        <w:tc>
          <w:tcPr>
            <w:tcW w:w="0" w:type="auto"/>
            <w:hideMark/>
          </w:tcPr>
          <w:p w14:paraId="62A2C744" w14:textId="77777777" w:rsidR="00D42433" w:rsidRDefault="00D42433">
            <w:pPr>
              <w:rPr>
                <w:sz w:val="21"/>
                <w:szCs w:val="21"/>
              </w:rPr>
            </w:pPr>
            <w:r>
              <w:rPr>
                <w:rStyle w:val="Emphasis"/>
                <w:sz w:val="21"/>
                <w:szCs w:val="21"/>
              </w:rPr>
              <w:t>r</w:t>
            </w:r>
            <w:r>
              <w:rPr>
                <w:sz w:val="16"/>
                <w:szCs w:val="16"/>
                <w:vertAlign w:val="superscript"/>
              </w:rPr>
              <w:t>2</w:t>
            </w:r>
            <w:r>
              <w:rPr>
                <w:sz w:val="21"/>
                <w:szCs w:val="21"/>
              </w:rPr>
              <w:t> = .073</w:t>
            </w:r>
          </w:p>
        </w:tc>
        <w:tc>
          <w:tcPr>
            <w:tcW w:w="0" w:type="auto"/>
            <w:hideMark/>
          </w:tcPr>
          <w:p w14:paraId="19C37697" w14:textId="77777777" w:rsidR="00D42433" w:rsidRDefault="00D42433">
            <w:pPr>
              <w:rPr>
                <w:sz w:val="21"/>
                <w:szCs w:val="21"/>
              </w:rPr>
            </w:pPr>
          </w:p>
        </w:tc>
      </w:tr>
      <w:tr w:rsidR="00D42433" w14:paraId="26D5D70F" w14:textId="77777777" w:rsidTr="001F3117">
        <w:tc>
          <w:tcPr>
            <w:tcW w:w="0" w:type="auto"/>
            <w:hideMark/>
          </w:tcPr>
          <w:p w14:paraId="4983A6F6" w14:textId="77777777" w:rsidR="00D42433" w:rsidRDefault="00D42433">
            <w:pPr>
              <w:rPr>
                <w:sz w:val="21"/>
                <w:szCs w:val="21"/>
              </w:rPr>
            </w:pPr>
            <w:r>
              <w:rPr>
                <w:sz w:val="21"/>
                <w:szCs w:val="21"/>
              </w:rPr>
              <w:t>Session</w:t>
            </w:r>
          </w:p>
        </w:tc>
        <w:tc>
          <w:tcPr>
            <w:tcW w:w="0" w:type="auto"/>
            <w:hideMark/>
          </w:tcPr>
          <w:p w14:paraId="5AA913E4" w14:textId="77777777" w:rsidR="00D42433" w:rsidRDefault="00D42433">
            <w:pPr>
              <w:rPr>
                <w:sz w:val="21"/>
                <w:szCs w:val="21"/>
              </w:rPr>
            </w:pPr>
            <w:r>
              <w:rPr>
                <w:sz w:val="21"/>
                <w:szCs w:val="21"/>
              </w:rPr>
              <w:t>0.269</w:t>
            </w:r>
          </w:p>
        </w:tc>
        <w:tc>
          <w:tcPr>
            <w:tcW w:w="0" w:type="auto"/>
            <w:hideMark/>
          </w:tcPr>
          <w:p w14:paraId="236CFA94" w14:textId="77777777" w:rsidR="00D42433" w:rsidRDefault="00D42433">
            <w:pPr>
              <w:rPr>
                <w:sz w:val="21"/>
                <w:szCs w:val="21"/>
              </w:rPr>
            </w:pPr>
            <w:r>
              <w:rPr>
                <w:sz w:val="21"/>
                <w:szCs w:val="21"/>
              </w:rPr>
              <w:t>2.548**</w:t>
            </w:r>
          </w:p>
        </w:tc>
      </w:tr>
      <w:tr w:rsidR="00D42433" w14:paraId="06FE98A5" w14:textId="77777777" w:rsidTr="001F3117">
        <w:tc>
          <w:tcPr>
            <w:tcW w:w="0" w:type="auto"/>
            <w:hideMark/>
          </w:tcPr>
          <w:p w14:paraId="74A82560" w14:textId="77777777" w:rsidR="00D42433" w:rsidRDefault="00D42433">
            <w:pPr>
              <w:rPr>
                <w:sz w:val="21"/>
                <w:szCs w:val="21"/>
              </w:rPr>
            </w:pPr>
            <w:r>
              <w:rPr>
                <w:sz w:val="21"/>
                <w:szCs w:val="21"/>
              </w:rPr>
              <w:t>Linear difference model: </w:t>
            </w:r>
            <w:r>
              <w:rPr>
                <w:rStyle w:val="Emphasis"/>
                <w:sz w:val="21"/>
                <w:szCs w:val="21"/>
              </w:rPr>
              <w:t>r</w:t>
            </w:r>
            <w:r>
              <w:rPr>
                <w:sz w:val="16"/>
                <w:szCs w:val="16"/>
                <w:vertAlign w:val="superscript"/>
              </w:rPr>
              <w:t>2</w:t>
            </w:r>
            <w:r>
              <w:rPr>
                <w:sz w:val="21"/>
                <w:szCs w:val="21"/>
              </w:rPr>
              <w:t> = .039</w:t>
            </w:r>
          </w:p>
        </w:tc>
        <w:tc>
          <w:tcPr>
            <w:tcW w:w="0" w:type="auto"/>
            <w:hideMark/>
          </w:tcPr>
          <w:p w14:paraId="71AEC64A" w14:textId="77777777" w:rsidR="00D42433" w:rsidRDefault="00D42433">
            <w:pPr>
              <w:rPr>
                <w:sz w:val="21"/>
                <w:szCs w:val="21"/>
              </w:rPr>
            </w:pPr>
          </w:p>
        </w:tc>
        <w:tc>
          <w:tcPr>
            <w:tcW w:w="0" w:type="auto"/>
            <w:hideMark/>
          </w:tcPr>
          <w:p w14:paraId="58F9ECCF" w14:textId="77777777" w:rsidR="00D42433" w:rsidRDefault="00D42433">
            <w:pPr>
              <w:rPr>
                <w:sz w:val="20"/>
                <w:szCs w:val="20"/>
              </w:rPr>
            </w:pPr>
          </w:p>
        </w:tc>
      </w:tr>
      <w:tr w:rsidR="00D42433" w14:paraId="48B9DBED" w14:textId="77777777" w:rsidTr="001F3117">
        <w:tc>
          <w:tcPr>
            <w:tcW w:w="0" w:type="auto"/>
            <w:hideMark/>
          </w:tcPr>
          <w:p w14:paraId="7032A471" w14:textId="77777777" w:rsidR="00D42433" w:rsidRDefault="00D42433">
            <w:pPr>
              <w:rPr>
                <w:sz w:val="21"/>
                <w:szCs w:val="21"/>
              </w:rPr>
            </w:pPr>
            <w:r>
              <w:rPr>
                <w:sz w:val="21"/>
                <w:szCs w:val="21"/>
              </w:rPr>
              <w:t>Monster condition</w:t>
            </w:r>
          </w:p>
        </w:tc>
        <w:tc>
          <w:tcPr>
            <w:tcW w:w="0" w:type="auto"/>
            <w:hideMark/>
          </w:tcPr>
          <w:p w14:paraId="61DB6D39" w14:textId="77777777" w:rsidR="00D42433" w:rsidRDefault="00D42433">
            <w:pPr>
              <w:rPr>
                <w:sz w:val="21"/>
                <w:szCs w:val="21"/>
              </w:rPr>
            </w:pPr>
            <w:r>
              <w:rPr>
                <w:sz w:val="21"/>
                <w:szCs w:val="21"/>
              </w:rPr>
              <w:t>−0.198</w:t>
            </w:r>
          </w:p>
        </w:tc>
        <w:tc>
          <w:tcPr>
            <w:tcW w:w="0" w:type="auto"/>
            <w:hideMark/>
          </w:tcPr>
          <w:p w14:paraId="39FA0C62" w14:textId="77777777" w:rsidR="00D42433" w:rsidRDefault="00D42433">
            <w:pPr>
              <w:rPr>
                <w:sz w:val="21"/>
                <w:szCs w:val="21"/>
              </w:rPr>
            </w:pPr>
            <w:r>
              <w:rPr>
                <w:sz w:val="21"/>
                <w:szCs w:val="21"/>
              </w:rPr>
              <w:t>−1.855*</w:t>
            </w:r>
          </w:p>
        </w:tc>
      </w:tr>
    </w:tbl>
    <w:p w14:paraId="7373AB1E" w14:textId="77777777" w:rsidR="001F3117" w:rsidRDefault="00D42433" w:rsidP="001F3117">
      <w:pPr>
        <w:pStyle w:val="NoSpacing"/>
      </w:pPr>
      <w:r w:rsidRPr="001F3117">
        <w:t>*</w:t>
      </w:r>
      <w:r w:rsidRPr="001F3117">
        <w:rPr>
          <w:rStyle w:val="Emphasis"/>
          <w:rFonts w:eastAsiaTheme="majorEastAsia"/>
          <w:color w:val="2E2E2E"/>
        </w:rPr>
        <w:t>p</w:t>
      </w:r>
      <w:r w:rsidRPr="001F3117">
        <w:t> &lt;. 10</w:t>
      </w:r>
    </w:p>
    <w:p w14:paraId="3B2CEB0D" w14:textId="77777777" w:rsidR="001F3117" w:rsidRDefault="00D42433" w:rsidP="001F3117">
      <w:pPr>
        <w:pStyle w:val="NoSpacing"/>
      </w:pPr>
      <w:r w:rsidRPr="001F3117">
        <w:t>**</w:t>
      </w:r>
      <w:r w:rsidRPr="001F3117">
        <w:rPr>
          <w:rStyle w:val="Emphasis"/>
          <w:rFonts w:eastAsiaTheme="majorEastAsia"/>
          <w:color w:val="2E2E2E"/>
        </w:rPr>
        <w:t>p</w:t>
      </w:r>
      <w:r w:rsidRPr="001F3117">
        <w:t> &lt; .05***</w:t>
      </w:r>
      <w:r w:rsidRPr="001F3117">
        <w:rPr>
          <w:rStyle w:val="Emphasis"/>
          <w:rFonts w:eastAsiaTheme="majorEastAsia"/>
          <w:color w:val="2E2E2E"/>
        </w:rPr>
        <w:t>p</w:t>
      </w:r>
      <w:r w:rsidRPr="001F3117">
        <w:t> &lt; .01</w:t>
      </w:r>
    </w:p>
    <w:p w14:paraId="1D36E226" w14:textId="45422B30" w:rsidR="00D42433" w:rsidRDefault="00D42433" w:rsidP="001F3117">
      <w:pPr>
        <w:pStyle w:val="NoSpacing"/>
      </w:pPr>
      <w:r w:rsidRPr="001F3117">
        <w:t>****</w:t>
      </w:r>
      <w:r w:rsidRPr="001F3117">
        <w:rPr>
          <w:rStyle w:val="Emphasis"/>
          <w:rFonts w:eastAsiaTheme="majorEastAsia"/>
          <w:color w:val="2E2E2E"/>
        </w:rPr>
        <w:t>p</w:t>
      </w:r>
      <w:r w:rsidRPr="001F3117">
        <w:t> &lt; .001</w:t>
      </w:r>
    </w:p>
    <w:p w14:paraId="10259625" w14:textId="77777777" w:rsidR="001F3117" w:rsidRPr="001F3117" w:rsidRDefault="001F3117" w:rsidP="001F3117">
      <w:pPr>
        <w:pStyle w:val="NoSpacing"/>
      </w:pPr>
    </w:p>
    <w:p w14:paraId="5D8E977B" w14:textId="167FA5A2" w:rsidR="00D42433" w:rsidRPr="00270016" w:rsidRDefault="00D42433" w:rsidP="00270016">
      <w:pPr>
        <w:pStyle w:val="NoSpacing"/>
      </w:pPr>
      <w:r w:rsidRPr="00270016">
        <w:t>The difference in </w:t>
      </w:r>
      <w:r w:rsidRPr="00270016">
        <w:rPr>
          <w:rStyle w:val="Emphasis"/>
          <w:rFonts w:eastAsiaTheme="majorEastAsia"/>
          <w:color w:val="2E2E2E"/>
        </w:rPr>
        <w:t>R</w:t>
      </w:r>
      <w:r w:rsidRPr="00270016">
        <w:rPr>
          <w:vertAlign w:val="superscript"/>
        </w:rPr>
        <w:t>2</w:t>
      </w:r>
      <w:r w:rsidRPr="00270016">
        <w:t> between the cusp and next best alternative model was larger for the criterion of points obtained. The pre-post model only showed that there was more of a performance increase for the second session. The linear difference model contained one variable, which was monster condition. This showed that change in relative number of points accumulated was less, or more negative, if two monsters were involved.</w:t>
      </w:r>
    </w:p>
    <w:p w14:paraId="3A01FF7C" w14:textId="77777777" w:rsidR="001F3117" w:rsidRPr="00270016" w:rsidRDefault="001F3117" w:rsidP="00270016">
      <w:pPr>
        <w:pStyle w:val="NoSpacing"/>
      </w:pPr>
    </w:p>
    <w:p w14:paraId="4256350E" w14:textId="77777777" w:rsidR="00D42433" w:rsidRDefault="00D42433" w:rsidP="00270016">
      <w:pPr>
        <w:pStyle w:val="Heading2"/>
        <w:rPr>
          <w:sz w:val="27"/>
          <w:szCs w:val="27"/>
        </w:rPr>
      </w:pPr>
      <w:r>
        <w:t>5.6. Summary of results</w:t>
      </w:r>
    </w:p>
    <w:p w14:paraId="003E3F18" w14:textId="63932DF6" w:rsidR="00D42433" w:rsidRDefault="00D42433" w:rsidP="00270016">
      <w:pPr>
        <w:pStyle w:val="NoSpacing"/>
      </w:pPr>
      <w:r>
        <w:t>The results are summarized in </w:t>
      </w:r>
      <w:bookmarkStart w:id="172" w:name="btbl11"/>
      <w:r>
        <w:fldChar w:fldCharType="begin"/>
      </w:r>
      <w:r>
        <w:instrText xml:space="preserve"> HYPERLINK "https://www.sciencedirect.com/science/article/pii/S0003687018303314?via%3Dihub" \l "tbl11" </w:instrText>
      </w:r>
      <w:r>
        <w:fldChar w:fldCharType="separate"/>
      </w:r>
      <w:r>
        <w:rPr>
          <w:rStyle w:val="Hyperlink"/>
          <w:rFonts w:eastAsiaTheme="majorEastAsia"/>
          <w:color w:val="0C7DBB"/>
          <w:sz w:val="27"/>
          <w:szCs w:val="27"/>
        </w:rPr>
        <w:t>Table 11</w:t>
      </w:r>
      <w:r>
        <w:fldChar w:fldCharType="end"/>
      </w:r>
      <w:bookmarkEnd w:id="172"/>
      <w:r>
        <w:t> and organized relative to the original hypotheses. </w:t>
      </w:r>
      <w:bookmarkStart w:id="173" w:name="bfig8"/>
      <w:r>
        <w:fldChar w:fldCharType="begin"/>
      </w:r>
      <w:r>
        <w:instrText xml:space="preserve"> HYPERLINK "https://www.sciencedirect.com/science/article/pii/S0003687018303314?via%3Dihub" \l "fig8" </w:instrText>
      </w:r>
      <w:r>
        <w:fldChar w:fldCharType="separate"/>
      </w:r>
      <w:r>
        <w:rPr>
          <w:rStyle w:val="Hyperlink"/>
          <w:rFonts w:eastAsiaTheme="majorEastAsia"/>
          <w:color w:val="0C7DBB"/>
          <w:sz w:val="27"/>
          <w:szCs w:val="27"/>
        </w:rPr>
        <w:t>Fig. 8</w:t>
      </w:r>
      <w:r>
        <w:fldChar w:fldCharType="end"/>
      </w:r>
      <w:bookmarkEnd w:id="173"/>
      <w:r>
        <w:t> illustrates the placement of research variables on the cusp diagrams based on the empirical results. The overall interpretation is presented next.</w:t>
      </w:r>
    </w:p>
    <w:p w14:paraId="20571F1F" w14:textId="77777777" w:rsidR="00270016" w:rsidRDefault="00270016" w:rsidP="00270016">
      <w:pPr>
        <w:pStyle w:val="NoSpacing"/>
      </w:pPr>
    </w:p>
    <w:p w14:paraId="6F07297F" w14:textId="77777777" w:rsidR="00D42433" w:rsidRDefault="00D42433" w:rsidP="00270016">
      <w:pPr>
        <w:pStyle w:val="NoSpacing"/>
        <w:rPr>
          <w:color w:val="323232"/>
        </w:rPr>
      </w:pPr>
      <w:r w:rsidRPr="00270016">
        <w:rPr>
          <w:rStyle w:val="label"/>
          <w:b/>
          <w:bCs/>
          <w:color w:val="323232"/>
          <w:sz w:val="21"/>
          <w:szCs w:val="21"/>
        </w:rPr>
        <w:t>Table 11</w:t>
      </w:r>
      <w:r w:rsidRPr="00270016">
        <w:rPr>
          <w:b/>
          <w:bCs/>
          <w:color w:val="323232"/>
        </w:rPr>
        <w:t>.</w:t>
      </w:r>
      <w:r>
        <w:rPr>
          <w:color w:val="323232"/>
        </w:rPr>
        <w:t> Summary of hypotheses and results.</w:t>
      </w:r>
    </w:p>
    <w:tbl>
      <w:tblPr>
        <w:tblStyle w:val="TableGridLight"/>
        <w:tblW w:w="0" w:type="auto"/>
        <w:tblLook w:val="04A0" w:firstRow="1" w:lastRow="0" w:firstColumn="1" w:lastColumn="0" w:noHBand="0" w:noVBand="1"/>
      </w:tblPr>
      <w:tblGrid>
        <w:gridCol w:w="1184"/>
        <w:gridCol w:w="6114"/>
        <w:gridCol w:w="1602"/>
        <w:gridCol w:w="1170"/>
      </w:tblGrid>
      <w:tr w:rsidR="00270016" w14:paraId="63E64F56" w14:textId="77777777" w:rsidTr="004A57E7">
        <w:tc>
          <w:tcPr>
            <w:tcW w:w="0" w:type="auto"/>
            <w:hideMark/>
          </w:tcPr>
          <w:p w14:paraId="4427FA93" w14:textId="77777777" w:rsidR="00270016" w:rsidRDefault="00270016">
            <w:pPr>
              <w:jc w:val="center"/>
              <w:rPr>
                <w:b/>
                <w:bCs/>
                <w:sz w:val="21"/>
                <w:szCs w:val="21"/>
              </w:rPr>
            </w:pPr>
            <w:r>
              <w:rPr>
                <w:b/>
                <w:bCs/>
                <w:sz w:val="21"/>
                <w:szCs w:val="21"/>
              </w:rPr>
              <w:t>Hypothesis</w:t>
            </w:r>
          </w:p>
        </w:tc>
        <w:tc>
          <w:tcPr>
            <w:tcW w:w="0" w:type="auto"/>
          </w:tcPr>
          <w:p w14:paraId="00CFECAC" w14:textId="0C5C1896" w:rsidR="00270016" w:rsidRDefault="00270016">
            <w:pPr>
              <w:jc w:val="center"/>
              <w:rPr>
                <w:b/>
                <w:bCs/>
                <w:sz w:val="21"/>
                <w:szCs w:val="21"/>
              </w:rPr>
            </w:pPr>
          </w:p>
        </w:tc>
        <w:tc>
          <w:tcPr>
            <w:tcW w:w="0" w:type="auto"/>
            <w:hideMark/>
          </w:tcPr>
          <w:p w14:paraId="6C1AD197" w14:textId="77777777" w:rsidR="00270016" w:rsidRDefault="00270016">
            <w:pPr>
              <w:jc w:val="center"/>
              <w:rPr>
                <w:b/>
                <w:bCs/>
                <w:sz w:val="21"/>
                <w:szCs w:val="21"/>
              </w:rPr>
            </w:pPr>
            <w:r>
              <w:rPr>
                <w:b/>
                <w:bCs/>
                <w:sz w:val="21"/>
                <w:szCs w:val="21"/>
              </w:rPr>
              <w:t>Supported or Not</w:t>
            </w:r>
          </w:p>
        </w:tc>
        <w:tc>
          <w:tcPr>
            <w:tcW w:w="0" w:type="auto"/>
          </w:tcPr>
          <w:p w14:paraId="43B723D4" w14:textId="239D7EEB" w:rsidR="00270016" w:rsidRDefault="00270016">
            <w:pPr>
              <w:jc w:val="center"/>
              <w:rPr>
                <w:b/>
                <w:bCs/>
                <w:sz w:val="21"/>
                <w:szCs w:val="21"/>
              </w:rPr>
            </w:pPr>
          </w:p>
        </w:tc>
      </w:tr>
      <w:tr w:rsidR="00270016" w14:paraId="44BE4169" w14:textId="77777777" w:rsidTr="008A4F14">
        <w:tc>
          <w:tcPr>
            <w:tcW w:w="0" w:type="auto"/>
            <w:hideMark/>
          </w:tcPr>
          <w:p w14:paraId="157E7AF3" w14:textId="77777777" w:rsidR="00270016" w:rsidRDefault="00270016">
            <w:pPr>
              <w:rPr>
                <w:sz w:val="21"/>
                <w:szCs w:val="21"/>
              </w:rPr>
            </w:pPr>
            <w:r>
              <w:rPr>
                <w:sz w:val="21"/>
                <w:szCs w:val="21"/>
              </w:rPr>
              <w:t>1</w:t>
            </w:r>
          </w:p>
        </w:tc>
        <w:tc>
          <w:tcPr>
            <w:tcW w:w="0" w:type="auto"/>
            <w:hideMark/>
          </w:tcPr>
          <w:p w14:paraId="303F748D" w14:textId="77777777" w:rsidR="00270016" w:rsidRDefault="00270016">
            <w:pPr>
              <w:rPr>
                <w:sz w:val="21"/>
                <w:szCs w:val="21"/>
              </w:rPr>
            </w:pPr>
            <w:r>
              <w:rPr>
                <w:sz w:val="21"/>
                <w:szCs w:val="21"/>
              </w:rPr>
              <w:t>Principal Component structure resembling original constructs or emergent constructs</w:t>
            </w:r>
          </w:p>
        </w:tc>
        <w:tc>
          <w:tcPr>
            <w:tcW w:w="0" w:type="auto"/>
            <w:hideMark/>
          </w:tcPr>
          <w:p w14:paraId="66290C28" w14:textId="77777777" w:rsidR="00270016" w:rsidRDefault="00270016">
            <w:pPr>
              <w:rPr>
                <w:sz w:val="21"/>
                <w:szCs w:val="21"/>
              </w:rPr>
            </w:pPr>
            <w:r>
              <w:rPr>
                <w:sz w:val="21"/>
                <w:szCs w:val="21"/>
              </w:rPr>
              <w:t>YES. Two of each</w:t>
            </w:r>
          </w:p>
        </w:tc>
        <w:tc>
          <w:tcPr>
            <w:tcW w:w="0" w:type="auto"/>
          </w:tcPr>
          <w:p w14:paraId="0D670883" w14:textId="7E60E473" w:rsidR="00270016" w:rsidRDefault="00270016">
            <w:pPr>
              <w:rPr>
                <w:sz w:val="21"/>
                <w:szCs w:val="21"/>
              </w:rPr>
            </w:pPr>
          </w:p>
        </w:tc>
      </w:tr>
      <w:tr w:rsidR="00D42433" w14:paraId="700C2250" w14:textId="77777777" w:rsidTr="00270016">
        <w:tc>
          <w:tcPr>
            <w:tcW w:w="0" w:type="auto"/>
            <w:hideMark/>
          </w:tcPr>
          <w:p w14:paraId="51E03F59" w14:textId="77777777" w:rsidR="00D42433" w:rsidRDefault="00D42433">
            <w:pPr>
              <w:rPr>
                <w:sz w:val="21"/>
                <w:szCs w:val="21"/>
              </w:rPr>
            </w:pPr>
          </w:p>
        </w:tc>
        <w:tc>
          <w:tcPr>
            <w:tcW w:w="0" w:type="auto"/>
            <w:hideMark/>
          </w:tcPr>
          <w:p w14:paraId="22EB09E2" w14:textId="77777777" w:rsidR="00D42433" w:rsidRDefault="00D42433">
            <w:pPr>
              <w:rPr>
                <w:sz w:val="20"/>
                <w:szCs w:val="20"/>
              </w:rPr>
            </w:pPr>
          </w:p>
        </w:tc>
        <w:tc>
          <w:tcPr>
            <w:tcW w:w="0" w:type="auto"/>
            <w:hideMark/>
          </w:tcPr>
          <w:p w14:paraId="2DE6E0B2" w14:textId="77777777" w:rsidR="00D42433" w:rsidRDefault="00D42433">
            <w:pPr>
              <w:rPr>
                <w:sz w:val="21"/>
                <w:szCs w:val="21"/>
              </w:rPr>
            </w:pPr>
            <w:r>
              <w:rPr>
                <w:rStyle w:val="Emphasis"/>
                <w:sz w:val="21"/>
                <w:szCs w:val="21"/>
              </w:rPr>
              <w:t>Monsters Killed</w:t>
            </w:r>
          </w:p>
        </w:tc>
        <w:tc>
          <w:tcPr>
            <w:tcW w:w="0" w:type="auto"/>
            <w:hideMark/>
          </w:tcPr>
          <w:p w14:paraId="0D46CBFB" w14:textId="77777777" w:rsidR="00D42433" w:rsidRDefault="00D42433">
            <w:pPr>
              <w:rPr>
                <w:sz w:val="21"/>
                <w:szCs w:val="21"/>
              </w:rPr>
            </w:pPr>
            <w:r>
              <w:rPr>
                <w:rStyle w:val="Emphasis"/>
                <w:sz w:val="21"/>
                <w:szCs w:val="21"/>
              </w:rPr>
              <w:t>Game Points</w:t>
            </w:r>
          </w:p>
        </w:tc>
      </w:tr>
      <w:tr w:rsidR="00D42433" w14:paraId="70ADB42F" w14:textId="77777777" w:rsidTr="00270016">
        <w:tc>
          <w:tcPr>
            <w:tcW w:w="0" w:type="auto"/>
            <w:hideMark/>
          </w:tcPr>
          <w:p w14:paraId="1C8D57DE" w14:textId="77777777" w:rsidR="00D42433" w:rsidRDefault="00D42433">
            <w:pPr>
              <w:rPr>
                <w:sz w:val="21"/>
                <w:szCs w:val="21"/>
              </w:rPr>
            </w:pPr>
            <w:r>
              <w:rPr>
                <w:sz w:val="21"/>
                <w:szCs w:val="21"/>
              </w:rPr>
              <w:t>2</w:t>
            </w:r>
          </w:p>
        </w:tc>
        <w:tc>
          <w:tcPr>
            <w:tcW w:w="0" w:type="auto"/>
            <w:hideMark/>
          </w:tcPr>
          <w:p w14:paraId="75709C6A" w14:textId="77777777" w:rsidR="00D42433" w:rsidRDefault="00D42433">
            <w:pPr>
              <w:rPr>
                <w:sz w:val="21"/>
                <w:szCs w:val="21"/>
              </w:rPr>
            </w:pPr>
            <w:r>
              <w:rPr>
                <w:sz w:val="21"/>
                <w:szCs w:val="21"/>
              </w:rPr>
              <w:t>Cusp for workload more accurate than linear model within sessions</w:t>
            </w:r>
          </w:p>
        </w:tc>
        <w:tc>
          <w:tcPr>
            <w:tcW w:w="0" w:type="auto"/>
            <w:hideMark/>
          </w:tcPr>
          <w:p w14:paraId="7C2D7442" w14:textId="77777777" w:rsidR="00D42433" w:rsidRDefault="00D42433">
            <w:pPr>
              <w:rPr>
                <w:sz w:val="21"/>
                <w:szCs w:val="21"/>
              </w:rPr>
            </w:pPr>
            <w:r>
              <w:rPr>
                <w:sz w:val="21"/>
                <w:szCs w:val="21"/>
              </w:rPr>
              <w:t>YES</w:t>
            </w:r>
          </w:p>
        </w:tc>
        <w:tc>
          <w:tcPr>
            <w:tcW w:w="0" w:type="auto"/>
            <w:hideMark/>
          </w:tcPr>
          <w:p w14:paraId="76D1FB97" w14:textId="77777777" w:rsidR="00D42433" w:rsidRDefault="00D42433">
            <w:pPr>
              <w:rPr>
                <w:sz w:val="21"/>
                <w:szCs w:val="21"/>
              </w:rPr>
            </w:pPr>
            <w:r>
              <w:rPr>
                <w:sz w:val="21"/>
                <w:szCs w:val="21"/>
              </w:rPr>
              <w:t>NO</w:t>
            </w:r>
          </w:p>
        </w:tc>
      </w:tr>
      <w:tr w:rsidR="00D42433" w14:paraId="61968544" w14:textId="77777777" w:rsidTr="00270016">
        <w:tc>
          <w:tcPr>
            <w:tcW w:w="0" w:type="auto"/>
            <w:hideMark/>
          </w:tcPr>
          <w:p w14:paraId="52E6514E" w14:textId="77777777" w:rsidR="00D42433" w:rsidRDefault="00D42433">
            <w:pPr>
              <w:rPr>
                <w:sz w:val="21"/>
                <w:szCs w:val="21"/>
              </w:rPr>
            </w:pPr>
            <w:r>
              <w:rPr>
                <w:sz w:val="21"/>
                <w:szCs w:val="21"/>
              </w:rPr>
              <w:t>2A</w:t>
            </w:r>
          </w:p>
        </w:tc>
        <w:tc>
          <w:tcPr>
            <w:tcW w:w="0" w:type="auto"/>
            <w:hideMark/>
          </w:tcPr>
          <w:p w14:paraId="68C9FC45" w14:textId="77777777" w:rsidR="00D42433" w:rsidRDefault="00D42433">
            <w:pPr>
              <w:rPr>
                <w:sz w:val="21"/>
                <w:szCs w:val="21"/>
              </w:rPr>
            </w:pPr>
            <w:r>
              <w:rPr>
                <w:sz w:val="21"/>
                <w:szCs w:val="21"/>
              </w:rPr>
              <w:t>Experimental conditions as asymmetry variables</w:t>
            </w:r>
          </w:p>
        </w:tc>
        <w:tc>
          <w:tcPr>
            <w:tcW w:w="0" w:type="auto"/>
            <w:hideMark/>
          </w:tcPr>
          <w:p w14:paraId="27DFC23A" w14:textId="77777777" w:rsidR="00D42433" w:rsidRDefault="00D42433">
            <w:pPr>
              <w:rPr>
                <w:sz w:val="21"/>
                <w:szCs w:val="21"/>
              </w:rPr>
            </w:pPr>
            <w:r>
              <w:rPr>
                <w:sz w:val="21"/>
                <w:szCs w:val="21"/>
              </w:rPr>
              <w:t>NO</w:t>
            </w:r>
          </w:p>
        </w:tc>
        <w:tc>
          <w:tcPr>
            <w:tcW w:w="0" w:type="auto"/>
            <w:hideMark/>
          </w:tcPr>
          <w:p w14:paraId="4E2AF8C5" w14:textId="77777777" w:rsidR="00D42433" w:rsidRDefault="00D42433">
            <w:pPr>
              <w:rPr>
                <w:sz w:val="21"/>
                <w:szCs w:val="21"/>
              </w:rPr>
            </w:pPr>
          </w:p>
        </w:tc>
      </w:tr>
      <w:tr w:rsidR="00D42433" w14:paraId="17EF39FB" w14:textId="77777777" w:rsidTr="00270016">
        <w:tc>
          <w:tcPr>
            <w:tcW w:w="0" w:type="auto"/>
            <w:hideMark/>
          </w:tcPr>
          <w:p w14:paraId="66836A87" w14:textId="77777777" w:rsidR="00D42433" w:rsidRDefault="00D42433">
            <w:pPr>
              <w:rPr>
                <w:sz w:val="21"/>
                <w:szCs w:val="21"/>
              </w:rPr>
            </w:pPr>
            <w:r>
              <w:rPr>
                <w:sz w:val="21"/>
                <w:szCs w:val="21"/>
              </w:rPr>
              <w:lastRenderedPageBreak/>
              <w:t>2B</w:t>
            </w:r>
          </w:p>
        </w:tc>
        <w:tc>
          <w:tcPr>
            <w:tcW w:w="0" w:type="auto"/>
            <w:hideMark/>
          </w:tcPr>
          <w:p w14:paraId="5A9A9B4D" w14:textId="77777777" w:rsidR="00D42433" w:rsidRDefault="00D42433">
            <w:pPr>
              <w:rPr>
                <w:sz w:val="21"/>
                <w:szCs w:val="21"/>
              </w:rPr>
            </w:pPr>
            <w:r>
              <w:rPr>
                <w:sz w:val="21"/>
                <w:szCs w:val="21"/>
              </w:rPr>
              <w:t>Group size as asymmetry variable</w:t>
            </w:r>
          </w:p>
        </w:tc>
        <w:tc>
          <w:tcPr>
            <w:tcW w:w="0" w:type="auto"/>
            <w:hideMark/>
          </w:tcPr>
          <w:p w14:paraId="7844C624" w14:textId="77777777" w:rsidR="00D42433" w:rsidRDefault="00D42433">
            <w:pPr>
              <w:rPr>
                <w:sz w:val="21"/>
                <w:szCs w:val="21"/>
              </w:rPr>
            </w:pPr>
            <w:r>
              <w:rPr>
                <w:sz w:val="21"/>
                <w:szCs w:val="21"/>
              </w:rPr>
              <w:t>NO</w:t>
            </w:r>
          </w:p>
        </w:tc>
        <w:tc>
          <w:tcPr>
            <w:tcW w:w="0" w:type="auto"/>
            <w:hideMark/>
          </w:tcPr>
          <w:p w14:paraId="017245DF" w14:textId="77777777" w:rsidR="00D42433" w:rsidRDefault="00D42433">
            <w:pPr>
              <w:rPr>
                <w:sz w:val="21"/>
                <w:szCs w:val="21"/>
              </w:rPr>
            </w:pPr>
          </w:p>
        </w:tc>
      </w:tr>
      <w:tr w:rsidR="00D42433" w14:paraId="39F29AC6" w14:textId="77777777" w:rsidTr="00270016">
        <w:tc>
          <w:tcPr>
            <w:tcW w:w="0" w:type="auto"/>
            <w:hideMark/>
          </w:tcPr>
          <w:p w14:paraId="4F900DFA" w14:textId="77777777" w:rsidR="00D42433" w:rsidRDefault="00D42433">
            <w:pPr>
              <w:rPr>
                <w:sz w:val="21"/>
                <w:szCs w:val="21"/>
              </w:rPr>
            </w:pPr>
            <w:r>
              <w:rPr>
                <w:sz w:val="21"/>
                <w:szCs w:val="21"/>
              </w:rPr>
              <w:t>2C</w:t>
            </w:r>
          </w:p>
        </w:tc>
        <w:tc>
          <w:tcPr>
            <w:tcW w:w="0" w:type="auto"/>
            <w:hideMark/>
          </w:tcPr>
          <w:p w14:paraId="64751336" w14:textId="77777777" w:rsidR="00D42433" w:rsidRDefault="00D42433">
            <w:pPr>
              <w:rPr>
                <w:sz w:val="21"/>
                <w:szCs w:val="21"/>
              </w:rPr>
            </w:pPr>
            <w:r>
              <w:rPr>
                <w:sz w:val="21"/>
                <w:szCs w:val="21"/>
              </w:rPr>
              <w:t>TLX ratings as asymmetry variable</w:t>
            </w:r>
          </w:p>
        </w:tc>
        <w:tc>
          <w:tcPr>
            <w:tcW w:w="0" w:type="auto"/>
            <w:hideMark/>
          </w:tcPr>
          <w:p w14:paraId="7A6EE99D" w14:textId="77777777" w:rsidR="00D42433" w:rsidRDefault="00D42433">
            <w:pPr>
              <w:rPr>
                <w:sz w:val="21"/>
                <w:szCs w:val="21"/>
              </w:rPr>
            </w:pPr>
            <w:r>
              <w:rPr>
                <w:sz w:val="21"/>
                <w:szCs w:val="21"/>
              </w:rPr>
              <w:t>YES</w:t>
            </w:r>
          </w:p>
        </w:tc>
        <w:tc>
          <w:tcPr>
            <w:tcW w:w="0" w:type="auto"/>
            <w:hideMark/>
          </w:tcPr>
          <w:p w14:paraId="0C051490" w14:textId="77777777" w:rsidR="00D42433" w:rsidRDefault="00D42433">
            <w:pPr>
              <w:rPr>
                <w:sz w:val="21"/>
                <w:szCs w:val="21"/>
              </w:rPr>
            </w:pPr>
          </w:p>
        </w:tc>
      </w:tr>
      <w:tr w:rsidR="00D42433" w14:paraId="7EBFFC4C" w14:textId="77777777" w:rsidTr="00270016">
        <w:tc>
          <w:tcPr>
            <w:tcW w:w="0" w:type="auto"/>
            <w:hideMark/>
          </w:tcPr>
          <w:p w14:paraId="2B287C31" w14:textId="77777777" w:rsidR="00D42433" w:rsidRDefault="00D42433">
            <w:pPr>
              <w:rPr>
                <w:sz w:val="21"/>
                <w:szCs w:val="21"/>
              </w:rPr>
            </w:pPr>
            <w:r>
              <w:rPr>
                <w:sz w:val="21"/>
                <w:szCs w:val="21"/>
              </w:rPr>
              <w:t>2D</w:t>
            </w:r>
          </w:p>
        </w:tc>
        <w:tc>
          <w:tcPr>
            <w:tcW w:w="0" w:type="auto"/>
            <w:hideMark/>
          </w:tcPr>
          <w:p w14:paraId="4B312A9C" w14:textId="77777777" w:rsidR="00D42433" w:rsidRDefault="00D42433">
            <w:pPr>
              <w:rPr>
                <w:sz w:val="21"/>
                <w:szCs w:val="21"/>
              </w:rPr>
            </w:pPr>
            <w:r>
              <w:rPr>
                <w:sz w:val="21"/>
                <w:szCs w:val="21"/>
              </w:rPr>
              <w:t>Elasticity-rigidity as bifurcation variables</w:t>
            </w:r>
          </w:p>
        </w:tc>
        <w:tc>
          <w:tcPr>
            <w:tcW w:w="0" w:type="auto"/>
            <w:hideMark/>
          </w:tcPr>
          <w:p w14:paraId="383C6F19" w14:textId="77777777" w:rsidR="00D42433" w:rsidRDefault="00D42433">
            <w:pPr>
              <w:rPr>
                <w:sz w:val="21"/>
                <w:szCs w:val="21"/>
              </w:rPr>
            </w:pPr>
            <w:r>
              <w:rPr>
                <w:sz w:val="21"/>
                <w:szCs w:val="21"/>
              </w:rPr>
              <w:t>NO</w:t>
            </w:r>
          </w:p>
        </w:tc>
        <w:tc>
          <w:tcPr>
            <w:tcW w:w="0" w:type="auto"/>
            <w:hideMark/>
          </w:tcPr>
          <w:p w14:paraId="017EF66A" w14:textId="77777777" w:rsidR="00D42433" w:rsidRDefault="00D42433">
            <w:pPr>
              <w:rPr>
                <w:sz w:val="21"/>
                <w:szCs w:val="21"/>
              </w:rPr>
            </w:pPr>
          </w:p>
        </w:tc>
      </w:tr>
      <w:tr w:rsidR="00D42433" w14:paraId="61117758" w14:textId="77777777" w:rsidTr="00270016">
        <w:tc>
          <w:tcPr>
            <w:tcW w:w="0" w:type="auto"/>
            <w:hideMark/>
          </w:tcPr>
          <w:p w14:paraId="263EEDDE" w14:textId="77777777" w:rsidR="00D42433" w:rsidRDefault="00D42433">
            <w:pPr>
              <w:rPr>
                <w:sz w:val="21"/>
                <w:szCs w:val="21"/>
              </w:rPr>
            </w:pPr>
            <w:r>
              <w:rPr>
                <w:sz w:val="21"/>
                <w:szCs w:val="21"/>
              </w:rPr>
              <w:t>2E</w:t>
            </w:r>
          </w:p>
        </w:tc>
        <w:tc>
          <w:tcPr>
            <w:tcW w:w="0" w:type="auto"/>
            <w:hideMark/>
          </w:tcPr>
          <w:p w14:paraId="57381F36" w14:textId="77777777" w:rsidR="00D42433" w:rsidRDefault="00D42433">
            <w:pPr>
              <w:rPr>
                <w:sz w:val="21"/>
                <w:szCs w:val="21"/>
              </w:rPr>
            </w:pPr>
            <w:r>
              <w:rPr>
                <w:sz w:val="21"/>
                <w:szCs w:val="21"/>
              </w:rPr>
              <w:t>TLX ratings as bifurcation variable</w:t>
            </w:r>
          </w:p>
        </w:tc>
        <w:tc>
          <w:tcPr>
            <w:tcW w:w="0" w:type="auto"/>
            <w:hideMark/>
          </w:tcPr>
          <w:p w14:paraId="1F1231FC" w14:textId="77777777" w:rsidR="00D42433" w:rsidRDefault="00D42433">
            <w:pPr>
              <w:rPr>
                <w:sz w:val="21"/>
                <w:szCs w:val="21"/>
              </w:rPr>
            </w:pPr>
            <w:r>
              <w:rPr>
                <w:sz w:val="21"/>
                <w:szCs w:val="21"/>
              </w:rPr>
              <w:t>YES</w:t>
            </w:r>
          </w:p>
        </w:tc>
        <w:tc>
          <w:tcPr>
            <w:tcW w:w="0" w:type="auto"/>
            <w:hideMark/>
          </w:tcPr>
          <w:p w14:paraId="18146272" w14:textId="77777777" w:rsidR="00D42433" w:rsidRDefault="00D42433">
            <w:pPr>
              <w:rPr>
                <w:sz w:val="21"/>
                <w:szCs w:val="21"/>
              </w:rPr>
            </w:pPr>
          </w:p>
        </w:tc>
      </w:tr>
      <w:tr w:rsidR="00D42433" w14:paraId="2BA61F53" w14:textId="77777777" w:rsidTr="00270016">
        <w:tc>
          <w:tcPr>
            <w:tcW w:w="0" w:type="auto"/>
            <w:hideMark/>
          </w:tcPr>
          <w:p w14:paraId="761C5331" w14:textId="77777777" w:rsidR="00D42433" w:rsidRDefault="00D42433">
            <w:pPr>
              <w:rPr>
                <w:sz w:val="21"/>
                <w:szCs w:val="21"/>
              </w:rPr>
            </w:pPr>
            <w:r>
              <w:rPr>
                <w:sz w:val="21"/>
                <w:szCs w:val="21"/>
              </w:rPr>
              <w:t>2F</w:t>
            </w:r>
          </w:p>
        </w:tc>
        <w:tc>
          <w:tcPr>
            <w:tcW w:w="0" w:type="auto"/>
            <w:hideMark/>
          </w:tcPr>
          <w:p w14:paraId="37B0720B" w14:textId="77777777" w:rsidR="00D42433" w:rsidRDefault="00D42433">
            <w:pPr>
              <w:rPr>
                <w:sz w:val="21"/>
                <w:szCs w:val="21"/>
              </w:rPr>
            </w:pPr>
            <w:r>
              <w:rPr>
                <w:sz w:val="21"/>
                <w:szCs w:val="21"/>
              </w:rPr>
              <w:t>GWL ratings as a bifurcation variable, within sessions</w:t>
            </w:r>
          </w:p>
        </w:tc>
        <w:tc>
          <w:tcPr>
            <w:tcW w:w="0" w:type="auto"/>
            <w:hideMark/>
          </w:tcPr>
          <w:p w14:paraId="0713D190" w14:textId="77777777" w:rsidR="00D42433" w:rsidRDefault="00D42433">
            <w:pPr>
              <w:rPr>
                <w:sz w:val="21"/>
                <w:szCs w:val="21"/>
              </w:rPr>
            </w:pPr>
            <w:r>
              <w:rPr>
                <w:sz w:val="21"/>
                <w:szCs w:val="21"/>
              </w:rPr>
              <w:t>NO</w:t>
            </w:r>
          </w:p>
        </w:tc>
        <w:tc>
          <w:tcPr>
            <w:tcW w:w="0" w:type="auto"/>
            <w:hideMark/>
          </w:tcPr>
          <w:p w14:paraId="1E5B3251" w14:textId="77777777" w:rsidR="00D42433" w:rsidRDefault="00D42433">
            <w:pPr>
              <w:rPr>
                <w:sz w:val="21"/>
                <w:szCs w:val="21"/>
              </w:rPr>
            </w:pPr>
          </w:p>
        </w:tc>
      </w:tr>
      <w:tr w:rsidR="00270016" w14:paraId="3CDABCDB" w14:textId="77777777" w:rsidTr="00970FB4">
        <w:tc>
          <w:tcPr>
            <w:tcW w:w="0" w:type="auto"/>
            <w:hideMark/>
          </w:tcPr>
          <w:p w14:paraId="0A74E9B1" w14:textId="77777777" w:rsidR="00270016" w:rsidRDefault="00270016">
            <w:pPr>
              <w:rPr>
                <w:sz w:val="21"/>
                <w:szCs w:val="21"/>
              </w:rPr>
            </w:pPr>
          </w:p>
        </w:tc>
        <w:tc>
          <w:tcPr>
            <w:tcW w:w="0" w:type="auto"/>
          </w:tcPr>
          <w:p w14:paraId="4235D5B6" w14:textId="77777777" w:rsidR="00270016" w:rsidRDefault="00270016">
            <w:pPr>
              <w:rPr>
                <w:sz w:val="21"/>
                <w:szCs w:val="21"/>
              </w:rPr>
            </w:pPr>
          </w:p>
        </w:tc>
        <w:tc>
          <w:tcPr>
            <w:tcW w:w="0" w:type="auto"/>
          </w:tcPr>
          <w:p w14:paraId="2654799D" w14:textId="77777777" w:rsidR="00270016" w:rsidRDefault="00270016">
            <w:pPr>
              <w:rPr>
                <w:sz w:val="21"/>
                <w:szCs w:val="21"/>
              </w:rPr>
            </w:pPr>
          </w:p>
        </w:tc>
        <w:tc>
          <w:tcPr>
            <w:tcW w:w="0" w:type="auto"/>
          </w:tcPr>
          <w:p w14:paraId="1F0C7B16" w14:textId="1707347A" w:rsidR="00270016" w:rsidRDefault="00270016">
            <w:pPr>
              <w:rPr>
                <w:sz w:val="21"/>
                <w:szCs w:val="21"/>
              </w:rPr>
            </w:pPr>
          </w:p>
        </w:tc>
      </w:tr>
      <w:tr w:rsidR="00D42433" w14:paraId="2631C823" w14:textId="77777777" w:rsidTr="00270016">
        <w:tc>
          <w:tcPr>
            <w:tcW w:w="0" w:type="auto"/>
            <w:hideMark/>
          </w:tcPr>
          <w:p w14:paraId="2E8BEA70" w14:textId="77777777" w:rsidR="00D42433" w:rsidRDefault="00D42433">
            <w:pPr>
              <w:rPr>
                <w:sz w:val="21"/>
                <w:szCs w:val="21"/>
              </w:rPr>
            </w:pPr>
            <w:r>
              <w:rPr>
                <w:sz w:val="21"/>
                <w:szCs w:val="21"/>
              </w:rPr>
              <w:t>2</w:t>
            </w:r>
          </w:p>
        </w:tc>
        <w:tc>
          <w:tcPr>
            <w:tcW w:w="0" w:type="auto"/>
            <w:hideMark/>
          </w:tcPr>
          <w:p w14:paraId="48AD8C1A" w14:textId="77777777" w:rsidR="00D42433" w:rsidRDefault="00D42433">
            <w:pPr>
              <w:rPr>
                <w:sz w:val="21"/>
                <w:szCs w:val="21"/>
              </w:rPr>
            </w:pPr>
            <w:r>
              <w:rPr>
                <w:sz w:val="21"/>
                <w:szCs w:val="21"/>
              </w:rPr>
              <w:t>Cusp for workload more accurate than linear model between sessions</w:t>
            </w:r>
          </w:p>
        </w:tc>
        <w:tc>
          <w:tcPr>
            <w:tcW w:w="0" w:type="auto"/>
            <w:hideMark/>
          </w:tcPr>
          <w:p w14:paraId="44E48AE0" w14:textId="77777777" w:rsidR="00D42433" w:rsidRDefault="00D42433">
            <w:pPr>
              <w:rPr>
                <w:sz w:val="21"/>
                <w:szCs w:val="21"/>
              </w:rPr>
            </w:pPr>
            <w:r>
              <w:rPr>
                <w:sz w:val="21"/>
                <w:szCs w:val="21"/>
              </w:rPr>
              <w:t>NO</w:t>
            </w:r>
          </w:p>
        </w:tc>
        <w:tc>
          <w:tcPr>
            <w:tcW w:w="0" w:type="auto"/>
            <w:hideMark/>
          </w:tcPr>
          <w:p w14:paraId="0EB08D84" w14:textId="77777777" w:rsidR="00D42433" w:rsidRDefault="00D42433">
            <w:pPr>
              <w:rPr>
                <w:sz w:val="21"/>
                <w:szCs w:val="21"/>
              </w:rPr>
            </w:pPr>
            <w:r>
              <w:rPr>
                <w:sz w:val="21"/>
                <w:szCs w:val="21"/>
              </w:rPr>
              <w:t>NO</w:t>
            </w:r>
          </w:p>
        </w:tc>
      </w:tr>
      <w:tr w:rsidR="00D42433" w14:paraId="2BB3833C" w14:textId="77777777" w:rsidTr="00270016">
        <w:tc>
          <w:tcPr>
            <w:tcW w:w="0" w:type="auto"/>
            <w:hideMark/>
          </w:tcPr>
          <w:p w14:paraId="5ED7AF9E" w14:textId="77777777" w:rsidR="00D42433" w:rsidRDefault="00D42433">
            <w:pPr>
              <w:rPr>
                <w:sz w:val="21"/>
                <w:szCs w:val="21"/>
              </w:rPr>
            </w:pPr>
            <w:r>
              <w:rPr>
                <w:sz w:val="21"/>
                <w:szCs w:val="21"/>
              </w:rPr>
              <w:t>2A</w:t>
            </w:r>
          </w:p>
        </w:tc>
        <w:tc>
          <w:tcPr>
            <w:tcW w:w="0" w:type="auto"/>
            <w:hideMark/>
          </w:tcPr>
          <w:p w14:paraId="1379367D" w14:textId="77777777" w:rsidR="00D42433" w:rsidRDefault="00D42433">
            <w:pPr>
              <w:rPr>
                <w:sz w:val="21"/>
                <w:szCs w:val="21"/>
              </w:rPr>
            </w:pPr>
            <w:r>
              <w:rPr>
                <w:sz w:val="21"/>
                <w:szCs w:val="21"/>
              </w:rPr>
              <w:t>Time pressure as asymmetry variable</w:t>
            </w:r>
          </w:p>
        </w:tc>
        <w:tc>
          <w:tcPr>
            <w:tcW w:w="0" w:type="auto"/>
            <w:hideMark/>
          </w:tcPr>
          <w:p w14:paraId="2C2C1714" w14:textId="77777777" w:rsidR="00D42433" w:rsidRDefault="00D42433">
            <w:pPr>
              <w:rPr>
                <w:sz w:val="21"/>
                <w:szCs w:val="21"/>
              </w:rPr>
            </w:pPr>
            <w:r>
              <w:rPr>
                <w:sz w:val="21"/>
                <w:szCs w:val="21"/>
              </w:rPr>
              <w:t>NO</w:t>
            </w:r>
          </w:p>
        </w:tc>
        <w:tc>
          <w:tcPr>
            <w:tcW w:w="0" w:type="auto"/>
            <w:hideMark/>
          </w:tcPr>
          <w:p w14:paraId="327E208D" w14:textId="77777777" w:rsidR="00D42433" w:rsidRDefault="00D42433">
            <w:pPr>
              <w:rPr>
                <w:sz w:val="21"/>
                <w:szCs w:val="21"/>
              </w:rPr>
            </w:pPr>
            <w:r>
              <w:rPr>
                <w:sz w:val="21"/>
                <w:szCs w:val="21"/>
              </w:rPr>
              <w:t>NO</w:t>
            </w:r>
          </w:p>
        </w:tc>
      </w:tr>
      <w:tr w:rsidR="00D42433" w14:paraId="3E5B26A5" w14:textId="77777777" w:rsidTr="00270016">
        <w:tc>
          <w:tcPr>
            <w:tcW w:w="0" w:type="auto"/>
            <w:hideMark/>
          </w:tcPr>
          <w:p w14:paraId="20BE6F9D" w14:textId="77777777" w:rsidR="00D42433" w:rsidRDefault="00D42433">
            <w:pPr>
              <w:rPr>
                <w:sz w:val="21"/>
                <w:szCs w:val="21"/>
              </w:rPr>
            </w:pPr>
            <w:r>
              <w:rPr>
                <w:sz w:val="21"/>
                <w:szCs w:val="21"/>
              </w:rPr>
              <w:t>2F</w:t>
            </w:r>
          </w:p>
        </w:tc>
        <w:tc>
          <w:tcPr>
            <w:tcW w:w="0" w:type="auto"/>
            <w:hideMark/>
          </w:tcPr>
          <w:p w14:paraId="44CC9335" w14:textId="77777777" w:rsidR="00D42433" w:rsidRDefault="00D42433">
            <w:pPr>
              <w:rPr>
                <w:sz w:val="21"/>
                <w:szCs w:val="21"/>
              </w:rPr>
            </w:pPr>
            <w:r>
              <w:rPr>
                <w:sz w:val="21"/>
                <w:szCs w:val="21"/>
              </w:rPr>
              <w:t>GWL ratings as a bifurcation variable, between sessions</w:t>
            </w:r>
          </w:p>
        </w:tc>
        <w:tc>
          <w:tcPr>
            <w:tcW w:w="0" w:type="auto"/>
            <w:hideMark/>
          </w:tcPr>
          <w:p w14:paraId="7738226E" w14:textId="77777777" w:rsidR="00D42433" w:rsidRDefault="00D42433">
            <w:pPr>
              <w:rPr>
                <w:sz w:val="21"/>
                <w:szCs w:val="21"/>
              </w:rPr>
            </w:pPr>
            <w:r>
              <w:rPr>
                <w:sz w:val="21"/>
                <w:szCs w:val="21"/>
              </w:rPr>
              <w:t>NO</w:t>
            </w:r>
          </w:p>
        </w:tc>
        <w:tc>
          <w:tcPr>
            <w:tcW w:w="0" w:type="auto"/>
            <w:hideMark/>
          </w:tcPr>
          <w:p w14:paraId="3F8DCF6C" w14:textId="77777777" w:rsidR="00D42433" w:rsidRDefault="00D42433">
            <w:pPr>
              <w:rPr>
                <w:sz w:val="21"/>
                <w:szCs w:val="21"/>
              </w:rPr>
            </w:pPr>
            <w:r>
              <w:rPr>
                <w:sz w:val="21"/>
                <w:szCs w:val="21"/>
              </w:rPr>
              <w:t>YES</w:t>
            </w:r>
          </w:p>
        </w:tc>
      </w:tr>
      <w:tr w:rsidR="00270016" w14:paraId="25537210" w14:textId="77777777" w:rsidTr="00270016">
        <w:tc>
          <w:tcPr>
            <w:tcW w:w="0" w:type="auto"/>
            <w:hideMark/>
          </w:tcPr>
          <w:p w14:paraId="029B9E53" w14:textId="77777777" w:rsidR="00270016" w:rsidRDefault="00270016">
            <w:pPr>
              <w:rPr>
                <w:sz w:val="21"/>
                <w:szCs w:val="21"/>
              </w:rPr>
            </w:pPr>
          </w:p>
        </w:tc>
        <w:tc>
          <w:tcPr>
            <w:tcW w:w="0" w:type="auto"/>
          </w:tcPr>
          <w:p w14:paraId="27157DB7" w14:textId="77777777" w:rsidR="00270016" w:rsidRDefault="00270016">
            <w:pPr>
              <w:rPr>
                <w:sz w:val="21"/>
                <w:szCs w:val="21"/>
              </w:rPr>
            </w:pPr>
          </w:p>
        </w:tc>
        <w:tc>
          <w:tcPr>
            <w:tcW w:w="0" w:type="auto"/>
          </w:tcPr>
          <w:p w14:paraId="7E84ABB9" w14:textId="77777777" w:rsidR="00270016" w:rsidRDefault="00270016">
            <w:pPr>
              <w:rPr>
                <w:sz w:val="21"/>
                <w:szCs w:val="21"/>
              </w:rPr>
            </w:pPr>
          </w:p>
        </w:tc>
        <w:tc>
          <w:tcPr>
            <w:tcW w:w="0" w:type="auto"/>
          </w:tcPr>
          <w:p w14:paraId="49E65B90" w14:textId="0E2A2A0B" w:rsidR="00270016" w:rsidRDefault="00270016">
            <w:pPr>
              <w:rPr>
                <w:sz w:val="21"/>
                <w:szCs w:val="21"/>
              </w:rPr>
            </w:pPr>
          </w:p>
        </w:tc>
      </w:tr>
      <w:tr w:rsidR="00D42433" w14:paraId="57F2C7F5" w14:textId="77777777" w:rsidTr="00270016">
        <w:tc>
          <w:tcPr>
            <w:tcW w:w="0" w:type="auto"/>
            <w:hideMark/>
          </w:tcPr>
          <w:p w14:paraId="0D4BA5FC" w14:textId="77777777" w:rsidR="00D42433" w:rsidRDefault="00D42433">
            <w:pPr>
              <w:rPr>
                <w:sz w:val="21"/>
                <w:szCs w:val="21"/>
              </w:rPr>
            </w:pPr>
            <w:r>
              <w:rPr>
                <w:sz w:val="21"/>
                <w:szCs w:val="21"/>
              </w:rPr>
              <w:t>3</w:t>
            </w:r>
          </w:p>
        </w:tc>
        <w:tc>
          <w:tcPr>
            <w:tcW w:w="0" w:type="auto"/>
            <w:hideMark/>
          </w:tcPr>
          <w:p w14:paraId="2A2B63AE" w14:textId="77777777" w:rsidR="00D42433" w:rsidRDefault="00D42433">
            <w:pPr>
              <w:rPr>
                <w:sz w:val="21"/>
                <w:szCs w:val="21"/>
              </w:rPr>
            </w:pPr>
            <w:r>
              <w:rPr>
                <w:sz w:val="21"/>
                <w:szCs w:val="21"/>
              </w:rPr>
              <w:t>Cusp for fatigue more accurate than linear model</w:t>
            </w:r>
          </w:p>
        </w:tc>
        <w:tc>
          <w:tcPr>
            <w:tcW w:w="0" w:type="auto"/>
            <w:hideMark/>
          </w:tcPr>
          <w:p w14:paraId="5D9BC75A" w14:textId="77777777" w:rsidR="00D42433" w:rsidRDefault="00D42433">
            <w:pPr>
              <w:rPr>
                <w:sz w:val="21"/>
                <w:szCs w:val="21"/>
              </w:rPr>
            </w:pPr>
            <w:r>
              <w:rPr>
                <w:sz w:val="21"/>
                <w:szCs w:val="21"/>
              </w:rPr>
              <w:t>YES</w:t>
            </w:r>
          </w:p>
        </w:tc>
        <w:tc>
          <w:tcPr>
            <w:tcW w:w="0" w:type="auto"/>
            <w:hideMark/>
          </w:tcPr>
          <w:p w14:paraId="3C3BA9ED" w14:textId="77777777" w:rsidR="00D42433" w:rsidRDefault="00D42433">
            <w:pPr>
              <w:rPr>
                <w:sz w:val="21"/>
                <w:szCs w:val="21"/>
              </w:rPr>
            </w:pPr>
            <w:r>
              <w:rPr>
                <w:sz w:val="21"/>
                <w:szCs w:val="21"/>
              </w:rPr>
              <w:t>YES</w:t>
            </w:r>
          </w:p>
        </w:tc>
      </w:tr>
      <w:tr w:rsidR="00D42433" w14:paraId="72263012" w14:textId="77777777" w:rsidTr="00270016">
        <w:tc>
          <w:tcPr>
            <w:tcW w:w="0" w:type="auto"/>
            <w:hideMark/>
          </w:tcPr>
          <w:p w14:paraId="17EDDA33" w14:textId="77777777" w:rsidR="00D42433" w:rsidRDefault="00D42433">
            <w:pPr>
              <w:rPr>
                <w:sz w:val="21"/>
                <w:szCs w:val="21"/>
              </w:rPr>
            </w:pPr>
            <w:r>
              <w:rPr>
                <w:sz w:val="21"/>
                <w:szCs w:val="21"/>
              </w:rPr>
              <w:t>3A</w:t>
            </w:r>
          </w:p>
        </w:tc>
        <w:tc>
          <w:tcPr>
            <w:tcW w:w="0" w:type="auto"/>
            <w:hideMark/>
          </w:tcPr>
          <w:p w14:paraId="1AD881FD" w14:textId="77777777" w:rsidR="00D42433" w:rsidRDefault="00D42433">
            <w:pPr>
              <w:rPr>
                <w:sz w:val="21"/>
                <w:szCs w:val="21"/>
              </w:rPr>
            </w:pPr>
            <w:r>
              <w:rPr>
                <w:sz w:val="21"/>
                <w:szCs w:val="21"/>
              </w:rPr>
              <w:t>Fluid intelligence as asymmetry variable</w:t>
            </w:r>
          </w:p>
        </w:tc>
        <w:tc>
          <w:tcPr>
            <w:tcW w:w="0" w:type="auto"/>
            <w:hideMark/>
          </w:tcPr>
          <w:p w14:paraId="7EFF87DF" w14:textId="77777777" w:rsidR="00D42433" w:rsidRDefault="00D42433">
            <w:pPr>
              <w:rPr>
                <w:sz w:val="21"/>
                <w:szCs w:val="21"/>
              </w:rPr>
            </w:pPr>
            <w:r>
              <w:rPr>
                <w:sz w:val="21"/>
                <w:szCs w:val="21"/>
              </w:rPr>
              <w:t>YES</w:t>
            </w:r>
          </w:p>
        </w:tc>
        <w:tc>
          <w:tcPr>
            <w:tcW w:w="0" w:type="auto"/>
            <w:hideMark/>
          </w:tcPr>
          <w:p w14:paraId="2C0C625C" w14:textId="77777777" w:rsidR="00D42433" w:rsidRDefault="00D42433">
            <w:pPr>
              <w:rPr>
                <w:sz w:val="21"/>
                <w:szCs w:val="21"/>
              </w:rPr>
            </w:pPr>
            <w:r>
              <w:rPr>
                <w:sz w:val="21"/>
                <w:szCs w:val="21"/>
              </w:rPr>
              <w:t>YES</w:t>
            </w:r>
          </w:p>
        </w:tc>
      </w:tr>
      <w:tr w:rsidR="00D42433" w14:paraId="069480E8" w14:textId="77777777" w:rsidTr="00270016">
        <w:tc>
          <w:tcPr>
            <w:tcW w:w="0" w:type="auto"/>
            <w:hideMark/>
          </w:tcPr>
          <w:p w14:paraId="3E0F1BC6" w14:textId="77777777" w:rsidR="00D42433" w:rsidRDefault="00D42433">
            <w:pPr>
              <w:rPr>
                <w:sz w:val="21"/>
                <w:szCs w:val="21"/>
              </w:rPr>
            </w:pPr>
            <w:r>
              <w:rPr>
                <w:sz w:val="21"/>
                <w:szCs w:val="21"/>
              </w:rPr>
              <w:t>3B</w:t>
            </w:r>
          </w:p>
        </w:tc>
        <w:tc>
          <w:tcPr>
            <w:tcW w:w="0" w:type="auto"/>
            <w:hideMark/>
          </w:tcPr>
          <w:p w14:paraId="64A950DF" w14:textId="77777777" w:rsidR="00D42433" w:rsidRDefault="00D42433">
            <w:pPr>
              <w:rPr>
                <w:sz w:val="21"/>
                <w:szCs w:val="21"/>
              </w:rPr>
            </w:pPr>
            <w:r>
              <w:rPr>
                <w:sz w:val="21"/>
                <w:szCs w:val="21"/>
              </w:rPr>
              <w:t>Time constraint as bifurcation variable</w:t>
            </w:r>
          </w:p>
        </w:tc>
        <w:tc>
          <w:tcPr>
            <w:tcW w:w="0" w:type="auto"/>
            <w:hideMark/>
          </w:tcPr>
          <w:p w14:paraId="4E9061F6" w14:textId="77777777" w:rsidR="00D42433" w:rsidRDefault="00D42433">
            <w:pPr>
              <w:rPr>
                <w:sz w:val="21"/>
                <w:szCs w:val="21"/>
              </w:rPr>
            </w:pPr>
            <w:r>
              <w:rPr>
                <w:sz w:val="21"/>
                <w:szCs w:val="21"/>
              </w:rPr>
              <w:t>YES</w:t>
            </w:r>
          </w:p>
        </w:tc>
        <w:tc>
          <w:tcPr>
            <w:tcW w:w="0" w:type="auto"/>
            <w:hideMark/>
          </w:tcPr>
          <w:p w14:paraId="140B0A3D" w14:textId="77777777" w:rsidR="00D42433" w:rsidRDefault="00D42433">
            <w:pPr>
              <w:rPr>
                <w:sz w:val="21"/>
                <w:szCs w:val="21"/>
              </w:rPr>
            </w:pPr>
            <w:r>
              <w:rPr>
                <w:sz w:val="21"/>
                <w:szCs w:val="21"/>
              </w:rPr>
              <w:t>YES</w:t>
            </w:r>
          </w:p>
        </w:tc>
      </w:tr>
      <w:tr w:rsidR="00D42433" w14:paraId="7CAD9ED4" w14:textId="77777777" w:rsidTr="00270016">
        <w:tc>
          <w:tcPr>
            <w:tcW w:w="0" w:type="auto"/>
            <w:hideMark/>
          </w:tcPr>
          <w:p w14:paraId="0A220758" w14:textId="77777777" w:rsidR="00D42433" w:rsidRDefault="00D42433">
            <w:pPr>
              <w:rPr>
                <w:sz w:val="21"/>
                <w:szCs w:val="21"/>
              </w:rPr>
            </w:pPr>
          </w:p>
        </w:tc>
        <w:tc>
          <w:tcPr>
            <w:tcW w:w="0" w:type="auto"/>
            <w:hideMark/>
          </w:tcPr>
          <w:p w14:paraId="5680843F" w14:textId="77777777" w:rsidR="00D42433" w:rsidRDefault="00D42433">
            <w:pPr>
              <w:rPr>
                <w:sz w:val="21"/>
                <w:szCs w:val="21"/>
              </w:rPr>
            </w:pPr>
            <w:r>
              <w:rPr>
                <w:sz w:val="21"/>
                <w:szCs w:val="21"/>
              </w:rPr>
              <w:t>Number of opponents as bifurcation variable</w:t>
            </w:r>
          </w:p>
        </w:tc>
        <w:tc>
          <w:tcPr>
            <w:tcW w:w="0" w:type="auto"/>
            <w:hideMark/>
          </w:tcPr>
          <w:p w14:paraId="1B5E5774" w14:textId="77777777" w:rsidR="00D42433" w:rsidRDefault="00D42433">
            <w:pPr>
              <w:rPr>
                <w:sz w:val="21"/>
                <w:szCs w:val="21"/>
              </w:rPr>
            </w:pPr>
            <w:r>
              <w:rPr>
                <w:sz w:val="21"/>
                <w:szCs w:val="21"/>
              </w:rPr>
              <w:t>YES</w:t>
            </w:r>
          </w:p>
        </w:tc>
        <w:tc>
          <w:tcPr>
            <w:tcW w:w="0" w:type="auto"/>
            <w:hideMark/>
          </w:tcPr>
          <w:p w14:paraId="0D4DCC91" w14:textId="77777777" w:rsidR="00D42433" w:rsidRDefault="00D42433">
            <w:pPr>
              <w:rPr>
                <w:sz w:val="21"/>
                <w:szCs w:val="21"/>
              </w:rPr>
            </w:pPr>
            <w:r>
              <w:rPr>
                <w:sz w:val="21"/>
                <w:szCs w:val="21"/>
              </w:rPr>
              <w:t>YES</w:t>
            </w:r>
          </w:p>
        </w:tc>
      </w:tr>
      <w:tr w:rsidR="00D42433" w14:paraId="1DD441B2" w14:textId="77777777" w:rsidTr="00270016">
        <w:tc>
          <w:tcPr>
            <w:tcW w:w="0" w:type="auto"/>
            <w:hideMark/>
          </w:tcPr>
          <w:p w14:paraId="2BB32826" w14:textId="77777777" w:rsidR="00D42433" w:rsidRDefault="00D42433">
            <w:pPr>
              <w:rPr>
                <w:sz w:val="21"/>
                <w:szCs w:val="21"/>
              </w:rPr>
            </w:pPr>
            <w:r>
              <w:rPr>
                <w:sz w:val="21"/>
                <w:szCs w:val="21"/>
              </w:rPr>
              <w:t>3C</w:t>
            </w:r>
          </w:p>
        </w:tc>
        <w:tc>
          <w:tcPr>
            <w:tcW w:w="0" w:type="auto"/>
            <w:hideMark/>
          </w:tcPr>
          <w:p w14:paraId="1317FA79" w14:textId="77777777" w:rsidR="00D42433" w:rsidRDefault="00D42433">
            <w:pPr>
              <w:rPr>
                <w:sz w:val="21"/>
                <w:szCs w:val="21"/>
              </w:rPr>
            </w:pPr>
            <w:r>
              <w:rPr>
                <w:sz w:val="21"/>
                <w:szCs w:val="21"/>
              </w:rPr>
              <w:t>Group size as bifurcation variable</w:t>
            </w:r>
          </w:p>
        </w:tc>
        <w:tc>
          <w:tcPr>
            <w:tcW w:w="0" w:type="auto"/>
            <w:hideMark/>
          </w:tcPr>
          <w:p w14:paraId="19F09E12" w14:textId="77777777" w:rsidR="00D42433" w:rsidRDefault="00D42433">
            <w:pPr>
              <w:rPr>
                <w:sz w:val="21"/>
                <w:szCs w:val="21"/>
              </w:rPr>
            </w:pPr>
            <w:r>
              <w:rPr>
                <w:sz w:val="21"/>
                <w:szCs w:val="21"/>
              </w:rPr>
              <w:t>YES</w:t>
            </w:r>
          </w:p>
        </w:tc>
        <w:tc>
          <w:tcPr>
            <w:tcW w:w="0" w:type="auto"/>
            <w:hideMark/>
          </w:tcPr>
          <w:p w14:paraId="3EECCF2A" w14:textId="77777777" w:rsidR="00D42433" w:rsidRDefault="00D42433">
            <w:pPr>
              <w:rPr>
                <w:sz w:val="21"/>
                <w:szCs w:val="21"/>
              </w:rPr>
            </w:pPr>
            <w:r>
              <w:rPr>
                <w:sz w:val="21"/>
                <w:szCs w:val="21"/>
              </w:rPr>
              <w:t>YES</w:t>
            </w:r>
          </w:p>
        </w:tc>
      </w:tr>
      <w:tr w:rsidR="00D42433" w14:paraId="72C16EC6" w14:textId="77777777" w:rsidTr="00270016">
        <w:tc>
          <w:tcPr>
            <w:tcW w:w="0" w:type="auto"/>
            <w:hideMark/>
          </w:tcPr>
          <w:p w14:paraId="72E90F6B" w14:textId="77777777" w:rsidR="00D42433" w:rsidRDefault="00D42433">
            <w:pPr>
              <w:rPr>
                <w:sz w:val="21"/>
                <w:szCs w:val="21"/>
              </w:rPr>
            </w:pPr>
            <w:r>
              <w:rPr>
                <w:sz w:val="21"/>
                <w:szCs w:val="21"/>
              </w:rPr>
              <w:t>3D</w:t>
            </w:r>
          </w:p>
        </w:tc>
        <w:tc>
          <w:tcPr>
            <w:tcW w:w="0" w:type="auto"/>
            <w:hideMark/>
          </w:tcPr>
          <w:p w14:paraId="72018031" w14:textId="77777777" w:rsidR="00D42433" w:rsidRDefault="00D42433">
            <w:pPr>
              <w:rPr>
                <w:sz w:val="21"/>
                <w:szCs w:val="21"/>
              </w:rPr>
            </w:pPr>
            <w:r>
              <w:rPr>
                <w:sz w:val="21"/>
                <w:szCs w:val="21"/>
              </w:rPr>
              <w:t>Second of two sessions as bifurcation variable</w:t>
            </w:r>
          </w:p>
        </w:tc>
        <w:tc>
          <w:tcPr>
            <w:tcW w:w="0" w:type="auto"/>
            <w:hideMark/>
          </w:tcPr>
          <w:p w14:paraId="3E9FCF9D" w14:textId="77777777" w:rsidR="00D42433" w:rsidRDefault="00D42433">
            <w:pPr>
              <w:rPr>
                <w:sz w:val="21"/>
                <w:szCs w:val="21"/>
              </w:rPr>
            </w:pPr>
            <w:r>
              <w:rPr>
                <w:sz w:val="21"/>
                <w:szCs w:val="21"/>
              </w:rPr>
              <w:t>YES</w:t>
            </w:r>
          </w:p>
        </w:tc>
        <w:tc>
          <w:tcPr>
            <w:tcW w:w="0" w:type="auto"/>
            <w:hideMark/>
          </w:tcPr>
          <w:p w14:paraId="13EC7E99" w14:textId="77777777" w:rsidR="00D42433" w:rsidRDefault="00D42433">
            <w:pPr>
              <w:rPr>
                <w:sz w:val="21"/>
                <w:szCs w:val="21"/>
              </w:rPr>
            </w:pPr>
            <w:r>
              <w:rPr>
                <w:sz w:val="21"/>
                <w:szCs w:val="21"/>
              </w:rPr>
              <w:t>YES</w:t>
            </w:r>
          </w:p>
        </w:tc>
      </w:tr>
    </w:tbl>
    <w:p w14:paraId="5E75DA5E" w14:textId="7CF02E69" w:rsidR="00270016" w:rsidRDefault="00270016" w:rsidP="00270016">
      <w:pPr>
        <w:pStyle w:val="NoSpacing"/>
        <w:rPr>
          <w:rStyle w:val="label"/>
          <w:color w:val="323232"/>
        </w:rPr>
      </w:pPr>
    </w:p>
    <w:p w14:paraId="476E0762" w14:textId="3BF3E483" w:rsidR="00270016" w:rsidRDefault="00270016" w:rsidP="00270016">
      <w:pPr>
        <w:spacing w:line="390" w:lineRule="atLeast"/>
        <w:rPr>
          <w:rStyle w:val="label"/>
          <w:color w:val="323232"/>
        </w:rPr>
      </w:pPr>
      <w:r>
        <w:rPr>
          <w:noProof/>
          <w:color w:val="2E2E2E"/>
          <w:sz w:val="27"/>
          <w:szCs w:val="27"/>
        </w:rPr>
        <w:drawing>
          <wp:inline distT="0" distB="0" distL="0" distR="0" wp14:anchorId="16925773" wp14:editId="1E787A84">
            <wp:extent cx="6372225" cy="1762125"/>
            <wp:effectExtent l="0" t="0" r="9525" b="9525"/>
            <wp:docPr id="1" name="Picture 1" descr="Fig. 8. Summary of results for cognitive workload and fatigue in the ER sim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8"/>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6372225" cy="1762125"/>
                    </a:xfrm>
                    <a:prstGeom prst="rect">
                      <a:avLst/>
                    </a:prstGeom>
                    <a:noFill/>
                    <a:ln>
                      <a:noFill/>
                    </a:ln>
                  </pic:spPr>
                </pic:pic>
              </a:graphicData>
            </a:graphic>
          </wp:inline>
        </w:drawing>
      </w:r>
    </w:p>
    <w:p w14:paraId="0B0DA2D9" w14:textId="6A472BF3" w:rsidR="00D42433" w:rsidRPr="00270016" w:rsidRDefault="00D42433" w:rsidP="00270016">
      <w:pPr>
        <w:pStyle w:val="NoSpacing"/>
        <w:rPr>
          <w:color w:val="2E2E2E"/>
        </w:rPr>
      </w:pPr>
      <w:r w:rsidRPr="00270016">
        <w:rPr>
          <w:rStyle w:val="label"/>
          <w:b/>
          <w:bCs/>
          <w:color w:val="323232"/>
        </w:rPr>
        <w:t>Fig. 8</w:t>
      </w:r>
      <w:r w:rsidRPr="00270016">
        <w:rPr>
          <w:b/>
          <w:bCs/>
          <w:color w:val="323232"/>
        </w:rPr>
        <w:t>.</w:t>
      </w:r>
      <w:r w:rsidRPr="00270016">
        <w:rPr>
          <w:color w:val="323232"/>
        </w:rPr>
        <w:t> Summary of results for cognitive </w:t>
      </w:r>
      <w:hyperlink r:id="rId266" w:tooltip="Learn more about Workload from ScienceDirect's AI-generated Topic Pages" w:history="1">
        <w:r w:rsidRPr="00270016">
          <w:rPr>
            <w:rStyle w:val="Hyperlink"/>
            <w:rFonts w:eastAsiaTheme="majorEastAsia"/>
            <w:color w:val="0C7DBB"/>
          </w:rPr>
          <w:t>workload</w:t>
        </w:r>
      </w:hyperlink>
      <w:r w:rsidRPr="00270016">
        <w:rPr>
          <w:color w:val="323232"/>
        </w:rPr>
        <w:t> and fatigue in the ER simulation.</w:t>
      </w:r>
    </w:p>
    <w:p w14:paraId="252D15C2" w14:textId="77777777" w:rsidR="00D42433" w:rsidRDefault="00D42433" w:rsidP="00270016">
      <w:pPr>
        <w:pStyle w:val="Heading1"/>
      </w:pPr>
      <w:r>
        <w:t>6. Discussion</w:t>
      </w:r>
    </w:p>
    <w:p w14:paraId="4DA86C6C" w14:textId="0F00EA34" w:rsidR="00D42433" w:rsidRPr="00270016" w:rsidRDefault="00D42433" w:rsidP="00270016">
      <w:pPr>
        <w:pStyle w:val="NoSpacing"/>
        <w:rPr>
          <w:color w:val="2E2E2E"/>
        </w:rPr>
      </w:pPr>
      <w:r w:rsidRPr="00270016">
        <w:rPr>
          <w:color w:val="2E2E2E"/>
        </w:rPr>
        <w:t>The central objective of this study was to extend the twin cusp models for cognitive </w:t>
      </w:r>
      <w:hyperlink r:id="rId267" w:tooltip="Learn more about Workload from ScienceDirect's AI-generated Topic Pages" w:history="1">
        <w:r w:rsidRPr="00270016">
          <w:rPr>
            <w:rStyle w:val="Hyperlink"/>
            <w:rFonts w:eastAsiaTheme="majorEastAsia"/>
            <w:color w:val="0C7DBB"/>
          </w:rPr>
          <w:t>workload</w:t>
        </w:r>
      </w:hyperlink>
      <w:r w:rsidRPr="00270016">
        <w:rPr>
          <w:color w:val="2E2E2E"/>
        </w:rPr>
        <w:t> and fatigue to group-level dynamics. Previous research showed that the two </w:t>
      </w:r>
      <w:hyperlink r:id="rId268" w:tooltip="Learn more about Nonlinear Model from ScienceDirect's AI-generated Topic Pages" w:history="1">
        <w:r w:rsidRPr="00270016">
          <w:rPr>
            <w:rStyle w:val="Hyperlink"/>
            <w:rFonts w:eastAsiaTheme="majorEastAsia"/>
            <w:color w:val="0C7DBB"/>
          </w:rPr>
          <w:t>nonlinear models</w:t>
        </w:r>
      </w:hyperlink>
      <w:r w:rsidRPr="00270016">
        <w:rPr>
          <w:color w:val="2E2E2E"/>
        </w:rPr>
        <w:t> have been useful for analyzing individual and group workload and fatigue, both of which strongly impacted task performance (</w:t>
      </w:r>
      <w:proofErr w:type="spellStart"/>
      <w:r w:rsidR="004426D8" w:rsidRPr="00270016">
        <w:fldChar w:fldCharType="begin"/>
      </w:r>
      <w:r w:rsidR="004426D8" w:rsidRPr="00270016">
        <w:instrText xml:space="preserve"> HYPERLINK "https://www.sciencedirect.com/science/article/pii/S0003687018303314?via%3Dihub" \l "bib61" </w:instrText>
      </w:r>
      <w:r w:rsidR="004426D8" w:rsidRPr="00270016">
        <w:fldChar w:fldCharType="separate"/>
      </w:r>
      <w:r w:rsidRPr="00270016">
        <w:rPr>
          <w:rStyle w:val="Hyperlink"/>
          <w:rFonts w:eastAsiaTheme="majorEastAsia"/>
          <w:color w:val="0C7DBB"/>
        </w:rPr>
        <w:t>Guastello</w:t>
      </w:r>
      <w:proofErr w:type="spellEnd"/>
      <w:r w:rsidRPr="00270016">
        <w:rPr>
          <w:rStyle w:val="Hyperlink"/>
          <w:rFonts w:eastAsiaTheme="majorEastAsia"/>
          <w:color w:val="0C7DBB"/>
        </w:rPr>
        <w:t xml:space="preserve"> et al., 2017a</w:t>
      </w:r>
      <w:r w:rsidR="004426D8" w:rsidRPr="00270016">
        <w:rPr>
          <w:rStyle w:val="Hyperlink"/>
          <w:rFonts w:eastAsiaTheme="majorEastAsia"/>
          <w:color w:val="0C7DBB"/>
        </w:rPr>
        <w:fldChar w:fldCharType="end"/>
      </w:r>
      <w:r w:rsidRPr="00270016">
        <w:rPr>
          <w:color w:val="2E2E2E"/>
        </w:rPr>
        <w:t>; </w:t>
      </w:r>
      <w:proofErr w:type="spellStart"/>
      <w:r w:rsidR="004426D8" w:rsidRPr="00270016">
        <w:fldChar w:fldCharType="begin"/>
      </w:r>
      <w:r w:rsidR="004426D8" w:rsidRPr="00270016">
        <w:instrText xml:space="preserve"> HYPERLINK "https://www.sciencedirect.com/science/article/pii/S0003687018303314?via%3Dihub" \l "bib50" </w:instrText>
      </w:r>
      <w:r w:rsidR="004426D8" w:rsidRPr="00270016">
        <w:fldChar w:fldCharType="separate"/>
      </w:r>
      <w:r w:rsidRPr="00270016">
        <w:rPr>
          <w:rStyle w:val="Hyperlink"/>
          <w:rFonts w:eastAsiaTheme="majorEastAsia"/>
          <w:color w:val="0C7DBB"/>
        </w:rPr>
        <w:t>Guastello</w:t>
      </w:r>
      <w:proofErr w:type="spellEnd"/>
      <w:r w:rsidRPr="00270016">
        <w:rPr>
          <w:rStyle w:val="Hyperlink"/>
          <w:rFonts w:eastAsiaTheme="majorEastAsia"/>
          <w:color w:val="0C7DBB"/>
        </w:rPr>
        <w:t xml:space="preserve"> and </w:t>
      </w:r>
      <w:proofErr w:type="spellStart"/>
      <w:r w:rsidRPr="00270016">
        <w:rPr>
          <w:rStyle w:val="Hyperlink"/>
          <w:rFonts w:eastAsiaTheme="majorEastAsia"/>
          <w:color w:val="0C7DBB"/>
        </w:rPr>
        <w:t>Marra</w:t>
      </w:r>
      <w:proofErr w:type="spellEnd"/>
      <w:r w:rsidRPr="00270016">
        <w:rPr>
          <w:rStyle w:val="Hyperlink"/>
          <w:rFonts w:eastAsiaTheme="majorEastAsia"/>
          <w:color w:val="0C7DBB"/>
        </w:rPr>
        <w:t>, 2018</w:t>
      </w:r>
      <w:r w:rsidR="004426D8" w:rsidRPr="00270016">
        <w:rPr>
          <w:rStyle w:val="Hyperlink"/>
          <w:rFonts w:eastAsiaTheme="majorEastAsia"/>
          <w:color w:val="0C7DBB"/>
        </w:rPr>
        <w:fldChar w:fldCharType="end"/>
      </w:r>
      <w:r w:rsidRPr="00270016">
        <w:rPr>
          <w:color w:val="2E2E2E"/>
        </w:rPr>
        <w:t>). Statistical modeling for </w:t>
      </w:r>
      <w:hyperlink r:id="rId269" w:tooltip="Learn more about Nonlinear Process from ScienceDirect's AI-generated Topic Pages" w:history="1">
        <w:r w:rsidRPr="00270016">
          <w:rPr>
            <w:rStyle w:val="Hyperlink"/>
            <w:rFonts w:eastAsiaTheme="majorEastAsia"/>
            <w:color w:val="0C7DBB"/>
          </w:rPr>
          <w:t>nonlinear processes</w:t>
        </w:r>
      </w:hyperlink>
      <w:r w:rsidRPr="00270016">
        <w:rPr>
          <w:color w:val="2E2E2E"/>
        </w:rPr>
        <w:t> that permit point </w:t>
      </w:r>
      <w:hyperlink r:id="rId270" w:tooltip="Learn more about Statistical Inference from ScienceDirect's AI-generated Topic Pages" w:history="1">
        <w:r w:rsidRPr="00270016">
          <w:rPr>
            <w:rStyle w:val="Hyperlink"/>
            <w:rFonts w:eastAsiaTheme="majorEastAsia"/>
            <w:color w:val="0C7DBB"/>
          </w:rPr>
          <w:t>estimation</w:t>
        </w:r>
      </w:hyperlink>
      <w:r w:rsidRPr="00270016">
        <w:rPr>
          <w:color w:val="2E2E2E"/>
        </w:rPr>
        <w:t> is essential for the effective description and prediction of group working processes. The present study investigated the cusp dynamics in conjunction with specific individual and teamwide variables including affective, cognitive, and interpersonal components and participants' perceptions of workload (as control variables) for their further impact on two team performance variables. Initially, </w:t>
      </w:r>
      <w:hyperlink r:id="rId271" w:tooltip="Learn more about Individual Differences from ScienceDirect's AI-generated Topic Pages" w:history="1">
        <w:r w:rsidRPr="00270016">
          <w:rPr>
            <w:rStyle w:val="Hyperlink"/>
            <w:rFonts w:eastAsiaTheme="majorEastAsia"/>
            <w:color w:val="0C7DBB"/>
          </w:rPr>
          <w:t>individual differences</w:t>
        </w:r>
      </w:hyperlink>
      <w:r w:rsidRPr="00270016">
        <w:rPr>
          <w:color w:val="2E2E2E"/>
        </w:rPr>
        <w:t> were aggregated for elasticity-rigidity variables, compensatory abilities, and workload ratings into group-level indications. The results of the present study opened the possibility that aggregated individual differences become subordinate to aggregated ratings of subjective workload across team members.</w:t>
      </w:r>
    </w:p>
    <w:p w14:paraId="312594F9" w14:textId="77777777" w:rsidR="00270016" w:rsidRPr="00270016" w:rsidRDefault="00270016" w:rsidP="00270016">
      <w:pPr>
        <w:pStyle w:val="NoSpacing"/>
        <w:rPr>
          <w:color w:val="2E2E2E"/>
        </w:rPr>
      </w:pPr>
    </w:p>
    <w:p w14:paraId="515446DF" w14:textId="77777777" w:rsidR="00D42433" w:rsidRDefault="00D42433" w:rsidP="00270016">
      <w:pPr>
        <w:pStyle w:val="Heading2"/>
        <w:rPr>
          <w:sz w:val="27"/>
          <w:szCs w:val="27"/>
        </w:rPr>
      </w:pPr>
      <w:r>
        <w:t>6.1. Elasticity-rigidity components</w:t>
      </w:r>
    </w:p>
    <w:p w14:paraId="292FB879" w14:textId="09D0E442" w:rsidR="00D42433" w:rsidRPr="00270016" w:rsidRDefault="00D42433" w:rsidP="00270016">
      <w:pPr>
        <w:pStyle w:val="NoSpacing"/>
        <w:rPr>
          <w:color w:val="2E2E2E"/>
        </w:rPr>
      </w:pPr>
      <w:r w:rsidRPr="00270016">
        <w:rPr>
          <w:color w:val="2E2E2E"/>
        </w:rPr>
        <w:t>The principle </w:t>
      </w:r>
      <w:hyperlink r:id="rId272" w:tooltip="Learn more about Component Analysis from ScienceDirect's AI-generated Topic Pages" w:history="1">
        <w:r w:rsidRPr="00270016">
          <w:rPr>
            <w:rStyle w:val="Hyperlink"/>
            <w:rFonts w:eastAsiaTheme="majorEastAsia"/>
            <w:color w:val="0C7DBB"/>
          </w:rPr>
          <w:t>components analysis</w:t>
        </w:r>
      </w:hyperlink>
      <w:r w:rsidRPr="00270016">
        <w:rPr>
          <w:color w:val="2E2E2E"/>
        </w:rPr>
        <w:t> of elasticity-rigidity produced four constructs; however, the patterns of </w:t>
      </w:r>
      <w:hyperlink r:id="rId273" w:tooltip="Learn more about Covariance from ScienceDirect's AI-generated Topic Pages" w:history="1">
        <w:r w:rsidRPr="00270016">
          <w:rPr>
            <w:rStyle w:val="Hyperlink"/>
            <w:rFonts w:eastAsiaTheme="majorEastAsia"/>
            <w:color w:val="0C7DBB"/>
          </w:rPr>
          <w:t>covariance</w:t>
        </w:r>
      </w:hyperlink>
      <w:r w:rsidRPr="00270016">
        <w:rPr>
          <w:color w:val="2E2E2E"/>
        </w:rPr>
        <w:t> in the </w:t>
      </w:r>
      <w:hyperlink r:id="rId274" w:tooltip="Learn more about Component Analysis from ScienceDirect's AI-generated Topic Pages" w:history="1">
        <w:r w:rsidRPr="00270016">
          <w:rPr>
            <w:rStyle w:val="Hyperlink"/>
            <w:rFonts w:eastAsiaTheme="majorEastAsia"/>
            <w:color w:val="0C7DBB"/>
          </w:rPr>
          <w:t>components analysis</w:t>
        </w:r>
      </w:hyperlink>
      <w:r w:rsidRPr="00270016">
        <w:rPr>
          <w:color w:val="2E2E2E"/>
        </w:rPr>
        <w:t> differed somewhat from conceptual classifications (hypothesis 1). </w:t>
      </w:r>
      <w:hyperlink r:id="rId275" w:tooltip="Learn more about Emotional Intelligence from ScienceDirect's AI-generated Topic Pages" w:history="1">
        <w:r w:rsidRPr="00270016">
          <w:rPr>
            <w:rStyle w:val="Hyperlink"/>
            <w:rFonts w:eastAsiaTheme="majorEastAsia"/>
            <w:color w:val="0C7DBB"/>
          </w:rPr>
          <w:t>Emotional intelligence</w:t>
        </w:r>
      </w:hyperlink>
      <w:r w:rsidRPr="00270016">
        <w:rPr>
          <w:color w:val="2E2E2E"/>
        </w:rPr>
        <w:t> combined with </w:t>
      </w:r>
      <w:hyperlink r:id="rId276" w:tooltip="Learn more about Empathy from ScienceDirect's AI-generated Topic Pages" w:history="1">
        <w:r w:rsidRPr="00270016">
          <w:rPr>
            <w:rStyle w:val="Hyperlink"/>
            <w:rFonts w:eastAsiaTheme="majorEastAsia"/>
            <w:color w:val="0C7DBB"/>
          </w:rPr>
          <w:t>empathy</w:t>
        </w:r>
      </w:hyperlink>
      <w:r w:rsidRPr="00270016">
        <w:rPr>
          <w:color w:val="2E2E2E"/>
        </w:rPr>
        <w:t xml:space="preserve"> and coping flexibility to produce an EI component. Anxiety combined with two cognitive coping variables to produce a component denoting anxious avoidance. Three of </w:t>
      </w:r>
      <w:r w:rsidRPr="00270016">
        <w:rPr>
          <w:color w:val="2E2E2E"/>
        </w:rPr>
        <w:lastRenderedPageBreak/>
        <w:t>the cognitive coping variables combined to produce a “response to uncertainty” component depicting response to uncertainty. Finally, the three cognitive variables formed the </w:t>
      </w:r>
      <w:hyperlink r:id="rId277" w:tooltip="Learn more about Fluid Intelligence from ScienceDirect's AI-generated Topic Pages" w:history="1">
        <w:r w:rsidRPr="00270016">
          <w:rPr>
            <w:rStyle w:val="Hyperlink"/>
            <w:rFonts w:eastAsiaTheme="majorEastAsia"/>
            <w:color w:val="0C7DBB"/>
          </w:rPr>
          <w:t xml:space="preserve">fluid </w:t>
        </w:r>
        <w:proofErr w:type="spellStart"/>
        <w:r w:rsidRPr="00270016">
          <w:rPr>
            <w:rStyle w:val="Hyperlink"/>
            <w:rFonts w:eastAsiaTheme="majorEastAsia"/>
            <w:color w:val="0C7DBB"/>
          </w:rPr>
          <w:t>intelligence</w:t>
        </w:r>
      </w:hyperlink>
      <w:r w:rsidRPr="00270016">
        <w:rPr>
          <w:color w:val="2E2E2E"/>
        </w:rPr>
        <w:t>domain</w:t>
      </w:r>
      <w:proofErr w:type="spellEnd"/>
      <w:r w:rsidRPr="00270016">
        <w:rPr>
          <w:color w:val="2E2E2E"/>
        </w:rPr>
        <w:t>.</w:t>
      </w:r>
    </w:p>
    <w:p w14:paraId="2DD17C9D" w14:textId="77777777" w:rsidR="00270016" w:rsidRPr="00270016" w:rsidRDefault="00270016" w:rsidP="00270016">
      <w:pPr>
        <w:pStyle w:val="NoSpacing"/>
        <w:rPr>
          <w:color w:val="2E2E2E"/>
        </w:rPr>
      </w:pPr>
    </w:p>
    <w:p w14:paraId="26C4BD2B" w14:textId="58A65532" w:rsidR="00D42433" w:rsidRPr="00270016" w:rsidRDefault="00D42433" w:rsidP="00270016">
      <w:pPr>
        <w:pStyle w:val="NoSpacing"/>
        <w:rPr>
          <w:color w:val="2E2E2E"/>
        </w:rPr>
      </w:pPr>
      <w:r w:rsidRPr="00270016">
        <w:rPr>
          <w:color w:val="2E2E2E"/>
        </w:rPr>
        <w:t>The primary difference between the original classifications and the component structure was the connection between anxiety and other variables. The new empathy scale by </w:t>
      </w:r>
      <w:hyperlink r:id="rId278" w:anchor="bib25" w:history="1">
        <w:r w:rsidRPr="00270016">
          <w:rPr>
            <w:rStyle w:val="Hyperlink"/>
            <w:rFonts w:eastAsiaTheme="majorEastAsia"/>
            <w:color w:val="0C7DBB"/>
          </w:rPr>
          <w:t>Gerdes et al. (2011)</w:t>
        </w:r>
      </w:hyperlink>
      <w:bookmarkEnd w:id="95"/>
      <w:r w:rsidRPr="00270016">
        <w:rPr>
          <w:color w:val="2E2E2E"/>
        </w:rPr>
        <w:t> and </w:t>
      </w:r>
      <w:proofErr w:type="spellStart"/>
      <w:r w:rsidR="004426D8" w:rsidRPr="00270016">
        <w:fldChar w:fldCharType="begin"/>
      </w:r>
      <w:r w:rsidR="004426D8" w:rsidRPr="00270016">
        <w:instrText xml:space="preserve"> HYPERLINK "https://www.sciencedirect.com/science/article/pii/S0003687018303314?via%3Dihub" \l "bib97" </w:instrText>
      </w:r>
      <w:r w:rsidR="004426D8" w:rsidRPr="00270016">
        <w:fldChar w:fldCharType="separate"/>
      </w:r>
      <w:r w:rsidRPr="00270016">
        <w:rPr>
          <w:rStyle w:val="Hyperlink"/>
          <w:rFonts w:eastAsiaTheme="majorEastAsia"/>
          <w:color w:val="0C7DBB"/>
        </w:rPr>
        <w:t>Lietz</w:t>
      </w:r>
      <w:proofErr w:type="spellEnd"/>
      <w:r w:rsidRPr="00270016">
        <w:rPr>
          <w:rStyle w:val="Hyperlink"/>
          <w:rFonts w:eastAsiaTheme="majorEastAsia"/>
          <w:color w:val="0C7DBB"/>
        </w:rPr>
        <w:t xml:space="preserve"> et al. (2011)</w:t>
      </w:r>
      <w:r w:rsidR="004426D8" w:rsidRPr="00270016">
        <w:rPr>
          <w:rStyle w:val="Hyperlink"/>
          <w:rFonts w:eastAsiaTheme="majorEastAsia"/>
          <w:color w:val="0C7DBB"/>
        </w:rPr>
        <w:fldChar w:fldCharType="end"/>
      </w:r>
      <w:bookmarkEnd w:id="96"/>
      <w:r w:rsidRPr="00270016">
        <w:rPr>
          <w:color w:val="2E2E2E"/>
        </w:rPr>
        <w:t> is conceptually similar to EI, so it was not surprising that empathy and EI formed their own component. Anxiety, in contrast, was more closely aligned with maladaptive </w:t>
      </w:r>
      <w:hyperlink r:id="rId279" w:tooltip="Learn more about Coping Strategy from ScienceDirect's AI-generated Topic Pages" w:history="1">
        <w:r w:rsidRPr="00270016">
          <w:rPr>
            <w:rStyle w:val="Hyperlink"/>
            <w:rFonts w:eastAsiaTheme="majorEastAsia"/>
            <w:color w:val="0C7DBB"/>
          </w:rPr>
          <w:t>coping strategies</w:t>
        </w:r>
      </w:hyperlink>
      <w:r w:rsidRPr="00270016">
        <w:rPr>
          <w:color w:val="2E2E2E"/>
        </w:rPr>
        <w:t>; the anxious avoidance and EI components were negatively correlated. The theme underlying the anxious avoidance component reflects the association between negative affect and rigidity reported by </w:t>
      </w:r>
      <w:hyperlink r:id="rId280" w:anchor="bib98" w:history="1">
        <w:r w:rsidRPr="00270016">
          <w:rPr>
            <w:rStyle w:val="Hyperlink"/>
            <w:rFonts w:eastAsiaTheme="majorEastAsia"/>
            <w:color w:val="0C7DBB"/>
          </w:rPr>
          <w:t>Liu and Wang (2014)</w:t>
        </w:r>
      </w:hyperlink>
      <w:bookmarkEnd w:id="92"/>
      <w:r w:rsidRPr="00270016">
        <w:rPr>
          <w:color w:val="2E2E2E"/>
        </w:rPr>
        <w:t>. The uncertainty and fluid intelligence components were consistent with the original </w:t>
      </w:r>
      <w:hyperlink r:id="rId281" w:tooltip="Learn more about Typology from ScienceDirect's AI-generated Topic Pages" w:history="1">
        <w:r w:rsidRPr="00270016">
          <w:rPr>
            <w:rStyle w:val="Hyperlink"/>
            <w:rFonts w:eastAsiaTheme="majorEastAsia"/>
            <w:color w:val="0C7DBB"/>
          </w:rPr>
          <w:t>taxonomy</w:t>
        </w:r>
      </w:hyperlink>
      <w:r w:rsidRPr="00270016">
        <w:rPr>
          <w:color w:val="2E2E2E"/>
        </w:rPr>
        <w:t> of constructs.</w:t>
      </w:r>
    </w:p>
    <w:p w14:paraId="001F47EB" w14:textId="77777777" w:rsidR="00270016" w:rsidRPr="00270016" w:rsidRDefault="00270016" w:rsidP="00270016">
      <w:pPr>
        <w:pStyle w:val="NoSpacing"/>
        <w:rPr>
          <w:color w:val="2E2E2E"/>
        </w:rPr>
      </w:pPr>
    </w:p>
    <w:p w14:paraId="6499F1D6" w14:textId="2B90911E" w:rsidR="00D42433" w:rsidRPr="00270016" w:rsidRDefault="00D42433" w:rsidP="00270016">
      <w:pPr>
        <w:pStyle w:val="NoSpacing"/>
        <w:rPr>
          <w:color w:val="2E2E2E"/>
        </w:rPr>
      </w:pPr>
      <w:r w:rsidRPr="00270016">
        <w:rPr>
          <w:color w:val="2E2E2E"/>
        </w:rPr>
        <w:t>Another concurrent study from the same data base showed numerous links between both TLX and GWL ratings with elasticity-rigidity that were over and above the influences of the experimental manipulations (</w:t>
      </w:r>
      <w:proofErr w:type="spellStart"/>
      <w:r w:rsidR="004426D8" w:rsidRPr="00270016">
        <w:fldChar w:fldCharType="begin"/>
      </w:r>
      <w:r w:rsidR="004426D8" w:rsidRPr="00270016">
        <w:instrText xml:space="preserve"> HYPERLINK "https://www.sciencedirect.com/science/article/pii/S0003687018303314?via%3Dihub" \l "bib62" </w:instrText>
      </w:r>
      <w:r w:rsidR="004426D8" w:rsidRPr="00270016">
        <w:fldChar w:fldCharType="separate"/>
      </w:r>
      <w:r w:rsidRPr="00270016">
        <w:rPr>
          <w:rStyle w:val="Hyperlink"/>
          <w:rFonts w:eastAsiaTheme="majorEastAsia"/>
          <w:color w:val="0C7DBB"/>
        </w:rPr>
        <w:t>Guastello</w:t>
      </w:r>
      <w:proofErr w:type="spellEnd"/>
      <w:r w:rsidRPr="00270016">
        <w:rPr>
          <w:rStyle w:val="Hyperlink"/>
          <w:rFonts w:eastAsiaTheme="majorEastAsia"/>
          <w:color w:val="0C7DBB"/>
        </w:rPr>
        <w:t xml:space="preserve"> et al., 2017b</w:t>
      </w:r>
      <w:r w:rsidR="004426D8" w:rsidRPr="00270016">
        <w:rPr>
          <w:rStyle w:val="Hyperlink"/>
          <w:rFonts w:eastAsiaTheme="majorEastAsia"/>
          <w:color w:val="0C7DBB"/>
        </w:rPr>
        <w:fldChar w:fldCharType="end"/>
      </w:r>
      <w:r w:rsidRPr="00270016">
        <w:rPr>
          <w:color w:val="2E2E2E"/>
        </w:rPr>
        <w:t>). Anxiety was the most frequently occurring link from among the elasticity-rigidity variables. Elasticity-rigidity variables only accounted for about 3% of the variance in workload ratings beyond what was accounted for by experimental conditions using linear </w:t>
      </w:r>
      <w:hyperlink r:id="rId282" w:tooltip="Learn more about Regression from ScienceDirect's AI-generated Topic Pages" w:history="1">
        <w:r w:rsidRPr="00270016">
          <w:rPr>
            <w:rStyle w:val="Hyperlink"/>
            <w:rFonts w:eastAsiaTheme="majorEastAsia"/>
            <w:color w:val="0C7DBB"/>
          </w:rPr>
          <w:t>regression</w:t>
        </w:r>
      </w:hyperlink>
      <w:r w:rsidRPr="00270016">
        <w:rPr>
          <w:color w:val="2E2E2E"/>
        </w:rPr>
        <w:t> analysis. </w:t>
      </w:r>
      <w:hyperlink r:id="rId283" w:tooltip="Learn more about Canonical Correlation Analysis from ScienceDirect's AI-generated Topic Pages" w:history="1">
        <w:r w:rsidRPr="00270016">
          <w:rPr>
            <w:rStyle w:val="Hyperlink"/>
            <w:rFonts w:eastAsiaTheme="majorEastAsia"/>
            <w:color w:val="0C7DBB"/>
          </w:rPr>
          <w:t>Canonical correlation analysis</w:t>
        </w:r>
      </w:hyperlink>
      <w:r w:rsidRPr="00270016">
        <w:rPr>
          <w:color w:val="2E2E2E"/>
        </w:rPr>
        <w:t> between the set of elasticity-rigidity variables and experimental conditions on the one hand, and the 12 workload ratings on the other, showed stronger but more complex relationships. Some of the canonical variates involved combinations of TLX and GWL ratings, and others involved GWL ratings only.</w:t>
      </w:r>
    </w:p>
    <w:p w14:paraId="641BE451" w14:textId="77777777" w:rsidR="00270016" w:rsidRPr="00270016" w:rsidRDefault="00270016" w:rsidP="00270016">
      <w:pPr>
        <w:pStyle w:val="NoSpacing"/>
        <w:rPr>
          <w:color w:val="2E2E2E"/>
        </w:rPr>
      </w:pPr>
    </w:p>
    <w:p w14:paraId="00DF8912" w14:textId="77777777" w:rsidR="00D42433" w:rsidRDefault="00D42433" w:rsidP="00270016">
      <w:pPr>
        <w:pStyle w:val="Heading2"/>
        <w:rPr>
          <w:sz w:val="27"/>
          <w:szCs w:val="27"/>
        </w:rPr>
      </w:pPr>
      <w:r>
        <w:t>6.2. Cusp for workload</w:t>
      </w:r>
    </w:p>
    <w:p w14:paraId="1A9A215A" w14:textId="070845DD" w:rsidR="00D42433" w:rsidRPr="00270016" w:rsidRDefault="00D42433" w:rsidP="00270016">
      <w:pPr>
        <w:pStyle w:val="NoSpacing"/>
        <w:rPr>
          <w:color w:val="2E2E2E"/>
        </w:rPr>
      </w:pPr>
      <w:r w:rsidRPr="00270016">
        <w:rPr>
          <w:color w:val="2E2E2E"/>
        </w:rPr>
        <w:t>The analyses for the cusp model for workload (hypothesis 2) indicated that all the workload dynamics occurred within </w:t>
      </w:r>
      <w:hyperlink r:id="rId284" w:tooltip="Learn more about Experimental Session from ScienceDirect's AI-generated Topic Pages" w:history="1">
        <w:r w:rsidRPr="00270016">
          <w:rPr>
            <w:rStyle w:val="Hyperlink"/>
            <w:rFonts w:eastAsiaTheme="majorEastAsia"/>
            <w:color w:val="0C7DBB"/>
          </w:rPr>
          <w:t>experimental session</w:t>
        </w:r>
      </w:hyperlink>
      <w:r w:rsidRPr="00270016">
        <w:rPr>
          <w:color w:val="2E2E2E"/>
        </w:rPr>
        <w:t>, and there were little additional dynamics across experimental sessions. The analysis for workload using the static cusp model and criterion of monsters killed contained all the necessary parts of the model: the quartic term, TLX </w:t>
      </w:r>
      <w:hyperlink r:id="rId285" w:tooltip="Learn more about Asymmetry from ScienceDirect's AI-generated Topic Pages" w:history="1">
        <w:r w:rsidRPr="00270016">
          <w:rPr>
            <w:rStyle w:val="Hyperlink"/>
            <w:rFonts w:eastAsiaTheme="majorEastAsia"/>
            <w:color w:val="0C7DBB"/>
          </w:rPr>
          <w:t>asymmetry</w:t>
        </w:r>
      </w:hyperlink>
      <w:r w:rsidRPr="00270016">
        <w:rPr>
          <w:color w:val="2E2E2E"/>
        </w:rPr>
        <w:t> (hypothesis 2B), and TLX bifurcation (hypothesis 2E; </w:t>
      </w:r>
      <w:r w:rsidRPr="00270016">
        <w:rPr>
          <w:rStyle w:val="Emphasis"/>
          <w:rFonts w:eastAsiaTheme="majorEastAsia"/>
          <w:color w:val="2E2E2E"/>
        </w:rPr>
        <w:t>R</w:t>
      </w:r>
      <w:r w:rsidRPr="00270016">
        <w:rPr>
          <w:color w:val="2E2E2E"/>
          <w:vertAlign w:val="superscript"/>
        </w:rPr>
        <w:t>2</w:t>
      </w:r>
      <w:r w:rsidRPr="00270016">
        <w:rPr>
          <w:color w:val="2E2E2E"/>
        </w:rPr>
        <w:t> = 0.508). It was more accurate than the linear alternative (</w:t>
      </w:r>
      <w:r w:rsidRPr="00270016">
        <w:rPr>
          <w:rStyle w:val="Emphasis"/>
          <w:rFonts w:eastAsiaTheme="majorEastAsia"/>
          <w:color w:val="2E2E2E"/>
        </w:rPr>
        <w:t>R</w:t>
      </w:r>
      <w:r w:rsidRPr="00270016">
        <w:rPr>
          <w:color w:val="2E2E2E"/>
          <w:vertAlign w:val="superscript"/>
        </w:rPr>
        <w:t>2</w:t>
      </w:r>
      <w:r w:rsidRPr="00270016">
        <w:rPr>
          <w:color w:val="2E2E2E"/>
        </w:rPr>
        <w:t> = 0.296), which verified that the nonlinear relationships that were theoretically involved added to the explanation and prediction of workload beyond simple linear relationships among variables. Experimental conditions (hypotheses 2A and 2B), elasticity-rigidity (2D), and GWL ratings (2F) did not show any additional impact.</w:t>
      </w:r>
    </w:p>
    <w:p w14:paraId="636CD293" w14:textId="77777777" w:rsidR="00270016" w:rsidRPr="00270016" w:rsidRDefault="00270016" w:rsidP="00270016">
      <w:pPr>
        <w:pStyle w:val="NoSpacing"/>
        <w:rPr>
          <w:color w:val="2E2E2E"/>
        </w:rPr>
      </w:pPr>
    </w:p>
    <w:p w14:paraId="25FE3AD0" w14:textId="60D74072" w:rsidR="00D42433" w:rsidRPr="00270016" w:rsidRDefault="00D42433" w:rsidP="00270016">
      <w:pPr>
        <w:pStyle w:val="NoSpacing"/>
        <w:rPr>
          <w:color w:val="2E2E2E"/>
        </w:rPr>
      </w:pPr>
      <w:r w:rsidRPr="00270016">
        <w:rPr>
          <w:color w:val="2E2E2E"/>
        </w:rPr>
        <w:t>Previously we have shown that TLX and GWL ratings are responsive to workload manipulations for group size, number of attackers, differences between experimental sessions, and </w:t>
      </w:r>
      <w:hyperlink r:id="rId286" w:tooltip="Learn more about Time Constraint from ScienceDirect's AI-generated Topic Pages" w:history="1">
        <w:r w:rsidRPr="00270016">
          <w:rPr>
            <w:rStyle w:val="Hyperlink"/>
            <w:rFonts w:eastAsiaTheme="majorEastAsia"/>
            <w:color w:val="0C7DBB"/>
          </w:rPr>
          <w:t>time constraints</w:t>
        </w:r>
      </w:hyperlink>
      <w:r w:rsidRPr="00270016">
        <w:rPr>
          <w:color w:val="2E2E2E"/>
        </w:rPr>
        <w:t> at the individual level (</w:t>
      </w:r>
      <w:proofErr w:type="spellStart"/>
      <w:r w:rsidR="004426D8" w:rsidRPr="00270016">
        <w:fldChar w:fldCharType="begin"/>
      </w:r>
      <w:r w:rsidR="004426D8" w:rsidRPr="00270016">
        <w:instrText xml:space="preserve"> HYPERLINK "https://www.sciencedirect.com/science/article/pii/S0003687018303314?via%3Dihub" \l "bib50" </w:instrText>
      </w:r>
      <w:r w:rsidR="004426D8" w:rsidRPr="00270016">
        <w:fldChar w:fldCharType="separate"/>
      </w:r>
      <w:r w:rsidRPr="00270016">
        <w:rPr>
          <w:rStyle w:val="Hyperlink"/>
          <w:rFonts w:eastAsiaTheme="majorEastAsia"/>
          <w:color w:val="0C7DBB"/>
        </w:rPr>
        <w:t>Guastello</w:t>
      </w:r>
      <w:proofErr w:type="spellEnd"/>
      <w:r w:rsidRPr="00270016">
        <w:rPr>
          <w:rStyle w:val="Hyperlink"/>
          <w:rFonts w:eastAsiaTheme="majorEastAsia"/>
          <w:color w:val="0C7DBB"/>
        </w:rPr>
        <w:t xml:space="preserve"> and </w:t>
      </w:r>
      <w:proofErr w:type="spellStart"/>
      <w:r w:rsidRPr="00270016">
        <w:rPr>
          <w:rStyle w:val="Hyperlink"/>
          <w:rFonts w:eastAsiaTheme="majorEastAsia"/>
          <w:color w:val="0C7DBB"/>
        </w:rPr>
        <w:t>Marra</w:t>
      </w:r>
      <w:proofErr w:type="spellEnd"/>
      <w:r w:rsidRPr="00270016">
        <w:rPr>
          <w:rStyle w:val="Hyperlink"/>
          <w:rFonts w:eastAsiaTheme="majorEastAsia"/>
          <w:color w:val="0C7DBB"/>
        </w:rPr>
        <w:t>, 2018</w:t>
      </w:r>
      <w:r w:rsidR="004426D8" w:rsidRPr="00270016">
        <w:rPr>
          <w:rStyle w:val="Hyperlink"/>
          <w:rFonts w:eastAsiaTheme="majorEastAsia"/>
          <w:color w:val="0C7DBB"/>
        </w:rPr>
        <w:fldChar w:fldCharType="end"/>
      </w:r>
      <w:r w:rsidRPr="00270016">
        <w:rPr>
          <w:color w:val="2E2E2E"/>
        </w:rPr>
        <w:t>). The time constraint manipulation required an </w:t>
      </w:r>
      <w:hyperlink r:id="rId287" w:tooltip="Learn more about Interaction Term from ScienceDirect's AI-generated Topic Pages" w:history="1">
        <w:r w:rsidRPr="00270016">
          <w:rPr>
            <w:rStyle w:val="Hyperlink"/>
            <w:rFonts w:eastAsiaTheme="majorEastAsia"/>
            <w:color w:val="0C7DBB"/>
          </w:rPr>
          <w:t>interaction term</w:t>
        </w:r>
      </w:hyperlink>
      <w:r w:rsidRPr="00270016">
        <w:rPr>
          <w:color w:val="2E2E2E"/>
        </w:rPr>
        <w:t> with the differences between sessions. Team size affected four out of six TLX ratings, but none of the GWL ratings. The number of attackers, however, affected both TLX and GWL ratings. The session-by-time constraint interaction affected TLX ratings for performance and frustration but none of the GWL ratings.</w:t>
      </w:r>
    </w:p>
    <w:p w14:paraId="3CD03699" w14:textId="77777777" w:rsidR="00270016" w:rsidRPr="00270016" w:rsidRDefault="00270016" w:rsidP="00270016">
      <w:pPr>
        <w:pStyle w:val="NoSpacing"/>
        <w:rPr>
          <w:color w:val="2E2E2E"/>
        </w:rPr>
      </w:pPr>
    </w:p>
    <w:p w14:paraId="2522F69F" w14:textId="1ACB559D" w:rsidR="00D42433" w:rsidRPr="00270016" w:rsidRDefault="00D42433" w:rsidP="00270016">
      <w:pPr>
        <w:pStyle w:val="NoSpacing"/>
        <w:rPr>
          <w:color w:val="2E2E2E"/>
        </w:rPr>
      </w:pPr>
      <w:r w:rsidRPr="00270016">
        <w:rPr>
          <w:color w:val="2E2E2E"/>
        </w:rPr>
        <w:t>Discontinuities in performance were not detected, however, for the criterion of game points scored by the ER teams. Performance was associated with a </w:t>
      </w:r>
      <w:hyperlink r:id="rId288" w:tooltip="Learn more about Linear Combination from ScienceDirect's AI-generated Topic Pages" w:history="1">
        <w:r w:rsidRPr="00270016">
          <w:rPr>
            <w:rStyle w:val="Hyperlink"/>
            <w:rFonts w:eastAsiaTheme="majorEastAsia"/>
            <w:color w:val="0C7DBB"/>
          </w:rPr>
          <w:t>linear combination</w:t>
        </w:r>
      </w:hyperlink>
      <w:r w:rsidRPr="00270016">
        <w:rPr>
          <w:color w:val="2E2E2E"/>
        </w:rPr>
        <w:t> of the two TLX composites and differences between sessions (</w:t>
      </w:r>
      <w:r w:rsidRPr="00270016">
        <w:rPr>
          <w:rStyle w:val="Emphasis"/>
          <w:rFonts w:eastAsiaTheme="majorEastAsia"/>
          <w:color w:val="2E2E2E"/>
        </w:rPr>
        <w:t>R</w:t>
      </w:r>
      <w:r w:rsidRPr="00270016">
        <w:rPr>
          <w:color w:val="2E2E2E"/>
          <w:vertAlign w:val="superscript"/>
        </w:rPr>
        <w:t>2</w:t>
      </w:r>
      <w:r w:rsidRPr="00270016">
        <w:rPr>
          <w:color w:val="2E2E2E"/>
        </w:rPr>
        <w:t> = 0.214). The regression weights for the two TLX composites pointed in opposite directions, however, suggesting that the groups that performed better were those that detected greater demands for performance and effort relative to their ratings of mental, physical and temporal demands of the experimental conditions. The effect of experimental session was modest but did indicate an improvement during session 3, which could have resulted from both task learning and interpersonal entrainment.</w:t>
      </w:r>
    </w:p>
    <w:p w14:paraId="05A02D33" w14:textId="77777777" w:rsidR="00270016" w:rsidRPr="00270016" w:rsidRDefault="00270016" w:rsidP="00270016">
      <w:pPr>
        <w:pStyle w:val="NoSpacing"/>
        <w:rPr>
          <w:color w:val="2E2E2E"/>
        </w:rPr>
      </w:pPr>
    </w:p>
    <w:p w14:paraId="495C04AB" w14:textId="6CF2A3BD" w:rsidR="00D42433" w:rsidRPr="00270016" w:rsidRDefault="00D42433" w:rsidP="00270016">
      <w:pPr>
        <w:pStyle w:val="NoSpacing"/>
        <w:rPr>
          <w:color w:val="2E2E2E"/>
        </w:rPr>
      </w:pPr>
      <w:r w:rsidRPr="00270016">
        <w:rPr>
          <w:color w:val="2E2E2E"/>
        </w:rPr>
        <w:t xml:space="preserve">The cusp for workload that assessed performance changes across sessions, hypothetically in response to changes in time constraints, did not work out as planned. It was interesting, nonetheless, that the observed changes in performance were a result of an interaction between earlier performance and the perceptions of group workload </w:t>
      </w:r>
      <w:proofErr w:type="gramStart"/>
      <w:r w:rsidRPr="00270016">
        <w:rPr>
          <w:color w:val="2E2E2E"/>
        </w:rPr>
        <w:t>later on</w:t>
      </w:r>
      <w:proofErr w:type="gramEnd"/>
      <w:r w:rsidRPr="00270016">
        <w:rPr>
          <w:color w:val="2E2E2E"/>
        </w:rPr>
        <w:t>. A previous study (</w:t>
      </w:r>
      <w:proofErr w:type="spellStart"/>
      <w:r w:rsidR="004426D8" w:rsidRPr="00270016">
        <w:fldChar w:fldCharType="begin"/>
      </w:r>
      <w:r w:rsidR="004426D8" w:rsidRPr="00270016">
        <w:instrText xml:space="preserve"> HYPERLINK "https://www.sciencedirect.com/science/article/pii/S0003687018303314?via%3Dihub" \l "bib50" </w:instrText>
      </w:r>
      <w:r w:rsidR="004426D8" w:rsidRPr="00270016">
        <w:fldChar w:fldCharType="separate"/>
      </w:r>
      <w:r w:rsidRPr="00270016">
        <w:rPr>
          <w:rStyle w:val="Hyperlink"/>
          <w:rFonts w:eastAsiaTheme="majorEastAsia"/>
          <w:color w:val="0C7DBB"/>
        </w:rPr>
        <w:t>Guastello</w:t>
      </w:r>
      <w:proofErr w:type="spellEnd"/>
      <w:r w:rsidRPr="00270016">
        <w:rPr>
          <w:rStyle w:val="Hyperlink"/>
          <w:rFonts w:eastAsiaTheme="majorEastAsia"/>
          <w:color w:val="0C7DBB"/>
        </w:rPr>
        <w:t xml:space="preserve"> and </w:t>
      </w:r>
      <w:proofErr w:type="spellStart"/>
      <w:r w:rsidRPr="00270016">
        <w:rPr>
          <w:rStyle w:val="Hyperlink"/>
          <w:rFonts w:eastAsiaTheme="majorEastAsia"/>
          <w:color w:val="0C7DBB"/>
        </w:rPr>
        <w:t>Marra</w:t>
      </w:r>
      <w:proofErr w:type="spellEnd"/>
      <w:r w:rsidRPr="00270016">
        <w:rPr>
          <w:rStyle w:val="Hyperlink"/>
          <w:rFonts w:eastAsiaTheme="majorEastAsia"/>
          <w:color w:val="0C7DBB"/>
        </w:rPr>
        <w:t>, 2018</w:t>
      </w:r>
      <w:r w:rsidR="004426D8" w:rsidRPr="00270016">
        <w:rPr>
          <w:rStyle w:val="Hyperlink"/>
          <w:rFonts w:eastAsiaTheme="majorEastAsia"/>
          <w:color w:val="0C7DBB"/>
        </w:rPr>
        <w:fldChar w:fldCharType="end"/>
      </w:r>
      <w:r w:rsidRPr="00270016">
        <w:rPr>
          <w:color w:val="2E2E2E"/>
        </w:rPr>
        <w:t>) reported that demands from communication, coordination, team support and team dissatisfaction dropped in session 3. A strong </w:t>
      </w:r>
      <w:hyperlink r:id="rId289" w:tooltip="Learn more about Initial Start from ScienceDirect's AI-generated Topic Pages" w:history="1">
        <w:r w:rsidRPr="00270016">
          <w:rPr>
            <w:rStyle w:val="Hyperlink"/>
            <w:rFonts w:eastAsiaTheme="majorEastAsia"/>
            <w:color w:val="0C7DBB"/>
          </w:rPr>
          <w:t xml:space="preserve">initial </w:t>
        </w:r>
        <w:r w:rsidRPr="00270016">
          <w:rPr>
            <w:rStyle w:val="Hyperlink"/>
            <w:rFonts w:eastAsiaTheme="majorEastAsia"/>
            <w:color w:val="0C7DBB"/>
          </w:rPr>
          <w:lastRenderedPageBreak/>
          <w:t>start</w:t>
        </w:r>
      </w:hyperlink>
      <w:r w:rsidRPr="00270016">
        <w:rPr>
          <w:color w:val="2E2E2E"/>
        </w:rPr>
        <w:t> in session 2 combined with improvements in </w:t>
      </w:r>
      <w:hyperlink r:id="rId290" w:tooltip="Learn more about Group Processes from ScienceDirect's AI-generated Topic Pages" w:history="1">
        <w:r w:rsidRPr="00270016">
          <w:rPr>
            <w:rStyle w:val="Hyperlink"/>
            <w:rFonts w:eastAsiaTheme="majorEastAsia"/>
            <w:color w:val="0C7DBB"/>
          </w:rPr>
          <w:t>group process</w:t>
        </w:r>
      </w:hyperlink>
      <w:r w:rsidRPr="00270016">
        <w:rPr>
          <w:color w:val="2E2E2E"/>
        </w:rPr>
        <w:t> led to better performance in terms of points scored, but not necessarily in the actual defeating of monsters. This relationship was essentially a stand-alone bifurcation effect. The hypothesis that led to it was not evident from previous workload research and only became possible with the cusp theory.</w:t>
      </w:r>
    </w:p>
    <w:p w14:paraId="33807BED" w14:textId="77777777" w:rsidR="00270016" w:rsidRPr="00270016" w:rsidRDefault="00270016" w:rsidP="00270016">
      <w:pPr>
        <w:pStyle w:val="NoSpacing"/>
        <w:rPr>
          <w:color w:val="2E2E2E"/>
        </w:rPr>
      </w:pPr>
    </w:p>
    <w:p w14:paraId="6A2C0094" w14:textId="77777777" w:rsidR="00D42433" w:rsidRDefault="00D42433" w:rsidP="00270016">
      <w:pPr>
        <w:pStyle w:val="Heading2"/>
        <w:rPr>
          <w:sz w:val="27"/>
          <w:szCs w:val="27"/>
        </w:rPr>
      </w:pPr>
      <w:r>
        <w:t>6.3. Cusp for fatigue</w:t>
      </w:r>
    </w:p>
    <w:p w14:paraId="351F17DD" w14:textId="631F0D16" w:rsidR="00D42433" w:rsidRPr="00270016" w:rsidRDefault="00D42433" w:rsidP="00270016">
      <w:pPr>
        <w:pStyle w:val="NoSpacing"/>
      </w:pPr>
      <w:r w:rsidRPr="00270016">
        <w:t>The cusp models for fatigue worked out clearly for both criteria (hypothesis 3). The cusp model was more accurate (</w:t>
      </w:r>
      <w:r w:rsidRPr="00270016">
        <w:rPr>
          <w:rStyle w:val="Emphasis"/>
          <w:rFonts w:eastAsiaTheme="majorEastAsia"/>
          <w:color w:val="2E2E2E"/>
        </w:rPr>
        <w:t>R</w:t>
      </w:r>
      <w:r w:rsidRPr="00270016">
        <w:rPr>
          <w:vertAlign w:val="superscript"/>
        </w:rPr>
        <w:t>2</w:t>
      </w:r>
      <w:r w:rsidRPr="00270016">
        <w:t> = 0.492) than the best linear alternative (</w:t>
      </w:r>
      <w:r w:rsidRPr="00270016">
        <w:rPr>
          <w:rStyle w:val="Emphasis"/>
          <w:rFonts w:eastAsiaTheme="majorEastAsia"/>
          <w:color w:val="2E2E2E"/>
        </w:rPr>
        <w:t>R</w:t>
      </w:r>
      <w:r w:rsidRPr="00270016">
        <w:rPr>
          <w:vertAlign w:val="superscript"/>
        </w:rPr>
        <w:t>2</w:t>
      </w:r>
      <w:r w:rsidRPr="00270016">
        <w:t> = 0.102). The bifurcation parameter, which represented amount of work accomplished, contained three variables for the criterion of monsters killed: number of attackers (hypothesis 3B), group size (3C), and experimental session (3D). Performance was more variable between the first and third games within a session among smaller groups and groups with only one attacker. Performance across games was also discrepant in the later session. Notably, all groups were operating under the same time constraints in session 3. The level of fluid intelligence within the group reflected a set of compensatory abilities (3A). Comparable results were obtained for the </w:t>
      </w:r>
      <w:hyperlink r:id="rId291" w:tooltip="Learn more about Fatigue Model from ScienceDirect's AI-generated Topic Pages" w:history="1">
        <w:r w:rsidRPr="00270016">
          <w:rPr>
            <w:rStyle w:val="Hyperlink"/>
            <w:rFonts w:eastAsiaTheme="majorEastAsia"/>
            <w:color w:val="0C7DBB"/>
          </w:rPr>
          <w:t xml:space="preserve">fatigue </w:t>
        </w:r>
        <w:proofErr w:type="spellStart"/>
        <w:r w:rsidRPr="00270016">
          <w:rPr>
            <w:rStyle w:val="Hyperlink"/>
            <w:rFonts w:eastAsiaTheme="majorEastAsia"/>
            <w:color w:val="0C7DBB"/>
          </w:rPr>
          <w:t>model</w:t>
        </w:r>
      </w:hyperlink>
      <w:r w:rsidRPr="00270016">
        <w:t>using</w:t>
      </w:r>
      <w:proofErr w:type="spellEnd"/>
      <w:r w:rsidRPr="00270016">
        <w:t xml:space="preserve"> the criterion of game points obtained by the ER teams (</w:t>
      </w:r>
      <w:r w:rsidRPr="00270016">
        <w:rPr>
          <w:rStyle w:val="Emphasis"/>
          <w:rFonts w:eastAsiaTheme="majorEastAsia"/>
          <w:color w:val="2E2E2E"/>
        </w:rPr>
        <w:t>R</w:t>
      </w:r>
      <w:r w:rsidRPr="00270016">
        <w:rPr>
          <w:vertAlign w:val="superscript"/>
        </w:rPr>
        <w:t>2</w:t>
      </w:r>
      <w:r w:rsidRPr="00270016">
        <w:t> = 0.573). This model was also more accurate than the better linear alternative (</w:t>
      </w:r>
      <w:r w:rsidRPr="00270016">
        <w:rPr>
          <w:rStyle w:val="Emphasis"/>
          <w:rFonts w:eastAsiaTheme="majorEastAsia"/>
          <w:color w:val="2E2E2E"/>
        </w:rPr>
        <w:t>R</w:t>
      </w:r>
      <w:r w:rsidRPr="00270016">
        <w:rPr>
          <w:vertAlign w:val="superscript"/>
        </w:rPr>
        <w:t>2</w:t>
      </w:r>
      <w:r w:rsidRPr="00270016">
        <w:t> = 0.073).</w:t>
      </w:r>
    </w:p>
    <w:p w14:paraId="3945E49A" w14:textId="77777777" w:rsidR="00270016" w:rsidRPr="00270016" w:rsidRDefault="00270016" w:rsidP="00270016">
      <w:pPr>
        <w:pStyle w:val="NoSpacing"/>
      </w:pPr>
    </w:p>
    <w:p w14:paraId="04E35AEC" w14:textId="77777777" w:rsidR="00D42433" w:rsidRDefault="00D42433" w:rsidP="00270016">
      <w:pPr>
        <w:pStyle w:val="Heading2"/>
        <w:rPr>
          <w:sz w:val="27"/>
          <w:szCs w:val="27"/>
        </w:rPr>
      </w:pPr>
      <w:r>
        <w:t>6.4. Limitations and future research</w:t>
      </w:r>
    </w:p>
    <w:p w14:paraId="2123B6D9" w14:textId="495FB918" w:rsidR="00D42433" w:rsidRPr="00270016" w:rsidRDefault="00D42433" w:rsidP="00270016">
      <w:pPr>
        <w:pStyle w:val="NoSpacing"/>
        <w:rPr>
          <w:color w:val="2E2E2E"/>
        </w:rPr>
      </w:pPr>
      <w:r w:rsidRPr="00270016">
        <w:rPr>
          <w:color w:val="2E2E2E"/>
        </w:rPr>
        <w:t>Previous studies with the cusp models for workload and fatigue using individual-level performance showed some notable </w:t>
      </w:r>
      <w:hyperlink r:id="rId292" w:tooltip="Learn more about Statistical Dispersion from ScienceDirect's AI-generated Topic Pages" w:history="1">
        <w:r w:rsidRPr="00270016">
          <w:rPr>
            <w:rStyle w:val="Hyperlink"/>
            <w:rFonts w:eastAsiaTheme="majorEastAsia"/>
            <w:color w:val="0C7DBB"/>
          </w:rPr>
          <w:t>variability</w:t>
        </w:r>
      </w:hyperlink>
      <w:r w:rsidRPr="00270016">
        <w:rPr>
          <w:color w:val="2E2E2E"/>
        </w:rPr>
        <w:t> among experimental tasks in that some tasks produced stronger workload effects than </w:t>
      </w:r>
      <w:hyperlink r:id="rId293" w:tooltip="Learn more about Fatigue Effect from ScienceDirect's AI-generated Topic Pages" w:history="1">
        <w:r w:rsidRPr="00270016">
          <w:rPr>
            <w:rStyle w:val="Hyperlink"/>
            <w:rFonts w:eastAsiaTheme="majorEastAsia"/>
            <w:color w:val="0C7DBB"/>
          </w:rPr>
          <w:t>fatigue effects</w:t>
        </w:r>
      </w:hyperlink>
      <w:r w:rsidRPr="00270016">
        <w:rPr>
          <w:color w:val="2E2E2E"/>
        </w:rPr>
        <w:t>, and other tasks produced greater fatigue than workload effects (</w:t>
      </w:r>
      <w:proofErr w:type="spellStart"/>
      <w:r w:rsidR="004426D8" w:rsidRPr="00270016">
        <w:fldChar w:fldCharType="begin"/>
      </w:r>
      <w:r w:rsidR="004426D8" w:rsidRPr="00270016">
        <w:instrText xml:space="preserve"> HYPERLINK "https://www.sciencedirect.com/science/article/pii/S0003687018303314?via%3Dihub" \l "bib41" </w:instrText>
      </w:r>
      <w:r w:rsidR="004426D8" w:rsidRPr="00270016">
        <w:fldChar w:fldCharType="separate"/>
      </w:r>
      <w:r w:rsidRPr="00270016">
        <w:rPr>
          <w:rStyle w:val="Hyperlink"/>
          <w:rFonts w:eastAsiaTheme="majorEastAsia"/>
          <w:color w:val="0C7DBB"/>
        </w:rPr>
        <w:t>Guastello</w:t>
      </w:r>
      <w:proofErr w:type="spellEnd"/>
      <w:r w:rsidRPr="00270016">
        <w:rPr>
          <w:rStyle w:val="Hyperlink"/>
          <w:rFonts w:eastAsiaTheme="majorEastAsia"/>
          <w:color w:val="0C7DBB"/>
        </w:rPr>
        <w:t>, 2014a</w:t>
      </w:r>
      <w:r w:rsidR="004426D8" w:rsidRPr="00270016">
        <w:rPr>
          <w:rStyle w:val="Hyperlink"/>
          <w:rFonts w:eastAsiaTheme="majorEastAsia"/>
          <w:color w:val="0C7DBB"/>
        </w:rPr>
        <w:fldChar w:fldCharType="end"/>
      </w:r>
      <w:bookmarkEnd w:id="32"/>
      <w:r w:rsidRPr="00270016">
        <w:rPr>
          <w:color w:val="2E2E2E"/>
        </w:rPr>
        <w:t>). In this case, a strong workload effect was obtained for one of two </w:t>
      </w:r>
      <w:hyperlink r:id="rId294" w:tooltip="Learn more about Performance Criterion from ScienceDirect's AI-generated Topic Pages" w:history="1">
        <w:r w:rsidRPr="00270016">
          <w:rPr>
            <w:rStyle w:val="Hyperlink"/>
            <w:rFonts w:eastAsiaTheme="majorEastAsia"/>
            <w:color w:val="0C7DBB"/>
          </w:rPr>
          <w:t>performance criteria</w:t>
        </w:r>
      </w:hyperlink>
      <w:r w:rsidRPr="00270016">
        <w:rPr>
          <w:color w:val="2E2E2E"/>
        </w:rPr>
        <w:t xml:space="preserve">, and a strong fatigue effect was obtained for both criteria. One could speculate that </w:t>
      </w:r>
      <w:proofErr w:type="gramStart"/>
      <w:r w:rsidRPr="00270016">
        <w:rPr>
          <w:color w:val="2E2E2E"/>
        </w:rPr>
        <w:t>actually killing</w:t>
      </w:r>
      <w:proofErr w:type="gramEnd"/>
      <w:r w:rsidRPr="00270016">
        <w:rPr>
          <w:color w:val="2E2E2E"/>
        </w:rPr>
        <w:t xml:space="preserve"> monsters was a more decisive outcome than collecting points, which they would do to some extent regardless of the game's outcome. As the old saying goes, “close” only counts in horseshoes and hand grenades. The difference in performance criteria was apparently not a problem with the fatigue models. One distinctive feature, and possibly a glaring limitation, of the present study was that the ER simulation was a competitive task. The opponents, who were selected at random, could have been strong or weak players, which would alter the outcomes for the ER team. Future research could devote some attention to (a) revisiting the group processes and experimental conditions studied here with a strictly cooperative task and (b) how the characteristics of measurements interact with competition versus cooperation. This distinction might enable more precise </w:t>
      </w:r>
      <w:hyperlink r:id="rId295" w:tooltip="Learn more about Cartography from ScienceDirect's AI-generated Topic Pages" w:history="1">
        <w:r w:rsidRPr="00270016">
          <w:rPr>
            <w:rStyle w:val="Hyperlink"/>
            <w:rFonts w:eastAsiaTheme="majorEastAsia"/>
            <w:color w:val="0C7DBB"/>
          </w:rPr>
          <w:t>mapping</w:t>
        </w:r>
      </w:hyperlink>
      <w:r w:rsidRPr="00270016">
        <w:rPr>
          <w:color w:val="2E2E2E"/>
        </w:rPr>
        <w:t> of discontinuous changes that occur over time.</w:t>
      </w:r>
    </w:p>
    <w:p w14:paraId="784C9CB1" w14:textId="77777777" w:rsidR="00270016" w:rsidRPr="00270016" w:rsidRDefault="00270016" w:rsidP="00270016">
      <w:pPr>
        <w:pStyle w:val="NoSpacing"/>
        <w:rPr>
          <w:color w:val="2E2E2E"/>
        </w:rPr>
      </w:pPr>
    </w:p>
    <w:p w14:paraId="722A75A0" w14:textId="7CE010D4" w:rsidR="00D42433" w:rsidRPr="00270016" w:rsidRDefault="00D42433" w:rsidP="00270016">
      <w:pPr>
        <w:pStyle w:val="NoSpacing"/>
        <w:rPr>
          <w:color w:val="2E2E2E"/>
        </w:rPr>
      </w:pPr>
      <w:r w:rsidRPr="00270016">
        <w:rPr>
          <w:color w:val="2E2E2E"/>
        </w:rPr>
        <w:t>Another issue that requires further investigation is the role of individual differences in elasticity-rigidity in collective group performance. It could be possible that transforming individual data into composite form may have obscured the individual and interactive effect(s) of specific variables. For instance, anxiety plays a role as a bifurcation factor in team performance by contributing both positive and negative influences (</w:t>
      </w:r>
      <w:hyperlink r:id="rId296" w:anchor="bib21" w:history="1">
        <w:r w:rsidRPr="00270016">
          <w:rPr>
            <w:rStyle w:val="Hyperlink"/>
            <w:rFonts w:eastAsiaTheme="majorEastAsia"/>
            <w:color w:val="0C7DBB"/>
          </w:rPr>
          <w:t>Ein-</w:t>
        </w:r>
        <w:proofErr w:type="spellStart"/>
        <w:r w:rsidRPr="00270016">
          <w:rPr>
            <w:rStyle w:val="Hyperlink"/>
            <w:rFonts w:eastAsiaTheme="majorEastAsia"/>
            <w:color w:val="0C7DBB"/>
          </w:rPr>
          <w:t>Dor</w:t>
        </w:r>
        <w:proofErr w:type="spellEnd"/>
        <w:r w:rsidRPr="00270016">
          <w:rPr>
            <w:rStyle w:val="Hyperlink"/>
            <w:rFonts w:eastAsiaTheme="majorEastAsia"/>
            <w:color w:val="0C7DBB"/>
          </w:rPr>
          <w:t xml:space="preserve"> et al., 2010</w:t>
        </w:r>
      </w:hyperlink>
      <w:bookmarkEnd w:id="89"/>
      <w:r w:rsidRPr="00270016">
        <w:rPr>
          <w:color w:val="2E2E2E"/>
        </w:rPr>
        <w:t>; </w:t>
      </w:r>
      <w:proofErr w:type="spellStart"/>
      <w:r w:rsidR="004426D8" w:rsidRPr="00270016">
        <w:fldChar w:fldCharType="begin"/>
      </w:r>
      <w:r w:rsidR="004426D8" w:rsidRPr="00270016">
        <w:instrText xml:space="preserve"> HYPERLINK "https://www.sciencedirect.com/science/article/pii/S0003687018303314?via%3Dihub" \l "bib49" </w:instrText>
      </w:r>
      <w:r w:rsidR="004426D8" w:rsidRPr="00270016">
        <w:fldChar w:fldCharType="separate"/>
      </w:r>
      <w:r w:rsidRPr="00270016">
        <w:rPr>
          <w:rStyle w:val="Hyperlink"/>
          <w:rFonts w:eastAsiaTheme="majorEastAsia"/>
          <w:color w:val="0C7DBB"/>
        </w:rPr>
        <w:t>Guastello</w:t>
      </w:r>
      <w:proofErr w:type="spellEnd"/>
      <w:r w:rsidRPr="00270016">
        <w:rPr>
          <w:rStyle w:val="Hyperlink"/>
          <w:rFonts w:eastAsiaTheme="majorEastAsia"/>
          <w:color w:val="0C7DBB"/>
        </w:rPr>
        <w:t xml:space="preserve"> and Lynn, 2014</w:t>
      </w:r>
      <w:r w:rsidR="004426D8" w:rsidRPr="00270016">
        <w:rPr>
          <w:rStyle w:val="Hyperlink"/>
          <w:rFonts w:eastAsiaTheme="majorEastAsia"/>
          <w:color w:val="0C7DBB"/>
        </w:rPr>
        <w:fldChar w:fldCharType="end"/>
      </w:r>
      <w:bookmarkEnd w:id="90"/>
      <w:r w:rsidRPr="00270016">
        <w:rPr>
          <w:color w:val="2E2E2E"/>
        </w:rPr>
        <w:t>; </w:t>
      </w:r>
      <w:proofErr w:type="spellStart"/>
      <w:r w:rsidR="004426D8" w:rsidRPr="00270016">
        <w:fldChar w:fldCharType="begin"/>
      </w:r>
      <w:r w:rsidR="004426D8" w:rsidRPr="00270016">
        <w:instrText xml:space="preserve"> HYPERLINK "https://www.sciencedirect.com/science/article/pii/S0003687018303314?via%3Dihub" \l "bib104" </w:instrText>
      </w:r>
      <w:r w:rsidR="004426D8" w:rsidRPr="00270016">
        <w:fldChar w:fldCharType="separate"/>
      </w:r>
      <w:r w:rsidRPr="00270016">
        <w:rPr>
          <w:rStyle w:val="Hyperlink"/>
          <w:rFonts w:eastAsiaTheme="majorEastAsia"/>
          <w:color w:val="0C7DBB"/>
        </w:rPr>
        <w:t>Naber</w:t>
      </w:r>
      <w:proofErr w:type="spellEnd"/>
      <w:r w:rsidRPr="00270016">
        <w:rPr>
          <w:rStyle w:val="Hyperlink"/>
          <w:rFonts w:eastAsiaTheme="majorEastAsia"/>
          <w:color w:val="0C7DBB"/>
        </w:rPr>
        <w:t xml:space="preserve"> et al., 2015</w:t>
      </w:r>
      <w:r w:rsidR="004426D8" w:rsidRPr="00270016">
        <w:rPr>
          <w:rStyle w:val="Hyperlink"/>
          <w:rFonts w:eastAsiaTheme="majorEastAsia"/>
          <w:color w:val="0C7DBB"/>
        </w:rPr>
        <w:fldChar w:fldCharType="end"/>
      </w:r>
      <w:r w:rsidRPr="00270016">
        <w:rPr>
          <w:color w:val="2E2E2E"/>
        </w:rPr>
        <w:t>). Anxiety is not always expressed as avoidance. As such, anxious avoidance might not be the expression of anxiety that is best controlled via EI. It could also be the case that groups containing one or two people scoring higher on the EI component could negate the impact of group members scoring high on anxious avoidance. In other words, the effect of anxiety on performance might be stronger in </w:t>
      </w:r>
      <w:hyperlink r:id="rId297" w:tooltip="Learn more about Individual Task from ScienceDirect's AI-generated Topic Pages" w:history="1">
        <w:r w:rsidRPr="00270016">
          <w:rPr>
            <w:rStyle w:val="Hyperlink"/>
            <w:rFonts w:eastAsiaTheme="majorEastAsia"/>
            <w:color w:val="0C7DBB"/>
          </w:rPr>
          <w:t>individual tasks</w:t>
        </w:r>
      </w:hyperlink>
      <w:r w:rsidRPr="00270016">
        <w:rPr>
          <w:color w:val="2E2E2E"/>
        </w:rPr>
        <w:t> where the high-EI people are not present.</w:t>
      </w:r>
    </w:p>
    <w:p w14:paraId="3AF2832A" w14:textId="77777777" w:rsidR="00270016" w:rsidRPr="00270016" w:rsidRDefault="00270016" w:rsidP="00270016">
      <w:pPr>
        <w:pStyle w:val="NoSpacing"/>
        <w:rPr>
          <w:color w:val="2E2E2E"/>
        </w:rPr>
      </w:pPr>
    </w:p>
    <w:p w14:paraId="61EF7050" w14:textId="0B18181C" w:rsidR="00D42433" w:rsidRPr="00270016" w:rsidRDefault="00D42433" w:rsidP="00270016">
      <w:pPr>
        <w:pStyle w:val="NoSpacing"/>
        <w:rPr>
          <w:color w:val="2E2E2E"/>
        </w:rPr>
      </w:pPr>
      <w:r w:rsidRPr="00270016">
        <w:rPr>
          <w:color w:val="2E2E2E"/>
        </w:rPr>
        <w:t>Thus, one strategy for future research would be to deliberately manipulate group composition, which was not done in this study. </w:t>
      </w:r>
      <w:proofErr w:type="spellStart"/>
      <w:r w:rsidR="004426D8" w:rsidRPr="00270016">
        <w:fldChar w:fldCharType="begin"/>
      </w:r>
      <w:r w:rsidR="004426D8" w:rsidRPr="00270016">
        <w:instrText xml:space="preserve"> HYPERLINK "https://www.sciencedirect.com/science/article/pii/S0003687018303314?via%3Dihub" \l "bib104" </w:instrText>
      </w:r>
      <w:r w:rsidR="004426D8" w:rsidRPr="00270016">
        <w:fldChar w:fldCharType="separate"/>
      </w:r>
      <w:r w:rsidRPr="00270016">
        <w:rPr>
          <w:rStyle w:val="Hyperlink"/>
          <w:rFonts w:eastAsiaTheme="majorEastAsia"/>
          <w:color w:val="0C7DBB"/>
        </w:rPr>
        <w:t>Naber</w:t>
      </w:r>
      <w:proofErr w:type="spellEnd"/>
      <w:r w:rsidRPr="00270016">
        <w:rPr>
          <w:rStyle w:val="Hyperlink"/>
          <w:rFonts w:eastAsiaTheme="majorEastAsia"/>
          <w:color w:val="0C7DBB"/>
        </w:rPr>
        <w:t xml:space="preserve"> et al. (2015)</w:t>
      </w:r>
      <w:r w:rsidR="004426D8" w:rsidRPr="00270016">
        <w:rPr>
          <w:rStyle w:val="Hyperlink"/>
          <w:rFonts w:eastAsiaTheme="majorEastAsia"/>
          <w:color w:val="0C7DBB"/>
        </w:rPr>
        <w:fldChar w:fldCharType="end"/>
      </w:r>
      <w:bookmarkEnd w:id="56"/>
      <w:r w:rsidRPr="00270016">
        <w:rPr>
          <w:color w:val="2E2E2E"/>
        </w:rPr>
        <w:t> manipulated anxiety in small groups and found that the presence of one anxious individual produced the bifurcation effect. It is possible that a single person with a unique characteristic can make more of a difference in the group outcomes than varying group averages on some of these variables. The </w:t>
      </w:r>
      <w:hyperlink r:id="rId298" w:tooltip="Learn more about Recruitment from ScienceDirect's AI-generated Topic Pages" w:history="1">
        <w:r w:rsidRPr="00270016">
          <w:rPr>
            <w:rStyle w:val="Hyperlink"/>
            <w:rFonts w:eastAsiaTheme="majorEastAsia"/>
            <w:color w:val="0C7DBB"/>
          </w:rPr>
          <w:t>recruitment</w:t>
        </w:r>
      </w:hyperlink>
      <w:r w:rsidRPr="00270016">
        <w:rPr>
          <w:color w:val="2E2E2E"/>
        </w:rPr>
        <w:t xml:space="preserve"> and selection of enough teams based on the number of elasticity-rigidity variables used here would be neigh impractical considering the number of experimental conditions involved and the time it would take to recruit a sufficient pool to select from, schedule the participants and sessions, and complete the </w:t>
      </w:r>
      <w:r w:rsidRPr="00270016">
        <w:rPr>
          <w:color w:val="2E2E2E"/>
        </w:rPr>
        <w:lastRenderedPageBreak/>
        <w:t>experiment in the time available. Our present approach to group composition is closer to a common real-world situation in which group composition is uncontrolled. A group that is available for a task could assemble from a myriad of different backgrounds with task-relevant knowledge, skills, experience, and common purpose. The emergent or self-organizing process by which a group dynamic is formed from interacting individuals should foster productive bilateral and multilateral interactions, but nothing about the self-organizing or emergence process prevents the outcomes from going awry.</w:t>
      </w:r>
    </w:p>
    <w:p w14:paraId="366193AF" w14:textId="77777777" w:rsidR="00270016" w:rsidRPr="00270016" w:rsidRDefault="00270016" w:rsidP="00270016">
      <w:pPr>
        <w:pStyle w:val="NoSpacing"/>
        <w:rPr>
          <w:color w:val="2E2E2E"/>
        </w:rPr>
      </w:pPr>
    </w:p>
    <w:p w14:paraId="39B48A33" w14:textId="59765F1F" w:rsidR="00D42433" w:rsidRPr="00270016" w:rsidRDefault="00D42433" w:rsidP="00270016">
      <w:pPr>
        <w:pStyle w:val="NoSpacing"/>
        <w:rPr>
          <w:color w:val="2E2E2E"/>
        </w:rPr>
      </w:pPr>
      <w:r w:rsidRPr="00270016">
        <w:rPr>
          <w:color w:val="2E2E2E"/>
        </w:rPr>
        <w:t>Group size was hypothesized to contribute to the workload level in the cusp model, but it did not do so. Group size did contribute to the fatigue model, however, as an element of work completed in the course of an experimental sessions. According to one perspective on group size (</w:t>
      </w:r>
      <w:proofErr w:type="spellStart"/>
      <w:r w:rsidR="004426D8" w:rsidRPr="00270016">
        <w:fldChar w:fldCharType="begin"/>
      </w:r>
      <w:r w:rsidR="004426D8" w:rsidRPr="00270016">
        <w:instrText xml:space="preserve"> HYPERLINK "https://www.sciencedirect.com/science/article/pii/S0003687018303314?via%3Dihub" \l "bib37" </w:instrText>
      </w:r>
      <w:r w:rsidR="004426D8" w:rsidRPr="00270016">
        <w:fldChar w:fldCharType="separate"/>
      </w:r>
      <w:r w:rsidRPr="00270016">
        <w:rPr>
          <w:rStyle w:val="Hyperlink"/>
          <w:rFonts w:eastAsiaTheme="majorEastAsia"/>
          <w:color w:val="0C7DBB"/>
        </w:rPr>
        <w:t>Guastello</w:t>
      </w:r>
      <w:proofErr w:type="spellEnd"/>
      <w:r w:rsidRPr="00270016">
        <w:rPr>
          <w:rStyle w:val="Hyperlink"/>
          <w:rFonts w:eastAsiaTheme="majorEastAsia"/>
          <w:color w:val="0C7DBB"/>
        </w:rPr>
        <w:t>, 2010</w:t>
      </w:r>
      <w:r w:rsidR="004426D8" w:rsidRPr="00270016">
        <w:rPr>
          <w:rStyle w:val="Hyperlink"/>
          <w:rFonts w:eastAsiaTheme="majorEastAsia"/>
          <w:color w:val="0C7DBB"/>
        </w:rPr>
        <w:fldChar w:fldCharType="end"/>
      </w:r>
      <w:bookmarkEnd w:id="138"/>
      <w:r w:rsidRPr="00270016">
        <w:rPr>
          <w:color w:val="2E2E2E"/>
        </w:rPr>
        <w:t>), if a simple relationship between group size and performance does not favor either larger or smaller groups, then it is likely that the task was dominated by the most competent individual or widespread social loafing. It is possible that the ER task did not engage participants' interest. This possibility could also explain the lack of connection between group size and GWL ratings in </w:t>
      </w:r>
      <w:proofErr w:type="spellStart"/>
      <w:r w:rsidR="004426D8" w:rsidRPr="00270016">
        <w:fldChar w:fldCharType="begin"/>
      </w:r>
      <w:r w:rsidR="004426D8" w:rsidRPr="00270016">
        <w:instrText xml:space="preserve"> HYPERLINK "https://www.sciencedirect.com/science/article/pii/S0003687018303314?via%3Dihub" \l "bib50" </w:instrText>
      </w:r>
      <w:r w:rsidR="004426D8" w:rsidRPr="00270016">
        <w:fldChar w:fldCharType="separate"/>
      </w:r>
      <w:r w:rsidRPr="00270016">
        <w:rPr>
          <w:rStyle w:val="Hyperlink"/>
          <w:rFonts w:eastAsiaTheme="majorEastAsia"/>
          <w:color w:val="0C7DBB"/>
        </w:rPr>
        <w:t>Guastello</w:t>
      </w:r>
      <w:proofErr w:type="spellEnd"/>
      <w:r w:rsidRPr="00270016">
        <w:rPr>
          <w:rStyle w:val="Hyperlink"/>
          <w:rFonts w:eastAsiaTheme="majorEastAsia"/>
          <w:color w:val="0C7DBB"/>
        </w:rPr>
        <w:t xml:space="preserve"> and </w:t>
      </w:r>
      <w:proofErr w:type="spellStart"/>
      <w:r w:rsidRPr="00270016">
        <w:rPr>
          <w:rStyle w:val="Hyperlink"/>
          <w:rFonts w:eastAsiaTheme="majorEastAsia"/>
          <w:color w:val="0C7DBB"/>
        </w:rPr>
        <w:t>Marra</w:t>
      </w:r>
      <w:proofErr w:type="spellEnd"/>
      <w:r w:rsidRPr="00270016">
        <w:rPr>
          <w:rStyle w:val="Hyperlink"/>
          <w:rFonts w:eastAsiaTheme="majorEastAsia"/>
          <w:color w:val="0C7DBB"/>
        </w:rPr>
        <w:t xml:space="preserve"> (2018)</w:t>
      </w:r>
      <w:r w:rsidR="004426D8" w:rsidRPr="00270016">
        <w:rPr>
          <w:rStyle w:val="Hyperlink"/>
          <w:rFonts w:eastAsiaTheme="majorEastAsia"/>
          <w:color w:val="0C7DBB"/>
        </w:rPr>
        <w:fldChar w:fldCharType="end"/>
      </w:r>
      <w:r w:rsidRPr="00270016">
        <w:rPr>
          <w:color w:val="2E2E2E"/>
        </w:rPr>
        <w:t>. Future research should investigate this possibility by designing tasks that require specific individual responsibilities within the groups' performance efforts.</w:t>
      </w:r>
    </w:p>
    <w:p w14:paraId="2D2C009B" w14:textId="77777777" w:rsidR="00270016" w:rsidRPr="00270016" w:rsidRDefault="00270016" w:rsidP="00270016">
      <w:pPr>
        <w:pStyle w:val="NoSpacing"/>
        <w:rPr>
          <w:color w:val="2E2E2E"/>
        </w:rPr>
      </w:pPr>
    </w:p>
    <w:p w14:paraId="5E2697E6" w14:textId="7CFE9CD1" w:rsidR="00D42433" w:rsidRPr="00270016" w:rsidRDefault="00D42433" w:rsidP="00270016">
      <w:pPr>
        <w:pStyle w:val="NoSpacing"/>
        <w:rPr>
          <w:color w:val="2E2E2E"/>
        </w:rPr>
      </w:pPr>
      <w:r w:rsidRPr="00270016">
        <w:rPr>
          <w:color w:val="2E2E2E"/>
        </w:rPr>
        <w:t>The result concerning GWL and prior performance predicting performance changes indicated that a group dynamic was taking form, but it was not fully completed. If the process had run its full course, a significant cubic term would also appeared in the cusp model, and when combined with the bifurcation effect, would have indicated that two stable states were present. Yet, the </w:t>
      </w:r>
      <w:hyperlink r:id="rId299" w:tooltip="Learn more about Stronger Effect from ScienceDirect's AI-generated Topic Pages" w:history="1">
        <w:r w:rsidRPr="00270016">
          <w:rPr>
            <w:rStyle w:val="Hyperlink"/>
            <w:rFonts w:eastAsiaTheme="majorEastAsia"/>
            <w:color w:val="0C7DBB"/>
          </w:rPr>
          <w:t>strong effect</w:t>
        </w:r>
      </w:hyperlink>
      <w:r w:rsidRPr="00270016">
        <w:rPr>
          <w:color w:val="2E2E2E"/>
        </w:rPr>
        <w:t> for the GWL bifurcation variable did indicate that the internal group processes were self-organizing toward better performance in terms of game points, which might have transcended to more victories over monsters. Future research should plan group studies over longer time horizons so that the groups would have more time to mature.</w:t>
      </w:r>
    </w:p>
    <w:p w14:paraId="4ED2E69A" w14:textId="77777777" w:rsidR="00270016" w:rsidRPr="00270016" w:rsidRDefault="00270016" w:rsidP="00270016">
      <w:pPr>
        <w:pStyle w:val="NoSpacing"/>
        <w:rPr>
          <w:color w:val="2E2E2E"/>
        </w:rPr>
      </w:pPr>
    </w:p>
    <w:p w14:paraId="2D79350E" w14:textId="36C00CB7" w:rsidR="00270016" w:rsidRPr="00270016" w:rsidRDefault="00D42433" w:rsidP="00270016">
      <w:pPr>
        <w:pStyle w:val="NoSpacing"/>
        <w:rPr>
          <w:color w:val="2E2E2E"/>
        </w:rPr>
      </w:pPr>
      <w:r w:rsidRPr="00270016">
        <w:rPr>
          <w:color w:val="2E2E2E"/>
        </w:rPr>
        <w:t>Improvements across the two sessions were previously noted for communication, coordination, time sharing and team dissatisfaction (</w:t>
      </w:r>
      <w:proofErr w:type="spellStart"/>
      <w:r w:rsidR="004426D8" w:rsidRPr="00270016">
        <w:fldChar w:fldCharType="begin"/>
      </w:r>
      <w:r w:rsidR="004426D8" w:rsidRPr="00270016">
        <w:instrText xml:space="preserve"> HYPERLINK "https://www.sciencedirect.com/science/article/pii/S0003687018303314?via%3Dihub" \l "bib50" </w:instrText>
      </w:r>
      <w:r w:rsidR="004426D8" w:rsidRPr="00270016">
        <w:fldChar w:fldCharType="separate"/>
      </w:r>
      <w:r w:rsidRPr="00270016">
        <w:rPr>
          <w:rStyle w:val="Hyperlink"/>
          <w:rFonts w:eastAsiaTheme="majorEastAsia"/>
          <w:color w:val="0C7DBB"/>
        </w:rPr>
        <w:t>Guastello</w:t>
      </w:r>
      <w:proofErr w:type="spellEnd"/>
      <w:r w:rsidRPr="00270016">
        <w:rPr>
          <w:rStyle w:val="Hyperlink"/>
          <w:rFonts w:eastAsiaTheme="majorEastAsia"/>
          <w:color w:val="0C7DBB"/>
        </w:rPr>
        <w:t xml:space="preserve"> and </w:t>
      </w:r>
      <w:proofErr w:type="spellStart"/>
      <w:r w:rsidRPr="00270016">
        <w:rPr>
          <w:rStyle w:val="Hyperlink"/>
          <w:rFonts w:eastAsiaTheme="majorEastAsia"/>
          <w:color w:val="0C7DBB"/>
        </w:rPr>
        <w:t>Marra</w:t>
      </w:r>
      <w:proofErr w:type="spellEnd"/>
      <w:r w:rsidRPr="00270016">
        <w:rPr>
          <w:rStyle w:val="Hyperlink"/>
          <w:rFonts w:eastAsiaTheme="majorEastAsia"/>
          <w:color w:val="0C7DBB"/>
        </w:rPr>
        <w:t>, 2018</w:t>
      </w:r>
      <w:r w:rsidR="004426D8" w:rsidRPr="00270016">
        <w:rPr>
          <w:rStyle w:val="Hyperlink"/>
          <w:rFonts w:eastAsiaTheme="majorEastAsia"/>
          <w:color w:val="0C7DBB"/>
        </w:rPr>
        <w:fldChar w:fldCharType="end"/>
      </w:r>
      <w:bookmarkEnd w:id="144"/>
      <w:r w:rsidRPr="00270016">
        <w:rPr>
          <w:color w:val="2E2E2E"/>
        </w:rPr>
        <w:t>). Further research should examine the relationship between GWL ratings, behavioral expressions of communication and coordination, and common patterns of </w:t>
      </w:r>
      <w:hyperlink r:id="rId300" w:tooltip="Learn more about Autonomics from ScienceDirect's AI-generated Topic Pages" w:history="1">
        <w:r w:rsidRPr="00270016">
          <w:rPr>
            <w:rStyle w:val="Hyperlink"/>
            <w:rFonts w:eastAsiaTheme="majorEastAsia"/>
            <w:color w:val="0C7DBB"/>
          </w:rPr>
          <w:t>autonomic</w:t>
        </w:r>
      </w:hyperlink>
      <w:r w:rsidR="00270016">
        <w:rPr>
          <w:rStyle w:val="Hyperlink"/>
          <w:rFonts w:eastAsiaTheme="majorEastAsia"/>
          <w:color w:val="0C7DBB"/>
        </w:rPr>
        <w:t xml:space="preserve"> </w:t>
      </w:r>
      <w:r w:rsidRPr="00270016">
        <w:rPr>
          <w:color w:val="2E2E2E"/>
        </w:rPr>
        <w:t>arousal. The latter have a partial connection to behavioral coordination when the behaviors of team members are not meant to be precisely rhythmic but require coordinating timing nonetheless (</w:t>
      </w:r>
      <w:proofErr w:type="spellStart"/>
      <w:r w:rsidR="004426D8" w:rsidRPr="00270016">
        <w:fldChar w:fldCharType="begin"/>
      </w:r>
      <w:r w:rsidR="004426D8" w:rsidRPr="00270016">
        <w:instrText xml:space="preserve"> HYPERLINK "https://www.sciencedirect.com/science/article/pii/S0003687018303314?via%3Dihub" \l "bib61" </w:instrText>
      </w:r>
      <w:r w:rsidR="004426D8" w:rsidRPr="00270016">
        <w:fldChar w:fldCharType="separate"/>
      </w:r>
      <w:r w:rsidRPr="00270016">
        <w:rPr>
          <w:rStyle w:val="Hyperlink"/>
          <w:rFonts w:eastAsiaTheme="majorEastAsia"/>
          <w:color w:val="0C7DBB"/>
        </w:rPr>
        <w:t>Guastello</w:t>
      </w:r>
      <w:proofErr w:type="spellEnd"/>
      <w:r w:rsidRPr="00270016">
        <w:rPr>
          <w:rStyle w:val="Hyperlink"/>
          <w:rFonts w:eastAsiaTheme="majorEastAsia"/>
          <w:color w:val="0C7DBB"/>
        </w:rPr>
        <w:t xml:space="preserve"> et al., 2017a</w:t>
      </w:r>
      <w:r w:rsidR="004426D8" w:rsidRPr="00270016">
        <w:rPr>
          <w:rStyle w:val="Hyperlink"/>
          <w:rFonts w:eastAsiaTheme="majorEastAsia"/>
          <w:color w:val="0C7DBB"/>
        </w:rPr>
        <w:fldChar w:fldCharType="end"/>
      </w:r>
      <w:bookmarkEnd w:id="31"/>
      <w:r w:rsidRPr="00270016">
        <w:rPr>
          <w:color w:val="2E2E2E"/>
        </w:rPr>
        <w:t>,</w:t>
      </w:r>
      <w:hyperlink r:id="rId301" w:anchor="bib62" w:history="1">
        <w:r w:rsidRPr="00270016">
          <w:rPr>
            <w:rStyle w:val="Hyperlink"/>
            <w:rFonts w:eastAsiaTheme="majorEastAsia"/>
            <w:color w:val="0C7DBB"/>
          </w:rPr>
          <w:t>b</w:t>
        </w:r>
      </w:hyperlink>
      <w:bookmarkEnd w:id="145"/>
      <w:r w:rsidRPr="00270016">
        <w:rPr>
          <w:color w:val="2E2E2E"/>
        </w:rPr>
        <w:t>, </w:t>
      </w:r>
      <w:hyperlink r:id="rId302" w:anchor="bib63" w:history="1">
        <w:r w:rsidRPr="00270016">
          <w:rPr>
            <w:rStyle w:val="Hyperlink"/>
            <w:rFonts w:eastAsiaTheme="majorEastAsia"/>
            <w:color w:val="0C7DBB"/>
          </w:rPr>
          <w:t>2018</w:t>
        </w:r>
      </w:hyperlink>
      <w:bookmarkEnd w:id="148"/>
      <w:r w:rsidRPr="00270016">
        <w:rPr>
          <w:color w:val="2E2E2E"/>
        </w:rPr>
        <w:t>). Communication patterns are now thought to represent both group cognition and a type of coordination with regard to information flow among team members (</w:t>
      </w:r>
      <w:bookmarkStart w:id="174" w:name="bbib15"/>
      <w:r w:rsidRPr="00270016">
        <w:rPr>
          <w:color w:val="2E2E2E"/>
        </w:rPr>
        <w:fldChar w:fldCharType="begin"/>
      </w:r>
      <w:r w:rsidRPr="00270016">
        <w:rPr>
          <w:color w:val="2E2E2E"/>
        </w:rPr>
        <w:instrText xml:space="preserve"> HYPERLINK "https://www.sciencedirect.com/science/article/pii/S0003687018303314?via%3Dihub" \l "bib15" </w:instrText>
      </w:r>
      <w:r w:rsidRPr="00270016">
        <w:rPr>
          <w:color w:val="2E2E2E"/>
        </w:rPr>
        <w:fldChar w:fldCharType="separate"/>
      </w:r>
      <w:r w:rsidRPr="00270016">
        <w:rPr>
          <w:rStyle w:val="Hyperlink"/>
          <w:rFonts w:eastAsiaTheme="majorEastAsia"/>
          <w:color w:val="0C7DBB"/>
        </w:rPr>
        <w:t>Cooke, 2015</w:t>
      </w:r>
      <w:r w:rsidRPr="00270016">
        <w:rPr>
          <w:color w:val="2E2E2E"/>
        </w:rPr>
        <w:fldChar w:fldCharType="end"/>
      </w:r>
      <w:bookmarkEnd w:id="174"/>
      <w:r w:rsidRPr="00270016">
        <w:rPr>
          <w:color w:val="2E2E2E"/>
        </w:rPr>
        <w:t>; </w:t>
      </w:r>
      <w:bookmarkStart w:id="175" w:name="bbib28"/>
      <w:r w:rsidRPr="00270016">
        <w:rPr>
          <w:color w:val="2E2E2E"/>
        </w:rPr>
        <w:fldChar w:fldCharType="begin"/>
      </w:r>
      <w:r w:rsidRPr="00270016">
        <w:rPr>
          <w:color w:val="2E2E2E"/>
        </w:rPr>
        <w:instrText xml:space="preserve"> HYPERLINK "https://www.sciencedirect.com/science/article/pii/S0003687018303314?via%3Dihub" \l "bib28" </w:instrText>
      </w:r>
      <w:r w:rsidRPr="00270016">
        <w:rPr>
          <w:color w:val="2E2E2E"/>
        </w:rPr>
        <w:fldChar w:fldCharType="separate"/>
      </w:r>
      <w:r w:rsidRPr="00270016">
        <w:rPr>
          <w:rStyle w:val="Hyperlink"/>
          <w:rFonts w:eastAsiaTheme="majorEastAsia"/>
          <w:color w:val="0C7DBB"/>
        </w:rPr>
        <w:t>Gorman, 2014</w:t>
      </w:r>
      <w:r w:rsidRPr="00270016">
        <w:rPr>
          <w:color w:val="2E2E2E"/>
        </w:rPr>
        <w:fldChar w:fldCharType="end"/>
      </w:r>
      <w:bookmarkEnd w:id="175"/>
      <w:r w:rsidRPr="00270016">
        <w:rPr>
          <w:color w:val="2E2E2E"/>
        </w:rPr>
        <w:t>; </w:t>
      </w:r>
      <w:hyperlink r:id="rId303" w:anchor="bib123" w:history="1">
        <w:r w:rsidRPr="00270016">
          <w:rPr>
            <w:rStyle w:val="Hyperlink"/>
            <w:rFonts w:eastAsiaTheme="majorEastAsia"/>
            <w:color w:val="0C7DBB"/>
          </w:rPr>
          <w:t>Shockley et al., 2009</w:t>
        </w:r>
      </w:hyperlink>
      <w:bookmarkEnd w:id="86"/>
      <w:r w:rsidRPr="00270016">
        <w:rPr>
          <w:color w:val="2E2E2E"/>
        </w:rPr>
        <w:t>). In principle, demands should be less if the communication and </w:t>
      </w:r>
      <w:hyperlink r:id="rId304" w:tooltip="Learn more about Coordination Process from ScienceDirect's AI-generated Topic Pages" w:history="1">
        <w:r w:rsidRPr="00270016">
          <w:rPr>
            <w:rStyle w:val="Hyperlink"/>
            <w:rFonts w:eastAsiaTheme="majorEastAsia"/>
            <w:color w:val="0C7DBB"/>
          </w:rPr>
          <w:t>coordination processes</w:t>
        </w:r>
      </w:hyperlink>
      <w:r w:rsidRPr="00270016">
        <w:rPr>
          <w:color w:val="2E2E2E"/>
        </w:rPr>
        <w:t xml:space="preserve"> improve. It also appears, however, that people who are more socially sensitive could rate the demands higher than would </w:t>
      </w:r>
      <w:proofErr w:type="gramStart"/>
      <w:r w:rsidRPr="00270016">
        <w:rPr>
          <w:color w:val="2E2E2E"/>
        </w:rPr>
        <w:t>less</w:t>
      </w:r>
      <w:proofErr w:type="gramEnd"/>
      <w:r w:rsidRPr="00270016">
        <w:rPr>
          <w:color w:val="2E2E2E"/>
        </w:rPr>
        <w:t xml:space="preserve"> sensitive individuals. </w:t>
      </w:r>
      <w:proofErr w:type="gramStart"/>
      <w:r w:rsidRPr="00270016">
        <w:rPr>
          <w:color w:val="2E2E2E"/>
        </w:rPr>
        <w:t>Thus</w:t>
      </w:r>
      <w:proofErr w:type="gramEnd"/>
      <w:r w:rsidRPr="00270016">
        <w:rPr>
          <w:color w:val="2E2E2E"/>
        </w:rPr>
        <w:t xml:space="preserve"> there is a need to take individual differences such as empathy and emotional intelligence into consideration when interpreting social types of workload ratings.</w:t>
      </w:r>
    </w:p>
    <w:p w14:paraId="159B1F09" w14:textId="77777777" w:rsidR="00D42433" w:rsidRDefault="00D42433" w:rsidP="00270016">
      <w:pPr>
        <w:pStyle w:val="Heading1"/>
        <w:rPr>
          <w:sz w:val="36"/>
          <w:szCs w:val="36"/>
        </w:rPr>
      </w:pPr>
      <w:r>
        <w:t>7. Conclusion</w:t>
      </w:r>
    </w:p>
    <w:p w14:paraId="7B026685" w14:textId="1BA816D7" w:rsidR="00D42433" w:rsidRPr="00270016" w:rsidRDefault="00D42433" w:rsidP="00270016">
      <w:pPr>
        <w:pStyle w:val="NoSpacing"/>
        <w:rPr>
          <w:color w:val="2E2E2E"/>
        </w:rPr>
      </w:pPr>
      <w:r w:rsidRPr="00270016">
        <w:rPr>
          <w:color w:val="2E2E2E"/>
        </w:rPr>
        <w:t>The study used two different statistical methods for assessing the cusp catastrophe models for cognitive </w:t>
      </w:r>
      <w:hyperlink r:id="rId305" w:tooltip="Learn more about Workload from ScienceDirect's AI-generated Topic Pages" w:history="1">
        <w:r w:rsidRPr="00270016">
          <w:rPr>
            <w:rStyle w:val="Hyperlink"/>
            <w:rFonts w:eastAsiaTheme="majorEastAsia"/>
            <w:color w:val="0C7DBB"/>
          </w:rPr>
          <w:t>workload</w:t>
        </w:r>
      </w:hyperlink>
      <w:r w:rsidRPr="00270016">
        <w:rPr>
          <w:color w:val="2E2E2E"/>
        </w:rPr>
        <w:t> and fatigue. Both procedures permitted literal tests of the </w:t>
      </w:r>
      <w:hyperlink r:id="rId306" w:tooltip="Learn more about Nonlinear Process from ScienceDirect's AI-generated Topic Pages" w:history="1">
        <w:r w:rsidRPr="00270016">
          <w:rPr>
            <w:rStyle w:val="Hyperlink"/>
            <w:rFonts w:eastAsiaTheme="majorEastAsia"/>
            <w:color w:val="0C7DBB"/>
          </w:rPr>
          <w:t>nonlinear processes</w:t>
        </w:r>
      </w:hyperlink>
      <w:r w:rsidRPr="00270016">
        <w:rPr>
          <w:color w:val="2E2E2E"/>
        </w:rPr>
        <w:t> with all its specific contributing elements. The average </w:t>
      </w:r>
      <w:r w:rsidRPr="00270016">
        <w:rPr>
          <w:rStyle w:val="Emphasis"/>
          <w:rFonts w:eastAsiaTheme="majorEastAsia"/>
          <w:color w:val="2E2E2E"/>
        </w:rPr>
        <w:t>R</w:t>
      </w:r>
      <w:r w:rsidRPr="00270016">
        <w:rPr>
          <w:color w:val="2E2E2E"/>
          <w:vertAlign w:val="superscript"/>
        </w:rPr>
        <w:t>2</w:t>
      </w:r>
      <w:r w:rsidRPr="00270016">
        <w:rPr>
          <w:color w:val="2E2E2E"/>
        </w:rPr>
        <w:t> for the six cusp models (0.410, including those where only a bifurcation effect was found) was nearly twice as large as the next best linear explanation (0.208). The ratio was much greater in favor of the cusp model for fatigue (6.17:1) compared to the ratio for workload (1.28:1), suggesting that the ER simulation was producing stronger </w:t>
      </w:r>
      <w:hyperlink r:id="rId307" w:tooltip="Learn more about Fatigue Effect from ScienceDirect's AI-generated Topic Pages" w:history="1">
        <w:r w:rsidRPr="00270016">
          <w:rPr>
            <w:rStyle w:val="Hyperlink"/>
            <w:rFonts w:eastAsiaTheme="majorEastAsia"/>
            <w:color w:val="0C7DBB"/>
          </w:rPr>
          <w:t>fatigue effects</w:t>
        </w:r>
      </w:hyperlink>
      <w:r w:rsidRPr="00270016">
        <w:rPr>
          <w:color w:val="2E2E2E"/>
        </w:rPr>
        <w:t> than workload effects.</w:t>
      </w:r>
    </w:p>
    <w:p w14:paraId="1A80FDF7" w14:textId="77777777" w:rsidR="00270016" w:rsidRPr="00270016" w:rsidRDefault="00270016" w:rsidP="00270016">
      <w:pPr>
        <w:pStyle w:val="NoSpacing"/>
        <w:rPr>
          <w:color w:val="2E2E2E"/>
        </w:rPr>
      </w:pPr>
    </w:p>
    <w:p w14:paraId="2623FCBF" w14:textId="619BA79F" w:rsidR="00D42433" w:rsidRPr="00270016" w:rsidRDefault="00D42433" w:rsidP="00270016">
      <w:pPr>
        <w:pStyle w:val="NoSpacing"/>
        <w:rPr>
          <w:color w:val="2E2E2E"/>
        </w:rPr>
      </w:pPr>
      <w:r w:rsidRPr="00270016">
        <w:rPr>
          <w:color w:val="2E2E2E"/>
        </w:rPr>
        <w:t>The groups that were more prone to discontinuous performance change with regard to either workload or fatigue were those that scored high or low on the bifurcation variables as specified in </w:t>
      </w:r>
      <w:hyperlink r:id="rId308" w:anchor="tbl7" w:history="1">
        <w:r w:rsidRPr="00270016">
          <w:rPr>
            <w:rStyle w:val="Hyperlink"/>
            <w:rFonts w:eastAsiaTheme="majorEastAsia"/>
            <w:color w:val="0C7DBB"/>
          </w:rPr>
          <w:t>Table 7</w:t>
        </w:r>
      </w:hyperlink>
      <w:bookmarkEnd w:id="169"/>
      <w:r w:rsidRPr="00270016">
        <w:rPr>
          <w:color w:val="2E2E2E"/>
        </w:rPr>
        <w:t>, </w:t>
      </w:r>
      <w:hyperlink r:id="rId309" w:anchor="tbl9" w:history="1">
        <w:r w:rsidRPr="00270016">
          <w:rPr>
            <w:rStyle w:val="Hyperlink"/>
            <w:rFonts w:eastAsiaTheme="majorEastAsia"/>
            <w:color w:val="0C7DBB"/>
          </w:rPr>
          <w:t>Table 9</w:t>
        </w:r>
      </w:hyperlink>
      <w:bookmarkEnd w:id="168"/>
      <w:r w:rsidRPr="00270016">
        <w:rPr>
          <w:color w:val="2E2E2E"/>
        </w:rPr>
        <w:t>, </w:t>
      </w:r>
      <w:hyperlink r:id="rId310" w:anchor="tbl10" w:history="1">
        <w:r w:rsidRPr="00270016">
          <w:rPr>
            <w:rStyle w:val="Hyperlink"/>
            <w:rFonts w:eastAsiaTheme="majorEastAsia"/>
            <w:color w:val="0C7DBB"/>
          </w:rPr>
          <w:t>Table 10</w:t>
        </w:r>
      </w:hyperlink>
      <w:bookmarkEnd w:id="171"/>
      <w:r w:rsidRPr="00270016">
        <w:rPr>
          <w:color w:val="2E2E2E"/>
        </w:rPr>
        <w:t xml:space="preserve">. Those that buckled under workload reported greater workload from performance demands, effort demands, and frustration. </w:t>
      </w:r>
      <w:proofErr w:type="gramStart"/>
      <w:r w:rsidRPr="00270016">
        <w:rPr>
          <w:color w:val="2E2E2E"/>
        </w:rPr>
        <w:t>Additionally</w:t>
      </w:r>
      <w:proofErr w:type="gramEnd"/>
      <w:r w:rsidRPr="00270016">
        <w:rPr>
          <w:color w:val="2E2E2E"/>
        </w:rPr>
        <w:t xml:space="preserve"> they would move closer to the threshold for positive performance change if mental, physical, and temporal demands were rated lower. Groups that showed the greatest discontinuity arising from fatigue were smaller in size, competed against only one opponent, and had the time condition introduced in the </w:t>
      </w:r>
      <w:r w:rsidRPr="00270016">
        <w:rPr>
          <w:color w:val="2E2E2E"/>
        </w:rPr>
        <w:lastRenderedPageBreak/>
        <w:t>later session. Positive change (antifatigue) was more likely for groups with higher average levels of </w:t>
      </w:r>
      <w:hyperlink r:id="rId311" w:tooltip="Learn more about Fluid Intelligence from ScienceDirect's AI-generated Topic Pages" w:history="1">
        <w:r w:rsidRPr="00270016">
          <w:rPr>
            <w:rStyle w:val="Hyperlink"/>
            <w:rFonts w:eastAsiaTheme="majorEastAsia"/>
            <w:color w:val="0C7DBB"/>
          </w:rPr>
          <w:t>fluid intelligence</w:t>
        </w:r>
      </w:hyperlink>
      <w:r w:rsidRPr="00270016">
        <w:rPr>
          <w:color w:val="2E2E2E"/>
        </w:rPr>
        <w:t>. This composite of cognitive variables suggests that groups with the right </w:t>
      </w:r>
      <w:hyperlink r:id="rId312" w:tooltip="Learn more about Intelligentsia from ScienceDirect's AI-generated Topic Pages" w:history="1">
        <w:r w:rsidRPr="00270016">
          <w:rPr>
            <w:rStyle w:val="Hyperlink"/>
            <w:rFonts w:eastAsiaTheme="majorEastAsia"/>
            <w:color w:val="0C7DBB"/>
          </w:rPr>
          <w:t>intellectual</w:t>
        </w:r>
      </w:hyperlink>
      <w:r w:rsidRPr="00270016">
        <w:rPr>
          <w:color w:val="2E2E2E"/>
        </w:rPr>
        <w:t> resources could compensate for fatigue in their performance.</w:t>
      </w:r>
    </w:p>
    <w:p w14:paraId="2B7A7620" w14:textId="77777777" w:rsidR="00270016" w:rsidRPr="00270016" w:rsidRDefault="00270016" w:rsidP="00270016">
      <w:pPr>
        <w:pStyle w:val="NoSpacing"/>
        <w:rPr>
          <w:color w:val="2E2E2E"/>
        </w:rPr>
      </w:pPr>
    </w:p>
    <w:p w14:paraId="4DA3EBC0" w14:textId="77777777" w:rsidR="00D42433" w:rsidRPr="00270016" w:rsidRDefault="00D42433" w:rsidP="00270016">
      <w:pPr>
        <w:pStyle w:val="NoSpacing"/>
        <w:rPr>
          <w:color w:val="2E2E2E"/>
        </w:rPr>
      </w:pPr>
      <w:r w:rsidRPr="00270016">
        <w:rPr>
          <w:color w:val="2E2E2E"/>
        </w:rPr>
        <w:t>The relative importance of specific elasticity-rigidity and </w:t>
      </w:r>
      <w:hyperlink r:id="rId313" w:tooltip="Learn more about Subjective Rating from ScienceDirect's AI-generated Topic Pages" w:history="1">
        <w:r w:rsidRPr="00270016">
          <w:rPr>
            <w:rStyle w:val="Hyperlink"/>
            <w:rFonts w:eastAsiaTheme="majorEastAsia"/>
            <w:color w:val="0C7DBB"/>
          </w:rPr>
          <w:t>subjective ratings</w:t>
        </w:r>
      </w:hyperlink>
      <w:r w:rsidRPr="00270016">
        <w:rPr>
          <w:color w:val="2E2E2E"/>
        </w:rPr>
        <w:t> of workload could turn out to be task dependent for group tasks as they have been for </w:t>
      </w:r>
      <w:hyperlink r:id="rId314" w:tooltip="Learn more about Individual Task from ScienceDirect's AI-generated Topic Pages" w:history="1">
        <w:r w:rsidRPr="00270016">
          <w:rPr>
            <w:rStyle w:val="Hyperlink"/>
            <w:rFonts w:eastAsiaTheme="majorEastAsia"/>
            <w:color w:val="0C7DBB"/>
          </w:rPr>
          <w:t>individual tasks</w:t>
        </w:r>
      </w:hyperlink>
      <w:r w:rsidRPr="00270016">
        <w:rPr>
          <w:color w:val="2E2E2E"/>
        </w:rPr>
        <w:t>. In the case of team workload dynamics, subjective ratings that were combined across team members had a stronger impact on performance than </w:t>
      </w:r>
      <w:hyperlink r:id="rId315" w:tooltip="Learn more about Individual Differences from ScienceDirect's AI-generated Topic Pages" w:history="1">
        <w:r w:rsidRPr="00270016">
          <w:rPr>
            <w:rStyle w:val="Hyperlink"/>
            <w:rFonts w:eastAsiaTheme="majorEastAsia"/>
            <w:color w:val="0C7DBB"/>
          </w:rPr>
          <w:t>individual differences</w:t>
        </w:r>
      </w:hyperlink>
      <w:r w:rsidRPr="00270016">
        <w:rPr>
          <w:color w:val="2E2E2E"/>
        </w:rPr>
        <w:t> in elasticity-rigidity. Moreover, the average ratings of individual workload were more closely connected to performance dynamics than the ratings of group workload. As individual workload dynamics are scaled up to group level dynamics, the basic structural models still hold true (i.e., the cusp function), but the contributing variables are more focused on the task and less on the individual differences. The </w:t>
      </w:r>
      <w:hyperlink r:id="rId316" w:tooltip="Learn more about Dynamic Fatigue from ScienceDirect's AI-generated Topic Pages" w:history="1">
        <w:r w:rsidRPr="00270016">
          <w:rPr>
            <w:rStyle w:val="Hyperlink"/>
            <w:rFonts w:eastAsiaTheme="majorEastAsia"/>
            <w:color w:val="0C7DBB"/>
          </w:rPr>
          <w:t>fatigue dynamics</w:t>
        </w:r>
      </w:hyperlink>
      <w:r w:rsidRPr="00270016">
        <w:rPr>
          <w:color w:val="2E2E2E"/>
        </w:rPr>
        <w:t> did not appear to be affected by these differences in scale.</w:t>
      </w:r>
    </w:p>
    <w:p w14:paraId="2497FFB7" w14:textId="77777777" w:rsidR="00D42433" w:rsidRDefault="00D42433" w:rsidP="00270016">
      <w:pPr>
        <w:pStyle w:val="Heading1"/>
        <w:rPr>
          <w:sz w:val="36"/>
          <w:szCs w:val="36"/>
        </w:rPr>
      </w:pPr>
      <w:r>
        <w:t>Acknowledgments</w:t>
      </w:r>
    </w:p>
    <w:p w14:paraId="7639D696" w14:textId="77777777" w:rsidR="00D42433" w:rsidRPr="00270016" w:rsidRDefault="00D42433" w:rsidP="00270016">
      <w:pPr>
        <w:pStyle w:val="NoSpacing"/>
      </w:pPr>
      <w:r w:rsidRPr="00270016">
        <w:t xml:space="preserve">This research was funded by a Way-Klingler Fellowship grant from Marquette University. The authors wish to thank Kaitlyn Bishop, Nicholas Callard, Julian Castro, Maribeth Gomez, Michael </w:t>
      </w:r>
      <w:proofErr w:type="spellStart"/>
      <w:r w:rsidRPr="00270016">
        <w:t>Equi</w:t>
      </w:r>
      <w:proofErr w:type="spellEnd"/>
      <w:r w:rsidRPr="00270016">
        <w:t xml:space="preserve">, Michael </w:t>
      </w:r>
      <w:proofErr w:type="spellStart"/>
      <w:r w:rsidRPr="00270016">
        <w:t>Esson</w:t>
      </w:r>
      <w:proofErr w:type="spellEnd"/>
      <w:r w:rsidRPr="00270016">
        <w:t xml:space="preserve">, Jacqueline </w:t>
      </w:r>
      <w:proofErr w:type="spellStart"/>
      <w:r w:rsidRPr="00270016">
        <w:t>Hackmon</w:t>
      </w:r>
      <w:proofErr w:type="spellEnd"/>
      <w:r w:rsidRPr="00270016">
        <w:t xml:space="preserve">, </w:t>
      </w:r>
      <w:proofErr w:type="spellStart"/>
      <w:r w:rsidRPr="00270016">
        <w:t>Harli</w:t>
      </w:r>
      <w:proofErr w:type="spellEnd"/>
      <w:r w:rsidRPr="00270016">
        <w:t xml:space="preserve"> Hancock, Liana </w:t>
      </w:r>
      <w:proofErr w:type="spellStart"/>
      <w:r w:rsidRPr="00270016">
        <w:t>Harriri</w:t>
      </w:r>
      <w:proofErr w:type="spellEnd"/>
      <w:r w:rsidRPr="00270016">
        <w:t xml:space="preserve">, and Claire </w:t>
      </w:r>
      <w:proofErr w:type="spellStart"/>
      <w:r w:rsidRPr="00270016">
        <w:t>Perna</w:t>
      </w:r>
      <w:proofErr w:type="spellEnd"/>
      <w:r w:rsidRPr="00270016">
        <w:t xml:space="preserve"> for their assistance with data </w:t>
      </w:r>
      <w:hyperlink r:id="rId317" w:tooltip="Learn more about Collection Management from ScienceDirect's AI-generated Topic Pages" w:history="1">
        <w:r w:rsidRPr="00270016">
          <w:rPr>
            <w:rStyle w:val="Hyperlink"/>
            <w:rFonts w:eastAsiaTheme="majorEastAsia"/>
            <w:color w:val="0C7DBB"/>
          </w:rPr>
          <w:t>collection and data management</w:t>
        </w:r>
      </w:hyperlink>
      <w:r w:rsidRPr="00270016">
        <w:t>. A report based on this research was presented at the 27th annual conference of the Society for Chaos Theory in Psychology &amp; </w:t>
      </w:r>
      <w:hyperlink r:id="rId318" w:tooltip="Learn more about Life Sciences from ScienceDirect's AI-generated Topic Pages" w:history="1">
        <w:r w:rsidRPr="00270016">
          <w:rPr>
            <w:rStyle w:val="Hyperlink"/>
            <w:rFonts w:eastAsiaTheme="majorEastAsia"/>
            <w:color w:val="0C7DBB"/>
          </w:rPr>
          <w:t>Life Sciences</w:t>
        </w:r>
      </w:hyperlink>
      <w:r w:rsidRPr="00270016">
        <w:t>, Cincinnati, Ohio in August 2017.</w:t>
      </w:r>
    </w:p>
    <w:p w14:paraId="23EA20CB" w14:textId="77777777" w:rsidR="00D42433" w:rsidRDefault="00D42433" w:rsidP="00270016">
      <w:pPr>
        <w:pStyle w:val="Heading1"/>
        <w:rPr>
          <w:sz w:val="36"/>
          <w:szCs w:val="36"/>
        </w:rPr>
      </w:pPr>
      <w:r>
        <w:t>References</w:t>
      </w:r>
    </w:p>
    <w:p w14:paraId="51A68782" w14:textId="475AC194" w:rsidR="00D42433" w:rsidRPr="00317DC7" w:rsidRDefault="00DC0B45" w:rsidP="00317DC7">
      <w:pPr>
        <w:pStyle w:val="NoSpacing"/>
        <w:rPr>
          <w:color w:val="323232"/>
        </w:rPr>
      </w:pPr>
      <w:hyperlink r:id="rId319" w:anchor="bbib1" w:history="1">
        <w:r w:rsidR="00D42433" w:rsidRPr="00317DC7">
          <w:rPr>
            <w:rStyle w:val="Hyperlink"/>
            <w:color w:val="0C7DBB"/>
          </w:rPr>
          <w:t>Ackerman, 2011</w:t>
        </w:r>
      </w:hyperlink>
      <w:r w:rsidR="00D172A9" w:rsidRPr="00317DC7">
        <w:rPr>
          <w:rStyle w:val="Hyperlink"/>
          <w:color w:val="0C7DBB"/>
        </w:rPr>
        <w:t xml:space="preserve"> </w:t>
      </w:r>
      <w:r w:rsidR="00D42433" w:rsidRPr="00317DC7">
        <w:rPr>
          <w:color w:val="323232"/>
        </w:rPr>
        <w:t>P.L. Ackerman (Ed.), Cognitive Fatigue, American Psychological Association, Washington, DC (2011)</w:t>
      </w:r>
    </w:p>
    <w:p w14:paraId="6961C05B" w14:textId="2B79675E" w:rsidR="00D42433" w:rsidRPr="00317DC7" w:rsidRDefault="00DC0B45" w:rsidP="00317DC7">
      <w:pPr>
        <w:pStyle w:val="NoSpacing"/>
        <w:rPr>
          <w:color w:val="323232"/>
        </w:rPr>
      </w:pPr>
      <w:hyperlink r:id="rId320" w:anchor="bbib2" w:history="1">
        <w:proofErr w:type="spellStart"/>
        <w:r w:rsidR="00D42433" w:rsidRPr="00317DC7">
          <w:rPr>
            <w:rStyle w:val="Hyperlink"/>
            <w:color w:val="0C7DBB"/>
          </w:rPr>
          <w:t>Alessandri</w:t>
        </w:r>
        <w:proofErr w:type="spellEnd"/>
        <w:r w:rsidR="00D42433" w:rsidRPr="00317DC7">
          <w:rPr>
            <w:rStyle w:val="Hyperlink"/>
            <w:color w:val="0C7DBB"/>
          </w:rPr>
          <w:t xml:space="preserve"> et al., 2018</w:t>
        </w:r>
      </w:hyperlink>
      <w:r w:rsidR="00D172A9" w:rsidRPr="00317DC7">
        <w:rPr>
          <w:rStyle w:val="Hyperlink"/>
          <w:color w:val="0C7DBB"/>
        </w:rPr>
        <w:t xml:space="preserve"> </w:t>
      </w:r>
      <w:r w:rsidR="00D42433" w:rsidRPr="00317DC7">
        <w:t>G. </w:t>
      </w:r>
      <w:proofErr w:type="spellStart"/>
      <w:r w:rsidR="00D42433" w:rsidRPr="00317DC7">
        <w:t>Alessandri</w:t>
      </w:r>
      <w:proofErr w:type="spellEnd"/>
      <w:r w:rsidR="00D42433" w:rsidRPr="00317DC7">
        <w:t>, E. </w:t>
      </w:r>
      <w:proofErr w:type="spellStart"/>
      <w:r w:rsidR="00D42433" w:rsidRPr="00317DC7">
        <w:t>Perinelli</w:t>
      </w:r>
      <w:proofErr w:type="spellEnd"/>
      <w:r w:rsidR="00D42433" w:rsidRPr="00317DC7">
        <w:t xml:space="preserve">, E. De </w:t>
      </w:r>
      <w:proofErr w:type="spellStart"/>
      <w:r w:rsidR="00D42433" w:rsidRPr="00317DC7">
        <w:t>Longis</w:t>
      </w:r>
      <w:proofErr w:type="spellEnd"/>
      <w:r w:rsidR="00D42433" w:rsidRPr="00317DC7">
        <w:t>, A. </w:t>
      </w:r>
      <w:proofErr w:type="spellStart"/>
      <w:r w:rsidR="00D42433" w:rsidRPr="00317DC7">
        <w:t>Theodorou</w:t>
      </w:r>
      <w:proofErr w:type="spellEnd"/>
      <w:r w:rsidR="00D172A9" w:rsidRPr="00317DC7">
        <w:t xml:space="preserve"> </w:t>
      </w:r>
      <w:r w:rsidR="00D42433" w:rsidRPr="00317DC7">
        <w:rPr>
          <w:rStyle w:val="Strong"/>
        </w:rPr>
        <w:t>Second-order growth mixture modeling in organizational psychology: an application in the study of job performance using the cusp catastrophe model</w:t>
      </w:r>
      <w:r w:rsidR="00D172A9"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22 (2018), pp. 53-76</w:t>
      </w:r>
    </w:p>
    <w:p w14:paraId="7A3998E2" w14:textId="0E8E21F6" w:rsidR="00D42433" w:rsidRPr="00317DC7" w:rsidRDefault="00DC0B45" w:rsidP="00317DC7">
      <w:pPr>
        <w:pStyle w:val="NoSpacing"/>
        <w:rPr>
          <w:color w:val="323232"/>
        </w:rPr>
      </w:pPr>
      <w:hyperlink r:id="rId321" w:anchor="bbib3" w:history="1">
        <w:r w:rsidR="00D42433" w:rsidRPr="00317DC7">
          <w:rPr>
            <w:rStyle w:val="Hyperlink"/>
            <w:color w:val="0C7DBB"/>
          </w:rPr>
          <w:t>Ash, 2014</w:t>
        </w:r>
      </w:hyperlink>
      <w:r w:rsidR="00D172A9" w:rsidRPr="00317DC7">
        <w:rPr>
          <w:rStyle w:val="Hyperlink"/>
          <w:color w:val="0C7DBB"/>
        </w:rPr>
        <w:t xml:space="preserve"> </w:t>
      </w:r>
      <w:r w:rsidR="00D42433" w:rsidRPr="00317DC7">
        <w:t>J.E. Ash</w:t>
      </w:r>
      <w:r w:rsidR="00D172A9" w:rsidRPr="00317DC7">
        <w:t xml:space="preserve"> </w:t>
      </w:r>
      <w:r w:rsidR="00D42433" w:rsidRPr="00317DC7">
        <w:rPr>
          <w:rStyle w:val="Strong"/>
        </w:rPr>
        <w:t>Fatigue and its effects upon control</w:t>
      </w:r>
      <w:r w:rsidR="00D172A9" w:rsidRPr="00317DC7">
        <w:rPr>
          <w:rStyle w:val="Strong"/>
        </w:rPr>
        <w:t xml:space="preserve"> </w:t>
      </w:r>
      <w:r w:rsidR="00D42433" w:rsidRPr="00317DC7">
        <w:rPr>
          <w:color w:val="323232"/>
        </w:rPr>
        <w:t>Arch. Psychol., 31 (2014), pp. 1-61</w:t>
      </w:r>
    </w:p>
    <w:p w14:paraId="1E57D37E" w14:textId="77777777" w:rsidR="00D172A9" w:rsidRPr="00317DC7" w:rsidRDefault="00DC0B45" w:rsidP="00317DC7">
      <w:pPr>
        <w:pStyle w:val="NoSpacing"/>
        <w:rPr>
          <w:rStyle w:val="Hyperlink"/>
          <w:color w:val="0C7DBB"/>
        </w:rPr>
      </w:pPr>
      <w:hyperlink r:id="rId322" w:anchor="bbib4" w:history="1">
        <w:r w:rsidR="00D42433" w:rsidRPr="00317DC7">
          <w:rPr>
            <w:rStyle w:val="Hyperlink"/>
            <w:color w:val="0C7DBB"/>
          </w:rPr>
          <w:t>Baddeley, 2003</w:t>
        </w:r>
      </w:hyperlink>
      <w:r w:rsidR="00D172A9" w:rsidRPr="00317DC7">
        <w:rPr>
          <w:rStyle w:val="Hyperlink"/>
          <w:color w:val="0C7DBB"/>
        </w:rPr>
        <w:t xml:space="preserve"> </w:t>
      </w:r>
      <w:r w:rsidR="00D42433" w:rsidRPr="00317DC7">
        <w:t>A. Baddeley</w:t>
      </w:r>
      <w:r w:rsidR="00D172A9" w:rsidRPr="00317DC7">
        <w:t xml:space="preserve"> </w:t>
      </w:r>
      <w:r w:rsidR="00D42433" w:rsidRPr="00317DC7">
        <w:rPr>
          <w:rStyle w:val="Strong"/>
        </w:rPr>
        <w:t>Working memory: looking back and looking forward</w:t>
      </w:r>
      <w:r w:rsidR="00D172A9" w:rsidRPr="00317DC7">
        <w:rPr>
          <w:rStyle w:val="Strong"/>
        </w:rPr>
        <w:t xml:space="preserve"> </w:t>
      </w:r>
      <w:r w:rsidR="00D42433" w:rsidRPr="00317DC7">
        <w:rPr>
          <w:color w:val="323232"/>
        </w:rPr>
        <w:t xml:space="preserve">Nat. Rev. </w:t>
      </w:r>
      <w:proofErr w:type="spellStart"/>
      <w:r w:rsidR="00D42433" w:rsidRPr="00317DC7">
        <w:rPr>
          <w:color w:val="323232"/>
        </w:rPr>
        <w:t>Neurosci</w:t>
      </w:r>
      <w:proofErr w:type="spellEnd"/>
      <w:r w:rsidR="00D42433" w:rsidRPr="00317DC7">
        <w:rPr>
          <w:color w:val="323232"/>
        </w:rPr>
        <w:t>., 4 (2003), pp. 829-839, </w:t>
      </w:r>
      <w:hyperlink r:id="rId323" w:tgtFrame="_blank" w:history="1">
        <w:r w:rsidR="00D42433" w:rsidRPr="00317DC7">
          <w:rPr>
            <w:rStyle w:val="Hyperlink"/>
            <w:color w:val="0C7DBB"/>
          </w:rPr>
          <w:t>10.1038/nrnl201</w:t>
        </w:r>
      </w:hyperlink>
      <w:r w:rsidR="00D172A9" w:rsidRPr="00317DC7">
        <w:rPr>
          <w:rStyle w:val="Hyperlink"/>
          <w:color w:val="0C7DBB"/>
        </w:rPr>
        <w:t xml:space="preserve"> </w:t>
      </w:r>
    </w:p>
    <w:p w14:paraId="52F84584" w14:textId="77777777" w:rsidR="00D172A9" w:rsidRPr="00317DC7" w:rsidRDefault="00DC0B45" w:rsidP="00317DC7">
      <w:pPr>
        <w:pStyle w:val="NoSpacing"/>
        <w:rPr>
          <w:rStyle w:val="Hyperlink"/>
          <w:color w:val="0C7DBB"/>
        </w:rPr>
      </w:pPr>
      <w:hyperlink r:id="rId324" w:anchor="bbib5" w:history="1">
        <w:r w:rsidR="00D42433" w:rsidRPr="00317DC7">
          <w:rPr>
            <w:rStyle w:val="Hyperlink"/>
            <w:color w:val="0C7DBB"/>
          </w:rPr>
          <w:t>Barron, 1955</w:t>
        </w:r>
      </w:hyperlink>
      <w:r w:rsidR="00D172A9" w:rsidRPr="00317DC7">
        <w:rPr>
          <w:rStyle w:val="Hyperlink"/>
          <w:color w:val="0C7DBB"/>
        </w:rPr>
        <w:t xml:space="preserve"> </w:t>
      </w:r>
      <w:r w:rsidR="00D42433" w:rsidRPr="00317DC7">
        <w:t>F. Barron</w:t>
      </w:r>
      <w:r w:rsidR="00D172A9" w:rsidRPr="00317DC7">
        <w:t xml:space="preserve"> </w:t>
      </w:r>
      <w:proofErr w:type="gramStart"/>
      <w:r w:rsidR="00D42433" w:rsidRPr="00317DC7">
        <w:rPr>
          <w:rStyle w:val="Strong"/>
        </w:rPr>
        <w:t>The</w:t>
      </w:r>
      <w:proofErr w:type="gramEnd"/>
      <w:r w:rsidR="00D42433" w:rsidRPr="00317DC7">
        <w:rPr>
          <w:rStyle w:val="Strong"/>
        </w:rPr>
        <w:t xml:space="preserve"> disposition toward originality</w:t>
      </w:r>
      <w:r w:rsidR="00D172A9" w:rsidRPr="00317DC7">
        <w:rPr>
          <w:rStyle w:val="Strong"/>
        </w:rPr>
        <w:t xml:space="preserve"> </w:t>
      </w:r>
      <w:r w:rsidR="00D42433" w:rsidRPr="00317DC7">
        <w:rPr>
          <w:color w:val="323232"/>
        </w:rPr>
        <w:t xml:space="preserve">J. </w:t>
      </w:r>
      <w:proofErr w:type="spellStart"/>
      <w:r w:rsidR="00D42433" w:rsidRPr="00317DC7">
        <w:rPr>
          <w:color w:val="323232"/>
        </w:rPr>
        <w:t>Abnorm</w:t>
      </w:r>
      <w:proofErr w:type="spellEnd"/>
      <w:r w:rsidR="00D42433" w:rsidRPr="00317DC7">
        <w:rPr>
          <w:color w:val="323232"/>
        </w:rPr>
        <w:t>. Soc. Psychol., 51 (1955), pp. 478-485, </w:t>
      </w:r>
      <w:hyperlink r:id="rId325" w:tgtFrame="_blank" w:history="1">
        <w:r w:rsidR="00D42433" w:rsidRPr="00317DC7">
          <w:rPr>
            <w:rStyle w:val="Hyperlink"/>
            <w:color w:val="0C7DBB"/>
          </w:rPr>
          <w:t>10.1037/h0048073</w:t>
        </w:r>
      </w:hyperlink>
      <w:r w:rsidR="00D172A9" w:rsidRPr="00317DC7">
        <w:rPr>
          <w:rStyle w:val="Hyperlink"/>
          <w:color w:val="0C7DBB"/>
        </w:rPr>
        <w:t xml:space="preserve"> </w:t>
      </w:r>
    </w:p>
    <w:p w14:paraId="20A7BE31" w14:textId="77777777" w:rsidR="00D172A9" w:rsidRPr="00317DC7" w:rsidRDefault="00DC0B45" w:rsidP="00317DC7">
      <w:pPr>
        <w:pStyle w:val="NoSpacing"/>
        <w:rPr>
          <w:rStyle w:val="Hyperlink"/>
          <w:color w:val="0C7DBB"/>
        </w:rPr>
      </w:pPr>
      <w:hyperlink r:id="rId326" w:anchor="bbib6" w:history="1">
        <w:proofErr w:type="spellStart"/>
        <w:r w:rsidR="00D42433" w:rsidRPr="00317DC7">
          <w:rPr>
            <w:rStyle w:val="Hyperlink"/>
            <w:color w:val="0C7DBB"/>
          </w:rPr>
          <w:t>Barrouillet</w:t>
        </w:r>
        <w:proofErr w:type="spellEnd"/>
        <w:r w:rsidR="00D42433" w:rsidRPr="00317DC7">
          <w:rPr>
            <w:rStyle w:val="Hyperlink"/>
            <w:color w:val="0C7DBB"/>
          </w:rPr>
          <w:t xml:space="preserve"> et al., 2011</w:t>
        </w:r>
      </w:hyperlink>
      <w:r w:rsidR="00D172A9" w:rsidRPr="00317DC7">
        <w:rPr>
          <w:rStyle w:val="Hyperlink"/>
          <w:color w:val="0C7DBB"/>
        </w:rPr>
        <w:t xml:space="preserve"> </w:t>
      </w:r>
      <w:r w:rsidR="00D42433" w:rsidRPr="00317DC7">
        <w:t>P. </w:t>
      </w:r>
      <w:proofErr w:type="spellStart"/>
      <w:r w:rsidR="00D42433" w:rsidRPr="00317DC7">
        <w:t>Barrouillet</w:t>
      </w:r>
      <w:proofErr w:type="spellEnd"/>
      <w:r w:rsidR="00D42433" w:rsidRPr="00317DC7">
        <w:t>, S. </w:t>
      </w:r>
      <w:proofErr w:type="spellStart"/>
      <w:r w:rsidR="00D42433" w:rsidRPr="00317DC7">
        <w:t>Portrat</w:t>
      </w:r>
      <w:proofErr w:type="spellEnd"/>
      <w:r w:rsidR="00D42433" w:rsidRPr="00317DC7">
        <w:t>, V. Camos</w:t>
      </w:r>
      <w:r w:rsidR="00D172A9" w:rsidRPr="00317DC7">
        <w:t xml:space="preserve"> </w:t>
      </w:r>
      <w:r w:rsidR="00D42433" w:rsidRPr="00317DC7">
        <w:rPr>
          <w:rStyle w:val="Strong"/>
        </w:rPr>
        <w:t>On the law relating processing to storage in working memory</w:t>
      </w:r>
      <w:r w:rsidR="00D172A9" w:rsidRPr="00317DC7">
        <w:rPr>
          <w:rStyle w:val="Strong"/>
        </w:rPr>
        <w:t xml:space="preserve"> </w:t>
      </w:r>
      <w:r w:rsidR="00D42433" w:rsidRPr="00317DC7">
        <w:rPr>
          <w:color w:val="323232"/>
        </w:rPr>
        <w:t>Psychol. Rev., 118 (2011), pp. 175-192, </w:t>
      </w:r>
      <w:hyperlink r:id="rId327" w:tgtFrame="_blank" w:history="1">
        <w:r w:rsidR="00D42433" w:rsidRPr="00317DC7">
          <w:rPr>
            <w:rStyle w:val="Hyperlink"/>
            <w:color w:val="0C7DBB"/>
          </w:rPr>
          <w:t>10.1037/a0022324</w:t>
        </w:r>
      </w:hyperlink>
      <w:r w:rsidR="00D172A9" w:rsidRPr="00317DC7">
        <w:rPr>
          <w:rStyle w:val="Hyperlink"/>
          <w:color w:val="0C7DBB"/>
        </w:rPr>
        <w:t xml:space="preserve"> </w:t>
      </w:r>
    </w:p>
    <w:p w14:paraId="2DA545D9" w14:textId="77777777" w:rsidR="00D172A9" w:rsidRPr="00317DC7" w:rsidRDefault="00DC0B45" w:rsidP="00317DC7">
      <w:pPr>
        <w:pStyle w:val="NoSpacing"/>
        <w:rPr>
          <w:color w:val="323232"/>
        </w:rPr>
      </w:pPr>
      <w:hyperlink r:id="rId328" w:anchor="bbib7" w:history="1">
        <w:r w:rsidR="00D42433" w:rsidRPr="00317DC7">
          <w:rPr>
            <w:rStyle w:val="Hyperlink"/>
            <w:color w:val="0C7DBB"/>
          </w:rPr>
          <w:t>Boehm-Davis et al., 2015</w:t>
        </w:r>
      </w:hyperlink>
      <w:r w:rsidR="00D172A9" w:rsidRPr="00317DC7">
        <w:rPr>
          <w:rStyle w:val="Hyperlink"/>
          <w:color w:val="0C7DBB"/>
        </w:rPr>
        <w:t xml:space="preserve"> </w:t>
      </w:r>
      <w:r w:rsidR="00D42433" w:rsidRPr="00317DC7">
        <w:rPr>
          <w:color w:val="323232"/>
        </w:rPr>
        <w:t>D.A. Boehm-Davis, F.T. </w:t>
      </w:r>
      <w:proofErr w:type="spellStart"/>
      <w:r w:rsidR="00D42433" w:rsidRPr="00317DC7">
        <w:rPr>
          <w:color w:val="323232"/>
        </w:rPr>
        <w:t>Durso</w:t>
      </w:r>
      <w:proofErr w:type="spellEnd"/>
      <w:r w:rsidR="00D42433" w:rsidRPr="00317DC7">
        <w:rPr>
          <w:color w:val="323232"/>
        </w:rPr>
        <w:t>, J.D. Lee (Eds.), APA Handbook of Human Systems Integration, American Psychological Association, Washington, DC (2015)</w:t>
      </w:r>
      <w:r w:rsidR="00D172A9" w:rsidRPr="00317DC7">
        <w:rPr>
          <w:color w:val="323232"/>
        </w:rPr>
        <w:t xml:space="preserve"> </w:t>
      </w:r>
    </w:p>
    <w:p w14:paraId="4DA41E74" w14:textId="2091608F" w:rsidR="00D42433" w:rsidRPr="00317DC7" w:rsidRDefault="00DC0B45" w:rsidP="00317DC7">
      <w:pPr>
        <w:pStyle w:val="NoSpacing"/>
        <w:rPr>
          <w:color w:val="323232"/>
        </w:rPr>
      </w:pPr>
      <w:hyperlink r:id="rId329" w:anchor="bbib8" w:history="1">
        <w:r w:rsidR="00D42433" w:rsidRPr="00317DC7">
          <w:rPr>
            <w:rStyle w:val="Hyperlink"/>
            <w:color w:val="0C7DBB"/>
          </w:rPr>
          <w:t>Bonito and Hollingshead, 1997</w:t>
        </w:r>
      </w:hyperlink>
      <w:r w:rsidR="00D172A9" w:rsidRPr="00317DC7">
        <w:rPr>
          <w:rStyle w:val="Hyperlink"/>
          <w:color w:val="0C7DBB"/>
        </w:rPr>
        <w:t xml:space="preserve"> </w:t>
      </w:r>
      <w:r w:rsidR="00D42433" w:rsidRPr="00317DC7">
        <w:t>J.A. Bonito, A.B. Hollingshead</w:t>
      </w:r>
      <w:r w:rsidR="00D172A9" w:rsidRPr="00317DC7">
        <w:t xml:space="preserve"> </w:t>
      </w:r>
      <w:r w:rsidR="00D42433" w:rsidRPr="00317DC7">
        <w:rPr>
          <w:rStyle w:val="Strong"/>
        </w:rPr>
        <w:t>Participation in small groups</w:t>
      </w:r>
      <w:r w:rsidR="00D172A9" w:rsidRPr="00317DC7">
        <w:rPr>
          <w:rStyle w:val="Strong"/>
        </w:rPr>
        <w:t xml:space="preserve"> </w:t>
      </w:r>
      <w:r w:rsidR="00D42433" w:rsidRPr="00317DC7">
        <w:rPr>
          <w:color w:val="323232"/>
        </w:rPr>
        <w:t>B.R. Burleson (Ed.), Communications Yearbook, 20, Sage, Thousand Oaks, CA (1997), pp. 227-261, </w:t>
      </w:r>
      <w:hyperlink r:id="rId330" w:tgtFrame="_blank" w:history="1">
        <w:r w:rsidR="00D42433" w:rsidRPr="00317DC7">
          <w:rPr>
            <w:rStyle w:val="Hyperlink"/>
            <w:color w:val="0C7DBB"/>
          </w:rPr>
          <w:t>10.1080/23808985.1997.11678943</w:t>
        </w:r>
      </w:hyperlink>
    </w:p>
    <w:p w14:paraId="398C4DC8" w14:textId="77777777" w:rsidR="00D172A9" w:rsidRPr="00317DC7" w:rsidRDefault="00DC0B45" w:rsidP="00317DC7">
      <w:pPr>
        <w:pStyle w:val="NoSpacing"/>
        <w:rPr>
          <w:color w:val="323232"/>
        </w:rPr>
      </w:pPr>
      <w:hyperlink r:id="rId331" w:anchor="bbib9" w:history="1">
        <w:r w:rsidR="00D42433" w:rsidRPr="00317DC7">
          <w:rPr>
            <w:rStyle w:val="Hyperlink"/>
            <w:color w:val="0C7DBB"/>
          </w:rPr>
          <w:t>Butner et al., 2014</w:t>
        </w:r>
      </w:hyperlink>
      <w:r w:rsidR="00D172A9" w:rsidRPr="00317DC7">
        <w:rPr>
          <w:rStyle w:val="Hyperlink"/>
          <w:color w:val="0C7DBB"/>
        </w:rPr>
        <w:t xml:space="preserve"> </w:t>
      </w:r>
      <w:r w:rsidR="00D42433" w:rsidRPr="00317DC7">
        <w:t>J.E. Butner, H.L. Dyer, T.S. Malloy, L.V. Kranz</w:t>
      </w:r>
      <w:r w:rsidR="00D172A9" w:rsidRPr="00317DC7">
        <w:t xml:space="preserve"> </w:t>
      </w:r>
      <w:r w:rsidR="00D42433" w:rsidRPr="00317DC7">
        <w:rPr>
          <w:rStyle w:val="Strong"/>
        </w:rPr>
        <w:t>Uncertainty in cost performance as a function of the cusp catastrophe in the NASA program performance management system</w:t>
      </w:r>
      <w:r w:rsidR="00D172A9"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18 (2014), pp. 397-418</w:t>
      </w:r>
      <w:r w:rsidR="00D172A9" w:rsidRPr="00317DC7">
        <w:rPr>
          <w:color w:val="323232"/>
        </w:rPr>
        <w:t xml:space="preserve"> </w:t>
      </w:r>
    </w:p>
    <w:p w14:paraId="3C1E60D9" w14:textId="77777777" w:rsidR="00D172A9" w:rsidRPr="00317DC7" w:rsidRDefault="00DC0B45" w:rsidP="00317DC7">
      <w:pPr>
        <w:pStyle w:val="NoSpacing"/>
        <w:rPr>
          <w:rStyle w:val="Hyperlink"/>
          <w:color w:val="0C7DBB"/>
        </w:rPr>
      </w:pPr>
      <w:hyperlink r:id="rId332" w:anchor="bbib10" w:history="1">
        <w:r w:rsidR="00D42433" w:rsidRPr="00317DC7">
          <w:rPr>
            <w:rStyle w:val="Hyperlink"/>
            <w:color w:val="0C7DBB"/>
          </w:rPr>
          <w:t>Cantwell and Moore, 1996</w:t>
        </w:r>
      </w:hyperlink>
      <w:r w:rsidR="00D172A9" w:rsidRPr="00317DC7">
        <w:rPr>
          <w:rStyle w:val="Hyperlink"/>
          <w:color w:val="0C7DBB"/>
        </w:rPr>
        <w:t xml:space="preserve"> </w:t>
      </w:r>
      <w:r w:rsidR="00D42433" w:rsidRPr="00317DC7">
        <w:t>R.H. Cantwell, P.J. Moore</w:t>
      </w:r>
      <w:r w:rsidR="00D172A9" w:rsidRPr="00317DC7">
        <w:t xml:space="preserve"> </w:t>
      </w:r>
      <w:r w:rsidR="00D42433" w:rsidRPr="00317DC7">
        <w:rPr>
          <w:rStyle w:val="Strong"/>
        </w:rPr>
        <w:t>The development of measures of individual differences in self-regulatory control and their relationship to academic performance</w:t>
      </w:r>
      <w:r w:rsidR="00D172A9" w:rsidRPr="00317DC7">
        <w:rPr>
          <w:rStyle w:val="Strong"/>
        </w:rPr>
        <w:t xml:space="preserve"> </w:t>
      </w:r>
      <w:r w:rsidR="00D42433" w:rsidRPr="00317DC7">
        <w:rPr>
          <w:color w:val="323232"/>
        </w:rPr>
        <w:t>Contemp. Educ. Psychol., 21 (1996), pp. 500-517, </w:t>
      </w:r>
      <w:hyperlink r:id="rId333" w:tgtFrame="_blank" w:history="1">
        <w:r w:rsidR="00D42433" w:rsidRPr="00317DC7">
          <w:rPr>
            <w:rStyle w:val="Hyperlink"/>
            <w:color w:val="0C7DBB"/>
          </w:rPr>
          <w:t>10.1006/ceps.1996.0034</w:t>
        </w:r>
      </w:hyperlink>
      <w:r w:rsidR="00D172A9" w:rsidRPr="00317DC7">
        <w:rPr>
          <w:rStyle w:val="Hyperlink"/>
          <w:color w:val="0C7DBB"/>
        </w:rPr>
        <w:t xml:space="preserve"> </w:t>
      </w:r>
    </w:p>
    <w:p w14:paraId="4D781701" w14:textId="690DEF5C" w:rsidR="00D42433" w:rsidRPr="00317DC7" w:rsidRDefault="00DC0B45" w:rsidP="00317DC7">
      <w:pPr>
        <w:pStyle w:val="NoSpacing"/>
        <w:rPr>
          <w:color w:val="323232"/>
        </w:rPr>
      </w:pPr>
      <w:hyperlink r:id="rId334" w:anchor="bbib11" w:history="1">
        <w:r w:rsidR="00D42433" w:rsidRPr="00317DC7">
          <w:rPr>
            <w:rStyle w:val="Hyperlink"/>
            <w:color w:val="0C7DBB"/>
          </w:rPr>
          <w:t>Cattell, 1994</w:t>
        </w:r>
      </w:hyperlink>
      <w:r w:rsidR="00D172A9" w:rsidRPr="00317DC7">
        <w:rPr>
          <w:rStyle w:val="Hyperlink"/>
          <w:color w:val="0C7DBB"/>
        </w:rPr>
        <w:t xml:space="preserve"> </w:t>
      </w:r>
      <w:r w:rsidR="00D42433" w:rsidRPr="00317DC7">
        <w:t>H.E.P. Cattell</w:t>
      </w:r>
      <w:r w:rsidR="00D172A9" w:rsidRPr="00317DC7">
        <w:t xml:space="preserve"> </w:t>
      </w:r>
      <w:r w:rsidR="00D42433" w:rsidRPr="00317DC7">
        <w:rPr>
          <w:rStyle w:val="Strong"/>
        </w:rPr>
        <w:t>Development of the 16PF fifth edition</w:t>
      </w:r>
      <w:r w:rsidR="00D172A9" w:rsidRPr="00317DC7">
        <w:rPr>
          <w:rStyle w:val="Strong"/>
        </w:rPr>
        <w:t xml:space="preserve"> </w:t>
      </w:r>
      <w:r w:rsidR="00D42433" w:rsidRPr="00317DC7">
        <w:rPr>
          <w:color w:val="323232"/>
        </w:rPr>
        <w:t>S.R. Conn, M.L. Rieke (Eds.), Technical Manual (16PF fifth ed.), Institute for Personality and Ability Testing, Champaign, IL (1994), pp. 1-20</w:t>
      </w:r>
    </w:p>
    <w:p w14:paraId="322EC4E4" w14:textId="5716EE99" w:rsidR="00D42433" w:rsidRPr="00317DC7" w:rsidRDefault="00DC0B45" w:rsidP="00317DC7">
      <w:pPr>
        <w:pStyle w:val="NoSpacing"/>
        <w:rPr>
          <w:color w:val="323232"/>
        </w:rPr>
      </w:pPr>
      <w:hyperlink r:id="rId335" w:anchor="bbib12" w:history="1">
        <w:r w:rsidR="00D42433" w:rsidRPr="00317DC7">
          <w:rPr>
            <w:rStyle w:val="Hyperlink"/>
            <w:color w:val="0C7DBB"/>
          </w:rPr>
          <w:t>Cohen, 1980</w:t>
        </w:r>
      </w:hyperlink>
      <w:r w:rsidR="00D172A9" w:rsidRPr="00317DC7">
        <w:rPr>
          <w:rStyle w:val="Hyperlink"/>
          <w:color w:val="0C7DBB"/>
        </w:rPr>
        <w:t xml:space="preserve"> </w:t>
      </w:r>
      <w:r w:rsidR="00D42433" w:rsidRPr="00317DC7">
        <w:t>S. Cohen</w:t>
      </w:r>
      <w:r w:rsidR="00D172A9" w:rsidRPr="00317DC7">
        <w:t xml:space="preserve"> </w:t>
      </w:r>
      <w:r w:rsidR="00D42433" w:rsidRPr="00317DC7">
        <w:rPr>
          <w:rStyle w:val="Strong"/>
        </w:rPr>
        <w:t>Aftereffects of stress on human performance and social behavior: a review of research and theory</w:t>
      </w:r>
      <w:r w:rsidR="00D172A9" w:rsidRPr="00317DC7">
        <w:rPr>
          <w:rStyle w:val="Strong"/>
        </w:rPr>
        <w:t xml:space="preserve"> </w:t>
      </w:r>
      <w:r w:rsidR="00D42433" w:rsidRPr="00317DC7">
        <w:rPr>
          <w:color w:val="323232"/>
        </w:rPr>
        <w:t>Psychol. Bull., 88 (1980), pp. 82-108</w:t>
      </w:r>
    </w:p>
    <w:p w14:paraId="4DE0D8FC" w14:textId="3B6CA157" w:rsidR="00D42433" w:rsidRPr="00317DC7" w:rsidRDefault="00DC0B45" w:rsidP="00317DC7">
      <w:pPr>
        <w:pStyle w:val="NoSpacing"/>
        <w:rPr>
          <w:color w:val="323232"/>
        </w:rPr>
      </w:pPr>
      <w:hyperlink r:id="rId336" w:anchor="bbib13" w:history="1">
        <w:r w:rsidR="00D42433" w:rsidRPr="00317DC7">
          <w:rPr>
            <w:rStyle w:val="Hyperlink"/>
            <w:color w:val="0C7DBB"/>
          </w:rPr>
          <w:t>Comer, 1995</w:t>
        </w:r>
      </w:hyperlink>
      <w:r w:rsidR="00D172A9" w:rsidRPr="00317DC7">
        <w:rPr>
          <w:rStyle w:val="Hyperlink"/>
          <w:color w:val="0C7DBB"/>
        </w:rPr>
        <w:t xml:space="preserve"> </w:t>
      </w:r>
      <w:r w:rsidR="00D42433" w:rsidRPr="00317DC7">
        <w:t>D.R. Comer</w:t>
      </w:r>
      <w:r w:rsidR="00D172A9" w:rsidRPr="00317DC7">
        <w:t xml:space="preserve"> </w:t>
      </w:r>
      <w:r w:rsidR="00D42433" w:rsidRPr="00317DC7">
        <w:rPr>
          <w:rStyle w:val="Strong"/>
        </w:rPr>
        <w:t>A model of social loafing in real work groups</w:t>
      </w:r>
      <w:r w:rsidR="00D172A9" w:rsidRPr="00317DC7">
        <w:rPr>
          <w:rStyle w:val="Strong"/>
        </w:rPr>
        <w:t xml:space="preserve"> </w:t>
      </w:r>
      <w:r w:rsidR="00D42433" w:rsidRPr="00317DC7">
        <w:rPr>
          <w:color w:val="323232"/>
        </w:rPr>
        <w:t xml:space="preserve">Hum. </w:t>
      </w:r>
      <w:proofErr w:type="spellStart"/>
      <w:r w:rsidR="00D42433" w:rsidRPr="00317DC7">
        <w:rPr>
          <w:color w:val="323232"/>
        </w:rPr>
        <w:t>Relat</w:t>
      </w:r>
      <w:proofErr w:type="spellEnd"/>
      <w:r w:rsidR="00D42433" w:rsidRPr="00317DC7">
        <w:rPr>
          <w:color w:val="323232"/>
        </w:rPr>
        <w:t>., 48 (1995), pp. 647-667</w:t>
      </w:r>
    </w:p>
    <w:p w14:paraId="50658DF6" w14:textId="46316136" w:rsidR="00D42433" w:rsidRPr="00317DC7" w:rsidRDefault="00DC0B45" w:rsidP="00317DC7">
      <w:pPr>
        <w:pStyle w:val="NoSpacing"/>
        <w:rPr>
          <w:color w:val="323232"/>
        </w:rPr>
      </w:pPr>
      <w:hyperlink r:id="rId337" w:anchor="bbib14" w:history="1">
        <w:r w:rsidR="00D42433" w:rsidRPr="00317DC7">
          <w:rPr>
            <w:rStyle w:val="Hyperlink"/>
            <w:color w:val="0C7DBB"/>
          </w:rPr>
          <w:t>Conrad, 1951</w:t>
        </w:r>
      </w:hyperlink>
      <w:r w:rsidR="00D172A9" w:rsidRPr="00317DC7">
        <w:rPr>
          <w:rStyle w:val="Hyperlink"/>
          <w:color w:val="0C7DBB"/>
        </w:rPr>
        <w:t xml:space="preserve"> </w:t>
      </w:r>
      <w:r w:rsidR="00D42433" w:rsidRPr="00317DC7">
        <w:t>R. Conrad</w:t>
      </w:r>
      <w:r w:rsidR="00D172A9" w:rsidRPr="00317DC7">
        <w:t xml:space="preserve"> </w:t>
      </w:r>
      <w:r w:rsidR="00D42433" w:rsidRPr="00317DC7">
        <w:rPr>
          <w:rStyle w:val="Strong"/>
        </w:rPr>
        <w:t>Speed and load stress in a sensorimotor skill</w:t>
      </w:r>
      <w:r w:rsidR="00D172A9" w:rsidRPr="00317DC7">
        <w:rPr>
          <w:rStyle w:val="Strong"/>
        </w:rPr>
        <w:t xml:space="preserve"> </w:t>
      </w:r>
      <w:r w:rsidR="00D42433" w:rsidRPr="00317DC7">
        <w:rPr>
          <w:color w:val="323232"/>
        </w:rPr>
        <w:t>Br. J. Ind. Med., 8 (1951), pp. 1-7</w:t>
      </w:r>
    </w:p>
    <w:p w14:paraId="5B7D84E3" w14:textId="77777777" w:rsidR="00D172A9" w:rsidRPr="00317DC7" w:rsidRDefault="00DC0B45" w:rsidP="00317DC7">
      <w:pPr>
        <w:pStyle w:val="NoSpacing"/>
        <w:rPr>
          <w:rStyle w:val="Hyperlink"/>
          <w:color w:val="0C7DBB"/>
        </w:rPr>
      </w:pPr>
      <w:hyperlink r:id="rId338" w:anchor="bbib15" w:history="1">
        <w:r w:rsidR="00D42433" w:rsidRPr="00317DC7">
          <w:rPr>
            <w:rStyle w:val="Hyperlink"/>
            <w:color w:val="0C7DBB"/>
          </w:rPr>
          <w:t>Cooke, 2015</w:t>
        </w:r>
      </w:hyperlink>
      <w:r w:rsidR="00D172A9" w:rsidRPr="00317DC7">
        <w:rPr>
          <w:rStyle w:val="Hyperlink"/>
          <w:color w:val="0C7DBB"/>
        </w:rPr>
        <w:t xml:space="preserve"> </w:t>
      </w:r>
      <w:r w:rsidR="00D42433" w:rsidRPr="00317DC7">
        <w:t>N.J. Cooke</w:t>
      </w:r>
      <w:r w:rsidR="00D172A9" w:rsidRPr="00317DC7">
        <w:t xml:space="preserve"> </w:t>
      </w:r>
      <w:r w:rsidR="00D42433" w:rsidRPr="00317DC7">
        <w:rPr>
          <w:rStyle w:val="Strong"/>
        </w:rPr>
        <w:t>Team cognition as interaction</w:t>
      </w:r>
      <w:r w:rsidR="00D172A9" w:rsidRPr="00317DC7">
        <w:rPr>
          <w:rStyle w:val="Strong"/>
        </w:rPr>
        <w:t xml:space="preserve"> </w:t>
      </w:r>
      <w:proofErr w:type="spellStart"/>
      <w:r w:rsidR="00D42433" w:rsidRPr="00317DC7">
        <w:rPr>
          <w:color w:val="323232"/>
        </w:rPr>
        <w:t>Curr</w:t>
      </w:r>
      <w:proofErr w:type="spellEnd"/>
      <w:r w:rsidR="00D42433" w:rsidRPr="00317DC7">
        <w:rPr>
          <w:color w:val="323232"/>
        </w:rPr>
        <w:t>. Dir. Psychol. Sci., 24 (2015), pp. 415-419, </w:t>
      </w:r>
      <w:hyperlink r:id="rId339" w:tgtFrame="_blank" w:history="1">
        <w:r w:rsidR="00D42433" w:rsidRPr="00317DC7">
          <w:rPr>
            <w:rStyle w:val="Hyperlink"/>
            <w:color w:val="0C7DBB"/>
          </w:rPr>
          <w:t>10.1177/0963721415062474</w:t>
        </w:r>
      </w:hyperlink>
      <w:r w:rsidR="00D172A9" w:rsidRPr="00317DC7">
        <w:rPr>
          <w:rStyle w:val="Hyperlink"/>
          <w:color w:val="0C7DBB"/>
        </w:rPr>
        <w:t xml:space="preserve"> </w:t>
      </w:r>
    </w:p>
    <w:p w14:paraId="1B696AB6" w14:textId="77777777" w:rsidR="00D172A9" w:rsidRPr="00317DC7" w:rsidRDefault="00DC0B45" w:rsidP="00317DC7">
      <w:pPr>
        <w:pStyle w:val="NoSpacing"/>
        <w:rPr>
          <w:rStyle w:val="Hyperlink"/>
          <w:color w:val="0C7DBB"/>
        </w:rPr>
      </w:pPr>
      <w:hyperlink r:id="rId340" w:anchor="bbib16" w:history="1">
        <w:r w:rsidR="00D42433" w:rsidRPr="00317DC7">
          <w:rPr>
            <w:rStyle w:val="Hyperlink"/>
            <w:color w:val="0C7DBB"/>
          </w:rPr>
          <w:t>Costa and McCrae, 1992</w:t>
        </w:r>
      </w:hyperlink>
      <w:r w:rsidR="00D172A9" w:rsidRPr="00317DC7">
        <w:rPr>
          <w:rStyle w:val="Hyperlink"/>
          <w:color w:val="0C7DBB"/>
        </w:rPr>
        <w:t xml:space="preserve"> </w:t>
      </w:r>
      <w:r w:rsidR="00D42433" w:rsidRPr="00317DC7">
        <w:t>P.T. Costa, R.R. McCrae</w:t>
      </w:r>
      <w:r w:rsidR="00D172A9" w:rsidRPr="00317DC7">
        <w:t xml:space="preserve"> </w:t>
      </w:r>
      <w:r w:rsidR="00D42433" w:rsidRPr="00317DC7">
        <w:rPr>
          <w:rStyle w:val="Strong"/>
        </w:rPr>
        <w:t>Four ways five factors are basic</w:t>
      </w:r>
      <w:r w:rsidR="00D172A9" w:rsidRPr="00317DC7">
        <w:rPr>
          <w:rStyle w:val="Strong"/>
        </w:rPr>
        <w:t xml:space="preserve"> </w:t>
      </w:r>
      <w:r w:rsidR="00D42433" w:rsidRPr="00317DC7">
        <w:rPr>
          <w:color w:val="323232"/>
        </w:rPr>
        <w:t xml:space="preserve">Pers. </w:t>
      </w:r>
      <w:proofErr w:type="spellStart"/>
      <w:r w:rsidR="00D42433" w:rsidRPr="00317DC7">
        <w:rPr>
          <w:color w:val="323232"/>
        </w:rPr>
        <w:t>Indiv</w:t>
      </w:r>
      <w:proofErr w:type="spellEnd"/>
      <w:r w:rsidR="00D42433" w:rsidRPr="00317DC7">
        <w:rPr>
          <w:color w:val="323232"/>
        </w:rPr>
        <w:t>. Differ., 13 (1992), pp. 653-665, </w:t>
      </w:r>
      <w:hyperlink r:id="rId341" w:tgtFrame="_blank" w:history="1">
        <w:r w:rsidR="00D42433" w:rsidRPr="00317DC7">
          <w:rPr>
            <w:rStyle w:val="Hyperlink"/>
            <w:color w:val="0C7DBB"/>
          </w:rPr>
          <w:t>10.1016/0191-8869(92)90236-I</w:t>
        </w:r>
      </w:hyperlink>
      <w:r w:rsidR="00D172A9" w:rsidRPr="00317DC7">
        <w:rPr>
          <w:rStyle w:val="Hyperlink"/>
          <w:color w:val="0C7DBB"/>
        </w:rPr>
        <w:t xml:space="preserve"> </w:t>
      </w:r>
    </w:p>
    <w:p w14:paraId="4D571930" w14:textId="24845614" w:rsidR="00D42433" w:rsidRPr="00317DC7" w:rsidRDefault="00DC0B45" w:rsidP="00317DC7">
      <w:pPr>
        <w:pStyle w:val="NoSpacing"/>
        <w:rPr>
          <w:color w:val="323232"/>
        </w:rPr>
      </w:pPr>
      <w:hyperlink r:id="rId342" w:anchor="bbib17" w:history="1">
        <w:r w:rsidR="00D42433" w:rsidRPr="00317DC7">
          <w:rPr>
            <w:rStyle w:val="Hyperlink"/>
            <w:color w:val="0C7DBB"/>
          </w:rPr>
          <w:t>Cox-</w:t>
        </w:r>
        <w:proofErr w:type="spellStart"/>
        <w:r w:rsidR="00D42433" w:rsidRPr="00317DC7">
          <w:rPr>
            <w:rStyle w:val="Hyperlink"/>
            <w:color w:val="0C7DBB"/>
          </w:rPr>
          <w:t>Fuenzalida</w:t>
        </w:r>
        <w:proofErr w:type="spellEnd"/>
        <w:r w:rsidR="00D42433" w:rsidRPr="00317DC7">
          <w:rPr>
            <w:rStyle w:val="Hyperlink"/>
            <w:color w:val="0C7DBB"/>
          </w:rPr>
          <w:t xml:space="preserve"> et al., 2006</w:t>
        </w:r>
      </w:hyperlink>
      <w:r w:rsidR="00D172A9" w:rsidRPr="00317DC7">
        <w:rPr>
          <w:rStyle w:val="Hyperlink"/>
          <w:color w:val="0C7DBB"/>
        </w:rPr>
        <w:t xml:space="preserve"> </w:t>
      </w:r>
      <w:r w:rsidR="00D42433" w:rsidRPr="00317DC7">
        <w:t>L.-E. Cox-</w:t>
      </w:r>
      <w:proofErr w:type="spellStart"/>
      <w:r w:rsidR="00D42433" w:rsidRPr="00317DC7">
        <w:t>Fuenzalida</w:t>
      </w:r>
      <w:proofErr w:type="spellEnd"/>
      <w:r w:rsidR="00D42433" w:rsidRPr="00317DC7">
        <w:t>, A. Angie, S. Holloway, L. </w:t>
      </w:r>
      <w:proofErr w:type="spellStart"/>
      <w:r w:rsidR="00D42433" w:rsidRPr="00317DC7">
        <w:t>Sohl</w:t>
      </w:r>
      <w:proofErr w:type="spellEnd"/>
      <w:r w:rsidR="00D172A9" w:rsidRPr="00317DC7">
        <w:t xml:space="preserve"> </w:t>
      </w:r>
      <w:r w:rsidR="00D42433" w:rsidRPr="00317DC7">
        <w:rPr>
          <w:rStyle w:val="Strong"/>
        </w:rPr>
        <w:t>Extraversion and task performance: a fresh look through the workload history lens</w:t>
      </w:r>
      <w:r w:rsidR="00D172A9" w:rsidRPr="00317DC7">
        <w:rPr>
          <w:rStyle w:val="Strong"/>
        </w:rPr>
        <w:t xml:space="preserve"> </w:t>
      </w:r>
      <w:r w:rsidR="00D42433" w:rsidRPr="00317DC7">
        <w:rPr>
          <w:color w:val="323232"/>
        </w:rPr>
        <w:t>J. Res. Pers., 40 (2006), pp. 432-439, </w:t>
      </w:r>
      <w:hyperlink r:id="rId343" w:tgtFrame="_blank" w:history="1">
        <w:r w:rsidR="00D42433" w:rsidRPr="00317DC7">
          <w:rPr>
            <w:rStyle w:val="Hyperlink"/>
            <w:color w:val="0C7DBB"/>
          </w:rPr>
          <w:t>10.1016/j.jrp.2005.02.003</w:t>
        </w:r>
      </w:hyperlink>
    </w:p>
    <w:p w14:paraId="5916F239" w14:textId="26FDF852" w:rsidR="00D42433" w:rsidRPr="00317DC7" w:rsidRDefault="00DC0B45" w:rsidP="00317DC7">
      <w:pPr>
        <w:pStyle w:val="NoSpacing"/>
        <w:rPr>
          <w:color w:val="323232"/>
        </w:rPr>
      </w:pPr>
      <w:hyperlink r:id="rId344" w:anchor="bbib18" w:history="1">
        <w:r w:rsidR="00D42433" w:rsidRPr="00317DC7">
          <w:rPr>
            <w:rStyle w:val="Hyperlink"/>
            <w:color w:val="0C7DBB"/>
          </w:rPr>
          <w:t>Darlington, 1990</w:t>
        </w:r>
      </w:hyperlink>
      <w:r w:rsidR="00D172A9" w:rsidRPr="00317DC7">
        <w:rPr>
          <w:rStyle w:val="Hyperlink"/>
          <w:color w:val="0C7DBB"/>
        </w:rPr>
        <w:t xml:space="preserve"> </w:t>
      </w:r>
      <w:r w:rsidR="00D42433" w:rsidRPr="00317DC7">
        <w:t>R.B. Darlington</w:t>
      </w:r>
      <w:r w:rsidR="00D172A9" w:rsidRPr="00317DC7">
        <w:t xml:space="preserve"> </w:t>
      </w:r>
      <w:r w:rsidR="00D42433" w:rsidRPr="00317DC7">
        <w:rPr>
          <w:rStyle w:val="Strong"/>
        </w:rPr>
        <w:t>Regression and Linear Models</w:t>
      </w:r>
      <w:r w:rsidR="00D172A9" w:rsidRPr="00317DC7">
        <w:rPr>
          <w:rStyle w:val="Strong"/>
        </w:rPr>
        <w:t xml:space="preserve"> </w:t>
      </w:r>
      <w:r w:rsidR="00D42433" w:rsidRPr="00317DC7">
        <w:rPr>
          <w:color w:val="323232"/>
        </w:rPr>
        <w:t>McGraw-Hill, New York (1990)</w:t>
      </w:r>
    </w:p>
    <w:p w14:paraId="29855B6A" w14:textId="5CAEFCC0" w:rsidR="00D42433" w:rsidRPr="00317DC7" w:rsidRDefault="00DC0B45" w:rsidP="00317DC7">
      <w:pPr>
        <w:pStyle w:val="NoSpacing"/>
        <w:rPr>
          <w:color w:val="323232"/>
        </w:rPr>
      </w:pPr>
      <w:hyperlink r:id="rId345" w:anchor="bbib19" w:history="1">
        <w:r w:rsidR="00D42433" w:rsidRPr="00317DC7">
          <w:rPr>
            <w:rStyle w:val="Hyperlink"/>
            <w:color w:val="0C7DBB"/>
          </w:rPr>
          <w:t xml:space="preserve">Dennis and </w:t>
        </w:r>
        <w:proofErr w:type="spellStart"/>
        <w:r w:rsidR="00D42433" w:rsidRPr="00317DC7">
          <w:rPr>
            <w:rStyle w:val="Hyperlink"/>
            <w:color w:val="0C7DBB"/>
          </w:rPr>
          <w:t>Valacich</w:t>
        </w:r>
        <w:proofErr w:type="spellEnd"/>
        <w:r w:rsidR="00D42433" w:rsidRPr="00317DC7">
          <w:rPr>
            <w:rStyle w:val="Hyperlink"/>
            <w:color w:val="0C7DBB"/>
          </w:rPr>
          <w:t>, 1993</w:t>
        </w:r>
      </w:hyperlink>
      <w:r w:rsidR="00D172A9" w:rsidRPr="00317DC7">
        <w:rPr>
          <w:rStyle w:val="Hyperlink"/>
          <w:color w:val="0C7DBB"/>
        </w:rPr>
        <w:t xml:space="preserve"> </w:t>
      </w:r>
      <w:r w:rsidR="00D42433" w:rsidRPr="00317DC7">
        <w:t>A.R. Dennis, J.S. </w:t>
      </w:r>
      <w:proofErr w:type="spellStart"/>
      <w:r w:rsidR="00D42433" w:rsidRPr="00317DC7">
        <w:t>Valacich</w:t>
      </w:r>
      <w:proofErr w:type="spellEnd"/>
      <w:r w:rsidR="00D172A9" w:rsidRPr="00317DC7">
        <w:t xml:space="preserve"> </w:t>
      </w:r>
      <w:r w:rsidR="00D42433" w:rsidRPr="00317DC7">
        <w:rPr>
          <w:rStyle w:val="Strong"/>
        </w:rPr>
        <w:t>Computer brainstorms: more heads are better than one</w:t>
      </w:r>
      <w:r w:rsidR="00D172A9" w:rsidRPr="00317DC7">
        <w:rPr>
          <w:rStyle w:val="Strong"/>
        </w:rPr>
        <w:t xml:space="preserve"> </w:t>
      </w:r>
      <w:r w:rsidR="00D42433" w:rsidRPr="00317DC7">
        <w:rPr>
          <w:color w:val="323232"/>
        </w:rPr>
        <w:t>J. Appl. Psychol., 78 (1993), pp. 531-537, </w:t>
      </w:r>
      <w:hyperlink r:id="rId346" w:tgtFrame="_blank" w:history="1">
        <w:r w:rsidR="00D42433" w:rsidRPr="00317DC7">
          <w:rPr>
            <w:rStyle w:val="Hyperlink"/>
            <w:color w:val="0C7DBB"/>
          </w:rPr>
          <w:t>10.1037/0021-9010.78.4.531</w:t>
        </w:r>
      </w:hyperlink>
    </w:p>
    <w:p w14:paraId="7DAADA03" w14:textId="5BA70005" w:rsidR="00D42433" w:rsidRPr="00317DC7" w:rsidRDefault="00DC0B45" w:rsidP="00317DC7">
      <w:pPr>
        <w:pStyle w:val="NoSpacing"/>
        <w:rPr>
          <w:color w:val="323232"/>
        </w:rPr>
      </w:pPr>
      <w:hyperlink r:id="rId347" w:anchor="bbib20" w:history="1">
        <w:r w:rsidR="00D42433" w:rsidRPr="00317DC7">
          <w:rPr>
            <w:rStyle w:val="Hyperlink"/>
            <w:color w:val="0C7DBB"/>
          </w:rPr>
          <w:t>Dodge, 1917</w:t>
        </w:r>
      </w:hyperlink>
      <w:r w:rsidR="00D172A9" w:rsidRPr="00317DC7">
        <w:rPr>
          <w:rStyle w:val="Hyperlink"/>
          <w:color w:val="0C7DBB"/>
        </w:rPr>
        <w:t xml:space="preserve"> </w:t>
      </w:r>
      <w:r w:rsidR="00D42433" w:rsidRPr="00317DC7">
        <w:t>R. Dodge</w:t>
      </w:r>
      <w:r w:rsidR="00D172A9" w:rsidRPr="00317DC7">
        <w:t xml:space="preserve"> </w:t>
      </w:r>
      <w:r w:rsidR="00D42433" w:rsidRPr="00317DC7">
        <w:rPr>
          <w:rStyle w:val="Strong"/>
        </w:rPr>
        <w:t>The laws of relative fatigue</w:t>
      </w:r>
      <w:r w:rsidR="00D172A9" w:rsidRPr="00317DC7">
        <w:rPr>
          <w:rStyle w:val="Strong"/>
        </w:rPr>
        <w:t xml:space="preserve"> </w:t>
      </w:r>
      <w:r w:rsidR="00D42433" w:rsidRPr="00317DC7">
        <w:rPr>
          <w:color w:val="323232"/>
        </w:rPr>
        <w:t>Psychol. Rev., 24 (1917), pp. 89-113, </w:t>
      </w:r>
      <w:hyperlink r:id="rId348" w:tgtFrame="_blank" w:history="1">
        <w:r w:rsidR="00D42433" w:rsidRPr="00317DC7">
          <w:rPr>
            <w:rStyle w:val="Hyperlink"/>
            <w:color w:val="0C7DBB"/>
          </w:rPr>
          <w:t>10.1037/h0075549</w:t>
        </w:r>
      </w:hyperlink>
    </w:p>
    <w:p w14:paraId="605AC754" w14:textId="49675BF6" w:rsidR="00D42433" w:rsidRPr="00317DC7" w:rsidRDefault="00DC0B45" w:rsidP="00317DC7">
      <w:pPr>
        <w:pStyle w:val="NoSpacing"/>
        <w:rPr>
          <w:color w:val="323232"/>
        </w:rPr>
      </w:pPr>
      <w:hyperlink r:id="rId349" w:anchor="bbib21" w:history="1">
        <w:r w:rsidR="00D42433" w:rsidRPr="00317DC7">
          <w:rPr>
            <w:rStyle w:val="Hyperlink"/>
            <w:color w:val="0C7DBB"/>
          </w:rPr>
          <w:t>Ein-</w:t>
        </w:r>
        <w:proofErr w:type="spellStart"/>
        <w:r w:rsidR="00D42433" w:rsidRPr="00317DC7">
          <w:rPr>
            <w:rStyle w:val="Hyperlink"/>
            <w:color w:val="0C7DBB"/>
          </w:rPr>
          <w:t>Dor</w:t>
        </w:r>
        <w:proofErr w:type="spellEnd"/>
        <w:r w:rsidR="00D42433" w:rsidRPr="00317DC7">
          <w:rPr>
            <w:rStyle w:val="Hyperlink"/>
            <w:color w:val="0C7DBB"/>
          </w:rPr>
          <w:t xml:space="preserve"> et al., 2010</w:t>
        </w:r>
      </w:hyperlink>
      <w:r w:rsidR="00D172A9" w:rsidRPr="00317DC7">
        <w:rPr>
          <w:rStyle w:val="Hyperlink"/>
          <w:color w:val="0C7DBB"/>
        </w:rPr>
        <w:t xml:space="preserve"> </w:t>
      </w:r>
      <w:r w:rsidR="00D42433" w:rsidRPr="00317DC7">
        <w:t>T. Ein-</w:t>
      </w:r>
      <w:proofErr w:type="spellStart"/>
      <w:r w:rsidR="00D42433" w:rsidRPr="00317DC7">
        <w:t>Dor</w:t>
      </w:r>
      <w:proofErr w:type="spellEnd"/>
      <w:r w:rsidR="00D42433" w:rsidRPr="00317DC7">
        <w:t>, M. </w:t>
      </w:r>
      <w:proofErr w:type="spellStart"/>
      <w:r w:rsidR="00D42433" w:rsidRPr="00317DC7">
        <w:t>Mikulincer</w:t>
      </w:r>
      <w:proofErr w:type="spellEnd"/>
      <w:r w:rsidR="00D42433" w:rsidRPr="00317DC7">
        <w:t>, G. Doron, P.R. Shaver</w:t>
      </w:r>
      <w:r w:rsidR="00D172A9" w:rsidRPr="00317DC7">
        <w:t xml:space="preserve"> </w:t>
      </w:r>
      <w:r w:rsidR="00D42433" w:rsidRPr="00317DC7">
        <w:rPr>
          <w:rStyle w:val="Strong"/>
        </w:rPr>
        <w:t>The attachment paradox: how can so many of us (the insecure ones) have no adaptive advantages</w:t>
      </w:r>
      <w:r w:rsidR="006677F1" w:rsidRPr="00317DC7">
        <w:rPr>
          <w:rStyle w:val="Strong"/>
        </w:rPr>
        <w:t xml:space="preserve"> </w:t>
      </w:r>
      <w:proofErr w:type="spellStart"/>
      <w:r w:rsidR="00D42433" w:rsidRPr="00317DC7">
        <w:rPr>
          <w:color w:val="323232"/>
        </w:rPr>
        <w:t>Perspect</w:t>
      </w:r>
      <w:proofErr w:type="spellEnd"/>
      <w:r w:rsidR="00D42433" w:rsidRPr="00317DC7">
        <w:rPr>
          <w:color w:val="323232"/>
        </w:rPr>
        <w:t>. Psychol. Sci., 5 (2010), pp. 123-141, </w:t>
      </w:r>
      <w:hyperlink r:id="rId350" w:tgtFrame="_blank" w:history="1">
        <w:r w:rsidR="00D42433" w:rsidRPr="00317DC7">
          <w:rPr>
            <w:rStyle w:val="Hyperlink"/>
            <w:color w:val="0C7DBB"/>
          </w:rPr>
          <w:t>10.1177/1745691610362349</w:t>
        </w:r>
      </w:hyperlink>
    </w:p>
    <w:p w14:paraId="4B913E05" w14:textId="47702178" w:rsidR="00D42433" w:rsidRPr="00317DC7" w:rsidRDefault="00DC0B45" w:rsidP="00317DC7">
      <w:pPr>
        <w:pStyle w:val="NoSpacing"/>
        <w:rPr>
          <w:color w:val="323232"/>
        </w:rPr>
      </w:pPr>
      <w:hyperlink r:id="rId351" w:anchor="bbib22" w:history="1">
        <w:proofErr w:type="spellStart"/>
        <w:r w:rsidR="00D42433" w:rsidRPr="00317DC7">
          <w:rPr>
            <w:rStyle w:val="Hyperlink"/>
            <w:color w:val="0C7DBB"/>
          </w:rPr>
          <w:t>Escartin</w:t>
        </w:r>
        <w:proofErr w:type="spellEnd"/>
        <w:r w:rsidR="00D42433" w:rsidRPr="00317DC7">
          <w:rPr>
            <w:rStyle w:val="Hyperlink"/>
            <w:color w:val="0C7DBB"/>
          </w:rPr>
          <w:t xml:space="preserve"> et al., 2013</w:t>
        </w:r>
      </w:hyperlink>
      <w:r w:rsidR="006677F1" w:rsidRPr="00317DC7">
        <w:rPr>
          <w:rStyle w:val="Hyperlink"/>
          <w:color w:val="0C7DBB"/>
        </w:rPr>
        <w:t xml:space="preserve"> </w:t>
      </w:r>
      <w:r w:rsidR="00D42433" w:rsidRPr="00317DC7">
        <w:t>J. </w:t>
      </w:r>
      <w:proofErr w:type="spellStart"/>
      <w:r w:rsidR="00D42433" w:rsidRPr="00317DC7">
        <w:t>Escartin</w:t>
      </w:r>
      <w:proofErr w:type="spellEnd"/>
      <w:r w:rsidR="00D42433" w:rsidRPr="00317DC7">
        <w:t>, L. Ceja, J. Navarro, D. Zapf</w:t>
      </w:r>
      <w:r w:rsidR="00D172A9" w:rsidRPr="00317DC7">
        <w:t xml:space="preserve"> </w:t>
      </w:r>
      <w:r w:rsidR="00D42433" w:rsidRPr="00317DC7">
        <w:rPr>
          <w:rStyle w:val="Strong"/>
        </w:rPr>
        <w:t>Modeling workplace bullying using catastrophe theory</w:t>
      </w:r>
      <w:r w:rsidR="006677F1"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17 (2013), pp. 493-516</w:t>
      </w:r>
    </w:p>
    <w:p w14:paraId="77EFDC2B" w14:textId="77777777" w:rsidR="006677F1" w:rsidRPr="00317DC7" w:rsidRDefault="00DC0B45" w:rsidP="00317DC7">
      <w:pPr>
        <w:pStyle w:val="NoSpacing"/>
        <w:rPr>
          <w:rStyle w:val="Hyperlink"/>
          <w:color w:val="0C7DBB"/>
        </w:rPr>
      </w:pPr>
      <w:hyperlink r:id="rId352" w:anchor="bbib23" w:history="1">
        <w:r w:rsidR="00D42433" w:rsidRPr="00317DC7">
          <w:rPr>
            <w:rStyle w:val="Hyperlink"/>
            <w:color w:val="0C7DBB"/>
          </w:rPr>
          <w:t>Fan and Smith, 2017</w:t>
        </w:r>
      </w:hyperlink>
      <w:r w:rsidR="006677F1" w:rsidRPr="00317DC7">
        <w:rPr>
          <w:rStyle w:val="Hyperlink"/>
          <w:color w:val="0C7DBB"/>
        </w:rPr>
        <w:t xml:space="preserve"> </w:t>
      </w:r>
      <w:r w:rsidR="00D42433" w:rsidRPr="00317DC7">
        <w:t>J. Fan, A.P. Smith</w:t>
      </w:r>
      <w:r w:rsidR="00D172A9" w:rsidRPr="00317DC7">
        <w:t xml:space="preserve"> </w:t>
      </w:r>
      <w:r w:rsidR="00D42433" w:rsidRPr="00317DC7">
        <w:rPr>
          <w:rStyle w:val="Strong"/>
        </w:rPr>
        <w:t>The impact of workload and fatigue on performance</w:t>
      </w:r>
      <w:r w:rsidR="006677F1" w:rsidRPr="00317DC7">
        <w:rPr>
          <w:rStyle w:val="Strong"/>
        </w:rPr>
        <w:t xml:space="preserve"> </w:t>
      </w:r>
      <w:r w:rsidR="00D42433" w:rsidRPr="00317DC7">
        <w:rPr>
          <w:color w:val="323232"/>
        </w:rPr>
        <w:t>L. Longo, M.C. Leva (Eds.), Mental Workload: Models and Applications, Springer, Cham, Switzerland (2017), pp. 90-105, </w:t>
      </w:r>
      <w:hyperlink r:id="rId353" w:tgtFrame="_blank" w:history="1">
        <w:r w:rsidR="00D42433" w:rsidRPr="00317DC7">
          <w:rPr>
            <w:rStyle w:val="Hyperlink"/>
            <w:color w:val="0C7DBB"/>
          </w:rPr>
          <w:t>10.1007/978-3-319-61061-0_6</w:t>
        </w:r>
      </w:hyperlink>
      <w:r w:rsidR="006677F1" w:rsidRPr="00317DC7">
        <w:rPr>
          <w:rStyle w:val="Hyperlink"/>
          <w:color w:val="0C7DBB"/>
        </w:rPr>
        <w:t xml:space="preserve"> </w:t>
      </w:r>
    </w:p>
    <w:p w14:paraId="0F0B5B1C" w14:textId="039F9300" w:rsidR="00D42433" w:rsidRPr="00317DC7" w:rsidRDefault="00DC0B45" w:rsidP="00317DC7">
      <w:pPr>
        <w:pStyle w:val="NoSpacing"/>
        <w:rPr>
          <w:color w:val="323232"/>
        </w:rPr>
      </w:pPr>
      <w:hyperlink r:id="rId354" w:anchor="bbib24" w:history="1">
        <w:r w:rsidR="00D42433" w:rsidRPr="00317DC7">
          <w:rPr>
            <w:rStyle w:val="Hyperlink"/>
            <w:color w:val="0C7DBB"/>
          </w:rPr>
          <w:t>Funke et al., 2012</w:t>
        </w:r>
      </w:hyperlink>
      <w:r w:rsidR="006677F1" w:rsidRPr="00317DC7">
        <w:rPr>
          <w:rStyle w:val="Hyperlink"/>
          <w:color w:val="0C7DBB"/>
        </w:rPr>
        <w:t xml:space="preserve"> </w:t>
      </w:r>
      <w:r w:rsidR="00D42433" w:rsidRPr="00317DC7">
        <w:t>G.J. Funke, B.A. Knott, E. Salas, D. </w:t>
      </w:r>
      <w:proofErr w:type="spellStart"/>
      <w:r w:rsidR="00D42433" w:rsidRPr="00317DC7">
        <w:t>Pavlas</w:t>
      </w:r>
      <w:proofErr w:type="spellEnd"/>
      <w:r w:rsidR="00D42433" w:rsidRPr="00317DC7">
        <w:t>, A.J. Strang</w:t>
      </w:r>
      <w:r w:rsidR="006677F1" w:rsidRPr="00317DC7">
        <w:t xml:space="preserve"> </w:t>
      </w:r>
      <w:r w:rsidR="00D42433" w:rsidRPr="00317DC7">
        <w:rPr>
          <w:rStyle w:val="Strong"/>
        </w:rPr>
        <w:t>Conceptualization and measurement of team workload: a critical need</w:t>
      </w:r>
      <w:r w:rsidR="006677F1" w:rsidRPr="00317DC7">
        <w:rPr>
          <w:rStyle w:val="Strong"/>
        </w:rPr>
        <w:t xml:space="preserve"> </w:t>
      </w:r>
      <w:r w:rsidR="00D42433" w:rsidRPr="00317DC7">
        <w:rPr>
          <w:color w:val="323232"/>
        </w:rPr>
        <w:t>Hum. Factors, 54 (2012), pp. 36-51, </w:t>
      </w:r>
      <w:hyperlink r:id="rId355" w:tgtFrame="_blank" w:history="1">
        <w:r w:rsidR="00D42433" w:rsidRPr="00317DC7">
          <w:rPr>
            <w:rStyle w:val="Hyperlink"/>
            <w:color w:val="0C7DBB"/>
          </w:rPr>
          <w:t>10.1177/0018720811427901</w:t>
        </w:r>
      </w:hyperlink>
    </w:p>
    <w:p w14:paraId="093AF7A9" w14:textId="77777777" w:rsidR="00D42433" w:rsidRPr="00317DC7" w:rsidRDefault="00DC0B45" w:rsidP="00317DC7">
      <w:pPr>
        <w:pStyle w:val="NoSpacing"/>
      </w:pPr>
      <w:hyperlink r:id="rId356" w:anchor="bbib25" w:history="1">
        <w:r w:rsidR="00D42433" w:rsidRPr="00317DC7">
          <w:rPr>
            <w:rStyle w:val="Hyperlink"/>
            <w:color w:val="0C7DBB"/>
          </w:rPr>
          <w:t>Gerdes et al., 2011</w:t>
        </w:r>
      </w:hyperlink>
    </w:p>
    <w:p w14:paraId="2FBFA035" w14:textId="6DB337EA" w:rsidR="00D42433" w:rsidRPr="00317DC7" w:rsidRDefault="00D42433" w:rsidP="00317DC7">
      <w:pPr>
        <w:pStyle w:val="NoSpacing"/>
        <w:rPr>
          <w:color w:val="323232"/>
        </w:rPr>
      </w:pPr>
      <w:r w:rsidRPr="00317DC7">
        <w:t>K.E. Gerdes, C.A. </w:t>
      </w:r>
      <w:proofErr w:type="spellStart"/>
      <w:r w:rsidRPr="00317DC7">
        <w:t>Leitz</w:t>
      </w:r>
      <w:proofErr w:type="spellEnd"/>
      <w:r w:rsidRPr="00317DC7">
        <w:t>, E.A. Segal</w:t>
      </w:r>
      <w:r w:rsidR="0025328F" w:rsidRPr="00317DC7">
        <w:t xml:space="preserve"> </w:t>
      </w:r>
      <w:r w:rsidRPr="00317DC7">
        <w:rPr>
          <w:rStyle w:val="Strong"/>
        </w:rPr>
        <w:t>Measuring empathy in the 21st century: development of an empathy index rooted in social cognitive neuroscience and social justice</w:t>
      </w:r>
      <w:r w:rsidR="00B623F1" w:rsidRPr="00317DC7">
        <w:rPr>
          <w:rStyle w:val="Strong"/>
        </w:rPr>
        <w:t xml:space="preserve"> </w:t>
      </w:r>
      <w:r w:rsidRPr="00317DC7">
        <w:rPr>
          <w:color w:val="323232"/>
        </w:rPr>
        <w:t>Soc. Work. Res., 35 (2011), pp. 83-</w:t>
      </w:r>
      <w:r w:rsidR="00B623F1" w:rsidRPr="00317DC7">
        <w:rPr>
          <w:color w:val="323232"/>
        </w:rPr>
        <w:t xml:space="preserve"> </w:t>
      </w:r>
      <w:r w:rsidRPr="00317DC7">
        <w:rPr>
          <w:color w:val="323232"/>
        </w:rPr>
        <w:t>3, </w:t>
      </w:r>
      <w:hyperlink r:id="rId357" w:tgtFrame="_blank" w:history="1">
        <w:r w:rsidRPr="00317DC7">
          <w:rPr>
            <w:rStyle w:val="Hyperlink"/>
            <w:color w:val="0C7DBB"/>
          </w:rPr>
          <w:t>10.1093/</w:t>
        </w:r>
        <w:proofErr w:type="spellStart"/>
        <w:r w:rsidRPr="00317DC7">
          <w:rPr>
            <w:rStyle w:val="Hyperlink"/>
            <w:color w:val="0C7DBB"/>
          </w:rPr>
          <w:t>swr</w:t>
        </w:r>
        <w:proofErr w:type="spellEnd"/>
        <w:r w:rsidRPr="00317DC7">
          <w:rPr>
            <w:rStyle w:val="Hyperlink"/>
            <w:color w:val="0C7DBB"/>
          </w:rPr>
          <w:t>/35.2.83</w:t>
        </w:r>
      </w:hyperlink>
    </w:p>
    <w:p w14:paraId="1051B107" w14:textId="7741D851" w:rsidR="00D42433" w:rsidRPr="00317DC7" w:rsidRDefault="00DC0B45" w:rsidP="00317DC7">
      <w:pPr>
        <w:pStyle w:val="NoSpacing"/>
        <w:rPr>
          <w:color w:val="323232"/>
        </w:rPr>
      </w:pPr>
      <w:hyperlink r:id="rId358" w:anchor="bbib26" w:history="1">
        <w:r w:rsidR="00D42433" w:rsidRPr="00317DC7">
          <w:rPr>
            <w:rStyle w:val="Hyperlink"/>
            <w:color w:val="0C7DBB"/>
          </w:rPr>
          <w:t>Gilmore, 1981</w:t>
        </w:r>
      </w:hyperlink>
      <w:r w:rsidR="00B623F1" w:rsidRPr="00317DC7">
        <w:rPr>
          <w:rStyle w:val="Hyperlink"/>
          <w:color w:val="0C7DBB"/>
        </w:rPr>
        <w:t xml:space="preserve"> </w:t>
      </w:r>
      <w:r w:rsidR="00D42433" w:rsidRPr="00317DC7">
        <w:t>R. Gilmore</w:t>
      </w:r>
      <w:r w:rsidR="0025328F" w:rsidRPr="00317DC7">
        <w:t xml:space="preserve"> </w:t>
      </w:r>
      <w:r w:rsidR="00D42433" w:rsidRPr="00317DC7">
        <w:rPr>
          <w:rStyle w:val="Strong"/>
        </w:rPr>
        <w:t>Catastrophe Theory for Scientists and Engineers</w:t>
      </w:r>
      <w:r w:rsidR="00B623F1" w:rsidRPr="00317DC7">
        <w:rPr>
          <w:rStyle w:val="Strong"/>
        </w:rPr>
        <w:t xml:space="preserve"> </w:t>
      </w:r>
      <w:r w:rsidR="00D42433" w:rsidRPr="00317DC7">
        <w:rPr>
          <w:color w:val="323232"/>
        </w:rPr>
        <w:t>Wiley, New York (1981)</w:t>
      </w:r>
    </w:p>
    <w:p w14:paraId="1F61C038" w14:textId="5F562474" w:rsidR="00D42433" w:rsidRPr="00317DC7" w:rsidRDefault="00DC0B45" w:rsidP="00317DC7">
      <w:pPr>
        <w:pStyle w:val="NoSpacing"/>
        <w:rPr>
          <w:color w:val="323232"/>
        </w:rPr>
      </w:pPr>
      <w:hyperlink r:id="rId359" w:anchor="bbib27" w:history="1">
        <w:r w:rsidR="00D42433" w:rsidRPr="00317DC7">
          <w:rPr>
            <w:rStyle w:val="Hyperlink"/>
            <w:color w:val="0C7DBB"/>
          </w:rPr>
          <w:t>Goldstein, 2011</w:t>
        </w:r>
      </w:hyperlink>
      <w:r w:rsidR="00B623F1" w:rsidRPr="00317DC7">
        <w:rPr>
          <w:rStyle w:val="Hyperlink"/>
          <w:color w:val="0C7DBB"/>
        </w:rPr>
        <w:t xml:space="preserve"> </w:t>
      </w:r>
      <w:r w:rsidR="00D42433" w:rsidRPr="00317DC7">
        <w:t>J. Goldstein</w:t>
      </w:r>
      <w:r w:rsidR="0025328F" w:rsidRPr="00317DC7">
        <w:t xml:space="preserve"> </w:t>
      </w:r>
      <w:r w:rsidR="00D42433" w:rsidRPr="00317DC7">
        <w:rPr>
          <w:rStyle w:val="Strong"/>
        </w:rPr>
        <w:t>Emergence in complex systems</w:t>
      </w:r>
      <w:r w:rsidR="00B623F1" w:rsidRPr="00317DC7">
        <w:rPr>
          <w:rStyle w:val="Strong"/>
        </w:rPr>
        <w:t xml:space="preserve"> </w:t>
      </w:r>
      <w:r w:rsidR="00D42433" w:rsidRPr="00317DC7">
        <w:rPr>
          <w:color w:val="323232"/>
        </w:rPr>
        <w:t>P. Allen, S. Maguire, B. McKelvey (Eds.), The Sage Handbook of Complexity and Management, Sage, Thousand Oaks, CA (2011), pp. 65-78</w:t>
      </w:r>
    </w:p>
    <w:p w14:paraId="3C5B9095" w14:textId="275DEEED" w:rsidR="00D42433" w:rsidRPr="00317DC7" w:rsidRDefault="00DC0B45" w:rsidP="00317DC7">
      <w:pPr>
        <w:pStyle w:val="NoSpacing"/>
        <w:rPr>
          <w:color w:val="323232"/>
        </w:rPr>
      </w:pPr>
      <w:hyperlink r:id="rId360" w:anchor="bbib28" w:history="1">
        <w:r w:rsidR="00D42433" w:rsidRPr="00317DC7">
          <w:rPr>
            <w:rStyle w:val="Hyperlink"/>
            <w:color w:val="0C7DBB"/>
          </w:rPr>
          <w:t>Gorman, 2014</w:t>
        </w:r>
      </w:hyperlink>
      <w:r w:rsidR="00B623F1" w:rsidRPr="00317DC7">
        <w:rPr>
          <w:rStyle w:val="Hyperlink"/>
          <w:color w:val="0C7DBB"/>
        </w:rPr>
        <w:t xml:space="preserve"> </w:t>
      </w:r>
      <w:r w:rsidR="00D42433" w:rsidRPr="00317DC7">
        <w:t>J.C. Gorman</w:t>
      </w:r>
      <w:r w:rsidR="0025328F" w:rsidRPr="00317DC7">
        <w:t xml:space="preserve"> </w:t>
      </w:r>
      <w:r w:rsidR="00D42433" w:rsidRPr="00317DC7">
        <w:rPr>
          <w:rStyle w:val="Strong"/>
        </w:rPr>
        <w:t>Team coordination and dynamics: two central issues</w:t>
      </w:r>
      <w:r w:rsidR="00B623F1" w:rsidRPr="00317DC7">
        <w:rPr>
          <w:rStyle w:val="Strong"/>
        </w:rPr>
        <w:t xml:space="preserve"> </w:t>
      </w:r>
      <w:proofErr w:type="spellStart"/>
      <w:r w:rsidR="00D42433" w:rsidRPr="00317DC7">
        <w:rPr>
          <w:color w:val="323232"/>
        </w:rPr>
        <w:t>Curr</w:t>
      </w:r>
      <w:proofErr w:type="spellEnd"/>
      <w:r w:rsidR="00D42433" w:rsidRPr="00317DC7">
        <w:rPr>
          <w:color w:val="323232"/>
        </w:rPr>
        <w:t>. Dir. Psychol. Sci., 37 (2014), pp. 255-285, </w:t>
      </w:r>
      <w:hyperlink r:id="rId361" w:tgtFrame="_blank" w:history="1">
        <w:r w:rsidR="00D42433" w:rsidRPr="00317DC7">
          <w:rPr>
            <w:rStyle w:val="Hyperlink"/>
            <w:color w:val="0C7DBB"/>
          </w:rPr>
          <w:t>10.1177/0963731414545215</w:t>
        </w:r>
      </w:hyperlink>
    </w:p>
    <w:p w14:paraId="0509F8A7" w14:textId="77777777" w:rsidR="00B820FE" w:rsidRPr="00317DC7" w:rsidRDefault="00DC0B45" w:rsidP="00317DC7">
      <w:pPr>
        <w:pStyle w:val="NoSpacing"/>
        <w:rPr>
          <w:rStyle w:val="Hyperlink"/>
          <w:color w:val="0C7DBB"/>
        </w:rPr>
      </w:pPr>
      <w:hyperlink r:id="rId362" w:anchor="bbib29" w:history="1">
        <w:r w:rsidR="00D42433" w:rsidRPr="00317DC7">
          <w:rPr>
            <w:rStyle w:val="Hyperlink"/>
            <w:color w:val="0C7DBB"/>
          </w:rPr>
          <w:t>Gorman et al., 2017</w:t>
        </w:r>
      </w:hyperlink>
      <w:r w:rsidR="00B623F1" w:rsidRPr="00317DC7">
        <w:rPr>
          <w:rStyle w:val="Hyperlink"/>
          <w:color w:val="0C7DBB"/>
        </w:rPr>
        <w:t xml:space="preserve"> </w:t>
      </w:r>
      <w:r w:rsidR="00D42433" w:rsidRPr="00317DC7">
        <w:t>J.C. Gorman, T.A. Dunbar, D. Grimm, C.L. Gipson</w:t>
      </w:r>
      <w:r w:rsidR="0025328F" w:rsidRPr="00317DC7">
        <w:t xml:space="preserve"> </w:t>
      </w:r>
      <w:r w:rsidR="00D42433" w:rsidRPr="00317DC7">
        <w:rPr>
          <w:rStyle w:val="Strong"/>
        </w:rPr>
        <w:t>Understanding and modeling teams as dynamical systems</w:t>
      </w:r>
      <w:r w:rsidR="00B623F1" w:rsidRPr="00317DC7">
        <w:rPr>
          <w:rStyle w:val="Strong"/>
        </w:rPr>
        <w:t xml:space="preserve"> </w:t>
      </w:r>
      <w:r w:rsidR="00D42433" w:rsidRPr="00317DC7">
        <w:rPr>
          <w:color w:val="323232"/>
        </w:rPr>
        <w:t>Front. Psychol., 8 (2017), p. 1053, </w:t>
      </w:r>
      <w:hyperlink r:id="rId363" w:tgtFrame="_blank" w:history="1">
        <w:r w:rsidR="00D42433" w:rsidRPr="00317DC7">
          <w:rPr>
            <w:rStyle w:val="Hyperlink"/>
            <w:color w:val="0C7DBB"/>
          </w:rPr>
          <w:t>10.3389/psyc.2017.01053</w:t>
        </w:r>
      </w:hyperlink>
      <w:r w:rsidR="00FC1277" w:rsidRPr="00317DC7">
        <w:rPr>
          <w:rStyle w:val="Hyperlink"/>
          <w:color w:val="0C7DBB"/>
        </w:rPr>
        <w:t xml:space="preserve"> </w:t>
      </w:r>
    </w:p>
    <w:p w14:paraId="35E08911" w14:textId="3A4B0AF3" w:rsidR="00B820FE" w:rsidRPr="00317DC7" w:rsidRDefault="00DC0B45" w:rsidP="00317DC7">
      <w:pPr>
        <w:pStyle w:val="NoSpacing"/>
        <w:rPr>
          <w:color w:val="323232"/>
        </w:rPr>
      </w:pPr>
      <w:hyperlink r:id="rId364" w:anchor="bbib30" w:history="1">
        <w:proofErr w:type="spellStart"/>
        <w:r w:rsidR="00B820FE" w:rsidRPr="00317DC7">
          <w:rPr>
            <w:rStyle w:val="Hyperlink"/>
          </w:rPr>
          <w:t>Gruszka</w:t>
        </w:r>
        <w:proofErr w:type="spellEnd"/>
        <w:r w:rsidR="00B820FE" w:rsidRPr="00317DC7">
          <w:rPr>
            <w:rStyle w:val="Hyperlink"/>
          </w:rPr>
          <w:t xml:space="preserve"> et al., 2010</w:t>
        </w:r>
      </w:hyperlink>
      <w:r w:rsidR="00B820FE" w:rsidRPr="00317DC7">
        <w:t xml:space="preserve">  </w:t>
      </w:r>
      <w:r w:rsidR="00D42433" w:rsidRPr="00317DC7">
        <w:rPr>
          <w:color w:val="323232"/>
        </w:rPr>
        <w:t>A. </w:t>
      </w:r>
      <w:proofErr w:type="spellStart"/>
      <w:r w:rsidR="00D42433" w:rsidRPr="00317DC7">
        <w:rPr>
          <w:color w:val="323232"/>
        </w:rPr>
        <w:t>Gruszka</w:t>
      </w:r>
      <w:proofErr w:type="spellEnd"/>
      <w:r w:rsidR="00D42433" w:rsidRPr="00317DC7">
        <w:rPr>
          <w:color w:val="323232"/>
        </w:rPr>
        <w:t>, G. Matthews, B. </w:t>
      </w:r>
      <w:proofErr w:type="spellStart"/>
      <w:r w:rsidR="00D42433" w:rsidRPr="00317DC7">
        <w:rPr>
          <w:color w:val="323232"/>
        </w:rPr>
        <w:t>Szymura</w:t>
      </w:r>
      <w:proofErr w:type="spellEnd"/>
      <w:r w:rsidR="00D42433" w:rsidRPr="00317DC7">
        <w:rPr>
          <w:color w:val="323232"/>
        </w:rPr>
        <w:t> (Eds.), Handbook of Individual Differences in Cognition: Attention Memory and Executive Control, Springer, New York (2010)</w:t>
      </w:r>
      <w:r w:rsidR="00B820FE" w:rsidRPr="00317DC7">
        <w:rPr>
          <w:color w:val="323232"/>
        </w:rPr>
        <w:t xml:space="preserve"> </w:t>
      </w:r>
    </w:p>
    <w:p w14:paraId="244FA8F8" w14:textId="396204C8" w:rsidR="00D42433" w:rsidRPr="00317DC7" w:rsidRDefault="00DC0B45" w:rsidP="00317DC7">
      <w:pPr>
        <w:pStyle w:val="NoSpacing"/>
        <w:rPr>
          <w:color w:val="323232"/>
        </w:rPr>
      </w:pPr>
      <w:hyperlink r:id="rId365" w:anchor="bbib31" w:history="1">
        <w:proofErr w:type="spellStart"/>
        <w:r w:rsidR="00A719D0" w:rsidRPr="00317DC7">
          <w:rPr>
            <w:rStyle w:val="Hyperlink"/>
          </w:rPr>
          <w:t>Guastello</w:t>
        </w:r>
        <w:proofErr w:type="spellEnd"/>
        <w:r w:rsidR="00A719D0" w:rsidRPr="00317DC7">
          <w:rPr>
            <w:rStyle w:val="Hyperlink"/>
          </w:rPr>
          <w:t>, 1985</w:t>
        </w:r>
      </w:hyperlink>
      <w:r w:rsidR="00A719D0" w:rsidRPr="00317DC7">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Euler buckling in a wheelbarrow obstacle course: a catastrophe with complex lag</w:t>
      </w:r>
      <w:r w:rsidR="00A719D0" w:rsidRPr="00317DC7">
        <w:rPr>
          <w:rStyle w:val="Strong"/>
        </w:rPr>
        <w:t xml:space="preserve"> </w:t>
      </w:r>
      <w:proofErr w:type="spellStart"/>
      <w:r w:rsidR="00D42433" w:rsidRPr="00317DC7">
        <w:rPr>
          <w:color w:val="323232"/>
        </w:rPr>
        <w:t>Behav</w:t>
      </w:r>
      <w:proofErr w:type="spellEnd"/>
      <w:r w:rsidR="00D42433" w:rsidRPr="00317DC7">
        <w:rPr>
          <w:color w:val="323232"/>
        </w:rPr>
        <w:t>. Sci., 30 (1985), pp. 204-212, </w:t>
      </w:r>
      <w:hyperlink r:id="rId366" w:tgtFrame="_blank" w:history="1">
        <w:r w:rsidR="00D42433" w:rsidRPr="00317DC7">
          <w:rPr>
            <w:rStyle w:val="Hyperlink"/>
            <w:color w:val="0C7DBB"/>
          </w:rPr>
          <w:t>10.1002/bs.3830300405</w:t>
        </w:r>
      </w:hyperlink>
    </w:p>
    <w:p w14:paraId="3B55BA8D" w14:textId="06987872" w:rsidR="00D42433" w:rsidRPr="00317DC7" w:rsidRDefault="00DC0B45" w:rsidP="00317DC7">
      <w:pPr>
        <w:pStyle w:val="NoSpacing"/>
        <w:rPr>
          <w:color w:val="323232"/>
        </w:rPr>
      </w:pPr>
      <w:hyperlink r:id="rId367" w:anchor="bbib32" w:history="1">
        <w:proofErr w:type="spellStart"/>
        <w:r w:rsidR="00A719D0" w:rsidRPr="00317DC7">
          <w:rPr>
            <w:rStyle w:val="Hyperlink"/>
          </w:rPr>
          <w:t>Guastello</w:t>
        </w:r>
        <w:proofErr w:type="spellEnd"/>
        <w:r w:rsidR="00A719D0" w:rsidRPr="00317DC7">
          <w:rPr>
            <w:rStyle w:val="Hyperlink"/>
          </w:rPr>
          <w:t>, 1995</w:t>
        </w:r>
      </w:hyperlink>
      <w:r w:rsidR="00A719D0" w:rsidRPr="00317DC7">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Chaos, Catastrophe, and Human Affairs: Applications of Nonlinear Dynamics to Work, Organizations, and Social Evolution</w:t>
      </w:r>
      <w:r w:rsidR="00A719D0" w:rsidRPr="00317DC7">
        <w:rPr>
          <w:rStyle w:val="Strong"/>
        </w:rPr>
        <w:t xml:space="preserve"> </w:t>
      </w:r>
      <w:r w:rsidR="00D42433" w:rsidRPr="00317DC7">
        <w:rPr>
          <w:color w:val="323232"/>
        </w:rPr>
        <w:t>Lawrence Erlbaum, Mahwah, NJ (1995)</w:t>
      </w:r>
    </w:p>
    <w:p w14:paraId="04603A6E" w14:textId="19FE2F14" w:rsidR="00D42433" w:rsidRPr="00317DC7" w:rsidRDefault="00DC0B45" w:rsidP="00317DC7">
      <w:pPr>
        <w:pStyle w:val="NoSpacing"/>
      </w:pPr>
      <w:hyperlink r:id="rId368" w:anchor="bbib33" w:history="1">
        <w:proofErr w:type="spellStart"/>
        <w:r w:rsidR="00D42433" w:rsidRPr="00317DC7">
          <w:rPr>
            <w:rStyle w:val="Hyperlink"/>
            <w:color w:val="0C7DBB"/>
          </w:rPr>
          <w:t>Guastello</w:t>
        </w:r>
        <w:proofErr w:type="spellEnd"/>
        <w:r w:rsidR="00D42433" w:rsidRPr="00317DC7">
          <w:rPr>
            <w:rStyle w:val="Hyperlink"/>
            <w:color w:val="0C7DBB"/>
          </w:rPr>
          <w:t>, 2002</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Managing Emergent Phenomena: Nonlinear Dynamics in Work Organizations</w:t>
      </w:r>
    </w:p>
    <w:p w14:paraId="3B6D7F06" w14:textId="77777777" w:rsidR="00A719D0" w:rsidRPr="00317DC7" w:rsidRDefault="00D42433" w:rsidP="00317DC7">
      <w:pPr>
        <w:pStyle w:val="NoSpacing"/>
        <w:rPr>
          <w:color w:val="323232"/>
        </w:rPr>
      </w:pPr>
      <w:r w:rsidRPr="00317DC7">
        <w:rPr>
          <w:color w:val="323232"/>
        </w:rPr>
        <w:t>Lawrence Erlbaum Associates, Mahwah, NJ (2002)</w:t>
      </w:r>
      <w:r w:rsidR="00A719D0" w:rsidRPr="00317DC7">
        <w:rPr>
          <w:color w:val="323232"/>
        </w:rPr>
        <w:t xml:space="preserve"> </w:t>
      </w:r>
    </w:p>
    <w:p w14:paraId="56A72D4B" w14:textId="701CF626" w:rsidR="00D42433" w:rsidRPr="00317DC7" w:rsidRDefault="00DC0B45" w:rsidP="00317DC7">
      <w:pPr>
        <w:pStyle w:val="NoSpacing"/>
        <w:rPr>
          <w:color w:val="323232"/>
        </w:rPr>
      </w:pPr>
      <w:hyperlink r:id="rId369" w:anchor="bbib34" w:history="1">
        <w:proofErr w:type="spellStart"/>
        <w:r w:rsidR="00D42433" w:rsidRPr="00317DC7">
          <w:rPr>
            <w:rStyle w:val="Hyperlink"/>
            <w:color w:val="0C7DBB"/>
          </w:rPr>
          <w:t>Guastello</w:t>
        </w:r>
        <w:proofErr w:type="spellEnd"/>
        <w:r w:rsidR="00D42433" w:rsidRPr="00317DC7">
          <w:rPr>
            <w:rStyle w:val="Hyperlink"/>
            <w:color w:val="0C7DBB"/>
          </w:rPr>
          <w:t>, 2003</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Nonlinear dynamics, complex systems, and occupational accidents</w:t>
      </w:r>
      <w:r w:rsidR="00A719D0" w:rsidRPr="00317DC7">
        <w:rPr>
          <w:rStyle w:val="Strong"/>
        </w:rPr>
        <w:t xml:space="preserve"> </w:t>
      </w:r>
      <w:r w:rsidR="00D42433" w:rsidRPr="00317DC7">
        <w:rPr>
          <w:color w:val="323232"/>
        </w:rPr>
        <w:t>Hum. Factors. Manuf., 13 (2003), pp. 293-304</w:t>
      </w:r>
    </w:p>
    <w:p w14:paraId="0483D59A" w14:textId="3F3CC2A4" w:rsidR="00D42433" w:rsidRPr="00317DC7" w:rsidRDefault="00DC0B45" w:rsidP="00317DC7">
      <w:pPr>
        <w:pStyle w:val="NoSpacing"/>
        <w:rPr>
          <w:color w:val="323232"/>
        </w:rPr>
      </w:pPr>
      <w:hyperlink r:id="rId370" w:anchor="bbib35" w:history="1">
        <w:proofErr w:type="spellStart"/>
        <w:r w:rsidR="00D42433" w:rsidRPr="00317DC7">
          <w:rPr>
            <w:rStyle w:val="Hyperlink"/>
            <w:color w:val="0C7DBB"/>
          </w:rPr>
          <w:t>Guastello</w:t>
        </w:r>
        <w:proofErr w:type="spellEnd"/>
        <w:r w:rsidR="00D42433" w:rsidRPr="00317DC7">
          <w:rPr>
            <w:rStyle w:val="Hyperlink"/>
            <w:color w:val="0C7DBB"/>
          </w:rPr>
          <w:t>, 2005</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Statistical distributions and self-organizing phenomena: what conclusions should be drawn?</w:t>
      </w:r>
      <w:r w:rsidR="00A719D0"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9 (2005), pp. 463-478</w:t>
      </w:r>
    </w:p>
    <w:p w14:paraId="2C94BA0F" w14:textId="0911F01F" w:rsidR="00D42433" w:rsidRPr="00317DC7" w:rsidRDefault="00DC0B45" w:rsidP="00317DC7">
      <w:pPr>
        <w:pStyle w:val="NoSpacing"/>
      </w:pPr>
      <w:hyperlink r:id="rId371" w:anchor="bbib36" w:history="1">
        <w:proofErr w:type="spellStart"/>
        <w:r w:rsidR="00D42433" w:rsidRPr="00317DC7">
          <w:rPr>
            <w:rStyle w:val="Hyperlink"/>
            <w:color w:val="0C7DBB"/>
          </w:rPr>
          <w:t>Guastello</w:t>
        </w:r>
        <w:proofErr w:type="spellEnd"/>
        <w:r w:rsidR="00D42433" w:rsidRPr="00317DC7">
          <w:rPr>
            <w:rStyle w:val="Hyperlink"/>
            <w:color w:val="0C7DBB"/>
          </w:rPr>
          <w:t>, 2009</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Group dynamics: adaptability, coordination, and the emergence of leaders</w:t>
      </w:r>
    </w:p>
    <w:p w14:paraId="60B2A272" w14:textId="77777777" w:rsidR="00D42433" w:rsidRPr="00317DC7" w:rsidRDefault="00D42433" w:rsidP="00317DC7">
      <w:pPr>
        <w:pStyle w:val="NoSpacing"/>
        <w:rPr>
          <w:color w:val="323232"/>
        </w:rPr>
      </w:pPr>
      <w:r w:rsidRPr="00317DC7">
        <w:rPr>
          <w:color w:val="323232"/>
        </w:rPr>
        <w:t>S.J. </w:t>
      </w:r>
      <w:proofErr w:type="spellStart"/>
      <w:r w:rsidRPr="00317DC7">
        <w:rPr>
          <w:color w:val="323232"/>
        </w:rPr>
        <w:t>Guastello</w:t>
      </w:r>
      <w:proofErr w:type="spellEnd"/>
      <w:r w:rsidRPr="00317DC7">
        <w:rPr>
          <w:color w:val="323232"/>
        </w:rPr>
        <w:t>, M. Koopmans, D. Pincus (Eds.), Chaos and Complexity in Psychology: Theory of Nonlinear Dynamical Systems, Cambridge University Press, New York (2009), pp. 402-433</w:t>
      </w:r>
    </w:p>
    <w:p w14:paraId="6539A692" w14:textId="4F5EAB97" w:rsidR="00D42433" w:rsidRPr="00317DC7" w:rsidRDefault="00DC0B45" w:rsidP="00317DC7">
      <w:pPr>
        <w:pStyle w:val="NoSpacing"/>
        <w:rPr>
          <w:color w:val="323232"/>
        </w:rPr>
      </w:pPr>
      <w:hyperlink r:id="rId372" w:anchor="bbib37" w:history="1">
        <w:proofErr w:type="spellStart"/>
        <w:r w:rsidR="00D42433" w:rsidRPr="00317DC7">
          <w:rPr>
            <w:rStyle w:val="Hyperlink"/>
            <w:color w:val="0C7DBB"/>
          </w:rPr>
          <w:t>Guastello</w:t>
        </w:r>
        <w:proofErr w:type="spellEnd"/>
        <w:r w:rsidR="00D42433" w:rsidRPr="00317DC7">
          <w:rPr>
            <w:rStyle w:val="Hyperlink"/>
            <w:color w:val="0C7DBB"/>
          </w:rPr>
          <w:t>, 2010</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Nonlinear dynamics of team performance and adaptability in emergency response</w:t>
      </w:r>
      <w:r w:rsidR="00A719D0" w:rsidRPr="00317DC7">
        <w:rPr>
          <w:rStyle w:val="Strong"/>
        </w:rPr>
        <w:t xml:space="preserve"> </w:t>
      </w:r>
      <w:r w:rsidR="00D42433" w:rsidRPr="00317DC7">
        <w:rPr>
          <w:color w:val="323232"/>
        </w:rPr>
        <w:t>Hum. Factors, 52 (2010), pp. 162-172, </w:t>
      </w:r>
      <w:hyperlink r:id="rId373" w:tgtFrame="_blank" w:history="1">
        <w:r w:rsidR="00D42433" w:rsidRPr="00317DC7">
          <w:rPr>
            <w:rStyle w:val="Hyperlink"/>
            <w:color w:val="0C7DBB"/>
          </w:rPr>
          <w:t>10.1177/0018720809359003</w:t>
        </w:r>
      </w:hyperlink>
    </w:p>
    <w:p w14:paraId="6849F04F" w14:textId="77777777" w:rsidR="00A719D0" w:rsidRPr="00317DC7" w:rsidRDefault="00DC0B45" w:rsidP="00317DC7">
      <w:pPr>
        <w:pStyle w:val="NoSpacing"/>
        <w:rPr>
          <w:color w:val="323232"/>
        </w:rPr>
      </w:pPr>
      <w:hyperlink r:id="rId374" w:anchor="bbib38" w:history="1">
        <w:proofErr w:type="spellStart"/>
        <w:r w:rsidR="00D42433" w:rsidRPr="00317DC7">
          <w:rPr>
            <w:rStyle w:val="Hyperlink"/>
            <w:color w:val="0C7DBB"/>
          </w:rPr>
          <w:t>Guastello</w:t>
        </w:r>
        <w:proofErr w:type="spellEnd"/>
        <w:r w:rsidR="00D42433" w:rsidRPr="00317DC7">
          <w:rPr>
            <w:rStyle w:val="Hyperlink"/>
            <w:color w:val="0C7DBB"/>
          </w:rPr>
          <w:t>, 2011</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Catastrophe models with nonlinear regression</w:t>
      </w:r>
      <w:r w:rsidR="00A719D0" w:rsidRPr="00317DC7">
        <w:rPr>
          <w:rStyle w:val="Strong"/>
        </w:rPr>
        <w:t xml:space="preserve"> </w:t>
      </w:r>
      <w:r w:rsidR="00D42433" w:rsidRPr="00317DC7">
        <w:rPr>
          <w:color w:val="323232"/>
        </w:rPr>
        <w:t>S.J. </w:t>
      </w:r>
      <w:proofErr w:type="spellStart"/>
      <w:r w:rsidR="00D42433" w:rsidRPr="00317DC7">
        <w:rPr>
          <w:color w:val="323232"/>
        </w:rPr>
        <w:t>Guastello</w:t>
      </w:r>
      <w:proofErr w:type="spellEnd"/>
      <w:r w:rsidR="00D42433" w:rsidRPr="00317DC7">
        <w:rPr>
          <w:color w:val="323232"/>
        </w:rPr>
        <w:t>, R.A.M. Gregson (Eds.), Nonlinear Dynamical Systems Analysis for the Behavioral Sciences Using Real Data, C R C Press/Taylor &amp; Francis, Boca Raton, FL (2011), pp. 305-318</w:t>
      </w:r>
      <w:r w:rsidR="00A719D0" w:rsidRPr="00317DC7">
        <w:rPr>
          <w:color w:val="323232"/>
        </w:rPr>
        <w:t xml:space="preserve"> </w:t>
      </w:r>
    </w:p>
    <w:p w14:paraId="6430B0ED" w14:textId="77777777" w:rsidR="00A719D0" w:rsidRPr="00317DC7" w:rsidRDefault="00DC0B45" w:rsidP="00317DC7">
      <w:pPr>
        <w:pStyle w:val="NoSpacing"/>
        <w:rPr>
          <w:color w:val="323232"/>
        </w:rPr>
      </w:pPr>
      <w:hyperlink r:id="rId375" w:anchor="bbib39" w:history="1">
        <w:proofErr w:type="spellStart"/>
        <w:r w:rsidR="00D42433" w:rsidRPr="00317DC7">
          <w:rPr>
            <w:rStyle w:val="Hyperlink"/>
            <w:color w:val="0C7DBB"/>
          </w:rPr>
          <w:t>Guastello</w:t>
        </w:r>
        <w:proofErr w:type="spellEnd"/>
        <w:r w:rsidR="00D42433" w:rsidRPr="00317DC7">
          <w:rPr>
            <w:rStyle w:val="Hyperlink"/>
            <w:color w:val="0C7DBB"/>
          </w:rPr>
          <w:t>, 2013a</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Catastrophe theory and its applications to I/O psychology</w:t>
      </w:r>
      <w:r w:rsidR="00A719D0" w:rsidRPr="00317DC7">
        <w:rPr>
          <w:rStyle w:val="Strong"/>
        </w:rPr>
        <w:t xml:space="preserve"> </w:t>
      </w:r>
      <w:r w:rsidR="00D42433" w:rsidRPr="00317DC7">
        <w:rPr>
          <w:color w:val="323232"/>
        </w:rPr>
        <w:t>J.M. Cortina, R. Landis (Eds.), Frontiers of Methodology in Organizational Research, Routledge/Society for Industrial and Organizational Psychology, New York, NY (2013), pp. 29-61</w:t>
      </w:r>
      <w:r w:rsidR="00A719D0" w:rsidRPr="00317DC7">
        <w:rPr>
          <w:color w:val="323232"/>
        </w:rPr>
        <w:t xml:space="preserve"> </w:t>
      </w:r>
    </w:p>
    <w:p w14:paraId="51567A2C" w14:textId="21DF952E" w:rsidR="00D42433" w:rsidRPr="00317DC7" w:rsidRDefault="00DC0B45" w:rsidP="00317DC7">
      <w:pPr>
        <w:pStyle w:val="NoSpacing"/>
        <w:rPr>
          <w:color w:val="323232"/>
        </w:rPr>
      </w:pPr>
      <w:hyperlink r:id="rId376" w:anchor="bbib40" w:history="1">
        <w:proofErr w:type="spellStart"/>
        <w:r w:rsidR="00D42433" w:rsidRPr="00317DC7">
          <w:rPr>
            <w:rStyle w:val="Hyperlink"/>
            <w:color w:val="0C7DBB"/>
          </w:rPr>
          <w:t>Guastello</w:t>
        </w:r>
        <w:proofErr w:type="spellEnd"/>
        <w:r w:rsidR="00D42433" w:rsidRPr="00317DC7">
          <w:rPr>
            <w:rStyle w:val="Hyperlink"/>
            <w:color w:val="0C7DBB"/>
          </w:rPr>
          <w:t>, 2013b</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Emergence in organizations and human collective intelligence</w:t>
      </w:r>
      <w:r w:rsidR="00A719D0" w:rsidRPr="00317DC7">
        <w:rPr>
          <w:rStyle w:val="Strong"/>
        </w:rPr>
        <w:t xml:space="preserve"> </w:t>
      </w:r>
      <w:r w:rsidR="00D42433" w:rsidRPr="00317DC7">
        <w:rPr>
          <w:color w:val="323232"/>
        </w:rPr>
        <w:t>J.D. Lee, A. </w:t>
      </w:r>
      <w:proofErr w:type="spellStart"/>
      <w:r w:rsidR="00D42433" w:rsidRPr="00317DC7">
        <w:rPr>
          <w:color w:val="323232"/>
        </w:rPr>
        <w:t>Kirlik</w:t>
      </w:r>
      <w:proofErr w:type="spellEnd"/>
      <w:r w:rsidR="00D42433" w:rsidRPr="00317DC7">
        <w:rPr>
          <w:color w:val="323232"/>
        </w:rPr>
        <w:t> (Eds.), Oxford Handbook of Cognitive Engineering, Oxford University Press, New York (2013), pp. 534-555</w:t>
      </w:r>
    </w:p>
    <w:p w14:paraId="26B5CAD5" w14:textId="0F034986" w:rsidR="00A719D0" w:rsidRPr="00317DC7" w:rsidRDefault="00DC0B45" w:rsidP="00317DC7">
      <w:pPr>
        <w:pStyle w:val="NoSpacing"/>
        <w:rPr>
          <w:color w:val="0C7DBB"/>
          <w:u w:val="single"/>
        </w:rPr>
      </w:pPr>
      <w:hyperlink r:id="rId377" w:anchor="bbib41" w:history="1">
        <w:proofErr w:type="spellStart"/>
        <w:r w:rsidR="00D42433" w:rsidRPr="00317DC7">
          <w:rPr>
            <w:rStyle w:val="Hyperlink"/>
            <w:color w:val="0C7DBB"/>
          </w:rPr>
          <w:t>Guastello</w:t>
        </w:r>
        <w:proofErr w:type="spellEnd"/>
        <w:r w:rsidR="00D42433" w:rsidRPr="00317DC7">
          <w:rPr>
            <w:rStyle w:val="Hyperlink"/>
            <w:color w:val="0C7DBB"/>
          </w:rPr>
          <w:t>, 2014a</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Catastrophe models for cognitive workload and fatigue: memory functions, multitasking, vigilance, financial decisions and risk</w:t>
      </w:r>
      <w:r w:rsidR="00A719D0" w:rsidRPr="00317DC7">
        <w:rPr>
          <w:rStyle w:val="Strong"/>
        </w:rPr>
        <w:t xml:space="preserve"> </w:t>
      </w:r>
      <w:r w:rsidR="00D42433" w:rsidRPr="00317DC7">
        <w:rPr>
          <w:color w:val="323232"/>
        </w:rPr>
        <w:t>Proc. Hum. Factors Ergon. Soc., 58 (2014), pp. 908-912, </w:t>
      </w:r>
      <w:hyperlink r:id="rId378" w:tgtFrame="_blank" w:history="1">
        <w:r w:rsidR="00D42433" w:rsidRPr="00317DC7">
          <w:rPr>
            <w:rStyle w:val="Hyperlink"/>
            <w:color w:val="0C7DBB"/>
          </w:rPr>
          <w:t>10.1177/1541931214581190</w:t>
        </w:r>
      </w:hyperlink>
      <w:r w:rsidR="00A719D0" w:rsidRPr="00317DC7">
        <w:rPr>
          <w:rStyle w:val="Hyperlink"/>
          <w:color w:val="0C7DBB"/>
        </w:rPr>
        <w:t xml:space="preserve"> </w:t>
      </w:r>
    </w:p>
    <w:p w14:paraId="7B211364" w14:textId="77777777" w:rsidR="00A719D0" w:rsidRPr="00317DC7" w:rsidRDefault="00DC0B45" w:rsidP="00317DC7">
      <w:pPr>
        <w:pStyle w:val="NoSpacing"/>
        <w:rPr>
          <w:color w:val="323232"/>
        </w:rPr>
      </w:pPr>
      <w:hyperlink r:id="rId379" w:anchor="bbib42" w:history="1">
        <w:proofErr w:type="spellStart"/>
        <w:r w:rsidR="00D42433" w:rsidRPr="00317DC7">
          <w:rPr>
            <w:rStyle w:val="Hyperlink"/>
            <w:color w:val="0C7DBB"/>
          </w:rPr>
          <w:t>Guastello</w:t>
        </w:r>
        <w:proofErr w:type="spellEnd"/>
        <w:r w:rsidR="00D42433" w:rsidRPr="00317DC7">
          <w:rPr>
            <w:rStyle w:val="Hyperlink"/>
            <w:color w:val="0C7DBB"/>
          </w:rPr>
          <w:t>, 2014b</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A719D0" w:rsidRPr="00317DC7">
        <w:t xml:space="preserve"> </w:t>
      </w:r>
      <w:r w:rsidR="00D42433" w:rsidRPr="00317DC7">
        <w:rPr>
          <w:color w:val="323232"/>
        </w:rPr>
        <w:t xml:space="preserve">Human Factors Engineering and Ergonomics: </w:t>
      </w:r>
      <w:proofErr w:type="gramStart"/>
      <w:r w:rsidR="00D42433" w:rsidRPr="00317DC7">
        <w:rPr>
          <w:color w:val="323232"/>
        </w:rPr>
        <w:t>a</w:t>
      </w:r>
      <w:proofErr w:type="gramEnd"/>
      <w:r w:rsidR="00D42433" w:rsidRPr="00317DC7">
        <w:rPr>
          <w:color w:val="323232"/>
        </w:rPr>
        <w:t xml:space="preserve"> Systems Approach (second ed.), CRC Press, Boca Raton, FL (2014)</w:t>
      </w:r>
      <w:r w:rsidR="00A719D0" w:rsidRPr="00317DC7">
        <w:rPr>
          <w:color w:val="323232"/>
        </w:rPr>
        <w:t xml:space="preserve"> </w:t>
      </w:r>
    </w:p>
    <w:p w14:paraId="31AA18B6" w14:textId="57BF4D3F" w:rsidR="00D42433" w:rsidRPr="00317DC7" w:rsidRDefault="00DC0B45" w:rsidP="00317DC7">
      <w:pPr>
        <w:pStyle w:val="NoSpacing"/>
        <w:rPr>
          <w:color w:val="323232"/>
        </w:rPr>
      </w:pPr>
      <w:hyperlink r:id="rId380" w:anchor="bbib43" w:history="1">
        <w:proofErr w:type="spellStart"/>
        <w:r w:rsidR="00D42433" w:rsidRPr="00317DC7">
          <w:rPr>
            <w:rStyle w:val="Hyperlink"/>
            <w:color w:val="0C7DBB"/>
          </w:rPr>
          <w:t>Guastello</w:t>
        </w:r>
        <w:proofErr w:type="spellEnd"/>
        <w:r w:rsidR="00D42433" w:rsidRPr="00317DC7">
          <w:rPr>
            <w:rStyle w:val="Hyperlink"/>
            <w:color w:val="0C7DBB"/>
          </w:rPr>
          <w:t>, 2016a</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 xml:space="preserve">Cognitive Workload and Fatigue in Financial </w:t>
      </w:r>
      <w:proofErr w:type="gramStart"/>
      <w:r w:rsidR="00D42433" w:rsidRPr="00317DC7">
        <w:rPr>
          <w:rStyle w:val="Strong"/>
        </w:rPr>
        <w:t>Decision Making</w:t>
      </w:r>
      <w:proofErr w:type="gramEnd"/>
      <w:r w:rsidR="00A719D0" w:rsidRPr="00317DC7">
        <w:rPr>
          <w:rStyle w:val="Strong"/>
        </w:rPr>
        <w:t xml:space="preserve"> </w:t>
      </w:r>
      <w:r w:rsidR="00D42433" w:rsidRPr="00317DC7">
        <w:rPr>
          <w:color w:val="323232"/>
        </w:rPr>
        <w:t>Springer, Tokyo (2016)</w:t>
      </w:r>
    </w:p>
    <w:p w14:paraId="4AA46FA5" w14:textId="74259D5B" w:rsidR="00D42433" w:rsidRPr="00317DC7" w:rsidRDefault="00DC0B45" w:rsidP="00317DC7">
      <w:pPr>
        <w:pStyle w:val="NoSpacing"/>
        <w:rPr>
          <w:color w:val="323232"/>
        </w:rPr>
      </w:pPr>
      <w:hyperlink r:id="rId381" w:anchor="bbib44" w:history="1">
        <w:proofErr w:type="spellStart"/>
        <w:r w:rsidR="00D42433" w:rsidRPr="00317DC7">
          <w:rPr>
            <w:rStyle w:val="Hyperlink"/>
            <w:color w:val="0C7DBB"/>
          </w:rPr>
          <w:t>Guastello</w:t>
        </w:r>
        <w:proofErr w:type="spellEnd"/>
        <w:r w:rsidR="00D42433" w:rsidRPr="00317DC7">
          <w:rPr>
            <w:rStyle w:val="Hyperlink"/>
            <w:color w:val="0C7DBB"/>
          </w:rPr>
          <w:t>, 2016b</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Physiological synchronization in a vigilance dual task</w:t>
      </w:r>
      <w:r w:rsidR="00A719D0"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20 (2016), pp. 49-80</w:t>
      </w:r>
    </w:p>
    <w:p w14:paraId="6E19AEE3" w14:textId="49FE617D" w:rsidR="00D42433" w:rsidRPr="00317DC7" w:rsidRDefault="00DC0B45" w:rsidP="00317DC7">
      <w:pPr>
        <w:pStyle w:val="NoSpacing"/>
        <w:rPr>
          <w:color w:val="323232"/>
        </w:rPr>
      </w:pPr>
      <w:hyperlink r:id="rId382" w:anchor="bbib45" w:history="1">
        <w:proofErr w:type="spellStart"/>
        <w:r w:rsidR="00D42433" w:rsidRPr="00317DC7">
          <w:rPr>
            <w:rStyle w:val="Hyperlink"/>
            <w:color w:val="0C7DBB"/>
          </w:rPr>
          <w:t>Guastello</w:t>
        </w:r>
        <w:proofErr w:type="spellEnd"/>
        <w:r w:rsidR="00D42433" w:rsidRPr="00317DC7">
          <w:rPr>
            <w:rStyle w:val="Hyperlink"/>
            <w:color w:val="0C7DBB"/>
          </w:rPr>
          <w:t>, 2017</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25328F" w:rsidRPr="00317DC7">
        <w:t xml:space="preserve"> </w:t>
      </w:r>
      <w:r w:rsidR="00D42433" w:rsidRPr="00317DC7">
        <w:rPr>
          <w:rStyle w:val="Strong"/>
        </w:rPr>
        <w:t>Nonlinear dynamical systems for theory and research in ergonomics</w:t>
      </w:r>
      <w:r w:rsidR="00A719D0" w:rsidRPr="00317DC7">
        <w:rPr>
          <w:rStyle w:val="Strong"/>
        </w:rPr>
        <w:t xml:space="preserve"> </w:t>
      </w:r>
      <w:proofErr w:type="spellStart"/>
      <w:r w:rsidR="00D42433" w:rsidRPr="00317DC7">
        <w:rPr>
          <w:color w:val="323232"/>
        </w:rPr>
        <w:t>Ergonomics</w:t>
      </w:r>
      <w:proofErr w:type="spellEnd"/>
      <w:r w:rsidR="00D42433" w:rsidRPr="00317DC7">
        <w:rPr>
          <w:color w:val="323232"/>
        </w:rPr>
        <w:t>, 60 (2017), pp. 167-193, </w:t>
      </w:r>
      <w:hyperlink r:id="rId383" w:tgtFrame="_blank" w:history="1">
        <w:r w:rsidR="00D42433" w:rsidRPr="00317DC7">
          <w:rPr>
            <w:rStyle w:val="Hyperlink"/>
            <w:color w:val="0C7DBB"/>
          </w:rPr>
          <w:t>10.1080/00140139.2016.1162851</w:t>
        </w:r>
      </w:hyperlink>
    </w:p>
    <w:p w14:paraId="0A058E85" w14:textId="5C0DB8C6" w:rsidR="00D42433" w:rsidRPr="00317DC7" w:rsidRDefault="00DC0B45" w:rsidP="00317DC7">
      <w:pPr>
        <w:pStyle w:val="NoSpacing"/>
        <w:rPr>
          <w:color w:val="323232"/>
        </w:rPr>
      </w:pPr>
      <w:hyperlink r:id="rId384" w:anchor="bbib46" w:history="1">
        <w:proofErr w:type="spellStart"/>
        <w:r w:rsidR="00D42433" w:rsidRPr="00317DC7">
          <w:rPr>
            <w:rStyle w:val="Hyperlink"/>
            <w:color w:val="0C7DBB"/>
          </w:rPr>
          <w:t>Guastello</w:t>
        </w:r>
        <w:proofErr w:type="spellEnd"/>
        <w:r w:rsidR="00D42433" w:rsidRPr="00317DC7">
          <w:rPr>
            <w:rStyle w:val="Hyperlink"/>
            <w:color w:val="0C7DBB"/>
          </w:rPr>
          <w:t xml:space="preserve"> and Bond, 2004</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D42433" w:rsidRPr="00317DC7">
        <w:t>, R.W. Bond Jr.</w:t>
      </w:r>
      <w:r w:rsidR="0025328F" w:rsidRPr="00317DC7">
        <w:t xml:space="preserve"> </w:t>
      </w:r>
      <w:r w:rsidR="00D42433" w:rsidRPr="00317DC7">
        <w:rPr>
          <w:rStyle w:val="Strong"/>
        </w:rPr>
        <w:t>Coordination learning in Stag Hunt games with application to emergency management</w:t>
      </w:r>
      <w:r w:rsidR="00A719D0"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8 (2004), pp. 345-374</w:t>
      </w:r>
    </w:p>
    <w:p w14:paraId="4F98034F" w14:textId="77777777" w:rsidR="00A719D0" w:rsidRPr="00317DC7" w:rsidRDefault="00DC0B45" w:rsidP="00317DC7">
      <w:pPr>
        <w:pStyle w:val="NoSpacing"/>
        <w:rPr>
          <w:color w:val="323232"/>
        </w:rPr>
      </w:pPr>
      <w:hyperlink r:id="rId385" w:anchor="bbib47" w:history="1">
        <w:proofErr w:type="spellStart"/>
        <w:r w:rsidR="00D42433" w:rsidRPr="00317DC7">
          <w:rPr>
            <w:rStyle w:val="Hyperlink"/>
            <w:color w:val="0C7DBB"/>
          </w:rPr>
          <w:t>Guastello</w:t>
        </w:r>
        <w:proofErr w:type="spellEnd"/>
        <w:r w:rsidR="00D42433" w:rsidRPr="00317DC7">
          <w:rPr>
            <w:rStyle w:val="Hyperlink"/>
            <w:color w:val="0C7DBB"/>
          </w:rPr>
          <w:t xml:space="preserve"> and Gregson, 2011</w:t>
        </w:r>
      </w:hyperlink>
      <w:r w:rsidR="00A719D0" w:rsidRPr="00317DC7">
        <w:rPr>
          <w:rStyle w:val="Hyperlink"/>
          <w:color w:val="0C7DBB"/>
        </w:rPr>
        <w:t xml:space="preserve"> </w:t>
      </w:r>
      <w:r w:rsidR="00D42433" w:rsidRPr="00317DC7">
        <w:rPr>
          <w:color w:val="323232"/>
        </w:rPr>
        <w:t>S.J. </w:t>
      </w:r>
      <w:proofErr w:type="spellStart"/>
      <w:r w:rsidR="00D42433" w:rsidRPr="00317DC7">
        <w:rPr>
          <w:color w:val="323232"/>
        </w:rPr>
        <w:t>Guastello</w:t>
      </w:r>
      <w:proofErr w:type="spellEnd"/>
      <w:r w:rsidR="00D42433" w:rsidRPr="00317DC7">
        <w:rPr>
          <w:color w:val="323232"/>
        </w:rPr>
        <w:t>, R.A.M. Gregson (Eds.), Nonlinear Dynamical Systems Analysis for the Behavioral Sciences Using Real Data, C R C Press/Taylor &amp; Francis, Boca Raton, FL (2011)</w:t>
      </w:r>
      <w:r w:rsidR="00A719D0" w:rsidRPr="00317DC7">
        <w:rPr>
          <w:color w:val="323232"/>
        </w:rPr>
        <w:t xml:space="preserve"> </w:t>
      </w:r>
    </w:p>
    <w:p w14:paraId="7BBEC4DC" w14:textId="1A7CA42A" w:rsidR="00D42433" w:rsidRPr="00317DC7" w:rsidRDefault="00DC0B45" w:rsidP="00317DC7">
      <w:pPr>
        <w:pStyle w:val="NoSpacing"/>
        <w:rPr>
          <w:color w:val="323232"/>
        </w:rPr>
      </w:pPr>
      <w:hyperlink r:id="rId386" w:anchor="bbib48" w:history="1">
        <w:proofErr w:type="spellStart"/>
        <w:r w:rsidR="00D42433" w:rsidRPr="00317DC7">
          <w:rPr>
            <w:rStyle w:val="Hyperlink"/>
            <w:color w:val="0C7DBB"/>
          </w:rPr>
          <w:t>Guastello</w:t>
        </w:r>
        <w:proofErr w:type="spellEnd"/>
        <w:r w:rsidR="00D42433" w:rsidRPr="00317DC7">
          <w:rPr>
            <w:rStyle w:val="Hyperlink"/>
            <w:color w:val="0C7DBB"/>
          </w:rPr>
          <w:t xml:space="preserve"> and </w:t>
        </w:r>
        <w:proofErr w:type="spellStart"/>
        <w:r w:rsidR="00D42433" w:rsidRPr="00317DC7">
          <w:rPr>
            <w:rStyle w:val="Hyperlink"/>
            <w:color w:val="0C7DBB"/>
          </w:rPr>
          <w:t>Liebovitch</w:t>
        </w:r>
        <w:proofErr w:type="spellEnd"/>
        <w:r w:rsidR="00D42433" w:rsidRPr="00317DC7">
          <w:rPr>
            <w:rStyle w:val="Hyperlink"/>
            <w:color w:val="0C7DBB"/>
          </w:rPr>
          <w:t>, 2009</w:t>
        </w:r>
      </w:hyperlink>
      <w:r w:rsidR="00A719D0" w:rsidRPr="00317DC7">
        <w:rPr>
          <w:rStyle w:val="Hyperlink"/>
          <w:color w:val="0C7DBB"/>
        </w:rPr>
        <w:t xml:space="preserve"> </w:t>
      </w:r>
      <w:r w:rsidR="00D42433" w:rsidRPr="00317DC7">
        <w:t>S.J. </w:t>
      </w:r>
      <w:proofErr w:type="spellStart"/>
      <w:r w:rsidR="00D42433" w:rsidRPr="00317DC7">
        <w:t>Guastello</w:t>
      </w:r>
      <w:proofErr w:type="spellEnd"/>
      <w:r w:rsidR="00D42433" w:rsidRPr="00317DC7">
        <w:t>, L.S. </w:t>
      </w:r>
      <w:proofErr w:type="spellStart"/>
      <w:r w:rsidR="00D42433" w:rsidRPr="00317DC7">
        <w:t>Liebovitch</w:t>
      </w:r>
      <w:proofErr w:type="spellEnd"/>
      <w:r w:rsidR="0025328F" w:rsidRPr="00317DC7">
        <w:t xml:space="preserve"> </w:t>
      </w:r>
      <w:r w:rsidR="00D42433" w:rsidRPr="00317DC7">
        <w:rPr>
          <w:rStyle w:val="Strong"/>
        </w:rPr>
        <w:t>Introduction to nonlinear dynamics and complexity</w:t>
      </w:r>
      <w:r w:rsidR="008D2197" w:rsidRPr="00317DC7">
        <w:rPr>
          <w:rStyle w:val="Strong"/>
        </w:rPr>
        <w:t xml:space="preserve"> </w:t>
      </w:r>
      <w:r w:rsidR="00D42433" w:rsidRPr="00317DC7">
        <w:rPr>
          <w:color w:val="323232"/>
        </w:rPr>
        <w:t>S.J. </w:t>
      </w:r>
      <w:proofErr w:type="spellStart"/>
      <w:r w:rsidR="00D42433" w:rsidRPr="00317DC7">
        <w:rPr>
          <w:color w:val="323232"/>
        </w:rPr>
        <w:t>Guastello</w:t>
      </w:r>
      <w:proofErr w:type="spellEnd"/>
      <w:r w:rsidR="00D42433" w:rsidRPr="00317DC7">
        <w:rPr>
          <w:color w:val="323232"/>
        </w:rPr>
        <w:t>, M. Koopmans, D. Pincus (Eds.), Chaos and Complexity in Psychology: Theory of Nonlinear Dynamical Systems, Cambridge University Press, New York, NY (2009), pp. 1-0, </w:t>
      </w:r>
      <w:hyperlink r:id="rId387" w:tgtFrame="_blank" w:history="1">
        <w:r w:rsidR="00D42433" w:rsidRPr="00317DC7">
          <w:rPr>
            <w:rStyle w:val="Hyperlink"/>
            <w:color w:val="0C7DBB"/>
          </w:rPr>
          <w:t>10.1017/CBO9781139058544.002</w:t>
        </w:r>
      </w:hyperlink>
    </w:p>
    <w:p w14:paraId="645E5803" w14:textId="09F063D2" w:rsidR="00D42433" w:rsidRPr="00317DC7" w:rsidRDefault="00DC0B45" w:rsidP="00317DC7">
      <w:pPr>
        <w:pStyle w:val="NoSpacing"/>
        <w:rPr>
          <w:color w:val="323232"/>
        </w:rPr>
      </w:pPr>
      <w:hyperlink r:id="rId388" w:anchor="bbib49" w:history="1">
        <w:proofErr w:type="spellStart"/>
        <w:r w:rsidR="00D42433" w:rsidRPr="00317DC7">
          <w:rPr>
            <w:rStyle w:val="Hyperlink"/>
            <w:color w:val="0C7DBB"/>
          </w:rPr>
          <w:t>Guastello</w:t>
        </w:r>
        <w:proofErr w:type="spellEnd"/>
        <w:r w:rsidR="00D42433" w:rsidRPr="00317DC7">
          <w:rPr>
            <w:rStyle w:val="Hyperlink"/>
            <w:color w:val="0C7DBB"/>
          </w:rPr>
          <w:t xml:space="preserve"> and Lynn, 2014</w:t>
        </w:r>
      </w:hyperlink>
      <w:r w:rsidR="008D2197" w:rsidRPr="00317DC7">
        <w:rPr>
          <w:rStyle w:val="Hyperlink"/>
          <w:color w:val="0C7DBB"/>
        </w:rPr>
        <w:t xml:space="preserve"> </w:t>
      </w:r>
      <w:r w:rsidR="00D42433" w:rsidRPr="00317DC7">
        <w:t>S.J. </w:t>
      </w:r>
      <w:proofErr w:type="spellStart"/>
      <w:r w:rsidR="00D42433" w:rsidRPr="00317DC7">
        <w:t>Guastello</w:t>
      </w:r>
      <w:proofErr w:type="spellEnd"/>
      <w:r w:rsidR="00D42433" w:rsidRPr="00317DC7">
        <w:t>, M. Lynn</w:t>
      </w:r>
      <w:r w:rsidR="0025328F" w:rsidRPr="00317DC7">
        <w:t xml:space="preserve"> </w:t>
      </w:r>
      <w:r w:rsidR="00D42433" w:rsidRPr="00317DC7">
        <w:rPr>
          <w:rStyle w:val="Strong"/>
        </w:rPr>
        <w:t>Catastrophe model of the accident process, safety climate, and anxiety</w:t>
      </w:r>
      <w:r w:rsidR="008D2197"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18 (2014), pp. 177-198</w:t>
      </w:r>
    </w:p>
    <w:p w14:paraId="06525FE2" w14:textId="14E531D9" w:rsidR="00D42433" w:rsidRPr="00317DC7" w:rsidRDefault="00DC0B45" w:rsidP="00317DC7">
      <w:pPr>
        <w:pStyle w:val="NoSpacing"/>
        <w:rPr>
          <w:color w:val="323232"/>
        </w:rPr>
      </w:pPr>
      <w:hyperlink r:id="rId389" w:anchor="bbib50" w:history="1">
        <w:proofErr w:type="spellStart"/>
        <w:r w:rsidR="00D42433" w:rsidRPr="00317DC7">
          <w:rPr>
            <w:rStyle w:val="Hyperlink"/>
            <w:color w:val="0C7DBB"/>
          </w:rPr>
          <w:t>Guastello</w:t>
        </w:r>
        <w:proofErr w:type="spellEnd"/>
        <w:r w:rsidR="00D42433" w:rsidRPr="00317DC7">
          <w:rPr>
            <w:rStyle w:val="Hyperlink"/>
            <w:color w:val="0C7DBB"/>
          </w:rPr>
          <w:t xml:space="preserve"> and </w:t>
        </w:r>
        <w:proofErr w:type="spellStart"/>
        <w:r w:rsidR="00D42433" w:rsidRPr="00317DC7">
          <w:rPr>
            <w:rStyle w:val="Hyperlink"/>
            <w:color w:val="0C7DBB"/>
          </w:rPr>
          <w:t>Marra</w:t>
        </w:r>
        <w:proofErr w:type="spellEnd"/>
        <w:r w:rsidR="00D42433" w:rsidRPr="00317DC7">
          <w:rPr>
            <w:rStyle w:val="Hyperlink"/>
            <w:color w:val="0C7DBB"/>
          </w:rPr>
          <w:t>, 2018</w:t>
        </w:r>
      </w:hyperlink>
      <w:r w:rsidR="008D2197" w:rsidRPr="00317DC7">
        <w:rPr>
          <w:rStyle w:val="Hyperlink"/>
          <w:color w:val="0C7DBB"/>
        </w:rPr>
        <w:t xml:space="preserve"> </w:t>
      </w:r>
      <w:r w:rsidR="00D42433" w:rsidRPr="00317DC7">
        <w:t>S.J. </w:t>
      </w:r>
      <w:proofErr w:type="spellStart"/>
      <w:r w:rsidR="00D42433" w:rsidRPr="00317DC7">
        <w:t>Guastello</w:t>
      </w:r>
      <w:proofErr w:type="spellEnd"/>
      <w:r w:rsidR="00D42433" w:rsidRPr="00317DC7">
        <w:t>, D.E. </w:t>
      </w:r>
      <w:proofErr w:type="spellStart"/>
      <w:r w:rsidR="00D42433" w:rsidRPr="00317DC7">
        <w:t>Marra</w:t>
      </w:r>
      <w:proofErr w:type="spellEnd"/>
      <w:r w:rsidR="0025328F" w:rsidRPr="00317DC7">
        <w:t xml:space="preserve"> </w:t>
      </w:r>
      <w:r w:rsidR="00D42433" w:rsidRPr="00317DC7">
        <w:rPr>
          <w:rStyle w:val="Strong"/>
        </w:rPr>
        <w:t>External validity and factor structure of individual and group workload ratings: the potential influence of self-organizing processes</w:t>
      </w:r>
      <w:r w:rsidR="008D2197" w:rsidRPr="00317DC7">
        <w:rPr>
          <w:rStyle w:val="Strong"/>
        </w:rPr>
        <w:t xml:space="preserve"> </w:t>
      </w:r>
      <w:proofErr w:type="spellStart"/>
      <w:r w:rsidR="00D42433" w:rsidRPr="00317DC7">
        <w:rPr>
          <w:color w:val="323232"/>
        </w:rPr>
        <w:t>Theor</w:t>
      </w:r>
      <w:proofErr w:type="spellEnd"/>
      <w:r w:rsidR="00D42433" w:rsidRPr="00317DC7">
        <w:rPr>
          <w:color w:val="323232"/>
        </w:rPr>
        <w:t>. Issues Ergon. Sci., 19 (2018), pp. 229-253, </w:t>
      </w:r>
      <w:hyperlink r:id="rId390" w:tgtFrame="_blank" w:history="1">
        <w:r w:rsidR="00D42433" w:rsidRPr="00317DC7">
          <w:rPr>
            <w:rStyle w:val="Hyperlink"/>
            <w:color w:val="0C7DBB"/>
          </w:rPr>
          <w:t>10.1080/1463922X.2017.1356395</w:t>
        </w:r>
      </w:hyperlink>
    </w:p>
    <w:p w14:paraId="71313B3F" w14:textId="2197468E" w:rsidR="00D42433" w:rsidRPr="00317DC7" w:rsidRDefault="00DC0B45" w:rsidP="00317DC7">
      <w:pPr>
        <w:pStyle w:val="NoSpacing"/>
        <w:rPr>
          <w:color w:val="323232"/>
        </w:rPr>
      </w:pPr>
      <w:hyperlink r:id="rId391" w:anchor="bbib51" w:history="1">
        <w:proofErr w:type="spellStart"/>
        <w:r w:rsidR="00D42433" w:rsidRPr="00317DC7">
          <w:rPr>
            <w:rStyle w:val="Hyperlink"/>
            <w:color w:val="0C7DBB"/>
          </w:rPr>
          <w:t>Guastello</w:t>
        </w:r>
        <w:proofErr w:type="spellEnd"/>
        <w:r w:rsidR="00D42433" w:rsidRPr="00317DC7">
          <w:rPr>
            <w:rStyle w:val="Hyperlink"/>
            <w:color w:val="0C7DBB"/>
          </w:rPr>
          <w:t xml:space="preserve"> and McGee, 1987</w:t>
        </w:r>
      </w:hyperlink>
      <w:r w:rsidR="008D2197" w:rsidRPr="00317DC7">
        <w:rPr>
          <w:rStyle w:val="Hyperlink"/>
          <w:color w:val="0C7DBB"/>
        </w:rPr>
        <w:t xml:space="preserve"> </w:t>
      </w:r>
      <w:r w:rsidR="00D42433" w:rsidRPr="00317DC7">
        <w:t>S.J. </w:t>
      </w:r>
      <w:proofErr w:type="spellStart"/>
      <w:r w:rsidR="00D42433" w:rsidRPr="00317DC7">
        <w:t>Guastello</w:t>
      </w:r>
      <w:proofErr w:type="spellEnd"/>
      <w:r w:rsidR="00D42433" w:rsidRPr="00317DC7">
        <w:t>, D.W. McGee</w:t>
      </w:r>
      <w:r w:rsidR="0025328F" w:rsidRPr="00317DC7">
        <w:t xml:space="preserve"> </w:t>
      </w:r>
      <w:r w:rsidR="00D42433" w:rsidRPr="00317DC7">
        <w:rPr>
          <w:rStyle w:val="Strong"/>
        </w:rPr>
        <w:t>Mathematical modeling of fatigue in physically demanding jobs</w:t>
      </w:r>
      <w:r w:rsidR="008D2197" w:rsidRPr="00317DC7">
        <w:rPr>
          <w:rStyle w:val="Strong"/>
        </w:rPr>
        <w:t xml:space="preserve"> </w:t>
      </w:r>
      <w:r w:rsidR="00D42433" w:rsidRPr="00317DC7">
        <w:rPr>
          <w:color w:val="323232"/>
        </w:rPr>
        <w:t>J. Math. Psychol., 31 (1987), pp. 248-269</w:t>
      </w:r>
    </w:p>
    <w:p w14:paraId="5386092F" w14:textId="5E84425D" w:rsidR="00D42433" w:rsidRPr="00317DC7" w:rsidRDefault="00DC0B45" w:rsidP="00317DC7">
      <w:pPr>
        <w:pStyle w:val="NoSpacing"/>
        <w:rPr>
          <w:color w:val="323232"/>
        </w:rPr>
      </w:pPr>
      <w:hyperlink r:id="rId392" w:anchor="bbib52" w:history="1">
        <w:proofErr w:type="spellStart"/>
        <w:r w:rsidR="00D42433" w:rsidRPr="00317DC7">
          <w:rPr>
            <w:rStyle w:val="Hyperlink"/>
            <w:color w:val="0C7DBB"/>
          </w:rPr>
          <w:t>Guastello</w:t>
        </w:r>
        <w:proofErr w:type="spellEnd"/>
        <w:r w:rsidR="00D42433" w:rsidRPr="00317DC7">
          <w:rPr>
            <w:rStyle w:val="Hyperlink"/>
            <w:color w:val="0C7DBB"/>
          </w:rPr>
          <w:t xml:space="preserve"> et al., 2012a</w:t>
        </w:r>
      </w:hyperlink>
      <w:r w:rsidR="008D2197" w:rsidRPr="00317DC7">
        <w:rPr>
          <w:rStyle w:val="Hyperlink"/>
          <w:color w:val="0C7DBB"/>
        </w:rPr>
        <w:t xml:space="preserve"> </w:t>
      </w:r>
      <w:r w:rsidR="00D42433" w:rsidRPr="00317DC7">
        <w:t>S.J. Guastello, H. Boeh, M. Schimmels, H. Gorin, </w:t>
      </w:r>
      <w:proofErr w:type="gramStart"/>
      <w:r w:rsidR="00D42433" w:rsidRPr="00317DC7">
        <w:t>S.Huschen</w:t>
      </w:r>
      <w:proofErr w:type="gramEnd"/>
      <w:r w:rsidR="00D42433" w:rsidRPr="00317DC7">
        <w:t>, E. Davis, N.E. Peters, M. Fabisch, K. Poston</w:t>
      </w:r>
      <w:r w:rsidR="0025328F" w:rsidRPr="00317DC7">
        <w:t xml:space="preserve"> </w:t>
      </w:r>
      <w:r w:rsidR="00D42433" w:rsidRPr="00317DC7">
        <w:rPr>
          <w:rStyle w:val="Strong"/>
        </w:rPr>
        <w:t>Cusp catastrophe models for cognitive workload and fatigue in a verbally-cued pictorial memory task</w:t>
      </w:r>
      <w:r w:rsidR="008D2197" w:rsidRPr="00317DC7">
        <w:rPr>
          <w:rStyle w:val="Strong"/>
        </w:rPr>
        <w:t xml:space="preserve"> </w:t>
      </w:r>
      <w:r w:rsidR="00D42433" w:rsidRPr="00317DC7">
        <w:rPr>
          <w:color w:val="323232"/>
        </w:rPr>
        <w:t>Hum. Factors, 54 (2012), pp. 811-825, </w:t>
      </w:r>
      <w:hyperlink r:id="rId393" w:tgtFrame="_blank" w:history="1">
        <w:r w:rsidR="00D42433" w:rsidRPr="00317DC7">
          <w:rPr>
            <w:rStyle w:val="Hyperlink"/>
            <w:color w:val="0C7DBB"/>
          </w:rPr>
          <w:t>10.1177/0018720812442537</w:t>
        </w:r>
      </w:hyperlink>
    </w:p>
    <w:p w14:paraId="62680E97" w14:textId="796DDE33" w:rsidR="00D42433" w:rsidRPr="00317DC7" w:rsidRDefault="00DC0B45" w:rsidP="00317DC7">
      <w:pPr>
        <w:pStyle w:val="NoSpacing"/>
        <w:rPr>
          <w:color w:val="323232"/>
        </w:rPr>
      </w:pPr>
      <w:hyperlink r:id="rId394" w:anchor="bbib53" w:history="1">
        <w:proofErr w:type="spellStart"/>
        <w:r w:rsidR="00D42433" w:rsidRPr="00317DC7">
          <w:rPr>
            <w:rStyle w:val="Hyperlink"/>
            <w:color w:val="0C7DBB"/>
          </w:rPr>
          <w:t>Guastello</w:t>
        </w:r>
        <w:proofErr w:type="spellEnd"/>
        <w:r w:rsidR="00D42433" w:rsidRPr="00317DC7">
          <w:rPr>
            <w:rStyle w:val="Hyperlink"/>
            <w:color w:val="0C7DBB"/>
          </w:rPr>
          <w:t xml:space="preserve"> et al., 2012b</w:t>
        </w:r>
      </w:hyperlink>
      <w:r w:rsidR="008D2197" w:rsidRPr="00317DC7">
        <w:rPr>
          <w:rStyle w:val="Hyperlink"/>
          <w:color w:val="0C7DBB"/>
        </w:rPr>
        <w:t xml:space="preserve"> </w:t>
      </w:r>
      <w:r w:rsidR="00D42433" w:rsidRPr="00317DC7">
        <w:t>S.J. </w:t>
      </w:r>
      <w:proofErr w:type="spellStart"/>
      <w:r w:rsidR="00D42433" w:rsidRPr="00317DC7">
        <w:t>Guastello</w:t>
      </w:r>
      <w:proofErr w:type="spellEnd"/>
      <w:r w:rsidR="00D42433" w:rsidRPr="00317DC7">
        <w:t>, H. </w:t>
      </w:r>
      <w:proofErr w:type="spellStart"/>
      <w:r w:rsidR="00D42433" w:rsidRPr="00317DC7">
        <w:t>Boeh</w:t>
      </w:r>
      <w:proofErr w:type="spellEnd"/>
      <w:r w:rsidR="00D42433" w:rsidRPr="00317DC7">
        <w:t>, C. Shumaker, M. </w:t>
      </w:r>
      <w:proofErr w:type="spellStart"/>
      <w:r w:rsidR="00D42433" w:rsidRPr="00317DC7">
        <w:t>Schimmels</w:t>
      </w:r>
      <w:proofErr w:type="spellEnd"/>
      <w:r w:rsidR="0025328F" w:rsidRPr="00317DC7">
        <w:t xml:space="preserve"> </w:t>
      </w:r>
      <w:r w:rsidR="00D42433" w:rsidRPr="00317DC7">
        <w:rPr>
          <w:rStyle w:val="Strong"/>
        </w:rPr>
        <w:t>Catastrophe models for cognitive workload and fatigue</w:t>
      </w:r>
      <w:r w:rsidR="008D2197" w:rsidRPr="00317DC7">
        <w:rPr>
          <w:rStyle w:val="Strong"/>
        </w:rPr>
        <w:t xml:space="preserve"> </w:t>
      </w:r>
      <w:proofErr w:type="spellStart"/>
      <w:r w:rsidR="00D42433" w:rsidRPr="00317DC7">
        <w:rPr>
          <w:color w:val="323232"/>
        </w:rPr>
        <w:t>Theor</w:t>
      </w:r>
      <w:proofErr w:type="spellEnd"/>
      <w:r w:rsidR="00D42433" w:rsidRPr="00317DC7">
        <w:rPr>
          <w:color w:val="323232"/>
        </w:rPr>
        <w:t>. Issues Ergon. Sci., 13 (2012), pp. 586-602, </w:t>
      </w:r>
      <w:hyperlink r:id="rId395" w:tgtFrame="_blank" w:history="1">
        <w:r w:rsidR="00D42433" w:rsidRPr="00317DC7">
          <w:rPr>
            <w:rStyle w:val="Hyperlink"/>
            <w:color w:val="0C7DBB"/>
          </w:rPr>
          <w:t>10.1080/1463922X.2011.552131</w:t>
        </w:r>
      </w:hyperlink>
    </w:p>
    <w:p w14:paraId="75D3DE43" w14:textId="77CD3B47" w:rsidR="00D42433" w:rsidRPr="00317DC7" w:rsidRDefault="00DC0B45" w:rsidP="00317DC7">
      <w:pPr>
        <w:pStyle w:val="NoSpacing"/>
        <w:rPr>
          <w:color w:val="323232"/>
        </w:rPr>
      </w:pPr>
      <w:hyperlink r:id="rId396" w:anchor="bbib54" w:history="1">
        <w:proofErr w:type="spellStart"/>
        <w:r w:rsidR="00D42433" w:rsidRPr="00317DC7">
          <w:rPr>
            <w:rStyle w:val="Hyperlink"/>
            <w:color w:val="0C7DBB"/>
          </w:rPr>
          <w:t>Guastello</w:t>
        </w:r>
        <w:proofErr w:type="spellEnd"/>
        <w:r w:rsidR="00D42433" w:rsidRPr="00317DC7">
          <w:rPr>
            <w:rStyle w:val="Hyperlink"/>
            <w:color w:val="0C7DBB"/>
          </w:rPr>
          <w:t xml:space="preserve"> et al., 2012c</w:t>
        </w:r>
      </w:hyperlink>
      <w:r w:rsidR="008D2197" w:rsidRPr="00317DC7">
        <w:rPr>
          <w:rStyle w:val="Hyperlink"/>
          <w:color w:val="0C7DBB"/>
        </w:rPr>
        <w:t xml:space="preserve"> </w:t>
      </w:r>
      <w:r w:rsidR="00D42433" w:rsidRPr="00317DC7">
        <w:t>S.J. Guastello, H. Gorin, S. Huschen, N.E. Peters, </w:t>
      </w:r>
      <w:proofErr w:type="gramStart"/>
      <w:r w:rsidR="00D42433" w:rsidRPr="00317DC7">
        <w:t>M.Fabisch</w:t>
      </w:r>
      <w:proofErr w:type="gramEnd"/>
      <w:r w:rsidR="00D42433" w:rsidRPr="00317DC7">
        <w:t>, K. Poston</w:t>
      </w:r>
      <w:r w:rsidR="0025328F" w:rsidRPr="00317DC7">
        <w:t xml:space="preserve"> </w:t>
      </w:r>
      <w:r w:rsidR="00D42433" w:rsidRPr="00317DC7">
        <w:rPr>
          <w:rStyle w:val="Strong"/>
        </w:rPr>
        <w:t>New paradigm for task switching strategies while performing multiple tasks: entropy and symbolic dynamics analysis of voluntary patterns</w:t>
      </w:r>
      <w:r w:rsidR="008D2197"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16 (2012), pp. 471-497</w:t>
      </w:r>
    </w:p>
    <w:p w14:paraId="30FEB05B" w14:textId="2C1EFBC9" w:rsidR="00D42433" w:rsidRPr="00317DC7" w:rsidRDefault="00DC0B45" w:rsidP="00317DC7">
      <w:pPr>
        <w:pStyle w:val="NoSpacing"/>
        <w:rPr>
          <w:color w:val="323232"/>
        </w:rPr>
      </w:pPr>
      <w:hyperlink r:id="rId397" w:anchor="bbib55" w:history="1">
        <w:proofErr w:type="spellStart"/>
        <w:r w:rsidR="00D42433" w:rsidRPr="00317DC7">
          <w:rPr>
            <w:rStyle w:val="Hyperlink"/>
            <w:color w:val="0C7DBB"/>
          </w:rPr>
          <w:t>Guastello</w:t>
        </w:r>
        <w:proofErr w:type="spellEnd"/>
        <w:r w:rsidR="00D42433" w:rsidRPr="00317DC7">
          <w:rPr>
            <w:rStyle w:val="Hyperlink"/>
            <w:color w:val="0C7DBB"/>
          </w:rPr>
          <w:t xml:space="preserve"> et al., 2013a</w:t>
        </w:r>
      </w:hyperlink>
      <w:r w:rsidR="008D2197" w:rsidRPr="00317DC7">
        <w:rPr>
          <w:rStyle w:val="Hyperlink"/>
          <w:color w:val="0C7DBB"/>
        </w:rPr>
        <w:t xml:space="preserve"> </w:t>
      </w:r>
      <w:r w:rsidR="00D42433" w:rsidRPr="00317DC7">
        <w:t>S.J. Guastello, H. Boeh, H. Gorin, S. Huschen, N.E. Peters, M. Fabisch, K. Poston</w:t>
      </w:r>
      <w:r w:rsidR="0025328F" w:rsidRPr="00317DC7">
        <w:t xml:space="preserve"> </w:t>
      </w:r>
      <w:r w:rsidR="00D42433" w:rsidRPr="00317DC7">
        <w:rPr>
          <w:rStyle w:val="Strong"/>
        </w:rPr>
        <w:t>Cusp catastrophe models for cognitive workload and fatigue: a comparison of seven task types</w:t>
      </w:r>
      <w:r w:rsidR="008D2197"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17 (2013), pp. 23-47</w:t>
      </w:r>
    </w:p>
    <w:p w14:paraId="4EC64CE7" w14:textId="6A0D88E7" w:rsidR="00D42433" w:rsidRPr="00317DC7" w:rsidRDefault="00DC0B45" w:rsidP="00317DC7">
      <w:pPr>
        <w:pStyle w:val="NoSpacing"/>
        <w:rPr>
          <w:color w:val="323232"/>
        </w:rPr>
      </w:pPr>
      <w:hyperlink r:id="rId398" w:anchor="bbib56" w:history="1">
        <w:proofErr w:type="spellStart"/>
        <w:r w:rsidR="00D42433" w:rsidRPr="00317DC7">
          <w:rPr>
            <w:rStyle w:val="Hyperlink"/>
            <w:color w:val="0C7DBB"/>
          </w:rPr>
          <w:t>Guastello</w:t>
        </w:r>
        <w:proofErr w:type="spellEnd"/>
        <w:r w:rsidR="00D42433" w:rsidRPr="00317DC7">
          <w:rPr>
            <w:rStyle w:val="Hyperlink"/>
            <w:color w:val="0C7DBB"/>
          </w:rPr>
          <w:t xml:space="preserve"> et al., 2013b</w:t>
        </w:r>
      </w:hyperlink>
      <w:r w:rsidR="008D2197" w:rsidRPr="00317DC7">
        <w:rPr>
          <w:rStyle w:val="Hyperlink"/>
          <w:color w:val="0C7DBB"/>
        </w:rPr>
        <w:t xml:space="preserve"> </w:t>
      </w:r>
      <w:r w:rsidR="00D42433" w:rsidRPr="00317DC7">
        <w:t>S.J. Guastello, H. Gorin, S. Huschen, N.E. Peters, </w:t>
      </w:r>
      <w:proofErr w:type="gramStart"/>
      <w:r w:rsidR="00D42433" w:rsidRPr="00317DC7">
        <w:t>M.Fabisch</w:t>
      </w:r>
      <w:proofErr w:type="gramEnd"/>
      <w:r w:rsidR="00D42433" w:rsidRPr="00317DC7">
        <w:t>, M. Fabisch, K. Poston, K. Weinberger</w:t>
      </w:r>
      <w:r w:rsidR="0025328F" w:rsidRPr="00317DC7">
        <w:t xml:space="preserve"> </w:t>
      </w:r>
      <w:r w:rsidR="00D42433" w:rsidRPr="00317DC7">
        <w:rPr>
          <w:rStyle w:val="Strong"/>
        </w:rPr>
        <w:t>The minimum entropy principle and task performance</w:t>
      </w:r>
      <w:r w:rsidR="008D2197"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17 (2013), pp. 405-423</w:t>
      </w:r>
    </w:p>
    <w:p w14:paraId="02F6DEE5" w14:textId="77777777" w:rsidR="008D2197" w:rsidRPr="00317DC7" w:rsidRDefault="00DC0B45" w:rsidP="00317DC7">
      <w:pPr>
        <w:pStyle w:val="NoSpacing"/>
        <w:rPr>
          <w:rStyle w:val="Hyperlink"/>
          <w:color w:val="0C7DBB"/>
        </w:rPr>
      </w:pPr>
      <w:hyperlink r:id="rId399" w:anchor="bbib57" w:history="1">
        <w:proofErr w:type="spellStart"/>
        <w:r w:rsidR="00D42433" w:rsidRPr="00317DC7">
          <w:rPr>
            <w:rStyle w:val="Hyperlink"/>
            <w:color w:val="0C7DBB"/>
          </w:rPr>
          <w:t>Guastello</w:t>
        </w:r>
        <w:proofErr w:type="spellEnd"/>
        <w:r w:rsidR="00D42433" w:rsidRPr="00317DC7">
          <w:rPr>
            <w:rStyle w:val="Hyperlink"/>
            <w:color w:val="0C7DBB"/>
          </w:rPr>
          <w:t xml:space="preserve"> et al., 2014</w:t>
        </w:r>
      </w:hyperlink>
      <w:r w:rsidR="008D2197" w:rsidRPr="00317DC7">
        <w:rPr>
          <w:rStyle w:val="Hyperlink"/>
          <w:color w:val="0C7DBB"/>
        </w:rPr>
        <w:t xml:space="preserve"> </w:t>
      </w:r>
      <w:r w:rsidR="00D42433" w:rsidRPr="00317DC7">
        <w:t>S.J. Guastello, M. Malon, P. Timm, K. Weinberger, H. Gorin, M. Fabisch, K. Poston</w:t>
      </w:r>
      <w:r w:rsidR="0025328F" w:rsidRPr="00317DC7">
        <w:t xml:space="preserve"> </w:t>
      </w:r>
      <w:r w:rsidR="00D42433" w:rsidRPr="00317DC7">
        <w:rPr>
          <w:rStyle w:val="Strong"/>
        </w:rPr>
        <w:t>Cusp catastrophe models for cognitive workload and fatigue in a vigilance dual task</w:t>
      </w:r>
      <w:r w:rsidR="008D2197" w:rsidRPr="00317DC7">
        <w:rPr>
          <w:rStyle w:val="Strong"/>
        </w:rPr>
        <w:t xml:space="preserve"> </w:t>
      </w:r>
      <w:r w:rsidR="00D42433" w:rsidRPr="00317DC7">
        <w:rPr>
          <w:color w:val="323232"/>
        </w:rPr>
        <w:t>Hum. Factors, 56 (2014), pp. 737-751, </w:t>
      </w:r>
      <w:hyperlink r:id="rId400" w:tgtFrame="_blank" w:history="1">
        <w:r w:rsidR="00D42433" w:rsidRPr="00317DC7">
          <w:rPr>
            <w:rStyle w:val="Hyperlink"/>
            <w:color w:val="0C7DBB"/>
          </w:rPr>
          <w:t>10.1177/0018720813508777</w:t>
        </w:r>
      </w:hyperlink>
      <w:r w:rsidR="008D2197" w:rsidRPr="00317DC7">
        <w:rPr>
          <w:rStyle w:val="Hyperlink"/>
          <w:color w:val="0C7DBB"/>
        </w:rPr>
        <w:t xml:space="preserve"> </w:t>
      </w:r>
    </w:p>
    <w:p w14:paraId="5B945F3B" w14:textId="0884D9CA" w:rsidR="00D42433" w:rsidRPr="00317DC7" w:rsidRDefault="00DC0B45" w:rsidP="00317DC7">
      <w:pPr>
        <w:pStyle w:val="NoSpacing"/>
        <w:rPr>
          <w:color w:val="323232"/>
        </w:rPr>
      </w:pPr>
      <w:hyperlink r:id="rId401" w:anchor="bbib58" w:history="1">
        <w:proofErr w:type="spellStart"/>
        <w:r w:rsidR="00D42433" w:rsidRPr="00317DC7">
          <w:rPr>
            <w:rStyle w:val="Hyperlink"/>
            <w:color w:val="0C7DBB"/>
          </w:rPr>
          <w:t>Guastello</w:t>
        </w:r>
        <w:proofErr w:type="spellEnd"/>
        <w:r w:rsidR="00D42433" w:rsidRPr="00317DC7">
          <w:rPr>
            <w:rStyle w:val="Hyperlink"/>
            <w:color w:val="0C7DBB"/>
          </w:rPr>
          <w:t xml:space="preserve"> et al., 2015a</w:t>
        </w:r>
      </w:hyperlink>
      <w:r w:rsidR="008D2197" w:rsidRPr="00317DC7">
        <w:rPr>
          <w:rStyle w:val="Hyperlink"/>
          <w:color w:val="0C7DBB"/>
        </w:rPr>
        <w:t xml:space="preserve"> </w:t>
      </w:r>
      <w:proofErr w:type="spellStart"/>
      <w:r w:rsidR="00D42433" w:rsidRPr="00317DC7">
        <w:t>Guastello</w:t>
      </w:r>
      <w:proofErr w:type="spellEnd"/>
      <w:r w:rsidR="00D42433" w:rsidRPr="00317DC7">
        <w:t>, K. Reiter, M. </w:t>
      </w:r>
      <w:proofErr w:type="spellStart"/>
      <w:r w:rsidR="00D42433" w:rsidRPr="00317DC7">
        <w:t>Malon</w:t>
      </w:r>
      <w:proofErr w:type="spellEnd"/>
      <w:r w:rsidR="00D42433" w:rsidRPr="00317DC7">
        <w:t>, P. Timm, A. </w:t>
      </w:r>
      <w:proofErr w:type="spellStart"/>
      <w:r w:rsidR="00D42433" w:rsidRPr="00317DC7">
        <w:t>Shircel</w:t>
      </w:r>
      <w:proofErr w:type="spellEnd"/>
      <w:r w:rsidR="00D42433" w:rsidRPr="00317DC7">
        <w:t>, </w:t>
      </w:r>
      <w:proofErr w:type="spellStart"/>
      <w:proofErr w:type="gramStart"/>
      <w:r w:rsidR="00D42433" w:rsidRPr="00317DC7">
        <w:t>J.Shaline</w:t>
      </w:r>
      <w:proofErr w:type="spellEnd"/>
      <w:proofErr w:type="gramEnd"/>
      <w:r w:rsidR="0025328F" w:rsidRPr="00317DC7">
        <w:t xml:space="preserve"> </w:t>
      </w:r>
      <w:r w:rsidR="00D42433" w:rsidRPr="00317DC7">
        <w:rPr>
          <w:rStyle w:val="Strong"/>
        </w:rPr>
        <w:t>Catastrophe models for cognitive workload in N-back tasks</w:t>
      </w:r>
      <w:r w:rsidR="008D2197"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19 (2015), pp. 173-200</w:t>
      </w:r>
    </w:p>
    <w:p w14:paraId="54540D7C" w14:textId="5FE0DD6E" w:rsidR="00D42433" w:rsidRPr="00317DC7" w:rsidRDefault="00DC0B45" w:rsidP="00317DC7">
      <w:pPr>
        <w:pStyle w:val="NoSpacing"/>
        <w:rPr>
          <w:color w:val="323232"/>
        </w:rPr>
      </w:pPr>
      <w:hyperlink r:id="rId402" w:anchor="bbib59" w:history="1">
        <w:proofErr w:type="spellStart"/>
        <w:r w:rsidR="00D42433" w:rsidRPr="00317DC7">
          <w:rPr>
            <w:rStyle w:val="Hyperlink"/>
            <w:color w:val="0C7DBB"/>
          </w:rPr>
          <w:t>Guastello</w:t>
        </w:r>
        <w:proofErr w:type="spellEnd"/>
        <w:r w:rsidR="00D42433" w:rsidRPr="00317DC7">
          <w:rPr>
            <w:rStyle w:val="Hyperlink"/>
            <w:color w:val="0C7DBB"/>
          </w:rPr>
          <w:t xml:space="preserve"> et al., 2015b</w:t>
        </w:r>
      </w:hyperlink>
      <w:r w:rsidR="008D2197" w:rsidRPr="00317DC7">
        <w:rPr>
          <w:rStyle w:val="Hyperlink"/>
          <w:color w:val="0C7DBB"/>
        </w:rPr>
        <w:t xml:space="preserve"> </w:t>
      </w:r>
      <w:r w:rsidR="00D42433" w:rsidRPr="00317DC7">
        <w:t>S.J. </w:t>
      </w:r>
      <w:proofErr w:type="spellStart"/>
      <w:r w:rsidR="00D42433" w:rsidRPr="00317DC7">
        <w:t>Guastello</w:t>
      </w:r>
      <w:proofErr w:type="spellEnd"/>
      <w:r w:rsidR="00D42433" w:rsidRPr="00317DC7">
        <w:t>, A. </w:t>
      </w:r>
      <w:proofErr w:type="spellStart"/>
      <w:r w:rsidR="00D42433" w:rsidRPr="00317DC7">
        <w:t>Shircel</w:t>
      </w:r>
      <w:proofErr w:type="spellEnd"/>
      <w:r w:rsidR="00D42433" w:rsidRPr="00317DC7">
        <w:t>, M. </w:t>
      </w:r>
      <w:proofErr w:type="spellStart"/>
      <w:r w:rsidR="00D42433" w:rsidRPr="00317DC7">
        <w:t>Malon</w:t>
      </w:r>
      <w:proofErr w:type="spellEnd"/>
      <w:r w:rsidR="00D42433" w:rsidRPr="00317DC7">
        <w:t>, P. Timm</w:t>
      </w:r>
      <w:r w:rsidR="008D2197" w:rsidRPr="00317DC7">
        <w:t xml:space="preserve"> </w:t>
      </w:r>
      <w:r w:rsidR="00D42433" w:rsidRPr="00317DC7">
        <w:rPr>
          <w:rStyle w:val="Strong"/>
        </w:rPr>
        <w:t>Individual differences in the experience of cognitive workload</w:t>
      </w:r>
      <w:r w:rsidR="00013FCC" w:rsidRPr="00317DC7">
        <w:rPr>
          <w:rStyle w:val="Strong"/>
        </w:rPr>
        <w:t xml:space="preserve"> </w:t>
      </w:r>
      <w:proofErr w:type="spellStart"/>
      <w:r w:rsidR="00D42433" w:rsidRPr="00317DC7">
        <w:rPr>
          <w:color w:val="323232"/>
        </w:rPr>
        <w:t>Theor</w:t>
      </w:r>
      <w:proofErr w:type="spellEnd"/>
      <w:r w:rsidR="00D42433" w:rsidRPr="00317DC7">
        <w:rPr>
          <w:color w:val="323232"/>
        </w:rPr>
        <w:t>. Issues Ergon. Sci., 16 (2015), pp. 20-52, </w:t>
      </w:r>
      <w:hyperlink r:id="rId403" w:tgtFrame="_blank" w:history="1">
        <w:r w:rsidR="00D42433" w:rsidRPr="00317DC7">
          <w:rPr>
            <w:rStyle w:val="Hyperlink"/>
            <w:color w:val="0C7DBB"/>
          </w:rPr>
          <w:t>10.1080/1463922X.2013.869371</w:t>
        </w:r>
      </w:hyperlink>
    </w:p>
    <w:p w14:paraId="14248063" w14:textId="77777777" w:rsidR="00D26AC9" w:rsidRPr="00317DC7" w:rsidRDefault="00DC0B45" w:rsidP="00317DC7">
      <w:pPr>
        <w:pStyle w:val="NoSpacing"/>
        <w:rPr>
          <w:color w:val="323232"/>
        </w:rPr>
      </w:pPr>
      <w:hyperlink r:id="rId404" w:anchor="bbib60" w:history="1">
        <w:proofErr w:type="spellStart"/>
        <w:r w:rsidR="00D26AC9" w:rsidRPr="00317DC7">
          <w:rPr>
            <w:rStyle w:val="Hyperlink"/>
          </w:rPr>
          <w:t>Guastello</w:t>
        </w:r>
        <w:proofErr w:type="spellEnd"/>
        <w:r w:rsidR="00D26AC9" w:rsidRPr="00317DC7">
          <w:rPr>
            <w:rStyle w:val="Hyperlink"/>
          </w:rPr>
          <w:t xml:space="preserve"> et al., 2016</w:t>
        </w:r>
      </w:hyperlink>
      <w:r w:rsidR="00D26AC9" w:rsidRPr="00317DC7">
        <w:t xml:space="preserve"> </w:t>
      </w:r>
      <w:r w:rsidR="00D42433" w:rsidRPr="00317DC7">
        <w:t>S.J. </w:t>
      </w:r>
      <w:proofErr w:type="spellStart"/>
      <w:r w:rsidR="00D42433" w:rsidRPr="00317DC7">
        <w:t>Guastello</w:t>
      </w:r>
      <w:proofErr w:type="spellEnd"/>
      <w:r w:rsidR="00D42433" w:rsidRPr="00317DC7">
        <w:t>, K. Reiter, M. </w:t>
      </w:r>
      <w:proofErr w:type="spellStart"/>
      <w:r w:rsidR="00D42433" w:rsidRPr="00317DC7">
        <w:t>Malon</w:t>
      </w:r>
      <w:proofErr w:type="spellEnd"/>
      <w:r w:rsidR="008D2197" w:rsidRPr="00317DC7">
        <w:t xml:space="preserve"> </w:t>
      </w:r>
      <w:r w:rsidR="00D42433" w:rsidRPr="00317DC7">
        <w:rPr>
          <w:rStyle w:val="Strong"/>
        </w:rPr>
        <w:t>Cognitive workload and fatigue in a vigilance dual task: miss errors, false alarms, and the impact of wearing biometric sensors while working</w:t>
      </w:r>
      <w:r w:rsidR="00C141A4"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20 (2016), pp. 509-535</w:t>
      </w:r>
      <w:r w:rsidR="00D26AC9" w:rsidRPr="00317DC7">
        <w:rPr>
          <w:color w:val="323232"/>
        </w:rPr>
        <w:t xml:space="preserve"> </w:t>
      </w:r>
    </w:p>
    <w:p w14:paraId="4FA9F5F1" w14:textId="1C0C04E5" w:rsidR="00C141A4" w:rsidRPr="00317DC7" w:rsidRDefault="00DC0B45" w:rsidP="00317DC7">
      <w:pPr>
        <w:pStyle w:val="NoSpacing"/>
        <w:rPr>
          <w:rStyle w:val="Hyperlink"/>
          <w:color w:val="0C7DBB"/>
        </w:rPr>
      </w:pPr>
      <w:hyperlink r:id="rId405" w:anchor="bbib61" w:history="1">
        <w:proofErr w:type="spellStart"/>
        <w:r w:rsidR="00D42433" w:rsidRPr="00317DC7">
          <w:rPr>
            <w:rStyle w:val="Hyperlink"/>
            <w:color w:val="0C7DBB"/>
          </w:rPr>
          <w:t>Guastello</w:t>
        </w:r>
        <w:proofErr w:type="spellEnd"/>
        <w:r w:rsidR="00D42433" w:rsidRPr="00317DC7">
          <w:rPr>
            <w:rStyle w:val="Hyperlink"/>
            <w:color w:val="0C7DBB"/>
          </w:rPr>
          <w:t xml:space="preserve"> et al., 2017a</w:t>
        </w:r>
      </w:hyperlink>
      <w:r w:rsidR="00C141A4" w:rsidRPr="00317DC7">
        <w:rPr>
          <w:rStyle w:val="Hyperlink"/>
          <w:color w:val="0C7DBB"/>
        </w:rPr>
        <w:t xml:space="preserve"> </w:t>
      </w:r>
      <w:r w:rsidR="00D42433" w:rsidRPr="00317DC7">
        <w:t>S.J. Guastello, A.N. Correro II, D.E. Marra, M. Michels, H.Schimmel</w:t>
      </w:r>
      <w:r w:rsidR="008D2197" w:rsidRPr="00317DC7">
        <w:t xml:space="preserve"> </w:t>
      </w:r>
      <w:r w:rsidR="00D42433" w:rsidRPr="00317DC7">
        <w:rPr>
          <w:rStyle w:val="Strong"/>
        </w:rPr>
        <w:t>Elasticity and rigidity constructs and ratings of subjective workload for individuals and groups</w:t>
      </w:r>
      <w:r w:rsidR="00C141A4" w:rsidRPr="00317DC7">
        <w:rPr>
          <w:rStyle w:val="Strong"/>
        </w:rPr>
        <w:t xml:space="preserve"> </w:t>
      </w:r>
      <w:r w:rsidR="00D42433" w:rsidRPr="00317DC7">
        <w:rPr>
          <w:color w:val="323232"/>
        </w:rPr>
        <w:t>L. Longo, M.C. Leva (Eds.), Mental Workload: Models and Applications, Springer, Cham, Switzerland (2017), pp. 51-76, </w:t>
      </w:r>
      <w:hyperlink r:id="rId406" w:tgtFrame="_blank" w:history="1">
        <w:r w:rsidR="00D42433" w:rsidRPr="00317DC7">
          <w:rPr>
            <w:rStyle w:val="Hyperlink"/>
            <w:color w:val="0C7DBB"/>
          </w:rPr>
          <w:t>10.1007/978-3-319-61061-0_4</w:t>
        </w:r>
      </w:hyperlink>
      <w:r w:rsidR="00C141A4" w:rsidRPr="00317DC7">
        <w:rPr>
          <w:rStyle w:val="Hyperlink"/>
          <w:color w:val="0C7DBB"/>
        </w:rPr>
        <w:t xml:space="preserve"> </w:t>
      </w:r>
    </w:p>
    <w:p w14:paraId="673E287C" w14:textId="14E7699D" w:rsidR="00D42433" w:rsidRPr="00317DC7" w:rsidRDefault="00DC0B45" w:rsidP="00317DC7">
      <w:pPr>
        <w:pStyle w:val="NoSpacing"/>
        <w:rPr>
          <w:color w:val="323232"/>
        </w:rPr>
      </w:pPr>
      <w:hyperlink r:id="rId407" w:anchor="bbib62" w:history="1">
        <w:proofErr w:type="spellStart"/>
        <w:r w:rsidR="00D42433" w:rsidRPr="00317DC7">
          <w:rPr>
            <w:rStyle w:val="Hyperlink"/>
            <w:color w:val="0C7DBB"/>
          </w:rPr>
          <w:t>Guastello</w:t>
        </w:r>
        <w:proofErr w:type="spellEnd"/>
        <w:r w:rsidR="00D42433" w:rsidRPr="00317DC7">
          <w:rPr>
            <w:rStyle w:val="Hyperlink"/>
            <w:color w:val="0C7DBB"/>
          </w:rPr>
          <w:t xml:space="preserve"> et al., 2017b</w:t>
        </w:r>
      </w:hyperlink>
      <w:r w:rsidR="00C141A4" w:rsidRPr="00317DC7">
        <w:rPr>
          <w:rStyle w:val="Hyperlink"/>
          <w:color w:val="0C7DBB"/>
        </w:rPr>
        <w:t xml:space="preserve"> </w:t>
      </w:r>
      <w:r w:rsidR="00D42433" w:rsidRPr="00317DC7">
        <w:t>S.J. </w:t>
      </w:r>
      <w:proofErr w:type="spellStart"/>
      <w:r w:rsidR="00D42433" w:rsidRPr="00317DC7">
        <w:t>Guastello</w:t>
      </w:r>
      <w:proofErr w:type="spellEnd"/>
      <w:r w:rsidR="00D42433" w:rsidRPr="00317DC7">
        <w:t>, D.E. </w:t>
      </w:r>
      <w:proofErr w:type="spellStart"/>
      <w:r w:rsidR="00D42433" w:rsidRPr="00317DC7">
        <w:t>Marra</w:t>
      </w:r>
      <w:proofErr w:type="spellEnd"/>
      <w:r w:rsidR="00D42433" w:rsidRPr="00317DC7">
        <w:t>, J. Castro, M. </w:t>
      </w:r>
      <w:proofErr w:type="spellStart"/>
      <w:r w:rsidR="00D42433" w:rsidRPr="00317DC7">
        <w:t>Equi</w:t>
      </w:r>
      <w:proofErr w:type="spellEnd"/>
      <w:r w:rsidR="00D42433" w:rsidRPr="00317DC7">
        <w:t>, A.F. </w:t>
      </w:r>
      <w:proofErr w:type="spellStart"/>
      <w:r w:rsidR="00D42433" w:rsidRPr="00317DC7">
        <w:t>Peressini</w:t>
      </w:r>
      <w:proofErr w:type="spellEnd"/>
      <w:r w:rsidR="008D2197" w:rsidRPr="00317DC7">
        <w:t xml:space="preserve"> </w:t>
      </w:r>
      <w:r w:rsidR="00D42433" w:rsidRPr="00317DC7">
        <w:rPr>
          <w:rStyle w:val="Strong"/>
        </w:rPr>
        <w:t>Turn taking, team synchronization, and non-stationarity in physiological time series</w:t>
      </w:r>
      <w:r w:rsidR="00C141A4"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21 (2017), pp. 319-332</w:t>
      </w:r>
    </w:p>
    <w:p w14:paraId="18ECA789" w14:textId="3C35BCBF" w:rsidR="00D42433" w:rsidRPr="00317DC7" w:rsidRDefault="00DC0B45" w:rsidP="00317DC7">
      <w:pPr>
        <w:pStyle w:val="NoSpacing"/>
        <w:rPr>
          <w:color w:val="323232"/>
        </w:rPr>
      </w:pPr>
      <w:hyperlink r:id="rId408" w:anchor="bbib63" w:history="1">
        <w:proofErr w:type="spellStart"/>
        <w:r w:rsidR="00D42433" w:rsidRPr="00317DC7">
          <w:rPr>
            <w:rStyle w:val="Hyperlink"/>
            <w:color w:val="0C7DBB"/>
          </w:rPr>
          <w:t>Guastello</w:t>
        </w:r>
        <w:proofErr w:type="spellEnd"/>
        <w:r w:rsidR="00D42433" w:rsidRPr="00317DC7">
          <w:rPr>
            <w:rStyle w:val="Hyperlink"/>
            <w:color w:val="0C7DBB"/>
          </w:rPr>
          <w:t xml:space="preserve"> et al., 2018</w:t>
        </w:r>
      </w:hyperlink>
      <w:r w:rsidR="00C141A4" w:rsidRPr="00317DC7">
        <w:rPr>
          <w:rStyle w:val="Hyperlink"/>
          <w:color w:val="0C7DBB"/>
        </w:rPr>
        <w:t xml:space="preserve"> </w:t>
      </w:r>
      <w:r w:rsidR="00D42433" w:rsidRPr="00317DC7">
        <w:t>S.J. </w:t>
      </w:r>
      <w:proofErr w:type="spellStart"/>
      <w:r w:rsidR="00D42433" w:rsidRPr="00317DC7">
        <w:t>Guastello</w:t>
      </w:r>
      <w:proofErr w:type="spellEnd"/>
      <w:r w:rsidR="00D42433" w:rsidRPr="00317DC7">
        <w:t>, D.E. </w:t>
      </w:r>
      <w:proofErr w:type="spellStart"/>
      <w:r w:rsidR="00D42433" w:rsidRPr="00317DC7">
        <w:t>Marra</w:t>
      </w:r>
      <w:proofErr w:type="spellEnd"/>
      <w:r w:rsidR="00D42433" w:rsidRPr="00317DC7">
        <w:t>, A.F. </w:t>
      </w:r>
      <w:proofErr w:type="spellStart"/>
      <w:r w:rsidR="00D42433" w:rsidRPr="00317DC7">
        <w:t>Peressini</w:t>
      </w:r>
      <w:proofErr w:type="spellEnd"/>
      <w:r w:rsidR="00D42433" w:rsidRPr="00317DC7">
        <w:t>, J. Castro, </w:t>
      </w:r>
      <w:proofErr w:type="spellStart"/>
      <w:proofErr w:type="gramStart"/>
      <w:r w:rsidR="00D42433" w:rsidRPr="00317DC7">
        <w:t>M.Gomez</w:t>
      </w:r>
      <w:proofErr w:type="spellEnd"/>
      <w:proofErr w:type="gramEnd"/>
      <w:r w:rsidR="008D2197" w:rsidRPr="00317DC7">
        <w:t xml:space="preserve"> </w:t>
      </w:r>
      <w:r w:rsidR="00D42433" w:rsidRPr="00317DC7">
        <w:rPr>
          <w:rStyle w:val="Strong"/>
        </w:rPr>
        <w:t>Autonomic synchronization, team coordination, participation and performance</w:t>
      </w:r>
      <w:r w:rsidR="00C141A4"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22 (2018), pp. 359-394</w:t>
      </w:r>
      <w:r w:rsidR="00C141A4" w:rsidRPr="00317DC7">
        <w:rPr>
          <w:color w:val="323232"/>
        </w:rPr>
        <w:t xml:space="preserve"> </w:t>
      </w:r>
      <w:hyperlink r:id="rId409" w:anchor="bbib64" w:history="1">
        <w:proofErr w:type="spellStart"/>
        <w:r w:rsidR="00D26AC9" w:rsidRPr="00317DC7">
          <w:rPr>
            <w:rStyle w:val="Hyperlink"/>
          </w:rPr>
          <w:t>Hakstian</w:t>
        </w:r>
        <w:proofErr w:type="spellEnd"/>
        <w:r w:rsidR="00D26AC9" w:rsidRPr="00317DC7">
          <w:rPr>
            <w:rStyle w:val="Hyperlink"/>
          </w:rPr>
          <w:t xml:space="preserve"> and Cattell, 1978</w:t>
        </w:r>
      </w:hyperlink>
      <w:r w:rsidR="00D26AC9" w:rsidRPr="00317DC7">
        <w:t xml:space="preserve"> </w:t>
      </w:r>
      <w:r w:rsidR="00D42433" w:rsidRPr="00317DC7">
        <w:t>A.R. </w:t>
      </w:r>
      <w:proofErr w:type="spellStart"/>
      <w:r w:rsidR="00D42433" w:rsidRPr="00317DC7">
        <w:t>Hakstian</w:t>
      </w:r>
      <w:proofErr w:type="spellEnd"/>
      <w:r w:rsidR="00D42433" w:rsidRPr="00317DC7">
        <w:t>, R.B. Cattell</w:t>
      </w:r>
      <w:r w:rsidR="008D2197" w:rsidRPr="00317DC7">
        <w:t xml:space="preserve"> </w:t>
      </w:r>
      <w:r w:rsidR="00D42433" w:rsidRPr="00317DC7">
        <w:rPr>
          <w:rStyle w:val="Strong"/>
        </w:rPr>
        <w:t>Higher-stratum ability structures on a basis of twenty primary abilities</w:t>
      </w:r>
      <w:r w:rsidR="00D26AC9" w:rsidRPr="00317DC7">
        <w:rPr>
          <w:rStyle w:val="Strong"/>
        </w:rPr>
        <w:t xml:space="preserve"> </w:t>
      </w:r>
      <w:r w:rsidR="00D42433" w:rsidRPr="00317DC7">
        <w:rPr>
          <w:color w:val="323232"/>
        </w:rPr>
        <w:t>J. Educ. Psychol., 70 (1978), pp. 657-669, </w:t>
      </w:r>
      <w:hyperlink r:id="rId410" w:tgtFrame="_blank" w:history="1">
        <w:r w:rsidR="00D42433" w:rsidRPr="00317DC7">
          <w:rPr>
            <w:rStyle w:val="Hyperlink"/>
            <w:color w:val="0C7DBB"/>
          </w:rPr>
          <w:t>10.1037/0022-0663.70.5.657</w:t>
        </w:r>
      </w:hyperlink>
    </w:p>
    <w:p w14:paraId="41AD0F8A" w14:textId="77777777" w:rsidR="00D26AC9" w:rsidRPr="00317DC7" w:rsidRDefault="00DC0B45" w:rsidP="00317DC7">
      <w:pPr>
        <w:pStyle w:val="NoSpacing"/>
        <w:rPr>
          <w:color w:val="323232"/>
        </w:rPr>
      </w:pPr>
      <w:hyperlink r:id="rId411" w:anchor="bbib65" w:history="1">
        <w:r w:rsidR="00D42433" w:rsidRPr="00317DC7">
          <w:rPr>
            <w:rStyle w:val="Hyperlink"/>
            <w:color w:val="0C7DBB"/>
          </w:rPr>
          <w:t>Hancock, 2007</w:t>
        </w:r>
      </w:hyperlink>
      <w:r w:rsidR="00D26AC9" w:rsidRPr="00317DC7">
        <w:rPr>
          <w:rStyle w:val="Hyperlink"/>
          <w:color w:val="0C7DBB"/>
        </w:rPr>
        <w:t xml:space="preserve"> </w:t>
      </w:r>
      <w:r w:rsidR="00D42433" w:rsidRPr="00317DC7">
        <w:t>P.A. Hancock</w:t>
      </w:r>
      <w:r w:rsidR="008D2197" w:rsidRPr="00317DC7">
        <w:t xml:space="preserve"> </w:t>
      </w:r>
      <w:proofErr w:type="gramStart"/>
      <w:r w:rsidR="00D42433" w:rsidRPr="00317DC7">
        <w:rPr>
          <w:rStyle w:val="Strong"/>
        </w:rPr>
        <w:t>On</w:t>
      </w:r>
      <w:proofErr w:type="gramEnd"/>
      <w:r w:rsidR="00D42433" w:rsidRPr="00317DC7">
        <w:rPr>
          <w:rStyle w:val="Strong"/>
        </w:rPr>
        <w:t xml:space="preserve"> the process of automation transition in multitask human-machine systems</w:t>
      </w:r>
      <w:r w:rsidR="00D26AC9" w:rsidRPr="00317DC7">
        <w:rPr>
          <w:rStyle w:val="Strong"/>
        </w:rPr>
        <w:t xml:space="preserve"> </w:t>
      </w:r>
      <w:r w:rsidR="00D42433" w:rsidRPr="00317DC7">
        <w:rPr>
          <w:color w:val="323232"/>
        </w:rPr>
        <w:t xml:space="preserve">IEEE Trans. Syst. Man </w:t>
      </w:r>
      <w:proofErr w:type="spellStart"/>
      <w:r w:rsidR="00D42433" w:rsidRPr="00317DC7">
        <w:rPr>
          <w:color w:val="323232"/>
        </w:rPr>
        <w:t>Cybern</w:t>
      </w:r>
      <w:proofErr w:type="spellEnd"/>
      <w:r w:rsidR="00D42433" w:rsidRPr="00317DC7">
        <w:rPr>
          <w:color w:val="323232"/>
        </w:rPr>
        <w:t>. Syst. Hum., 37 (2007), pp. 586-598</w:t>
      </w:r>
      <w:r w:rsidR="00D26AC9" w:rsidRPr="00317DC7">
        <w:rPr>
          <w:color w:val="323232"/>
        </w:rPr>
        <w:t xml:space="preserve"> </w:t>
      </w:r>
    </w:p>
    <w:p w14:paraId="52823BC4" w14:textId="74925475" w:rsidR="00D42433" w:rsidRPr="00317DC7" w:rsidRDefault="00DC0B45" w:rsidP="00317DC7">
      <w:pPr>
        <w:pStyle w:val="NoSpacing"/>
      </w:pPr>
      <w:hyperlink r:id="rId412" w:anchor="bbib66" w:history="1">
        <w:r w:rsidR="008558B6" w:rsidRPr="00317DC7">
          <w:rPr>
            <w:rStyle w:val="Hyperlink"/>
          </w:rPr>
          <w:t>Hancock and Desmond, 2001</w:t>
        </w:r>
      </w:hyperlink>
      <w:r w:rsidR="008558B6" w:rsidRPr="00317DC7">
        <w:t xml:space="preserve"> </w:t>
      </w:r>
      <w:r w:rsidR="00D42433" w:rsidRPr="00317DC7">
        <w:rPr>
          <w:color w:val="323232"/>
        </w:rPr>
        <w:t>P.A. Hancock, P.A. Desmond (Eds.), Stress, Workload, and Fatigue, Lawrence Erlbaum Associates, Mahwah, NJ (2001)</w:t>
      </w:r>
    </w:p>
    <w:p w14:paraId="1691E7CC" w14:textId="77777777" w:rsidR="002A4E19" w:rsidRPr="00317DC7" w:rsidRDefault="00DC0B45" w:rsidP="00317DC7">
      <w:pPr>
        <w:pStyle w:val="NoSpacing"/>
        <w:rPr>
          <w:rStyle w:val="Hyperlink"/>
          <w:color w:val="0C7DBB"/>
        </w:rPr>
      </w:pPr>
      <w:hyperlink r:id="rId413" w:anchor="bbib67" w:history="1">
        <w:r w:rsidR="002A4E19" w:rsidRPr="00317DC7">
          <w:rPr>
            <w:rStyle w:val="Hyperlink"/>
          </w:rPr>
          <w:t>Hancock and Warm, 1989</w:t>
        </w:r>
      </w:hyperlink>
      <w:r w:rsidR="002A4E19" w:rsidRPr="00317DC7">
        <w:t xml:space="preserve"> </w:t>
      </w:r>
      <w:r w:rsidR="00D42433" w:rsidRPr="00317DC7">
        <w:t>P.A. Hancock, J.S. Warm</w:t>
      </w:r>
      <w:r w:rsidR="008D2197" w:rsidRPr="00317DC7">
        <w:t xml:space="preserve"> </w:t>
      </w:r>
      <w:r w:rsidR="00D42433" w:rsidRPr="00317DC7">
        <w:rPr>
          <w:rStyle w:val="Strong"/>
        </w:rPr>
        <w:t>A dynamic model of stress and sustained attention</w:t>
      </w:r>
      <w:r w:rsidR="002A4E19" w:rsidRPr="00317DC7">
        <w:rPr>
          <w:rStyle w:val="Strong"/>
        </w:rPr>
        <w:t xml:space="preserve"> </w:t>
      </w:r>
      <w:r w:rsidR="00D42433" w:rsidRPr="00317DC7">
        <w:rPr>
          <w:color w:val="323232"/>
        </w:rPr>
        <w:t>Hum. Factors, 31 (1989), pp. 519-537, </w:t>
      </w:r>
      <w:hyperlink r:id="rId414" w:tgtFrame="_blank" w:history="1">
        <w:r w:rsidR="00D42433" w:rsidRPr="00317DC7">
          <w:rPr>
            <w:rStyle w:val="Hyperlink"/>
            <w:color w:val="0C7DBB"/>
          </w:rPr>
          <w:t>10.7771/2327-2937.1024</w:t>
        </w:r>
      </w:hyperlink>
      <w:r w:rsidR="002A4E19" w:rsidRPr="00317DC7">
        <w:rPr>
          <w:rStyle w:val="Hyperlink"/>
          <w:color w:val="0C7DBB"/>
        </w:rPr>
        <w:t xml:space="preserve"> </w:t>
      </w:r>
    </w:p>
    <w:p w14:paraId="425FF978" w14:textId="60B8ED64" w:rsidR="00D42433" w:rsidRPr="00317DC7" w:rsidRDefault="00DC0B45" w:rsidP="00317DC7">
      <w:pPr>
        <w:pStyle w:val="NoSpacing"/>
        <w:rPr>
          <w:color w:val="323232"/>
        </w:rPr>
      </w:pPr>
      <w:hyperlink r:id="rId415" w:anchor="bbib68" w:history="1">
        <w:r w:rsidR="00D42433" w:rsidRPr="00317DC7">
          <w:rPr>
            <w:rStyle w:val="Hyperlink"/>
            <w:color w:val="0C7DBB"/>
          </w:rPr>
          <w:t>Hancock et al., 1995</w:t>
        </w:r>
      </w:hyperlink>
      <w:r w:rsidR="002A4E19" w:rsidRPr="00317DC7">
        <w:rPr>
          <w:rStyle w:val="Hyperlink"/>
          <w:color w:val="0C7DBB"/>
        </w:rPr>
        <w:t xml:space="preserve"> </w:t>
      </w:r>
      <w:r w:rsidR="00D42433" w:rsidRPr="00317DC7">
        <w:t>P.A. Hancock, G. Williams, C.M. Manning</w:t>
      </w:r>
      <w:r w:rsidR="008D2197" w:rsidRPr="00317DC7">
        <w:t xml:space="preserve"> </w:t>
      </w:r>
      <w:r w:rsidR="00D42433" w:rsidRPr="00317DC7">
        <w:rPr>
          <w:rStyle w:val="Strong"/>
        </w:rPr>
        <w:t>Influence of task demand characteristics on workload and performance</w:t>
      </w:r>
      <w:r w:rsidR="002A4E19" w:rsidRPr="00317DC7">
        <w:rPr>
          <w:rStyle w:val="Strong"/>
        </w:rPr>
        <w:t xml:space="preserve"> </w:t>
      </w:r>
      <w:r w:rsidR="00D42433" w:rsidRPr="00317DC7">
        <w:rPr>
          <w:color w:val="323232"/>
        </w:rPr>
        <w:t xml:space="preserve">Int. J. </w:t>
      </w:r>
      <w:proofErr w:type="spellStart"/>
      <w:r w:rsidR="00D42433" w:rsidRPr="00317DC7">
        <w:rPr>
          <w:color w:val="323232"/>
        </w:rPr>
        <w:t>Aviat</w:t>
      </w:r>
      <w:proofErr w:type="spellEnd"/>
      <w:r w:rsidR="00D42433" w:rsidRPr="00317DC7">
        <w:rPr>
          <w:color w:val="323232"/>
        </w:rPr>
        <w:t>. Psychol., 5 (1995), pp. 63-86</w:t>
      </w:r>
    </w:p>
    <w:p w14:paraId="40F5CD3B" w14:textId="2B8E7542" w:rsidR="002A4E19" w:rsidRPr="00317DC7" w:rsidRDefault="00DC0B45" w:rsidP="00317DC7">
      <w:pPr>
        <w:pStyle w:val="NoSpacing"/>
        <w:rPr>
          <w:color w:val="0C7DBB"/>
          <w:u w:val="single"/>
        </w:rPr>
      </w:pPr>
      <w:hyperlink r:id="rId416" w:anchor="bbib69" w:history="1">
        <w:r w:rsidR="00D42433" w:rsidRPr="00317DC7">
          <w:rPr>
            <w:rStyle w:val="Hyperlink"/>
            <w:color w:val="0C7DBB"/>
          </w:rPr>
          <w:t>Hart, 2008</w:t>
        </w:r>
      </w:hyperlink>
      <w:r w:rsidR="002A4E19" w:rsidRPr="00317DC7">
        <w:rPr>
          <w:rStyle w:val="Hyperlink"/>
          <w:color w:val="0C7DBB"/>
        </w:rPr>
        <w:t xml:space="preserve"> </w:t>
      </w:r>
      <w:r w:rsidR="00D42433" w:rsidRPr="00317DC7">
        <w:t>S.G. Hart</w:t>
      </w:r>
      <w:r w:rsidR="008D2197" w:rsidRPr="00317DC7">
        <w:t xml:space="preserve"> </w:t>
      </w:r>
      <w:r w:rsidR="00D42433" w:rsidRPr="00317DC7">
        <w:rPr>
          <w:rStyle w:val="Strong"/>
        </w:rPr>
        <w:t>NASA-task load index (NASA-TLX) 20 Years later</w:t>
      </w:r>
      <w:r w:rsidR="002A4E19" w:rsidRPr="00317DC7">
        <w:rPr>
          <w:rStyle w:val="Strong"/>
        </w:rPr>
        <w:t xml:space="preserve"> </w:t>
      </w:r>
      <w:r w:rsidR="00D42433" w:rsidRPr="00317DC7">
        <w:rPr>
          <w:color w:val="323232"/>
        </w:rPr>
        <w:t>Proc. Hum. Factors Ergon. Soc., 50 (2008), pp. 904-908, </w:t>
      </w:r>
      <w:hyperlink r:id="rId417" w:tgtFrame="_blank" w:history="1">
        <w:r w:rsidR="00D42433" w:rsidRPr="00317DC7">
          <w:rPr>
            <w:rStyle w:val="Hyperlink"/>
            <w:color w:val="0C7DBB"/>
          </w:rPr>
          <w:t>10.1177/154193120605000909</w:t>
        </w:r>
      </w:hyperlink>
    </w:p>
    <w:p w14:paraId="2B8FBE45" w14:textId="502E4FE7" w:rsidR="00D42433" w:rsidRPr="00317DC7" w:rsidRDefault="00DC0B45" w:rsidP="00317DC7">
      <w:pPr>
        <w:pStyle w:val="NoSpacing"/>
        <w:rPr>
          <w:color w:val="323232"/>
        </w:rPr>
      </w:pPr>
      <w:hyperlink r:id="rId418" w:anchor="bbib70" w:history="1">
        <w:r w:rsidR="003D0307" w:rsidRPr="00317DC7">
          <w:rPr>
            <w:rStyle w:val="Hyperlink"/>
          </w:rPr>
          <w:t xml:space="preserve">Hart and </w:t>
        </w:r>
        <w:proofErr w:type="spellStart"/>
        <w:r w:rsidR="003D0307" w:rsidRPr="00317DC7">
          <w:rPr>
            <w:rStyle w:val="Hyperlink"/>
          </w:rPr>
          <w:t>Staveland</w:t>
        </w:r>
        <w:proofErr w:type="spellEnd"/>
        <w:r w:rsidR="003D0307" w:rsidRPr="00317DC7">
          <w:rPr>
            <w:rStyle w:val="Hyperlink"/>
          </w:rPr>
          <w:t>, 1988</w:t>
        </w:r>
      </w:hyperlink>
      <w:r w:rsidR="003D0307" w:rsidRPr="00317DC7">
        <w:t xml:space="preserve"> </w:t>
      </w:r>
      <w:r w:rsidR="00D42433" w:rsidRPr="00317DC7">
        <w:t>S.G. Hart, L.E. </w:t>
      </w:r>
      <w:proofErr w:type="spellStart"/>
      <w:r w:rsidR="00D42433" w:rsidRPr="00317DC7">
        <w:t>Staveland</w:t>
      </w:r>
      <w:proofErr w:type="spellEnd"/>
      <w:r w:rsidR="008D2197" w:rsidRPr="00317DC7">
        <w:t xml:space="preserve"> </w:t>
      </w:r>
      <w:r w:rsidR="00D42433" w:rsidRPr="00317DC7">
        <w:rPr>
          <w:rStyle w:val="Strong"/>
        </w:rPr>
        <w:t>Development of the NASA task load index (TLX): results of experimental and theoretical research</w:t>
      </w:r>
      <w:r w:rsidR="003D0307" w:rsidRPr="00317DC7">
        <w:rPr>
          <w:rStyle w:val="Strong"/>
        </w:rPr>
        <w:t xml:space="preserve"> </w:t>
      </w:r>
      <w:r w:rsidR="00D42433" w:rsidRPr="00317DC7">
        <w:rPr>
          <w:color w:val="323232"/>
        </w:rPr>
        <w:t>P.A. Hancock, N. </w:t>
      </w:r>
      <w:proofErr w:type="spellStart"/>
      <w:r w:rsidR="00D42433" w:rsidRPr="00317DC7">
        <w:rPr>
          <w:color w:val="323232"/>
        </w:rPr>
        <w:t>Meshkati</w:t>
      </w:r>
      <w:proofErr w:type="spellEnd"/>
      <w:r w:rsidR="00D42433" w:rsidRPr="00317DC7">
        <w:rPr>
          <w:color w:val="323232"/>
        </w:rPr>
        <w:t> (Eds.), Human Workload, North Holland, Amsterdam (1988), pp. 138-183, </w:t>
      </w:r>
      <w:hyperlink r:id="rId419" w:tgtFrame="_blank" w:history="1">
        <w:r w:rsidR="00D42433" w:rsidRPr="00317DC7">
          <w:rPr>
            <w:rStyle w:val="Hyperlink"/>
            <w:color w:val="0C7DBB"/>
          </w:rPr>
          <w:t>10.1016/S0166-4115(08)62386-9</w:t>
        </w:r>
      </w:hyperlink>
    </w:p>
    <w:p w14:paraId="7E58FA74" w14:textId="6143C418" w:rsidR="00D42433" w:rsidRPr="00317DC7" w:rsidRDefault="00DC0B45" w:rsidP="00317DC7">
      <w:pPr>
        <w:pStyle w:val="NoSpacing"/>
        <w:rPr>
          <w:color w:val="323232"/>
        </w:rPr>
      </w:pPr>
      <w:hyperlink r:id="rId420" w:anchor="bbib71" w:history="1">
        <w:r w:rsidR="00D42433" w:rsidRPr="00317DC7">
          <w:rPr>
            <w:rStyle w:val="Hyperlink"/>
            <w:color w:val="0C7DBB"/>
          </w:rPr>
          <w:t xml:space="preserve">Hazy and </w:t>
        </w:r>
        <w:proofErr w:type="spellStart"/>
        <w:r w:rsidR="00D42433" w:rsidRPr="00317DC7">
          <w:rPr>
            <w:rStyle w:val="Hyperlink"/>
            <w:color w:val="0C7DBB"/>
          </w:rPr>
          <w:t>Boyatsis</w:t>
        </w:r>
        <w:proofErr w:type="spellEnd"/>
        <w:r w:rsidR="00D42433" w:rsidRPr="00317DC7">
          <w:rPr>
            <w:rStyle w:val="Hyperlink"/>
            <w:color w:val="0C7DBB"/>
          </w:rPr>
          <w:t>, 2015</w:t>
        </w:r>
      </w:hyperlink>
      <w:r w:rsidR="003D0307" w:rsidRPr="00317DC7">
        <w:rPr>
          <w:rStyle w:val="Hyperlink"/>
          <w:color w:val="0C7DBB"/>
        </w:rPr>
        <w:t xml:space="preserve"> </w:t>
      </w:r>
      <w:r w:rsidR="00D42433" w:rsidRPr="00317DC7">
        <w:t>J.K. Hazy, R.E. </w:t>
      </w:r>
      <w:proofErr w:type="spellStart"/>
      <w:r w:rsidR="00D42433" w:rsidRPr="00317DC7">
        <w:t>Boyatsis</w:t>
      </w:r>
      <w:proofErr w:type="spellEnd"/>
      <w:r w:rsidR="008D2197" w:rsidRPr="00317DC7">
        <w:t xml:space="preserve"> </w:t>
      </w:r>
      <w:r w:rsidR="00D42433" w:rsidRPr="00317DC7">
        <w:rPr>
          <w:rStyle w:val="Strong"/>
        </w:rPr>
        <w:t xml:space="preserve">Emotional contagion and </w:t>
      </w:r>
      <w:proofErr w:type="gramStart"/>
      <w:r w:rsidR="00D42433" w:rsidRPr="00317DC7">
        <w:rPr>
          <w:rStyle w:val="Strong"/>
        </w:rPr>
        <w:t>proto-organizing</w:t>
      </w:r>
      <w:proofErr w:type="gramEnd"/>
      <w:r w:rsidR="00D42433" w:rsidRPr="00317DC7">
        <w:rPr>
          <w:rStyle w:val="Strong"/>
        </w:rPr>
        <w:t xml:space="preserve"> in human interaction dynamics</w:t>
      </w:r>
      <w:r w:rsidR="003D0307" w:rsidRPr="00317DC7">
        <w:rPr>
          <w:rStyle w:val="Strong"/>
        </w:rPr>
        <w:t xml:space="preserve"> </w:t>
      </w:r>
      <w:r w:rsidR="00D42433" w:rsidRPr="00317DC7">
        <w:rPr>
          <w:color w:val="323232"/>
        </w:rPr>
        <w:t>Front. Psychol., 6 (2015), p. 806, </w:t>
      </w:r>
      <w:hyperlink r:id="rId421" w:tgtFrame="_blank" w:history="1">
        <w:r w:rsidR="00D42433" w:rsidRPr="00317DC7">
          <w:rPr>
            <w:rStyle w:val="Hyperlink"/>
            <w:color w:val="0C7DBB"/>
          </w:rPr>
          <w:t>10.3389/psyg.2015,00806</w:t>
        </w:r>
      </w:hyperlink>
    </w:p>
    <w:p w14:paraId="3A016696" w14:textId="03545049" w:rsidR="00D42433" w:rsidRPr="00317DC7" w:rsidRDefault="00DC0B45" w:rsidP="00317DC7">
      <w:pPr>
        <w:pStyle w:val="NoSpacing"/>
      </w:pPr>
      <w:hyperlink r:id="rId422" w:anchor="bbib72" w:history="1">
        <w:r w:rsidR="00D42433" w:rsidRPr="00317DC7">
          <w:rPr>
            <w:rStyle w:val="Hyperlink"/>
            <w:color w:val="0C7DBB"/>
          </w:rPr>
          <w:t>Helton and Russell, 2011</w:t>
        </w:r>
      </w:hyperlink>
      <w:r w:rsidR="003D0307" w:rsidRPr="00317DC7">
        <w:rPr>
          <w:rStyle w:val="Hyperlink"/>
          <w:color w:val="0C7DBB"/>
        </w:rPr>
        <w:t xml:space="preserve"> </w:t>
      </w:r>
      <w:r w:rsidR="00D42433" w:rsidRPr="00317DC7">
        <w:t>W.S. Helton, P.N. Russell</w:t>
      </w:r>
      <w:r w:rsidR="008D2197" w:rsidRPr="00317DC7">
        <w:t xml:space="preserve"> </w:t>
      </w:r>
      <w:r w:rsidR="00D42433" w:rsidRPr="00317DC7">
        <w:rPr>
          <w:rStyle w:val="Strong"/>
        </w:rPr>
        <w:t>Working memory load and the vigilance decrement</w:t>
      </w:r>
    </w:p>
    <w:p w14:paraId="61B47539" w14:textId="0AFA36DC" w:rsidR="00D42433" w:rsidRPr="00317DC7" w:rsidRDefault="00D42433" w:rsidP="00317DC7">
      <w:pPr>
        <w:pStyle w:val="NoSpacing"/>
        <w:rPr>
          <w:color w:val="323232"/>
        </w:rPr>
      </w:pPr>
      <w:r w:rsidRPr="00317DC7">
        <w:rPr>
          <w:color w:val="323232"/>
        </w:rPr>
        <w:t>Exp. Brain Res., 212 (2011), pp. 429-437</w:t>
      </w:r>
      <w:r w:rsidR="00E33CC1" w:rsidRPr="00317DC7">
        <w:rPr>
          <w:color w:val="323232"/>
        </w:rPr>
        <w:t xml:space="preserve"> </w:t>
      </w:r>
      <w:r w:rsidRPr="00317DC7">
        <w:rPr>
          <w:color w:val="323232"/>
        </w:rPr>
        <w:t>10.1007_s00221-011-2749-1</w:t>
      </w:r>
    </w:p>
    <w:p w14:paraId="259A2369" w14:textId="7945AB40" w:rsidR="00D42433" w:rsidRPr="00317DC7" w:rsidRDefault="00DC0B45" w:rsidP="00317DC7">
      <w:pPr>
        <w:pStyle w:val="NoSpacing"/>
        <w:rPr>
          <w:color w:val="323232"/>
        </w:rPr>
      </w:pPr>
      <w:hyperlink r:id="rId423" w:anchor="bbib73" w:history="1">
        <w:r w:rsidR="00D42433" w:rsidRPr="00317DC7">
          <w:rPr>
            <w:rStyle w:val="Hyperlink"/>
            <w:color w:val="0C7DBB"/>
          </w:rPr>
          <w:t>Helton and Russell, 2013</w:t>
        </w:r>
      </w:hyperlink>
      <w:r w:rsidR="00E33CC1" w:rsidRPr="00317DC7">
        <w:rPr>
          <w:rStyle w:val="Hyperlink"/>
          <w:color w:val="0C7DBB"/>
        </w:rPr>
        <w:t xml:space="preserve"> </w:t>
      </w:r>
      <w:r w:rsidR="00D42433" w:rsidRPr="00317DC7">
        <w:t>W.S. Helton, P.N. Russell</w:t>
      </w:r>
      <w:r w:rsidR="008D2197" w:rsidRPr="00317DC7">
        <w:t xml:space="preserve"> </w:t>
      </w:r>
      <w:r w:rsidR="00D42433" w:rsidRPr="00317DC7">
        <w:rPr>
          <w:rStyle w:val="Strong"/>
        </w:rPr>
        <w:t>Visuospatial and verbal working memory load: effects on visuospatial vigilance</w:t>
      </w:r>
      <w:r w:rsidR="00E33CC1" w:rsidRPr="00317DC7">
        <w:rPr>
          <w:rStyle w:val="Strong"/>
        </w:rPr>
        <w:t xml:space="preserve"> </w:t>
      </w:r>
      <w:r w:rsidR="00D42433" w:rsidRPr="00317DC7">
        <w:rPr>
          <w:color w:val="323232"/>
        </w:rPr>
        <w:t>Exp. Brain Res., 224 (2013), pp. 429-436</w:t>
      </w:r>
      <w:r w:rsidR="00E33CC1" w:rsidRPr="00317DC7">
        <w:rPr>
          <w:color w:val="323232"/>
        </w:rPr>
        <w:t xml:space="preserve"> </w:t>
      </w:r>
      <w:r w:rsidR="00D42433" w:rsidRPr="00317DC7">
        <w:rPr>
          <w:color w:val="323232"/>
        </w:rPr>
        <w:t>10.1007_s00221-012-3322-2</w:t>
      </w:r>
    </w:p>
    <w:p w14:paraId="5C33F948" w14:textId="77777777" w:rsidR="00E33CC1" w:rsidRPr="00317DC7" w:rsidRDefault="00DC0B45" w:rsidP="00317DC7">
      <w:pPr>
        <w:pStyle w:val="NoSpacing"/>
        <w:rPr>
          <w:rStyle w:val="Hyperlink"/>
          <w:color w:val="0C7DBB"/>
        </w:rPr>
      </w:pPr>
      <w:hyperlink r:id="rId424" w:anchor="bbib74" w:history="1">
        <w:r w:rsidR="00D42433" w:rsidRPr="00317DC7">
          <w:rPr>
            <w:rStyle w:val="Hyperlink"/>
            <w:color w:val="0C7DBB"/>
          </w:rPr>
          <w:t>Helton and Russell, 2015</w:t>
        </w:r>
      </w:hyperlink>
      <w:r w:rsidR="00E33CC1" w:rsidRPr="00317DC7">
        <w:rPr>
          <w:rStyle w:val="Hyperlink"/>
          <w:color w:val="0C7DBB"/>
        </w:rPr>
        <w:t xml:space="preserve"> </w:t>
      </w:r>
      <w:r w:rsidR="00D42433" w:rsidRPr="00317DC7">
        <w:t>W.S. Helton, P.N. Russell</w:t>
      </w:r>
      <w:r w:rsidR="008D2197" w:rsidRPr="00317DC7">
        <w:t xml:space="preserve"> </w:t>
      </w:r>
      <w:r w:rsidR="00D42433" w:rsidRPr="00317DC7">
        <w:rPr>
          <w:rStyle w:val="Strong"/>
        </w:rPr>
        <w:t>Rest is best: the role of rest and task interruptions on vigilance</w:t>
      </w:r>
      <w:r w:rsidR="00E33CC1" w:rsidRPr="00317DC7">
        <w:rPr>
          <w:rStyle w:val="Strong"/>
        </w:rPr>
        <w:t xml:space="preserve"> </w:t>
      </w:r>
      <w:r w:rsidR="00D42433" w:rsidRPr="00317DC7">
        <w:rPr>
          <w:color w:val="323232"/>
        </w:rPr>
        <w:t>Cognition, 134 (2015), pp. 165-173, </w:t>
      </w:r>
      <w:hyperlink r:id="rId425" w:tgtFrame="_blank" w:history="1">
        <w:r w:rsidR="00D42433" w:rsidRPr="00317DC7">
          <w:rPr>
            <w:rStyle w:val="Hyperlink"/>
            <w:color w:val="0C7DBB"/>
          </w:rPr>
          <w:t>10.1016/j.cognition.2014.10.001</w:t>
        </w:r>
      </w:hyperlink>
      <w:r w:rsidR="00E33CC1" w:rsidRPr="00317DC7">
        <w:rPr>
          <w:rStyle w:val="Hyperlink"/>
          <w:color w:val="0C7DBB"/>
        </w:rPr>
        <w:t xml:space="preserve"> </w:t>
      </w:r>
    </w:p>
    <w:p w14:paraId="5E138B4E" w14:textId="14CC85C2" w:rsidR="00D42433" w:rsidRPr="00317DC7" w:rsidRDefault="00DC0B45" w:rsidP="00317DC7">
      <w:pPr>
        <w:pStyle w:val="NoSpacing"/>
        <w:rPr>
          <w:color w:val="323232"/>
        </w:rPr>
      </w:pPr>
      <w:hyperlink r:id="rId426" w:anchor="bbib75" w:history="1">
        <w:r w:rsidR="00D42433" w:rsidRPr="00317DC7">
          <w:rPr>
            <w:rStyle w:val="Hyperlink"/>
            <w:color w:val="0C7DBB"/>
          </w:rPr>
          <w:t>Helton et al., 2014</w:t>
        </w:r>
      </w:hyperlink>
      <w:r w:rsidR="00E33CC1" w:rsidRPr="00317DC7">
        <w:rPr>
          <w:rStyle w:val="Hyperlink"/>
          <w:color w:val="0C7DBB"/>
        </w:rPr>
        <w:t xml:space="preserve"> </w:t>
      </w:r>
      <w:r w:rsidR="00D42433" w:rsidRPr="00317DC7">
        <w:t>W.S. Helton, G.J. Funke, B.A. Knott</w:t>
      </w:r>
      <w:r w:rsidR="008D2197" w:rsidRPr="00317DC7">
        <w:t xml:space="preserve"> </w:t>
      </w:r>
      <w:r w:rsidR="00D42433" w:rsidRPr="00317DC7">
        <w:rPr>
          <w:rStyle w:val="Strong"/>
        </w:rPr>
        <w:t>Measuring workload in collaborative contexts: trait versus state perspectives</w:t>
      </w:r>
      <w:r w:rsidR="00E33CC1" w:rsidRPr="00317DC7">
        <w:rPr>
          <w:rStyle w:val="Strong"/>
        </w:rPr>
        <w:t xml:space="preserve"> </w:t>
      </w:r>
      <w:r w:rsidR="00D42433" w:rsidRPr="00317DC7">
        <w:rPr>
          <w:color w:val="323232"/>
        </w:rPr>
        <w:t>Hum. Factors, 56 (2014), pp. 322-332, </w:t>
      </w:r>
      <w:hyperlink r:id="rId427" w:tgtFrame="_blank" w:history="1">
        <w:r w:rsidR="00D42433" w:rsidRPr="00317DC7">
          <w:rPr>
            <w:rStyle w:val="Hyperlink"/>
            <w:color w:val="0C7DBB"/>
          </w:rPr>
          <w:t>10.1177/0018720813490727</w:t>
        </w:r>
      </w:hyperlink>
    </w:p>
    <w:p w14:paraId="5BF73D46" w14:textId="12E84F1F" w:rsidR="00D42433" w:rsidRPr="00317DC7" w:rsidRDefault="00DC0B45" w:rsidP="00317DC7">
      <w:pPr>
        <w:pStyle w:val="NoSpacing"/>
        <w:rPr>
          <w:color w:val="323232"/>
        </w:rPr>
      </w:pPr>
      <w:hyperlink r:id="rId428" w:anchor="bbib76" w:history="1">
        <w:r w:rsidR="00D42433" w:rsidRPr="00317DC7">
          <w:rPr>
            <w:rStyle w:val="Hyperlink"/>
            <w:color w:val="0C7DBB"/>
          </w:rPr>
          <w:t>Hockey, 1997</w:t>
        </w:r>
      </w:hyperlink>
      <w:r w:rsidR="00E33CC1" w:rsidRPr="00317DC7">
        <w:rPr>
          <w:rStyle w:val="Hyperlink"/>
          <w:color w:val="0C7DBB"/>
        </w:rPr>
        <w:t xml:space="preserve"> </w:t>
      </w:r>
      <w:r w:rsidR="00D42433" w:rsidRPr="00317DC7">
        <w:t>G.R.J. Hockey</w:t>
      </w:r>
      <w:r w:rsidR="008D2197" w:rsidRPr="00317DC7">
        <w:t xml:space="preserve"> </w:t>
      </w:r>
      <w:r w:rsidR="00D42433" w:rsidRPr="00317DC7">
        <w:rPr>
          <w:rStyle w:val="Strong"/>
        </w:rPr>
        <w:t>Compensatory control in the regulation of human performance under stress and high workload: a cognitive-energetical framework</w:t>
      </w:r>
      <w:r w:rsidR="00E33CC1" w:rsidRPr="00317DC7">
        <w:rPr>
          <w:rStyle w:val="Strong"/>
        </w:rPr>
        <w:t xml:space="preserve"> </w:t>
      </w:r>
      <w:r w:rsidR="00D42433" w:rsidRPr="00317DC7">
        <w:rPr>
          <w:color w:val="323232"/>
        </w:rPr>
        <w:t>Biol. Psychol., 45 (1997), pp. 73-93</w:t>
      </w:r>
    </w:p>
    <w:p w14:paraId="40E3B87D" w14:textId="3625A691" w:rsidR="00D42433" w:rsidRPr="00317DC7" w:rsidRDefault="00DC0B45" w:rsidP="00317DC7">
      <w:pPr>
        <w:pStyle w:val="NoSpacing"/>
        <w:rPr>
          <w:color w:val="323232"/>
        </w:rPr>
      </w:pPr>
      <w:hyperlink r:id="rId429" w:anchor="bbib77" w:history="1">
        <w:r w:rsidR="00D42433" w:rsidRPr="00317DC7">
          <w:rPr>
            <w:rStyle w:val="Hyperlink"/>
            <w:color w:val="0C7DBB"/>
          </w:rPr>
          <w:t>Hockey, 2011</w:t>
        </w:r>
      </w:hyperlink>
      <w:r w:rsidR="00E33CC1" w:rsidRPr="00317DC7">
        <w:rPr>
          <w:rStyle w:val="Hyperlink"/>
          <w:color w:val="0C7DBB"/>
        </w:rPr>
        <w:t xml:space="preserve"> </w:t>
      </w:r>
      <w:r w:rsidR="00D42433" w:rsidRPr="00317DC7">
        <w:t>G.R.J. Hockey</w:t>
      </w:r>
      <w:r w:rsidR="008D2197" w:rsidRPr="00317DC7">
        <w:t xml:space="preserve"> </w:t>
      </w:r>
      <w:r w:rsidR="00D42433" w:rsidRPr="00317DC7">
        <w:rPr>
          <w:rStyle w:val="Strong"/>
        </w:rPr>
        <w:t>A motivational control theory of cognitive fatigue</w:t>
      </w:r>
      <w:r w:rsidR="00E33CC1" w:rsidRPr="00317DC7">
        <w:rPr>
          <w:rStyle w:val="Strong"/>
        </w:rPr>
        <w:t xml:space="preserve"> </w:t>
      </w:r>
      <w:r w:rsidR="00D42433" w:rsidRPr="00317DC7">
        <w:rPr>
          <w:color w:val="323232"/>
        </w:rPr>
        <w:t>P. Ackerman (Ed.), Cognitive Fatigue, American Psychological Association, Washington, DC (2011), pp. 167-187</w:t>
      </w:r>
    </w:p>
    <w:p w14:paraId="6A7E0A33" w14:textId="2A2990C6" w:rsidR="00D42433" w:rsidRPr="00317DC7" w:rsidRDefault="00DC0B45" w:rsidP="00317DC7">
      <w:pPr>
        <w:pStyle w:val="NoSpacing"/>
        <w:rPr>
          <w:color w:val="323232"/>
        </w:rPr>
      </w:pPr>
      <w:hyperlink r:id="rId430" w:anchor="bbib78" w:history="1">
        <w:r w:rsidR="00D42433" w:rsidRPr="00317DC7">
          <w:rPr>
            <w:rStyle w:val="Hyperlink"/>
            <w:color w:val="0C7DBB"/>
          </w:rPr>
          <w:t>Hockey, 2012</w:t>
        </w:r>
      </w:hyperlink>
      <w:r w:rsidR="00E33CC1" w:rsidRPr="00317DC7">
        <w:rPr>
          <w:rStyle w:val="Hyperlink"/>
          <w:color w:val="0C7DBB"/>
        </w:rPr>
        <w:t xml:space="preserve"> </w:t>
      </w:r>
      <w:r w:rsidR="00D42433" w:rsidRPr="00317DC7">
        <w:t>B. Hockey</w:t>
      </w:r>
      <w:r w:rsidR="008D2197" w:rsidRPr="00317DC7">
        <w:t xml:space="preserve"> </w:t>
      </w:r>
      <w:r w:rsidR="00D42433" w:rsidRPr="00317DC7">
        <w:rPr>
          <w:rStyle w:val="Strong"/>
        </w:rPr>
        <w:t>Challenges in fatigue and performance research</w:t>
      </w:r>
      <w:r w:rsidR="00E33CC1" w:rsidRPr="00317DC7">
        <w:rPr>
          <w:rStyle w:val="Strong"/>
        </w:rPr>
        <w:t xml:space="preserve"> </w:t>
      </w:r>
      <w:r w:rsidR="00D42433" w:rsidRPr="00317DC7">
        <w:rPr>
          <w:color w:val="323232"/>
        </w:rPr>
        <w:t>G. Matthews, P.A. Desmond, C. Neubauer, P.A. Hancock (Eds.), The Handbook of Operator Fatigue, Ashgate, </w:t>
      </w:r>
      <w:proofErr w:type="spellStart"/>
      <w:r w:rsidR="00D42433" w:rsidRPr="00317DC7">
        <w:rPr>
          <w:color w:val="323232"/>
        </w:rPr>
        <w:t>Aldershot</w:t>
      </w:r>
      <w:proofErr w:type="spellEnd"/>
      <w:r w:rsidR="00D42433" w:rsidRPr="00317DC7">
        <w:rPr>
          <w:color w:val="323232"/>
        </w:rPr>
        <w:t>, Hampshire, UK (2012), pp. 45-60</w:t>
      </w:r>
    </w:p>
    <w:p w14:paraId="0E99769C" w14:textId="50A5BEE7" w:rsidR="00D42433" w:rsidRPr="00317DC7" w:rsidRDefault="00DC0B45" w:rsidP="00317DC7">
      <w:pPr>
        <w:pStyle w:val="NoSpacing"/>
        <w:rPr>
          <w:color w:val="323232"/>
        </w:rPr>
      </w:pPr>
      <w:hyperlink r:id="rId431" w:anchor="bbib79" w:history="1">
        <w:proofErr w:type="spellStart"/>
        <w:r w:rsidR="00D42433" w:rsidRPr="00317DC7">
          <w:rPr>
            <w:rStyle w:val="Hyperlink"/>
            <w:color w:val="0C7DBB"/>
          </w:rPr>
          <w:t>Hollnagel</w:t>
        </w:r>
        <w:proofErr w:type="spellEnd"/>
        <w:r w:rsidR="00D42433" w:rsidRPr="00317DC7">
          <w:rPr>
            <w:rStyle w:val="Hyperlink"/>
            <w:color w:val="0C7DBB"/>
          </w:rPr>
          <w:t>, 2012</w:t>
        </w:r>
      </w:hyperlink>
      <w:r w:rsidR="00E33CC1" w:rsidRPr="00317DC7">
        <w:rPr>
          <w:rStyle w:val="Hyperlink"/>
          <w:color w:val="0C7DBB"/>
        </w:rPr>
        <w:t xml:space="preserve"> </w:t>
      </w:r>
      <w:r w:rsidR="00D42433" w:rsidRPr="00317DC7">
        <w:t>E. </w:t>
      </w:r>
      <w:proofErr w:type="spellStart"/>
      <w:r w:rsidR="00D42433" w:rsidRPr="00317DC7">
        <w:t>Hollnagel</w:t>
      </w:r>
      <w:proofErr w:type="spellEnd"/>
      <w:r w:rsidR="008D2197" w:rsidRPr="00317DC7">
        <w:t xml:space="preserve"> </w:t>
      </w:r>
      <w:r w:rsidR="00D42433" w:rsidRPr="00317DC7">
        <w:rPr>
          <w:rStyle w:val="Strong"/>
        </w:rPr>
        <w:t>FRAM: The Function Resonance Analysis Method: Modelling Complex Socio-technical Systems</w:t>
      </w:r>
      <w:r w:rsidR="00E33CC1" w:rsidRPr="00317DC7">
        <w:rPr>
          <w:rStyle w:val="Strong"/>
        </w:rPr>
        <w:t xml:space="preserve"> </w:t>
      </w:r>
      <w:r w:rsidR="00D42433" w:rsidRPr="00317DC7">
        <w:rPr>
          <w:color w:val="323232"/>
        </w:rPr>
        <w:t>Ashgate, Burlington, VT (2012)</w:t>
      </w:r>
    </w:p>
    <w:p w14:paraId="16C4CD0B" w14:textId="77777777" w:rsidR="00E33CC1" w:rsidRPr="00317DC7" w:rsidRDefault="00DC0B45" w:rsidP="00317DC7">
      <w:pPr>
        <w:pStyle w:val="NoSpacing"/>
        <w:rPr>
          <w:color w:val="323232"/>
        </w:rPr>
      </w:pPr>
      <w:hyperlink r:id="rId432" w:anchor="bbib80" w:history="1">
        <w:proofErr w:type="spellStart"/>
        <w:r w:rsidR="00D42433" w:rsidRPr="00317DC7">
          <w:rPr>
            <w:rStyle w:val="Hyperlink"/>
            <w:color w:val="0C7DBB"/>
          </w:rPr>
          <w:t>Hollnagel</w:t>
        </w:r>
        <w:proofErr w:type="spellEnd"/>
        <w:r w:rsidR="00D42433" w:rsidRPr="00317DC7">
          <w:rPr>
            <w:rStyle w:val="Hyperlink"/>
            <w:color w:val="0C7DBB"/>
          </w:rPr>
          <w:t xml:space="preserve"> et al., 2006</w:t>
        </w:r>
      </w:hyperlink>
      <w:r w:rsidR="00E33CC1" w:rsidRPr="00317DC7">
        <w:rPr>
          <w:rStyle w:val="Hyperlink"/>
          <w:color w:val="0C7DBB"/>
        </w:rPr>
        <w:t xml:space="preserve"> </w:t>
      </w:r>
      <w:r w:rsidR="00D42433" w:rsidRPr="00317DC7">
        <w:rPr>
          <w:color w:val="323232"/>
        </w:rPr>
        <w:t>E. </w:t>
      </w:r>
      <w:proofErr w:type="spellStart"/>
      <w:r w:rsidR="00D42433" w:rsidRPr="00317DC7">
        <w:rPr>
          <w:color w:val="323232"/>
        </w:rPr>
        <w:t>Hollnagel</w:t>
      </w:r>
      <w:proofErr w:type="spellEnd"/>
      <w:r w:rsidR="00D42433" w:rsidRPr="00317DC7">
        <w:rPr>
          <w:color w:val="323232"/>
        </w:rPr>
        <w:t>, D.D. Woods, N. Leveson (Eds.), Resilience Engineering, Ashgate, Burlington, VT (2006)</w:t>
      </w:r>
      <w:r w:rsidR="00E33CC1" w:rsidRPr="00317DC7">
        <w:rPr>
          <w:color w:val="323232"/>
        </w:rPr>
        <w:t xml:space="preserve"> </w:t>
      </w:r>
    </w:p>
    <w:p w14:paraId="539B988A" w14:textId="2D0C343E" w:rsidR="00D42433" w:rsidRPr="00317DC7" w:rsidRDefault="00DC0B45" w:rsidP="00317DC7">
      <w:pPr>
        <w:pStyle w:val="NoSpacing"/>
      </w:pPr>
      <w:hyperlink r:id="rId433" w:anchor="bbib81" w:history="1">
        <w:r w:rsidR="00D42433" w:rsidRPr="00317DC7">
          <w:rPr>
            <w:rStyle w:val="Hyperlink"/>
            <w:color w:val="0C7DBB"/>
          </w:rPr>
          <w:t>Hong, 2010</w:t>
        </w:r>
      </w:hyperlink>
      <w:r w:rsidR="00E33CC1" w:rsidRPr="00317DC7">
        <w:rPr>
          <w:rStyle w:val="Hyperlink"/>
          <w:color w:val="0C7DBB"/>
        </w:rPr>
        <w:t xml:space="preserve"> </w:t>
      </w:r>
      <w:r w:rsidR="00D42433" w:rsidRPr="00317DC7">
        <w:t>S.L. Hong</w:t>
      </w:r>
      <w:r w:rsidR="008D2197" w:rsidRPr="00317DC7">
        <w:t xml:space="preserve"> </w:t>
      </w:r>
      <w:r w:rsidR="00D42433" w:rsidRPr="00317DC7">
        <w:rPr>
          <w:rStyle w:val="Strong"/>
        </w:rPr>
        <w:t>The entropy conservation principle: applications in ergonomics and human factors</w:t>
      </w:r>
    </w:p>
    <w:p w14:paraId="1337D8ED" w14:textId="77777777" w:rsidR="00D42433" w:rsidRPr="00317DC7" w:rsidRDefault="00D42433" w:rsidP="00317DC7">
      <w:pPr>
        <w:pStyle w:val="NoSpacing"/>
        <w:rPr>
          <w:color w:val="323232"/>
        </w:rPr>
      </w:pPr>
      <w:r w:rsidRPr="00317DC7">
        <w:rPr>
          <w:color w:val="323232"/>
        </w:rPr>
        <w:t xml:space="preserve">Nonlinear </w:t>
      </w:r>
      <w:proofErr w:type="spellStart"/>
      <w:r w:rsidRPr="00317DC7">
        <w:rPr>
          <w:color w:val="323232"/>
        </w:rPr>
        <w:t>Dynam</w:t>
      </w:r>
      <w:proofErr w:type="spellEnd"/>
      <w:r w:rsidRPr="00317DC7">
        <w:rPr>
          <w:color w:val="323232"/>
        </w:rPr>
        <w:t>. Psychol. Life Sci., 14 (2010), pp. 291-315</w:t>
      </w:r>
    </w:p>
    <w:p w14:paraId="31ED5DDC" w14:textId="73B92EF4" w:rsidR="00D42433" w:rsidRPr="00317DC7" w:rsidRDefault="00DC0B45" w:rsidP="00317DC7">
      <w:pPr>
        <w:pStyle w:val="NoSpacing"/>
        <w:rPr>
          <w:color w:val="323232"/>
        </w:rPr>
      </w:pPr>
      <w:hyperlink r:id="rId434" w:anchor="bbib82" w:history="1">
        <w:r w:rsidR="00D42433" w:rsidRPr="00317DC7">
          <w:rPr>
            <w:rStyle w:val="Hyperlink"/>
            <w:color w:val="0C7DBB"/>
          </w:rPr>
          <w:t xml:space="preserve">Jacobsen and </w:t>
        </w:r>
        <w:proofErr w:type="spellStart"/>
        <w:r w:rsidR="00D42433" w:rsidRPr="00317DC7">
          <w:rPr>
            <w:rStyle w:val="Hyperlink"/>
            <w:color w:val="0C7DBB"/>
          </w:rPr>
          <w:t>Guastello</w:t>
        </w:r>
        <w:proofErr w:type="spellEnd"/>
        <w:r w:rsidR="00D42433" w:rsidRPr="00317DC7">
          <w:rPr>
            <w:rStyle w:val="Hyperlink"/>
            <w:color w:val="0C7DBB"/>
          </w:rPr>
          <w:t>, 2007</w:t>
        </w:r>
      </w:hyperlink>
      <w:r w:rsidR="004B1316" w:rsidRPr="00317DC7">
        <w:rPr>
          <w:rStyle w:val="Hyperlink"/>
          <w:color w:val="0C7DBB"/>
        </w:rPr>
        <w:t xml:space="preserve"> </w:t>
      </w:r>
      <w:r w:rsidR="00D42433" w:rsidRPr="00317DC7">
        <w:t>J.J. Jacobsen, S.J. </w:t>
      </w:r>
      <w:proofErr w:type="spellStart"/>
      <w:r w:rsidR="00D42433" w:rsidRPr="00317DC7">
        <w:t>Guastello</w:t>
      </w:r>
      <w:proofErr w:type="spellEnd"/>
      <w:r w:rsidR="008D2197" w:rsidRPr="00317DC7">
        <w:t xml:space="preserve"> </w:t>
      </w:r>
      <w:r w:rsidR="00D42433" w:rsidRPr="00317DC7">
        <w:rPr>
          <w:rStyle w:val="Strong"/>
        </w:rPr>
        <w:t>Nonlinear models for the adoption and diffusion of innovations for industrial energy conservation</w:t>
      </w:r>
      <w:r w:rsidR="004B1316"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11 (2007), pp. 499-520</w:t>
      </w:r>
    </w:p>
    <w:p w14:paraId="23824271" w14:textId="5F524A33" w:rsidR="00D42433" w:rsidRPr="00317DC7" w:rsidRDefault="00DC0B45" w:rsidP="00317DC7">
      <w:pPr>
        <w:pStyle w:val="NoSpacing"/>
        <w:rPr>
          <w:color w:val="323232"/>
        </w:rPr>
      </w:pPr>
      <w:hyperlink r:id="rId435" w:anchor="bbib83" w:history="1">
        <w:r w:rsidR="00D42433" w:rsidRPr="00317DC7">
          <w:rPr>
            <w:rStyle w:val="Hyperlink"/>
            <w:color w:val="0C7DBB"/>
          </w:rPr>
          <w:t xml:space="preserve">Jacobsen and </w:t>
        </w:r>
        <w:proofErr w:type="spellStart"/>
        <w:r w:rsidR="00D42433" w:rsidRPr="00317DC7">
          <w:rPr>
            <w:rStyle w:val="Hyperlink"/>
            <w:color w:val="0C7DBB"/>
          </w:rPr>
          <w:t>Guastello</w:t>
        </w:r>
        <w:proofErr w:type="spellEnd"/>
        <w:r w:rsidR="00D42433" w:rsidRPr="00317DC7">
          <w:rPr>
            <w:rStyle w:val="Hyperlink"/>
            <w:color w:val="0C7DBB"/>
          </w:rPr>
          <w:t>, 2011</w:t>
        </w:r>
      </w:hyperlink>
      <w:r w:rsidR="004B1316" w:rsidRPr="00317DC7">
        <w:rPr>
          <w:rStyle w:val="Hyperlink"/>
          <w:color w:val="0C7DBB"/>
        </w:rPr>
        <w:t xml:space="preserve"> </w:t>
      </w:r>
      <w:r w:rsidR="00D42433" w:rsidRPr="00317DC7">
        <w:t>J.J. Jacobsen, S.J. </w:t>
      </w:r>
      <w:proofErr w:type="spellStart"/>
      <w:r w:rsidR="00D42433" w:rsidRPr="00317DC7">
        <w:t>Guastello</w:t>
      </w:r>
      <w:proofErr w:type="spellEnd"/>
      <w:r w:rsidR="008D2197" w:rsidRPr="00317DC7">
        <w:t xml:space="preserve"> </w:t>
      </w:r>
      <w:r w:rsidR="00D42433" w:rsidRPr="00317DC7">
        <w:rPr>
          <w:rStyle w:val="Strong"/>
        </w:rPr>
        <w:t>Diffusion models for innovation: S-curves, networks, power laws, catastrophes, and entropy</w:t>
      </w:r>
      <w:r w:rsidR="004B1316"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15 (2011), pp. 307-333</w:t>
      </w:r>
    </w:p>
    <w:p w14:paraId="109DEAD5" w14:textId="441D6700" w:rsidR="00D42433" w:rsidRPr="00317DC7" w:rsidRDefault="00DC0B45" w:rsidP="00317DC7">
      <w:pPr>
        <w:pStyle w:val="NoSpacing"/>
        <w:rPr>
          <w:color w:val="323232"/>
        </w:rPr>
      </w:pPr>
      <w:hyperlink r:id="rId436" w:anchor="bbib84" w:history="1">
        <w:r w:rsidR="00D42433" w:rsidRPr="00317DC7">
          <w:rPr>
            <w:rStyle w:val="Hyperlink"/>
            <w:color w:val="0C7DBB"/>
          </w:rPr>
          <w:t>Jansen et al., 2016</w:t>
        </w:r>
      </w:hyperlink>
      <w:r w:rsidR="004B1316" w:rsidRPr="00317DC7">
        <w:rPr>
          <w:rStyle w:val="Hyperlink"/>
          <w:color w:val="0C7DBB"/>
        </w:rPr>
        <w:t xml:space="preserve"> </w:t>
      </w:r>
      <w:r w:rsidR="00D42433" w:rsidRPr="00317DC7">
        <w:t xml:space="preserve">R.J. Jansen, B.D. Sawyer, R. van </w:t>
      </w:r>
      <w:proofErr w:type="spellStart"/>
      <w:r w:rsidR="00D42433" w:rsidRPr="00317DC7">
        <w:t>Egmond</w:t>
      </w:r>
      <w:proofErr w:type="spellEnd"/>
      <w:r w:rsidR="00D42433" w:rsidRPr="00317DC7">
        <w:t>, H. de Ridder, </w:t>
      </w:r>
      <w:proofErr w:type="spellStart"/>
      <w:r w:rsidR="00D42433" w:rsidRPr="00317DC7">
        <w:t>P.</w:t>
      </w:r>
      <w:proofErr w:type="gramStart"/>
      <w:r w:rsidR="00D42433" w:rsidRPr="00317DC7">
        <w:t>A.Hancock</w:t>
      </w:r>
      <w:proofErr w:type="spellEnd"/>
      <w:proofErr w:type="gramEnd"/>
      <w:r w:rsidR="008D2197" w:rsidRPr="00317DC7">
        <w:t xml:space="preserve"> </w:t>
      </w:r>
      <w:r w:rsidR="00D42433" w:rsidRPr="00317DC7">
        <w:rPr>
          <w:rStyle w:val="Strong"/>
        </w:rPr>
        <w:t>Hysteresis in mental workload and task performance: the influence of demand transitions and task prioritization</w:t>
      </w:r>
      <w:r w:rsidR="004B1316" w:rsidRPr="00317DC7">
        <w:rPr>
          <w:rStyle w:val="Strong"/>
        </w:rPr>
        <w:t xml:space="preserve"> </w:t>
      </w:r>
      <w:r w:rsidR="00D42433" w:rsidRPr="00317DC7">
        <w:rPr>
          <w:color w:val="323232"/>
        </w:rPr>
        <w:t>Hum. Factors, 58 (2016), pp. 1143-1157, </w:t>
      </w:r>
      <w:hyperlink r:id="rId437" w:tgtFrame="_blank" w:history="1">
        <w:r w:rsidR="00D42433" w:rsidRPr="00317DC7">
          <w:rPr>
            <w:rStyle w:val="Hyperlink"/>
            <w:color w:val="0C7DBB"/>
          </w:rPr>
          <w:t>10.1177/0018720816669271</w:t>
        </w:r>
      </w:hyperlink>
    </w:p>
    <w:p w14:paraId="4826205B" w14:textId="529A7A32" w:rsidR="00D42433" w:rsidRPr="00317DC7" w:rsidRDefault="00DC0B45" w:rsidP="00317DC7">
      <w:pPr>
        <w:pStyle w:val="NoSpacing"/>
        <w:rPr>
          <w:color w:val="323232"/>
        </w:rPr>
      </w:pPr>
      <w:hyperlink r:id="rId438" w:anchor="bbib85" w:history="1">
        <w:r w:rsidR="00D42433" w:rsidRPr="00317DC7">
          <w:rPr>
            <w:rStyle w:val="Hyperlink"/>
            <w:color w:val="0C7DBB"/>
          </w:rPr>
          <w:t>Kane and Engle, 2002</w:t>
        </w:r>
      </w:hyperlink>
      <w:r w:rsidR="004B1316" w:rsidRPr="00317DC7">
        <w:rPr>
          <w:rStyle w:val="Hyperlink"/>
          <w:color w:val="0C7DBB"/>
        </w:rPr>
        <w:t xml:space="preserve"> </w:t>
      </w:r>
      <w:r w:rsidR="00D42433" w:rsidRPr="00317DC7">
        <w:t>M.J. Kane, R.W. Engle</w:t>
      </w:r>
      <w:r w:rsidR="008D2197" w:rsidRPr="00317DC7">
        <w:t xml:space="preserve"> </w:t>
      </w:r>
      <w:r w:rsidR="00D42433" w:rsidRPr="00317DC7">
        <w:rPr>
          <w:rStyle w:val="Strong"/>
        </w:rPr>
        <w:t>The role of prefrontal cortex in working-memory capacity, executive attention, and general fluid intelligence: an individual-differences perspective</w:t>
      </w:r>
      <w:r w:rsidR="004B1316" w:rsidRPr="00317DC7">
        <w:rPr>
          <w:rStyle w:val="Strong"/>
        </w:rPr>
        <w:t xml:space="preserve"> </w:t>
      </w:r>
      <w:r w:rsidR="00D42433" w:rsidRPr="00317DC7">
        <w:rPr>
          <w:color w:val="323232"/>
        </w:rPr>
        <w:t>Psychonomic Bull. Rev., 9 (2002), pp. 617-671, </w:t>
      </w:r>
      <w:hyperlink r:id="rId439" w:tgtFrame="_blank" w:history="1">
        <w:r w:rsidR="00D42433" w:rsidRPr="00317DC7">
          <w:rPr>
            <w:rStyle w:val="Hyperlink"/>
            <w:color w:val="0C7DBB"/>
          </w:rPr>
          <w:t>10.3758/BF03196323</w:t>
        </w:r>
      </w:hyperlink>
    </w:p>
    <w:p w14:paraId="1AD83440" w14:textId="77777777" w:rsidR="004B1316" w:rsidRPr="00317DC7" w:rsidRDefault="00DC0B45" w:rsidP="00317DC7">
      <w:pPr>
        <w:pStyle w:val="NoSpacing"/>
        <w:rPr>
          <w:rStyle w:val="Hyperlink"/>
          <w:color w:val="0C7DBB"/>
        </w:rPr>
      </w:pPr>
      <w:hyperlink r:id="rId440" w:anchor="bbib86" w:history="1">
        <w:r w:rsidR="00D42433" w:rsidRPr="00317DC7">
          <w:rPr>
            <w:rStyle w:val="Hyperlink"/>
            <w:color w:val="0C7DBB"/>
          </w:rPr>
          <w:t>Kane et al., 2005</w:t>
        </w:r>
      </w:hyperlink>
      <w:r w:rsidR="004B1316" w:rsidRPr="00317DC7">
        <w:rPr>
          <w:rStyle w:val="Hyperlink"/>
          <w:color w:val="0C7DBB"/>
        </w:rPr>
        <w:t xml:space="preserve"> </w:t>
      </w:r>
      <w:r w:rsidR="00D42433" w:rsidRPr="00317DC7">
        <w:t>M.J. Kane, D.Z. Hambrick, A.R.A. Conway</w:t>
      </w:r>
      <w:r w:rsidR="008D2197" w:rsidRPr="00317DC7">
        <w:t xml:space="preserve"> </w:t>
      </w:r>
      <w:r w:rsidR="00D42433" w:rsidRPr="00317DC7">
        <w:rPr>
          <w:rStyle w:val="Strong"/>
        </w:rPr>
        <w:t xml:space="preserve">Working memory capacity and fluid intelligence are strongly related constructs: comment on Ackerman, </w:t>
      </w:r>
      <w:proofErr w:type="spellStart"/>
      <w:r w:rsidR="00D42433" w:rsidRPr="00317DC7">
        <w:rPr>
          <w:rStyle w:val="Strong"/>
        </w:rPr>
        <w:t>Beier</w:t>
      </w:r>
      <w:proofErr w:type="spellEnd"/>
      <w:r w:rsidR="00D42433" w:rsidRPr="00317DC7">
        <w:rPr>
          <w:rStyle w:val="Strong"/>
        </w:rPr>
        <w:t>, and Boyle (2005)</w:t>
      </w:r>
      <w:r w:rsidR="004B1316" w:rsidRPr="00317DC7">
        <w:rPr>
          <w:rStyle w:val="Strong"/>
        </w:rPr>
        <w:t xml:space="preserve"> </w:t>
      </w:r>
      <w:r w:rsidR="00D42433" w:rsidRPr="00317DC7">
        <w:rPr>
          <w:color w:val="323232"/>
        </w:rPr>
        <w:t>Psychol. Bull., 131 (2005), pp. 66-71, </w:t>
      </w:r>
      <w:hyperlink r:id="rId441" w:tgtFrame="_blank" w:history="1">
        <w:r w:rsidR="00D42433" w:rsidRPr="00317DC7">
          <w:rPr>
            <w:rStyle w:val="Hyperlink"/>
            <w:color w:val="0C7DBB"/>
          </w:rPr>
          <w:t>10.1037/0033-2909.131.1.66</w:t>
        </w:r>
      </w:hyperlink>
      <w:r w:rsidR="004B1316" w:rsidRPr="00317DC7">
        <w:rPr>
          <w:rStyle w:val="Hyperlink"/>
          <w:color w:val="0C7DBB"/>
        </w:rPr>
        <w:t xml:space="preserve"> </w:t>
      </w:r>
    </w:p>
    <w:p w14:paraId="4AD88625" w14:textId="622D5258" w:rsidR="00D42433" w:rsidRPr="00317DC7" w:rsidRDefault="00DC0B45" w:rsidP="00317DC7">
      <w:pPr>
        <w:pStyle w:val="NoSpacing"/>
        <w:rPr>
          <w:color w:val="323232"/>
        </w:rPr>
      </w:pPr>
      <w:hyperlink r:id="rId442" w:anchor="bbib87" w:history="1">
        <w:proofErr w:type="spellStart"/>
        <w:r w:rsidR="00D42433" w:rsidRPr="00317DC7">
          <w:rPr>
            <w:rStyle w:val="Hyperlink"/>
            <w:color w:val="0C7DBB"/>
          </w:rPr>
          <w:t>Kantowitz</w:t>
        </w:r>
        <w:proofErr w:type="spellEnd"/>
        <w:r w:rsidR="00D42433" w:rsidRPr="00317DC7">
          <w:rPr>
            <w:rStyle w:val="Hyperlink"/>
            <w:color w:val="0C7DBB"/>
          </w:rPr>
          <w:t>, 1985</w:t>
        </w:r>
      </w:hyperlink>
      <w:r w:rsidR="004B1316" w:rsidRPr="00317DC7">
        <w:rPr>
          <w:rStyle w:val="Hyperlink"/>
          <w:color w:val="0C7DBB"/>
        </w:rPr>
        <w:t xml:space="preserve"> </w:t>
      </w:r>
      <w:r w:rsidR="00D42433" w:rsidRPr="00317DC7">
        <w:t>B.H. </w:t>
      </w:r>
      <w:proofErr w:type="spellStart"/>
      <w:r w:rsidR="00D42433" w:rsidRPr="00317DC7">
        <w:t>Kantowitz</w:t>
      </w:r>
      <w:proofErr w:type="spellEnd"/>
      <w:r w:rsidR="008D2197" w:rsidRPr="00317DC7">
        <w:t xml:space="preserve"> </w:t>
      </w:r>
      <w:r w:rsidR="00D42433" w:rsidRPr="00317DC7">
        <w:rPr>
          <w:rStyle w:val="Strong"/>
        </w:rPr>
        <w:t>Channels and stages in human information processing: a limited analysis of theory and methodology</w:t>
      </w:r>
      <w:r w:rsidR="004B1316" w:rsidRPr="00317DC7">
        <w:rPr>
          <w:rStyle w:val="Strong"/>
        </w:rPr>
        <w:t xml:space="preserve"> </w:t>
      </w:r>
      <w:r w:rsidR="00D42433" w:rsidRPr="00317DC7">
        <w:rPr>
          <w:color w:val="323232"/>
        </w:rPr>
        <w:t>J. Math. Psychol., 29 (1985), pp. 135-174, </w:t>
      </w:r>
      <w:hyperlink r:id="rId443" w:tgtFrame="_blank" w:history="1">
        <w:r w:rsidR="00D42433" w:rsidRPr="00317DC7">
          <w:rPr>
            <w:rStyle w:val="Hyperlink"/>
            <w:color w:val="0C7DBB"/>
          </w:rPr>
          <w:t>10.1016/0022-2496(85)90014-8</w:t>
        </w:r>
      </w:hyperlink>
    </w:p>
    <w:p w14:paraId="5B47230D" w14:textId="5BC098E4" w:rsidR="00D42433" w:rsidRPr="00317DC7" w:rsidRDefault="00DC0B45" w:rsidP="00317DC7">
      <w:pPr>
        <w:pStyle w:val="NoSpacing"/>
      </w:pPr>
      <w:hyperlink r:id="rId444" w:anchor="bbib88" w:history="1">
        <w:proofErr w:type="spellStart"/>
        <w:r w:rsidR="00D42433" w:rsidRPr="00317DC7">
          <w:rPr>
            <w:rStyle w:val="Hyperlink"/>
            <w:color w:val="0C7DBB"/>
          </w:rPr>
          <w:t>Kantowitz</w:t>
        </w:r>
        <w:proofErr w:type="spellEnd"/>
        <w:r w:rsidR="00D42433" w:rsidRPr="00317DC7">
          <w:rPr>
            <w:rStyle w:val="Hyperlink"/>
            <w:color w:val="0C7DBB"/>
          </w:rPr>
          <w:t xml:space="preserve"> and Sorkin, 1983</w:t>
        </w:r>
      </w:hyperlink>
      <w:r w:rsidR="004B1316" w:rsidRPr="00317DC7">
        <w:rPr>
          <w:rStyle w:val="Hyperlink"/>
          <w:color w:val="0C7DBB"/>
        </w:rPr>
        <w:t xml:space="preserve"> </w:t>
      </w:r>
      <w:r w:rsidR="00D42433" w:rsidRPr="00317DC7">
        <w:t>B. </w:t>
      </w:r>
      <w:proofErr w:type="spellStart"/>
      <w:r w:rsidR="00D42433" w:rsidRPr="00317DC7">
        <w:t>Kantowitz</w:t>
      </w:r>
      <w:proofErr w:type="spellEnd"/>
      <w:r w:rsidR="00D42433" w:rsidRPr="00317DC7">
        <w:t>, D. Sorkin</w:t>
      </w:r>
      <w:r w:rsidR="008D2197" w:rsidRPr="00317DC7">
        <w:t xml:space="preserve"> </w:t>
      </w:r>
      <w:r w:rsidR="00D42433" w:rsidRPr="00317DC7">
        <w:rPr>
          <w:rStyle w:val="Strong"/>
        </w:rPr>
        <w:t>Human Factors: Understanding People-system Relationships</w:t>
      </w:r>
    </w:p>
    <w:p w14:paraId="3EF6FE88" w14:textId="77777777" w:rsidR="004B1316" w:rsidRPr="00317DC7" w:rsidRDefault="00D42433" w:rsidP="00317DC7">
      <w:pPr>
        <w:pStyle w:val="NoSpacing"/>
        <w:rPr>
          <w:rStyle w:val="Hyperlink"/>
          <w:color w:val="0C7DBB"/>
        </w:rPr>
      </w:pPr>
      <w:r w:rsidRPr="00317DC7">
        <w:rPr>
          <w:color w:val="323232"/>
        </w:rPr>
        <w:t>Wiley, New York (1983), </w:t>
      </w:r>
      <w:hyperlink r:id="rId445" w:tgtFrame="_blank" w:history="1">
        <w:r w:rsidRPr="00317DC7">
          <w:rPr>
            <w:rStyle w:val="Hyperlink"/>
            <w:color w:val="0C7DBB"/>
          </w:rPr>
          <w:t>10.1037/a0027770</w:t>
        </w:r>
      </w:hyperlink>
      <w:r w:rsidR="004B1316" w:rsidRPr="00317DC7">
        <w:rPr>
          <w:rStyle w:val="Hyperlink"/>
          <w:color w:val="0C7DBB"/>
        </w:rPr>
        <w:t xml:space="preserve"> </w:t>
      </w:r>
    </w:p>
    <w:p w14:paraId="2FDBA782" w14:textId="082F8278" w:rsidR="00D42433" w:rsidRPr="00317DC7" w:rsidRDefault="00DC0B45" w:rsidP="00317DC7">
      <w:pPr>
        <w:pStyle w:val="NoSpacing"/>
        <w:rPr>
          <w:color w:val="323232"/>
        </w:rPr>
      </w:pPr>
      <w:hyperlink r:id="rId446" w:anchor="bbib89" w:history="1">
        <w:proofErr w:type="spellStart"/>
        <w:r w:rsidR="00D42433" w:rsidRPr="00317DC7">
          <w:rPr>
            <w:rStyle w:val="Hyperlink"/>
            <w:color w:val="0C7DBB"/>
          </w:rPr>
          <w:t>Karwowski</w:t>
        </w:r>
        <w:proofErr w:type="spellEnd"/>
        <w:r w:rsidR="00D42433" w:rsidRPr="00317DC7">
          <w:rPr>
            <w:rStyle w:val="Hyperlink"/>
            <w:color w:val="0C7DBB"/>
          </w:rPr>
          <w:t>, 2012</w:t>
        </w:r>
      </w:hyperlink>
      <w:r w:rsidR="004B1316" w:rsidRPr="00317DC7">
        <w:rPr>
          <w:rStyle w:val="Hyperlink"/>
          <w:color w:val="0C7DBB"/>
        </w:rPr>
        <w:t xml:space="preserve"> </w:t>
      </w:r>
      <w:r w:rsidR="00D42433" w:rsidRPr="00317DC7">
        <w:t>W. </w:t>
      </w:r>
      <w:proofErr w:type="spellStart"/>
      <w:r w:rsidR="00D42433" w:rsidRPr="00317DC7">
        <w:t>Karwowski</w:t>
      </w:r>
      <w:proofErr w:type="spellEnd"/>
      <w:r w:rsidR="008D2197" w:rsidRPr="00317DC7">
        <w:t xml:space="preserve"> </w:t>
      </w:r>
      <w:r w:rsidR="00D42433" w:rsidRPr="00317DC7">
        <w:rPr>
          <w:rStyle w:val="Strong"/>
        </w:rPr>
        <w:t>A review of human factors challenges of complex adaptive systems: discovering and understanding chaos in human performance</w:t>
      </w:r>
      <w:r w:rsidR="004B1316" w:rsidRPr="00317DC7">
        <w:rPr>
          <w:rStyle w:val="Strong"/>
        </w:rPr>
        <w:t xml:space="preserve"> </w:t>
      </w:r>
      <w:r w:rsidR="00D42433" w:rsidRPr="00317DC7">
        <w:rPr>
          <w:color w:val="323232"/>
        </w:rPr>
        <w:t>Hum. Factors, 54 (2012), pp. 983-995, </w:t>
      </w:r>
      <w:hyperlink r:id="rId447" w:tgtFrame="_blank" w:history="1">
        <w:r w:rsidR="00D42433" w:rsidRPr="00317DC7">
          <w:rPr>
            <w:rStyle w:val="Hyperlink"/>
            <w:color w:val="0C7DBB"/>
          </w:rPr>
          <w:t>10.1177/0018720812467459</w:t>
        </w:r>
      </w:hyperlink>
    </w:p>
    <w:p w14:paraId="0B638F41" w14:textId="4AABB342" w:rsidR="00D42433" w:rsidRPr="00317DC7" w:rsidRDefault="00DC0B45" w:rsidP="00317DC7">
      <w:pPr>
        <w:pStyle w:val="NoSpacing"/>
        <w:rPr>
          <w:color w:val="323232"/>
        </w:rPr>
      </w:pPr>
      <w:hyperlink r:id="rId448" w:anchor="bbib90" w:history="1">
        <w:proofErr w:type="spellStart"/>
        <w:r w:rsidR="00D42433" w:rsidRPr="00317DC7">
          <w:rPr>
            <w:rStyle w:val="Hyperlink"/>
            <w:color w:val="0C7DBB"/>
          </w:rPr>
          <w:t>Katerelos</w:t>
        </w:r>
        <w:proofErr w:type="spellEnd"/>
        <w:r w:rsidR="00D42433" w:rsidRPr="00317DC7">
          <w:rPr>
            <w:rStyle w:val="Hyperlink"/>
            <w:color w:val="0C7DBB"/>
          </w:rPr>
          <w:t xml:space="preserve"> and </w:t>
        </w:r>
        <w:proofErr w:type="spellStart"/>
        <w:r w:rsidR="00D42433" w:rsidRPr="00317DC7">
          <w:rPr>
            <w:rStyle w:val="Hyperlink"/>
            <w:color w:val="0C7DBB"/>
          </w:rPr>
          <w:t>Varotsis</w:t>
        </w:r>
        <w:proofErr w:type="spellEnd"/>
        <w:r w:rsidR="00D42433" w:rsidRPr="00317DC7">
          <w:rPr>
            <w:rStyle w:val="Hyperlink"/>
            <w:color w:val="0C7DBB"/>
          </w:rPr>
          <w:t>, 2017</w:t>
        </w:r>
      </w:hyperlink>
      <w:r w:rsidR="004B1316" w:rsidRPr="00317DC7">
        <w:rPr>
          <w:rStyle w:val="Hyperlink"/>
          <w:color w:val="0C7DBB"/>
        </w:rPr>
        <w:t xml:space="preserve"> </w:t>
      </w:r>
      <w:r w:rsidR="00D42433" w:rsidRPr="00317DC7">
        <w:t>I. </w:t>
      </w:r>
      <w:proofErr w:type="spellStart"/>
      <w:r w:rsidR="00D42433" w:rsidRPr="00317DC7">
        <w:t>Katerelos</w:t>
      </w:r>
      <w:proofErr w:type="spellEnd"/>
      <w:r w:rsidR="00D42433" w:rsidRPr="00317DC7">
        <w:t>, N. </w:t>
      </w:r>
      <w:proofErr w:type="spellStart"/>
      <w:r w:rsidR="00D42433" w:rsidRPr="00317DC7">
        <w:t>Varotsis</w:t>
      </w:r>
      <w:proofErr w:type="spellEnd"/>
      <w:r w:rsidR="008D2197" w:rsidRPr="00317DC7">
        <w:t xml:space="preserve"> </w:t>
      </w:r>
      <w:r w:rsidR="00D42433" w:rsidRPr="00317DC7">
        <w:rPr>
          <w:rStyle w:val="Strong"/>
        </w:rPr>
        <w:t>A cusp catastrophe model of tax behavior</w:t>
      </w:r>
      <w:r w:rsidR="004B1316"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21 (2017), pp. 89-112</w:t>
      </w:r>
      <w:r w:rsidR="004B1316" w:rsidRPr="00317DC7">
        <w:rPr>
          <w:color w:val="323232"/>
        </w:rPr>
        <w:t xml:space="preserve"> </w:t>
      </w:r>
    </w:p>
    <w:p w14:paraId="642487A4" w14:textId="08D03F19" w:rsidR="00D42433" w:rsidRPr="00317DC7" w:rsidRDefault="00DC0B45" w:rsidP="00317DC7">
      <w:pPr>
        <w:pStyle w:val="NoSpacing"/>
        <w:rPr>
          <w:color w:val="323232"/>
        </w:rPr>
      </w:pPr>
      <w:hyperlink r:id="rId449" w:anchor="bbib91" w:history="1">
        <w:proofErr w:type="spellStart"/>
        <w:r w:rsidR="00D42433" w:rsidRPr="00317DC7">
          <w:rPr>
            <w:rStyle w:val="Hyperlink"/>
            <w:color w:val="0C7DBB"/>
          </w:rPr>
          <w:t>Katerndahl</w:t>
        </w:r>
        <w:proofErr w:type="spellEnd"/>
        <w:r w:rsidR="00D42433" w:rsidRPr="00317DC7">
          <w:rPr>
            <w:rStyle w:val="Hyperlink"/>
            <w:color w:val="0C7DBB"/>
          </w:rPr>
          <w:t>, 2011</w:t>
        </w:r>
      </w:hyperlink>
      <w:r w:rsidR="004B1316" w:rsidRPr="00317DC7">
        <w:rPr>
          <w:rStyle w:val="Hyperlink"/>
          <w:color w:val="0C7DBB"/>
        </w:rPr>
        <w:t xml:space="preserve"> </w:t>
      </w:r>
      <w:r w:rsidR="00D42433" w:rsidRPr="00317DC7">
        <w:t>D. </w:t>
      </w:r>
      <w:proofErr w:type="spellStart"/>
      <w:r w:rsidR="00D42433" w:rsidRPr="00317DC7">
        <w:t>Katerndahl</w:t>
      </w:r>
      <w:proofErr w:type="spellEnd"/>
      <w:r w:rsidR="008D2197" w:rsidRPr="00317DC7">
        <w:t xml:space="preserve"> </w:t>
      </w:r>
      <w:r w:rsidR="00D42433" w:rsidRPr="00317DC7">
        <w:rPr>
          <w:rStyle w:val="Strong"/>
        </w:rPr>
        <w:t>Is research publication a catastrophic phenomenon?</w:t>
      </w:r>
      <w:r w:rsidR="004B1316"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11 (2011), pp. 253-264</w:t>
      </w:r>
    </w:p>
    <w:p w14:paraId="3A228D74" w14:textId="53045A81" w:rsidR="00D42433" w:rsidRPr="00317DC7" w:rsidRDefault="00DC0B45" w:rsidP="00317DC7">
      <w:pPr>
        <w:pStyle w:val="NoSpacing"/>
        <w:rPr>
          <w:color w:val="323232"/>
        </w:rPr>
      </w:pPr>
      <w:hyperlink r:id="rId450" w:anchor="bbib92" w:history="1">
        <w:proofErr w:type="spellStart"/>
        <w:r w:rsidR="00D42433" w:rsidRPr="00317DC7">
          <w:rPr>
            <w:rStyle w:val="Hyperlink"/>
            <w:color w:val="0C7DBB"/>
          </w:rPr>
          <w:t>Katidioti</w:t>
        </w:r>
        <w:proofErr w:type="spellEnd"/>
        <w:r w:rsidR="00D42433" w:rsidRPr="00317DC7">
          <w:rPr>
            <w:rStyle w:val="Hyperlink"/>
            <w:color w:val="0C7DBB"/>
          </w:rPr>
          <w:t xml:space="preserve"> and </w:t>
        </w:r>
        <w:proofErr w:type="spellStart"/>
        <w:r w:rsidR="00D42433" w:rsidRPr="00317DC7">
          <w:rPr>
            <w:rStyle w:val="Hyperlink"/>
            <w:color w:val="0C7DBB"/>
          </w:rPr>
          <w:t>Taatgen</w:t>
        </w:r>
        <w:proofErr w:type="spellEnd"/>
        <w:r w:rsidR="00D42433" w:rsidRPr="00317DC7">
          <w:rPr>
            <w:rStyle w:val="Hyperlink"/>
            <w:color w:val="0C7DBB"/>
          </w:rPr>
          <w:t>, 2014</w:t>
        </w:r>
      </w:hyperlink>
      <w:r w:rsidR="004B1316" w:rsidRPr="00317DC7">
        <w:rPr>
          <w:rStyle w:val="Hyperlink"/>
          <w:color w:val="0C7DBB"/>
        </w:rPr>
        <w:t xml:space="preserve"> </w:t>
      </w:r>
      <w:r w:rsidR="00D42433" w:rsidRPr="00317DC7">
        <w:t>I. </w:t>
      </w:r>
      <w:proofErr w:type="spellStart"/>
      <w:r w:rsidR="00D42433" w:rsidRPr="00317DC7">
        <w:t>Katidioti</w:t>
      </w:r>
      <w:proofErr w:type="spellEnd"/>
      <w:r w:rsidR="00D42433" w:rsidRPr="00317DC7">
        <w:t>, N.A. </w:t>
      </w:r>
      <w:proofErr w:type="spellStart"/>
      <w:r w:rsidR="00D42433" w:rsidRPr="00317DC7">
        <w:t>Taatgen</w:t>
      </w:r>
      <w:proofErr w:type="spellEnd"/>
      <w:r w:rsidR="008D2197" w:rsidRPr="00317DC7">
        <w:t xml:space="preserve"> </w:t>
      </w:r>
      <w:r w:rsidR="00D42433" w:rsidRPr="00317DC7">
        <w:rPr>
          <w:rStyle w:val="Strong"/>
        </w:rPr>
        <w:t>Choice in multitasking: how delays in the primary task turn a rational into an irrational multitasker</w:t>
      </w:r>
      <w:r w:rsidR="004B1316" w:rsidRPr="00317DC7">
        <w:rPr>
          <w:rStyle w:val="Strong"/>
        </w:rPr>
        <w:t xml:space="preserve"> </w:t>
      </w:r>
      <w:r w:rsidR="00D42433" w:rsidRPr="00317DC7">
        <w:rPr>
          <w:color w:val="323232"/>
        </w:rPr>
        <w:t>Hum. Factors, 56 (2014), pp. 728-736, </w:t>
      </w:r>
      <w:hyperlink r:id="rId451" w:tgtFrame="_blank" w:history="1">
        <w:r w:rsidR="00D42433" w:rsidRPr="00317DC7">
          <w:rPr>
            <w:rStyle w:val="Hyperlink"/>
            <w:color w:val="0C7DBB"/>
          </w:rPr>
          <w:t>10.1177/0018720813504216</w:t>
        </w:r>
      </w:hyperlink>
    </w:p>
    <w:p w14:paraId="144F8AB3" w14:textId="2F35900F" w:rsidR="00D42433" w:rsidRPr="00317DC7" w:rsidRDefault="00DC0B45" w:rsidP="00317DC7">
      <w:pPr>
        <w:pStyle w:val="NoSpacing"/>
        <w:rPr>
          <w:color w:val="323232"/>
        </w:rPr>
      </w:pPr>
      <w:hyperlink r:id="rId452" w:anchor="bbib93" w:history="1">
        <w:r w:rsidR="00D42433" w:rsidRPr="00317DC7">
          <w:rPr>
            <w:rStyle w:val="Hyperlink"/>
            <w:color w:val="0C7DBB"/>
          </w:rPr>
          <w:t>Kato, 2012</w:t>
        </w:r>
      </w:hyperlink>
      <w:r w:rsidR="004B1316" w:rsidRPr="00317DC7">
        <w:rPr>
          <w:rStyle w:val="Hyperlink"/>
          <w:color w:val="0C7DBB"/>
        </w:rPr>
        <w:t xml:space="preserve"> </w:t>
      </w:r>
      <w:r w:rsidR="00D42433" w:rsidRPr="00317DC7">
        <w:t>T. Kato</w:t>
      </w:r>
      <w:r w:rsidR="008D2197" w:rsidRPr="00317DC7">
        <w:t xml:space="preserve"> </w:t>
      </w:r>
      <w:r w:rsidR="00D42433" w:rsidRPr="00317DC7">
        <w:rPr>
          <w:rStyle w:val="Strong"/>
        </w:rPr>
        <w:t>Development of the coping flexibility scale: evidence for the coping flexibility hypothesis</w:t>
      </w:r>
      <w:r w:rsidR="004B1316" w:rsidRPr="00317DC7">
        <w:rPr>
          <w:rStyle w:val="Strong"/>
        </w:rPr>
        <w:t xml:space="preserve"> </w:t>
      </w:r>
      <w:r w:rsidR="00D42433" w:rsidRPr="00317DC7">
        <w:rPr>
          <w:color w:val="323232"/>
        </w:rPr>
        <w:t>J. Counsel. Psychol., 59 (2012), pp. 262-273, </w:t>
      </w:r>
      <w:hyperlink r:id="rId453" w:tgtFrame="_blank" w:history="1">
        <w:r w:rsidR="00D42433" w:rsidRPr="00317DC7">
          <w:rPr>
            <w:rStyle w:val="Hyperlink"/>
            <w:color w:val="0C7DBB"/>
          </w:rPr>
          <w:t>10.1037/0022-3514.37.6.822</w:t>
        </w:r>
      </w:hyperlink>
    </w:p>
    <w:p w14:paraId="5A6983B0" w14:textId="718AB81D" w:rsidR="00D42433" w:rsidRPr="00317DC7" w:rsidRDefault="00DC0B45" w:rsidP="00317DC7">
      <w:pPr>
        <w:pStyle w:val="NoSpacing"/>
        <w:rPr>
          <w:color w:val="323232"/>
        </w:rPr>
      </w:pPr>
      <w:hyperlink r:id="rId454" w:anchor="bbib94" w:history="1">
        <w:r w:rsidR="00D42433" w:rsidRPr="00317DC7">
          <w:rPr>
            <w:rStyle w:val="Hyperlink"/>
            <w:color w:val="0C7DBB"/>
          </w:rPr>
          <w:t>Kiefer and Myer, 2015</w:t>
        </w:r>
      </w:hyperlink>
      <w:r w:rsidR="004B1316" w:rsidRPr="00317DC7">
        <w:rPr>
          <w:rStyle w:val="Hyperlink"/>
          <w:color w:val="0C7DBB"/>
        </w:rPr>
        <w:t xml:space="preserve"> </w:t>
      </w:r>
      <w:r w:rsidR="00D42433" w:rsidRPr="00317DC7">
        <w:t>A.W. Kiefer, G.D. Myer</w:t>
      </w:r>
      <w:r w:rsidR="008D2197" w:rsidRPr="00317DC7">
        <w:t xml:space="preserve"> </w:t>
      </w:r>
      <w:r w:rsidR="00D42433" w:rsidRPr="00317DC7">
        <w:rPr>
          <w:rStyle w:val="Strong"/>
        </w:rPr>
        <w:t>Training the antifragile athlete: a preliminary analysis of neuromuscular training effects on muscle activation dynamics</w:t>
      </w:r>
      <w:r w:rsidR="004B1316"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19 (2015), pp. 489-510</w:t>
      </w:r>
    </w:p>
    <w:p w14:paraId="27C44035" w14:textId="42393E15" w:rsidR="00D42433" w:rsidRPr="00317DC7" w:rsidRDefault="00DC0B45" w:rsidP="00317DC7">
      <w:pPr>
        <w:pStyle w:val="NoSpacing"/>
        <w:rPr>
          <w:color w:val="323232"/>
        </w:rPr>
      </w:pPr>
      <w:hyperlink r:id="rId455" w:anchor="bbib95" w:history="1">
        <w:r w:rsidR="00D42433" w:rsidRPr="00317DC7">
          <w:rPr>
            <w:rStyle w:val="Hyperlink"/>
            <w:color w:val="0C7DBB"/>
          </w:rPr>
          <w:t>Kroll, 1981</w:t>
        </w:r>
      </w:hyperlink>
      <w:r w:rsidR="004B1316" w:rsidRPr="00317DC7">
        <w:rPr>
          <w:rStyle w:val="Hyperlink"/>
          <w:color w:val="0C7DBB"/>
        </w:rPr>
        <w:t xml:space="preserve"> </w:t>
      </w:r>
      <w:r w:rsidR="00D42433" w:rsidRPr="00317DC7">
        <w:t>W. Kroll</w:t>
      </w:r>
      <w:r w:rsidR="008D2197" w:rsidRPr="00317DC7">
        <w:t xml:space="preserve"> </w:t>
      </w:r>
      <w:r w:rsidR="00D42433" w:rsidRPr="00317DC7">
        <w:rPr>
          <w:rStyle w:val="Strong"/>
        </w:rPr>
        <w:t>The C. H. McCoy research lecture: analysis of local muscle fatigue patterns</w:t>
      </w:r>
      <w:r w:rsidR="004B1316" w:rsidRPr="00317DC7">
        <w:rPr>
          <w:rStyle w:val="Strong"/>
        </w:rPr>
        <w:t xml:space="preserve"> </w:t>
      </w:r>
      <w:r w:rsidR="00D42433" w:rsidRPr="00317DC7">
        <w:rPr>
          <w:color w:val="323232"/>
        </w:rPr>
        <w:t xml:space="preserve">Res. Q. </w:t>
      </w:r>
      <w:proofErr w:type="spellStart"/>
      <w:r w:rsidR="00D42433" w:rsidRPr="00317DC7">
        <w:rPr>
          <w:color w:val="323232"/>
        </w:rPr>
        <w:t>Exerc</w:t>
      </w:r>
      <w:proofErr w:type="spellEnd"/>
      <w:r w:rsidR="00D42433" w:rsidRPr="00317DC7">
        <w:rPr>
          <w:color w:val="323232"/>
        </w:rPr>
        <w:t>. Sport, 52 (1981), pp. 523-539</w:t>
      </w:r>
    </w:p>
    <w:p w14:paraId="7B01C26C" w14:textId="22F9198E" w:rsidR="00D42433" w:rsidRPr="00317DC7" w:rsidRDefault="00DC0B45" w:rsidP="00317DC7">
      <w:pPr>
        <w:pStyle w:val="NoSpacing"/>
        <w:rPr>
          <w:color w:val="323232"/>
        </w:rPr>
      </w:pPr>
      <w:hyperlink r:id="rId456" w:anchor="bbib96" w:history="1">
        <w:proofErr w:type="spellStart"/>
        <w:r w:rsidR="00D42433" w:rsidRPr="00317DC7">
          <w:rPr>
            <w:rStyle w:val="Hyperlink"/>
            <w:color w:val="0C7DBB"/>
          </w:rPr>
          <w:t>Latané</w:t>
        </w:r>
        <w:proofErr w:type="spellEnd"/>
        <w:r w:rsidR="00D42433" w:rsidRPr="00317DC7">
          <w:rPr>
            <w:rStyle w:val="Hyperlink"/>
            <w:color w:val="0C7DBB"/>
          </w:rPr>
          <w:t xml:space="preserve"> et al., 1979</w:t>
        </w:r>
      </w:hyperlink>
      <w:r w:rsidR="004B1316" w:rsidRPr="00317DC7">
        <w:rPr>
          <w:rStyle w:val="Hyperlink"/>
          <w:color w:val="0C7DBB"/>
        </w:rPr>
        <w:t xml:space="preserve"> </w:t>
      </w:r>
      <w:r w:rsidR="00D42433" w:rsidRPr="00317DC7">
        <w:t>B. </w:t>
      </w:r>
      <w:proofErr w:type="spellStart"/>
      <w:r w:rsidR="00D42433" w:rsidRPr="00317DC7">
        <w:t>Latané</w:t>
      </w:r>
      <w:proofErr w:type="spellEnd"/>
      <w:r w:rsidR="00D42433" w:rsidRPr="00317DC7">
        <w:t>, K. Williams, S. Harkins</w:t>
      </w:r>
      <w:r w:rsidR="008D2197" w:rsidRPr="00317DC7">
        <w:t xml:space="preserve"> </w:t>
      </w:r>
      <w:r w:rsidR="00D42433" w:rsidRPr="00317DC7">
        <w:rPr>
          <w:rStyle w:val="Strong"/>
        </w:rPr>
        <w:t>Many hands make light the work: the cases and consequences of social loafing</w:t>
      </w:r>
      <w:r w:rsidR="004B1316" w:rsidRPr="00317DC7">
        <w:rPr>
          <w:rStyle w:val="Strong"/>
        </w:rPr>
        <w:t xml:space="preserve"> </w:t>
      </w:r>
      <w:r w:rsidR="00D42433" w:rsidRPr="00317DC7">
        <w:rPr>
          <w:color w:val="323232"/>
        </w:rPr>
        <w:t>J. Pers. Soc. Psychol., 37 (1979), pp. 822-832, </w:t>
      </w:r>
      <w:hyperlink r:id="rId457" w:tgtFrame="_blank" w:history="1">
        <w:r w:rsidR="00D42433" w:rsidRPr="00317DC7">
          <w:rPr>
            <w:rStyle w:val="Hyperlink"/>
            <w:color w:val="0C7DBB"/>
          </w:rPr>
          <w:t>10.1037/0022-3514.37.6.822</w:t>
        </w:r>
      </w:hyperlink>
    </w:p>
    <w:p w14:paraId="767477D8" w14:textId="101967CB" w:rsidR="00D42433" w:rsidRPr="00317DC7" w:rsidRDefault="00DC0B45" w:rsidP="00317DC7">
      <w:pPr>
        <w:pStyle w:val="NoSpacing"/>
        <w:rPr>
          <w:color w:val="323232"/>
        </w:rPr>
      </w:pPr>
      <w:hyperlink r:id="rId458" w:anchor="bbib97" w:history="1">
        <w:proofErr w:type="spellStart"/>
        <w:r w:rsidR="00D42433" w:rsidRPr="00317DC7">
          <w:rPr>
            <w:rStyle w:val="Hyperlink"/>
            <w:color w:val="0C7DBB"/>
          </w:rPr>
          <w:t>Lietz</w:t>
        </w:r>
        <w:proofErr w:type="spellEnd"/>
        <w:r w:rsidR="00D42433" w:rsidRPr="00317DC7">
          <w:rPr>
            <w:rStyle w:val="Hyperlink"/>
            <w:color w:val="0C7DBB"/>
          </w:rPr>
          <w:t xml:space="preserve"> et al., 2011</w:t>
        </w:r>
      </w:hyperlink>
      <w:r w:rsidR="004B1316" w:rsidRPr="00317DC7">
        <w:rPr>
          <w:rStyle w:val="Hyperlink"/>
          <w:color w:val="0C7DBB"/>
        </w:rPr>
        <w:t xml:space="preserve"> </w:t>
      </w:r>
      <w:r w:rsidR="00D42433" w:rsidRPr="00317DC7">
        <w:t>C.A. Lietz, K.E. Gerdes, F. Sun, J.M. Geiger, M.A. Wagaman, E.</w:t>
      </w:r>
      <w:proofErr w:type="gramStart"/>
      <w:r w:rsidR="00D42433" w:rsidRPr="00317DC7">
        <w:t>A.Segal</w:t>
      </w:r>
      <w:proofErr w:type="gramEnd"/>
      <w:r w:rsidR="008D2197" w:rsidRPr="00317DC7">
        <w:t xml:space="preserve"> </w:t>
      </w:r>
      <w:r w:rsidR="00D42433" w:rsidRPr="00317DC7">
        <w:rPr>
          <w:rStyle w:val="Strong"/>
        </w:rPr>
        <w:t>The Empathy Assessment Index (EAI): a confirmatory factor analysis of a multidimensional model of empathy</w:t>
      </w:r>
      <w:r w:rsidR="004B1316" w:rsidRPr="00317DC7">
        <w:rPr>
          <w:rStyle w:val="Strong"/>
        </w:rPr>
        <w:t xml:space="preserve"> </w:t>
      </w:r>
      <w:r w:rsidR="00D42433" w:rsidRPr="00317DC7">
        <w:rPr>
          <w:color w:val="323232"/>
        </w:rPr>
        <w:t>J. Soc. Soc. Work. Res., 2 (2011), pp. 104-124, </w:t>
      </w:r>
      <w:hyperlink r:id="rId459" w:tgtFrame="_blank" w:history="1">
        <w:r w:rsidR="00D42433" w:rsidRPr="00317DC7">
          <w:rPr>
            <w:rStyle w:val="Hyperlink"/>
            <w:color w:val="0C7DBB"/>
          </w:rPr>
          <w:t>10.5243/jsswr.2011.6</w:t>
        </w:r>
      </w:hyperlink>
    </w:p>
    <w:p w14:paraId="6BDB947C" w14:textId="7C2AC969" w:rsidR="004B1316" w:rsidRPr="00317DC7" w:rsidRDefault="00DC0B45" w:rsidP="00317DC7">
      <w:pPr>
        <w:pStyle w:val="NoSpacing"/>
        <w:rPr>
          <w:color w:val="0C7DBB"/>
          <w:u w:val="single"/>
        </w:rPr>
      </w:pPr>
      <w:hyperlink r:id="rId460" w:anchor="bbib98" w:history="1">
        <w:r w:rsidR="00D42433" w:rsidRPr="00317DC7">
          <w:rPr>
            <w:rStyle w:val="Hyperlink"/>
            <w:color w:val="0C7DBB"/>
          </w:rPr>
          <w:t>Liu and Wang, 2014</w:t>
        </w:r>
      </w:hyperlink>
      <w:r w:rsidR="004B1316" w:rsidRPr="00317DC7">
        <w:rPr>
          <w:rStyle w:val="Hyperlink"/>
          <w:color w:val="0C7DBB"/>
        </w:rPr>
        <w:t xml:space="preserve"> </w:t>
      </w:r>
      <w:r w:rsidR="00D42433" w:rsidRPr="00317DC7">
        <w:t>Y. Liu, Z. Wang</w:t>
      </w:r>
      <w:r w:rsidR="008D2197" w:rsidRPr="00317DC7">
        <w:t xml:space="preserve"> </w:t>
      </w:r>
      <w:r w:rsidR="00D42433" w:rsidRPr="00317DC7">
        <w:rPr>
          <w:rStyle w:val="Strong"/>
        </w:rPr>
        <w:t>Positive affect and cognitive control: approach-motivation intensity influences the balance between cognitive flexibility and stability</w:t>
      </w:r>
      <w:r w:rsidR="004B1316" w:rsidRPr="00317DC7">
        <w:rPr>
          <w:rStyle w:val="Strong"/>
        </w:rPr>
        <w:t xml:space="preserve"> </w:t>
      </w:r>
      <w:r w:rsidR="00D42433" w:rsidRPr="00317DC7">
        <w:rPr>
          <w:color w:val="323232"/>
        </w:rPr>
        <w:t>Psychol. Sci., 25 (2014), pp. 1116-1123, </w:t>
      </w:r>
      <w:hyperlink r:id="rId461" w:tgtFrame="_blank" w:history="1">
        <w:r w:rsidR="00D42433" w:rsidRPr="00317DC7">
          <w:rPr>
            <w:rStyle w:val="Hyperlink"/>
            <w:color w:val="0C7DBB"/>
          </w:rPr>
          <w:t>10.1177/0956797614525213</w:t>
        </w:r>
      </w:hyperlink>
    </w:p>
    <w:p w14:paraId="2D3FC8A4" w14:textId="4F030BF1" w:rsidR="00D42433" w:rsidRPr="00317DC7" w:rsidRDefault="00DC0B45" w:rsidP="00317DC7">
      <w:pPr>
        <w:pStyle w:val="NoSpacing"/>
        <w:rPr>
          <w:color w:val="323232"/>
        </w:rPr>
      </w:pPr>
      <w:hyperlink r:id="rId462" w:anchor="bbib99" w:history="1">
        <w:proofErr w:type="spellStart"/>
        <w:r w:rsidR="00D42433" w:rsidRPr="00317DC7">
          <w:rPr>
            <w:rStyle w:val="Hyperlink"/>
            <w:color w:val="0C7DBB"/>
          </w:rPr>
          <w:t>Logie</w:t>
        </w:r>
        <w:proofErr w:type="spellEnd"/>
        <w:r w:rsidR="00D42433" w:rsidRPr="00317DC7">
          <w:rPr>
            <w:rStyle w:val="Hyperlink"/>
            <w:color w:val="0C7DBB"/>
          </w:rPr>
          <w:t>, 2011</w:t>
        </w:r>
      </w:hyperlink>
      <w:r w:rsidR="004B1316" w:rsidRPr="00317DC7">
        <w:rPr>
          <w:rStyle w:val="Hyperlink"/>
          <w:color w:val="0C7DBB"/>
        </w:rPr>
        <w:t xml:space="preserve"> </w:t>
      </w:r>
      <w:r w:rsidR="00D42433" w:rsidRPr="00317DC7">
        <w:t>R.H. </w:t>
      </w:r>
      <w:proofErr w:type="spellStart"/>
      <w:r w:rsidR="00D42433" w:rsidRPr="00317DC7">
        <w:t>Logie</w:t>
      </w:r>
      <w:proofErr w:type="spellEnd"/>
      <w:r w:rsidR="008D2197" w:rsidRPr="00317DC7">
        <w:t xml:space="preserve"> </w:t>
      </w:r>
      <w:proofErr w:type="gramStart"/>
      <w:r w:rsidR="00D42433" w:rsidRPr="00317DC7">
        <w:rPr>
          <w:rStyle w:val="Strong"/>
        </w:rPr>
        <w:t>The</w:t>
      </w:r>
      <w:proofErr w:type="gramEnd"/>
      <w:r w:rsidR="00D42433" w:rsidRPr="00317DC7">
        <w:rPr>
          <w:rStyle w:val="Strong"/>
        </w:rPr>
        <w:t xml:space="preserve"> functional organization and capacity limits of working memory</w:t>
      </w:r>
      <w:r w:rsidR="004B1316" w:rsidRPr="00317DC7">
        <w:rPr>
          <w:rStyle w:val="Strong"/>
        </w:rPr>
        <w:t xml:space="preserve"> </w:t>
      </w:r>
      <w:proofErr w:type="spellStart"/>
      <w:r w:rsidR="00D42433" w:rsidRPr="00317DC7">
        <w:rPr>
          <w:color w:val="323232"/>
        </w:rPr>
        <w:t>Curr</w:t>
      </w:r>
      <w:proofErr w:type="spellEnd"/>
      <w:r w:rsidR="00D42433" w:rsidRPr="00317DC7">
        <w:rPr>
          <w:color w:val="323232"/>
        </w:rPr>
        <w:t>. Dir. Psychol. Sci., 20 (2011), pp. 240-245, </w:t>
      </w:r>
      <w:hyperlink r:id="rId463" w:tgtFrame="_blank" w:history="1">
        <w:r w:rsidR="00D42433" w:rsidRPr="00317DC7">
          <w:rPr>
            <w:rStyle w:val="Hyperlink"/>
            <w:color w:val="0C7DBB"/>
          </w:rPr>
          <w:t>10.1177/0963721411415340</w:t>
        </w:r>
      </w:hyperlink>
    </w:p>
    <w:p w14:paraId="142AA0FF" w14:textId="511AB525" w:rsidR="00D42433" w:rsidRPr="00317DC7" w:rsidRDefault="00DC0B45" w:rsidP="00317DC7">
      <w:pPr>
        <w:pStyle w:val="NoSpacing"/>
        <w:rPr>
          <w:color w:val="323232"/>
        </w:rPr>
      </w:pPr>
      <w:hyperlink r:id="rId464" w:anchor="bbib100" w:history="1">
        <w:r w:rsidR="00D42433" w:rsidRPr="00317DC7">
          <w:rPr>
            <w:rStyle w:val="Hyperlink"/>
            <w:color w:val="0C7DBB"/>
          </w:rPr>
          <w:t>MacLean and Arnell, 2012</w:t>
        </w:r>
      </w:hyperlink>
      <w:r w:rsidR="004B1316" w:rsidRPr="00317DC7">
        <w:rPr>
          <w:rStyle w:val="Hyperlink"/>
          <w:color w:val="0C7DBB"/>
        </w:rPr>
        <w:t xml:space="preserve"> </w:t>
      </w:r>
      <w:r w:rsidR="00D42433" w:rsidRPr="00317DC7">
        <w:t>M.H. MacLean, K.M. Arnell</w:t>
      </w:r>
      <w:r w:rsidR="008D2197" w:rsidRPr="00317DC7">
        <w:t xml:space="preserve"> </w:t>
      </w:r>
      <w:r w:rsidR="00D42433" w:rsidRPr="00317DC7">
        <w:rPr>
          <w:rStyle w:val="Strong"/>
        </w:rPr>
        <w:t>Personality predicts temporal attention costs in the attentional blink paradigm</w:t>
      </w:r>
      <w:r w:rsidR="004B1316" w:rsidRPr="00317DC7">
        <w:rPr>
          <w:rStyle w:val="Strong"/>
        </w:rPr>
        <w:t xml:space="preserve"> </w:t>
      </w:r>
      <w:r w:rsidR="00D42433" w:rsidRPr="00317DC7">
        <w:rPr>
          <w:color w:val="323232"/>
        </w:rPr>
        <w:t>Psychonomic Bull. Rev., 17 (2012), pp. 556-562, </w:t>
      </w:r>
      <w:hyperlink r:id="rId465" w:tgtFrame="_blank" w:history="1">
        <w:r w:rsidR="00D42433" w:rsidRPr="00317DC7">
          <w:rPr>
            <w:rStyle w:val="Hyperlink"/>
            <w:color w:val="0C7DBB"/>
          </w:rPr>
          <w:t>10.3758/PBR.17.4.556</w:t>
        </w:r>
      </w:hyperlink>
    </w:p>
    <w:p w14:paraId="78D945DC" w14:textId="77777777" w:rsidR="004B1316" w:rsidRPr="00317DC7" w:rsidRDefault="00DC0B45" w:rsidP="00317DC7">
      <w:pPr>
        <w:pStyle w:val="NoSpacing"/>
        <w:rPr>
          <w:color w:val="323232"/>
        </w:rPr>
      </w:pPr>
      <w:hyperlink r:id="rId466" w:anchor="bbib101" w:history="1">
        <w:r w:rsidR="00D42433" w:rsidRPr="00317DC7">
          <w:rPr>
            <w:rStyle w:val="Hyperlink"/>
            <w:color w:val="0C7DBB"/>
          </w:rPr>
          <w:t>Matthews et al., 2012</w:t>
        </w:r>
      </w:hyperlink>
      <w:r w:rsidR="004B1316" w:rsidRPr="00317DC7">
        <w:rPr>
          <w:rStyle w:val="Hyperlink"/>
          <w:color w:val="0C7DBB"/>
        </w:rPr>
        <w:t xml:space="preserve"> </w:t>
      </w:r>
      <w:r w:rsidR="00D42433" w:rsidRPr="00317DC7">
        <w:rPr>
          <w:color w:val="323232"/>
        </w:rPr>
        <w:t>G. Matthews, P.A. Desmond, C. Neubauer, P.A. </w:t>
      </w:r>
      <w:proofErr w:type="gramStart"/>
      <w:r w:rsidR="00D42433" w:rsidRPr="00317DC7">
        <w:rPr>
          <w:color w:val="323232"/>
        </w:rPr>
        <w:t>Hancock(</w:t>
      </w:r>
      <w:proofErr w:type="gramEnd"/>
      <w:r w:rsidR="00D42433" w:rsidRPr="00317DC7">
        <w:rPr>
          <w:color w:val="323232"/>
        </w:rPr>
        <w:t>Eds.), The Handbook of Operator Fatigue, Ashgate, </w:t>
      </w:r>
      <w:proofErr w:type="spellStart"/>
      <w:r w:rsidR="00D42433" w:rsidRPr="00317DC7">
        <w:rPr>
          <w:color w:val="323232"/>
        </w:rPr>
        <w:t>Aldershot</w:t>
      </w:r>
      <w:proofErr w:type="spellEnd"/>
      <w:r w:rsidR="00D42433" w:rsidRPr="00317DC7">
        <w:rPr>
          <w:color w:val="323232"/>
        </w:rPr>
        <w:t>, Hampshire, UK (2012)</w:t>
      </w:r>
      <w:r w:rsidR="004B1316" w:rsidRPr="00317DC7">
        <w:rPr>
          <w:color w:val="323232"/>
        </w:rPr>
        <w:t xml:space="preserve"> </w:t>
      </w:r>
    </w:p>
    <w:p w14:paraId="20701602" w14:textId="17B8D472" w:rsidR="00D42433" w:rsidRPr="00317DC7" w:rsidRDefault="00DC0B45" w:rsidP="00317DC7">
      <w:pPr>
        <w:pStyle w:val="NoSpacing"/>
        <w:rPr>
          <w:color w:val="323232"/>
        </w:rPr>
      </w:pPr>
      <w:hyperlink r:id="rId467" w:anchor="bbib102" w:history="1">
        <w:r w:rsidR="00D42433" w:rsidRPr="00317DC7">
          <w:rPr>
            <w:rStyle w:val="Hyperlink"/>
            <w:color w:val="0C7DBB"/>
          </w:rPr>
          <w:t>Morgan and Hancock, 2011</w:t>
        </w:r>
      </w:hyperlink>
      <w:r w:rsidR="004B1316" w:rsidRPr="00317DC7">
        <w:rPr>
          <w:rStyle w:val="Hyperlink"/>
          <w:color w:val="0C7DBB"/>
        </w:rPr>
        <w:t xml:space="preserve"> </w:t>
      </w:r>
      <w:r w:rsidR="00D42433" w:rsidRPr="00317DC7">
        <w:t>J.F. Morgan, P.A. Hancock</w:t>
      </w:r>
      <w:r w:rsidR="008D2197" w:rsidRPr="00317DC7">
        <w:t xml:space="preserve"> </w:t>
      </w:r>
      <w:proofErr w:type="gramStart"/>
      <w:r w:rsidR="00D42433" w:rsidRPr="00317DC7">
        <w:rPr>
          <w:rStyle w:val="Strong"/>
        </w:rPr>
        <w:t>The</w:t>
      </w:r>
      <w:proofErr w:type="gramEnd"/>
      <w:r w:rsidR="00D42433" w:rsidRPr="00317DC7">
        <w:rPr>
          <w:rStyle w:val="Strong"/>
        </w:rPr>
        <w:t xml:space="preserve"> effect of prior task loading on mental workload: an example of hysteresis in driving</w:t>
      </w:r>
      <w:r w:rsidR="004B1316" w:rsidRPr="00317DC7">
        <w:rPr>
          <w:rStyle w:val="Strong"/>
        </w:rPr>
        <w:t xml:space="preserve"> </w:t>
      </w:r>
      <w:r w:rsidR="00D42433" w:rsidRPr="00317DC7">
        <w:rPr>
          <w:color w:val="323232"/>
        </w:rPr>
        <w:t>Hum. Factors, 43 (2011), pp. 75-86, </w:t>
      </w:r>
      <w:hyperlink r:id="rId468" w:tgtFrame="_blank" w:history="1">
        <w:r w:rsidR="00D42433" w:rsidRPr="00317DC7">
          <w:rPr>
            <w:rStyle w:val="Hyperlink"/>
            <w:color w:val="0C7DBB"/>
          </w:rPr>
          <w:t>10.1177/0018720810393505</w:t>
        </w:r>
      </w:hyperlink>
    </w:p>
    <w:p w14:paraId="13546017" w14:textId="77777777" w:rsidR="004B1316" w:rsidRPr="00317DC7" w:rsidRDefault="00DC0B45" w:rsidP="00317DC7">
      <w:pPr>
        <w:pStyle w:val="NoSpacing"/>
        <w:rPr>
          <w:color w:val="323232"/>
        </w:rPr>
      </w:pPr>
      <w:hyperlink r:id="rId469" w:anchor="bbib103" w:history="1">
        <w:r w:rsidR="00D42433" w:rsidRPr="00317DC7">
          <w:rPr>
            <w:rStyle w:val="Hyperlink"/>
            <w:color w:val="0C7DBB"/>
          </w:rPr>
          <w:t>Mosso, 1894</w:t>
        </w:r>
      </w:hyperlink>
      <w:r w:rsidR="004B1316" w:rsidRPr="00317DC7">
        <w:rPr>
          <w:rStyle w:val="Hyperlink"/>
          <w:color w:val="0C7DBB"/>
        </w:rPr>
        <w:t xml:space="preserve"> </w:t>
      </w:r>
      <w:r w:rsidR="00D42433" w:rsidRPr="00317DC7">
        <w:t>A. Mosso</w:t>
      </w:r>
      <w:r w:rsidR="008D2197" w:rsidRPr="00317DC7">
        <w:t xml:space="preserve"> </w:t>
      </w:r>
      <w:r w:rsidR="00D42433" w:rsidRPr="00317DC7">
        <w:rPr>
          <w:rStyle w:val="Strong"/>
        </w:rPr>
        <w:t xml:space="preserve">La fatigue </w:t>
      </w:r>
      <w:proofErr w:type="spellStart"/>
      <w:r w:rsidR="00D42433" w:rsidRPr="00317DC7">
        <w:rPr>
          <w:rStyle w:val="Strong"/>
        </w:rPr>
        <w:t>intellectuelle</w:t>
      </w:r>
      <w:proofErr w:type="spellEnd"/>
      <w:r w:rsidR="00D42433" w:rsidRPr="00317DC7">
        <w:rPr>
          <w:rStyle w:val="Strong"/>
        </w:rPr>
        <w:t xml:space="preserve"> et physique [Mental and physical fatigue]</w:t>
      </w:r>
      <w:r w:rsidR="004B1316" w:rsidRPr="00317DC7">
        <w:rPr>
          <w:rStyle w:val="Strong"/>
        </w:rPr>
        <w:t xml:space="preserve"> </w:t>
      </w:r>
      <w:r w:rsidR="00D42433" w:rsidRPr="00317DC7">
        <w:rPr>
          <w:color w:val="323232"/>
        </w:rPr>
        <w:t>Alcon, Paris, France (1894)</w:t>
      </w:r>
      <w:r w:rsidR="004B1316" w:rsidRPr="00317DC7">
        <w:rPr>
          <w:color w:val="323232"/>
        </w:rPr>
        <w:t xml:space="preserve"> </w:t>
      </w:r>
    </w:p>
    <w:p w14:paraId="427D3A71" w14:textId="3A1F805B" w:rsidR="00D42433" w:rsidRPr="00317DC7" w:rsidRDefault="00DC0B45" w:rsidP="00317DC7">
      <w:pPr>
        <w:pStyle w:val="NoSpacing"/>
        <w:rPr>
          <w:color w:val="323232"/>
        </w:rPr>
      </w:pPr>
      <w:hyperlink r:id="rId470" w:anchor="bbib104" w:history="1">
        <w:proofErr w:type="spellStart"/>
        <w:r w:rsidR="00D42433" w:rsidRPr="00317DC7">
          <w:rPr>
            <w:rStyle w:val="Hyperlink"/>
            <w:color w:val="0C7DBB"/>
          </w:rPr>
          <w:t>Naber</w:t>
        </w:r>
        <w:proofErr w:type="spellEnd"/>
        <w:r w:rsidR="00D42433" w:rsidRPr="00317DC7">
          <w:rPr>
            <w:rStyle w:val="Hyperlink"/>
            <w:color w:val="0C7DBB"/>
          </w:rPr>
          <w:t xml:space="preserve"> et al., 2015</w:t>
        </w:r>
      </w:hyperlink>
      <w:r w:rsidR="004B1316" w:rsidRPr="00317DC7">
        <w:rPr>
          <w:rStyle w:val="Hyperlink"/>
          <w:color w:val="0C7DBB"/>
        </w:rPr>
        <w:t xml:space="preserve"> </w:t>
      </w:r>
      <w:r w:rsidR="00D42433" w:rsidRPr="00317DC7">
        <w:t>A.M. </w:t>
      </w:r>
      <w:proofErr w:type="spellStart"/>
      <w:r w:rsidR="00D42433" w:rsidRPr="00317DC7">
        <w:t>Naber</w:t>
      </w:r>
      <w:proofErr w:type="spellEnd"/>
      <w:r w:rsidR="00D42433" w:rsidRPr="00317DC7">
        <w:t>, J.N. McDonald, O.A. </w:t>
      </w:r>
      <w:proofErr w:type="spellStart"/>
      <w:r w:rsidR="00D42433" w:rsidRPr="00317DC7">
        <w:t>Asenuga</w:t>
      </w:r>
      <w:proofErr w:type="spellEnd"/>
      <w:r w:rsidR="00D42433" w:rsidRPr="00317DC7">
        <w:t>, W. Arthur Jr.</w:t>
      </w:r>
      <w:r w:rsidR="008D2197" w:rsidRPr="00317DC7">
        <w:t xml:space="preserve"> </w:t>
      </w:r>
      <w:r w:rsidR="00D42433" w:rsidRPr="00317DC7">
        <w:rPr>
          <w:rStyle w:val="Strong"/>
        </w:rPr>
        <w:t>Team members' interaction anxiety and team training effectiveness: a catastrophic relationship?</w:t>
      </w:r>
      <w:r w:rsidR="004B1316" w:rsidRPr="00317DC7">
        <w:rPr>
          <w:rStyle w:val="Strong"/>
        </w:rPr>
        <w:t xml:space="preserve"> </w:t>
      </w:r>
      <w:r w:rsidR="00D42433" w:rsidRPr="00317DC7">
        <w:rPr>
          <w:color w:val="323232"/>
        </w:rPr>
        <w:t>Hum. Factors, 57 (2015), pp. 163-176, </w:t>
      </w:r>
      <w:hyperlink r:id="rId471" w:tgtFrame="_blank" w:history="1">
        <w:r w:rsidR="00D42433" w:rsidRPr="00317DC7">
          <w:rPr>
            <w:rStyle w:val="Hyperlink"/>
            <w:color w:val="0C7DBB"/>
          </w:rPr>
          <w:t>10.1177/0018720814538814</w:t>
        </w:r>
      </w:hyperlink>
    </w:p>
    <w:p w14:paraId="0A846552" w14:textId="71FCFE84" w:rsidR="00D42433" w:rsidRPr="00317DC7" w:rsidRDefault="00DC0B45" w:rsidP="00317DC7">
      <w:pPr>
        <w:pStyle w:val="NoSpacing"/>
        <w:rPr>
          <w:color w:val="323232"/>
        </w:rPr>
      </w:pPr>
      <w:hyperlink r:id="rId472" w:anchor="bbib105" w:history="1">
        <w:r w:rsidR="00D42433" w:rsidRPr="00317DC7">
          <w:rPr>
            <w:rStyle w:val="Hyperlink"/>
            <w:color w:val="0C7DBB"/>
          </w:rPr>
          <w:t>Newhouse et al., 1978</w:t>
        </w:r>
      </w:hyperlink>
      <w:r w:rsidR="004B1316" w:rsidRPr="00317DC7">
        <w:rPr>
          <w:rStyle w:val="Hyperlink"/>
          <w:color w:val="0C7DBB"/>
        </w:rPr>
        <w:t xml:space="preserve"> </w:t>
      </w:r>
      <w:r w:rsidR="00D42433" w:rsidRPr="00317DC7">
        <w:t>R. Newhouse, D. </w:t>
      </w:r>
      <w:proofErr w:type="spellStart"/>
      <w:r w:rsidR="00D42433" w:rsidRPr="00317DC7">
        <w:t>Ruelle</w:t>
      </w:r>
      <w:proofErr w:type="spellEnd"/>
      <w:r w:rsidR="00D42433" w:rsidRPr="00317DC7">
        <w:t>, F. </w:t>
      </w:r>
      <w:proofErr w:type="spellStart"/>
      <w:r w:rsidR="00D42433" w:rsidRPr="00317DC7">
        <w:t>Takens</w:t>
      </w:r>
      <w:proofErr w:type="spellEnd"/>
      <w:r w:rsidR="008D2197" w:rsidRPr="00317DC7">
        <w:t xml:space="preserve"> </w:t>
      </w:r>
      <w:r w:rsidR="00D42433" w:rsidRPr="00317DC7">
        <w:rPr>
          <w:rStyle w:val="Strong"/>
        </w:rPr>
        <w:t>Occurrence of strange attractors: an axiom near quasi-periodic flows on Tm, m&gt;3</w:t>
      </w:r>
      <w:r w:rsidR="004B1316" w:rsidRPr="00317DC7">
        <w:rPr>
          <w:rStyle w:val="Strong"/>
        </w:rPr>
        <w:t xml:space="preserve"> </w:t>
      </w:r>
      <w:proofErr w:type="spellStart"/>
      <w:r w:rsidR="00D42433" w:rsidRPr="00317DC7">
        <w:rPr>
          <w:color w:val="323232"/>
        </w:rPr>
        <w:t>Commun</w:t>
      </w:r>
      <w:proofErr w:type="spellEnd"/>
      <w:r w:rsidR="00D42433" w:rsidRPr="00317DC7">
        <w:rPr>
          <w:color w:val="323232"/>
        </w:rPr>
        <w:t>. Math. Phys., 64 (1978), pp. 35-41</w:t>
      </w:r>
    </w:p>
    <w:p w14:paraId="5947F72F" w14:textId="1BE20084" w:rsidR="00D42433" w:rsidRPr="00317DC7" w:rsidRDefault="00DC0B45" w:rsidP="00317DC7">
      <w:pPr>
        <w:pStyle w:val="NoSpacing"/>
      </w:pPr>
      <w:hyperlink r:id="rId473" w:anchor="bbib106" w:history="1">
        <w:proofErr w:type="spellStart"/>
        <w:r w:rsidR="00D42433" w:rsidRPr="00317DC7">
          <w:rPr>
            <w:rStyle w:val="Hyperlink"/>
            <w:color w:val="0C7DBB"/>
          </w:rPr>
          <w:t>Oberauer</w:t>
        </w:r>
        <w:proofErr w:type="spellEnd"/>
        <w:r w:rsidR="00D42433" w:rsidRPr="00317DC7">
          <w:rPr>
            <w:rStyle w:val="Hyperlink"/>
            <w:color w:val="0C7DBB"/>
          </w:rPr>
          <w:t xml:space="preserve"> and </w:t>
        </w:r>
        <w:proofErr w:type="spellStart"/>
        <w:r w:rsidR="00D42433" w:rsidRPr="00317DC7">
          <w:rPr>
            <w:rStyle w:val="Hyperlink"/>
            <w:color w:val="0C7DBB"/>
          </w:rPr>
          <w:t>Kleigel</w:t>
        </w:r>
        <w:proofErr w:type="spellEnd"/>
        <w:r w:rsidR="00D42433" w:rsidRPr="00317DC7">
          <w:rPr>
            <w:rStyle w:val="Hyperlink"/>
            <w:color w:val="0C7DBB"/>
          </w:rPr>
          <w:t>, 2006</w:t>
        </w:r>
      </w:hyperlink>
      <w:r w:rsidR="004B1316" w:rsidRPr="00317DC7">
        <w:rPr>
          <w:rStyle w:val="Hyperlink"/>
          <w:color w:val="0C7DBB"/>
        </w:rPr>
        <w:t xml:space="preserve"> </w:t>
      </w:r>
      <w:r w:rsidR="00D42433" w:rsidRPr="00317DC7">
        <w:t>K. </w:t>
      </w:r>
      <w:proofErr w:type="spellStart"/>
      <w:r w:rsidR="00D42433" w:rsidRPr="00317DC7">
        <w:t>Oberauer</w:t>
      </w:r>
      <w:proofErr w:type="spellEnd"/>
      <w:r w:rsidR="00D42433" w:rsidRPr="00317DC7">
        <w:t>, R. </w:t>
      </w:r>
      <w:proofErr w:type="spellStart"/>
      <w:r w:rsidR="00D42433" w:rsidRPr="00317DC7">
        <w:t>Kleigel</w:t>
      </w:r>
      <w:proofErr w:type="spellEnd"/>
      <w:r w:rsidR="008D2197" w:rsidRPr="00317DC7">
        <w:t xml:space="preserve"> </w:t>
      </w:r>
      <w:r w:rsidR="00D42433" w:rsidRPr="00317DC7">
        <w:rPr>
          <w:rStyle w:val="Strong"/>
        </w:rPr>
        <w:t>A formal model of capacity limits in working memory</w:t>
      </w:r>
    </w:p>
    <w:p w14:paraId="321E906F" w14:textId="77777777" w:rsidR="004B1316" w:rsidRPr="00317DC7" w:rsidRDefault="00D42433" w:rsidP="00317DC7">
      <w:pPr>
        <w:pStyle w:val="NoSpacing"/>
        <w:rPr>
          <w:rStyle w:val="Hyperlink"/>
          <w:color w:val="0C7DBB"/>
        </w:rPr>
      </w:pPr>
      <w:r w:rsidRPr="00317DC7">
        <w:rPr>
          <w:color w:val="323232"/>
        </w:rPr>
        <w:t>J. Mem. Lang., 55 (2006), pp. 601-626, </w:t>
      </w:r>
      <w:hyperlink r:id="rId474" w:tgtFrame="_blank" w:history="1">
        <w:r w:rsidRPr="00317DC7">
          <w:rPr>
            <w:rStyle w:val="Hyperlink"/>
            <w:color w:val="0C7DBB"/>
          </w:rPr>
          <w:t>10.1016/jml.2006.08.009</w:t>
        </w:r>
      </w:hyperlink>
      <w:r w:rsidR="004B1316" w:rsidRPr="00317DC7">
        <w:rPr>
          <w:rStyle w:val="Hyperlink"/>
          <w:color w:val="0C7DBB"/>
        </w:rPr>
        <w:t xml:space="preserve"> </w:t>
      </w:r>
    </w:p>
    <w:p w14:paraId="78C085EF" w14:textId="2897554E" w:rsidR="00D42433" w:rsidRPr="00317DC7" w:rsidRDefault="00DC0B45" w:rsidP="00317DC7">
      <w:pPr>
        <w:pStyle w:val="NoSpacing"/>
      </w:pPr>
      <w:hyperlink r:id="rId475" w:anchor="bbib107" w:history="1">
        <w:r w:rsidR="00D42433" w:rsidRPr="00317DC7">
          <w:rPr>
            <w:rStyle w:val="Hyperlink"/>
            <w:color w:val="0C7DBB"/>
          </w:rPr>
          <w:t>Oliva and McDade, 2008</w:t>
        </w:r>
      </w:hyperlink>
      <w:r w:rsidR="004B1316" w:rsidRPr="00317DC7">
        <w:rPr>
          <w:rStyle w:val="Hyperlink"/>
          <w:color w:val="0C7DBB"/>
        </w:rPr>
        <w:t xml:space="preserve"> </w:t>
      </w:r>
      <w:r w:rsidR="00D42433" w:rsidRPr="00317DC7">
        <w:t>T.A. Oliva, S.R. McDade</w:t>
      </w:r>
      <w:r w:rsidR="008D2197" w:rsidRPr="00317DC7">
        <w:t xml:space="preserve"> </w:t>
      </w:r>
      <w:r w:rsidR="00D42433" w:rsidRPr="00317DC7">
        <w:rPr>
          <w:rStyle w:val="Strong"/>
        </w:rPr>
        <w:t>A catastrophe model for the prospect-utility theory question</w:t>
      </w:r>
    </w:p>
    <w:p w14:paraId="709293D2" w14:textId="77777777" w:rsidR="004B1316" w:rsidRPr="00317DC7" w:rsidRDefault="00D42433" w:rsidP="00317DC7">
      <w:pPr>
        <w:pStyle w:val="NoSpacing"/>
        <w:rPr>
          <w:color w:val="323232"/>
        </w:rPr>
      </w:pPr>
      <w:r w:rsidRPr="00317DC7">
        <w:rPr>
          <w:color w:val="323232"/>
        </w:rPr>
        <w:t xml:space="preserve">Nonlinear </w:t>
      </w:r>
      <w:proofErr w:type="spellStart"/>
      <w:r w:rsidRPr="00317DC7">
        <w:rPr>
          <w:color w:val="323232"/>
        </w:rPr>
        <w:t>Dynam</w:t>
      </w:r>
      <w:proofErr w:type="spellEnd"/>
      <w:r w:rsidRPr="00317DC7">
        <w:rPr>
          <w:color w:val="323232"/>
        </w:rPr>
        <w:t>. Psychol. Life Sci., 12 (2008), pp. 261-280</w:t>
      </w:r>
      <w:r w:rsidR="004B1316" w:rsidRPr="00317DC7">
        <w:rPr>
          <w:color w:val="323232"/>
        </w:rPr>
        <w:t xml:space="preserve"> </w:t>
      </w:r>
    </w:p>
    <w:p w14:paraId="6D0B941A" w14:textId="7D4E73A8" w:rsidR="00D42433" w:rsidRPr="00317DC7" w:rsidRDefault="00DC0B45" w:rsidP="00317DC7">
      <w:pPr>
        <w:pStyle w:val="NoSpacing"/>
        <w:rPr>
          <w:color w:val="323232"/>
        </w:rPr>
      </w:pPr>
      <w:hyperlink r:id="rId476" w:anchor="bbib108" w:history="1">
        <w:r w:rsidR="00D42433" w:rsidRPr="00317DC7">
          <w:rPr>
            <w:rStyle w:val="Hyperlink"/>
            <w:color w:val="0C7DBB"/>
          </w:rPr>
          <w:t>Pascual-Leone, 1970</w:t>
        </w:r>
      </w:hyperlink>
      <w:r w:rsidR="004B1316" w:rsidRPr="00317DC7">
        <w:rPr>
          <w:rStyle w:val="Hyperlink"/>
          <w:color w:val="0C7DBB"/>
        </w:rPr>
        <w:t xml:space="preserve"> </w:t>
      </w:r>
      <w:r w:rsidR="00D42433" w:rsidRPr="00317DC7">
        <w:t>J. Pascual-Leone</w:t>
      </w:r>
      <w:r w:rsidR="008D2197" w:rsidRPr="00317DC7">
        <w:t xml:space="preserve"> </w:t>
      </w:r>
      <w:r w:rsidR="00D42433" w:rsidRPr="00317DC7">
        <w:rPr>
          <w:rStyle w:val="Strong"/>
        </w:rPr>
        <w:t>A mathematical model for the transition rule in Piaget's developmental stages</w:t>
      </w:r>
      <w:r w:rsidR="004B1316" w:rsidRPr="00317DC7">
        <w:rPr>
          <w:rStyle w:val="Strong"/>
        </w:rPr>
        <w:t xml:space="preserve"> </w:t>
      </w:r>
      <w:r w:rsidR="00D42433" w:rsidRPr="00317DC7">
        <w:rPr>
          <w:color w:val="323232"/>
        </w:rPr>
        <w:t>Acta Psychol., 32 (1970), pp. 301-345, </w:t>
      </w:r>
      <w:hyperlink r:id="rId477" w:tgtFrame="_blank" w:history="1">
        <w:r w:rsidR="00D42433" w:rsidRPr="00317DC7">
          <w:rPr>
            <w:rStyle w:val="Hyperlink"/>
            <w:color w:val="0C7DBB"/>
          </w:rPr>
          <w:t>10.1016/0001-6918(70)90108-3</w:t>
        </w:r>
      </w:hyperlink>
    </w:p>
    <w:p w14:paraId="17DE6BA7" w14:textId="78F3C44E" w:rsidR="00D42433" w:rsidRPr="00317DC7" w:rsidRDefault="00DC0B45" w:rsidP="00317DC7">
      <w:pPr>
        <w:pStyle w:val="NoSpacing"/>
        <w:rPr>
          <w:color w:val="323232"/>
        </w:rPr>
      </w:pPr>
      <w:hyperlink r:id="rId478" w:anchor="bbib109" w:history="1">
        <w:r w:rsidR="00D42433" w:rsidRPr="00317DC7">
          <w:rPr>
            <w:rStyle w:val="Hyperlink"/>
            <w:color w:val="0C7DBB"/>
          </w:rPr>
          <w:t xml:space="preserve">Pincus and </w:t>
        </w:r>
        <w:proofErr w:type="spellStart"/>
        <w:r w:rsidR="00D42433" w:rsidRPr="00317DC7">
          <w:rPr>
            <w:rStyle w:val="Hyperlink"/>
            <w:color w:val="0C7DBB"/>
          </w:rPr>
          <w:t>Metten</w:t>
        </w:r>
        <w:proofErr w:type="spellEnd"/>
        <w:r w:rsidR="00D42433" w:rsidRPr="00317DC7">
          <w:rPr>
            <w:rStyle w:val="Hyperlink"/>
            <w:color w:val="0C7DBB"/>
          </w:rPr>
          <w:t>, 2010</w:t>
        </w:r>
      </w:hyperlink>
      <w:r w:rsidR="00533A81" w:rsidRPr="00317DC7">
        <w:rPr>
          <w:rStyle w:val="Hyperlink"/>
          <w:color w:val="0C7DBB"/>
        </w:rPr>
        <w:t xml:space="preserve"> </w:t>
      </w:r>
      <w:r w:rsidR="00D42433" w:rsidRPr="00317DC7">
        <w:t>D. Pincus, A. </w:t>
      </w:r>
      <w:proofErr w:type="spellStart"/>
      <w:r w:rsidR="00D42433" w:rsidRPr="00317DC7">
        <w:t>Metten</w:t>
      </w:r>
      <w:proofErr w:type="spellEnd"/>
      <w:r w:rsidR="005166AC" w:rsidRPr="00317DC7">
        <w:t xml:space="preserve"> </w:t>
      </w:r>
      <w:r w:rsidR="00D42433" w:rsidRPr="00317DC7">
        <w:rPr>
          <w:rStyle w:val="Strong"/>
        </w:rPr>
        <w:t>Nonlinear dynamics in biopsychosocial resilience</w:t>
      </w:r>
      <w:r w:rsidR="00533A81"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14 (2010), pp. 353-380</w:t>
      </w:r>
    </w:p>
    <w:p w14:paraId="3AFDDEED" w14:textId="49CC0558" w:rsidR="00D42433" w:rsidRPr="00317DC7" w:rsidRDefault="00DC0B45" w:rsidP="00317DC7">
      <w:pPr>
        <w:pStyle w:val="NoSpacing"/>
        <w:rPr>
          <w:color w:val="323232"/>
        </w:rPr>
      </w:pPr>
      <w:hyperlink r:id="rId479" w:anchor="bbib110" w:history="1">
        <w:r w:rsidR="00D42433" w:rsidRPr="00317DC7">
          <w:rPr>
            <w:rStyle w:val="Hyperlink"/>
            <w:color w:val="0C7DBB"/>
          </w:rPr>
          <w:t>Ralph et al., 2010</w:t>
        </w:r>
      </w:hyperlink>
      <w:r w:rsidR="00533A81" w:rsidRPr="00317DC7">
        <w:rPr>
          <w:rStyle w:val="Hyperlink"/>
          <w:color w:val="0C7DBB"/>
        </w:rPr>
        <w:t xml:space="preserve"> </w:t>
      </w:r>
      <w:r w:rsidR="00D42433" w:rsidRPr="00317DC7">
        <w:t>J. Ralph, W.D. Gray, M.J. </w:t>
      </w:r>
      <w:proofErr w:type="spellStart"/>
      <w:r w:rsidR="00D42433" w:rsidRPr="00317DC7">
        <w:t>Schoelles</w:t>
      </w:r>
      <w:proofErr w:type="spellEnd"/>
      <w:r w:rsidR="005166AC" w:rsidRPr="00317DC7">
        <w:t xml:space="preserve"> </w:t>
      </w:r>
      <w:r w:rsidR="00D42433" w:rsidRPr="00317DC7">
        <w:rPr>
          <w:rStyle w:val="Strong"/>
        </w:rPr>
        <w:t>Squeezing the balloon: analyzing the unpredictable effects of cognitive workload</w:t>
      </w:r>
      <w:r w:rsidR="00533A81" w:rsidRPr="00317DC7">
        <w:rPr>
          <w:rStyle w:val="Strong"/>
        </w:rPr>
        <w:t xml:space="preserve"> </w:t>
      </w:r>
      <w:r w:rsidR="00D42433" w:rsidRPr="00317DC7">
        <w:rPr>
          <w:color w:val="323232"/>
        </w:rPr>
        <w:t>Proc. Hum. Factors Ergon. Soc., 54 (2010), pp. 299-303, </w:t>
      </w:r>
      <w:hyperlink r:id="rId480" w:tgtFrame="_blank" w:history="1">
        <w:r w:rsidR="00D42433" w:rsidRPr="00317DC7">
          <w:rPr>
            <w:rStyle w:val="Hyperlink"/>
            <w:color w:val="0C7DBB"/>
          </w:rPr>
          <w:t>10.1177/154193121005400407</w:t>
        </w:r>
      </w:hyperlink>
    </w:p>
    <w:p w14:paraId="6DAC679E" w14:textId="156D7593" w:rsidR="00D42433" w:rsidRPr="00317DC7" w:rsidRDefault="00DC0B45" w:rsidP="00317DC7">
      <w:pPr>
        <w:pStyle w:val="NoSpacing"/>
        <w:rPr>
          <w:color w:val="323232"/>
        </w:rPr>
      </w:pPr>
      <w:hyperlink r:id="rId481" w:anchor="bbib111" w:history="1">
        <w:proofErr w:type="spellStart"/>
        <w:r w:rsidR="00D42433" w:rsidRPr="00317DC7">
          <w:rPr>
            <w:rStyle w:val="Hyperlink"/>
            <w:color w:val="0C7DBB"/>
          </w:rPr>
          <w:t>Rebelo</w:t>
        </w:r>
        <w:proofErr w:type="spellEnd"/>
        <w:r w:rsidR="00D42433" w:rsidRPr="00317DC7">
          <w:rPr>
            <w:rStyle w:val="Hyperlink"/>
            <w:color w:val="0C7DBB"/>
          </w:rPr>
          <w:t xml:space="preserve"> et al., 2016</w:t>
        </w:r>
      </w:hyperlink>
      <w:r w:rsidR="00533A81" w:rsidRPr="00317DC7">
        <w:rPr>
          <w:rStyle w:val="Hyperlink"/>
          <w:color w:val="0C7DBB"/>
        </w:rPr>
        <w:t xml:space="preserve"> </w:t>
      </w:r>
      <w:r w:rsidR="00D42433" w:rsidRPr="00317DC7">
        <w:t>T. </w:t>
      </w:r>
      <w:proofErr w:type="spellStart"/>
      <w:r w:rsidR="00D42433" w:rsidRPr="00317DC7">
        <w:t>Rebelo</w:t>
      </w:r>
      <w:proofErr w:type="spellEnd"/>
      <w:r w:rsidR="00D42433" w:rsidRPr="00317DC7">
        <w:t>, D. </w:t>
      </w:r>
      <w:proofErr w:type="spellStart"/>
      <w:r w:rsidR="00D42433" w:rsidRPr="00317DC7">
        <w:t>Stamovlasis</w:t>
      </w:r>
      <w:proofErr w:type="spellEnd"/>
      <w:r w:rsidR="00D42433" w:rsidRPr="00317DC7">
        <w:t>, P.R. </w:t>
      </w:r>
      <w:proofErr w:type="spellStart"/>
      <w:r w:rsidR="00D42433" w:rsidRPr="00317DC7">
        <w:t>Lourenço</w:t>
      </w:r>
      <w:proofErr w:type="spellEnd"/>
      <w:r w:rsidR="00D42433" w:rsidRPr="00317DC7">
        <w:t>, I. Dimas, M. Pinheiro</w:t>
      </w:r>
      <w:r w:rsidR="005166AC" w:rsidRPr="00317DC7">
        <w:t xml:space="preserve"> </w:t>
      </w:r>
      <w:r w:rsidR="00D42433" w:rsidRPr="00317DC7">
        <w:rPr>
          <w:rStyle w:val="Strong"/>
        </w:rPr>
        <w:t>A cusp catastrophe model for team learning, team potency and team culture</w:t>
      </w:r>
      <w:r w:rsidR="00533A81"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20 (2016), pp. 537-564</w:t>
      </w:r>
    </w:p>
    <w:p w14:paraId="027D08C3" w14:textId="35204718" w:rsidR="00D42433" w:rsidRPr="00317DC7" w:rsidRDefault="00DC0B45" w:rsidP="00317DC7">
      <w:pPr>
        <w:pStyle w:val="NoSpacing"/>
        <w:rPr>
          <w:color w:val="323232"/>
        </w:rPr>
      </w:pPr>
      <w:hyperlink r:id="rId482" w:anchor="bbib112" w:history="1">
        <w:r w:rsidR="00D42433" w:rsidRPr="00317DC7">
          <w:rPr>
            <w:rStyle w:val="Hyperlink"/>
            <w:color w:val="0C7DBB"/>
          </w:rPr>
          <w:t xml:space="preserve">Reuter-Lorenz and </w:t>
        </w:r>
        <w:proofErr w:type="spellStart"/>
        <w:r w:rsidR="00D42433" w:rsidRPr="00317DC7">
          <w:rPr>
            <w:rStyle w:val="Hyperlink"/>
            <w:color w:val="0C7DBB"/>
          </w:rPr>
          <w:t>Cappell</w:t>
        </w:r>
        <w:proofErr w:type="spellEnd"/>
        <w:r w:rsidR="00D42433" w:rsidRPr="00317DC7">
          <w:rPr>
            <w:rStyle w:val="Hyperlink"/>
            <w:color w:val="0C7DBB"/>
          </w:rPr>
          <w:t>, 2008</w:t>
        </w:r>
      </w:hyperlink>
      <w:r w:rsidR="00533A81" w:rsidRPr="00317DC7">
        <w:rPr>
          <w:rStyle w:val="Hyperlink"/>
          <w:color w:val="0C7DBB"/>
        </w:rPr>
        <w:t xml:space="preserve"> </w:t>
      </w:r>
      <w:r w:rsidR="00D42433" w:rsidRPr="00317DC7">
        <w:t>P.A. Reuter-Lorenz, K.A. </w:t>
      </w:r>
      <w:proofErr w:type="spellStart"/>
      <w:r w:rsidR="00D42433" w:rsidRPr="00317DC7">
        <w:t>Cappell</w:t>
      </w:r>
      <w:proofErr w:type="spellEnd"/>
      <w:r w:rsidR="005166AC" w:rsidRPr="00317DC7">
        <w:t xml:space="preserve"> </w:t>
      </w:r>
      <w:r w:rsidR="00D42433" w:rsidRPr="00317DC7">
        <w:rPr>
          <w:rStyle w:val="Strong"/>
        </w:rPr>
        <w:t>Neurocognitive aging and compensation hypothesis</w:t>
      </w:r>
      <w:r w:rsidR="00533A81" w:rsidRPr="00317DC7">
        <w:rPr>
          <w:rStyle w:val="Strong"/>
        </w:rPr>
        <w:t xml:space="preserve"> </w:t>
      </w:r>
      <w:proofErr w:type="spellStart"/>
      <w:r w:rsidR="00D42433" w:rsidRPr="00317DC7">
        <w:rPr>
          <w:color w:val="323232"/>
        </w:rPr>
        <w:t>Curr</w:t>
      </w:r>
      <w:proofErr w:type="spellEnd"/>
      <w:r w:rsidR="00D42433" w:rsidRPr="00317DC7">
        <w:rPr>
          <w:color w:val="323232"/>
        </w:rPr>
        <w:t>. Dir. Psychol. Sci., 17 (2008), pp. 177-182, </w:t>
      </w:r>
      <w:hyperlink r:id="rId483" w:tgtFrame="_blank" w:history="1">
        <w:r w:rsidR="00D42433" w:rsidRPr="00317DC7">
          <w:rPr>
            <w:rStyle w:val="Hyperlink"/>
            <w:color w:val="0C7DBB"/>
          </w:rPr>
          <w:t>10.1111/j.1467-8721.2008.00570.x</w:t>
        </w:r>
      </w:hyperlink>
    </w:p>
    <w:p w14:paraId="22608BA4" w14:textId="72A6AC21" w:rsidR="00D42433" w:rsidRPr="00317DC7" w:rsidRDefault="00DC0B45" w:rsidP="00317DC7">
      <w:pPr>
        <w:pStyle w:val="NoSpacing"/>
        <w:rPr>
          <w:color w:val="323232"/>
        </w:rPr>
      </w:pPr>
      <w:hyperlink r:id="rId484" w:anchor="bbib113" w:history="1">
        <w:proofErr w:type="spellStart"/>
        <w:r w:rsidR="00D42433" w:rsidRPr="00317DC7">
          <w:rPr>
            <w:rStyle w:val="Hyperlink"/>
            <w:color w:val="0C7DBB"/>
          </w:rPr>
          <w:t>Rittle</w:t>
        </w:r>
        <w:proofErr w:type="spellEnd"/>
        <w:r w:rsidR="00D42433" w:rsidRPr="00317DC7">
          <w:rPr>
            <w:rStyle w:val="Hyperlink"/>
            <w:color w:val="0C7DBB"/>
          </w:rPr>
          <w:t>-Johnson and Star, 2009</w:t>
        </w:r>
      </w:hyperlink>
      <w:r w:rsidR="00533A81" w:rsidRPr="00317DC7">
        <w:rPr>
          <w:rStyle w:val="Hyperlink"/>
          <w:color w:val="0C7DBB"/>
        </w:rPr>
        <w:t xml:space="preserve"> </w:t>
      </w:r>
      <w:r w:rsidR="00D42433" w:rsidRPr="00317DC7">
        <w:t>B. </w:t>
      </w:r>
      <w:proofErr w:type="spellStart"/>
      <w:r w:rsidR="00D42433" w:rsidRPr="00317DC7">
        <w:t>Rittle</w:t>
      </w:r>
      <w:proofErr w:type="spellEnd"/>
      <w:r w:rsidR="00D42433" w:rsidRPr="00317DC7">
        <w:t>-Johnson, J.R. Star</w:t>
      </w:r>
      <w:r w:rsidR="005166AC" w:rsidRPr="00317DC7">
        <w:t xml:space="preserve"> </w:t>
      </w:r>
      <w:r w:rsidR="00D42433" w:rsidRPr="00317DC7">
        <w:rPr>
          <w:rStyle w:val="Strong"/>
        </w:rPr>
        <w:t>Compared with what? The effects of different comparisons on conceptual knowledge and procedural flexibility for equation solving</w:t>
      </w:r>
      <w:r w:rsidR="00533A81" w:rsidRPr="00317DC7">
        <w:rPr>
          <w:rStyle w:val="Strong"/>
        </w:rPr>
        <w:t xml:space="preserve"> </w:t>
      </w:r>
      <w:r w:rsidR="00D42433" w:rsidRPr="00317DC7">
        <w:rPr>
          <w:color w:val="323232"/>
        </w:rPr>
        <w:t>J. Educ. Psychol., 101 (2009), pp. 529-544, </w:t>
      </w:r>
      <w:hyperlink r:id="rId485" w:tgtFrame="_blank" w:history="1">
        <w:r w:rsidR="00D42433" w:rsidRPr="00317DC7">
          <w:rPr>
            <w:rStyle w:val="Hyperlink"/>
            <w:color w:val="0C7DBB"/>
          </w:rPr>
          <w:t>10.1037/a0014224</w:t>
        </w:r>
      </w:hyperlink>
    </w:p>
    <w:p w14:paraId="02023A07" w14:textId="6BC3E28B" w:rsidR="00D42433" w:rsidRPr="00317DC7" w:rsidRDefault="00DC0B45" w:rsidP="00317DC7">
      <w:pPr>
        <w:pStyle w:val="NoSpacing"/>
        <w:rPr>
          <w:color w:val="323232"/>
        </w:rPr>
      </w:pPr>
      <w:hyperlink r:id="rId486" w:anchor="bbib114" w:history="1">
        <w:proofErr w:type="spellStart"/>
        <w:r w:rsidR="00D42433" w:rsidRPr="00317DC7">
          <w:rPr>
            <w:rStyle w:val="Hyperlink"/>
            <w:color w:val="0C7DBB"/>
          </w:rPr>
          <w:t>Rittle</w:t>
        </w:r>
        <w:proofErr w:type="spellEnd"/>
        <w:r w:rsidR="00D42433" w:rsidRPr="00317DC7">
          <w:rPr>
            <w:rStyle w:val="Hyperlink"/>
            <w:color w:val="0C7DBB"/>
          </w:rPr>
          <w:t>-Johnson et al., 2009</w:t>
        </w:r>
      </w:hyperlink>
      <w:r w:rsidR="00533A81" w:rsidRPr="00317DC7">
        <w:rPr>
          <w:rStyle w:val="Hyperlink"/>
          <w:color w:val="0C7DBB"/>
        </w:rPr>
        <w:t xml:space="preserve"> </w:t>
      </w:r>
      <w:r w:rsidR="00D42433" w:rsidRPr="00317DC7">
        <w:t>B. </w:t>
      </w:r>
      <w:proofErr w:type="spellStart"/>
      <w:r w:rsidR="00D42433" w:rsidRPr="00317DC7">
        <w:t>Rittle</w:t>
      </w:r>
      <w:proofErr w:type="spellEnd"/>
      <w:r w:rsidR="00D42433" w:rsidRPr="00317DC7">
        <w:t>-Johnson, J.R. Star, K. Durkin</w:t>
      </w:r>
      <w:r w:rsidR="005166AC" w:rsidRPr="00317DC7">
        <w:t xml:space="preserve"> </w:t>
      </w:r>
      <w:r w:rsidR="00D42433" w:rsidRPr="00317DC7">
        <w:rPr>
          <w:rStyle w:val="Strong"/>
        </w:rPr>
        <w:t>The importance of prior knowledge when comparing examples: influences on conceptual and procedural knowledge of equation solving</w:t>
      </w:r>
      <w:r w:rsidR="00533A81" w:rsidRPr="00317DC7">
        <w:rPr>
          <w:rStyle w:val="Strong"/>
        </w:rPr>
        <w:t xml:space="preserve"> </w:t>
      </w:r>
      <w:r w:rsidR="00D42433" w:rsidRPr="00317DC7">
        <w:rPr>
          <w:color w:val="323232"/>
        </w:rPr>
        <w:t>J. Educ. Psychol., 101 (2009), pp. 836-852, </w:t>
      </w:r>
      <w:hyperlink r:id="rId487" w:tgtFrame="_blank" w:history="1">
        <w:r w:rsidR="00D42433" w:rsidRPr="00317DC7">
          <w:rPr>
            <w:rStyle w:val="Hyperlink"/>
            <w:color w:val="0C7DBB"/>
          </w:rPr>
          <w:t>10.1037/a0016026</w:t>
        </w:r>
      </w:hyperlink>
    </w:p>
    <w:p w14:paraId="5E74FE20" w14:textId="561B3257" w:rsidR="00D42433" w:rsidRPr="00317DC7" w:rsidRDefault="00DC0B45" w:rsidP="00317DC7">
      <w:pPr>
        <w:pStyle w:val="NoSpacing"/>
        <w:rPr>
          <w:color w:val="323232"/>
        </w:rPr>
      </w:pPr>
      <w:hyperlink r:id="rId488" w:anchor="bbib115" w:history="1">
        <w:r w:rsidR="00D42433" w:rsidRPr="00317DC7">
          <w:rPr>
            <w:rStyle w:val="Hyperlink"/>
            <w:color w:val="0C7DBB"/>
          </w:rPr>
          <w:t>Rose et al., 2002</w:t>
        </w:r>
      </w:hyperlink>
      <w:r w:rsidR="00533A81" w:rsidRPr="00317DC7">
        <w:rPr>
          <w:rStyle w:val="Hyperlink"/>
          <w:color w:val="0C7DBB"/>
        </w:rPr>
        <w:t xml:space="preserve"> </w:t>
      </w:r>
      <w:r w:rsidR="00D42433" w:rsidRPr="00317DC7">
        <w:t>C.L. Rose, L.B. Murphy, L. Byard, K. </w:t>
      </w:r>
      <w:proofErr w:type="spellStart"/>
      <w:r w:rsidR="00D42433" w:rsidRPr="00317DC7">
        <w:t>Nikzad</w:t>
      </w:r>
      <w:proofErr w:type="spellEnd"/>
      <w:r w:rsidR="00A12007" w:rsidRPr="00317DC7">
        <w:t xml:space="preserve"> </w:t>
      </w:r>
      <w:r w:rsidR="00D42433" w:rsidRPr="00317DC7">
        <w:rPr>
          <w:rStyle w:val="Strong"/>
        </w:rPr>
        <w:t>The role of the big five personality factors in vigilance performance and workload</w:t>
      </w:r>
      <w:r w:rsidR="00533A81" w:rsidRPr="00317DC7">
        <w:rPr>
          <w:rStyle w:val="Strong"/>
        </w:rPr>
        <w:t xml:space="preserve"> </w:t>
      </w:r>
      <w:r w:rsidR="00D42433" w:rsidRPr="00317DC7">
        <w:rPr>
          <w:color w:val="323232"/>
        </w:rPr>
        <w:t>Eur. J. Pers., 16 (2002), pp. 185-200, </w:t>
      </w:r>
      <w:hyperlink r:id="rId489" w:tgtFrame="_blank" w:history="1">
        <w:r w:rsidR="00D42433" w:rsidRPr="00317DC7">
          <w:rPr>
            <w:rStyle w:val="Hyperlink"/>
            <w:color w:val="0C7DBB"/>
          </w:rPr>
          <w:t>10.1002/per.451</w:t>
        </w:r>
      </w:hyperlink>
    </w:p>
    <w:p w14:paraId="045BF49D" w14:textId="39127211" w:rsidR="00D42433" w:rsidRPr="00317DC7" w:rsidRDefault="00DC0B45" w:rsidP="00317DC7">
      <w:pPr>
        <w:pStyle w:val="NoSpacing"/>
        <w:rPr>
          <w:color w:val="323232"/>
        </w:rPr>
      </w:pPr>
      <w:hyperlink r:id="rId490" w:anchor="bbib116" w:history="1">
        <w:r w:rsidR="00D42433" w:rsidRPr="00317DC7">
          <w:rPr>
            <w:rStyle w:val="Hyperlink"/>
            <w:color w:val="0C7DBB"/>
          </w:rPr>
          <w:t>Rubinstein et al., 2001</w:t>
        </w:r>
      </w:hyperlink>
      <w:r w:rsidR="00533A81" w:rsidRPr="00317DC7">
        <w:rPr>
          <w:rStyle w:val="Hyperlink"/>
          <w:color w:val="0C7DBB"/>
        </w:rPr>
        <w:t xml:space="preserve"> </w:t>
      </w:r>
      <w:r w:rsidR="00D42433" w:rsidRPr="00317DC7">
        <w:t>J.S. Rubinstein, D.E. Meyer, J.E. Evans</w:t>
      </w:r>
      <w:r w:rsidR="00A12007" w:rsidRPr="00317DC7">
        <w:t xml:space="preserve"> </w:t>
      </w:r>
      <w:r w:rsidR="00D42433" w:rsidRPr="00317DC7">
        <w:rPr>
          <w:rStyle w:val="Strong"/>
        </w:rPr>
        <w:t>Executive control of cognitive processes in task switching</w:t>
      </w:r>
      <w:r w:rsidR="00533A81" w:rsidRPr="00317DC7">
        <w:rPr>
          <w:rStyle w:val="Strong"/>
        </w:rPr>
        <w:t xml:space="preserve"> </w:t>
      </w:r>
      <w:r w:rsidR="00D42433" w:rsidRPr="00317DC7">
        <w:rPr>
          <w:color w:val="323232"/>
        </w:rPr>
        <w:t>J. Exp. Psychol. Hum. Percept. Perform., 27 (2001), pp. 763-797, </w:t>
      </w:r>
      <w:hyperlink r:id="rId491" w:tgtFrame="_blank" w:history="1">
        <w:r w:rsidR="00D42433" w:rsidRPr="00317DC7">
          <w:rPr>
            <w:rStyle w:val="Hyperlink"/>
            <w:color w:val="0C7DBB"/>
          </w:rPr>
          <w:t>10.1037/0096-1523.27.4.763</w:t>
        </w:r>
      </w:hyperlink>
    </w:p>
    <w:p w14:paraId="35538552" w14:textId="00FD22CC" w:rsidR="00D42433" w:rsidRPr="00317DC7" w:rsidRDefault="00DC0B45" w:rsidP="00317DC7">
      <w:pPr>
        <w:pStyle w:val="NoSpacing"/>
        <w:rPr>
          <w:color w:val="323232"/>
        </w:rPr>
      </w:pPr>
      <w:hyperlink r:id="rId492" w:anchor="bbib117" w:history="1">
        <w:r w:rsidR="00D42433" w:rsidRPr="00317DC7">
          <w:rPr>
            <w:rStyle w:val="Hyperlink"/>
            <w:color w:val="0C7DBB"/>
          </w:rPr>
          <w:t>Sawyer, 2005</w:t>
        </w:r>
      </w:hyperlink>
      <w:r w:rsidR="00533A81" w:rsidRPr="00317DC7">
        <w:rPr>
          <w:rStyle w:val="Hyperlink"/>
          <w:color w:val="0C7DBB"/>
        </w:rPr>
        <w:t xml:space="preserve"> </w:t>
      </w:r>
      <w:r w:rsidR="00D42433" w:rsidRPr="00317DC7">
        <w:t>R. Sawyer</w:t>
      </w:r>
      <w:r w:rsidR="00A12007" w:rsidRPr="00317DC7">
        <w:t xml:space="preserve"> </w:t>
      </w:r>
      <w:r w:rsidR="00D42433" w:rsidRPr="00317DC7">
        <w:rPr>
          <w:rStyle w:val="Strong"/>
        </w:rPr>
        <w:t>Social Emergence: Societies as Complex Systems</w:t>
      </w:r>
      <w:r w:rsidR="00533A81" w:rsidRPr="00317DC7">
        <w:rPr>
          <w:rStyle w:val="Strong"/>
        </w:rPr>
        <w:t xml:space="preserve"> </w:t>
      </w:r>
      <w:r w:rsidR="00D42433" w:rsidRPr="00317DC7">
        <w:rPr>
          <w:color w:val="323232"/>
        </w:rPr>
        <w:t>Cambridge University Press, New York, NY (2005), </w:t>
      </w:r>
      <w:hyperlink r:id="rId493" w:tgtFrame="_blank" w:history="1">
        <w:r w:rsidR="00D42433" w:rsidRPr="00317DC7">
          <w:rPr>
            <w:rStyle w:val="Hyperlink"/>
            <w:color w:val="0C7DBB"/>
          </w:rPr>
          <w:t>10.1017/CBO9780511734892</w:t>
        </w:r>
      </w:hyperlink>
    </w:p>
    <w:p w14:paraId="2B99FA8B" w14:textId="311B54D5" w:rsidR="00D42433" w:rsidRPr="00317DC7" w:rsidRDefault="00DC0B45" w:rsidP="00317DC7">
      <w:pPr>
        <w:pStyle w:val="NoSpacing"/>
        <w:rPr>
          <w:color w:val="323232"/>
        </w:rPr>
      </w:pPr>
      <w:hyperlink r:id="rId494" w:anchor="bbib118" w:history="1">
        <w:r w:rsidR="00D42433" w:rsidRPr="00317DC7">
          <w:rPr>
            <w:rStyle w:val="Hyperlink"/>
            <w:color w:val="0C7DBB"/>
          </w:rPr>
          <w:t>Schneider et al., 2011</w:t>
        </w:r>
      </w:hyperlink>
      <w:r w:rsidR="00533A81" w:rsidRPr="00317DC7">
        <w:rPr>
          <w:rStyle w:val="Hyperlink"/>
          <w:color w:val="0C7DBB"/>
        </w:rPr>
        <w:t xml:space="preserve"> </w:t>
      </w:r>
      <w:r w:rsidR="00D42433" w:rsidRPr="00317DC7">
        <w:t>M. Schneider, B. </w:t>
      </w:r>
      <w:proofErr w:type="spellStart"/>
      <w:r w:rsidR="00D42433" w:rsidRPr="00317DC7">
        <w:t>Rittle</w:t>
      </w:r>
      <w:proofErr w:type="spellEnd"/>
      <w:r w:rsidR="00D42433" w:rsidRPr="00317DC7">
        <w:t>-Johnson, J.R. Star</w:t>
      </w:r>
      <w:r w:rsidR="00A12007" w:rsidRPr="00317DC7">
        <w:t xml:space="preserve"> </w:t>
      </w:r>
      <w:r w:rsidR="00D42433" w:rsidRPr="00317DC7">
        <w:rPr>
          <w:rStyle w:val="Strong"/>
        </w:rPr>
        <w:t>Relations among conceptual knowledge, procedural knowledge, and procedural flexibility in two sample differing in prior knowledge</w:t>
      </w:r>
      <w:r w:rsidR="00533A81" w:rsidRPr="00317DC7">
        <w:rPr>
          <w:rStyle w:val="Strong"/>
        </w:rPr>
        <w:t xml:space="preserve"> </w:t>
      </w:r>
      <w:r w:rsidR="00D42433" w:rsidRPr="00317DC7">
        <w:rPr>
          <w:color w:val="323232"/>
        </w:rPr>
        <w:t>Dev. Psychol., 47 (2011), pp. 1525-1538, </w:t>
      </w:r>
      <w:hyperlink r:id="rId495" w:tgtFrame="_blank" w:history="1">
        <w:r w:rsidR="00D42433" w:rsidRPr="00317DC7">
          <w:rPr>
            <w:rStyle w:val="Hyperlink"/>
            <w:color w:val="0C7DBB"/>
          </w:rPr>
          <w:t>10.1037/a0024997</w:t>
        </w:r>
      </w:hyperlink>
    </w:p>
    <w:p w14:paraId="5B59F091" w14:textId="5DCDBD00" w:rsidR="00985E33" w:rsidRPr="00317DC7" w:rsidRDefault="00DC0B45" w:rsidP="00317DC7">
      <w:pPr>
        <w:pStyle w:val="NoSpacing"/>
        <w:rPr>
          <w:color w:val="323232"/>
        </w:rPr>
      </w:pPr>
      <w:hyperlink r:id="rId496" w:anchor="bbib119" w:history="1">
        <w:proofErr w:type="spellStart"/>
        <w:r w:rsidR="00D42433" w:rsidRPr="00317DC7">
          <w:rPr>
            <w:rStyle w:val="Hyperlink"/>
            <w:color w:val="0C7DBB"/>
          </w:rPr>
          <w:t>Schuldberg</w:t>
        </w:r>
        <w:proofErr w:type="spellEnd"/>
        <w:r w:rsidR="00D42433" w:rsidRPr="00317DC7">
          <w:rPr>
            <w:rStyle w:val="Hyperlink"/>
            <w:color w:val="0C7DBB"/>
          </w:rPr>
          <w:t>, 2015</w:t>
        </w:r>
      </w:hyperlink>
      <w:r w:rsidR="00533A81" w:rsidRPr="00317DC7">
        <w:rPr>
          <w:rStyle w:val="Hyperlink"/>
          <w:color w:val="0C7DBB"/>
        </w:rPr>
        <w:t xml:space="preserve"> </w:t>
      </w:r>
      <w:r w:rsidR="00D42433" w:rsidRPr="00317DC7">
        <w:t>D. </w:t>
      </w:r>
      <w:proofErr w:type="spellStart"/>
      <w:r w:rsidR="00D42433" w:rsidRPr="00317DC7">
        <w:t>Schuldberg</w:t>
      </w:r>
      <w:proofErr w:type="spellEnd"/>
      <w:r w:rsidR="00A12007" w:rsidRPr="00317DC7">
        <w:t xml:space="preserve"> </w:t>
      </w:r>
      <w:r w:rsidR="00D42433" w:rsidRPr="00317DC7">
        <w:rPr>
          <w:rStyle w:val="Strong"/>
        </w:rPr>
        <w:t>What is optimum variability?</w:t>
      </w:r>
      <w:r w:rsidR="00533A81"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19 (2015), pp. 553-568</w:t>
      </w:r>
    </w:p>
    <w:p w14:paraId="73A1207F" w14:textId="690646F7" w:rsidR="00985E33" w:rsidRPr="00317DC7" w:rsidRDefault="00DC0B45" w:rsidP="00317DC7">
      <w:pPr>
        <w:pStyle w:val="NoSpacing"/>
        <w:rPr>
          <w:rStyle w:val="Hyperlink"/>
          <w:color w:val="0C7DBB"/>
        </w:rPr>
      </w:pPr>
      <w:hyperlink r:id="rId497" w:anchor="bbib120" w:history="1">
        <w:r w:rsidR="00D42433" w:rsidRPr="00317DC7">
          <w:rPr>
            <w:rStyle w:val="Hyperlink"/>
            <w:color w:val="0C7DBB"/>
          </w:rPr>
          <w:t>Schutte et al., 1998</w:t>
        </w:r>
      </w:hyperlink>
      <w:r w:rsidR="00533A81" w:rsidRPr="00317DC7">
        <w:rPr>
          <w:rStyle w:val="Hyperlink"/>
          <w:color w:val="0C7DBB"/>
        </w:rPr>
        <w:t xml:space="preserve"> </w:t>
      </w:r>
      <w:r w:rsidR="00D42433" w:rsidRPr="00317DC7">
        <w:t>N.S. Schutte, J.M. Malouf, L.E. Hall, D.J. Haggerty, J.T. Cooper, C.J. Golden, L. Dornheirn</w:t>
      </w:r>
      <w:r w:rsidR="00A12007" w:rsidRPr="00317DC7">
        <w:t xml:space="preserve"> </w:t>
      </w:r>
      <w:r w:rsidR="00D42433" w:rsidRPr="00317DC7">
        <w:rPr>
          <w:rStyle w:val="Strong"/>
        </w:rPr>
        <w:t>Development and validation of a measure of emotional intelligence</w:t>
      </w:r>
      <w:r w:rsidR="00533A81" w:rsidRPr="00317DC7">
        <w:rPr>
          <w:rStyle w:val="Strong"/>
        </w:rPr>
        <w:t xml:space="preserve"> </w:t>
      </w:r>
      <w:r w:rsidR="00D42433" w:rsidRPr="00317DC7">
        <w:rPr>
          <w:color w:val="323232"/>
        </w:rPr>
        <w:t xml:space="preserve">Pers. </w:t>
      </w:r>
      <w:proofErr w:type="spellStart"/>
      <w:r w:rsidR="00D42433" w:rsidRPr="00317DC7">
        <w:rPr>
          <w:color w:val="323232"/>
        </w:rPr>
        <w:t>Indiv</w:t>
      </w:r>
      <w:proofErr w:type="spellEnd"/>
      <w:r w:rsidR="00D42433" w:rsidRPr="00317DC7">
        <w:rPr>
          <w:color w:val="323232"/>
        </w:rPr>
        <w:t>. Differ., 25 (1998), pp. 167-177, </w:t>
      </w:r>
      <w:hyperlink r:id="rId498" w:tgtFrame="_blank" w:history="1">
        <w:r w:rsidR="00D42433" w:rsidRPr="00317DC7">
          <w:rPr>
            <w:rStyle w:val="Hyperlink"/>
            <w:color w:val="0C7DBB"/>
          </w:rPr>
          <w:t>10.1016/S0191-8869(98)00001-4</w:t>
        </w:r>
      </w:hyperlink>
    </w:p>
    <w:p w14:paraId="095537EB" w14:textId="301B8C01" w:rsidR="00D42433" w:rsidRPr="00317DC7" w:rsidRDefault="00DC0B45" w:rsidP="00317DC7">
      <w:pPr>
        <w:pStyle w:val="NoSpacing"/>
        <w:rPr>
          <w:color w:val="323232"/>
        </w:rPr>
      </w:pPr>
      <w:hyperlink r:id="rId499" w:anchor="bbib121" w:history="1">
        <w:r w:rsidR="00D42433" w:rsidRPr="00317DC7">
          <w:rPr>
            <w:rStyle w:val="Hyperlink"/>
            <w:color w:val="0C7DBB"/>
          </w:rPr>
          <w:t>Sellers et al., 2014</w:t>
        </w:r>
      </w:hyperlink>
      <w:r w:rsidR="00533A81" w:rsidRPr="00317DC7">
        <w:rPr>
          <w:rStyle w:val="Hyperlink"/>
          <w:color w:val="0C7DBB"/>
        </w:rPr>
        <w:t xml:space="preserve"> </w:t>
      </w:r>
      <w:r w:rsidR="00D42433" w:rsidRPr="00317DC7">
        <w:t>J. Sellers, W.S. Helton, K. </w:t>
      </w:r>
      <w:proofErr w:type="spellStart"/>
      <w:r w:rsidR="00D42433" w:rsidRPr="00317DC7">
        <w:t>Näswall</w:t>
      </w:r>
      <w:proofErr w:type="spellEnd"/>
      <w:r w:rsidR="00D42433" w:rsidRPr="00317DC7">
        <w:t>, G.J. Funke, B.A. Knott</w:t>
      </w:r>
      <w:r w:rsidR="00A12007" w:rsidRPr="00317DC7">
        <w:t xml:space="preserve"> </w:t>
      </w:r>
      <w:r w:rsidR="00D42433" w:rsidRPr="00317DC7">
        <w:rPr>
          <w:rStyle w:val="Strong"/>
        </w:rPr>
        <w:t>Development of the team workload questionnaire (TWLQ)</w:t>
      </w:r>
      <w:r w:rsidR="00533A81" w:rsidRPr="00317DC7">
        <w:rPr>
          <w:rStyle w:val="Strong"/>
        </w:rPr>
        <w:t xml:space="preserve"> </w:t>
      </w:r>
      <w:r w:rsidR="00D42433" w:rsidRPr="00317DC7">
        <w:rPr>
          <w:color w:val="323232"/>
        </w:rPr>
        <w:t>Proc. Hum. Factors Ergon. Soc., 58 (2014), pp. 989-993, </w:t>
      </w:r>
      <w:hyperlink r:id="rId500" w:tgtFrame="_blank" w:history="1">
        <w:r w:rsidR="00D42433" w:rsidRPr="00317DC7">
          <w:rPr>
            <w:rStyle w:val="Hyperlink"/>
            <w:color w:val="0C7DBB"/>
          </w:rPr>
          <w:t>10.1177/1541931214581207</w:t>
        </w:r>
      </w:hyperlink>
    </w:p>
    <w:p w14:paraId="37630AA4" w14:textId="753688F6" w:rsidR="00D42433" w:rsidRPr="00317DC7" w:rsidRDefault="00DC0B45" w:rsidP="00317DC7">
      <w:pPr>
        <w:pStyle w:val="NoSpacing"/>
      </w:pPr>
      <w:hyperlink r:id="rId501" w:anchor="bbib122" w:history="1">
        <w:r w:rsidR="00D42433" w:rsidRPr="00317DC7">
          <w:rPr>
            <w:rStyle w:val="Hyperlink"/>
            <w:color w:val="0C7DBB"/>
          </w:rPr>
          <w:t>Sheridan, 2008</w:t>
        </w:r>
      </w:hyperlink>
      <w:r w:rsidR="00533A81" w:rsidRPr="00317DC7">
        <w:rPr>
          <w:rStyle w:val="Hyperlink"/>
          <w:color w:val="0C7DBB"/>
        </w:rPr>
        <w:t xml:space="preserve"> </w:t>
      </w:r>
      <w:r w:rsidR="00D42433" w:rsidRPr="00317DC7">
        <w:t>T.B. Sheridan</w:t>
      </w:r>
      <w:r w:rsidR="00A12007" w:rsidRPr="00317DC7">
        <w:t xml:space="preserve"> </w:t>
      </w:r>
      <w:r w:rsidR="00D42433" w:rsidRPr="00317DC7">
        <w:rPr>
          <w:rStyle w:val="Strong"/>
        </w:rPr>
        <w:t>Risk, human error, and system resilience: fundamental ideas</w:t>
      </w:r>
    </w:p>
    <w:p w14:paraId="3E45209F" w14:textId="77777777" w:rsidR="00533A81" w:rsidRPr="00317DC7" w:rsidRDefault="00D42433" w:rsidP="00317DC7">
      <w:pPr>
        <w:pStyle w:val="NoSpacing"/>
        <w:rPr>
          <w:rStyle w:val="Hyperlink"/>
          <w:color w:val="0C7DBB"/>
        </w:rPr>
      </w:pPr>
      <w:r w:rsidRPr="00317DC7">
        <w:rPr>
          <w:color w:val="323232"/>
        </w:rPr>
        <w:t>Hum. Factors, 50 (2008), pp. 418-426, </w:t>
      </w:r>
      <w:hyperlink r:id="rId502" w:tgtFrame="_blank" w:history="1">
        <w:r w:rsidRPr="00317DC7">
          <w:rPr>
            <w:rStyle w:val="Hyperlink"/>
            <w:color w:val="0C7DBB"/>
          </w:rPr>
          <w:t>10.1518/001872008X250773</w:t>
        </w:r>
      </w:hyperlink>
      <w:r w:rsidR="00533A81" w:rsidRPr="00317DC7">
        <w:rPr>
          <w:rStyle w:val="Hyperlink"/>
          <w:color w:val="0C7DBB"/>
        </w:rPr>
        <w:t xml:space="preserve"> </w:t>
      </w:r>
    </w:p>
    <w:p w14:paraId="3613ABE8" w14:textId="77777777" w:rsidR="00533A81" w:rsidRPr="00317DC7" w:rsidRDefault="00DC0B45" w:rsidP="00317DC7">
      <w:pPr>
        <w:pStyle w:val="NoSpacing"/>
        <w:rPr>
          <w:rStyle w:val="Hyperlink"/>
          <w:color w:val="0C7DBB"/>
        </w:rPr>
      </w:pPr>
      <w:hyperlink r:id="rId503" w:anchor="bbib123" w:history="1">
        <w:r w:rsidR="00D42433" w:rsidRPr="00317DC7">
          <w:rPr>
            <w:rStyle w:val="Hyperlink"/>
            <w:color w:val="0C7DBB"/>
          </w:rPr>
          <w:t>Shockley et al., 2009</w:t>
        </w:r>
      </w:hyperlink>
      <w:r w:rsidR="00533A81" w:rsidRPr="00317DC7">
        <w:rPr>
          <w:rStyle w:val="Hyperlink"/>
          <w:color w:val="0C7DBB"/>
        </w:rPr>
        <w:t xml:space="preserve"> </w:t>
      </w:r>
      <w:r w:rsidR="00D42433" w:rsidRPr="00317DC7">
        <w:t>K. Shockley, D.C. Richardson, R. Dale</w:t>
      </w:r>
      <w:r w:rsidR="00A12007" w:rsidRPr="00317DC7">
        <w:t xml:space="preserve"> </w:t>
      </w:r>
      <w:r w:rsidR="00D42433" w:rsidRPr="00317DC7">
        <w:rPr>
          <w:rStyle w:val="Strong"/>
        </w:rPr>
        <w:t>Conversation and coordinative structures</w:t>
      </w:r>
      <w:r w:rsidR="00533A81" w:rsidRPr="00317DC7">
        <w:rPr>
          <w:rStyle w:val="Strong"/>
        </w:rPr>
        <w:t xml:space="preserve"> </w:t>
      </w:r>
      <w:r w:rsidR="00D42433" w:rsidRPr="00317DC7">
        <w:rPr>
          <w:color w:val="323232"/>
        </w:rPr>
        <w:t>Top. Cognitive Sci., 1 (2009), pp. 305-319, </w:t>
      </w:r>
      <w:hyperlink r:id="rId504" w:tgtFrame="_blank" w:history="1">
        <w:r w:rsidR="00D42433" w:rsidRPr="00317DC7">
          <w:rPr>
            <w:rStyle w:val="Hyperlink"/>
            <w:color w:val="0C7DBB"/>
          </w:rPr>
          <w:t>10.1111/j.1756-8765.2009.01021.x</w:t>
        </w:r>
      </w:hyperlink>
    </w:p>
    <w:p w14:paraId="24E147B5" w14:textId="2C4C5C68" w:rsidR="00D42433" w:rsidRPr="00317DC7" w:rsidRDefault="00DC0B45" w:rsidP="00317DC7">
      <w:pPr>
        <w:pStyle w:val="NoSpacing"/>
        <w:rPr>
          <w:color w:val="323232"/>
        </w:rPr>
      </w:pPr>
      <w:hyperlink r:id="rId505" w:anchor="bbib124" w:history="1">
        <w:r w:rsidR="00D42433" w:rsidRPr="00317DC7">
          <w:rPr>
            <w:rStyle w:val="Hyperlink"/>
            <w:color w:val="0C7DBB"/>
          </w:rPr>
          <w:t xml:space="preserve">Simulation </w:t>
        </w:r>
        <w:proofErr w:type="spellStart"/>
        <w:r w:rsidR="00D42433" w:rsidRPr="00317DC7">
          <w:rPr>
            <w:rStyle w:val="Hyperlink"/>
            <w:color w:val="0C7DBB"/>
          </w:rPr>
          <w:t>ProductionsInc</w:t>
        </w:r>
        <w:proofErr w:type="spellEnd"/>
        <w:r w:rsidR="00D42433" w:rsidRPr="00317DC7">
          <w:rPr>
            <w:rStyle w:val="Hyperlink"/>
            <w:color w:val="0C7DBB"/>
          </w:rPr>
          <w:t>., 1979</w:t>
        </w:r>
      </w:hyperlink>
      <w:r w:rsidR="00533A81" w:rsidRPr="00317DC7">
        <w:rPr>
          <w:rStyle w:val="Hyperlink"/>
          <w:color w:val="0C7DBB"/>
        </w:rPr>
        <w:t xml:space="preserve"> </w:t>
      </w:r>
      <w:r w:rsidR="00D42433" w:rsidRPr="00317DC7">
        <w:t>Simulation Productions, Inc</w:t>
      </w:r>
      <w:r w:rsidR="00A12007" w:rsidRPr="00317DC7">
        <w:t xml:space="preserve"> </w:t>
      </w:r>
      <w:r w:rsidR="00D42433" w:rsidRPr="00317DC7">
        <w:rPr>
          <w:rStyle w:val="Strong"/>
        </w:rPr>
        <w:t>The Creature that Ate Sheboygan! Wreak Havoc with the Monster of Your Choice</w:t>
      </w:r>
      <w:r w:rsidR="00533A81" w:rsidRPr="00317DC7">
        <w:rPr>
          <w:rStyle w:val="Strong"/>
        </w:rPr>
        <w:t xml:space="preserve"> </w:t>
      </w:r>
      <w:r w:rsidR="00D42433" w:rsidRPr="00317DC7">
        <w:rPr>
          <w:color w:val="323232"/>
        </w:rPr>
        <w:t>Author, New York, NY (1979)</w:t>
      </w:r>
    </w:p>
    <w:p w14:paraId="3418262F" w14:textId="5493F3F5" w:rsidR="00D42433" w:rsidRPr="00317DC7" w:rsidRDefault="00DC0B45" w:rsidP="00317DC7">
      <w:pPr>
        <w:pStyle w:val="NoSpacing"/>
        <w:rPr>
          <w:color w:val="323232"/>
        </w:rPr>
      </w:pPr>
      <w:hyperlink r:id="rId506" w:anchor="bbib125" w:history="1">
        <w:proofErr w:type="spellStart"/>
        <w:r w:rsidR="00D42433" w:rsidRPr="00317DC7">
          <w:rPr>
            <w:rStyle w:val="Hyperlink"/>
            <w:color w:val="0C7DBB"/>
          </w:rPr>
          <w:t>Sprott</w:t>
        </w:r>
        <w:proofErr w:type="spellEnd"/>
        <w:r w:rsidR="00D42433" w:rsidRPr="00317DC7">
          <w:rPr>
            <w:rStyle w:val="Hyperlink"/>
            <w:color w:val="0C7DBB"/>
          </w:rPr>
          <w:t>, 2003</w:t>
        </w:r>
      </w:hyperlink>
      <w:r w:rsidR="00533A81" w:rsidRPr="00317DC7">
        <w:rPr>
          <w:rStyle w:val="Hyperlink"/>
          <w:color w:val="0C7DBB"/>
        </w:rPr>
        <w:t xml:space="preserve"> </w:t>
      </w:r>
      <w:r w:rsidR="00D42433" w:rsidRPr="00317DC7">
        <w:t>J.C. </w:t>
      </w:r>
      <w:proofErr w:type="spellStart"/>
      <w:r w:rsidR="00D42433" w:rsidRPr="00317DC7">
        <w:t>Sprott</w:t>
      </w:r>
      <w:proofErr w:type="spellEnd"/>
      <w:r w:rsidR="00A12007" w:rsidRPr="00317DC7">
        <w:t xml:space="preserve"> </w:t>
      </w:r>
      <w:r w:rsidR="00D42433" w:rsidRPr="00317DC7">
        <w:rPr>
          <w:rStyle w:val="Strong"/>
        </w:rPr>
        <w:t>Chaos and Time Series Analysis</w:t>
      </w:r>
      <w:r w:rsidR="002F6D47" w:rsidRPr="00317DC7">
        <w:rPr>
          <w:rStyle w:val="Strong"/>
        </w:rPr>
        <w:t xml:space="preserve"> </w:t>
      </w:r>
      <w:r w:rsidR="00D42433" w:rsidRPr="00317DC7">
        <w:rPr>
          <w:color w:val="323232"/>
        </w:rPr>
        <w:t>Oxford, New York (2003)</w:t>
      </w:r>
    </w:p>
    <w:p w14:paraId="625D20D8" w14:textId="01C822AA" w:rsidR="00D42433" w:rsidRPr="00317DC7" w:rsidRDefault="00DC0B45" w:rsidP="00317DC7">
      <w:pPr>
        <w:pStyle w:val="NoSpacing"/>
        <w:rPr>
          <w:color w:val="323232"/>
        </w:rPr>
      </w:pPr>
      <w:hyperlink r:id="rId507" w:anchor="bbib126" w:history="1">
        <w:proofErr w:type="spellStart"/>
        <w:r w:rsidR="00D42433" w:rsidRPr="00317DC7">
          <w:rPr>
            <w:rStyle w:val="Hyperlink"/>
            <w:color w:val="0C7DBB"/>
          </w:rPr>
          <w:t>Stamovlasis</w:t>
        </w:r>
        <w:proofErr w:type="spellEnd"/>
        <w:r w:rsidR="00D42433" w:rsidRPr="00317DC7">
          <w:rPr>
            <w:rStyle w:val="Hyperlink"/>
            <w:color w:val="0C7DBB"/>
          </w:rPr>
          <w:t>, 2006</w:t>
        </w:r>
      </w:hyperlink>
      <w:r w:rsidR="002F6D47" w:rsidRPr="00317DC7">
        <w:rPr>
          <w:rStyle w:val="Hyperlink"/>
          <w:color w:val="0C7DBB"/>
        </w:rPr>
        <w:t xml:space="preserve"> </w:t>
      </w:r>
      <w:r w:rsidR="00D42433" w:rsidRPr="00317DC7">
        <w:t>D. </w:t>
      </w:r>
      <w:proofErr w:type="spellStart"/>
      <w:r w:rsidR="00D42433" w:rsidRPr="00317DC7">
        <w:t>Stamovlasis</w:t>
      </w:r>
      <w:proofErr w:type="spellEnd"/>
      <w:r w:rsidR="00A12007" w:rsidRPr="00317DC7">
        <w:t xml:space="preserve"> </w:t>
      </w:r>
      <w:proofErr w:type="gramStart"/>
      <w:r w:rsidR="00D42433" w:rsidRPr="00317DC7">
        <w:rPr>
          <w:rStyle w:val="Strong"/>
        </w:rPr>
        <w:t>The</w:t>
      </w:r>
      <w:proofErr w:type="gramEnd"/>
      <w:r w:rsidR="00D42433" w:rsidRPr="00317DC7">
        <w:rPr>
          <w:rStyle w:val="Strong"/>
        </w:rPr>
        <w:t xml:space="preserve"> nonlinear dynamical hypothesis in science education problem solving: a catastrophe theory approach</w:t>
      </w:r>
      <w:r w:rsidR="002F6D47"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10 (2006), pp. 37-70</w:t>
      </w:r>
    </w:p>
    <w:p w14:paraId="60EC61CE" w14:textId="1E6FB4D9" w:rsidR="00D42433" w:rsidRPr="00317DC7" w:rsidRDefault="00DC0B45" w:rsidP="00317DC7">
      <w:pPr>
        <w:pStyle w:val="NoSpacing"/>
        <w:rPr>
          <w:color w:val="323232"/>
        </w:rPr>
      </w:pPr>
      <w:hyperlink r:id="rId508" w:anchor="bbib127" w:history="1">
        <w:proofErr w:type="spellStart"/>
        <w:r w:rsidR="00D42433" w:rsidRPr="00317DC7">
          <w:rPr>
            <w:rStyle w:val="Hyperlink"/>
            <w:color w:val="0C7DBB"/>
          </w:rPr>
          <w:t>Stamovlasis</w:t>
        </w:r>
        <w:proofErr w:type="spellEnd"/>
        <w:r w:rsidR="00D42433" w:rsidRPr="00317DC7">
          <w:rPr>
            <w:rStyle w:val="Hyperlink"/>
            <w:color w:val="0C7DBB"/>
          </w:rPr>
          <w:t>, 2011</w:t>
        </w:r>
      </w:hyperlink>
      <w:r w:rsidR="002F6D47" w:rsidRPr="00317DC7">
        <w:rPr>
          <w:rStyle w:val="Hyperlink"/>
          <w:color w:val="0C7DBB"/>
        </w:rPr>
        <w:t xml:space="preserve"> </w:t>
      </w:r>
      <w:r w:rsidR="00D42433" w:rsidRPr="00317DC7">
        <w:t>D. </w:t>
      </w:r>
      <w:proofErr w:type="spellStart"/>
      <w:r w:rsidR="00D42433" w:rsidRPr="00317DC7">
        <w:t>Stamovlasis</w:t>
      </w:r>
      <w:proofErr w:type="spellEnd"/>
      <w:r w:rsidR="00A12007" w:rsidRPr="00317DC7">
        <w:t xml:space="preserve"> </w:t>
      </w:r>
      <w:r w:rsidR="00D42433" w:rsidRPr="00317DC7">
        <w:rPr>
          <w:rStyle w:val="Strong"/>
        </w:rPr>
        <w:t xml:space="preserve">Nonlinear dynamics and neo-Piagetian theories in problem </w:t>
      </w:r>
      <w:proofErr w:type="gramStart"/>
      <w:r w:rsidR="00D42433" w:rsidRPr="00317DC7">
        <w:rPr>
          <w:rStyle w:val="Strong"/>
        </w:rPr>
        <w:t>solving:</w:t>
      </w:r>
      <w:proofErr w:type="gramEnd"/>
      <w:r w:rsidR="00D42433" w:rsidRPr="00317DC7">
        <w:rPr>
          <w:rStyle w:val="Strong"/>
        </w:rPr>
        <w:t xml:space="preserve"> perspectives on a new epistemology and theory development</w:t>
      </w:r>
      <w:r w:rsidR="002F6D47"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15 (2011), pp. 145-173</w:t>
      </w:r>
    </w:p>
    <w:p w14:paraId="257FD61F" w14:textId="2BF027AA" w:rsidR="00D42433" w:rsidRPr="00317DC7" w:rsidRDefault="00DC0B45" w:rsidP="00317DC7">
      <w:pPr>
        <w:pStyle w:val="NoSpacing"/>
        <w:rPr>
          <w:color w:val="323232"/>
        </w:rPr>
      </w:pPr>
      <w:hyperlink r:id="rId509" w:anchor="bbib128" w:history="1">
        <w:proofErr w:type="spellStart"/>
        <w:r w:rsidR="00D42433" w:rsidRPr="00317DC7">
          <w:rPr>
            <w:rStyle w:val="Hyperlink"/>
            <w:color w:val="0C7DBB"/>
          </w:rPr>
          <w:t>Stamovlasis</w:t>
        </w:r>
        <w:proofErr w:type="spellEnd"/>
        <w:r w:rsidR="00D42433" w:rsidRPr="00317DC7">
          <w:rPr>
            <w:rStyle w:val="Hyperlink"/>
            <w:color w:val="0C7DBB"/>
          </w:rPr>
          <w:t xml:space="preserve"> and </w:t>
        </w:r>
        <w:proofErr w:type="spellStart"/>
        <w:r w:rsidR="00D42433" w:rsidRPr="00317DC7">
          <w:rPr>
            <w:rStyle w:val="Hyperlink"/>
            <w:color w:val="0C7DBB"/>
          </w:rPr>
          <w:t>Sideridis</w:t>
        </w:r>
        <w:proofErr w:type="spellEnd"/>
        <w:r w:rsidR="00D42433" w:rsidRPr="00317DC7">
          <w:rPr>
            <w:rStyle w:val="Hyperlink"/>
            <w:color w:val="0C7DBB"/>
          </w:rPr>
          <w:t>, 2014</w:t>
        </w:r>
      </w:hyperlink>
      <w:r w:rsidR="002F6D47" w:rsidRPr="00317DC7">
        <w:rPr>
          <w:rStyle w:val="Hyperlink"/>
          <w:color w:val="0C7DBB"/>
        </w:rPr>
        <w:t xml:space="preserve"> </w:t>
      </w:r>
      <w:r w:rsidR="00D42433" w:rsidRPr="00317DC7">
        <w:t>D. </w:t>
      </w:r>
      <w:proofErr w:type="spellStart"/>
      <w:r w:rsidR="00D42433" w:rsidRPr="00317DC7">
        <w:t>Stamovlasis</w:t>
      </w:r>
      <w:proofErr w:type="spellEnd"/>
      <w:r w:rsidR="00D42433" w:rsidRPr="00317DC7">
        <w:t>, G.D. </w:t>
      </w:r>
      <w:proofErr w:type="spellStart"/>
      <w:r w:rsidR="00D42433" w:rsidRPr="00317DC7">
        <w:t>Sideridis</w:t>
      </w:r>
      <w:proofErr w:type="spellEnd"/>
      <w:r w:rsidR="00A12007" w:rsidRPr="00317DC7">
        <w:t xml:space="preserve"> </w:t>
      </w:r>
      <w:r w:rsidR="00D42433" w:rsidRPr="00317DC7">
        <w:rPr>
          <w:rStyle w:val="Strong"/>
        </w:rPr>
        <w:t>Ought-approach versus ought-avoidance: nonlinear effects on arousal under achievement situations</w:t>
      </w:r>
      <w:r w:rsidR="002F6D47"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18 (2014), pp. 67-90, </w:t>
      </w:r>
      <w:hyperlink r:id="rId510" w:tgtFrame="_blank" w:history="1">
        <w:r w:rsidR="00D42433" w:rsidRPr="00317DC7">
          <w:rPr>
            <w:rStyle w:val="Hyperlink"/>
            <w:color w:val="0C7DBB"/>
          </w:rPr>
          <w:t>10.1002/sce.21002</w:t>
        </w:r>
      </w:hyperlink>
    </w:p>
    <w:p w14:paraId="1067F5DD" w14:textId="7790FC49" w:rsidR="00D42433" w:rsidRPr="00317DC7" w:rsidRDefault="00DC0B45" w:rsidP="00317DC7">
      <w:pPr>
        <w:pStyle w:val="NoSpacing"/>
        <w:rPr>
          <w:color w:val="323232"/>
        </w:rPr>
      </w:pPr>
      <w:hyperlink r:id="rId511" w:anchor="bbib129" w:history="1">
        <w:proofErr w:type="spellStart"/>
        <w:r w:rsidR="00D42433" w:rsidRPr="00317DC7">
          <w:rPr>
            <w:rStyle w:val="Hyperlink"/>
            <w:color w:val="0C7DBB"/>
          </w:rPr>
          <w:t>Stamovlasis</w:t>
        </w:r>
        <w:proofErr w:type="spellEnd"/>
        <w:r w:rsidR="00D42433" w:rsidRPr="00317DC7">
          <w:rPr>
            <w:rStyle w:val="Hyperlink"/>
            <w:color w:val="0C7DBB"/>
          </w:rPr>
          <w:t xml:space="preserve"> and </w:t>
        </w:r>
        <w:proofErr w:type="spellStart"/>
        <w:r w:rsidR="00D42433" w:rsidRPr="00317DC7">
          <w:rPr>
            <w:rStyle w:val="Hyperlink"/>
            <w:color w:val="0C7DBB"/>
          </w:rPr>
          <w:t>Tsaparlis</w:t>
        </w:r>
        <w:proofErr w:type="spellEnd"/>
        <w:r w:rsidR="00D42433" w:rsidRPr="00317DC7">
          <w:rPr>
            <w:rStyle w:val="Hyperlink"/>
            <w:color w:val="0C7DBB"/>
          </w:rPr>
          <w:t>, 2012</w:t>
        </w:r>
      </w:hyperlink>
      <w:r w:rsidR="002F6D47" w:rsidRPr="00317DC7">
        <w:rPr>
          <w:rStyle w:val="Hyperlink"/>
          <w:color w:val="0C7DBB"/>
        </w:rPr>
        <w:t xml:space="preserve"> </w:t>
      </w:r>
      <w:r w:rsidR="00D42433" w:rsidRPr="00317DC7">
        <w:t>D. </w:t>
      </w:r>
      <w:proofErr w:type="spellStart"/>
      <w:r w:rsidR="00D42433" w:rsidRPr="00317DC7">
        <w:t>Stamovlasis</w:t>
      </w:r>
      <w:proofErr w:type="spellEnd"/>
      <w:r w:rsidR="00D42433" w:rsidRPr="00317DC7">
        <w:t>, G. </w:t>
      </w:r>
      <w:proofErr w:type="spellStart"/>
      <w:r w:rsidR="00D42433" w:rsidRPr="00317DC7">
        <w:t>Tsaparlis</w:t>
      </w:r>
      <w:proofErr w:type="spellEnd"/>
      <w:r w:rsidR="00A12007" w:rsidRPr="00317DC7">
        <w:t xml:space="preserve"> </w:t>
      </w:r>
      <w:r w:rsidR="00D42433" w:rsidRPr="00317DC7">
        <w:rPr>
          <w:rStyle w:val="Strong"/>
        </w:rPr>
        <w:t>Applying catastrophe theory to an information-processing model of problem solving in science education</w:t>
      </w:r>
      <w:r w:rsidR="002F6D47" w:rsidRPr="00317DC7">
        <w:rPr>
          <w:rStyle w:val="Strong"/>
        </w:rPr>
        <w:t xml:space="preserve"> </w:t>
      </w:r>
      <w:r w:rsidR="00D42433" w:rsidRPr="00317DC7">
        <w:rPr>
          <w:color w:val="323232"/>
        </w:rPr>
        <w:t>Sci. Educ., 96 (2012), pp. 392-410</w:t>
      </w:r>
    </w:p>
    <w:p w14:paraId="60447B91" w14:textId="37F904D4" w:rsidR="00D42433" w:rsidRPr="00317DC7" w:rsidRDefault="00DC0B45" w:rsidP="00317DC7">
      <w:pPr>
        <w:pStyle w:val="NoSpacing"/>
        <w:rPr>
          <w:color w:val="323232"/>
        </w:rPr>
      </w:pPr>
      <w:hyperlink r:id="rId512" w:anchor="bbib130" w:history="1">
        <w:proofErr w:type="spellStart"/>
        <w:r w:rsidR="00D42433" w:rsidRPr="00317DC7">
          <w:rPr>
            <w:rStyle w:val="Hyperlink"/>
            <w:color w:val="0C7DBB"/>
          </w:rPr>
          <w:t>Stamovlasis</w:t>
        </w:r>
        <w:proofErr w:type="spellEnd"/>
        <w:r w:rsidR="00D42433" w:rsidRPr="00317DC7">
          <w:rPr>
            <w:rStyle w:val="Hyperlink"/>
            <w:color w:val="0C7DBB"/>
          </w:rPr>
          <w:t xml:space="preserve"> and </w:t>
        </w:r>
        <w:proofErr w:type="spellStart"/>
        <w:r w:rsidR="00D42433" w:rsidRPr="00317DC7">
          <w:rPr>
            <w:rStyle w:val="Hyperlink"/>
            <w:color w:val="0C7DBB"/>
          </w:rPr>
          <w:t>Vaiopoulou</w:t>
        </w:r>
        <w:proofErr w:type="spellEnd"/>
        <w:r w:rsidR="00D42433" w:rsidRPr="00317DC7">
          <w:rPr>
            <w:rStyle w:val="Hyperlink"/>
            <w:color w:val="0C7DBB"/>
          </w:rPr>
          <w:t>, 2017</w:t>
        </w:r>
      </w:hyperlink>
      <w:r w:rsidR="002F6D47" w:rsidRPr="00317DC7">
        <w:rPr>
          <w:rStyle w:val="Hyperlink"/>
          <w:color w:val="0C7DBB"/>
        </w:rPr>
        <w:t xml:space="preserve"> </w:t>
      </w:r>
      <w:r w:rsidR="00D42433" w:rsidRPr="00317DC7">
        <w:t>D. </w:t>
      </w:r>
      <w:proofErr w:type="spellStart"/>
      <w:r w:rsidR="00D42433" w:rsidRPr="00317DC7">
        <w:t>Stamovlasis</w:t>
      </w:r>
      <w:proofErr w:type="spellEnd"/>
      <w:r w:rsidR="00D42433" w:rsidRPr="00317DC7">
        <w:t>, J. </w:t>
      </w:r>
      <w:proofErr w:type="spellStart"/>
      <w:r w:rsidR="00D42433" w:rsidRPr="00317DC7">
        <w:t>Vaiopoulou</w:t>
      </w:r>
      <w:proofErr w:type="spellEnd"/>
      <w:r w:rsidR="00A12007" w:rsidRPr="00317DC7">
        <w:t xml:space="preserve"> </w:t>
      </w:r>
      <w:proofErr w:type="gramStart"/>
      <w:r w:rsidR="00D42433" w:rsidRPr="00317DC7">
        <w:rPr>
          <w:rStyle w:val="Strong"/>
        </w:rPr>
        <w:t>The</w:t>
      </w:r>
      <w:proofErr w:type="gramEnd"/>
      <w:r w:rsidR="00D42433" w:rsidRPr="00317DC7">
        <w:rPr>
          <w:rStyle w:val="Strong"/>
        </w:rPr>
        <w:t xml:space="preserve"> role of dysfunctional myths in a decision-making process under bounded rationality: a complex dynamical systems perspective</w:t>
      </w:r>
      <w:r w:rsidR="002F6D47" w:rsidRPr="00317DC7">
        <w:rPr>
          <w:rStyle w:val="Strong"/>
        </w:rPr>
        <w:t xml:space="preserve"> </w:t>
      </w:r>
      <w:r w:rsidR="00D42433" w:rsidRPr="00317DC7">
        <w:rPr>
          <w:color w:val="323232"/>
        </w:rPr>
        <w:t xml:space="preserve">Nonlinear </w:t>
      </w:r>
      <w:proofErr w:type="spellStart"/>
      <w:r w:rsidR="00D42433" w:rsidRPr="00317DC7">
        <w:rPr>
          <w:color w:val="323232"/>
        </w:rPr>
        <w:t>Dynam</w:t>
      </w:r>
      <w:proofErr w:type="spellEnd"/>
      <w:r w:rsidR="00D42433" w:rsidRPr="00317DC7">
        <w:rPr>
          <w:color w:val="323232"/>
        </w:rPr>
        <w:t>. Psychol. Life Sci., 21 (2017), pp. 267-288</w:t>
      </w:r>
      <w:r w:rsidR="002F6D47" w:rsidRPr="00317DC7">
        <w:rPr>
          <w:color w:val="323232"/>
        </w:rPr>
        <w:t xml:space="preserve"> </w:t>
      </w:r>
    </w:p>
    <w:p w14:paraId="50EFA11B" w14:textId="33D65038" w:rsidR="00D42433" w:rsidRPr="00317DC7" w:rsidRDefault="00DC0B45" w:rsidP="00317DC7">
      <w:pPr>
        <w:pStyle w:val="NoSpacing"/>
        <w:rPr>
          <w:color w:val="323232"/>
        </w:rPr>
      </w:pPr>
      <w:hyperlink r:id="rId513" w:anchor="bbib131" w:history="1">
        <w:r w:rsidR="00D42433" w:rsidRPr="00317DC7">
          <w:rPr>
            <w:rStyle w:val="Hyperlink"/>
            <w:color w:val="0C7DBB"/>
          </w:rPr>
          <w:t>Starch and Ash, 1917</w:t>
        </w:r>
      </w:hyperlink>
      <w:r w:rsidR="002F6D47" w:rsidRPr="00317DC7">
        <w:rPr>
          <w:rStyle w:val="Hyperlink"/>
          <w:color w:val="0C7DBB"/>
        </w:rPr>
        <w:t xml:space="preserve"> </w:t>
      </w:r>
      <w:r w:rsidR="00D42433" w:rsidRPr="00317DC7">
        <w:t>D. Starch, I.E. Ash</w:t>
      </w:r>
      <w:r w:rsidR="00A12007" w:rsidRPr="00317DC7">
        <w:t xml:space="preserve"> </w:t>
      </w:r>
      <w:r w:rsidR="00D42433" w:rsidRPr="00317DC7">
        <w:rPr>
          <w:rStyle w:val="Strong"/>
        </w:rPr>
        <w:t>The mental curve of work</w:t>
      </w:r>
      <w:r w:rsidR="002F6D47" w:rsidRPr="00317DC7">
        <w:rPr>
          <w:rStyle w:val="Strong"/>
        </w:rPr>
        <w:t xml:space="preserve"> </w:t>
      </w:r>
      <w:r w:rsidR="00D42433" w:rsidRPr="00317DC7">
        <w:rPr>
          <w:color w:val="323232"/>
        </w:rPr>
        <w:t>Psychol. Rev., 24 (1917), pp. 391-402</w:t>
      </w:r>
    </w:p>
    <w:p w14:paraId="74F7BC78" w14:textId="46559C6E" w:rsidR="00D42433" w:rsidRPr="00317DC7" w:rsidRDefault="00DC0B45" w:rsidP="00317DC7">
      <w:pPr>
        <w:pStyle w:val="NoSpacing"/>
        <w:rPr>
          <w:color w:val="323232"/>
        </w:rPr>
      </w:pPr>
      <w:hyperlink r:id="rId514" w:anchor="bbib132" w:history="1">
        <w:proofErr w:type="spellStart"/>
        <w:r w:rsidR="00D42433" w:rsidRPr="00317DC7">
          <w:rPr>
            <w:rStyle w:val="Hyperlink"/>
            <w:color w:val="0C7DBB"/>
          </w:rPr>
          <w:t>Sulis</w:t>
        </w:r>
        <w:proofErr w:type="spellEnd"/>
        <w:r w:rsidR="00D42433" w:rsidRPr="00317DC7">
          <w:rPr>
            <w:rStyle w:val="Hyperlink"/>
            <w:color w:val="0C7DBB"/>
          </w:rPr>
          <w:t>, 2009</w:t>
        </w:r>
      </w:hyperlink>
      <w:r w:rsidR="002F6D47" w:rsidRPr="00317DC7">
        <w:rPr>
          <w:rStyle w:val="Hyperlink"/>
          <w:color w:val="0C7DBB"/>
        </w:rPr>
        <w:t xml:space="preserve"> </w:t>
      </w:r>
      <w:r w:rsidR="00D42433" w:rsidRPr="00317DC7">
        <w:t>W. </w:t>
      </w:r>
      <w:proofErr w:type="spellStart"/>
      <w:r w:rsidR="00D42433" w:rsidRPr="00317DC7">
        <w:t>Sulis</w:t>
      </w:r>
      <w:proofErr w:type="spellEnd"/>
      <w:r w:rsidR="00A12007" w:rsidRPr="00317DC7">
        <w:t xml:space="preserve"> </w:t>
      </w:r>
      <w:r w:rsidR="00D42433" w:rsidRPr="00317DC7">
        <w:rPr>
          <w:rStyle w:val="Strong"/>
        </w:rPr>
        <w:t>Collective intelligence: observations and models</w:t>
      </w:r>
      <w:r w:rsidR="002F6D47" w:rsidRPr="00317DC7">
        <w:rPr>
          <w:rStyle w:val="Strong"/>
        </w:rPr>
        <w:t xml:space="preserve"> </w:t>
      </w:r>
      <w:r w:rsidR="00D42433" w:rsidRPr="00317DC7">
        <w:rPr>
          <w:color w:val="323232"/>
        </w:rPr>
        <w:t>S.J. </w:t>
      </w:r>
      <w:proofErr w:type="spellStart"/>
      <w:r w:rsidR="00D42433" w:rsidRPr="00317DC7">
        <w:rPr>
          <w:color w:val="323232"/>
        </w:rPr>
        <w:t>Guastello</w:t>
      </w:r>
      <w:proofErr w:type="spellEnd"/>
      <w:r w:rsidR="00D42433" w:rsidRPr="00317DC7">
        <w:rPr>
          <w:color w:val="323232"/>
        </w:rPr>
        <w:t>, M. Koopmans, D. Pincus (Eds.), Chaos and Complexity in Psychology: Theory of Nonlinear Dynamical Systems, Cambridge University Press, New York, NY (2009), pp. 41-72</w:t>
      </w:r>
    </w:p>
    <w:p w14:paraId="5532FBBC" w14:textId="77777777" w:rsidR="002F6D47" w:rsidRPr="00317DC7" w:rsidRDefault="00DC0B45" w:rsidP="00317DC7">
      <w:pPr>
        <w:pStyle w:val="NoSpacing"/>
        <w:rPr>
          <w:color w:val="323232"/>
        </w:rPr>
      </w:pPr>
      <w:hyperlink r:id="rId515" w:anchor="bbib133" w:history="1">
        <w:proofErr w:type="spellStart"/>
        <w:r w:rsidR="00D42433" w:rsidRPr="00317DC7">
          <w:rPr>
            <w:rStyle w:val="Hyperlink"/>
            <w:color w:val="0C7DBB"/>
          </w:rPr>
          <w:t>Szalma</w:t>
        </w:r>
        <w:proofErr w:type="spellEnd"/>
        <w:r w:rsidR="00D42433" w:rsidRPr="00317DC7">
          <w:rPr>
            <w:rStyle w:val="Hyperlink"/>
            <w:color w:val="0C7DBB"/>
          </w:rPr>
          <w:t>, 2012</w:t>
        </w:r>
      </w:hyperlink>
      <w:r w:rsidR="002F6D47" w:rsidRPr="00317DC7">
        <w:rPr>
          <w:rStyle w:val="Hyperlink"/>
          <w:color w:val="0C7DBB"/>
        </w:rPr>
        <w:t xml:space="preserve"> </w:t>
      </w:r>
      <w:r w:rsidR="00D42433" w:rsidRPr="00317DC7">
        <w:t>J.L. </w:t>
      </w:r>
      <w:proofErr w:type="spellStart"/>
      <w:r w:rsidR="00D42433" w:rsidRPr="00317DC7">
        <w:t>Szalma</w:t>
      </w:r>
      <w:proofErr w:type="spellEnd"/>
      <w:r w:rsidR="00A12007" w:rsidRPr="00317DC7">
        <w:t xml:space="preserve"> </w:t>
      </w:r>
      <w:r w:rsidR="00D42433" w:rsidRPr="00317DC7">
        <w:rPr>
          <w:rStyle w:val="Strong"/>
        </w:rPr>
        <w:t>Individual differences in stress, fatigue, and performance</w:t>
      </w:r>
      <w:r w:rsidR="002F6D47" w:rsidRPr="00317DC7">
        <w:rPr>
          <w:rStyle w:val="Strong"/>
        </w:rPr>
        <w:t xml:space="preserve"> </w:t>
      </w:r>
      <w:r w:rsidR="00D42433" w:rsidRPr="00317DC7">
        <w:rPr>
          <w:color w:val="323232"/>
        </w:rPr>
        <w:t>G. Matthews, P.A. Desmond, C. Neubauer, P.A. Hancock (Eds.), The Handbook of Operator Fatigue, Ashgate, </w:t>
      </w:r>
      <w:proofErr w:type="spellStart"/>
      <w:r w:rsidR="00D42433" w:rsidRPr="00317DC7">
        <w:rPr>
          <w:color w:val="323232"/>
        </w:rPr>
        <w:t>Aldershot</w:t>
      </w:r>
      <w:proofErr w:type="spellEnd"/>
      <w:r w:rsidR="00D42433" w:rsidRPr="00317DC7">
        <w:rPr>
          <w:color w:val="323232"/>
        </w:rPr>
        <w:t>, Hampshire, UK (2012), pp. 75-90</w:t>
      </w:r>
      <w:r w:rsidR="002F6D47" w:rsidRPr="00317DC7">
        <w:rPr>
          <w:color w:val="323232"/>
        </w:rPr>
        <w:t xml:space="preserve"> </w:t>
      </w:r>
    </w:p>
    <w:p w14:paraId="3DBC38AC" w14:textId="77777777" w:rsidR="002F6D47" w:rsidRPr="00317DC7" w:rsidRDefault="00DC0B45" w:rsidP="00317DC7">
      <w:pPr>
        <w:pStyle w:val="NoSpacing"/>
        <w:rPr>
          <w:rStyle w:val="Hyperlink"/>
          <w:color w:val="0C7DBB"/>
        </w:rPr>
      </w:pPr>
      <w:hyperlink r:id="rId516" w:anchor="bbib134" w:history="1">
        <w:proofErr w:type="spellStart"/>
        <w:r w:rsidR="00D42433" w:rsidRPr="00317DC7">
          <w:rPr>
            <w:rStyle w:val="Hyperlink"/>
            <w:color w:val="0C7DBB"/>
          </w:rPr>
          <w:t>Szalma</w:t>
        </w:r>
        <w:proofErr w:type="spellEnd"/>
        <w:r w:rsidR="00D42433" w:rsidRPr="00317DC7">
          <w:rPr>
            <w:rStyle w:val="Hyperlink"/>
            <w:color w:val="0C7DBB"/>
          </w:rPr>
          <w:t xml:space="preserve"> and Teo, 2012</w:t>
        </w:r>
      </w:hyperlink>
      <w:r w:rsidR="002F6D47" w:rsidRPr="00317DC7">
        <w:rPr>
          <w:rStyle w:val="Hyperlink"/>
          <w:color w:val="0C7DBB"/>
        </w:rPr>
        <w:t xml:space="preserve"> </w:t>
      </w:r>
      <w:r w:rsidR="00D42433" w:rsidRPr="00317DC7">
        <w:t>J.L. </w:t>
      </w:r>
      <w:proofErr w:type="spellStart"/>
      <w:r w:rsidR="00D42433" w:rsidRPr="00317DC7">
        <w:t>Szalma</w:t>
      </w:r>
      <w:proofErr w:type="spellEnd"/>
      <w:r w:rsidR="00D42433" w:rsidRPr="00317DC7">
        <w:t>, G.W.L. Teo</w:t>
      </w:r>
      <w:r w:rsidR="00A12007" w:rsidRPr="00317DC7">
        <w:t xml:space="preserve"> </w:t>
      </w:r>
      <w:r w:rsidR="00D42433" w:rsidRPr="00317DC7">
        <w:rPr>
          <w:rStyle w:val="Strong"/>
        </w:rPr>
        <w:t>Spatial and temporal task characteristics as stress: a test of the dynamic adaptability theory of stress, workload, and performance</w:t>
      </w:r>
      <w:r w:rsidR="002F6D47" w:rsidRPr="00317DC7">
        <w:rPr>
          <w:rStyle w:val="Strong"/>
        </w:rPr>
        <w:t xml:space="preserve"> </w:t>
      </w:r>
      <w:r w:rsidR="00D42433" w:rsidRPr="00317DC7">
        <w:rPr>
          <w:color w:val="323232"/>
        </w:rPr>
        <w:t>Acta Psychol., 139 (2012), pp. 471-485, </w:t>
      </w:r>
      <w:hyperlink r:id="rId517" w:tgtFrame="_blank" w:history="1">
        <w:r w:rsidR="00D42433" w:rsidRPr="00317DC7">
          <w:rPr>
            <w:rStyle w:val="Hyperlink"/>
            <w:color w:val="0C7DBB"/>
          </w:rPr>
          <w:t>10.1016/j.actpsy.2011.12.009</w:t>
        </w:r>
      </w:hyperlink>
    </w:p>
    <w:p w14:paraId="7EEA4EE5" w14:textId="7F25AC80" w:rsidR="00D42433" w:rsidRPr="00317DC7" w:rsidRDefault="00DC0B45" w:rsidP="00317DC7">
      <w:pPr>
        <w:pStyle w:val="NoSpacing"/>
        <w:rPr>
          <w:color w:val="323232"/>
        </w:rPr>
      </w:pPr>
      <w:hyperlink r:id="rId518" w:anchor="bbib135" w:history="1">
        <w:proofErr w:type="spellStart"/>
        <w:r w:rsidR="00D42433" w:rsidRPr="00317DC7">
          <w:rPr>
            <w:rStyle w:val="Hyperlink"/>
            <w:color w:val="0C7DBB"/>
          </w:rPr>
          <w:t>Taleb</w:t>
        </w:r>
        <w:proofErr w:type="spellEnd"/>
        <w:r w:rsidR="00D42433" w:rsidRPr="00317DC7">
          <w:rPr>
            <w:rStyle w:val="Hyperlink"/>
            <w:color w:val="0C7DBB"/>
          </w:rPr>
          <w:t>, 2012</w:t>
        </w:r>
      </w:hyperlink>
      <w:r w:rsidR="002F6D47" w:rsidRPr="00317DC7">
        <w:rPr>
          <w:rStyle w:val="Hyperlink"/>
          <w:color w:val="0C7DBB"/>
        </w:rPr>
        <w:t xml:space="preserve"> </w:t>
      </w:r>
      <w:r w:rsidR="00D42433" w:rsidRPr="00317DC7">
        <w:t>N. </w:t>
      </w:r>
      <w:proofErr w:type="spellStart"/>
      <w:r w:rsidR="00D42433" w:rsidRPr="00317DC7">
        <w:t>Taleb</w:t>
      </w:r>
      <w:proofErr w:type="spellEnd"/>
      <w:r w:rsidR="00A12007" w:rsidRPr="00317DC7">
        <w:t xml:space="preserve"> </w:t>
      </w:r>
      <w:r w:rsidR="00D42433" w:rsidRPr="00317DC7">
        <w:rPr>
          <w:rStyle w:val="Strong"/>
        </w:rPr>
        <w:t>Antifragile: Things that Gain from Disorder</w:t>
      </w:r>
      <w:r w:rsidR="002F6D47" w:rsidRPr="00317DC7">
        <w:rPr>
          <w:rStyle w:val="Strong"/>
        </w:rPr>
        <w:t xml:space="preserve"> </w:t>
      </w:r>
      <w:r w:rsidR="00D42433" w:rsidRPr="00317DC7">
        <w:rPr>
          <w:color w:val="323232"/>
        </w:rPr>
        <w:t>Random House, New York (2012)</w:t>
      </w:r>
    </w:p>
    <w:p w14:paraId="5496A63C" w14:textId="77777777" w:rsidR="002F6D47" w:rsidRPr="00317DC7" w:rsidRDefault="00DC0B45" w:rsidP="00317DC7">
      <w:pPr>
        <w:pStyle w:val="NoSpacing"/>
        <w:rPr>
          <w:rStyle w:val="Hyperlink"/>
          <w:color w:val="0C7DBB"/>
        </w:rPr>
      </w:pPr>
      <w:hyperlink r:id="rId519" w:anchor="bbib136" w:history="1">
        <w:r w:rsidR="00D42433" w:rsidRPr="00317DC7">
          <w:rPr>
            <w:rStyle w:val="Hyperlink"/>
            <w:color w:val="0C7DBB"/>
          </w:rPr>
          <w:t>Taylor, 1953</w:t>
        </w:r>
      </w:hyperlink>
      <w:r w:rsidR="002F6D47" w:rsidRPr="00317DC7">
        <w:rPr>
          <w:rStyle w:val="Hyperlink"/>
          <w:color w:val="0C7DBB"/>
        </w:rPr>
        <w:t xml:space="preserve"> </w:t>
      </w:r>
      <w:r w:rsidR="00D42433" w:rsidRPr="00317DC7">
        <w:t>J.A. Taylor</w:t>
      </w:r>
      <w:r w:rsidR="00A12007" w:rsidRPr="00317DC7">
        <w:t xml:space="preserve"> </w:t>
      </w:r>
      <w:r w:rsidR="00D42433" w:rsidRPr="00317DC7">
        <w:rPr>
          <w:rStyle w:val="Strong"/>
        </w:rPr>
        <w:t>A personality scale of manifest anxiety</w:t>
      </w:r>
      <w:r w:rsidR="002F6D47" w:rsidRPr="00317DC7">
        <w:rPr>
          <w:rStyle w:val="Strong"/>
        </w:rPr>
        <w:t xml:space="preserve"> </w:t>
      </w:r>
      <w:r w:rsidR="00D42433" w:rsidRPr="00317DC7">
        <w:rPr>
          <w:color w:val="323232"/>
        </w:rPr>
        <w:t xml:space="preserve">J. </w:t>
      </w:r>
      <w:proofErr w:type="spellStart"/>
      <w:r w:rsidR="00D42433" w:rsidRPr="00317DC7">
        <w:rPr>
          <w:color w:val="323232"/>
        </w:rPr>
        <w:t>Abnorm</w:t>
      </w:r>
      <w:proofErr w:type="spellEnd"/>
      <w:r w:rsidR="00D42433" w:rsidRPr="00317DC7">
        <w:rPr>
          <w:color w:val="323232"/>
        </w:rPr>
        <w:t>. Soc. Psychol., 48 (1953), pp. 285-290, </w:t>
      </w:r>
      <w:hyperlink r:id="rId520" w:tgtFrame="_blank" w:history="1">
        <w:r w:rsidR="00D42433" w:rsidRPr="00317DC7">
          <w:rPr>
            <w:rStyle w:val="Hyperlink"/>
            <w:color w:val="0C7DBB"/>
          </w:rPr>
          <w:t>10.1037/h0056264</w:t>
        </w:r>
      </w:hyperlink>
      <w:r w:rsidR="002F6D47" w:rsidRPr="00317DC7">
        <w:rPr>
          <w:rStyle w:val="Hyperlink"/>
          <w:color w:val="0C7DBB"/>
        </w:rPr>
        <w:t xml:space="preserve"> </w:t>
      </w:r>
    </w:p>
    <w:p w14:paraId="780CF73B" w14:textId="55FD982B" w:rsidR="00D42433" w:rsidRPr="00317DC7" w:rsidRDefault="00DC0B45" w:rsidP="00317DC7">
      <w:pPr>
        <w:pStyle w:val="NoSpacing"/>
        <w:rPr>
          <w:color w:val="323232"/>
        </w:rPr>
      </w:pPr>
      <w:hyperlink r:id="rId521" w:anchor="bbib137" w:history="1">
        <w:r w:rsidR="00D42433" w:rsidRPr="00317DC7">
          <w:rPr>
            <w:rStyle w:val="Hyperlink"/>
            <w:color w:val="0C7DBB"/>
          </w:rPr>
          <w:t>Thom, 1975</w:t>
        </w:r>
      </w:hyperlink>
      <w:r w:rsidR="002F6D47" w:rsidRPr="00317DC7">
        <w:rPr>
          <w:rStyle w:val="Hyperlink"/>
          <w:color w:val="0C7DBB"/>
        </w:rPr>
        <w:t xml:space="preserve"> </w:t>
      </w:r>
      <w:r w:rsidR="00D42433" w:rsidRPr="00317DC7">
        <w:t>R. Thom</w:t>
      </w:r>
      <w:r w:rsidR="00A12007" w:rsidRPr="00317DC7">
        <w:t xml:space="preserve"> </w:t>
      </w:r>
      <w:r w:rsidR="00D42433" w:rsidRPr="00317DC7">
        <w:rPr>
          <w:rStyle w:val="Strong"/>
        </w:rPr>
        <w:t xml:space="preserve">Structural Stability and </w:t>
      </w:r>
      <w:proofErr w:type="spellStart"/>
      <w:r w:rsidR="00D42433" w:rsidRPr="00317DC7">
        <w:rPr>
          <w:rStyle w:val="Strong"/>
        </w:rPr>
        <w:t>Morphegenesis</w:t>
      </w:r>
      <w:proofErr w:type="spellEnd"/>
      <w:r w:rsidR="002F6D47" w:rsidRPr="00317DC7">
        <w:rPr>
          <w:rStyle w:val="Strong"/>
        </w:rPr>
        <w:t xml:space="preserve"> </w:t>
      </w:r>
      <w:r w:rsidR="00D42433" w:rsidRPr="00317DC7">
        <w:rPr>
          <w:color w:val="323232"/>
        </w:rPr>
        <w:t>Addison-Wesley, New York (1975)</w:t>
      </w:r>
    </w:p>
    <w:p w14:paraId="0BAD4DBD" w14:textId="6D045D38" w:rsidR="00D42433" w:rsidRPr="00317DC7" w:rsidRDefault="00DC0B45" w:rsidP="00317DC7">
      <w:pPr>
        <w:pStyle w:val="NoSpacing"/>
        <w:rPr>
          <w:color w:val="323232"/>
        </w:rPr>
      </w:pPr>
      <w:hyperlink r:id="rId522" w:anchor="bbib138" w:history="1">
        <w:r w:rsidR="00D42433" w:rsidRPr="00317DC7">
          <w:rPr>
            <w:rStyle w:val="Hyperlink"/>
            <w:color w:val="0C7DBB"/>
          </w:rPr>
          <w:t>Thompson, 2010</w:t>
        </w:r>
      </w:hyperlink>
      <w:r w:rsidR="002F6D47" w:rsidRPr="00317DC7">
        <w:rPr>
          <w:rStyle w:val="Hyperlink"/>
          <w:color w:val="0C7DBB"/>
        </w:rPr>
        <w:t xml:space="preserve"> </w:t>
      </w:r>
      <w:r w:rsidR="00D42433" w:rsidRPr="00317DC7">
        <w:t>H.L. Thompson</w:t>
      </w:r>
      <w:r w:rsidR="00A12007" w:rsidRPr="00317DC7">
        <w:t xml:space="preserve"> </w:t>
      </w:r>
      <w:r w:rsidR="00D42433" w:rsidRPr="00317DC7">
        <w:rPr>
          <w:rStyle w:val="Strong"/>
        </w:rPr>
        <w:t>The Stress Effect: Why Smart Leaders Make Dumb Decisions – and what to Do about it</w:t>
      </w:r>
      <w:r w:rsidR="002F6D47" w:rsidRPr="00317DC7">
        <w:rPr>
          <w:rStyle w:val="Strong"/>
        </w:rPr>
        <w:t xml:space="preserve"> </w:t>
      </w:r>
      <w:r w:rsidR="00D42433" w:rsidRPr="00317DC7">
        <w:rPr>
          <w:color w:val="323232"/>
        </w:rPr>
        <w:t>Jossey-Bass, San Francisco (2010)</w:t>
      </w:r>
    </w:p>
    <w:p w14:paraId="172BC0B5" w14:textId="72842367" w:rsidR="00D42433" w:rsidRPr="00317DC7" w:rsidRDefault="00DC0B45" w:rsidP="00317DC7">
      <w:pPr>
        <w:pStyle w:val="NoSpacing"/>
        <w:rPr>
          <w:color w:val="323232"/>
        </w:rPr>
      </w:pPr>
      <w:hyperlink r:id="rId523" w:anchor="bbib139" w:history="1">
        <w:r w:rsidR="00D42433" w:rsidRPr="00317DC7">
          <w:rPr>
            <w:rStyle w:val="Hyperlink"/>
            <w:color w:val="0C7DBB"/>
          </w:rPr>
          <w:t>Thomson et al., 2015</w:t>
        </w:r>
      </w:hyperlink>
      <w:r w:rsidR="002F6D47" w:rsidRPr="00317DC7">
        <w:rPr>
          <w:rStyle w:val="Hyperlink"/>
          <w:color w:val="0C7DBB"/>
        </w:rPr>
        <w:t xml:space="preserve"> </w:t>
      </w:r>
      <w:r w:rsidR="00D42433" w:rsidRPr="00317DC7">
        <w:t>D.R. Thomson, D. </w:t>
      </w:r>
      <w:proofErr w:type="spellStart"/>
      <w:r w:rsidR="00D42433" w:rsidRPr="00317DC7">
        <w:t>Besner</w:t>
      </w:r>
      <w:proofErr w:type="spellEnd"/>
      <w:r w:rsidR="00D42433" w:rsidRPr="00317DC7">
        <w:t>, D. </w:t>
      </w:r>
      <w:proofErr w:type="spellStart"/>
      <w:r w:rsidR="00D42433" w:rsidRPr="00317DC7">
        <w:t>Smilek</w:t>
      </w:r>
      <w:proofErr w:type="spellEnd"/>
      <w:r w:rsidR="00A12007" w:rsidRPr="00317DC7">
        <w:t xml:space="preserve"> </w:t>
      </w:r>
      <w:r w:rsidR="00D42433" w:rsidRPr="00317DC7">
        <w:rPr>
          <w:rStyle w:val="Strong"/>
        </w:rPr>
        <w:t>A resource-control account of sustained attention: evidence from mind-wandering and vigilance paradigms</w:t>
      </w:r>
      <w:r w:rsidR="002F6D47" w:rsidRPr="00317DC7">
        <w:rPr>
          <w:rStyle w:val="Strong"/>
        </w:rPr>
        <w:t xml:space="preserve"> </w:t>
      </w:r>
      <w:proofErr w:type="spellStart"/>
      <w:r w:rsidR="00D42433" w:rsidRPr="00317DC7">
        <w:rPr>
          <w:color w:val="323232"/>
        </w:rPr>
        <w:t>Perspect</w:t>
      </w:r>
      <w:proofErr w:type="spellEnd"/>
      <w:r w:rsidR="00D42433" w:rsidRPr="00317DC7">
        <w:rPr>
          <w:color w:val="323232"/>
        </w:rPr>
        <w:t>. Psychol. Sci., 10 (2015), pp. 82-96, </w:t>
      </w:r>
      <w:hyperlink r:id="rId524" w:tgtFrame="_blank" w:history="1">
        <w:r w:rsidR="00D42433" w:rsidRPr="00317DC7">
          <w:rPr>
            <w:rStyle w:val="Hyperlink"/>
            <w:color w:val="0C7DBB"/>
          </w:rPr>
          <w:t>10.1177/1745691614556681</w:t>
        </w:r>
      </w:hyperlink>
    </w:p>
    <w:p w14:paraId="4D15A2BD" w14:textId="49FCC19A" w:rsidR="00D42433" w:rsidRPr="00317DC7" w:rsidRDefault="00DC0B45" w:rsidP="00317DC7">
      <w:pPr>
        <w:pStyle w:val="NoSpacing"/>
        <w:rPr>
          <w:color w:val="323232"/>
        </w:rPr>
      </w:pPr>
      <w:hyperlink r:id="rId525" w:anchor="bbib140" w:history="1">
        <w:proofErr w:type="spellStart"/>
        <w:r w:rsidR="00317DC7" w:rsidRPr="00317DC7">
          <w:rPr>
            <w:rStyle w:val="Hyperlink"/>
          </w:rPr>
          <w:t>Vyal</w:t>
        </w:r>
        <w:proofErr w:type="spellEnd"/>
        <w:r w:rsidR="00317DC7" w:rsidRPr="00317DC7">
          <w:rPr>
            <w:rStyle w:val="Hyperlink"/>
          </w:rPr>
          <w:t xml:space="preserve"> et al., 2012</w:t>
        </w:r>
      </w:hyperlink>
      <w:r w:rsidR="00317DC7" w:rsidRPr="00317DC7">
        <w:t xml:space="preserve"> </w:t>
      </w:r>
      <w:r w:rsidR="00D42433" w:rsidRPr="00317DC7">
        <w:t>K. </w:t>
      </w:r>
      <w:proofErr w:type="spellStart"/>
      <w:r w:rsidR="00D42433" w:rsidRPr="00317DC7">
        <w:t>Vyal</w:t>
      </w:r>
      <w:proofErr w:type="spellEnd"/>
      <w:r w:rsidR="00D42433" w:rsidRPr="00317DC7">
        <w:t>, B. Cornwell, N. Arkin, C. </w:t>
      </w:r>
      <w:proofErr w:type="spellStart"/>
      <w:r w:rsidR="00D42433" w:rsidRPr="00317DC7">
        <w:t>Grillon</w:t>
      </w:r>
      <w:proofErr w:type="spellEnd"/>
      <w:r w:rsidR="00A12007" w:rsidRPr="00317DC7">
        <w:t xml:space="preserve"> </w:t>
      </w:r>
      <w:r w:rsidR="00D42433" w:rsidRPr="00317DC7">
        <w:rPr>
          <w:rStyle w:val="Strong"/>
        </w:rPr>
        <w:t>Describing the interplay between anxiety and cognition: from impaired performance under low cognitive load to reduced anxiety under high load</w:t>
      </w:r>
      <w:r w:rsidR="00317DC7" w:rsidRPr="00317DC7">
        <w:rPr>
          <w:rStyle w:val="Strong"/>
        </w:rPr>
        <w:t xml:space="preserve"> </w:t>
      </w:r>
      <w:r w:rsidR="00D42433" w:rsidRPr="00317DC7">
        <w:rPr>
          <w:color w:val="323232"/>
        </w:rPr>
        <w:t>Psychophysiology, 49 (2012), pp. 842-852, </w:t>
      </w:r>
      <w:hyperlink r:id="rId526" w:tgtFrame="_blank" w:history="1">
        <w:r w:rsidR="00D42433" w:rsidRPr="00317DC7">
          <w:rPr>
            <w:rStyle w:val="Hyperlink"/>
            <w:color w:val="0C7DBB"/>
          </w:rPr>
          <w:t>10.1111/j.1469-8986.2012.01358.x</w:t>
        </w:r>
      </w:hyperlink>
      <w:r w:rsidR="00317DC7" w:rsidRPr="00317DC7">
        <w:rPr>
          <w:rStyle w:val="Hyperlink"/>
          <w:color w:val="0C7DBB"/>
        </w:rPr>
        <w:t xml:space="preserve"> </w:t>
      </w:r>
    </w:p>
    <w:p w14:paraId="6F6C983C" w14:textId="0EA56CD9" w:rsidR="00D42433" w:rsidRPr="00317DC7" w:rsidRDefault="00DC0B45" w:rsidP="00317DC7">
      <w:pPr>
        <w:pStyle w:val="NoSpacing"/>
      </w:pPr>
      <w:hyperlink r:id="rId527" w:anchor="bbib141" w:history="1">
        <w:r w:rsidR="00D42433" w:rsidRPr="00317DC7">
          <w:rPr>
            <w:rStyle w:val="Hyperlink"/>
            <w:color w:val="0C7DBB"/>
          </w:rPr>
          <w:t>Warm et al., 2008</w:t>
        </w:r>
      </w:hyperlink>
      <w:r w:rsidR="00317DC7" w:rsidRPr="00317DC7">
        <w:rPr>
          <w:rStyle w:val="Hyperlink"/>
          <w:color w:val="0C7DBB"/>
        </w:rPr>
        <w:t xml:space="preserve"> </w:t>
      </w:r>
      <w:r w:rsidR="00D42433" w:rsidRPr="00317DC7">
        <w:t>J.S. Warm, R. Parasuraman, G. Matthews</w:t>
      </w:r>
      <w:r w:rsidR="00A12007" w:rsidRPr="00317DC7">
        <w:t xml:space="preserve"> </w:t>
      </w:r>
      <w:r w:rsidR="00D42433" w:rsidRPr="00317DC7">
        <w:rPr>
          <w:rStyle w:val="Strong"/>
        </w:rPr>
        <w:t>Vigilance requires hard mental work and is stressful</w:t>
      </w:r>
    </w:p>
    <w:p w14:paraId="4A96F307" w14:textId="77777777" w:rsidR="00317DC7" w:rsidRPr="00317DC7" w:rsidRDefault="00D42433" w:rsidP="00317DC7">
      <w:pPr>
        <w:pStyle w:val="NoSpacing"/>
        <w:rPr>
          <w:rStyle w:val="Hyperlink"/>
          <w:color w:val="0C7DBB"/>
        </w:rPr>
      </w:pPr>
      <w:r w:rsidRPr="00317DC7">
        <w:rPr>
          <w:color w:val="323232"/>
        </w:rPr>
        <w:t>Hum. Factors, 50 (2008), pp. 433-441, </w:t>
      </w:r>
      <w:hyperlink r:id="rId528" w:tgtFrame="_blank" w:history="1">
        <w:r w:rsidRPr="00317DC7">
          <w:rPr>
            <w:rStyle w:val="Hyperlink"/>
            <w:color w:val="0C7DBB"/>
          </w:rPr>
          <w:t>10.1518/001872008X312151</w:t>
        </w:r>
      </w:hyperlink>
      <w:r w:rsidR="00317DC7" w:rsidRPr="00317DC7">
        <w:rPr>
          <w:rStyle w:val="Hyperlink"/>
          <w:color w:val="0C7DBB"/>
        </w:rPr>
        <w:t xml:space="preserve"> </w:t>
      </w:r>
    </w:p>
    <w:p w14:paraId="6184457E" w14:textId="600C2F31" w:rsidR="00D42433" w:rsidRPr="00317DC7" w:rsidRDefault="00DC0B45" w:rsidP="00317DC7">
      <w:pPr>
        <w:pStyle w:val="NoSpacing"/>
        <w:rPr>
          <w:color w:val="323232"/>
        </w:rPr>
      </w:pPr>
      <w:hyperlink r:id="rId529" w:anchor="bbib142" w:history="1">
        <w:r w:rsidR="00D42433" w:rsidRPr="00317DC7">
          <w:rPr>
            <w:rStyle w:val="Hyperlink"/>
            <w:color w:val="0C7DBB"/>
          </w:rPr>
          <w:t>Whelan, 2009</w:t>
        </w:r>
      </w:hyperlink>
      <w:r w:rsidR="00317DC7" w:rsidRPr="00317DC7">
        <w:rPr>
          <w:rStyle w:val="Hyperlink"/>
          <w:color w:val="0C7DBB"/>
        </w:rPr>
        <w:t xml:space="preserve"> </w:t>
      </w:r>
      <w:r w:rsidR="00D42433" w:rsidRPr="00317DC7">
        <w:t>S. Whelan</w:t>
      </w:r>
      <w:r w:rsidR="00A12007" w:rsidRPr="00317DC7">
        <w:t xml:space="preserve"> </w:t>
      </w:r>
      <w:r w:rsidR="00D42433" w:rsidRPr="00317DC7">
        <w:rPr>
          <w:rStyle w:val="Strong"/>
        </w:rPr>
        <w:t>Group size, group development, and group productivity</w:t>
      </w:r>
      <w:r w:rsidR="00317DC7" w:rsidRPr="00317DC7">
        <w:rPr>
          <w:rStyle w:val="Strong"/>
        </w:rPr>
        <w:t xml:space="preserve"> </w:t>
      </w:r>
      <w:r w:rsidR="00D42433" w:rsidRPr="00317DC7">
        <w:rPr>
          <w:color w:val="323232"/>
        </w:rPr>
        <w:t>Small Group Res., 40 (2009), pp. 247-262, </w:t>
      </w:r>
      <w:hyperlink r:id="rId530" w:tgtFrame="_blank" w:history="1">
        <w:r w:rsidR="00D42433" w:rsidRPr="00317DC7">
          <w:rPr>
            <w:rStyle w:val="Hyperlink"/>
            <w:color w:val="0C7DBB"/>
          </w:rPr>
          <w:t>10.1177/1046496408328703</w:t>
        </w:r>
      </w:hyperlink>
    </w:p>
    <w:p w14:paraId="6BC19EAF" w14:textId="73F69D4E" w:rsidR="00D42433" w:rsidRPr="00317DC7" w:rsidRDefault="00DC0B45" w:rsidP="00317DC7">
      <w:pPr>
        <w:pStyle w:val="NoSpacing"/>
        <w:rPr>
          <w:color w:val="323232"/>
        </w:rPr>
      </w:pPr>
      <w:hyperlink r:id="rId531" w:anchor="bbib143" w:history="1">
        <w:proofErr w:type="spellStart"/>
        <w:r w:rsidR="00D42433" w:rsidRPr="00317DC7">
          <w:rPr>
            <w:rStyle w:val="Hyperlink"/>
            <w:color w:val="0C7DBB"/>
          </w:rPr>
          <w:t>Wickens</w:t>
        </w:r>
        <w:proofErr w:type="spellEnd"/>
        <w:r w:rsidR="00D42433" w:rsidRPr="00317DC7">
          <w:rPr>
            <w:rStyle w:val="Hyperlink"/>
            <w:color w:val="0C7DBB"/>
          </w:rPr>
          <w:t>, 2002</w:t>
        </w:r>
      </w:hyperlink>
      <w:r w:rsidR="00317DC7" w:rsidRPr="00317DC7">
        <w:rPr>
          <w:rStyle w:val="Hyperlink"/>
          <w:color w:val="0C7DBB"/>
        </w:rPr>
        <w:t xml:space="preserve"> </w:t>
      </w:r>
      <w:r w:rsidR="00D42433" w:rsidRPr="00317DC7">
        <w:t>C.D. </w:t>
      </w:r>
      <w:proofErr w:type="spellStart"/>
      <w:r w:rsidR="00D42433" w:rsidRPr="00317DC7">
        <w:t>Wickens</w:t>
      </w:r>
      <w:proofErr w:type="spellEnd"/>
      <w:r w:rsidR="00A12007" w:rsidRPr="00317DC7">
        <w:t xml:space="preserve"> </w:t>
      </w:r>
      <w:r w:rsidR="00D42433" w:rsidRPr="00317DC7">
        <w:rPr>
          <w:rStyle w:val="Strong"/>
        </w:rPr>
        <w:t>Multiple resources and performance prediction</w:t>
      </w:r>
      <w:r w:rsidR="00317DC7" w:rsidRPr="00317DC7">
        <w:rPr>
          <w:rStyle w:val="Strong"/>
        </w:rPr>
        <w:t xml:space="preserve"> </w:t>
      </w:r>
      <w:proofErr w:type="spellStart"/>
      <w:r w:rsidR="00D42433" w:rsidRPr="00317DC7">
        <w:rPr>
          <w:color w:val="323232"/>
        </w:rPr>
        <w:t>Theor</w:t>
      </w:r>
      <w:proofErr w:type="spellEnd"/>
      <w:r w:rsidR="00D42433" w:rsidRPr="00317DC7">
        <w:rPr>
          <w:color w:val="323232"/>
        </w:rPr>
        <w:t>. Issues Ergon. Sci., 3 (2002), pp. 159-177, </w:t>
      </w:r>
      <w:hyperlink r:id="rId532" w:tgtFrame="_blank" w:history="1">
        <w:r w:rsidR="00D42433" w:rsidRPr="00317DC7">
          <w:rPr>
            <w:rStyle w:val="Hyperlink"/>
            <w:color w:val="0C7DBB"/>
          </w:rPr>
          <w:t>10.1080/14639220210123806</w:t>
        </w:r>
      </w:hyperlink>
    </w:p>
    <w:p w14:paraId="75C0A448" w14:textId="25AE376B" w:rsidR="00D42433" w:rsidRPr="00317DC7" w:rsidRDefault="00DC0B45" w:rsidP="00317DC7">
      <w:pPr>
        <w:pStyle w:val="NoSpacing"/>
        <w:rPr>
          <w:color w:val="323232"/>
        </w:rPr>
      </w:pPr>
      <w:hyperlink r:id="rId533" w:anchor="bbib144" w:history="1">
        <w:proofErr w:type="spellStart"/>
        <w:r w:rsidR="00D42433" w:rsidRPr="00317DC7">
          <w:rPr>
            <w:rStyle w:val="Hyperlink"/>
            <w:color w:val="0C7DBB"/>
          </w:rPr>
          <w:t>Wickens</w:t>
        </w:r>
        <w:proofErr w:type="spellEnd"/>
        <w:r w:rsidR="00D42433" w:rsidRPr="00317DC7">
          <w:rPr>
            <w:rStyle w:val="Hyperlink"/>
            <w:color w:val="0C7DBB"/>
          </w:rPr>
          <w:t>, 2008</w:t>
        </w:r>
      </w:hyperlink>
      <w:r w:rsidR="00317DC7" w:rsidRPr="00317DC7">
        <w:rPr>
          <w:rStyle w:val="Hyperlink"/>
          <w:color w:val="0C7DBB"/>
        </w:rPr>
        <w:t xml:space="preserve"> </w:t>
      </w:r>
      <w:r w:rsidR="00D42433" w:rsidRPr="00317DC7">
        <w:t>C.D. </w:t>
      </w:r>
      <w:proofErr w:type="spellStart"/>
      <w:r w:rsidR="00D42433" w:rsidRPr="00317DC7">
        <w:t>Wickens</w:t>
      </w:r>
      <w:proofErr w:type="spellEnd"/>
      <w:r w:rsidR="00A12007" w:rsidRPr="00317DC7">
        <w:t xml:space="preserve"> </w:t>
      </w:r>
      <w:r w:rsidR="00D42433" w:rsidRPr="00317DC7">
        <w:rPr>
          <w:rStyle w:val="Strong"/>
        </w:rPr>
        <w:t>Multiple resources and mental workload</w:t>
      </w:r>
      <w:r w:rsidR="00317DC7" w:rsidRPr="00317DC7">
        <w:rPr>
          <w:rStyle w:val="Strong"/>
        </w:rPr>
        <w:t xml:space="preserve"> </w:t>
      </w:r>
      <w:r w:rsidR="00D42433" w:rsidRPr="00317DC7">
        <w:rPr>
          <w:color w:val="323232"/>
        </w:rPr>
        <w:t>Hum. Factors, 50 (2008), pp. 449-455, </w:t>
      </w:r>
      <w:hyperlink r:id="rId534" w:tgtFrame="_blank" w:history="1">
        <w:r w:rsidR="00D42433" w:rsidRPr="00317DC7">
          <w:rPr>
            <w:rStyle w:val="Hyperlink"/>
            <w:color w:val="0C7DBB"/>
          </w:rPr>
          <w:t>10.1518/001872008X288394</w:t>
        </w:r>
      </w:hyperlink>
    </w:p>
    <w:p w14:paraId="6BAE9E97" w14:textId="77777777" w:rsidR="00317DC7" w:rsidRPr="00317DC7" w:rsidRDefault="00DC0B45" w:rsidP="00317DC7">
      <w:pPr>
        <w:pStyle w:val="NoSpacing"/>
        <w:rPr>
          <w:color w:val="323232"/>
        </w:rPr>
      </w:pPr>
      <w:hyperlink r:id="rId535" w:anchor="bbib145" w:history="1">
        <w:proofErr w:type="spellStart"/>
        <w:r w:rsidR="00D42433" w:rsidRPr="00317DC7">
          <w:rPr>
            <w:rStyle w:val="Hyperlink"/>
            <w:color w:val="0C7DBB"/>
          </w:rPr>
          <w:t>Witkin</w:t>
        </w:r>
        <w:proofErr w:type="spellEnd"/>
        <w:r w:rsidR="00D42433" w:rsidRPr="00317DC7">
          <w:rPr>
            <w:rStyle w:val="Hyperlink"/>
            <w:color w:val="0C7DBB"/>
          </w:rPr>
          <w:t xml:space="preserve"> et al., 2002</w:t>
        </w:r>
      </w:hyperlink>
      <w:r w:rsidR="00317DC7" w:rsidRPr="00317DC7">
        <w:rPr>
          <w:rStyle w:val="Hyperlink"/>
          <w:color w:val="0C7DBB"/>
        </w:rPr>
        <w:t xml:space="preserve"> </w:t>
      </w:r>
      <w:r w:rsidR="00D42433" w:rsidRPr="00317DC7">
        <w:t>H.A. </w:t>
      </w:r>
      <w:proofErr w:type="spellStart"/>
      <w:r w:rsidR="00D42433" w:rsidRPr="00317DC7">
        <w:t>Witkin</w:t>
      </w:r>
      <w:proofErr w:type="spellEnd"/>
      <w:r w:rsidR="00D42433" w:rsidRPr="00317DC7">
        <w:t>, P.K. </w:t>
      </w:r>
      <w:proofErr w:type="spellStart"/>
      <w:r w:rsidR="00D42433" w:rsidRPr="00317DC7">
        <w:t>Oltman</w:t>
      </w:r>
      <w:proofErr w:type="spellEnd"/>
      <w:r w:rsidR="00D42433" w:rsidRPr="00317DC7">
        <w:t>, E. </w:t>
      </w:r>
      <w:proofErr w:type="spellStart"/>
      <w:r w:rsidR="00D42433" w:rsidRPr="00317DC7">
        <w:t>Raskin</w:t>
      </w:r>
      <w:proofErr w:type="spellEnd"/>
      <w:r w:rsidR="00D42433" w:rsidRPr="00317DC7">
        <w:t>, S.A. Karp</w:t>
      </w:r>
      <w:r w:rsidR="00317DC7" w:rsidRPr="00317DC7">
        <w:t xml:space="preserve"> </w:t>
      </w:r>
      <w:r w:rsidR="00D42433" w:rsidRPr="00317DC7">
        <w:rPr>
          <w:color w:val="323232"/>
        </w:rPr>
        <w:t>A Manual for the Embedded Figures Test (second ed.), Consulting Psychologists Press, Palo Alto, CA (2002)</w:t>
      </w:r>
      <w:r w:rsidR="00317DC7" w:rsidRPr="00317DC7">
        <w:rPr>
          <w:color w:val="323232"/>
        </w:rPr>
        <w:t xml:space="preserve"> </w:t>
      </w:r>
    </w:p>
    <w:p w14:paraId="521E3B9D" w14:textId="45E74B65" w:rsidR="00D42433" w:rsidRPr="00317DC7" w:rsidRDefault="00DC0B45" w:rsidP="00317DC7">
      <w:pPr>
        <w:pStyle w:val="NoSpacing"/>
        <w:rPr>
          <w:color w:val="323232"/>
        </w:rPr>
      </w:pPr>
      <w:hyperlink r:id="rId536" w:anchor="bbib146" w:history="1">
        <w:r w:rsidR="00D42433" w:rsidRPr="00317DC7">
          <w:rPr>
            <w:rStyle w:val="Hyperlink"/>
            <w:color w:val="0C7DBB"/>
          </w:rPr>
          <w:t>Zander, 1994</w:t>
        </w:r>
      </w:hyperlink>
      <w:r w:rsidR="00317DC7" w:rsidRPr="00317DC7">
        <w:rPr>
          <w:rStyle w:val="Hyperlink"/>
          <w:color w:val="0C7DBB"/>
        </w:rPr>
        <w:t xml:space="preserve"> </w:t>
      </w:r>
      <w:r w:rsidR="00D42433" w:rsidRPr="00317DC7">
        <w:t>A. Zander</w:t>
      </w:r>
      <w:r w:rsidR="00317DC7" w:rsidRPr="00317DC7">
        <w:t xml:space="preserve"> </w:t>
      </w:r>
      <w:r w:rsidR="00D42433" w:rsidRPr="00317DC7">
        <w:rPr>
          <w:color w:val="323232"/>
        </w:rPr>
        <w:t>Making Groups Effective (second ed.), Jossey-Bass, San Francisco (1994)</w:t>
      </w:r>
    </w:p>
    <w:p w14:paraId="69CB6D13" w14:textId="60A99F90" w:rsidR="00D42433" w:rsidRPr="00317DC7" w:rsidRDefault="00DC0B45" w:rsidP="00317DC7">
      <w:pPr>
        <w:pStyle w:val="NoSpacing"/>
        <w:rPr>
          <w:color w:val="323232"/>
        </w:rPr>
      </w:pPr>
      <w:hyperlink r:id="rId537" w:anchor="bbib147" w:history="1">
        <w:r w:rsidR="00D42433" w:rsidRPr="00317DC7">
          <w:rPr>
            <w:rStyle w:val="Hyperlink"/>
            <w:color w:val="0C7DBB"/>
          </w:rPr>
          <w:t>Zeeman, 1977</w:t>
        </w:r>
      </w:hyperlink>
      <w:r w:rsidR="00317DC7" w:rsidRPr="00317DC7">
        <w:rPr>
          <w:rStyle w:val="Hyperlink"/>
          <w:color w:val="0C7DBB"/>
        </w:rPr>
        <w:t xml:space="preserve"> </w:t>
      </w:r>
      <w:r w:rsidR="00D42433" w:rsidRPr="00317DC7">
        <w:t>E.C. Zeeman</w:t>
      </w:r>
      <w:r w:rsidR="00A12007" w:rsidRPr="00317DC7">
        <w:t xml:space="preserve"> </w:t>
      </w:r>
      <w:r w:rsidR="00D42433" w:rsidRPr="00317DC7">
        <w:rPr>
          <w:rStyle w:val="Strong"/>
        </w:rPr>
        <w:t>Catastrophe Theory: Selected Papers 1972-1977</w:t>
      </w:r>
      <w:r w:rsidR="00317DC7" w:rsidRPr="00317DC7">
        <w:rPr>
          <w:rStyle w:val="Strong"/>
        </w:rPr>
        <w:t xml:space="preserve"> </w:t>
      </w:r>
      <w:r w:rsidR="00D42433" w:rsidRPr="00317DC7">
        <w:rPr>
          <w:color w:val="323232"/>
        </w:rPr>
        <w:t>Addison-Wesley, Reading, MA (1977)</w:t>
      </w:r>
    </w:p>
    <w:p w14:paraId="7005CBFF" w14:textId="77777777" w:rsidR="00D42433" w:rsidRPr="006F33A4" w:rsidRDefault="00D42433" w:rsidP="000A7622">
      <w:pPr>
        <w:rPr>
          <w:rFonts w:cstheme="minorHAnsi"/>
        </w:rPr>
      </w:pPr>
    </w:p>
    <w:sectPr w:rsidR="00D42433" w:rsidRPr="006F33A4" w:rsidSect="004426D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A7FE8"/>
    <w:multiLevelType w:val="multilevel"/>
    <w:tmpl w:val="908A6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8531E0"/>
    <w:multiLevelType w:val="hybridMultilevel"/>
    <w:tmpl w:val="F82AF506"/>
    <w:lvl w:ilvl="0" w:tplc="4C98D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0E395F"/>
    <w:multiLevelType w:val="multilevel"/>
    <w:tmpl w:val="405A0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7203834"/>
    <w:multiLevelType w:val="multilevel"/>
    <w:tmpl w:val="A1C48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442CE8"/>
    <w:multiLevelType w:val="hybridMultilevel"/>
    <w:tmpl w:val="3E1043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99071A"/>
    <w:multiLevelType w:val="hybridMultilevel"/>
    <w:tmpl w:val="D8C20470"/>
    <w:lvl w:ilvl="0" w:tplc="4C98DE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73BCD"/>
    <w:multiLevelType w:val="multilevel"/>
    <w:tmpl w:val="CD20D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9851489"/>
    <w:multiLevelType w:val="hybridMultilevel"/>
    <w:tmpl w:val="DD5EE2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D00BFE"/>
    <w:multiLevelType w:val="multilevel"/>
    <w:tmpl w:val="77927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1D7398"/>
    <w:multiLevelType w:val="multilevel"/>
    <w:tmpl w:val="9CA27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17797E"/>
    <w:multiLevelType w:val="multilevel"/>
    <w:tmpl w:val="2CFC2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8C26B8"/>
    <w:multiLevelType w:val="multilevel"/>
    <w:tmpl w:val="3AFAD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89671C9"/>
    <w:multiLevelType w:val="multilevel"/>
    <w:tmpl w:val="D7D45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0"/>
  </w:num>
  <w:num w:numId="3">
    <w:abstractNumId w:val="8"/>
  </w:num>
  <w:num w:numId="4">
    <w:abstractNumId w:val="2"/>
  </w:num>
  <w:num w:numId="5">
    <w:abstractNumId w:val="3"/>
  </w:num>
  <w:num w:numId="6">
    <w:abstractNumId w:val="6"/>
  </w:num>
  <w:num w:numId="7">
    <w:abstractNumId w:val="11"/>
  </w:num>
  <w:num w:numId="8">
    <w:abstractNumId w:val="10"/>
  </w:num>
  <w:num w:numId="9">
    <w:abstractNumId w:val="12"/>
  </w:num>
  <w:num w:numId="10">
    <w:abstractNumId w:val="4"/>
  </w:num>
  <w:num w:numId="11">
    <w:abstractNumId w:val="7"/>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Xd8hrIyKPlCmmlppZ8R7HGUWI/h1uOErNYp9vrPThewvRUzzDIYwkmvN9a9NAE4kyrnH249PXXKpVim3QXykQ==" w:salt="nDXRtlOyh+czw78/C/ROb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CC"/>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30B"/>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6ED5"/>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F2D"/>
    <w:rsid w:val="0018114F"/>
    <w:rsid w:val="00181ADF"/>
    <w:rsid w:val="00183A38"/>
    <w:rsid w:val="001854EA"/>
    <w:rsid w:val="00185C26"/>
    <w:rsid w:val="00196C7C"/>
    <w:rsid w:val="001A1C71"/>
    <w:rsid w:val="001A1DF4"/>
    <w:rsid w:val="001A34C4"/>
    <w:rsid w:val="001A6743"/>
    <w:rsid w:val="001B1647"/>
    <w:rsid w:val="001B6E76"/>
    <w:rsid w:val="001C3A3F"/>
    <w:rsid w:val="001D1087"/>
    <w:rsid w:val="001D2448"/>
    <w:rsid w:val="001D3ADE"/>
    <w:rsid w:val="001D58D3"/>
    <w:rsid w:val="001D776C"/>
    <w:rsid w:val="001D7BCC"/>
    <w:rsid w:val="001E18FE"/>
    <w:rsid w:val="001F3117"/>
    <w:rsid w:val="001F6E73"/>
    <w:rsid w:val="001F70BC"/>
    <w:rsid w:val="001F7FBE"/>
    <w:rsid w:val="002016B1"/>
    <w:rsid w:val="00201875"/>
    <w:rsid w:val="00201AFD"/>
    <w:rsid w:val="00201FDC"/>
    <w:rsid w:val="002022D8"/>
    <w:rsid w:val="00206486"/>
    <w:rsid w:val="00206CC8"/>
    <w:rsid w:val="00211422"/>
    <w:rsid w:val="00212109"/>
    <w:rsid w:val="002165A7"/>
    <w:rsid w:val="00216F76"/>
    <w:rsid w:val="00224240"/>
    <w:rsid w:val="00226FA2"/>
    <w:rsid w:val="0024134B"/>
    <w:rsid w:val="00251132"/>
    <w:rsid w:val="0025328F"/>
    <w:rsid w:val="002535DF"/>
    <w:rsid w:val="002558EB"/>
    <w:rsid w:val="00255B43"/>
    <w:rsid w:val="00255BDC"/>
    <w:rsid w:val="00255BEA"/>
    <w:rsid w:val="00261403"/>
    <w:rsid w:val="00261F59"/>
    <w:rsid w:val="00270016"/>
    <w:rsid w:val="00272AF4"/>
    <w:rsid w:val="00276C06"/>
    <w:rsid w:val="00280198"/>
    <w:rsid w:val="00282094"/>
    <w:rsid w:val="002826E9"/>
    <w:rsid w:val="002843BC"/>
    <w:rsid w:val="00284A84"/>
    <w:rsid w:val="0029129F"/>
    <w:rsid w:val="00296B90"/>
    <w:rsid w:val="00297296"/>
    <w:rsid w:val="002A0668"/>
    <w:rsid w:val="002A4E19"/>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6D47"/>
    <w:rsid w:val="00300EE4"/>
    <w:rsid w:val="0030197F"/>
    <w:rsid w:val="0030223E"/>
    <w:rsid w:val="00303A1E"/>
    <w:rsid w:val="00303BBD"/>
    <w:rsid w:val="00313440"/>
    <w:rsid w:val="00313F26"/>
    <w:rsid w:val="00314FCD"/>
    <w:rsid w:val="00317DC7"/>
    <w:rsid w:val="00324290"/>
    <w:rsid w:val="00326BDA"/>
    <w:rsid w:val="00326FF9"/>
    <w:rsid w:val="00331737"/>
    <w:rsid w:val="0033243D"/>
    <w:rsid w:val="0033652E"/>
    <w:rsid w:val="00340617"/>
    <w:rsid w:val="00340B13"/>
    <w:rsid w:val="00340CDB"/>
    <w:rsid w:val="003416BD"/>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3318"/>
    <w:rsid w:val="003C4172"/>
    <w:rsid w:val="003C437D"/>
    <w:rsid w:val="003C4456"/>
    <w:rsid w:val="003D0307"/>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26D8"/>
    <w:rsid w:val="004441CB"/>
    <w:rsid w:val="00450DB8"/>
    <w:rsid w:val="00451C56"/>
    <w:rsid w:val="00453D2C"/>
    <w:rsid w:val="0045447D"/>
    <w:rsid w:val="00454851"/>
    <w:rsid w:val="00456070"/>
    <w:rsid w:val="00456B26"/>
    <w:rsid w:val="004570E7"/>
    <w:rsid w:val="00460A1D"/>
    <w:rsid w:val="004613DF"/>
    <w:rsid w:val="00461BB2"/>
    <w:rsid w:val="00463F96"/>
    <w:rsid w:val="004660BE"/>
    <w:rsid w:val="0046696C"/>
    <w:rsid w:val="00466DD7"/>
    <w:rsid w:val="004717EB"/>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1316"/>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66AC"/>
    <w:rsid w:val="005175E9"/>
    <w:rsid w:val="00520368"/>
    <w:rsid w:val="0052658A"/>
    <w:rsid w:val="005301A7"/>
    <w:rsid w:val="00533270"/>
    <w:rsid w:val="00533A81"/>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677F1"/>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2B30"/>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633B"/>
    <w:rsid w:val="00745E32"/>
    <w:rsid w:val="007466F7"/>
    <w:rsid w:val="00757D89"/>
    <w:rsid w:val="0076194B"/>
    <w:rsid w:val="00763676"/>
    <w:rsid w:val="00772776"/>
    <w:rsid w:val="00776E56"/>
    <w:rsid w:val="00781619"/>
    <w:rsid w:val="00785400"/>
    <w:rsid w:val="0079146B"/>
    <w:rsid w:val="00791DD5"/>
    <w:rsid w:val="00796875"/>
    <w:rsid w:val="0079756E"/>
    <w:rsid w:val="007A1233"/>
    <w:rsid w:val="007A258F"/>
    <w:rsid w:val="007A3B3A"/>
    <w:rsid w:val="007B0BBA"/>
    <w:rsid w:val="007C16F7"/>
    <w:rsid w:val="007C738C"/>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54EC"/>
    <w:rsid w:val="008322E3"/>
    <w:rsid w:val="00834DF7"/>
    <w:rsid w:val="00836F01"/>
    <w:rsid w:val="008406F5"/>
    <w:rsid w:val="00841D21"/>
    <w:rsid w:val="00841F1E"/>
    <w:rsid w:val="00842203"/>
    <w:rsid w:val="00850A90"/>
    <w:rsid w:val="00850E3E"/>
    <w:rsid w:val="008558B6"/>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180D"/>
    <w:rsid w:val="008C3543"/>
    <w:rsid w:val="008D0F0D"/>
    <w:rsid w:val="008D0FF2"/>
    <w:rsid w:val="008D14D6"/>
    <w:rsid w:val="008D1D7F"/>
    <w:rsid w:val="008D2197"/>
    <w:rsid w:val="008D3526"/>
    <w:rsid w:val="008D5E63"/>
    <w:rsid w:val="008F0401"/>
    <w:rsid w:val="008F04C1"/>
    <w:rsid w:val="008F2457"/>
    <w:rsid w:val="008F252A"/>
    <w:rsid w:val="008F6AFD"/>
    <w:rsid w:val="008F7645"/>
    <w:rsid w:val="009019A7"/>
    <w:rsid w:val="0090248F"/>
    <w:rsid w:val="00902F25"/>
    <w:rsid w:val="0090407E"/>
    <w:rsid w:val="00905334"/>
    <w:rsid w:val="00905C79"/>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3907"/>
    <w:rsid w:val="009650D5"/>
    <w:rsid w:val="0096535F"/>
    <w:rsid w:val="00965F35"/>
    <w:rsid w:val="00966500"/>
    <w:rsid w:val="009729A3"/>
    <w:rsid w:val="009732A9"/>
    <w:rsid w:val="00977F1D"/>
    <w:rsid w:val="00982217"/>
    <w:rsid w:val="00984B39"/>
    <w:rsid w:val="00985E33"/>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07F"/>
    <w:rsid w:val="00A034AE"/>
    <w:rsid w:val="00A035F5"/>
    <w:rsid w:val="00A11F34"/>
    <w:rsid w:val="00A12007"/>
    <w:rsid w:val="00A1350A"/>
    <w:rsid w:val="00A231A4"/>
    <w:rsid w:val="00A310DA"/>
    <w:rsid w:val="00A32FCB"/>
    <w:rsid w:val="00A3561C"/>
    <w:rsid w:val="00A400BC"/>
    <w:rsid w:val="00A40701"/>
    <w:rsid w:val="00A42169"/>
    <w:rsid w:val="00A424F1"/>
    <w:rsid w:val="00A4255D"/>
    <w:rsid w:val="00A426B2"/>
    <w:rsid w:val="00A45EE8"/>
    <w:rsid w:val="00A465FC"/>
    <w:rsid w:val="00A47B50"/>
    <w:rsid w:val="00A50459"/>
    <w:rsid w:val="00A506CB"/>
    <w:rsid w:val="00A52369"/>
    <w:rsid w:val="00A52A88"/>
    <w:rsid w:val="00A55701"/>
    <w:rsid w:val="00A56ED1"/>
    <w:rsid w:val="00A648A4"/>
    <w:rsid w:val="00A650B2"/>
    <w:rsid w:val="00A66ADA"/>
    <w:rsid w:val="00A66C1C"/>
    <w:rsid w:val="00A719D0"/>
    <w:rsid w:val="00A7290A"/>
    <w:rsid w:val="00A75006"/>
    <w:rsid w:val="00A81E28"/>
    <w:rsid w:val="00A82932"/>
    <w:rsid w:val="00A82D07"/>
    <w:rsid w:val="00A868FB"/>
    <w:rsid w:val="00A915ED"/>
    <w:rsid w:val="00A91CF2"/>
    <w:rsid w:val="00A93BA4"/>
    <w:rsid w:val="00A9416E"/>
    <w:rsid w:val="00AA493D"/>
    <w:rsid w:val="00AB27A6"/>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23F1"/>
    <w:rsid w:val="00B6351D"/>
    <w:rsid w:val="00B64203"/>
    <w:rsid w:val="00B6519E"/>
    <w:rsid w:val="00B66AF1"/>
    <w:rsid w:val="00B70245"/>
    <w:rsid w:val="00B703C2"/>
    <w:rsid w:val="00B74E41"/>
    <w:rsid w:val="00B7740D"/>
    <w:rsid w:val="00B820FE"/>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4C1E"/>
    <w:rsid w:val="00BF6ECD"/>
    <w:rsid w:val="00BF790B"/>
    <w:rsid w:val="00C01E67"/>
    <w:rsid w:val="00C05302"/>
    <w:rsid w:val="00C06B6B"/>
    <w:rsid w:val="00C06F37"/>
    <w:rsid w:val="00C0799A"/>
    <w:rsid w:val="00C13438"/>
    <w:rsid w:val="00C141A4"/>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4B54"/>
    <w:rsid w:val="00CA1C19"/>
    <w:rsid w:val="00CA204D"/>
    <w:rsid w:val="00CA2E14"/>
    <w:rsid w:val="00CA60CD"/>
    <w:rsid w:val="00CB10E9"/>
    <w:rsid w:val="00CB11D6"/>
    <w:rsid w:val="00CB5475"/>
    <w:rsid w:val="00CB665E"/>
    <w:rsid w:val="00CB6E09"/>
    <w:rsid w:val="00CC09A7"/>
    <w:rsid w:val="00CC0FD9"/>
    <w:rsid w:val="00CC1F8F"/>
    <w:rsid w:val="00CC25A5"/>
    <w:rsid w:val="00CD139B"/>
    <w:rsid w:val="00CD5E59"/>
    <w:rsid w:val="00CD7831"/>
    <w:rsid w:val="00CE05D4"/>
    <w:rsid w:val="00CE4712"/>
    <w:rsid w:val="00CF36EB"/>
    <w:rsid w:val="00CF53EE"/>
    <w:rsid w:val="00D01E5B"/>
    <w:rsid w:val="00D02378"/>
    <w:rsid w:val="00D02BE9"/>
    <w:rsid w:val="00D101DD"/>
    <w:rsid w:val="00D14423"/>
    <w:rsid w:val="00D15F27"/>
    <w:rsid w:val="00D172A9"/>
    <w:rsid w:val="00D17394"/>
    <w:rsid w:val="00D17B7F"/>
    <w:rsid w:val="00D21541"/>
    <w:rsid w:val="00D23FFF"/>
    <w:rsid w:val="00D26AC9"/>
    <w:rsid w:val="00D2778A"/>
    <w:rsid w:val="00D31043"/>
    <w:rsid w:val="00D32077"/>
    <w:rsid w:val="00D324C0"/>
    <w:rsid w:val="00D34A13"/>
    <w:rsid w:val="00D3640D"/>
    <w:rsid w:val="00D42433"/>
    <w:rsid w:val="00D42AE0"/>
    <w:rsid w:val="00D43F4A"/>
    <w:rsid w:val="00D45330"/>
    <w:rsid w:val="00D45705"/>
    <w:rsid w:val="00D45A48"/>
    <w:rsid w:val="00D45DB8"/>
    <w:rsid w:val="00D45FAE"/>
    <w:rsid w:val="00D505CD"/>
    <w:rsid w:val="00D50821"/>
    <w:rsid w:val="00D52D25"/>
    <w:rsid w:val="00D65A57"/>
    <w:rsid w:val="00D66306"/>
    <w:rsid w:val="00D66B18"/>
    <w:rsid w:val="00D67049"/>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0B45"/>
    <w:rsid w:val="00DC18C4"/>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1CFF"/>
    <w:rsid w:val="00E264D8"/>
    <w:rsid w:val="00E319F9"/>
    <w:rsid w:val="00E331C7"/>
    <w:rsid w:val="00E33CC1"/>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4D60"/>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1560"/>
    <w:rsid w:val="00F74422"/>
    <w:rsid w:val="00F76222"/>
    <w:rsid w:val="00F83712"/>
    <w:rsid w:val="00F86BEC"/>
    <w:rsid w:val="00F9447B"/>
    <w:rsid w:val="00F944E0"/>
    <w:rsid w:val="00F95C39"/>
    <w:rsid w:val="00FA132A"/>
    <w:rsid w:val="00FA1FC3"/>
    <w:rsid w:val="00FA431A"/>
    <w:rsid w:val="00FA505D"/>
    <w:rsid w:val="00FA507F"/>
    <w:rsid w:val="00FA54C6"/>
    <w:rsid w:val="00FA5E0B"/>
    <w:rsid w:val="00FA7BFA"/>
    <w:rsid w:val="00FB00F5"/>
    <w:rsid w:val="00FB0527"/>
    <w:rsid w:val="00FB3A37"/>
    <w:rsid w:val="00FB635D"/>
    <w:rsid w:val="00FB6BC1"/>
    <w:rsid w:val="00FC0EED"/>
    <w:rsid w:val="00FC11D2"/>
    <w:rsid w:val="00FC1277"/>
    <w:rsid w:val="00FC1405"/>
    <w:rsid w:val="00FD0FFF"/>
    <w:rsid w:val="00FE2208"/>
    <w:rsid w:val="00FE2769"/>
    <w:rsid w:val="00FE2ED0"/>
    <w:rsid w:val="00FE3C8C"/>
    <w:rsid w:val="00FE430B"/>
    <w:rsid w:val="00FE46AF"/>
    <w:rsid w:val="00FE73C3"/>
    <w:rsid w:val="00FF1F94"/>
    <w:rsid w:val="00FF2B49"/>
    <w:rsid w:val="00FF3001"/>
    <w:rsid w:val="00FF4DE6"/>
    <w:rsid w:val="00FF5582"/>
    <w:rsid w:val="00FF71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4243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424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42433"/>
    <w:rPr>
      <w:color w:val="0000FF"/>
      <w:u w:val="single"/>
    </w:rPr>
  </w:style>
  <w:style w:type="character" w:styleId="FollowedHyperlink">
    <w:name w:val="FollowedHyperlink"/>
    <w:basedOn w:val="DefaultParagraphFont"/>
    <w:uiPriority w:val="99"/>
    <w:semiHidden/>
    <w:unhideWhenUsed/>
    <w:rsid w:val="00D42433"/>
    <w:rPr>
      <w:color w:val="800080"/>
      <w:u w:val="single"/>
    </w:rPr>
  </w:style>
  <w:style w:type="paragraph" w:customStyle="1" w:styleId="previous">
    <w:name w:val="previous"/>
    <w:basedOn w:val="Normal"/>
    <w:rsid w:val="00D424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D42433"/>
  </w:style>
  <w:style w:type="character" w:customStyle="1" w:styleId="extra-detail-1">
    <w:name w:val="extra-detail-1"/>
    <w:basedOn w:val="DefaultParagraphFont"/>
    <w:rsid w:val="00D42433"/>
  </w:style>
  <w:style w:type="character" w:customStyle="1" w:styleId="extra-detail-2">
    <w:name w:val="extra-detail-2"/>
    <w:basedOn w:val="DefaultParagraphFont"/>
    <w:rsid w:val="00D42433"/>
  </w:style>
  <w:style w:type="paragraph" w:customStyle="1" w:styleId="next">
    <w:name w:val="next"/>
    <w:basedOn w:val="Normal"/>
    <w:rsid w:val="00D424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D42433"/>
  </w:style>
  <w:style w:type="character" w:customStyle="1" w:styleId="label">
    <w:name w:val="label"/>
    <w:basedOn w:val="DefaultParagraphFont"/>
    <w:rsid w:val="00D42433"/>
  </w:style>
  <w:style w:type="character" w:customStyle="1" w:styleId="display">
    <w:name w:val="display"/>
    <w:basedOn w:val="DefaultParagraphFont"/>
    <w:rsid w:val="00D42433"/>
  </w:style>
  <w:style w:type="paragraph" w:customStyle="1" w:styleId="legend">
    <w:name w:val="legend"/>
    <w:basedOn w:val="Normal"/>
    <w:rsid w:val="00D424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D42433"/>
  </w:style>
  <w:style w:type="character" w:customStyle="1" w:styleId="mathjaxpreview">
    <w:name w:val="mathjax_preview"/>
    <w:basedOn w:val="DefaultParagraphFont"/>
    <w:rsid w:val="00D42433"/>
  </w:style>
  <w:style w:type="character" w:customStyle="1" w:styleId="mathjaxsvg">
    <w:name w:val="mathjax_svg"/>
    <w:basedOn w:val="DefaultParagraphFont"/>
    <w:rsid w:val="00D42433"/>
  </w:style>
  <w:style w:type="character" w:customStyle="1" w:styleId="mjxassistivemathml">
    <w:name w:val="mjx_assistive_mathml"/>
    <w:basedOn w:val="DefaultParagraphFont"/>
    <w:rsid w:val="00D42433"/>
  </w:style>
  <w:style w:type="character" w:customStyle="1" w:styleId="title-text">
    <w:name w:val="title-text"/>
    <w:basedOn w:val="DefaultParagraphFont"/>
    <w:rsid w:val="00FA507F"/>
  </w:style>
  <w:style w:type="table" w:styleId="TableGridLight">
    <w:name w:val="Grid Table Light"/>
    <w:basedOn w:val="TableNormal"/>
    <w:uiPriority w:val="40"/>
    <w:rsid w:val="00A66C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B27A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665685">
      <w:bodyDiv w:val="1"/>
      <w:marLeft w:val="0"/>
      <w:marRight w:val="0"/>
      <w:marTop w:val="0"/>
      <w:marBottom w:val="0"/>
      <w:divBdr>
        <w:top w:val="none" w:sz="0" w:space="0" w:color="auto"/>
        <w:left w:val="none" w:sz="0" w:space="0" w:color="auto"/>
        <w:bottom w:val="none" w:sz="0" w:space="0" w:color="auto"/>
        <w:right w:val="none" w:sz="0" w:space="0" w:color="auto"/>
      </w:divBdr>
    </w:div>
    <w:div w:id="386027458">
      <w:bodyDiv w:val="1"/>
      <w:marLeft w:val="0"/>
      <w:marRight w:val="0"/>
      <w:marTop w:val="0"/>
      <w:marBottom w:val="0"/>
      <w:divBdr>
        <w:top w:val="none" w:sz="0" w:space="0" w:color="auto"/>
        <w:left w:val="none" w:sz="0" w:space="0" w:color="auto"/>
        <w:bottom w:val="none" w:sz="0" w:space="0" w:color="auto"/>
        <w:right w:val="none" w:sz="0" w:space="0" w:color="auto"/>
      </w:divBdr>
    </w:div>
    <w:div w:id="978804165">
      <w:bodyDiv w:val="1"/>
      <w:marLeft w:val="0"/>
      <w:marRight w:val="0"/>
      <w:marTop w:val="0"/>
      <w:marBottom w:val="0"/>
      <w:divBdr>
        <w:top w:val="none" w:sz="0" w:space="0" w:color="auto"/>
        <w:left w:val="none" w:sz="0" w:space="0" w:color="auto"/>
        <w:bottom w:val="none" w:sz="0" w:space="0" w:color="auto"/>
        <w:right w:val="none" w:sz="0" w:space="0" w:color="auto"/>
      </w:divBdr>
    </w:div>
    <w:div w:id="1160193851">
      <w:bodyDiv w:val="1"/>
      <w:marLeft w:val="0"/>
      <w:marRight w:val="0"/>
      <w:marTop w:val="0"/>
      <w:marBottom w:val="0"/>
      <w:divBdr>
        <w:top w:val="none" w:sz="0" w:space="0" w:color="auto"/>
        <w:left w:val="none" w:sz="0" w:space="0" w:color="auto"/>
        <w:bottom w:val="none" w:sz="0" w:space="0" w:color="auto"/>
        <w:right w:val="none" w:sz="0" w:space="0" w:color="auto"/>
      </w:divBdr>
      <w:divsChild>
        <w:div w:id="428890194">
          <w:marLeft w:val="0"/>
          <w:marRight w:val="0"/>
          <w:marTop w:val="0"/>
          <w:marBottom w:val="0"/>
          <w:divBdr>
            <w:top w:val="none" w:sz="0" w:space="0" w:color="auto"/>
            <w:left w:val="none" w:sz="0" w:space="0" w:color="auto"/>
            <w:bottom w:val="none" w:sz="0" w:space="0" w:color="auto"/>
            <w:right w:val="none" w:sz="0" w:space="0" w:color="auto"/>
          </w:divBdr>
          <w:divsChild>
            <w:div w:id="1219898001">
              <w:marLeft w:val="0"/>
              <w:marRight w:val="0"/>
              <w:marTop w:val="0"/>
              <w:marBottom w:val="120"/>
              <w:divBdr>
                <w:top w:val="none" w:sz="0" w:space="0" w:color="auto"/>
                <w:left w:val="none" w:sz="0" w:space="0" w:color="auto"/>
                <w:bottom w:val="none" w:sz="0" w:space="0" w:color="auto"/>
                <w:right w:val="none" w:sz="0" w:space="0" w:color="auto"/>
              </w:divBdr>
              <w:divsChild>
                <w:div w:id="105986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86694">
          <w:marLeft w:val="0"/>
          <w:marRight w:val="0"/>
          <w:marTop w:val="0"/>
          <w:marBottom w:val="480"/>
          <w:divBdr>
            <w:top w:val="none" w:sz="0" w:space="0" w:color="auto"/>
            <w:left w:val="none" w:sz="0" w:space="0" w:color="auto"/>
            <w:bottom w:val="single" w:sz="12" w:space="24" w:color="EBEBEB"/>
            <w:right w:val="none" w:sz="0" w:space="0" w:color="auto"/>
          </w:divBdr>
          <w:divsChild>
            <w:div w:id="50888301">
              <w:marLeft w:val="0"/>
              <w:marRight w:val="0"/>
              <w:marTop w:val="0"/>
              <w:marBottom w:val="0"/>
              <w:divBdr>
                <w:top w:val="none" w:sz="0" w:space="0" w:color="auto"/>
                <w:left w:val="none" w:sz="0" w:space="0" w:color="auto"/>
                <w:bottom w:val="none" w:sz="0" w:space="0" w:color="auto"/>
                <w:right w:val="none" w:sz="0" w:space="0" w:color="auto"/>
              </w:divBdr>
              <w:divsChild>
                <w:div w:id="451242123">
                  <w:marLeft w:val="0"/>
                  <w:marRight w:val="0"/>
                  <w:marTop w:val="0"/>
                  <w:marBottom w:val="0"/>
                  <w:divBdr>
                    <w:top w:val="none" w:sz="0" w:space="0" w:color="auto"/>
                    <w:left w:val="none" w:sz="0" w:space="0" w:color="auto"/>
                    <w:bottom w:val="none" w:sz="0" w:space="0" w:color="auto"/>
                    <w:right w:val="none" w:sz="0" w:space="0" w:color="auto"/>
                  </w:divBdr>
                </w:div>
                <w:div w:id="1242252013">
                  <w:marLeft w:val="0"/>
                  <w:marRight w:val="0"/>
                  <w:marTop w:val="0"/>
                  <w:marBottom w:val="0"/>
                  <w:divBdr>
                    <w:top w:val="none" w:sz="0" w:space="0" w:color="auto"/>
                    <w:left w:val="none" w:sz="0" w:space="0" w:color="auto"/>
                    <w:bottom w:val="none" w:sz="0" w:space="0" w:color="auto"/>
                    <w:right w:val="none" w:sz="0" w:space="0" w:color="auto"/>
                  </w:divBdr>
                </w:div>
                <w:div w:id="239023445">
                  <w:marLeft w:val="0"/>
                  <w:marRight w:val="0"/>
                  <w:marTop w:val="0"/>
                  <w:marBottom w:val="0"/>
                  <w:divBdr>
                    <w:top w:val="none" w:sz="0" w:space="0" w:color="auto"/>
                    <w:left w:val="none" w:sz="0" w:space="0" w:color="auto"/>
                    <w:bottom w:val="none" w:sz="0" w:space="0" w:color="auto"/>
                    <w:right w:val="none" w:sz="0" w:space="0" w:color="auto"/>
                  </w:divBdr>
                </w:div>
                <w:div w:id="333454827">
                  <w:marLeft w:val="0"/>
                  <w:marRight w:val="0"/>
                  <w:marTop w:val="0"/>
                  <w:marBottom w:val="0"/>
                  <w:divBdr>
                    <w:top w:val="none" w:sz="0" w:space="0" w:color="auto"/>
                    <w:left w:val="none" w:sz="0" w:space="0" w:color="auto"/>
                    <w:bottom w:val="none" w:sz="0" w:space="0" w:color="auto"/>
                    <w:right w:val="none" w:sz="0" w:space="0" w:color="auto"/>
                  </w:divBdr>
                </w:div>
                <w:div w:id="1664890302">
                  <w:marLeft w:val="0"/>
                  <w:marRight w:val="0"/>
                  <w:marTop w:val="0"/>
                  <w:marBottom w:val="0"/>
                  <w:divBdr>
                    <w:top w:val="none" w:sz="0" w:space="0" w:color="auto"/>
                    <w:left w:val="none" w:sz="0" w:space="0" w:color="auto"/>
                    <w:bottom w:val="none" w:sz="0" w:space="0" w:color="auto"/>
                    <w:right w:val="none" w:sz="0" w:space="0" w:color="auto"/>
                  </w:divBdr>
                </w:div>
                <w:div w:id="161533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45414">
          <w:marLeft w:val="0"/>
          <w:marRight w:val="0"/>
          <w:marTop w:val="0"/>
          <w:marBottom w:val="0"/>
          <w:divBdr>
            <w:top w:val="none" w:sz="0" w:space="0" w:color="auto"/>
            <w:left w:val="none" w:sz="0" w:space="0" w:color="auto"/>
            <w:bottom w:val="none" w:sz="0" w:space="0" w:color="auto"/>
            <w:right w:val="none" w:sz="0" w:space="0" w:color="auto"/>
          </w:divBdr>
          <w:divsChild>
            <w:div w:id="1170177251">
              <w:marLeft w:val="0"/>
              <w:marRight w:val="0"/>
              <w:marTop w:val="0"/>
              <w:marBottom w:val="0"/>
              <w:divBdr>
                <w:top w:val="none" w:sz="0" w:space="0" w:color="auto"/>
                <w:left w:val="none" w:sz="0" w:space="0" w:color="auto"/>
                <w:bottom w:val="none" w:sz="0" w:space="0" w:color="auto"/>
                <w:right w:val="none" w:sz="0" w:space="0" w:color="auto"/>
              </w:divBdr>
              <w:divsChild>
                <w:div w:id="621575145">
                  <w:marLeft w:val="0"/>
                  <w:marRight w:val="0"/>
                  <w:marTop w:val="0"/>
                  <w:marBottom w:val="0"/>
                  <w:divBdr>
                    <w:top w:val="none" w:sz="0" w:space="0" w:color="auto"/>
                    <w:left w:val="none" w:sz="0" w:space="0" w:color="auto"/>
                    <w:bottom w:val="none" w:sz="0" w:space="0" w:color="auto"/>
                    <w:right w:val="none" w:sz="0" w:space="0" w:color="auto"/>
                  </w:divBdr>
                  <w:divsChild>
                    <w:div w:id="1023823421">
                      <w:marLeft w:val="360"/>
                      <w:marRight w:val="360"/>
                      <w:marTop w:val="240"/>
                      <w:marBottom w:val="240"/>
                      <w:divBdr>
                        <w:top w:val="none" w:sz="0" w:space="0" w:color="auto"/>
                        <w:left w:val="none" w:sz="0" w:space="0" w:color="auto"/>
                        <w:bottom w:val="none" w:sz="0" w:space="0" w:color="auto"/>
                        <w:right w:val="none" w:sz="0" w:space="0" w:color="auto"/>
                      </w:divBdr>
                    </w:div>
                  </w:divsChild>
                </w:div>
                <w:div w:id="1338121210">
                  <w:marLeft w:val="0"/>
                  <w:marRight w:val="0"/>
                  <w:marTop w:val="240"/>
                  <w:marBottom w:val="240"/>
                  <w:divBdr>
                    <w:top w:val="none" w:sz="0" w:space="0" w:color="auto"/>
                    <w:left w:val="none" w:sz="0" w:space="0" w:color="auto"/>
                    <w:bottom w:val="none" w:sz="0" w:space="0" w:color="auto"/>
                    <w:right w:val="none" w:sz="0" w:space="0" w:color="auto"/>
                  </w:divBdr>
                </w:div>
                <w:div w:id="1701971539">
                  <w:marLeft w:val="0"/>
                  <w:marRight w:val="0"/>
                  <w:marTop w:val="0"/>
                  <w:marBottom w:val="0"/>
                  <w:divBdr>
                    <w:top w:val="none" w:sz="0" w:space="0" w:color="auto"/>
                    <w:left w:val="none" w:sz="0" w:space="0" w:color="auto"/>
                    <w:bottom w:val="none" w:sz="0" w:space="0" w:color="auto"/>
                    <w:right w:val="none" w:sz="0" w:space="0" w:color="auto"/>
                  </w:divBdr>
                  <w:divsChild>
                    <w:div w:id="1344815651">
                      <w:marLeft w:val="360"/>
                      <w:marRight w:val="360"/>
                      <w:marTop w:val="240"/>
                      <w:marBottom w:val="240"/>
                      <w:divBdr>
                        <w:top w:val="none" w:sz="0" w:space="0" w:color="auto"/>
                        <w:left w:val="none" w:sz="0" w:space="0" w:color="auto"/>
                        <w:bottom w:val="none" w:sz="0" w:space="0" w:color="auto"/>
                        <w:right w:val="none" w:sz="0" w:space="0" w:color="auto"/>
                      </w:divBdr>
                    </w:div>
                  </w:divsChild>
                </w:div>
                <w:div w:id="1574967692">
                  <w:marLeft w:val="0"/>
                  <w:marRight w:val="0"/>
                  <w:marTop w:val="0"/>
                  <w:marBottom w:val="0"/>
                  <w:divBdr>
                    <w:top w:val="none" w:sz="0" w:space="0" w:color="auto"/>
                    <w:left w:val="none" w:sz="0" w:space="0" w:color="auto"/>
                    <w:bottom w:val="none" w:sz="0" w:space="0" w:color="auto"/>
                    <w:right w:val="none" w:sz="0" w:space="0" w:color="auto"/>
                  </w:divBdr>
                  <w:divsChild>
                    <w:div w:id="843743063">
                      <w:marLeft w:val="360"/>
                      <w:marRight w:val="360"/>
                      <w:marTop w:val="240"/>
                      <w:marBottom w:val="240"/>
                      <w:divBdr>
                        <w:top w:val="none" w:sz="0" w:space="0" w:color="auto"/>
                        <w:left w:val="none" w:sz="0" w:space="0" w:color="auto"/>
                        <w:bottom w:val="none" w:sz="0" w:space="0" w:color="auto"/>
                        <w:right w:val="none" w:sz="0" w:space="0" w:color="auto"/>
                      </w:divBdr>
                    </w:div>
                  </w:divsChild>
                </w:div>
                <w:div w:id="1749496322">
                  <w:marLeft w:val="0"/>
                  <w:marRight w:val="0"/>
                  <w:marTop w:val="0"/>
                  <w:marBottom w:val="0"/>
                  <w:divBdr>
                    <w:top w:val="none" w:sz="0" w:space="0" w:color="auto"/>
                    <w:left w:val="none" w:sz="0" w:space="0" w:color="auto"/>
                    <w:bottom w:val="none" w:sz="0" w:space="0" w:color="auto"/>
                    <w:right w:val="none" w:sz="0" w:space="0" w:color="auto"/>
                  </w:divBdr>
                  <w:divsChild>
                    <w:div w:id="1106733807">
                      <w:marLeft w:val="360"/>
                      <w:marRight w:val="360"/>
                      <w:marTop w:val="240"/>
                      <w:marBottom w:val="240"/>
                      <w:divBdr>
                        <w:top w:val="none" w:sz="0" w:space="0" w:color="auto"/>
                        <w:left w:val="none" w:sz="0" w:space="0" w:color="auto"/>
                        <w:bottom w:val="none" w:sz="0" w:space="0" w:color="auto"/>
                        <w:right w:val="none" w:sz="0" w:space="0" w:color="auto"/>
                      </w:divBdr>
                    </w:div>
                  </w:divsChild>
                </w:div>
                <w:div w:id="1695644735">
                  <w:marLeft w:val="0"/>
                  <w:marRight w:val="0"/>
                  <w:marTop w:val="0"/>
                  <w:marBottom w:val="0"/>
                  <w:divBdr>
                    <w:top w:val="none" w:sz="0" w:space="0" w:color="auto"/>
                    <w:left w:val="none" w:sz="0" w:space="0" w:color="auto"/>
                    <w:bottom w:val="none" w:sz="0" w:space="0" w:color="auto"/>
                    <w:right w:val="none" w:sz="0" w:space="0" w:color="auto"/>
                  </w:divBdr>
                  <w:divsChild>
                    <w:div w:id="340468437">
                      <w:marLeft w:val="0"/>
                      <w:marRight w:val="0"/>
                      <w:marTop w:val="240"/>
                      <w:marBottom w:val="240"/>
                      <w:divBdr>
                        <w:top w:val="single" w:sz="12" w:space="0" w:color="EBEBEB"/>
                        <w:left w:val="none" w:sz="0" w:space="0" w:color="auto"/>
                        <w:bottom w:val="single" w:sz="12" w:space="0" w:color="EBEBEB"/>
                        <w:right w:val="none" w:sz="0" w:space="0" w:color="auto"/>
                      </w:divBdr>
                      <w:divsChild>
                        <w:div w:id="2057705071">
                          <w:marLeft w:val="360"/>
                          <w:marRight w:val="360"/>
                          <w:marTop w:val="240"/>
                          <w:marBottom w:val="240"/>
                          <w:divBdr>
                            <w:top w:val="none" w:sz="0" w:space="0" w:color="auto"/>
                            <w:left w:val="none" w:sz="0" w:space="0" w:color="auto"/>
                            <w:bottom w:val="none" w:sz="0" w:space="0" w:color="auto"/>
                            <w:right w:val="none" w:sz="0" w:space="0" w:color="auto"/>
                          </w:divBdr>
                        </w:div>
                        <w:div w:id="943808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987608">
                  <w:marLeft w:val="0"/>
                  <w:marRight w:val="0"/>
                  <w:marTop w:val="0"/>
                  <w:marBottom w:val="0"/>
                  <w:divBdr>
                    <w:top w:val="none" w:sz="0" w:space="0" w:color="auto"/>
                    <w:left w:val="none" w:sz="0" w:space="0" w:color="auto"/>
                    <w:bottom w:val="none" w:sz="0" w:space="0" w:color="auto"/>
                    <w:right w:val="none" w:sz="0" w:space="0" w:color="auto"/>
                  </w:divBdr>
                  <w:divsChild>
                    <w:div w:id="2041320816">
                      <w:marLeft w:val="0"/>
                      <w:marRight w:val="0"/>
                      <w:marTop w:val="240"/>
                      <w:marBottom w:val="240"/>
                      <w:divBdr>
                        <w:top w:val="single" w:sz="12" w:space="0" w:color="EBEBEB"/>
                        <w:left w:val="none" w:sz="0" w:space="0" w:color="auto"/>
                        <w:bottom w:val="single" w:sz="12" w:space="0" w:color="EBEBEB"/>
                        <w:right w:val="none" w:sz="0" w:space="0" w:color="auto"/>
                      </w:divBdr>
                      <w:divsChild>
                        <w:div w:id="714239465">
                          <w:marLeft w:val="360"/>
                          <w:marRight w:val="360"/>
                          <w:marTop w:val="240"/>
                          <w:marBottom w:val="240"/>
                          <w:divBdr>
                            <w:top w:val="none" w:sz="0" w:space="0" w:color="auto"/>
                            <w:left w:val="none" w:sz="0" w:space="0" w:color="auto"/>
                            <w:bottom w:val="none" w:sz="0" w:space="0" w:color="auto"/>
                            <w:right w:val="none" w:sz="0" w:space="0" w:color="auto"/>
                          </w:divBdr>
                        </w:div>
                        <w:div w:id="2000569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6872395">
                  <w:marLeft w:val="0"/>
                  <w:marRight w:val="0"/>
                  <w:marTop w:val="0"/>
                  <w:marBottom w:val="0"/>
                  <w:divBdr>
                    <w:top w:val="none" w:sz="0" w:space="0" w:color="auto"/>
                    <w:left w:val="none" w:sz="0" w:space="0" w:color="auto"/>
                    <w:bottom w:val="none" w:sz="0" w:space="0" w:color="auto"/>
                    <w:right w:val="none" w:sz="0" w:space="0" w:color="auto"/>
                  </w:divBdr>
                  <w:divsChild>
                    <w:div w:id="598635311">
                      <w:marLeft w:val="360"/>
                      <w:marRight w:val="360"/>
                      <w:marTop w:val="240"/>
                      <w:marBottom w:val="240"/>
                      <w:divBdr>
                        <w:top w:val="none" w:sz="0" w:space="0" w:color="auto"/>
                        <w:left w:val="none" w:sz="0" w:space="0" w:color="auto"/>
                        <w:bottom w:val="none" w:sz="0" w:space="0" w:color="auto"/>
                        <w:right w:val="none" w:sz="0" w:space="0" w:color="auto"/>
                      </w:divBdr>
                    </w:div>
                  </w:divsChild>
                </w:div>
                <w:div w:id="210189353">
                  <w:marLeft w:val="0"/>
                  <w:marRight w:val="0"/>
                  <w:marTop w:val="0"/>
                  <w:marBottom w:val="0"/>
                  <w:divBdr>
                    <w:top w:val="none" w:sz="0" w:space="0" w:color="auto"/>
                    <w:left w:val="none" w:sz="0" w:space="0" w:color="auto"/>
                    <w:bottom w:val="none" w:sz="0" w:space="0" w:color="auto"/>
                    <w:right w:val="none" w:sz="0" w:space="0" w:color="auto"/>
                  </w:divBdr>
                  <w:divsChild>
                    <w:div w:id="1801994478">
                      <w:marLeft w:val="360"/>
                      <w:marRight w:val="360"/>
                      <w:marTop w:val="240"/>
                      <w:marBottom w:val="240"/>
                      <w:divBdr>
                        <w:top w:val="none" w:sz="0" w:space="0" w:color="auto"/>
                        <w:left w:val="none" w:sz="0" w:space="0" w:color="auto"/>
                        <w:bottom w:val="none" w:sz="0" w:space="0" w:color="auto"/>
                        <w:right w:val="none" w:sz="0" w:space="0" w:color="auto"/>
                      </w:divBdr>
                    </w:div>
                  </w:divsChild>
                </w:div>
                <w:div w:id="53967172">
                  <w:marLeft w:val="0"/>
                  <w:marRight w:val="0"/>
                  <w:marTop w:val="240"/>
                  <w:marBottom w:val="240"/>
                  <w:divBdr>
                    <w:top w:val="none" w:sz="0" w:space="0" w:color="auto"/>
                    <w:left w:val="none" w:sz="0" w:space="0" w:color="auto"/>
                    <w:bottom w:val="none" w:sz="0" w:space="0" w:color="auto"/>
                    <w:right w:val="none" w:sz="0" w:space="0" w:color="auto"/>
                  </w:divBdr>
                </w:div>
                <w:div w:id="1116562058">
                  <w:marLeft w:val="0"/>
                  <w:marRight w:val="0"/>
                  <w:marTop w:val="240"/>
                  <w:marBottom w:val="240"/>
                  <w:divBdr>
                    <w:top w:val="none" w:sz="0" w:space="0" w:color="auto"/>
                    <w:left w:val="none" w:sz="0" w:space="0" w:color="auto"/>
                    <w:bottom w:val="none" w:sz="0" w:space="0" w:color="auto"/>
                    <w:right w:val="none" w:sz="0" w:space="0" w:color="auto"/>
                  </w:divBdr>
                </w:div>
                <w:div w:id="1323191">
                  <w:marLeft w:val="0"/>
                  <w:marRight w:val="0"/>
                  <w:marTop w:val="240"/>
                  <w:marBottom w:val="240"/>
                  <w:divBdr>
                    <w:top w:val="none" w:sz="0" w:space="0" w:color="auto"/>
                    <w:left w:val="none" w:sz="0" w:space="0" w:color="auto"/>
                    <w:bottom w:val="none" w:sz="0" w:space="0" w:color="auto"/>
                    <w:right w:val="none" w:sz="0" w:space="0" w:color="auto"/>
                  </w:divBdr>
                </w:div>
                <w:div w:id="46339968">
                  <w:marLeft w:val="0"/>
                  <w:marRight w:val="0"/>
                  <w:marTop w:val="240"/>
                  <w:marBottom w:val="240"/>
                  <w:divBdr>
                    <w:top w:val="none" w:sz="0" w:space="0" w:color="auto"/>
                    <w:left w:val="none" w:sz="0" w:space="0" w:color="auto"/>
                    <w:bottom w:val="none" w:sz="0" w:space="0" w:color="auto"/>
                    <w:right w:val="none" w:sz="0" w:space="0" w:color="auto"/>
                  </w:divBdr>
                </w:div>
                <w:div w:id="370150143">
                  <w:marLeft w:val="0"/>
                  <w:marRight w:val="0"/>
                  <w:marTop w:val="240"/>
                  <w:marBottom w:val="240"/>
                  <w:divBdr>
                    <w:top w:val="none" w:sz="0" w:space="0" w:color="auto"/>
                    <w:left w:val="none" w:sz="0" w:space="0" w:color="auto"/>
                    <w:bottom w:val="none" w:sz="0" w:space="0" w:color="auto"/>
                    <w:right w:val="none" w:sz="0" w:space="0" w:color="auto"/>
                  </w:divBdr>
                </w:div>
                <w:div w:id="1618172367">
                  <w:marLeft w:val="0"/>
                  <w:marRight w:val="0"/>
                  <w:marTop w:val="240"/>
                  <w:marBottom w:val="240"/>
                  <w:divBdr>
                    <w:top w:val="none" w:sz="0" w:space="0" w:color="auto"/>
                    <w:left w:val="none" w:sz="0" w:space="0" w:color="auto"/>
                    <w:bottom w:val="none" w:sz="0" w:space="0" w:color="auto"/>
                    <w:right w:val="none" w:sz="0" w:space="0" w:color="auto"/>
                  </w:divBdr>
                </w:div>
                <w:div w:id="1910770135">
                  <w:marLeft w:val="0"/>
                  <w:marRight w:val="0"/>
                  <w:marTop w:val="0"/>
                  <w:marBottom w:val="0"/>
                  <w:divBdr>
                    <w:top w:val="none" w:sz="0" w:space="0" w:color="auto"/>
                    <w:left w:val="none" w:sz="0" w:space="0" w:color="auto"/>
                    <w:bottom w:val="none" w:sz="0" w:space="0" w:color="auto"/>
                    <w:right w:val="none" w:sz="0" w:space="0" w:color="auto"/>
                  </w:divBdr>
                  <w:divsChild>
                    <w:div w:id="1830631337">
                      <w:marLeft w:val="0"/>
                      <w:marRight w:val="0"/>
                      <w:marTop w:val="240"/>
                      <w:marBottom w:val="240"/>
                      <w:divBdr>
                        <w:top w:val="single" w:sz="12" w:space="0" w:color="EBEBEB"/>
                        <w:left w:val="none" w:sz="0" w:space="0" w:color="auto"/>
                        <w:bottom w:val="single" w:sz="12" w:space="0" w:color="EBEBEB"/>
                        <w:right w:val="none" w:sz="0" w:space="0" w:color="auto"/>
                      </w:divBdr>
                      <w:divsChild>
                        <w:div w:id="2009553816">
                          <w:marLeft w:val="360"/>
                          <w:marRight w:val="360"/>
                          <w:marTop w:val="240"/>
                          <w:marBottom w:val="240"/>
                          <w:divBdr>
                            <w:top w:val="none" w:sz="0" w:space="0" w:color="auto"/>
                            <w:left w:val="none" w:sz="0" w:space="0" w:color="auto"/>
                            <w:bottom w:val="none" w:sz="0" w:space="0" w:color="auto"/>
                            <w:right w:val="none" w:sz="0" w:space="0" w:color="auto"/>
                          </w:divBdr>
                        </w:div>
                        <w:div w:id="8303726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4732797">
                  <w:marLeft w:val="0"/>
                  <w:marRight w:val="0"/>
                  <w:marTop w:val="0"/>
                  <w:marBottom w:val="0"/>
                  <w:divBdr>
                    <w:top w:val="none" w:sz="0" w:space="0" w:color="auto"/>
                    <w:left w:val="none" w:sz="0" w:space="0" w:color="auto"/>
                    <w:bottom w:val="none" w:sz="0" w:space="0" w:color="auto"/>
                    <w:right w:val="none" w:sz="0" w:space="0" w:color="auto"/>
                  </w:divBdr>
                  <w:divsChild>
                    <w:div w:id="79256562">
                      <w:marLeft w:val="0"/>
                      <w:marRight w:val="0"/>
                      <w:marTop w:val="240"/>
                      <w:marBottom w:val="240"/>
                      <w:divBdr>
                        <w:top w:val="single" w:sz="12" w:space="0" w:color="EBEBEB"/>
                        <w:left w:val="none" w:sz="0" w:space="0" w:color="auto"/>
                        <w:bottom w:val="single" w:sz="12" w:space="0" w:color="EBEBEB"/>
                        <w:right w:val="none" w:sz="0" w:space="0" w:color="auto"/>
                      </w:divBdr>
                      <w:divsChild>
                        <w:div w:id="268978208">
                          <w:marLeft w:val="360"/>
                          <w:marRight w:val="360"/>
                          <w:marTop w:val="240"/>
                          <w:marBottom w:val="240"/>
                          <w:divBdr>
                            <w:top w:val="none" w:sz="0" w:space="0" w:color="auto"/>
                            <w:left w:val="none" w:sz="0" w:space="0" w:color="auto"/>
                            <w:bottom w:val="none" w:sz="0" w:space="0" w:color="auto"/>
                            <w:right w:val="none" w:sz="0" w:space="0" w:color="auto"/>
                          </w:divBdr>
                        </w:div>
                        <w:div w:id="3961759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520655">
                  <w:marLeft w:val="0"/>
                  <w:marRight w:val="0"/>
                  <w:marTop w:val="0"/>
                  <w:marBottom w:val="0"/>
                  <w:divBdr>
                    <w:top w:val="none" w:sz="0" w:space="0" w:color="auto"/>
                    <w:left w:val="none" w:sz="0" w:space="0" w:color="auto"/>
                    <w:bottom w:val="none" w:sz="0" w:space="0" w:color="auto"/>
                    <w:right w:val="none" w:sz="0" w:space="0" w:color="auto"/>
                  </w:divBdr>
                  <w:divsChild>
                    <w:div w:id="1319915415">
                      <w:marLeft w:val="0"/>
                      <w:marRight w:val="0"/>
                      <w:marTop w:val="240"/>
                      <w:marBottom w:val="240"/>
                      <w:divBdr>
                        <w:top w:val="single" w:sz="12" w:space="0" w:color="EBEBEB"/>
                        <w:left w:val="none" w:sz="0" w:space="0" w:color="auto"/>
                        <w:bottom w:val="single" w:sz="12" w:space="0" w:color="EBEBEB"/>
                        <w:right w:val="none" w:sz="0" w:space="0" w:color="auto"/>
                      </w:divBdr>
                      <w:divsChild>
                        <w:div w:id="709763364">
                          <w:marLeft w:val="360"/>
                          <w:marRight w:val="360"/>
                          <w:marTop w:val="240"/>
                          <w:marBottom w:val="240"/>
                          <w:divBdr>
                            <w:top w:val="none" w:sz="0" w:space="0" w:color="auto"/>
                            <w:left w:val="none" w:sz="0" w:space="0" w:color="auto"/>
                            <w:bottom w:val="none" w:sz="0" w:space="0" w:color="auto"/>
                            <w:right w:val="none" w:sz="0" w:space="0" w:color="auto"/>
                          </w:divBdr>
                        </w:div>
                        <w:div w:id="380716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6490710">
                  <w:marLeft w:val="0"/>
                  <w:marRight w:val="0"/>
                  <w:marTop w:val="0"/>
                  <w:marBottom w:val="0"/>
                  <w:divBdr>
                    <w:top w:val="none" w:sz="0" w:space="0" w:color="auto"/>
                    <w:left w:val="none" w:sz="0" w:space="0" w:color="auto"/>
                    <w:bottom w:val="none" w:sz="0" w:space="0" w:color="auto"/>
                    <w:right w:val="none" w:sz="0" w:space="0" w:color="auto"/>
                  </w:divBdr>
                  <w:divsChild>
                    <w:div w:id="843742836">
                      <w:marLeft w:val="0"/>
                      <w:marRight w:val="0"/>
                      <w:marTop w:val="240"/>
                      <w:marBottom w:val="240"/>
                      <w:divBdr>
                        <w:top w:val="single" w:sz="12" w:space="0" w:color="EBEBEB"/>
                        <w:left w:val="none" w:sz="0" w:space="0" w:color="auto"/>
                        <w:bottom w:val="single" w:sz="12" w:space="0" w:color="EBEBEB"/>
                        <w:right w:val="none" w:sz="0" w:space="0" w:color="auto"/>
                      </w:divBdr>
                      <w:divsChild>
                        <w:div w:id="2004964462">
                          <w:marLeft w:val="360"/>
                          <w:marRight w:val="360"/>
                          <w:marTop w:val="240"/>
                          <w:marBottom w:val="240"/>
                          <w:divBdr>
                            <w:top w:val="none" w:sz="0" w:space="0" w:color="auto"/>
                            <w:left w:val="none" w:sz="0" w:space="0" w:color="auto"/>
                            <w:bottom w:val="none" w:sz="0" w:space="0" w:color="auto"/>
                            <w:right w:val="none" w:sz="0" w:space="0" w:color="auto"/>
                          </w:divBdr>
                        </w:div>
                        <w:div w:id="6395806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4003380">
                  <w:marLeft w:val="0"/>
                  <w:marRight w:val="0"/>
                  <w:marTop w:val="0"/>
                  <w:marBottom w:val="0"/>
                  <w:divBdr>
                    <w:top w:val="none" w:sz="0" w:space="0" w:color="auto"/>
                    <w:left w:val="none" w:sz="0" w:space="0" w:color="auto"/>
                    <w:bottom w:val="none" w:sz="0" w:space="0" w:color="auto"/>
                    <w:right w:val="none" w:sz="0" w:space="0" w:color="auto"/>
                  </w:divBdr>
                  <w:divsChild>
                    <w:div w:id="224340993">
                      <w:marLeft w:val="360"/>
                      <w:marRight w:val="360"/>
                      <w:marTop w:val="240"/>
                      <w:marBottom w:val="240"/>
                      <w:divBdr>
                        <w:top w:val="none" w:sz="0" w:space="0" w:color="auto"/>
                        <w:left w:val="none" w:sz="0" w:space="0" w:color="auto"/>
                        <w:bottom w:val="none" w:sz="0" w:space="0" w:color="auto"/>
                        <w:right w:val="none" w:sz="0" w:space="0" w:color="auto"/>
                      </w:divBdr>
                    </w:div>
                  </w:divsChild>
                </w:div>
                <w:div w:id="1987470100">
                  <w:marLeft w:val="0"/>
                  <w:marRight w:val="0"/>
                  <w:marTop w:val="0"/>
                  <w:marBottom w:val="0"/>
                  <w:divBdr>
                    <w:top w:val="none" w:sz="0" w:space="0" w:color="auto"/>
                    <w:left w:val="none" w:sz="0" w:space="0" w:color="auto"/>
                    <w:bottom w:val="none" w:sz="0" w:space="0" w:color="auto"/>
                    <w:right w:val="none" w:sz="0" w:space="0" w:color="auto"/>
                  </w:divBdr>
                  <w:divsChild>
                    <w:div w:id="1367365975">
                      <w:marLeft w:val="0"/>
                      <w:marRight w:val="0"/>
                      <w:marTop w:val="240"/>
                      <w:marBottom w:val="240"/>
                      <w:divBdr>
                        <w:top w:val="single" w:sz="12" w:space="0" w:color="EBEBEB"/>
                        <w:left w:val="none" w:sz="0" w:space="0" w:color="auto"/>
                        <w:bottom w:val="single" w:sz="12" w:space="0" w:color="EBEBEB"/>
                        <w:right w:val="none" w:sz="0" w:space="0" w:color="auto"/>
                      </w:divBdr>
                      <w:divsChild>
                        <w:div w:id="1120877265">
                          <w:marLeft w:val="360"/>
                          <w:marRight w:val="360"/>
                          <w:marTop w:val="240"/>
                          <w:marBottom w:val="240"/>
                          <w:divBdr>
                            <w:top w:val="none" w:sz="0" w:space="0" w:color="auto"/>
                            <w:left w:val="none" w:sz="0" w:space="0" w:color="auto"/>
                            <w:bottom w:val="none" w:sz="0" w:space="0" w:color="auto"/>
                            <w:right w:val="none" w:sz="0" w:space="0" w:color="auto"/>
                          </w:divBdr>
                        </w:div>
                        <w:div w:id="1634172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4851538">
                  <w:marLeft w:val="0"/>
                  <w:marRight w:val="0"/>
                  <w:marTop w:val="0"/>
                  <w:marBottom w:val="0"/>
                  <w:divBdr>
                    <w:top w:val="none" w:sz="0" w:space="0" w:color="auto"/>
                    <w:left w:val="none" w:sz="0" w:space="0" w:color="auto"/>
                    <w:bottom w:val="none" w:sz="0" w:space="0" w:color="auto"/>
                    <w:right w:val="none" w:sz="0" w:space="0" w:color="auto"/>
                  </w:divBdr>
                  <w:divsChild>
                    <w:div w:id="558395390">
                      <w:marLeft w:val="0"/>
                      <w:marRight w:val="0"/>
                      <w:marTop w:val="240"/>
                      <w:marBottom w:val="240"/>
                      <w:divBdr>
                        <w:top w:val="single" w:sz="12" w:space="0" w:color="EBEBEB"/>
                        <w:left w:val="none" w:sz="0" w:space="0" w:color="auto"/>
                        <w:bottom w:val="single" w:sz="12" w:space="0" w:color="EBEBEB"/>
                        <w:right w:val="none" w:sz="0" w:space="0" w:color="auto"/>
                      </w:divBdr>
                      <w:divsChild>
                        <w:div w:id="252131333">
                          <w:marLeft w:val="360"/>
                          <w:marRight w:val="360"/>
                          <w:marTop w:val="240"/>
                          <w:marBottom w:val="240"/>
                          <w:divBdr>
                            <w:top w:val="none" w:sz="0" w:space="0" w:color="auto"/>
                            <w:left w:val="none" w:sz="0" w:space="0" w:color="auto"/>
                            <w:bottom w:val="none" w:sz="0" w:space="0" w:color="auto"/>
                            <w:right w:val="none" w:sz="0" w:space="0" w:color="auto"/>
                          </w:divBdr>
                        </w:div>
                        <w:div w:id="1944072663">
                          <w:marLeft w:val="0"/>
                          <w:marRight w:val="0"/>
                          <w:marTop w:val="240"/>
                          <w:marBottom w:val="240"/>
                          <w:divBdr>
                            <w:top w:val="none" w:sz="0" w:space="0" w:color="auto"/>
                            <w:left w:val="none" w:sz="0" w:space="0" w:color="auto"/>
                            <w:bottom w:val="none" w:sz="0" w:space="0" w:color="auto"/>
                            <w:right w:val="none" w:sz="0" w:space="0" w:color="auto"/>
                          </w:divBdr>
                        </w:div>
                      </w:divsChild>
                    </w:div>
                    <w:div w:id="1720787390">
                      <w:marLeft w:val="0"/>
                      <w:marRight w:val="0"/>
                      <w:marTop w:val="240"/>
                      <w:marBottom w:val="240"/>
                      <w:divBdr>
                        <w:top w:val="single" w:sz="12" w:space="0" w:color="EBEBEB"/>
                        <w:left w:val="none" w:sz="0" w:space="0" w:color="auto"/>
                        <w:bottom w:val="single" w:sz="12" w:space="0" w:color="EBEBEB"/>
                        <w:right w:val="none" w:sz="0" w:space="0" w:color="auto"/>
                      </w:divBdr>
                      <w:divsChild>
                        <w:div w:id="72314035">
                          <w:marLeft w:val="360"/>
                          <w:marRight w:val="360"/>
                          <w:marTop w:val="240"/>
                          <w:marBottom w:val="240"/>
                          <w:divBdr>
                            <w:top w:val="none" w:sz="0" w:space="0" w:color="auto"/>
                            <w:left w:val="none" w:sz="0" w:space="0" w:color="auto"/>
                            <w:bottom w:val="none" w:sz="0" w:space="0" w:color="auto"/>
                            <w:right w:val="none" w:sz="0" w:space="0" w:color="auto"/>
                          </w:divBdr>
                        </w:div>
                        <w:div w:id="2806542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463946">
                  <w:marLeft w:val="0"/>
                  <w:marRight w:val="0"/>
                  <w:marTop w:val="0"/>
                  <w:marBottom w:val="0"/>
                  <w:divBdr>
                    <w:top w:val="none" w:sz="0" w:space="0" w:color="auto"/>
                    <w:left w:val="none" w:sz="0" w:space="0" w:color="auto"/>
                    <w:bottom w:val="none" w:sz="0" w:space="0" w:color="auto"/>
                    <w:right w:val="none" w:sz="0" w:space="0" w:color="auto"/>
                  </w:divBdr>
                  <w:divsChild>
                    <w:div w:id="953443171">
                      <w:marLeft w:val="0"/>
                      <w:marRight w:val="0"/>
                      <w:marTop w:val="240"/>
                      <w:marBottom w:val="240"/>
                      <w:divBdr>
                        <w:top w:val="single" w:sz="12" w:space="0" w:color="EBEBEB"/>
                        <w:left w:val="none" w:sz="0" w:space="0" w:color="auto"/>
                        <w:bottom w:val="single" w:sz="12" w:space="0" w:color="EBEBEB"/>
                        <w:right w:val="none" w:sz="0" w:space="0" w:color="auto"/>
                      </w:divBdr>
                      <w:divsChild>
                        <w:div w:id="1404184938">
                          <w:marLeft w:val="360"/>
                          <w:marRight w:val="360"/>
                          <w:marTop w:val="240"/>
                          <w:marBottom w:val="240"/>
                          <w:divBdr>
                            <w:top w:val="none" w:sz="0" w:space="0" w:color="auto"/>
                            <w:left w:val="none" w:sz="0" w:space="0" w:color="auto"/>
                            <w:bottom w:val="none" w:sz="0" w:space="0" w:color="auto"/>
                            <w:right w:val="none" w:sz="0" w:space="0" w:color="auto"/>
                          </w:divBdr>
                        </w:div>
                        <w:div w:id="9069159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1457056">
                  <w:marLeft w:val="0"/>
                  <w:marRight w:val="0"/>
                  <w:marTop w:val="0"/>
                  <w:marBottom w:val="0"/>
                  <w:divBdr>
                    <w:top w:val="none" w:sz="0" w:space="0" w:color="auto"/>
                    <w:left w:val="none" w:sz="0" w:space="0" w:color="auto"/>
                    <w:bottom w:val="none" w:sz="0" w:space="0" w:color="auto"/>
                    <w:right w:val="none" w:sz="0" w:space="0" w:color="auto"/>
                  </w:divBdr>
                  <w:divsChild>
                    <w:div w:id="837575663">
                      <w:marLeft w:val="0"/>
                      <w:marRight w:val="0"/>
                      <w:marTop w:val="240"/>
                      <w:marBottom w:val="240"/>
                      <w:divBdr>
                        <w:top w:val="single" w:sz="12" w:space="0" w:color="EBEBEB"/>
                        <w:left w:val="none" w:sz="0" w:space="0" w:color="auto"/>
                        <w:bottom w:val="single" w:sz="12" w:space="0" w:color="EBEBEB"/>
                        <w:right w:val="none" w:sz="0" w:space="0" w:color="auto"/>
                      </w:divBdr>
                      <w:divsChild>
                        <w:div w:id="861629269">
                          <w:marLeft w:val="360"/>
                          <w:marRight w:val="360"/>
                          <w:marTop w:val="240"/>
                          <w:marBottom w:val="240"/>
                          <w:divBdr>
                            <w:top w:val="none" w:sz="0" w:space="0" w:color="auto"/>
                            <w:left w:val="none" w:sz="0" w:space="0" w:color="auto"/>
                            <w:bottom w:val="none" w:sz="0" w:space="0" w:color="auto"/>
                            <w:right w:val="none" w:sz="0" w:space="0" w:color="auto"/>
                          </w:divBdr>
                        </w:div>
                        <w:div w:id="120078161">
                          <w:marLeft w:val="0"/>
                          <w:marRight w:val="0"/>
                          <w:marTop w:val="240"/>
                          <w:marBottom w:val="240"/>
                          <w:divBdr>
                            <w:top w:val="none" w:sz="0" w:space="0" w:color="auto"/>
                            <w:left w:val="none" w:sz="0" w:space="0" w:color="auto"/>
                            <w:bottom w:val="none" w:sz="0" w:space="0" w:color="auto"/>
                            <w:right w:val="none" w:sz="0" w:space="0" w:color="auto"/>
                          </w:divBdr>
                        </w:div>
                      </w:divsChild>
                    </w:div>
                    <w:div w:id="2068917079">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sChild>
        </w:div>
        <w:div w:id="1556549749">
          <w:marLeft w:val="0"/>
          <w:marRight w:val="0"/>
          <w:marTop w:val="0"/>
          <w:marBottom w:val="0"/>
          <w:divBdr>
            <w:top w:val="none" w:sz="0" w:space="0" w:color="auto"/>
            <w:left w:val="none" w:sz="0" w:space="0" w:color="auto"/>
            <w:bottom w:val="none" w:sz="0" w:space="0" w:color="auto"/>
            <w:right w:val="none" w:sz="0" w:space="0" w:color="auto"/>
          </w:divBdr>
        </w:div>
        <w:div w:id="1398016081">
          <w:marLeft w:val="0"/>
          <w:marRight w:val="0"/>
          <w:marTop w:val="0"/>
          <w:marBottom w:val="0"/>
          <w:divBdr>
            <w:top w:val="none" w:sz="0" w:space="0" w:color="auto"/>
            <w:left w:val="none" w:sz="0" w:space="0" w:color="auto"/>
            <w:bottom w:val="none" w:sz="0" w:space="0" w:color="auto"/>
            <w:right w:val="none" w:sz="0" w:space="0" w:color="auto"/>
          </w:divBdr>
        </w:div>
        <w:div w:id="517425179">
          <w:marLeft w:val="0"/>
          <w:marRight w:val="0"/>
          <w:marTop w:val="0"/>
          <w:marBottom w:val="0"/>
          <w:divBdr>
            <w:top w:val="none" w:sz="0" w:space="0" w:color="auto"/>
            <w:left w:val="none" w:sz="0" w:space="0" w:color="auto"/>
            <w:bottom w:val="none" w:sz="0" w:space="0" w:color="auto"/>
            <w:right w:val="none" w:sz="0" w:space="0" w:color="auto"/>
          </w:divBdr>
        </w:div>
        <w:div w:id="1249731980">
          <w:marLeft w:val="0"/>
          <w:marRight w:val="0"/>
          <w:marTop w:val="0"/>
          <w:marBottom w:val="0"/>
          <w:divBdr>
            <w:top w:val="none" w:sz="0" w:space="0" w:color="auto"/>
            <w:left w:val="none" w:sz="0" w:space="0" w:color="auto"/>
            <w:bottom w:val="none" w:sz="0" w:space="0" w:color="auto"/>
            <w:right w:val="none" w:sz="0" w:space="0" w:color="auto"/>
          </w:divBdr>
        </w:div>
        <w:div w:id="1413698200">
          <w:marLeft w:val="0"/>
          <w:marRight w:val="0"/>
          <w:marTop w:val="0"/>
          <w:marBottom w:val="0"/>
          <w:divBdr>
            <w:top w:val="none" w:sz="0" w:space="0" w:color="auto"/>
            <w:left w:val="none" w:sz="0" w:space="0" w:color="auto"/>
            <w:bottom w:val="none" w:sz="0" w:space="0" w:color="auto"/>
            <w:right w:val="none" w:sz="0" w:space="0" w:color="auto"/>
          </w:divBdr>
        </w:div>
        <w:div w:id="1020744125">
          <w:marLeft w:val="0"/>
          <w:marRight w:val="0"/>
          <w:marTop w:val="0"/>
          <w:marBottom w:val="0"/>
          <w:divBdr>
            <w:top w:val="none" w:sz="0" w:space="0" w:color="auto"/>
            <w:left w:val="none" w:sz="0" w:space="0" w:color="auto"/>
            <w:bottom w:val="none" w:sz="0" w:space="0" w:color="auto"/>
            <w:right w:val="none" w:sz="0" w:space="0" w:color="auto"/>
          </w:divBdr>
        </w:div>
        <w:div w:id="1869298364">
          <w:marLeft w:val="0"/>
          <w:marRight w:val="0"/>
          <w:marTop w:val="0"/>
          <w:marBottom w:val="0"/>
          <w:divBdr>
            <w:top w:val="none" w:sz="0" w:space="0" w:color="auto"/>
            <w:left w:val="none" w:sz="0" w:space="0" w:color="auto"/>
            <w:bottom w:val="none" w:sz="0" w:space="0" w:color="auto"/>
            <w:right w:val="none" w:sz="0" w:space="0" w:color="auto"/>
          </w:divBdr>
        </w:div>
        <w:div w:id="1296787799">
          <w:marLeft w:val="0"/>
          <w:marRight w:val="0"/>
          <w:marTop w:val="0"/>
          <w:marBottom w:val="0"/>
          <w:divBdr>
            <w:top w:val="none" w:sz="0" w:space="0" w:color="auto"/>
            <w:left w:val="none" w:sz="0" w:space="0" w:color="auto"/>
            <w:bottom w:val="none" w:sz="0" w:space="0" w:color="auto"/>
            <w:right w:val="none" w:sz="0" w:space="0" w:color="auto"/>
          </w:divBdr>
        </w:div>
        <w:div w:id="1366170738">
          <w:marLeft w:val="0"/>
          <w:marRight w:val="0"/>
          <w:marTop w:val="0"/>
          <w:marBottom w:val="0"/>
          <w:divBdr>
            <w:top w:val="none" w:sz="0" w:space="0" w:color="auto"/>
            <w:left w:val="none" w:sz="0" w:space="0" w:color="auto"/>
            <w:bottom w:val="none" w:sz="0" w:space="0" w:color="auto"/>
            <w:right w:val="none" w:sz="0" w:space="0" w:color="auto"/>
          </w:divBdr>
        </w:div>
        <w:div w:id="1411543398">
          <w:marLeft w:val="0"/>
          <w:marRight w:val="0"/>
          <w:marTop w:val="0"/>
          <w:marBottom w:val="0"/>
          <w:divBdr>
            <w:top w:val="none" w:sz="0" w:space="0" w:color="auto"/>
            <w:left w:val="none" w:sz="0" w:space="0" w:color="auto"/>
            <w:bottom w:val="none" w:sz="0" w:space="0" w:color="auto"/>
            <w:right w:val="none" w:sz="0" w:space="0" w:color="auto"/>
          </w:divBdr>
        </w:div>
        <w:div w:id="2091582753">
          <w:marLeft w:val="0"/>
          <w:marRight w:val="0"/>
          <w:marTop w:val="0"/>
          <w:marBottom w:val="0"/>
          <w:divBdr>
            <w:top w:val="none" w:sz="0" w:space="0" w:color="auto"/>
            <w:left w:val="none" w:sz="0" w:space="0" w:color="auto"/>
            <w:bottom w:val="none" w:sz="0" w:space="0" w:color="auto"/>
            <w:right w:val="none" w:sz="0" w:space="0" w:color="auto"/>
          </w:divBdr>
        </w:div>
        <w:div w:id="1178420991">
          <w:marLeft w:val="0"/>
          <w:marRight w:val="0"/>
          <w:marTop w:val="0"/>
          <w:marBottom w:val="0"/>
          <w:divBdr>
            <w:top w:val="none" w:sz="0" w:space="0" w:color="auto"/>
            <w:left w:val="none" w:sz="0" w:space="0" w:color="auto"/>
            <w:bottom w:val="none" w:sz="0" w:space="0" w:color="auto"/>
            <w:right w:val="none" w:sz="0" w:space="0" w:color="auto"/>
          </w:divBdr>
        </w:div>
        <w:div w:id="1353065838">
          <w:marLeft w:val="0"/>
          <w:marRight w:val="0"/>
          <w:marTop w:val="0"/>
          <w:marBottom w:val="0"/>
          <w:divBdr>
            <w:top w:val="none" w:sz="0" w:space="0" w:color="auto"/>
            <w:left w:val="none" w:sz="0" w:space="0" w:color="auto"/>
            <w:bottom w:val="none" w:sz="0" w:space="0" w:color="auto"/>
            <w:right w:val="none" w:sz="0" w:space="0" w:color="auto"/>
          </w:divBdr>
        </w:div>
        <w:div w:id="1907376258">
          <w:marLeft w:val="0"/>
          <w:marRight w:val="0"/>
          <w:marTop w:val="0"/>
          <w:marBottom w:val="0"/>
          <w:divBdr>
            <w:top w:val="none" w:sz="0" w:space="0" w:color="auto"/>
            <w:left w:val="none" w:sz="0" w:space="0" w:color="auto"/>
            <w:bottom w:val="none" w:sz="0" w:space="0" w:color="auto"/>
            <w:right w:val="none" w:sz="0" w:space="0" w:color="auto"/>
          </w:divBdr>
        </w:div>
        <w:div w:id="1533154907">
          <w:marLeft w:val="0"/>
          <w:marRight w:val="0"/>
          <w:marTop w:val="0"/>
          <w:marBottom w:val="0"/>
          <w:divBdr>
            <w:top w:val="none" w:sz="0" w:space="0" w:color="auto"/>
            <w:left w:val="none" w:sz="0" w:space="0" w:color="auto"/>
            <w:bottom w:val="none" w:sz="0" w:space="0" w:color="auto"/>
            <w:right w:val="none" w:sz="0" w:space="0" w:color="auto"/>
          </w:divBdr>
        </w:div>
        <w:div w:id="690493055">
          <w:marLeft w:val="0"/>
          <w:marRight w:val="0"/>
          <w:marTop w:val="0"/>
          <w:marBottom w:val="0"/>
          <w:divBdr>
            <w:top w:val="none" w:sz="0" w:space="0" w:color="auto"/>
            <w:left w:val="none" w:sz="0" w:space="0" w:color="auto"/>
            <w:bottom w:val="none" w:sz="0" w:space="0" w:color="auto"/>
            <w:right w:val="none" w:sz="0" w:space="0" w:color="auto"/>
          </w:divBdr>
        </w:div>
        <w:div w:id="116796210">
          <w:marLeft w:val="0"/>
          <w:marRight w:val="0"/>
          <w:marTop w:val="0"/>
          <w:marBottom w:val="0"/>
          <w:divBdr>
            <w:top w:val="none" w:sz="0" w:space="0" w:color="auto"/>
            <w:left w:val="none" w:sz="0" w:space="0" w:color="auto"/>
            <w:bottom w:val="none" w:sz="0" w:space="0" w:color="auto"/>
            <w:right w:val="none" w:sz="0" w:space="0" w:color="auto"/>
          </w:divBdr>
        </w:div>
        <w:div w:id="769664135">
          <w:marLeft w:val="0"/>
          <w:marRight w:val="0"/>
          <w:marTop w:val="0"/>
          <w:marBottom w:val="0"/>
          <w:divBdr>
            <w:top w:val="none" w:sz="0" w:space="0" w:color="auto"/>
            <w:left w:val="none" w:sz="0" w:space="0" w:color="auto"/>
            <w:bottom w:val="none" w:sz="0" w:space="0" w:color="auto"/>
            <w:right w:val="none" w:sz="0" w:space="0" w:color="auto"/>
          </w:divBdr>
        </w:div>
        <w:div w:id="1569609931">
          <w:marLeft w:val="0"/>
          <w:marRight w:val="0"/>
          <w:marTop w:val="0"/>
          <w:marBottom w:val="0"/>
          <w:divBdr>
            <w:top w:val="none" w:sz="0" w:space="0" w:color="auto"/>
            <w:left w:val="none" w:sz="0" w:space="0" w:color="auto"/>
            <w:bottom w:val="none" w:sz="0" w:space="0" w:color="auto"/>
            <w:right w:val="none" w:sz="0" w:space="0" w:color="auto"/>
          </w:divBdr>
        </w:div>
        <w:div w:id="318459561">
          <w:marLeft w:val="0"/>
          <w:marRight w:val="0"/>
          <w:marTop w:val="0"/>
          <w:marBottom w:val="0"/>
          <w:divBdr>
            <w:top w:val="none" w:sz="0" w:space="0" w:color="auto"/>
            <w:left w:val="none" w:sz="0" w:space="0" w:color="auto"/>
            <w:bottom w:val="none" w:sz="0" w:space="0" w:color="auto"/>
            <w:right w:val="none" w:sz="0" w:space="0" w:color="auto"/>
          </w:divBdr>
        </w:div>
        <w:div w:id="1203635061">
          <w:marLeft w:val="0"/>
          <w:marRight w:val="0"/>
          <w:marTop w:val="0"/>
          <w:marBottom w:val="0"/>
          <w:divBdr>
            <w:top w:val="none" w:sz="0" w:space="0" w:color="auto"/>
            <w:left w:val="none" w:sz="0" w:space="0" w:color="auto"/>
            <w:bottom w:val="none" w:sz="0" w:space="0" w:color="auto"/>
            <w:right w:val="none" w:sz="0" w:space="0" w:color="auto"/>
          </w:divBdr>
        </w:div>
        <w:div w:id="490679639">
          <w:marLeft w:val="0"/>
          <w:marRight w:val="0"/>
          <w:marTop w:val="0"/>
          <w:marBottom w:val="0"/>
          <w:divBdr>
            <w:top w:val="none" w:sz="0" w:space="0" w:color="auto"/>
            <w:left w:val="none" w:sz="0" w:space="0" w:color="auto"/>
            <w:bottom w:val="none" w:sz="0" w:space="0" w:color="auto"/>
            <w:right w:val="none" w:sz="0" w:space="0" w:color="auto"/>
          </w:divBdr>
        </w:div>
        <w:div w:id="1727029787">
          <w:marLeft w:val="0"/>
          <w:marRight w:val="0"/>
          <w:marTop w:val="0"/>
          <w:marBottom w:val="0"/>
          <w:divBdr>
            <w:top w:val="none" w:sz="0" w:space="0" w:color="auto"/>
            <w:left w:val="none" w:sz="0" w:space="0" w:color="auto"/>
            <w:bottom w:val="none" w:sz="0" w:space="0" w:color="auto"/>
            <w:right w:val="none" w:sz="0" w:space="0" w:color="auto"/>
          </w:divBdr>
        </w:div>
        <w:div w:id="1434473429">
          <w:marLeft w:val="0"/>
          <w:marRight w:val="0"/>
          <w:marTop w:val="0"/>
          <w:marBottom w:val="0"/>
          <w:divBdr>
            <w:top w:val="none" w:sz="0" w:space="0" w:color="auto"/>
            <w:left w:val="none" w:sz="0" w:space="0" w:color="auto"/>
            <w:bottom w:val="none" w:sz="0" w:space="0" w:color="auto"/>
            <w:right w:val="none" w:sz="0" w:space="0" w:color="auto"/>
          </w:divBdr>
        </w:div>
        <w:div w:id="663314045">
          <w:marLeft w:val="0"/>
          <w:marRight w:val="0"/>
          <w:marTop w:val="0"/>
          <w:marBottom w:val="0"/>
          <w:divBdr>
            <w:top w:val="none" w:sz="0" w:space="0" w:color="auto"/>
            <w:left w:val="none" w:sz="0" w:space="0" w:color="auto"/>
            <w:bottom w:val="none" w:sz="0" w:space="0" w:color="auto"/>
            <w:right w:val="none" w:sz="0" w:space="0" w:color="auto"/>
          </w:divBdr>
        </w:div>
        <w:div w:id="191502608">
          <w:marLeft w:val="0"/>
          <w:marRight w:val="0"/>
          <w:marTop w:val="0"/>
          <w:marBottom w:val="0"/>
          <w:divBdr>
            <w:top w:val="none" w:sz="0" w:space="0" w:color="auto"/>
            <w:left w:val="none" w:sz="0" w:space="0" w:color="auto"/>
            <w:bottom w:val="none" w:sz="0" w:space="0" w:color="auto"/>
            <w:right w:val="none" w:sz="0" w:space="0" w:color="auto"/>
          </w:divBdr>
        </w:div>
        <w:div w:id="347754477">
          <w:marLeft w:val="0"/>
          <w:marRight w:val="0"/>
          <w:marTop w:val="0"/>
          <w:marBottom w:val="0"/>
          <w:divBdr>
            <w:top w:val="none" w:sz="0" w:space="0" w:color="auto"/>
            <w:left w:val="none" w:sz="0" w:space="0" w:color="auto"/>
            <w:bottom w:val="none" w:sz="0" w:space="0" w:color="auto"/>
            <w:right w:val="none" w:sz="0" w:space="0" w:color="auto"/>
          </w:divBdr>
        </w:div>
        <w:div w:id="1763605048">
          <w:marLeft w:val="0"/>
          <w:marRight w:val="0"/>
          <w:marTop w:val="0"/>
          <w:marBottom w:val="0"/>
          <w:divBdr>
            <w:top w:val="none" w:sz="0" w:space="0" w:color="auto"/>
            <w:left w:val="none" w:sz="0" w:space="0" w:color="auto"/>
            <w:bottom w:val="none" w:sz="0" w:space="0" w:color="auto"/>
            <w:right w:val="none" w:sz="0" w:space="0" w:color="auto"/>
          </w:divBdr>
        </w:div>
        <w:div w:id="1586766664">
          <w:marLeft w:val="0"/>
          <w:marRight w:val="0"/>
          <w:marTop w:val="0"/>
          <w:marBottom w:val="0"/>
          <w:divBdr>
            <w:top w:val="none" w:sz="0" w:space="0" w:color="auto"/>
            <w:left w:val="none" w:sz="0" w:space="0" w:color="auto"/>
            <w:bottom w:val="none" w:sz="0" w:space="0" w:color="auto"/>
            <w:right w:val="none" w:sz="0" w:space="0" w:color="auto"/>
          </w:divBdr>
        </w:div>
        <w:div w:id="485164940">
          <w:marLeft w:val="0"/>
          <w:marRight w:val="0"/>
          <w:marTop w:val="0"/>
          <w:marBottom w:val="0"/>
          <w:divBdr>
            <w:top w:val="none" w:sz="0" w:space="0" w:color="auto"/>
            <w:left w:val="none" w:sz="0" w:space="0" w:color="auto"/>
            <w:bottom w:val="none" w:sz="0" w:space="0" w:color="auto"/>
            <w:right w:val="none" w:sz="0" w:space="0" w:color="auto"/>
          </w:divBdr>
        </w:div>
        <w:div w:id="34889928">
          <w:marLeft w:val="0"/>
          <w:marRight w:val="0"/>
          <w:marTop w:val="0"/>
          <w:marBottom w:val="0"/>
          <w:divBdr>
            <w:top w:val="none" w:sz="0" w:space="0" w:color="auto"/>
            <w:left w:val="none" w:sz="0" w:space="0" w:color="auto"/>
            <w:bottom w:val="none" w:sz="0" w:space="0" w:color="auto"/>
            <w:right w:val="none" w:sz="0" w:space="0" w:color="auto"/>
          </w:divBdr>
        </w:div>
        <w:div w:id="2075083036">
          <w:marLeft w:val="0"/>
          <w:marRight w:val="0"/>
          <w:marTop w:val="0"/>
          <w:marBottom w:val="0"/>
          <w:divBdr>
            <w:top w:val="none" w:sz="0" w:space="0" w:color="auto"/>
            <w:left w:val="none" w:sz="0" w:space="0" w:color="auto"/>
            <w:bottom w:val="none" w:sz="0" w:space="0" w:color="auto"/>
            <w:right w:val="none" w:sz="0" w:space="0" w:color="auto"/>
          </w:divBdr>
        </w:div>
        <w:div w:id="1832913907">
          <w:marLeft w:val="0"/>
          <w:marRight w:val="0"/>
          <w:marTop w:val="0"/>
          <w:marBottom w:val="0"/>
          <w:divBdr>
            <w:top w:val="none" w:sz="0" w:space="0" w:color="auto"/>
            <w:left w:val="none" w:sz="0" w:space="0" w:color="auto"/>
            <w:bottom w:val="none" w:sz="0" w:space="0" w:color="auto"/>
            <w:right w:val="none" w:sz="0" w:space="0" w:color="auto"/>
          </w:divBdr>
        </w:div>
        <w:div w:id="1935550787">
          <w:marLeft w:val="0"/>
          <w:marRight w:val="0"/>
          <w:marTop w:val="0"/>
          <w:marBottom w:val="0"/>
          <w:divBdr>
            <w:top w:val="none" w:sz="0" w:space="0" w:color="auto"/>
            <w:left w:val="none" w:sz="0" w:space="0" w:color="auto"/>
            <w:bottom w:val="none" w:sz="0" w:space="0" w:color="auto"/>
            <w:right w:val="none" w:sz="0" w:space="0" w:color="auto"/>
          </w:divBdr>
        </w:div>
        <w:div w:id="2114009362">
          <w:marLeft w:val="0"/>
          <w:marRight w:val="0"/>
          <w:marTop w:val="0"/>
          <w:marBottom w:val="0"/>
          <w:divBdr>
            <w:top w:val="none" w:sz="0" w:space="0" w:color="auto"/>
            <w:left w:val="none" w:sz="0" w:space="0" w:color="auto"/>
            <w:bottom w:val="none" w:sz="0" w:space="0" w:color="auto"/>
            <w:right w:val="none" w:sz="0" w:space="0" w:color="auto"/>
          </w:divBdr>
        </w:div>
        <w:div w:id="49815674">
          <w:marLeft w:val="0"/>
          <w:marRight w:val="0"/>
          <w:marTop w:val="0"/>
          <w:marBottom w:val="0"/>
          <w:divBdr>
            <w:top w:val="none" w:sz="0" w:space="0" w:color="auto"/>
            <w:left w:val="none" w:sz="0" w:space="0" w:color="auto"/>
            <w:bottom w:val="none" w:sz="0" w:space="0" w:color="auto"/>
            <w:right w:val="none" w:sz="0" w:space="0" w:color="auto"/>
          </w:divBdr>
        </w:div>
        <w:div w:id="2005551930">
          <w:marLeft w:val="0"/>
          <w:marRight w:val="0"/>
          <w:marTop w:val="0"/>
          <w:marBottom w:val="0"/>
          <w:divBdr>
            <w:top w:val="none" w:sz="0" w:space="0" w:color="auto"/>
            <w:left w:val="none" w:sz="0" w:space="0" w:color="auto"/>
            <w:bottom w:val="none" w:sz="0" w:space="0" w:color="auto"/>
            <w:right w:val="none" w:sz="0" w:space="0" w:color="auto"/>
          </w:divBdr>
        </w:div>
        <w:div w:id="377241191">
          <w:marLeft w:val="0"/>
          <w:marRight w:val="0"/>
          <w:marTop w:val="0"/>
          <w:marBottom w:val="0"/>
          <w:divBdr>
            <w:top w:val="none" w:sz="0" w:space="0" w:color="auto"/>
            <w:left w:val="none" w:sz="0" w:space="0" w:color="auto"/>
            <w:bottom w:val="none" w:sz="0" w:space="0" w:color="auto"/>
            <w:right w:val="none" w:sz="0" w:space="0" w:color="auto"/>
          </w:divBdr>
        </w:div>
        <w:div w:id="571621426">
          <w:marLeft w:val="0"/>
          <w:marRight w:val="0"/>
          <w:marTop w:val="0"/>
          <w:marBottom w:val="0"/>
          <w:divBdr>
            <w:top w:val="none" w:sz="0" w:space="0" w:color="auto"/>
            <w:left w:val="none" w:sz="0" w:space="0" w:color="auto"/>
            <w:bottom w:val="none" w:sz="0" w:space="0" w:color="auto"/>
            <w:right w:val="none" w:sz="0" w:space="0" w:color="auto"/>
          </w:divBdr>
        </w:div>
        <w:div w:id="1767580922">
          <w:marLeft w:val="0"/>
          <w:marRight w:val="0"/>
          <w:marTop w:val="0"/>
          <w:marBottom w:val="0"/>
          <w:divBdr>
            <w:top w:val="none" w:sz="0" w:space="0" w:color="auto"/>
            <w:left w:val="none" w:sz="0" w:space="0" w:color="auto"/>
            <w:bottom w:val="none" w:sz="0" w:space="0" w:color="auto"/>
            <w:right w:val="none" w:sz="0" w:space="0" w:color="auto"/>
          </w:divBdr>
        </w:div>
        <w:div w:id="530341093">
          <w:marLeft w:val="0"/>
          <w:marRight w:val="0"/>
          <w:marTop w:val="0"/>
          <w:marBottom w:val="0"/>
          <w:divBdr>
            <w:top w:val="none" w:sz="0" w:space="0" w:color="auto"/>
            <w:left w:val="none" w:sz="0" w:space="0" w:color="auto"/>
            <w:bottom w:val="none" w:sz="0" w:space="0" w:color="auto"/>
            <w:right w:val="none" w:sz="0" w:space="0" w:color="auto"/>
          </w:divBdr>
        </w:div>
        <w:div w:id="1336223277">
          <w:marLeft w:val="0"/>
          <w:marRight w:val="0"/>
          <w:marTop w:val="0"/>
          <w:marBottom w:val="0"/>
          <w:divBdr>
            <w:top w:val="none" w:sz="0" w:space="0" w:color="auto"/>
            <w:left w:val="none" w:sz="0" w:space="0" w:color="auto"/>
            <w:bottom w:val="none" w:sz="0" w:space="0" w:color="auto"/>
            <w:right w:val="none" w:sz="0" w:space="0" w:color="auto"/>
          </w:divBdr>
        </w:div>
        <w:div w:id="449010336">
          <w:marLeft w:val="0"/>
          <w:marRight w:val="0"/>
          <w:marTop w:val="0"/>
          <w:marBottom w:val="0"/>
          <w:divBdr>
            <w:top w:val="none" w:sz="0" w:space="0" w:color="auto"/>
            <w:left w:val="none" w:sz="0" w:space="0" w:color="auto"/>
            <w:bottom w:val="none" w:sz="0" w:space="0" w:color="auto"/>
            <w:right w:val="none" w:sz="0" w:space="0" w:color="auto"/>
          </w:divBdr>
        </w:div>
        <w:div w:id="1531838646">
          <w:marLeft w:val="0"/>
          <w:marRight w:val="0"/>
          <w:marTop w:val="0"/>
          <w:marBottom w:val="0"/>
          <w:divBdr>
            <w:top w:val="none" w:sz="0" w:space="0" w:color="auto"/>
            <w:left w:val="none" w:sz="0" w:space="0" w:color="auto"/>
            <w:bottom w:val="none" w:sz="0" w:space="0" w:color="auto"/>
            <w:right w:val="none" w:sz="0" w:space="0" w:color="auto"/>
          </w:divBdr>
        </w:div>
        <w:div w:id="1523855386">
          <w:marLeft w:val="0"/>
          <w:marRight w:val="0"/>
          <w:marTop w:val="0"/>
          <w:marBottom w:val="0"/>
          <w:divBdr>
            <w:top w:val="none" w:sz="0" w:space="0" w:color="auto"/>
            <w:left w:val="none" w:sz="0" w:space="0" w:color="auto"/>
            <w:bottom w:val="none" w:sz="0" w:space="0" w:color="auto"/>
            <w:right w:val="none" w:sz="0" w:space="0" w:color="auto"/>
          </w:divBdr>
        </w:div>
        <w:div w:id="2081633053">
          <w:marLeft w:val="0"/>
          <w:marRight w:val="0"/>
          <w:marTop w:val="0"/>
          <w:marBottom w:val="0"/>
          <w:divBdr>
            <w:top w:val="none" w:sz="0" w:space="0" w:color="auto"/>
            <w:left w:val="none" w:sz="0" w:space="0" w:color="auto"/>
            <w:bottom w:val="none" w:sz="0" w:space="0" w:color="auto"/>
            <w:right w:val="none" w:sz="0" w:space="0" w:color="auto"/>
          </w:divBdr>
        </w:div>
        <w:div w:id="1951081478">
          <w:marLeft w:val="0"/>
          <w:marRight w:val="0"/>
          <w:marTop w:val="0"/>
          <w:marBottom w:val="0"/>
          <w:divBdr>
            <w:top w:val="none" w:sz="0" w:space="0" w:color="auto"/>
            <w:left w:val="none" w:sz="0" w:space="0" w:color="auto"/>
            <w:bottom w:val="none" w:sz="0" w:space="0" w:color="auto"/>
            <w:right w:val="none" w:sz="0" w:space="0" w:color="auto"/>
          </w:divBdr>
        </w:div>
        <w:div w:id="2120030597">
          <w:marLeft w:val="0"/>
          <w:marRight w:val="0"/>
          <w:marTop w:val="0"/>
          <w:marBottom w:val="0"/>
          <w:divBdr>
            <w:top w:val="none" w:sz="0" w:space="0" w:color="auto"/>
            <w:left w:val="none" w:sz="0" w:space="0" w:color="auto"/>
            <w:bottom w:val="none" w:sz="0" w:space="0" w:color="auto"/>
            <w:right w:val="none" w:sz="0" w:space="0" w:color="auto"/>
          </w:divBdr>
        </w:div>
        <w:div w:id="393236533">
          <w:marLeft w:val="0"/>
          <w:marRight w:val="0"/>
          <w:marTop w:val="0"/>
          <w:marBottom w:val="0"/>
          <w:divBdr>
            <w:top w:val="none" w:sz="0" w:space="0" w:color="auto"/>
            <w:left w:val="none" w:sz="0" w:space="0" w:color="auto"/>
            <w:bottom w:val="none" w:sz="0" w:space="0" w:color="auto"/>
            <w:right w:val="none" w:sz="0" w:space="0" w:color="auto"/>
          </w:divBdr>
        </w:div>
        <w:div w:id="309217424">
          <w:marLeft w:val="0"/>
          <w:marRight w:val="0"/>
          <w:marTop w:val="0"/>
          <w:marBottom w:val="0"/>
          <w:divBdr>
            <w:top w:val="none" w:sz="0" w:space="0" w:color="auto"/>
            <w:left w:val="none" w:sz="0" w:space="0" w:color="auto"/>
            <w:bottom w:val="none" w:sz="0" w:space="0" w:color="auto"/>
            <w:right w:val="none" w:sz="0" w:space="0" w:color="auto"/>
          </w:divBdr>
        </w:div>
        <w:div w:id="1401058619">
          <w:marLeft w:val="0"/>
          <w:marRight w:val="0"/>
          <w:marTop w:val="0"/>
          <w:marBottom w:val="0"/>
          <w:divBdr>
            <w:top w:val="none" w:sz="0" w:space="0" w:color="auto"/>
            <w:left w:val="none" w:sz="0" w:space="0" w:color="auto"/>
            <w:bottom w:val="none" w:sz="0" w:space="0" w:color="auto"/>
            <w:right w:val="none" w:sz="0" w:space="0" w:color="auto"/>
          </w:divBdr>
        </w:div>
        <w:div w:id="2035839628">
          <w:marLeft w:val="0"/>
          <w:marRight w:val="0"/>
          <w:marTop w:val="0"/>
          <w:marBottom w:val="0"/>
          <w:divBdr>
            <w:top w:val="none" w:sz="0" w:space="0" w:color="auto"/>
            <w:left w:val="none" w:sz="0" w:space="0" w:color="auto"/>
            <w:bottom w:val="none" w:sz="0" w:space="0" w:color="auto"/>
            <w:right w:val="none" w:sz="0" w:space="0" w:color="auto"/>
          </w:divBdr>
        </w:div>
        <w:div w:id="382602823">
          <w:marLeft w:val="0"/>
          <w:marRight w:val="0"/>
          <w:marTop w:val="0"/>
          <w:marBottom w:val="0"/>
          <w:divBdr>
            <w:top w:val="none" w:sz="0" w:space="0" w:color="auto"/>
            <w:left w:val="none" w:sz="0" w:space="0" w:color="auto"/>
            <w:bottom w:val="none" w:sz="0" w:space="0" w:color="auto"/>
            <w:right w:val="none" w:sz="0" w:space="0" w:color="auto"/>
          </w:divBdr>
        </w:div>
        <w:div w:id="1292905479">
          <w:marLeft w:val="0"/>
          <w:marRight w:val="0"/>
          <w:marTop w:val="0"/>
          <w:marBottom w:val="0"/>
          <w:divBdr>
            <w:top w:val="none" w:sz="0" w:space="0" w:color="auto"/>
            <w:left w:val="none" w:sz="0" w:space="0" w:color="auto"/>
            <w:bottom w:val="none" w:sz="0" w:space="0" w:color="auto"/>
            <w:right w:val="none" w:sz="0" w:space="0" w:color="auto"/>
          </w:divBdr>
        </w:div>
        <w:div w:id="541525597">
          <w:marLeft w:val="0"/>
          <w:marRight w:val="0"/>
          <w:marTop w:val="0"/>
          <w:marBottom w:val="0"/>
          <w:divBdr>
            <w:top w:val="none" w:sz="0" w:space="0" w:color="auto"/>
            <w:left w:val="none" w:sz="0" w:space="0" w:color="auto"/>
            <w:bottom w:val="none" w:sz="0" w:space="0" w:color="auto"/>
            <w:right w:val="none" w:sz="0" w:space="0" w:color="auto"/>
          </w:divBdr>
        </w:div>
        <w:div w:id="522287919">
          <w:marLeft w:val="0"/>
          <w:marRight w:val="0"/>
          <w:marTop w:val="0"/>
          <w:marBottom w:val="0"/>
          <w:divBdr>
            <w:top w:val="none" w:sz="0" w:space="0" w:color="auto"/>
            <w:left w:val="none" w:sz="0" w:space="0" w:color="auto"/>
            <w:bottom w:val="none" w:sz="0" w:space="0" w:color="auto"/>
            <w:right w:val="none" w:sz="0" w:space="0" w:color="auto"/>
          </w:divBdr>
        </w:div>
        <w:div w:id="1635257050">
          <w:marLeft w:val="0"/>
          <w:marRight w:val="0"/>
          <w:marTop w:val="0"/>
          <w:marBottom w:val="0"/>
          <w:divBdr>
            <w:top w:val="none" w:sz="0" w:space="0" w:color="auto"/>
            <w:left w:val="none" w:sz="0" w:space="0" w:color="auto"/>
            <w:bottom w:val="none" w:sz="0" w:space="0" w:color="auto"/>
            <w:right w:val="none" w:sz="0" w:space="0" w:color="auto"/>
          </w:divBdr>
        </w:div>
        <w:div w:id="1497574419">
          <w:marLeft w:val="0"/>
          <w:marRight w:val="0"/>
          <w:marTop w:val="0"/>
          <w:marBottom w:val="0"/>
          <w:divBdr>
            <w:top w:val="none" w:sz="0" w:space="0" w:color="auto"/>
            <w:left w:val="none" w:sz="0" w:space="0" w:color="auto"/>
            <w:bottom w:val="none" w:sz="0" w:space="0" w:color="auto"/>
            <w:right w:val="none" w:sz="0" w:space="0" w:color="auto"/>
          </w:divBdr>
        </w:div>
        <w:div w:id="1505391419">
          <w:marLeft w:val="0"/>
          <w:marRight w:val="0"/>
          <w:marTop w:val="0"/>
          <w:marBottom w:val="0"/>
          <w:divBdr>
            <w:top w:val="none" w:sz="0" w:space="0" w:color="auto"/>
            <w:left w:val="none" w:sz="0" w:space="0" w:color="auto"/>
            <w:bottom w:val="none" w:sz="0" w:space="0" w:color="auto"/>
            <w:right w:val="none" w:sz="0" w:space="0" w:color="auto"/>
          </w:divBdr>
        </w:div>
        <w:div w:id="1478644758">
          <w:marLeft w:val="0"/>
          <w:marRight w:val="0"/>
          <w:marTop w:val="0"/>
          <w:marBottom w:val="0"/>
          <w:divBdr>
            <w:top w:val="none" w:sz="0" w:space="0" w:color="auto"/>
            <w:left w:val="none" w:sz="0" w:space="0" w:color="auto"/>
            <w:bottom w:val="none" w:sz="0" w:space="0" w:color="auto"/>
            <w:right w:val="none" w:sz="0" w:space="0" w:color="auto"/>
          </w:divBdr>
        </w:div>
        <w:div w:id="1955940994">
          <w:marLeft w:val="0"/>
          <w:marRight w:val="0"/>
          <w:marTop w:val="0"/>
          <w:marBottom w:val="0"/>
          <w:divBdr>
            <w:top w:val="none" w:sz="0" w:space="0" w:color="auto"/>
            <w:left w:val="none" w:sz="0" w:space="0" w:color="auto"/>
            <w:bottom w:val="none" w:sz="0" w:space="0" w:color="auto"/>
            <w:right w:val="none" w:sz="0" w:space="0" w:color="auto"/>
          </w:divBdr>
        </w:div>
        <w:div w:id="107312276">
          <w:marLeft w:val="0"/>
          <w:marRight w:val="0"/>
          <w:marTop w:val="0"/>
          <w:marBottom w:val="0"/>
          <w:divBdr>
            <w:top w:val="none" w:sz="0" w:space="0" w:color="auto"/>
            <w:left w:val="none" w:sz="0" w:space="0" w:color="auto"/>
            <w:bottom w:val="none" w:sz="0" w:space="0" w:color="auto"/>
            <w:right w:val="none" w:sz="0" w:space="0" w:color="auto"/>
          </w:divBdr>
        </w:div>
        <w:div w:id="1966038325">
          <w:marLeft w:val="0"/>
          <w:marRight w:val="0"/>
          <w:marTop w:val="0"/>
          <w:marBottom w:val="0"/>
          <w:divBdr>
            <w:top w:val="none" w:sz="0" w:space="0" w:color="auto"/>
            <w:left w:val="none" w:sz="0" w:space="0" w:color="auto"/>
            <w:bottom w:val="none" w:sz="0" w:space="0" w:color="auto"/>
            <w:right w:val="none" w:sz="0" w:space="0" w:color="auto"/>
          </w:divBdr>
        </w:div>
        <w:div w:id="1815947348">
          <w:marLeft w:val="0"/>
          <w:marRight w:val="0"/>
          <w:marTop w:val="0"/>
          <w:marBottom w:val="0"/>
          <w:divBdr>
            <w:top w:val="none" w:sz="0" w:space="0" w:color="auto"/>
            <w:left w:val="none" w:sz="0" w:space="0" w:color="auto"/>
            <w:bottom w:val="none" w:sz="0" w:space="0" w:color="auto"/>
            <w:right w:val="none" w:sz="0" w:space="0" w:color="auto"/>
          </w:divBdr>
        </w:div>
        <w:div w:id="814223090">
          <w:marLeft w:val="0"/>
          <w:marRight w:val="0"/>
          <w:marTop w:val="0"/>
          <w:marBottom w:val="0"/>
          <w:divBdr>
            <w:top w:val="none" w:sz="0" w:space="0" w:color="auto"/>
            <w:left w:val="none" w:sz="0" w:space="0" w:color="auto"/>
            <w:bottom w:val="none" w:sz="0" w:space="0" w:color="auto"/>
            <w:right w:val="none" w:sz="0" w:space="0" w:color="auto"/>
          </w:divBdr>
        </w:div>
        <w:div w:id="1504323900">
          <w:marLeft w:val="0"/>
          <w:marRight w:val="0"/>
          <w:marTop w:val="0"/>
          <w:marBottom w:val="0"/>
          <w:divBdr>
            <w:top w:val="none" w:sz="0" w:space="0" w:color="auto"/>
            <w:left w:val="none" w:sz="0" w:space="0" w:color="auto"/>
            <w:bottom w:val="none" w:sz="0" w:space="0" w:color="auto"/>
            <w:right w:val="none" w:sz="0" w:space="0" w:color="auto"/>
          </w:divBdr>
        </w:div>
        <w:div w:id="1783525167">
          <w:marLeft w:val="0"/>
          <w:marRight w:val="0"/>
          <w:marTop w:val="0"/>
          <w:marBottom w:val="0"/>
          <w:divBdr>
            <w:top w:val="none" w:sz="0" w:space="0" w:color="auto"/>
            <w:left w:val="none" w:sz="0" w:space="0" w:color="auto"/>
            <w:bottom w:val="none" w:sz="0" w:space="0" w:color="auto"/>
            <w:right w:val="none" w:sz="0" w:space="0" w:color="auto"/>
          </w:divBdr>
        </w:div>
        <w:div w:id="365260097">
          <w:marLeft w:val="0"/>
          <w:marRight w:val="0"/>
          <w:marTop w:val="0"/>
          <w:marBottom w:val="0"/>
          <w:divBdr>
            <w:top w:val="none" w:sz="0" w:space="0" w:color="auto"/>
            <w:left w:val="none" w:sz="0" w:space="0" w:color="auto"/>
            <w:bottom w:val="none" w:sz="0" w:space="0" w:color="auto"/>
            <w:right w:val="none" w:sz="0" w:space="0" w:color="auto"/>
          </w:divBdr>
        </w:div>
        <w:div w:id="2020345679">
          <w:marLeft w:val="0"/>
          <w:marRight w:val="0"/>
          <w:marTop w:val="0"/>
          <w:marBottom w:val="0"/>
          <w:divBdr>
            <w:top w:val="none" w:sz="0" w:space="0" w:color="auto"/>
            <w:left w:val="none" w:sz="0" w:space="0" w:color="auto"/>
            <w:bottom w:val="none" w:sz="0" w:space="0" w:color="auto"/>
            <w:right w:val="none" w:sz="0" w:space="0" w:color="auto"/>
          </w:divBdr>
        </w:div>
        <w:div w:id="1674797232">
          <w:marLeft w:val="0"/>
          <w:marRight w:val="0"/>
          <w:marTop w:val="0"/>
          <w:marBottom w:val="0"/>
          <w:divBdr>
            <w:top w:val="none" w:sz="0" w:space="0" w:color="auto"/>
            <w:left w:val="none" w:sz="0" w:space="0" w:color="auto"/>
            <w:bottom w:val="none" w:sz="0" w:space="0" w:color="auto"/>
            <w:right w:val="none" w:sz="0" w:space="0" w:color="auto"/>
          </w:divBdr>
        </w:div>
        <w:div w:id="1545868486">
          <w:marLeft w:val="0"/>
          <w:marRight w:val="0"/>
          <w:marTop w:val="0"/>
          <w:marBottom w:val="0"/>
          <w:divBdr>
            <w:top w:val="none" w:sz="0" w:space="0" w:color="auto"/>
            <w:left w:val="none" w:sz="0" w:space="0" w:color="auto"/>
            <w:bottom w:val="none" w:sz="0" w:space="0" w:color="auto"/>
            <w:right w:val="none" w:sz="0" w:space="0" w:color="auto"/>
          </w:divBdr>
        </w:div>
        <w:div w:id="1923443006">
          <w:marLeft w:val="0"/>
          <w:marRight w:val="0"/>
          <w:marTop w:val="0"/>
          <w:marBottom w:val="0"/>
          <w:divBdr>
            <w:top w:val="none" w:sz="0" w:space="0" w:color="auto"/>
            <w:left w:val="none" w:sz="0" w:space="0" w:color="auto"/>
            <w:bottom w:val="none" w:sz="0" w:space="0" w:color="auto"/>
            <w:right w:val="none" w:sz="0" w:space="0" w:color="auto"/>
          </w:divBdr>
        </w:div>
        <w:div w:id="282158815">
          <w:marLeft w:val="0"/>
          <w:marRight w:val="0"/>
          <w:marTop w:val="0"/>
          <w:marBottom w:val="0"/>
          <w:divBdr>
            <w:top w:val="none" w:sz="0" w:space="0" w:color="auto"/>
            <w:left w:val="none" w:sz="0" w:space="0" w:color="auto"/>
            <w:bottom w:val="none" w:sz="0" w:space="0" w:color="auto"/>
            <w:right w:val="none" w:sz="0" w:space="0" w:color="auto"/>
          </w:divBdr>
        </w:div>
        <w:div w:id="714622906">
          <w:marLeft w:val="0"/>
          <w:marRight w:val="0"/>
          <w:marTop w:val="0"/>
          <w:marBottom w:val="0"/>
          <w:divBdr>
            <w:top w:val="none" w:sz="0" w:space="0" w:color="auto"/>
            <w:left w:val="none" w:sz="0" w:space="0" w:color="auto"/>
            <w:bottom w:val="none" w:sz="0" w:space="0" w:color="auto"/>
            <w:right w:val="none" w:sz="0" w:space="0" w:color="auto"/>
          </w:divBdr>
        </w:div>
        <w:div w:id="1313868390">
          <w:marLeft w:val="0"/>
          <w:marRight w:val="0"/>
          <w:marTop w:val="0"/>
          <w:marBottom w:val="0"/>
          <w:divBdr>
            <w:top w:val="none" w:sz="0" w:space="0" w:color="auto"/>
            <w:left w:val="none" w:sz="0" w:space="0" w:color="auto"/>
            <w:bottom w:val="none" w:sz="0" w:space="0" w:color="auto"/>
            <w:right w:val="none" w:sz="0" w:space="0" w:color="auto"/>
          </w:divBdr>
        </w:div>
        <w:div w:id="1928539979">
          <w:marLeft w:val="0"/>
          <w:marRight w:val="0"/>
          <w:marTop w:val="0"/>
          <w:marBottom w:val="0"/>
          <w:divBdr>
            <w:top w:val="none" w:sz="0" w:space="0" w:color="auto"/>
            <w:left w:val="none" w:sz="0" w:space="0" w:color="auto"/>
            <w:bottom w:val="none" w:sz="0" w:space="0" w:color="auto"/>
            <w:right w:val="none" w:sz="0" w:space="0" w:color="auto"/>
          </w:divBdr>
        </w:div>
        <w:div w:id="1971284829">
          <w:marLeft w:val="0"/>
          <w:marRight w:val="0"/>
          <w:marTop w:val="0"/>
          <w:marBottom w:val="0"/>
          <w:divBdr>
            <w:top w:val="none" w:sz="0" w:space="0" w:color="auto"/>
            <w:left w:val="none" w:sz="0" w:space="0" w:color="auto"/>
            <w:bottom w:val="none" w:sz="0" w:space="0" w:color="auto"/>
            <w:right w:val="none" w:sz="0" w:space="0" w:color="auto"/>
          </w:divBdr>
        </w:div>
        <w:div w:id="166674819">
          <w:marLeft w:val="0"/>
          <w:marRight w:val="0"/>
          <w:marTop w:val="0"/>
          <w:marBottom w:val="0"/>
          <w:divBdr>
            <w:top w:val="none" w:sz="0" w:space="0" w:color="auto"/>
            <w:left w:val="none" w:sz="0" w:space="0" w:color="auto"/>
            <w:bottom w:val="none" w:sz="0" w:space="0" w:color="auto"/>
            <w:right w:val="none" w:sz="0" w:space="0" w:color="auto"/>
          </w:divBdr>
        </w:div>
        <w:div w:id="1414544455">
          <w:marLeft w:val="0"/>
          <w:marRight w:val="0"/>
          <w:marTop w:val="0"/>
          <w:marBottom w:val="0"/>
          <w:divBdr>
            <w:top w:val="none" w:sz="0" w:space="0" w:color="auto"/>
            <w:left w:val="none" w:sz="0" w:space="0" w:color="auto"/>
            <w:bottom w:val="none" w:sz="0" w:space="0" w:color="auto"/>
            <w:right w:val="none" w:sz="0" w:space="0" w:color="auto"/>
          </w:divBdr>
        </w:div>
        <w:div w:id="213080761">
          <w:marLeft w:val="0"/>
          <w:marRight w:val="0"/>
          <w:marTop w:val="0"/>
          <w:marBottom w:val="0"/>
          <w:divBdr>
            <w:top w:val="none" w:sz="0" w:space="0" w:color="auto"/>
            <w:left w:val="none" w:sz="0" w:space="0" w:color="auto"/>
            <w:bottom w:val="none" w:sz="0" w:space="0" w:color="auto"/>
            <w:right w:val="none" w:sz="0" w:space="0" w:color="auto"/>
          </w:divBdr>
        </w:div>
        <w:div w:id="356740010">
          <w:marLeft w:val="0"/>
          <w:marRight w:val="0"/>
          <w:marTop w:val="0"/>
          <w:marBottom w:val="0"/>
          <w:divBdr>
            <w:top w:val="none" w:sz="0" w:space="0" w:color="auto"/>
            <w:left w:val="none" w:sz="0" w:space="0" w:color="auto"/>
            <w:bottom w:val="none" w:sz="0" w:space="0" w:color="auto"/>
            <w:right w:val="none" w:sz="0" w:space="0" w:color="auto"/>
          </w:divBdr>
        </w:div>
        <w:div w:id="125511958">
          <w:marLeft w:val="0"/>
          <w:marRight w:val="0"/>
          <w:marTop w:val="0"/>
          <w:marBottom w:val="0"/>
          <w:divBdr>
            <w:top w:val="none" w:sz="0" w:space="0" w:color="auto"/>
            <w:left w:val="none" w:sz="0" w:space="0" w:color="auto"/>
            <w:bottom w:val="none" w:sz="0" w:space="0" w:color="auto"/>
            <w:right w:val="none" w:sz="0" w:space="0" w:color="auto"/>
          </w:divBdr>
        </w:div>
        <w:div w:id="928123495">
          <w:marLeft w:val="0"/>
          <w:marRight w:val="0"/>
          <w:marTop w:val="0"/>
          <w:marBottom w:val="0"/>
          <w:divBdr>
            <w:top w:val="none" w:sz="0" w:space="0" w:color="auto"/>
            <w:left w:val="none" w:sz="0" w:space="0" w:color="auto"/>
            <w:bottom w:val="none" w:sz="0" w:space="0" w:color="auto"/>
            <w:right w:val="none" w:sz="0" w:space="0" w:color="auto"/>
          </w:divBdr>
        </w:div>
        <w:div w:id="571081609">
          <w:marLeft w:val="0"/>
          <w:marRight w:val="0"/>
          <w:marTop w:val="0"/>
          <w:marBottom w:val="0"/>
          <w:divBdr>
            <w:top w:val="none" w:sz="0" w:space="0" w:color="auto"/>
            <w:left w:val="none" w:sz="0" w:space="0" w:color="auto"/>
            <w:bottom w:val="none" w:sz="0" w:space="0" w:color="auto"/>
            <w:right w:val="none" w:sz="0" w:space="0" w:color="auto"/>
          </w:divBdr>
        </w:div>
        <w:div w:id="794451588">
          <w:marLeft w:val="0"/>
          <w:marRight w:val="0"/>
          <w:marTop w:val="0"/>
          <w:marBottom w:val="0"/>
          <w:divBdr>
            <w:top w:val="none" w:sz="0" w:space="0" w:color="auto"/>
            <w:left w:val="none" w:sz="0" w:space="0" w:color="auto"/>
            <w:bottom w:val="none" w:sz="0" w:space="0" w:color="auto"/>
            <w:right w:val="none" w:sz="0" w:space="0" w:color="auto"/>
          </w:divBdr>
        </w:div>
        <w:div w:id="200090260">
          <w:marLeft w:val="0"/>
          <w:marRight w:val="0"/>
          <w:marTop w:val="0"/>
          <w:marBottom w:val="0"/>
          <w:divBdr>
            <w:top w:val="none" w:sz="0" w:space="0" w:color="auto"/>
            <w:left w:val="none" w:sz="0" w:space="0" w:color="auto"/>
            <w:bottom w:val="none" w:sz="0" w:space="0" w:color="auto"/>
            <w:right w:val="none" w:sz="0" w:space="0" w:color="auto"/>
          </w:divBdr>
        </w:div>
        <w:div w:id="741177452">
          <w:marLeft w:val="0"/>
          <w:marRight w:val="0"/>
          <w:marTop w:val="0"/>
          <w:marBottom w:val="0"/>
          <w:divBdr>
            <w:top w:val="none" w:sz="0" w:space="0" w:color="auto"/>
            <w:left w:val="none" w:sz="0" w:space="0" w:color="auto"/>
            <w:bottom w:val="none" w:sz="0" w:space="0" w:color="auto"/>
            <w:right w:val="none" w:sz="0" w:space="0" w:color="auto"/>
          </w:divBdr>
        </w:div>
        <w:div w:id="1762994707">
          <w:marLeft w:val="0"/>
          <w:marRight w:val="0"/>
          <w:marTop w:val="0"/>
          <w:marBottom w:val="0"/>
          <w:divBdr>
            <w:top w:val="none" w:sz="0" w:space="0" w:color="auto"/>
            <w:left w:val="none" w:sz="0" w:space="0" w:color="auto"/>
            <w:bottom w:val="none" w:sz="0" w:space="0" w:color="auto"/>
            <w:right w:val="none" w:sz="0" w:space="0" w:color="auto"/>
          </w:divBdr>
        </w:div>
        <w:div w:id="698512771">
          <w:marLeft w:val="0"/>
          <w:marRight w:val="0"/>
          <w:marTop w:val="0"/>
          <w:marBottom w:val="0"/>
          <w:divBdr>
            <w:top w:val="none" w:sz="0" w:space="0" w:color="auto"/>
            <w:left w:val="none" w:sz="0" w:space="0" w:color="auto"/>
            <w:bottom w:val="none" w:sz="0" w:space="0" w:color="auto"/>
            <w:right w:val="none" w:sz="0" w:space="0" w:color="auto"/>
          </w:divBdr>
        </w:div>
        <w:div w:id="1310868648">
          <w:marLeft w:val="0"/>
          <w:marRight w:val="0"/>
          <w:marTop w:val="0"/>
          <w:marBottom w:val="0"/>
          <w:divBdr>
            <w:top w:val="none" w:sz="0" w:space="0" w:color="auto"/>
            <w:left w:val="none" w:sz="0" w:space="0" w:color="auto"/>
            <w:bottom w:val="none" w:sz="0" w:space="0" w:color="auto"/>
            <w:right w:val="none" w:sz="0" w:space="0" w:color="auto"/>
          </w:divBdr>
        </w:div>
        <w:div w:id="1869178376">
          <w:marLeft w:val="0"/>
          <w:marRight w:val="0"/>
          <w:marTop w:val="0"/>
          <w:marBottom w:val="0"/>
          <w:divBdr>
            <w:top w:val="none" w:sz="0" w:space="0" w:color="auto"/>
            <w:left w:val="none" w:sz="0" w:space="0" w:color="auto"/>
            <w:bottom w:val="none" w:sz="0" w:space="0" w:color="auto"/>
            <w:right w:val="none" w:sz="0" w:space="0" w:color="auto"/>
          </w:divBdr>
        </w:div>
        <w:div w:id="1976833761">
          <w:marLeft w:val="0"/>
          <w:marRight w:val="0"/>
          <w:marTop w:val="0"/>
          <w:marBottom w:val="0"/>
          <w:divBdr>
            <w:top w:val="none" w:sz="0" w:space="0" w:color="auto"/>
            <w:left w:val="none" w:sz="0" w:space="0" w:color="auto"/>
            <w:bottom w:val="none" w:sz="0" w:space="0" w:color="auto"/>
            <w:right w:val="none" w:sz="0" w:space="0" w:color="auto"/>
          </w:divBdr>
        </w:div>
        <w:div w:id="1467890017">
          <w:marLeft w:val="0"/>
          <w:marRight w:val="0"/>
          <w:marTop w:val="0"/>
          <w:marBottom w:val="0"/>
          <w:divBdr>
            <w:top w:val="none" w:sz="0" w:space="0" w:color="auto"/>
            <w:left w:val="none" w:sz="0" w:space="0" w:color="auto"/>
            <w:bottom w:val="none" w:sz="0" w:space="0" w:color="auto"/>
            <w:right w:val="none" w:sz="0" w:space="0" w:color="auto"/>
          </w:divBdr>
        </w:div>
        <w:div w:id="1687946887">
          <w:marLeft w:val="0"/>
          <w:marRight w:val="0"/>
          <w:marTop w:val="0"/>
          <w:marBottom w:val="0"/>
          <w:divBdr>
            <w:top w:val="none" w:sz="0" w:space="0" w:color="auto"/>
            <w:left w:val="none" w:sz="0" w:space="0" w:color="auto"/>
            <w:bottom w:val="none" w:sz="0" w:space="0" w:color="auto"/>
            <w:right w:val="none" w:sz="0" w:space="0" w:color="auto"/>
          </w:divBdr>
        </w:div>
        <w:div w:id="44719045">
          <w:marLeft w:val="0"/>
          <w:marRight w:val="0"/>
          <w:marTop w:val="0"/>
          <w:marBottom w:val="0"/>
          <w:divBdr>
            <w:top w:val="none" w:sz="0" w:space="0" w:color="auto"/>
            <w:left w:val="none" w:sz="0" w:space="0" w:color="auto"/>
            <w:bottom w:val="none" w:sz="0" w:space="0" w:color="auto"/>
            <w:right w:val="none" w:sz="0" w:space="0" w:color="auto"/>
          </w:divBdr>
        </w:div>
        <w:div w:id="955939758">
          <w:marLeft w:val="0"/>
          <w:marRight w:val="0"/>
          <w:marTop w:val="0"/>
          <w:marBottom w:val="0"/>
          <w:divBdr>
            <w:top w:val="none" w:sz="0" w:space="0" w:color="auto"/>
            <w:left w:val="none" w:sz="0" w:space="0" w:color="auto"/>
            <w:bottom w:val="none" w:sz="0" w:space="0" w:color="auto"/>
            <w:right w:val="none" w:sz="0" w:space="0" w:color="auto"/>
          </w:divBdr>
        </w:div>
        <w:div w:id="1993674889">
          <w:marLeft w:val="0"/>
          <w:marRight w:val="0"/>
          <w:marTop w:val="0"/>
          <w:marBottom w:val="0"/>
          <w:divBdr>
            <w:top w:val="none" w:sz="0" w:space="0" w:color="auto"/>
            <w:left w:val="none" w:sz="0" w:space="0" w:color="auto"/>
            <w:bottom w:val="none" w:sz="0" w:space="0" w:color="auto"/>
            <w:right w:val="none" w:sz="0" w:space="0" w:color="auto"/>
          </w:divBdr>
        </w:div>
        <w:div w:id="1532960352">
          <w:marLeft w:val="0"/>
          <w:marRight w:val="0"/>
          <w:marTop w:val="0"/>
          <w:marBottom w:val="0"/>
          <w:divBdr>
            <w:top w:val="none" w:sz="0" w:space="0" w:color="auto"/>
            <w:left w:val="none" w:sz="0" w:space="0" w:color="auto"/>
            <w:bottom w:val="none" w:sz="0" w:space="0" w:color="auto"/>
            <w:right w:val="none" w:sz="0" w:space="0" w:color="auto"/>
          </w:divBdr>
        </w:div>
        <w:div w:id="1516651019">
          <w:marLeft w:val="0"/>
          <w:marRight w:val="0"/>
          <w:marTop w:val="0"/>
          <w:marBottom w:val="0"/>
          <w:divBdr>
            <w:top w:val="none" w:sz="0" w:space="0" w:color="auto"/>
            <w:left w:val="none" w:sz="0" w:space="0" w:color="auto"/>
            <w:bottom w:val="none" w:sz="0" w:space="0" w:color="auto"/>
            <w:right w:val="none" w:sz="0" w:space="0" w:color="auto"/>
          </w:divBdr>
        </w:div>
        <w:div w:id="725883106">
          <w:marLeft w:val="0"/>
          <w:marRight w:val="0"/>
          <w:marTop w:val="0"/>
          <w:marBottom w:val="0"/>
          <w:divBdr>
            <w:top w:val="none" w:sz="0" w:space="0" w:color="auto"/>
            <w:left w:val="none" w:sz="0" w:space="0" w:color="auto"/>
            <w:bottom w:val="none" w:sz="0" w:space="0" w:color="auto"/>
            <w:right w:val="none" w:sz="0" w:space="0" w:color="auto"/>
          </w:divBdr>
        </w:div>
        <w:div w:id="540556045">
          <w:marLeft w:val="0"/>
          <w:marRight w:val="0"/>
          <w:marTop w:val="0"/>
          <w:marBottom w:val="0"/>
          <w:divBdr>
            <w:top w:val="none" w:sz="0" w:space="0" w:color="auto"/>
            <w:left w:val="none" w:sz="0" w:space="0" w:color="auto"/>
            <w:bottom w:val="none" w:sz="0" w:space="0" w:color="auto"/>
            <w:right w:val="none" w:sz="0" w:space="0" w:color="auto"/>
          </w:divBdr>
        </w:div>
        <w:div w:id="144244819">
          <w:marLeft w:val="0"/>
          <w:marRight w:val="0"/>
          <w:marTop w:val="0"/>
          <w:marBottom w:val="0"/>
          <w:divBdr>
            <w:top w:val="none" w:sz="0" w:space="0" w:color="auto"/>
            <w:left w:val="none" w:sz="0" w:space="0" w:color="auto"/>
            <w:bottom w:val="none" w:sz="0" w:space="0" w:color="auto"/>
            <w:right w:val="none" w:sz="0" w:space="0" w:color="auto"/>
          </w:divBdr>
        </w:div>
        <w:div w:id="71513415">
          <w:marLeft w:val="0"/>
          <w:marRight w:val="0"/>
          <w:marTop w:val="0"/>
          <w:marBottom w:val="0"/>
          <w:divBdr>
            <w:top w:val="none" w:sz="0" w:space="0" w:color="auto"/>
            <w:left w:val="none" w:sz="0" w:space="0" w:color="auto"/>
            <w:bottom w:val="none" w:sz="0" w:space="0" w:color="auto"/>
            <w:right w:val="none" w:sz="0" w:space="0" w:color="auto"/>
          </w:divBdr>
        </w:div>
        <w:div w:id="1952973317">
          <w:marLeft w:val="0"/>
          <w:marRight w:val="0"/>
          <w:marTop w:val="0"/>
          <w:marBottom w:val="0"/>
          <w:divBdr>
            <w:top w:val="none" w:sz="0" w:space="0" w:color="auto"/>
            <w:left w:val="none" w:sz="0" w:space="0" w:color="auto"/>
            <w:bottom w:val="none" w:sz="0" w:space="0" w:color="auto"/>
            <w:right w:val="none" w:sz="0" w:space="0" w:color="auto"/>
          </w:divBdr>
        </w:div>
        <w:div w:id="192429399">
          <w:marLeft w:val="0"/>
          <w:marRight w:val="0"/>
          <w:marTop w:val="0"/>
          <w:marBottom w:val="0"/>
          <w:divBdr>
            <w:top w:val="none" w:sz="0" w:space="0" w:color="auto"/>
            <w:left w:val="none" w:sz="0" w:space="0" w:color="auto"/>
            <w:bottom w:val="none" w:sz="0" w:space="0" w:color="auto"/>
            <w:right w:val="none" w:sz="0" w:space="0" w:color="auto"/>
          </w:divBdr>
        </w:div>
        <w:div w:id="1027213414">
          <w:marLeft w:val="0"/>
          <w:marRight w:val="0"/>
          <w:marTop w:val="0"/>
          <w:marBottom w:val="0"/>
          <w:divBdr>
            <w:top w:val="none" w:sz="0" w:space="0" w:color="auto"/>
            <w:left w:val="none" w:sz="0" w:space="0" w:color="auto"/>
            <w:bottom w:val="none" w:sz="0" w:space="0" w:color="auto"/>
            <w:right w:val="none" w:sz="0" w:space="0" w:color="auto"/>
          </w:divBdr>
        </w:div>
        <w:div w:id="824666127">
          <w:marLeft w:val="0"/>
          <w:marRight w:val="0"/>
          <w:marTop w:val="0"/>
          <w:marBottom w:val="0"/>
          <w:divBdr>
            <w:top w:val="none" w:sz="0" w:space="0" w:color="auto"/>
            <w:left w:val="none" w:sz="0" w:space="0" w:color="auto"/>
            <w:bottom w:val="none" w:sz="0" w:space="0" w:color="auto"/>
            <w:right w:val="none" w:sz="0" w:space="0" w:color="auto"/>
          </w:divBdr>
        </w:div>
        <w:div w:id="458567903">
          <w:marLeft w:val="0"/>
          <w:marRight w:val="0"/>
          <w:marTop w:val="0"/>
          <w:marBottom w:val="0"/>
          <w:divBdr>
            <w:top w:val="none" w:sz="0" w:space="0" w:color="auto"/>
            <w:left w:val="none" w:sz="0" w:space="0" w:color="auto"/>
            <w:bottom w:val="none" w:sz="0" w:space="0" w:color="auto"/>
            <w:right w:val="none" w:sz="0" w:space="0" w:color="auto"/>
          </w:divBdr>
        </w:div>
        <w:div w:id="1814709462">
          <w:marLeft w:val="0"/>
          <w:marRight w:val="0"/>
          <w:marTop w:val="0"/>
          <w:marBottom w:val="0"/>
          <w:divBdr>
            <w:top w:val="none" w:sz="0" w:space="0" w:color="auto"/>
            <w:left w:val="none" w:sz="0" w:space="0" w:color="auto"/>
            <w:bottom w:val="none" w:sz="0" w:space="0" w:color="auto"/>
            <w:right w:val="none" w:sz="0" w:space="0" w:color="auto"/>
          </w:divBdr>
        </w:div>
        <w:div w:id="1531603137">
          <w:marLeft w:val="0"/>
          <w:marRight w:val="0"/>
          <w:marTop w:val="0"/>
          <w:marBottom w:val="0"/>
          <w:divBdr>
            <w:top w:val="none" w:sz="0" w:space="0" w:color="auto"/>
            <w:left w:val="none" w:sz="0" w:space="0" w:color="auto"/>
            <w:bottom w:val="none" w:sz="0" w:space="0" w:color="auto"/>
            <w:right w:val="none" w:sz="0" w:space="0" w:color="auto"/>
          </w:divBdr>
        </w:div>
        <w:div w:id="1649049342">
          <w:marLeft w:val="0"/>
          <w:marRight w:val="0"/>
          <w:marTop w:val="0"/>
          <w:marBottom w:val="0"/>
          <w:divBdr>
            <w:top w:val="none" w:sz="0" w:space="0" w:color="auto"/>
            <w:left w:val="none" w:sz="0" w:space="0" w:color="auto"/>
            <w:bottom w:val="none" w:sz="0" w:space="0" w:color="auto"/>
            <w:right w:val="none" w:sz="0" w:space="0" w:color="auto"/>
          </w:divBdr>
        </w:div>
        <w:div w:id="2121682859">
          <w:marLeft w:val="0"/>
          <w:marRight w:val="0"/>
          <w:marTop w:val="0"/>
          <w:marBottom w:val="0"/>
          <w:divBdr>
            <w:top w:val="none" w:sz="0" w:space="0" w:color="auto"/>
            <w:left w:val="none" w:sz="0" w:space="0" w:color="auto"/>
            <w:bottom w:val="none" w:sz="0" w:space="0" w:color="auto"/>
            <w:right w:val="none" w:sz="0" w:space="0" w:color="auto"/>
          </w:divBdr>
        </w:div>
        <w:div w:id="5134090">
          <w:marLeft w:val="0"/>
          <w:marRight w:val="0"/>
          <w:marTop w:val="0"/>
          <w:marBottom w:val="0"/>
          <w:divBdr>
            <w:top w:val="none" w:sz="0" w:space="0" w:color="auto"/>
            <w:left w:val="none" w:sz="0" w:space="0" w:color="auto"/>
            <w:bottom w:val="none" w:sz="0" w:space="0" w:color="auto"/>
            <w:right w:val="none" w:sz="0" w:space="0" w:color="auto"/>
          </w:divBdr>
        </w:div>
        <w:div w:id="1073283962">
          <w:marLeft w:val="0"/>
          <w:marRight w:val="0"/>
          <w:marTop w:val="0"/>
          <w:marBottom w:val="0"/>
          <w:divBdr>
            <w:top w:val="none" w:sz="0" w:space="0" w:color="auto"/>
            <w:left w:val="none" w:sz="0" w:space="0" w:color="auto"/>
            <w:bottom w:val="none" w:sz="0" w:space="0" w:color="auto"/>
            <w:right w:val="none" w:sz="0" w:space="0" w:color="auto"/>
          </w:divBdr>
        </w:div>
        <w:div w:id="2062172138">
          <w:marLeft w:val="0"/>
          <w:marRight w:val="0"/>
          <w:marTop w:val="0"/>
          <w:marBottom w:val="0"/>
          <w:divBdr>
            <w:top w:val="none" w:sz="0" w:space="0" w:color="auto"/>
            <w:left w:val="none" w:sz="0" w:space="0" w:color="auto"/>
            <w:bottom w:val="none" w:sz="0" w:space="0" w:color="auto"/>
            <w:right w:val="none" w:sz="0" w:space="0" w:color="auto"/>
          </w:divBdr>
        </w:div>
        <w:div w:id="565798914">
          <w:marLeft w:val="0"/>
          <w:marRight w:val="0"/>
          <w:marTop w:val="0"/>
          <w:marBottom w:val="0"/>
          <w:divBdr>
            <w:top w:val="none" w:sz="0" w:space="0" w:color="auto"/>
            <w:left w:val="none" w:sz="0" w:space="0" w:color="auto"/>
            <w:bottom w:val="none" w:sz="0" w:space="0" w:color="auto"/>
            <w:right w:val="none" w:sz="0" w:space="0" w:color="auto"/>
          </w:divBdr>
        </w:div>
        <w:div w:id="984089197">
          <w:marLeft w:val="0"/>
          <w:marRight w:val="0"/>
          <w:marTop w:val="0"/>
          <w:marBottom w:val="0"/>
          <w:divBdr>
            <w:top w:val="none" w:sz="0" w:space="0" w:color="auto"/>
            <w:left w:val="none" w:sz="0" w:space="0" w:color="auto"/>
            <w:bottom w:val="none" w:sz="0" w:space="0" w:color="auto"/>
            <w:right w:val="none" w:sz="0" w:space="0" w:color="auto"/>
          </w:divBdr>
        </w:div>
        <w:div w:id="169031544">
          <w:marLeft w:val="0"/>
          <w:marRight w:val="0"/>
          <w:marTop w:val="0"/>
          <w:marBottom w:val="0"/>
          <w:divBdr>
            <w:top w:val="none" w:sz="0" w:space="0" w:color="auto"/>
            <w:left w:val="none" w:sz="0" w:space="0" w:color="auto"/>
            <w:bottom w:val="none" w:sz="0" w:space="0" w:color="auto"/>
            <w:right w:val="none" w:sz="0" w:space="0" w:color="auto"/>
          </w:divBdr>
        </w:div>
        <w:div w:id="411782411">
          <w:marLeft w:val="0"/>
          <w:marRight w:val="0"/>
          <w:marTop w:val="0"/>
          <w:marBottom w:val="0"/>
          <w:divBdr>
            <w:top w:val="none" w:sz="0" w:space="0" w:color="auto"/>
            <w:left w:val="none" w:sz="0" w:space="0" w:color="auto"/>
            <w:bottom w:val="none" w:sz="0" w:space="0" w:color="auto"/>
            <w:right w:val="none" w:sz="0" w:space="0" w:color="auto"/>
          </w:divBdr>
        </w:div>
        <w:div w:id="866796772">
          <w:marLeft w:val="0"/>
          <w:marRight w:val="0"/>
          <w:marTop w:val="0"/>
          <w:marBottom w:val="0"/>
          <w:divBdr>
            <w:top w:val="none" w:sz="0" w:space="0" w:color="auto"/>
            <w:left w:val="none" w:sz="0" w:space="0" w:color="auto"/>
            <w:bottom w:val="none" w:sz="0" w:space="0" w:color="auto"/>
            <w:right w:val="none" w:sz="0" w:space="0" w:color="auto"/>
          </w:divBdr>
        </w:div>
        <w:div w:id="1829712556">
          <w:marLeft w:val="0"/>
          <w:marRight w:val="0"/>
          <w:marTop w:val="0"/>
          <w:marBottom w:val="0"/>
          <w:divBdr>
            <w:top w:val="none" w:sz="0" w:space="0" w:color="auto"/>
            <w:left w:val="none" w:sz="0" w:space="0" w:color="auto"/>
            <w:bottom w:val="none" w:sz="0" w:space="0" w:color="auto"/>
            <w:right w:val="none" w:sz="0" w:space="0" w:color="auto"/>
          </w:divBdr>
        </w:div>
        <w:div w:id="104930287">
          <w:marLeft w:val="0"/>
          <w:marRight w:val="0"/>
          <w:marTop w:val="0"/>
          <w:marBottom w:val="0"/>
          <w:divBdr>
            <w:top w:val="none" w:sz="0" w:space="0" w:color="auto"/>
            <w:left w:val="none" w:sz="0" w:space="0" w:color="auto"/>
            <w:bottom w:val="none" w:sz="0" w:space="0" w:color="auto"/>
            <w:right w:val="none" w:sz="0" w:space="0" w:color="auto"/>
          </w:divBdr>
        </w:div>
        <w:div w:id="1117482955">
          <w:marLeft w:val="0"/>
          <w:marRight w:val="0"/>
          <w:marTop w:val="0"/>
          <w:marBottom w:val="0"/>
          <w:divBdr>
            <w:top w:val="none" w:sz="0" w:space="0" w:color="auto"/>
            <w:left w:val="none" w:sz="0" w:space="0" w:color="auto"/>
            <w:bottom w:val="none" w:sz="0" w:space="0" w:color="auto"/>
            <w:right w:val="none" w:sz="0" w:space="0" w:color="auto"/>
          </w:divBdr>
        </w:div>
        <w:div w:id="1608803991">
          <w:marLeft w:val="0"/>
          <w:marRight w:val="0"/>
          <w:marTop w:val="0"/>
          <w:marBottom w:val="0"/>
          <w:divBdr>
            <w:top w:val="none" w:sz="0" w:space="0" w:color="auto"/>
            <w:left w:val="none" w:sz="0" w:space="0" w:color="auto"/>
            <w:bottom w:val="none" w:sz="0" w:space="0" w:color="auto"/>
            <w:right w:val="none" w:sz="0" w:space="0" w:color="auto"/>
          </w:divBdr>
        </w:div>
        <w:div w:id="1383869495">
          <w:marLeft w:val="0"/>
          <w:marRight w:val="0"/>
          <w:marTop w:val="0"/>
          <w:marBottom w:val="0"/>
          <w:divBdr>
            <w:top w:val="none" w:sz="0" w:space="0" w:color="auto"/>
            <w:left w:val="none" w:sz="0" w:space="0" w:color="auto"/>
            <w:bottom w:val="none" w:sz="0" w:space="0" w:color="auto"/>
            <w:right w:val="none" w:sz="0" w:space="0" w:color="auto"/>
          </w:divBdr>
        </w:div>
        <w:div w:id="1231773004">
          <w:marLeft w:val="0"/>
          <w:marRight w:val="0"/>
          <w:marTop w:val="0"/>
          <w:marBottom w:val="0"/>
          <w:divBdr>
            <w:top w:val="none" w:sz="0" w:space="0" w:color="auto"/>
            <w:left w:val="none" w:sz="0" w:space="0" w:color="auto"/>
            <w:bottom w:val="none" w:sz="0" w:space="0" w:color="auto"/>
            <w:right w:val="none" w:sz="0" w:space="0" w:color="auto"/>
          </w:divBdr>
        </w:div>
        <w:div w:id="1212228802">
          <w:marLeft w:val="0"/>
          <w:marRight w:val="0"/>
          <w:marTop w:val="0"/>
          <w:marBottom w:val="0"/>
          <w:divBdr>
            <w:top w:val="none" w:sz="0" w:space="0" w:color="auto"/>
            <w:left w:val="none" w:sz="0" w:space="0" w:color="auto"/>
            <w:bottom w:val="none" w:sz="0" w:space="0" w:color="auto"/>
            <w:right w:val="none" w:sz="0" w:space="0" w:color="auto"/>
          </w:divBdr>
        </w:div>
        <w:div w:id="946621325">
          <w:marLeft w:val="0"/>
          <w:marRight w:val="0"/>
          <w:marTop w:val="0"/>
          <w:marBottom w:val="0"/>
          <w:divBdr>
            <w:top w:val="none" w:sz="0" w:space="0" w:color="auto"/>
            <w:left w:val="none" w:sz="0" w:space="0" w:color="auto"/>
            <w:bottom w:val="none" w:sz="0" w:space="0" w:color="auto"/>
            <w:right w:val="none" w:sz="0" w:space="0" w:color="auto"/>
          </w:divBdr>
        </w:div>
        <w:div w:id="2020768591">
          <w:marLeft w:val="0"/>
          <w:marRight w:val="0"/>
          <w:marTop w:val="0"/>
          <w:marBottom w:val="0"/>
          <w:divBdr>
            <w:top w:val="none" w:sz="0" w:space="0" w:color="auto"/>
            <w:left w:val="none" w:sz="0" w:space="0" w:color="auto"/>
            <w:bottom w:val="none" w:sz="0" w:space="0" w:color="auto"/>
            <w:right w:val="none" w:sz="0" w:space="0" w:color="auto"/>
          </w:divBdr>
        </w:div>
        <w:div w:id="916863212">
          <w:marLeft w:val="0"/>
          <w:marRight w:val="0"/>
          <w:marTop w:val="0"/>
          <w:marBottom w:val="0"/>
          <w:divBdr>
            <w:top w:val="none" w:sz="0" w:space="0" w:color="auto"/>
            <w:left w:val="none" w:sz="0" w:space="0" w:color="auto"/>
            <w:bottom w:val="none" w:sz="0" w:space="0" w:color="auto"/>
            <w:right w:val="none" w:sz="0" w:space="0" w:color="auto"/>
          </w:divBdr>
        </w:div>
        <w:div w:id="1042025028">
          <w:marLeft w:val="0"/>
          <w:marRight w:val="0"/>
          <w:marTop w:val="0"/>
          <w:marBottom w:val="0"/>
          <w:divBdr>
            <w:top w:val="none" w:sz="0" w:space="0" w:color="auto"/>
            <w:left w:val="none" w:sz="0" w:space="0" w:color="auto"/>
            <w:bottom w:val="none" w:sz="0" w:space="0" w:color="auto"/>
            <w:right w:val="none" w:sz="0" w:space="0" w:color="auto"/>
          </w:divBdr>
        </w:div>
        <w:div w:id="1516380777">
          <w:marLeft w:val="0"/>
          <w:marRight w:val="0"/>
          <w:marTop w:val="0"/>
          <w:marBottom w:val="0"/>
          <w:divBdr>
            <w:top w:val="none" w:sz="0" w:space="0" w:color="auto"/>
            <w:left w:val="none" w:sz="0" w:space="0" w:color="auto"/>
            <w:bottom w:val="none" w:sz="0" w:space="0" w:color="auto"/>
            <w:right w:val="none" w:sz="0" w:space="0" w:color="auto"/>
          </w:divBdr>
        </w:div>
        <w:div w:id="986129461">
          <w:marLeft w:val="0"/>
          <w:marRight w:val="0"/>
          <w:marTop w:val="0"/>
          <w:marBottom w:val="0"/>
          <w:divBdr>
            <w:top w:val="none" w:sz="0" w:space="0" w:color="auto"/>
            <w:left w:val="none" w:sz="0" w:space="0" w:color="auto"/>
            <w:bottom w:val="none" w:sz="0" w:space="0" w:color="auto"/>
            <w:right w:val="none" w:sz="0" w:space="0" w:color="auto"/>
          </w:divBdr>
        </w:div>
        <w:div w:id="518081127">
          <w:marLeft w:val="0"/>
          <w:marRight w:val="0"/>
          <w:marTop w:val="0"/>
          <w:marBottom w:val="0"/>
          <w:divBdr>
            <w:top w:val="none" w:sz="0" w:space="0" w:color="auto"/>
            <w:left w:val="none" w:sz="0" w:space="0" w:color="auto"/>
            <w:bottom w:val="none" w:sz="0" w:space="0" w:color="auto"/>
            <w:right w:val="none" w:sz="0" w:space="0" w:color="auto"/>
          </w:divBdr>
        </w:div>
        <w:div w:id="2098860993">
          <w:marLeft w:val="0"/>
          <w:marRight w:val="0"/>
          <w:marTop w:val="0"/>
          <w:marBottom w:val="0"/>
          <w:divBdr>
            <w:top w:val="none" w:sz="0" w:space="0" w:color="auto"/>
            <w:left w:val="none" w:sz="0" w:space="0" w:color="auto"/>
            <w:bottom w:val="none" w:sz="0" w:space="0" w:color="auto"/>
            <w:right w:val="none" w:sz="0" w:space="0" w:color="auto"/>
          </w:divBdr>
        </w:div>
        <w:div w:id="1718553196">
          <w:marLeft w:val="0"/>
          <w:marRight w:val="0"/>
          <w:marTop w:val="0"/>
          <w:marBottom w:val="0"/>
          <w:divBdr>
            <w:top w:val="none" w:sz="0" w:space="0" w:color="auto"/>
            <w:left w:val="none" w:sz="0" w:space="0" w:color="auto"/>
            <w:bottom w:val="none" w:sz="0" w:space="0" w:color="auto"/>
            <w:right w:val="none" w:sz="0" w:space="0" w:color="auto"/>
          </w:divBdr>
        </w:div>
        <w:div w:id="1508447293">
          <w:marLeft w:val="0"/>
          <w:marRight w:val="0"/>
          <w:marTop w:val="0"/>
          <w:marBottom w:val="0"/>
          <w:divBdr>
            <w:top w:val="none" w:sz="0" w:space="0" w:color="auto"/>
            <w:left w:val="none" w:sz="0" w:space="0" w:color="auto"/>
            <w:bottom w:val="none" w:sz="0" w:space="0" w:color="auto"/>
            <w:right w:val="none" w:sz="0" w:space="0" w:color="auto"/>
          </w:divBdr>
        </w:div>
        <w:div w:id="2108576927">
          <w:marLeft w:val="0"/>
          <w:marRight w:val="0"/>
          <w:marTop w:val="0"/>
          <w:marBottom w:val="0"/>
          <w:divBdr>
            <w:top w:val="none" w:sz="0" w:space="0" w:color="auto"/>
            <w:left w:val="none" w:sz="0" w:space="0" w:color="auto"/>
            <w:bottom w:val="none" w:sz="0" w:space="0" w:color="auto"/>
            <w:right w:val="none" w:sz="0" w:space="0" w:color="auto"/>
          </w:divBdr>
        </w:div>
        <w:div w:id="11492231">
          <w:marLeft w:val="0"/>
          <w:marRight w:val="0"/>
          <w:marTop w:val="0"/>
          <w:marBottom w:val="0"/>
          <w:divBdr>
            <w:top w:val="none" w:sz="0" w:space="0" w:color="auto"/>
            <w:left w:val="none" w:sz="0" w:space="0" w:color="auto"/>
            <w:bottom w:val="none" w:sz="0" w:space="0" w:color="auto"/>
            <w:right w:val="none" w:sz="0" w:space="0" w:color="auto"/>
          </w:divBdr>
        </w:div>
        <w:div w:id="1884554250">
          <w:marLeft w:val="0"/>
          <w:marRight w:val="0"/>
          <w:marTop w:val="0"/>
          <w:marBottom w:val="0"/>
          <w:divBdr>
            <w:top w:val="none" w:sz="0" w:space="0" w:color="auto"/>
            <w:left w:val="none" w:sz="0" w:space="0" w:color="auto"/>
            <w:bottom w:val="none" w:sz="0" w:space="0" w:color="auto"/>
            <w:right w:val="none" w:sz="0" w:space="0" w:color="auto"/>
          </w:divBdr>
        </w:div>
        <w:div w:id="178273391">
          <w:marLeft w:val="0"/>
          <w:marRight w:val="0"/>
          <w:marTop w:val="0"/>
          <w:marBottom w:val="0"/>
          <w:divBdr>
            <w:top w:val="none" w:sz="0" w:space="0" w:color="auto"/>
            <w:left w:val="none" w:sz="0" w:space="0" w:color="auto"/>
            <w:bottom w:val="none" w:sz="0" w:space="0" w:color="auto"/>
            <w:right w:val="none" w:sz="0" w:space="0" w:color="auto"/>
          </w:divBdr>
        </w:div>
        <w:div w:id="437456412">
          <w:marLeft w:val="0"/>
          <w:marRight w:val="0"/>
          <w:marTop w:val="0"/>
          <w:marBottom w:val="0"/>
          <w:divBdr>
            <w:top w:val="none" w:sz="0" w:space="0" w:color="auto"/>
            <w:left w:val="none" w:sz="0" w:space="0" w:color="auto"/>
            <w:bottom w:val="none" w:sz="0" w:space="0" w:color="auto"/>
            <w:right w:val="none" w:sz="0" w:space="0" w:color="auto"/>
          </w:divBdr>
        </w:div>
        <w:div w:id="1456290399">
          <w:marLeft w:val="0"/>
          <w:marRight w:val="0"/>
          <w:marTop w:val="0"/>
          <w:marBottom w:val="0"/>
          <w:divBdr>
            <w:top w:val="none" w:sz="0" w:space="0" w:color="auto"/>
            <w:left w:val="none" w:sz="0" w:space="0" w:color="auto"/>
            <w:bottom w:val="none" w:sz="0" w:space="0" w:color="auto"/>
            <w:right w:val="none" w:sz="0" w:space="0" w:color="auto"/>
          </w:divBdr>
        </w:div>
        <w:div w:id="1571619422">
          <w:marLeft w:val="0"/>
          <w:marRight w:val="0"/>
          <w:marTop w:val="0"/>
          <w:marBottom w:val="0"/>
          <w:divBdr>
            <w:top w:val="none" w:sz="0" w:space="0" w:color="auto"/>
            <w:left w:val="none" w:sz="0" w:space="0" w:color="auto"/>
            <w:bottom w:val="none" w:sz="0" w:space="0" w:color="auto"/>
            <w:right w:val="none" w:sz="0" w:space="0" w:color="auto"/>
          </w:divBdr>
        </w:div>
        <w:div w:id="1535265101">
          <w:marLeft w:val="0"/>
          <w:marRight w:val="0"/>
          <w:marTop w:val="0"/>
          <w:marBottom w:val="0"/>
          <w:divBdr>
            <w:top w:val="none" w:sz="0" w:space="0" w:color="auto"/>
            <w:left w:val="none" w:sz="0" w:space="0" w:color="auto"/>
            <w:bottom w:val="none" w:sz="0" w:space="0" w:color="auto"/>
            <w:right w:val="none" w:sz="0" w:space="0" w:color="auto"/>
          </w:divBdr>
        </w:div>
        <w:div w:id="747074092">
          <w:marLeft w:val="0"/>
          <w:marRight w:val="0"/>
          <w:marTop w:val="0"/>
          <w:marBottom w:val="0"/>
          <w:divBdr>
            <w:top w:val="none" w:sz="0" w:space="0" w:color="auto"/>
            <w:left w:val="none" w:sz="0" w:space="0" w:color="auto"/>
            <w:bottom w:val="none" w:sz="0" w:space="0" w:color="auto"/>
            <w:right w:val="none" w:sz="0" w:space="0" w:color="auto"/>
          </w:divBdr>
        </w:div>
        <w:div w:id="443118508">
          <w:marLeft w:val="0"/>
          <w:marRight w:val="0"/>
          <w:marTop w:val="0"/>
          <w:marBottom w:val="0"/>
          <w:divBdr>
            <w:top w:val="none" w:sz="0" w:space="0" w:color="auto"/>
            <w:left w:val="none" w:sz="0" w:space="0" w:color="auto"/>
            <w:bottom w:val="none" w:sz="0" w:space="0" w:color="auto"/>
            <w:right w:val="none" w:sz="0" w:space="0" w:color="auto"/>
          </w:divBdr>
        </w:div>
        <w:div w:id="966819522">
          <w:marLeft w:val="0"/>
          <w:marRight w:val="0"/>
          <w:marTop w:val="0"/>
          <w:marBottom w:val="0"/>
          <w:divBdr>
            <w:top w:val="none" w:sz="0" w:space="0" w:color="auto"/>
            <w:left w:val="none" w:sz="0" w:space="0" w:color="auto"/>
            <w:bottom w:val="none" w:sz="0" w:space="0" w:color="auto"/>
            <w:right w:val="none" w:sz="0" w:space="0" w:color="auto"/>
          </w:divBdr>
        </w:div>
        <w:div w:id="204679719">
          <w:marLeft w:val="0"/>
          <w:marRight w:val="0"/>
          <w:marTop w:val="0"/>
          <w:marBottom w:val="0"/>
          <w:divBdr>
            <w:top w:val="none" w:sz="0" w:space="0" w:color="auto"/>
            <w:left w:val="none" w:sz="0" w:space="0" w:color="auto"/>
            <w:bottom w:val="none" w:sz="0" w:space="0" w:color="auto"/>
            <w:right w:val="none" w:sz="0" w:space="0" w:color="auto"/>
          </w:divBdr>
        </w:div>
        <w:div w:id="697463370">
          <w:marLeft w:val="0"/>
          <w:marRight w:val="0"/>
          <w:marTop w:val="0"/>
          <w:marBottom w:val="0"/>
          <w:divBdr>
            <w:top w:val="none" w:sz="0" w:space="0" w:color="auto"/>
            <w:left w:val="none" w:sz="0" w:space="0" w:color="auto"/>
            <w:bottom w:val="none" w:sz="0" w:space="0" w:color="auto"/>
            <w:right w:val="none" w:sz="0" w:space="0" w:color="auto"/>
          </w:divBdr>
        </w:div>
        <w:div w:id="714474371">
          <w:marLeft w:val="0"/>
          <w:marRight w:val="0"/>
          <w:marTop w:val="0"/>
          <w:marBottom w:val="0"/>
          <w:divBdr>
            <w:top w:val="none" w:sz="0" w:space="0" w:color="auto"/>
            <w:left w:val="none" w:sz="0" w:space="0" w:color="auto"/>
            <w:bottom w:val="none" w:sz="0" w:space="0" w:color="auto"/>
            <w:right w:val="none" w:sz="0" w:space="0" w:color="auto"/>
          </w:divBdr>
        </w:div>
        <w:div w:id="1275357577">
          <w:marLeft w:val="0"/>
          <w:marRight w:val="0"/>
          <w:marTop w:val="0"/>
          <w:marBottom w:val="0"/>
          <w:divBdr>
            <w:top w:val="none" w:sz="0" w:space="0" w:color="auto"/>
            <w:left w:val="none" w:sz="0" w:space="0" w:color="auto"/>
            <w:bottom w:val="none" w:sz="0" w:space="0" w:color="auto"/>
            <w:right w:val="none" w:sz="0" w:space="0" w:color="auto"/>
          </w:divBdr>
        </w:div>
        <w:div w:id="1690449555">
          <w:marLeft w:val="0"/>
          <w:marRight w:val="0"/>
          <w:marTop w:val="0"/>
          <w:marBottom w:val="0"/>
          <w:divBdr>
            <w:top w:val="none" w:sz="0" w:space="0" w:color="auto"/>
            <w:left w:val="none" w:sz="0" w:space="0" w:color="auto"/>
            <w:bottom w:val="none" w:sz="0" w:space="0" w:color="auto"/>
            <w:right w:val="none" w:sz="0" w:space="0" w:color="auto"/>
          </w:divBdr>
        </w:div>
        <w:div w:id="1034960804">
          <w:marLeft w:val="0"/>
          <w:marRight w:val="0"/>
          <w:marTop w:val="0"/>
          <w:marBottom w:val="0"/>
          <w:divBdr>
            <w:top w:val="none" w:sz="0" w:space="0" w:color="auto"/>
            <w:left w:val="none" w:sz="0" w:space="0" w:color="auto"/>
            <w:bottom w:val="none" w:sz="0" w:space="0" w:color="auto"/>
            <w:right w:val="none" w:sz="0" w:space="0" w:color="auto"/>
          </w:divBdr>
        </w:div>
        <w:div w:id="294726350">
          <w:marLeft w:val="0"/>
          <w:marRight w:val="0"/>
          <w:marTop w:val="0"/>
          <w:marBottom w:val="0"/>
          <w:divBdr>
            <w:top w:val="none" w:sz="0" w:space="0" w:color="auto"/>
            <w:left w:val="none" w:sz="0" w:space="0" w:color="auto"/>
            <w:bottom w:val="none" w:sz="0" w:space="0" w:color="auto"/>
            <w:right w:val="none" w:sz="0" w:space="0" w:color="auto"/>
          </w:divBdr>
        </w:div>
        <w:div w:id="876429258">
          <w:marLeft w:val="0"/>
          <w:marRight w:val="0"/>
          <w:marTop w:val="0"/>
          <w:marBottom w:val="0"/>
          <w:divBdr>
            <w:top w:val="none" w:sz="0" w:space="0" w:color="auto"/>
            <w:left w:val="none" w:sz="0" w:space="0" w:color="auto"/>
            <w:bottom w:val="none" w:sz="0" w:space="0" w:color="auto"/>
            <w:right w:val="none" w:sz="0" w:space="0" w:color="auto"/>
          </w:divBdr>
        </w:div>
        <w:div w:id="1099788026">
          <w:marLeft w:val="0"/>
          <w:marRight w:val="0"/>
          <w:marTop w:val="0"/>
          <w:marBottom w:val="0"/>
          <w:divBdr>
            <w:top w:val="none" w:sz="0" w:space="0" w:color="auto"/>
            <w:left w:val="none" w:sz="0" w:space="0" w:color="auto"/>
            <w:bottom w:val="none" w:sz="0" w:space="0" w:color="auto"/>
            <w:right w:val="none" w:sz="0" w:space="0" w:color="auto"/>
          </w:divBdr>
        </w:div>
        <w:div w:id="415975244">
          <w:marLeft w:val="0"/>
          <w:marRight w:val="0"/>
          <w:marTop w:val="0"/>
          <w:marBottom w:val="0"/>
          <w:divBdr>
            <w:top w:val="none" w:sz="0" w:space="0" w:color="auto"/>
            <w:left w:val="none" w:sz="0" w:space="0" w:color="auto"/>
            <w:bottom w:val="none" w:sz="0" w:space="0" w:color="auto"/>
            <w:right w:val="none" w:sz="0" w:space="0" w:color="auto"/>
          </w:divBdr>
        </w:div>
        <w:div w:id="1135634843">
          <w:marLeft w:val="0"/>
          <w:marRight w:val="0"/>
          <w:marTop w:val="0"/>
          <w:marBottom w:val="0"/>
          <w:divBdr>
            <w:top w:val="none" w:sz="0" w:space="0" w:color="auto"/>
            <w:left w:val="none" w:sz="0" w:space="0" w:color="auto"/>
            <w:bottom w:val="none" w:sz="0" w:space="0" w:color="auto"/>
            <w:right w:val="none" w:sz="0" w:space="0" w:color="auto"/>
          </w:divBdr>
        </w:div>
        <w:div w:id="370106893">
          <w:marLeft w:val="0"/>
          <w:marRight w:val="0"/>
          <w:marTop w:val="0"/>
          <w:marBottom w:val="0"/>
          <w:divBdr>
            <w:top w:val="none" w:sz="0" w:space="0" w:color="auto"/>
            <w:left w:val="none" w:sz="0" w:space="0" w:color="auto"/>
            <w:bottom w:val="none" w:sz="0" w:space="0" w:color="auto"/>
            <w:right w:val="none" w:sz="0" w:space="0" w:color="auto"/>
          </w:divBdr>
        </w:div>
        <w:div w:id="683628037">
          <w:marLeft w:val="0"/>
          <w:marRight w:val="0"/>
          <w:marTop w:val="0"/>
          <w:marBottom w:val="0"/>
          <w:divBdr>
            <w:top w:val="none" w:sz="0" w:space="0" w:color="auto"/>
            <w:left w:val="none" w:sz="0" w:space="0" w:color="auto"/>
            <w:bottom w:val="none" w:sz="0" w:space="0" w:color="auto"/>
            <w:right w:val="none" w:sz="0" w:space="0" w:color="auto"/>
          </w:divBdr>
        </w:div>
        <w:div w:id="792986326">
          <w:marLeft w:val="0"/>
          <w:marRight w:val="0"/>
          <w:marTop w:val="0"/>
          <w:marBottom w:val="0"/>
          <w:divBdr>
            <w:top w:val="none" w:sz="0" w:space="0" w:color="auto"/>
            <w:left w:val="none" w:sz="0" w:space="0" w:color="auto"/>
            <w:bottom w:val="none" w:sz="0" w:space="0" w:color="auto"/>
            <w:right w:val="none" w:sz="0" w:space="0" w:color="auto"/>
          </w:divBdr>
        </w:div>
        <w:div w:id="1407530872">
          <w:marLeft w:val="0"/>
          <w:marRight w:val="0"/>
          <w:marTop w:val="0"/>
          <w:marBottom w:val="0"/>
          <w:divBdr>
            <w:top w:val="none" w:sz="0" w:space="0" w:color="auto"/>
            <w:left w:val="none" w:sz="0" w:space="0" w:color="auto"/>
            <w:bottom w:val="none" w:sz="0" w:space="0" w:color="auto"/>
            <w:right w:val="none" w:sz="0" w:space="0" w:color="auto"/>
          </w:divBdr>
        </w:div>
        <w:div w:id="2104563901">
          <w:marLeft w:val="0"/>
          <w:marRight w:val="0"/>
          <w:marTop w:val="0"/>
          <w:marBottom w:val="0"/>
          <w:divBdr>
            <w:top w:val="none" w:sz="0" w:space="0" w:color="auto"/>
            <w:left w:val="none" w:sz="0" w:space="0" w:color="auto"/>
            <w:bottom w:val="none" w:sz="0" w:space="0" w:color="auto"/>
            <w:right w:val="none" w:sz="0" w:space="0" w:color="auto"/>
          </w:divBdr>
        </w:div>
        <w:div w:id="161169965">
          <w:marLeft w:val="0"/>
          <w:marRight w:val="0"/>
          <w:marTop w:val="0"/>
          <w:marBottom w:val="0"/>
          <w:divBdr>
            <w:top w:val="none" w:sz="0" w:space="0" w:color="auto"/>
            <w:left w:val="none" w:sz="0" w:space="0" w:color="auto"/>
            <w:bottom w:val="none" w:sz="0" w:space="0" w:color="auto"/>
            <w:right w:val="none" w:sz="0" w:space="0" w:color="auto"/>
          </w:divBdr>
        </w:div>
        <w:div w:id="1629360747">
          <w:marLeft w:val="0"/>
          <w:marRight w:val="0"/>
          <w:marTop w:val="0"/>
          <w:marBottom w:val="0"/>
          <w:divBdr>
            <w:top w:val="none" w:sz="0" w:space="0" w:color="auto"/>
            <w:left w:val="none" w:sz="0" w:space="0" w:color="auto"/>
            <w:bottom w:val="none" w:sz="0" w:space="0" w:color="auto"/>
            <w:right w:val="none" w:sz="0" w:space="0" w:color="auto"/>
          </w:divBdr>
        </w:div>
        <w:div w:id="765149081">
          <w:marLeft w:val="0"/>
          <w:marRight w:val="0"/>
          <w:marTop w:val="0"/>
          <w:marBottom w:val="0"/>
          <w:divBdr>
            <w:top w:val="none" w:sz="0" w:space="0" w:color="auto"/>
            <w:left w:val="none" w:sz="0" w:space="0" w:color="auto"/>
            <w:bottom w:val="none" w:sz="0" w:space="0" w:color="auto"/>
            <w:right w:val="none" w:sz="0" w:space="0" w:color="auto"/>
          </w:divBdr>
        </w:div>
        <w:div w:id="1897667184">
          <w:marLeft w:val="0"/>
          <w:marRight w:val="0"/>
          <w:marTop w:val="0"/>
          <w:marBottom w:val="0"/>
          <w:divBdr>
            <w:top w:val="none" w:sz="0" w:space="0" w:color="auto"/>
            <w:left w:val="none" w:sz="0" w:space="0" w:color="auto"/>
            <w:bottom w:val="none" w:sz="0" w:space="0" w:color="auto"/>
            <w:right w:val="none" w:sz="0" w:space="0" w:color="auto"/>
          </w:divBdr>
        </w:div>
        <w:div w:id="1520973975">
          <w:marLeft w:val="0"/>
          <w:marRight w:val="0"/>
          <w:marTop w:val="0"/>
          <w:marBottom w:val="0"/>
          <w:divBdr>
            <w:top w:val="none" w:sz="0" w:space="0" w:color="auto"/>
            <w:left w:val="none" w:sz="0" w:space="0" w:color="auto"/>
            <w:bottom w:val="none" w:sz="0" w:space="0" w:color="auto"/>
            <w:right w:val="none" w:sz="0" w:space="0" w:color="auto"/>
          </w:divBdr>
        </w:div>
        <w:div w:id="187566204">
          <w:marLeft w:val="0"/>
          <w:marRight w:val="0"/>
          <w:marTop w:val="0"/>
          <w:marBottom w:val="0"/>
          <w:divBdr>
            <w:top w:val="none" w:sz="0" w:space="0" w:color="auto"/>
            <w:left w:val="none" w:sz="0" w:space="0" w:color="auto"/>
            <w:bottom w:val="none" w:sz="0" w:space="0" w:color="auto"/>
            <w:right w:val="none" w:sz="0" w:space="0" w:color="auto"/>
          </w:divBdr>
        </w:div>
        <w:div w:id="274943429">
          <w:marLeft w:val="0"/>
          <w:marRight w:val="0"/>
          <w:marTop w:val="0"/>
          <w:marBottom w:val="0"/>
          <w:divBdr>
            <w:top w:val="none" w:sz="0" w:space="0" w:color="auto"/>
            <w:left w:val="none" w:sz="0" w:space="0" w:color="auto"/>
            <w:bottom w:val="none" w:sz="0" w:space="0" w:color="auto"/>
            <w:right w:val="none" w:sz="0" w:space="0" w:color="auto"/>
          </w:divBdr>
        </w:div>
        <w:div w:id="206995236">
          <w:marLeft w:val="0"/>
          <w:marRight w:val="0"/>
          <w:marTop w:val="0"/>
          <w:marBottom w:val="0"/>
          <w:divBdr>
            <w:top w:val="none" w:sz="0" w:space="0" w:color="auto"/>
            <w:left w:val="none" w:sz="0" w:space="0" w:color="auto"/>
            <w:bottom w:val="none" w:sz="0" w:space="0" w:color="auto"/>
            <w:right w:val="none" w:sz="0" w:space="0" w:color="auto"/>
          </w:divBdr>
        </w:div>
        <w:div w:id="968439209">
          <w:marLeft w:val="0"/>
          <w:marRight w:val="0"/>
          <w:marTop w:val="0"/>
          <w:marBottom w:val="0"/>
          <w:divBdr>
            <w:top w:val="none" w:sz="0" w:space="0" w:color="auto"/>
            <w:left w:val="none" w:sz="0" w:space="0" w:color="auto"/>
            <w:bottom w:val="none" w:sz="0" w:space="0" w:color="auto"/>
            <w:right w:val="none" w:sz="0" w:space="0" w:color="auto"/>
          </w:divBdr>
        </w:div>
        <w:div w:id="447550249">
          <w:marLeft w:val="0"/>
          <w:marRight w:val="0"/>
          <w:marTop w:val="0"/>
          <w:marBottom w:val="0"/>
          <w:divBdr>
            <w:top w:val="none" w:sz="0" w:space="0" w:color="auto"/>
            <w:left w:val="none" w:sz="0" w:space="0" w:color="auto"/>
            <w:bottom w:val="none" w:sz="0" w:space="0" w:color="auto"/>
            <w:right w:val="none" w:sz="0" w:space="0" w:color="auto"/>
          </w:divBdr>
        </w:div>
        <w:div w:id="472211308">
          <w:marLeft w:val="0"/>
          <w:marRight w:val="0"/>
          <w:marTop w:val="0"/>
          <w:marBottom w:val="0"/>
          <w:divBdr>
            <w:top w:val="none" w:sz="0" w:space="0" w:color="auto"/>
            <w:left w:val="none" w:sz="0" w:space="0" w:color="auto"/>
            <w:bottom w:val="none" w:sz="0" w:space="0" w:color="auto"/>
            <w:right w:val="none" w:sz="0" w:space="0" w:color="auto"/>
          </w:divBdr>
        </w:div>
        <w:div w:id="1478838249">
          <w:marLeft w:val="0"/>
          <w:marRight w:val="0"/>
          <w:marTop w:val="0"/>
          <w:marBottom w:val="0"/>
          <w:divBdr>
            <w:top w:val="none" w:sz="0" w:space="0" w:color="auto"/>
            <w:left w:val="none" w:sz="0" w:space="0" w:color="auto"/>
            <w:bottom w:val="none" w:sz="0" w:space="0" w:color="auto"/>
            <w:right w:val="none" w:sz="0" w:space="0" w:color="auto"/>
          </w:divBdr>
        </w:div>
        <w:div w:id="1422918197">
          <w:marLeft w:val="0"/>
          <w:marRight w:val="0"/>
          <w:marTop w:val="0"/>
          <w:marBottom w:val="0"/>
          <w:divBdr>
            <w:top w:val="none" w:sz="0" w:space="0" w:color="auto"/>
            <w:left w:val="none" w:sz="0" w:space="0" w:color="auto"/>
            <w:bottom w:val="none" w:sz="0" w:space="0" w:color="auto"/>
            <w:right w:val="none" w:sz="0" w:space="0" w:color="auto"/>
          </w:divBdr>
        </w:div>
        <w:div w:id="721058137">
          <w:marLeft w:val="0"/>
          <w:marRight w:val="0"/>
          <w:marTop w:val="0"/>
          <w:marBottom w:val="0"/>
          <w:divBdr>
            <w:top w:val="none" w:sz="0" w:space="0" w:color="auto"/>
            <w:left w:val="none" w:sz="0" w:space="0" w:color="auto"/>
            <w:bottom w:val="none" w:sz="0" w:space="0" w:color="auto"/>
            <w:right w:val="none" w:sz="0" w:space="0" w:color="auto"/>
          </w:divBdr>
        </w:div>
        <w:div w:id="1791630873">
          <w:marLeft w:val="0"/>
          <w:marRight w:val="0"/>
          <w:marTop w:val="0"/>
          <w:marBottom w:val="0"/>
          <w:divBdr>
            <w:top w:val="none" w:sz="0" w:space="0" w:color="auto"/>
            <w:left w:val="none" w:sz="0" w:space="0" w:color="auto"/>
            <w:bottom w:val="none" w:sz="0" w:space="0" w:color="auto"/>
            <w:right w:val="none" w:sz="0" w:space="0" w:color="auto"/>
          </w:divBdr>
        </w:div>
        <w:div w:id="758136065">
          <w:marLeft w:val="0"/>
          <w:marRight w:val="0"/>
          <w:marTop w:val="0"/>
          <w:marBottom w:val="0"/>
          <w:divBdr>
            <w:top w:val="none" w:sz="0" w:space="0" w:color="auto"/>
            <w:left w:val="none" w:sz="0" w:space="0" w:color="auto"/>
            <w:bottom w:val="none" w:sz="0" w:space="0" w:color="auto"/>
            <w:right w:val="none" w:sz="0" w:space="0" w:color="auto"/>
          </w:divBdr>
        </w:div>
        <w:div w:id="1870332874">
          <w:marLeft w:val="0"/>
          <w:marRight w:val="0"/>
          <w:marTop w:val="0"/>
          <w:marBottom w:val="0"/>
          <w:divBdr>
            <w:top w:val="none" w:sz="0" w:space="0" w:color="auto"/>
            <w:left w:val="none" w:sz="0" w:space="0" w:color="auto"/>
            <w:bottom w:val="none" w:sz="0" w:space="0" w:color="auto"/>
            <w:right w:val="none" w:sz="0" w:space="0" w:color="auto"/>
          </w:divBdr>
        </w:div>
        <w:div w:id="1675448729">
          <w:marLeft w:val="0"/>
          <w:marRight w:val="0"/>
          <w:marTop w:val="0"/>
          <w:marBottom w:val="0"/>
          <w:divBdr>
            <w:top w:val="none" w:sz="0" w:space="0" w:color="auto"/>
            <w:left w:val="none" w:sz="0" w:space="0" w:color="auto"/>
            <w:bottom w:val="none" w:sz="0" w:space="0" w:color="auto"/>
            <w:right w:val="none" w:sz="0" w:space="0" w:color="auto"/>
          </w:divBdr>
        </w:div>
        <w:div w:id="53166475">
          <w:marLeft w:val="0"/>
          <w:marRight w:val="0"/>
          <w:marTop w:val="0"/>
          <w:marBottom w:val="0"/>
          <w:divBdr>
            <w:top w:val="none" w:sz="0" w:space="0" w:color="auto"/>
            <w:left w:val="none" w:sz="0" w:space="0" w:color="auto"/>
            <w:bottom w:val="none" w:sz="0" w:space="0" w:color="auto"/>
            <w:right w:val="none" w:sz="0" w:space="0" w:color="auto"/>
          </w:divBdr>
        </w:div>
        <w:div w:id="496962631">
          <w:marLeft w:val="0"/>
          <w:marRight w:val="0"/>
          <w:marTop w:val="0"/>
          <w:marBottom w:val="0"/>
          <w:divBdr>
            <w:top w:val="none" w:sz="0" w:space="0" w:color="auto"/>
            <w:left w:val="none" w:sz="0" w:space="0" w:color="auto"/>
            <w:bottom w:val="none" w:sz="0" w:space="0" w:color="auto"/>
            <w:right w:val="none" w:sz="0" w:space="0" w:color="auto"/>
          </w:divBdr>
        </w:div>
        <w:div w:id="422341740">
          <w:marLeft w:val="0"/>
          <w:marRight w:val="0"/>
          <w:marTop w:val="0"/>
          <w:marBottom w:val="0"/>
          <w:divBdr>
            <w:top w:val="none" w:sz="0" w:space="0" w:color="auto"/>
            <w:left w:val="none" w:sz="0" w:space="0" w:color="auto"/>
            <w:bottom w:val="none" w:sz="0" w:space="0" w:color="auto"/>
            <w:right w:val="none" w:sz="0" w:space="0" w:color="auto"/>
          </w:divBdr>
        </w:div>
        <w:div w:id="154879052">
          <w:marLeft w:val="0"/>
          <w:marRight w:val="0"/>
          <w:marTop w:val="0"/>
          <w:marBottom w:val="0"/>
          <w:divBdr>
            <w:top w:val="none" w:sz="0" w:space="0" w:color="auto"/>
            <w:left w:val="none" w:sz="0" w:space="0" w:color="auto"/>
            <w:bottom w:val="none" w:sz="0" w:space="0" w:color="auto"/>
            <w:right w:val="none" w:sz="0" w:space="0" w:color="auto"/>
          </w:divBdr>
        </w:div>
        <w:div w:id="696467145">
          <w:marLeft w:val="0"/>
          <w:marRight w:val="0"/>
          <w:marTop w:val="0"/>
          <w:marBottom w:val="0"/>
          <w:divBdr>
            <w:top w:val="none" w:sz="0" w:space="0" w:color="auto"/>
            <w:left w:val="none" w:sz="0" w:space="0" w:color="auto"/>
            <w:bottom w:val="none" w:sz="0" w:space="0" w:color="auto"/>
            <w:right w:val="none" w:sz="0" w:space="0" w:color="auto"/>
          </w:divBdr>
        </w:div>
        <w:div w:id="1208494561">
          <w:marLeft w:val="0"/>
          <w:marRight w:val="0"/>
          <w:marTop w:val="0"/>
          <w:marBottom w:val="0"/>
          <w:divBdr>
            <w:top w:val="none" w:sz="0" w:space="0" w:color="auto"/>
            <w:left w:val="none" w:sz="0" w:space="0" w:color="auto"/>
            <w:bottom w:val="none" w:sz="0" w:space="0" w:color="auto"/>
            <w:right w:val="none" w:sz="0" w:space="0" w:color="auto"/>
          </w:divBdr>
        </w:div>
        <w:div w:id="983198086">
          <w:marLeft w:val="0"/>
          <w:marRight w:val="0"/>
          <w:marTop w:val="0"/>
          <w:marBottom w:val="0"/>
          <w:divBdr>
            <w:top w:val="none" w:sz="0" w:space="0" w:color="auto"/>
            <w:left w:val="none" w:sz="0" w:space="0" w:color="auto"/>
            <w:bottom w:val="none" w:sz="0" w:space="0" w:color="auto"/>
            <w:right w:val="none" w:sz="0" w:space="0" w:color="auto"/>
          </w:divBdr>
        </w:div>
        <w:div w:id="1548836125">
          <w:marLeft w:val="0"/>
          <w:marRight w:val="0"/>
          <w:marTop w:val="0"/>
          <w:marBottom w:val="0"/>
          <w:divBdr>
            <w:top w:val="none" w:sz="0" w:space="0" w:color="auto"/>
            <w:left w:val="none" w:sz="0" w:space="0" w:color="auto"/>
            <w:bottom w:val="none" w:sz="0" w:space="0" w:color="auto"/>
            <w:right w:val="none" w:sz="0" w:space="0" w:color="auto"/>
          </w:divBdr>
        </w:div>
        <w:div w:id="1226720314">
          <w:marLeft w:val="0"/>
          <w:marRight w:val="0"/>
          <w:marTop w:val="0"/>
          <w:marBottom w:val="0"/>
          <w:divBdr>
            <w:top w:val="none" w:sz="0" w:space="0" w:color="auto"/>
            <w:left w:val="none" w:sz="0" w:space="0" w:color="auto"/>
            <w:bottom w:val="none" w:sz="0" w:space="0" w:color="auto"/>
            <w:right w:val="none" w:sz="0" w:space="0" w:color="auto"/>
          </w:divBdr>
        </w:div>
        <w:div w:id="1871331346">
          <w:marLeft w:val="0"/>
          <w:marRight w:val="0"/>
          <w:marTop w:val="0"/>
          <w:marBottom w:val="0"/>
          <w:divBdr>
            <w:top w:val="none" w:sz="0" w:space="0" w:color="auto"/>
            <w:left w:val="none" w:sz="0" w:space="0" w:color="auto"/>
            <w:bottom w:val="none" w:sz="0" w:space="0" w:color="auto"/>
            <w:right w:val="none" w:sz="0" w:space="0" w:color="auto"/>
          </w:divBdr>
        </w:div>
        <w:div w:id="371736135">
          <w:marLeft w:val="0"/>
          <w:marRight w:val="0"/>
          <w:marTop w:val="0"/>
          <w:marBottom w:val="0"/>
          <w:divBdr>
            <w:top w:val="none" w:sz="0" w:space="0" w:color="auto"/>
            <w:left w:val="none" w:sz="0" w:space="0" w:color="auto"/>
            <w:bottom w:val="none" w:sz="0" w:space="0" w:color="auto"/>
            <w:right w:val="none" w:sz="0" w:space="0" w:color="auto"/>
          </w:divBdr>
        </w:div>
        <w:div w:id="1003241481">
          <w:marLeft w:val="0"/>
          <w:marRight w:val="0"/>
          <w:marTop w:val="0"/>
          <w:marBottom w:val="0"/>
          <w:divBdr>
            <w:top w:val="none" w:sz="0" w:space="0" w:color="auto"/>
            <w:left w:val="none" w:sz="0" w:space="0" w:color="auto"/>
            <w:bottom w:val="none" w:sz="0" w:space="0" w:color="auto"/>
            <w:right w:val="none" w:sz="0" w:space="0" w:color="auto"/>
          </w:divBdr>
        </w:div>
        <w:div w:id="976839954">
          <w:marLeft w:val="0"/>
          <w:marRight w:val="0"/>
          <w:marTop w:val="0"/>
          <w:marBottom w:val="0"/>
          <w:divBdr>
            <w:top w:val="none" w:sz="0" w:space="0" w:color="auto"/>
            <w:left w:val="none" w:sz="0" w:space="0" w:color="auto"/>
            <w:bottom w:val="none" w:sz="0" w:space="0" w:color="auto"/>
            <w:right w:val="none" w:sz="0" w:space="0" w:color="auto"/>
          </w:divBdr>
        </w:div>
        <w:div w:id="37701376">
          <w:marLeft w:val="0"/>
          <w:marRight w:val="0"/>
          <w:marTop w:val="0"/>
          <w:marBottom w:val="0"/>
          <w:divBdr>
            <w:top w:val="none" w:sz="0" w:space="0" w:color="auto"/>
            <w:left w:val="none" w:sz="0" w:space="0" w:color="auto"/>
            <w:bottom w:val="none" w:sz="0" w:space="0" w:color="auto"/>
            <w:right w:val="none" w:sz="0" w:space="0" w:color="auto"/>
          </w:divBdr>
        </w:div>
        <w:div w:id="1894464778">
          <w:marLeft w:val="0"/>
          <w:marRight w:val="0"/>
          <w:marTop w:val="0"/>
          <w:marBottom w:val="0"/>
          <w:divBdr>
            <w:top w:val="none" w:sz="0" w:space="0" w:color="auto"/>
            <w:left w:val="none" w:sz="0" w:space="0" w:color="auto"/>
            <w:bottom w:val="none" w:sz="0" w:space="0" w:color="auto"/>
            <w:right w:val="none" w:sz="0" w:space="0" w:color="auto"/>
          </w:divBdr>
        </w:div>
        <w:div w:id="1358504213">
          <w:marLeft w:val="0"/>
          <w:marRight w:val="0"/>
          <w:marTop w:val="0"/>
          <w:marBottom w:val="0"/>
          <w:divBdr>
            <w:top w:val="none" w:sz="0" w:space="0" w:color="auto"/>
            <w:left w:val="none" w:sz="0" w:space="0" w:color="auto"/>
            <w:bottom w:val="none" w:sz="0" w:space="0" w:color="auto"/>
            <w:right w:val="none" w:sz="0" w:space="0" w:color="auto"/>
          </w:divBdr>
        </w:div>
        <w:div w:id="929432180">
          <w:marLeft w:val="0"/>
          <w:marRight w:val="0"/>
          <w:marTop w:val="0"/>
          <w:marBottom w:val="0"/>
          <w:divBdr>
            <w:top w:val="none" w:sz="0" w:space="0" w:color="auto"/>
            <w:left w:val="none" w:sz="0" w:space="0" w:color="auto"/>
            <w:bottom w:val="none" w:sz="0" w:space="0" w:color="auto"/>
            <w:right w:val="none" w:sz="0" w:space="0" w:color="auto"/>
          </w:divBdr>
        </w:div>
        <w:div w:id="876359736">
          <w:marLeft w:val="0"/>
          <w:marRight w:val="0"/>
          <w:marTop w:val="0"/>
          <w:marBottom w:val="0"/>
          <w:divBdr>
            <w:top w:val="none" w:sz="0" w:space="0" w:color="auto"/>
            <w:left w:val="none" w:sz="0" w:space="0" w:color="auto"/>
            <w:bottom w:val="none" w:sz="0" w:space="0" w:color="auto"/>
            <w:right w:val="none" w:sz="0" w:space="0" w:color="auto"/>
          </w:divBdr>
        </w:div>
        <w:div w:id="1952517354">
          <w:marLeft w:val="0"/>
          <w:marRight w:val="0"/>
          <w:marTop w:val="0"/>
          <w:marBottom w:val="0"/>
          <w:divBdr>
            <w:top w:val="none" w:sz="0" w:space="0" w:color="auto"/>
            <w:left w:val="none" w:sz="0" w:space="0" w:color="auto"/>
            <w:bottom w:val="none" w:sz="0" w:space="0" w:color="auto"/>
            <w:right w:val="none" w:sz="0" w:space="0" w:color="auto"/>
          </w:divBdr>
        </w:div>
        <w:div w:id="2141263466">
          <w:marLeft w:val="0"/>
          <w:marRight w:val="0"/>
          <w:marTop w:val="0"/>
          <w:marBottom w:val="0"/>
          <w:divBdr>
            <w:top w:val="none" w:sz="0" w:space="0" w:color="auto"/>
            <w:left w:val="none" w:sz="0" w:space="0" w:color="auto"/>
            <w:bottom w:val="none" w:sz="0" w:space="0" w:color="auto"/>
            <w:right w:val="none" w:sz="0" w:space="0" w:color="auto"/>
          </w:divBdr>
        </w:div>
        <w:div w:id="2103067813">
          <w:marLeft w:val="0"/>
          <w:marRight w:val="0"/>
          <w:marTop w:val="0"/>
          <w:marBottom w:val="0"/>
          <w:divBdr>
            <w:top w:val="none" w:sz="0" w:space="0" w:color="auto"/>
            <w:left w:val="none" w:sz="0" w:space="0" w:color="auto"/>
            <w:bottom w:val="none" w:sz="0" w:space="0" w:color="auto"/>
            <w:right w:val="none" w:sz="0" w:space="0" w:color="auto"/>
          </w:divBdr>
        </w:div>
        <w:div w:id="360784183">
          <w:marLeft w:val="0"/>
          <w:marRight w:val="0"/>
          <w:marTop w:val="0"/>
          <w:marBottom w:val="0"/>
          <w:divBdr>
            <w:top w:val="none" w:sz="0" w:space="0" w:color="auto"/>
            <w:left w:val="none" w:sz="0" w:space="0" w:color="auto"/>
            <w:bottom w:val="none" w:sz="0" w:space="0" w:color="auto"/>
            <w:right w:val="none" w:sz="0" w:space="0" w:color="auto"/>
          </w:divBdr>
        </w:div>
        <w:div w:id="1453938645">
          <w:marLeft w:val="0"/>
          <w:marRight w:val="0"/>
          <w:marTop w:val="0"/>
          <w:marBottom w:val="0"/>
          <w:divBdr>
            <w:top w:val="none" w:sz="0" w:space="0" w:color="auto"/>
            <w:left w:val="none" w:sz="0" w:space="0" w:color="auto"/>
            <w:bottom w:val="none" w:sz="0" w:space="0" w:color="auto"/>
            <w:right w:val="none" w:sz="0" w:space="0" w:color="auto"/>
          </w:divBdr>
        </w:div>
        <w:div w:id="577327209">
          <w:marLeft w:val="0"/>
          <w:marRight w:val="0"/>
          <w:marTop w:val="0"/>
          <w:marBottom w:val="0"/>
          <w:divBdr>
            <w:top w:val="none" w:sz="0" w:space="0" w:color="auto"/>
            <w:left w:val="none" w:sz="0" w:space="0" w:color="auto"/>
            <w:bottom w:val="none" w:sz="0" w:space="0" w:color="auto"/>
            <w:right w:val="none" w:sz="0" w:space="0" w:color="auto"/>
          </w:divBdr>
        </w:div>
        <w:div w:id="1720779739">
          <w:marLeft w:val="0"/>
          <w:marRight w:val="0"/>
          <w:marTop w:val="0"/>
          <w:marBottom w:val="0"/>
          <w:divBdr>
            <w:top w:val="none" w:sz="0" w:space="0" w:color="auto"/>
            <w:left w:val="none" w:sz="0" w:space="0" w:color="auto"/>
            <w:bottom w:val="none" w:sz="0" w:space="0" w:color="auto"/>
            <w:right w:val="none" w:sz="0" w:space="0" w:color="auto"/>
          </w:divBdr>
        </w:div>
        <w:div w:id="2080974678">
          <w:marLeft w:val="0"/>
          <w:marRight w:val="0"/>
          <w:marTop w:val="0"/>
          <w:marBottom w:val="0"/>
          <w:divBdr>
            <w:top w:val="none" w:sz="0" w:space="0" w:color="auto"/>
            <w:left w:val="none" w:sz="0" w:space="0" w:color="auto"/>
            <w:bottom w:val="none" w:sz="0" w:space="0" w:color="auto"/>
            <w:right w:val="none" w:sz="0" w:space="0" w:color="auto"/>
          </w:divBdr>
        </w:div>
        <w:div w:id="732965102">
          <w:marLeft w:val="0"/>
          <w:marRight w:val="0"/>
          <w:marTop w:val="0"/>
          <w:marBottom w:val="0"/>
          <w:divBdr>
            <w:top w:val="none" w:sz="0" w:space="0" w:color="auto"/>
            <w:left w:val="none" w:sz="0" w:space="0" w:color="auto"/>
            <w:bottom w:val="none" w:sz="0" w:space="0" w:color="auto"/>
            <w:right w:val="none" w:sz="0" w:space="0" w:color="auto"/>
          </w:divBdr>
        </w:div>
        <w:div w:id="1239561856">
          <w:marLeft w:val="0"/>
          <w:marRight w:val="0"/>
          <w:marTop w:val="0"/>
          <w:marBottom w:val="0"/>
          <w:divBdr>
            <w:top w:val="none" w:sz="0" w:space="0" w:color="auto"/>
            <w:left w:val="none" w:sz="0" w:space="0" w:color="auto"/>
            <w:bottom w:val="none" w:sz="0" w:space="0" w:color="auto"/>
            <w:right w:val="none" w:sz="0" w:space="0" w:color="auto"/>
          </w:divBdr>
        </w:div>
        <w:div w:id="1915772384">
          <w:marLeft w:val="0"/>
          <w:marRight w:val="0"/>
          <w:marTop w:val="0"/>
          <w:marBottom w:val="0"/>
          <w:divBdr>
            <w:top w:val="none" w:sz="0" w:space="0" w:color="auto"/>
            <w:left w:val="none" w:sz="0" w:space="0" w:color="auto"/>
            <w:bottom w:val="none" w:sz="0" w:space="0" w:color="auto"/>
            <w:right w:val="none" w:sz="0" w:space="0" w:color="auto"/>
          </w:divBdr>
        </w:div>
        <w:div w:id="115760397">
          <w:marLeft w:val="0"/>
          <w:marRight w:val="0"/>
          <w:marTop w:val="0"/>
          <w:marBottom w:val="0"/>
          <w:divBdr>
            <w:top w:val="none" w:sz="0" w:space="0" w:color="auto"/>
            <w:left w:val="none" w:sz="0" w:space="0" w:color="auto"/>
            <w:bottom w:val="none" w:sz="0" w:space="0" w:color="auto"/>
            <w:right w:val="none" w:sz="0" w:space="0" w:color="auto"/>
          </w:divBdr>
        </w:div>
        <w:div w:id="1427464107">
          <w:marLeft w:val="0"/>
          <w:marRight w:val="0"/>
          <w:marTop w:val="0"/>
          <w:marBottom w:val="0"/>
          <w:divBdr>
            <w:top w:val="none" w:sz="0" w:space="0" w:color="auto"/>
            <w:left w:val="none" w:sz="0" w:space="0" w:color="auto"/>
            <w:bottom w:val="none" w:sz="0" w:space="0" w:color="auto"/>
            <w:right w:val="none" w:sz="0" w:space="0" w:color="auto"/>
          </w:divBdr>
        </w:div>
        <w:div w:id="997927472">
          <w:marLeft w:val="0"/>
          <w:marRight w:val="0"/>
          <w:marTop w:val="0"/>
          <w:marBottom w:val="0"/>
          <w:divBdr>
            <w:top w:val="none" w:sz="0" w:space="0" w:color="auto"/>
            <w:left w:val="none" w:sz="0" w:space="0" w:color="auto"/>
            <w:bottom w:val="none" w:sz="0" w:space="0" w:color="auto"/>
            <w:right w:val="none" w:sz="0" w:space="0" w:color="auto"/>
          </w:divBdr>
        </w:div>
        <w:div w:id="306590820">
          <w:marLeft w:val="0"/>
          <w:marRight w:val="0"/>
          <w:marTop w:val="0"/>
          <w:marBottom w:val="0"/>
          <w:divBdr>
            <w:top w:val="none" w:sz="0" w:space="0" w:color="auto"/>
            <w:left w:val="none" w:sz="0" w:space="0" w:color="auto"/>
            <w:bottom w:val="none" w:sz="0" w:space="0" w:color="auto"/>
            <w:right w:val="none" w:sz="0" w:space="0" w:color="auto"/>
          </w:divBdr>
        </w:div>
        <w:div w:id="1791630778">
          <w:marLeft w:val="0"/>
          <w:marRight w:val="0"/>
          <w:marTop w:val="0"/>
          <w:marBottom w:val="0"/>
          <w:divBdr>
            <w:top w:val="none" w:sz="0" w:space="0" w:color="auto"/>
            <w:left w:val="none" w:sz="0" w:space="0" w:color="auto"/>
            <w:bottom w:val="none" w:sz="0" w:space="0" w:color="auto"/>
            <w:right w:val="none" w:sz="0" w:space="0" w:color="auto"/>
          </w:divBdr>
        </w:div>
        <w:div w:id="1723795432">
          <w:marLeft w:val="0"/>
          <w:marRight w:val="0"/>
          <w:marTop w:val="0"/>
          <w:marBottom w:val="0"/>
          <w:divBdr>
            <w:top w:val="none" w:sz="0" w:space="0" w:color="auto"/>
            <w:left w:val="none" w:sz="0" w:space="0" w:color="auto"/>
            <w:bottom w:val="none" w:sz="0" w:space="0" w:color="auto"/>
            <w:right w:val="none" w:sz="0" w:space="0" w:color="auto"/>
          </w:divBdr>
        </w:div>
        <w:div w:id="1664697960">
          <w:marLeft w:val="0"/>
          <w:marRight w:val="0"/>
          <w:marTop w:val="0"/>
          <w:marBottom w:val="0"/>
          <w:divBdr>
            <w:top w:val="none" w:sz="0" w:space="0" w:color="auto"/>
            <w:left w:val="none" w:sz="0" w:space="0" w:color="auto"/>
            <w:bottom w:val="none" w:sz="0" w:space="0" w:color="auto"/>
            <w:right w:val="none" w:sz="0" w:space="0" w:color="auto"/>
          </w:divBdr>
        </w:div>
        <w:div w:id="710686232">
          <w:marLeft w:val="0"/>
          <w:marRight w:val="0"/>
          <w:marTop w:val="0"/>
          <w:marBottom w:val="0"/>
          <w:divBdr>
            <w:top w:val="none" w:sz="0" w:space="0" w:color="auto"/>
            <w:left w:val="none" w:sz="0" w:space="0" w:color="auto"/>
            <w:bottom w:val="none" w:sz="0" w:space="0" w:color="auto"/>
            <w:right w:val="none" w:sz="0" w:space="0" w:color="auto"/>
          </w:divBdr>
        </w:div>
        <w:div w:id="1048722650">
          <w:marLeft w:val="0"/>
          <w:marRight w:val="0"/>
          <w:marTop w:val="0"/>
          <w:marBottom w:val="0"/>
          <w:divBdr>
            <w:top w:val="none" w:sz="0" w:space="0" w:color="auto"/>
            <w:left w:val="none" w:sz="0" w:space="0" w:color="auto"/>
            <w:bottom w:val="none" w:sz="0" w:space="0" w:color="auto"/>
            <w:right w:val="none" w:sz="0" w:space="0" w:color="auto"/>
          </w:divBdr>
        </w:div>
        <w:div w:id="164707631">
          <w:marLeft w:val="0"/>
          <w:marRight w:val="0"/>
          <w:marTop w:val="0"/>
          <w:marBottom w:val="0"/>
          <w:divBdr>
            <w:top w:val="none" w:sz="0" w:space="0" w:color="auto"/>
            <w:left w:val="none" w:sz="0" w:space="0" w:color="auto"/>
            <w:bottom w:val="none" w:sz="0" w:space="0" w:color="auto"/>
            <w:right w:val="none" w:sz="0" w:space="0" w:color="auto"/>
          </w:divBdr>
        </w:div>
        <w:div w:id="1524709311">
          <w:marLeft w:val="0"/>
          <w:marRight w:val="0"/>
          <w:marTop w:val="0"/>
          <w:marBottom w:val="0"/>
          <w:divBdr>
            <w:top w:val="none" w:sz="0" w:space="0" w:color="auto"/>
            <w:left w:val="none" w:sz="0" w:space="0" w:color="auto"/>
            <w:bottom w:val="none" w:sz="0" w:space="0" w:color="auto"/>
            <w:right w:val="none" w:sz="0" w:space="0" w:color="auto"/>
          </w:divBdr>
        </w:div>
        <w:div w:id="928926358">
          <w:marLeft w:val="0"/>
          <w:marRight w:val="0"/>
          <w:marTop w:val="0"/>
          <w:marBottom w:val="0"/>
          <w:divBdr>
            <w:top w:val="none" w:sz="0" w:space="0" w:color="auto"/>
            <w:left w:val="none" w:sz="0" w:space="0" w:color="auto"/>
            <w:bottom w:val="none" w:sz="0" w:space="0" w:color="auto"/>
            <w:right w:val="none" w:sz="0" w:space="0" w:color="auto"/>
          </w:divBdr>
        </w:div>
        <w:div w:id="1750734232">
          <w:marLeft w:val="0"/>
          <w:marRight w:val="0"/>
          <w:marTop w:val="0"/>
          <w:marBottom w:val="0"/>
          <w:divBdr>
            <w:top w:val="none" w:sz="0" w:space="0" w:color="auto"/>
            <w:left w:val="none" w:sz="0" w:space="0" w:color="auto"/>
            <w:bottom w:val="none" w:sz="0" w:space="0" w:color="auto"/>
            <w:right w:val="none" w:sz="0" w:space="0" w:color="auto"/>
          </w:divBdr>
        </w:div>
        <w:div w:id="1774977942">
          <w:marLeft w:val="0"/>
          <w:marRight w:val="0"/>
          <w:marTop w:val="0"/>
          <w:marBottom w:val="0"/>
          <w:divBdr>
            <w:top w:val="none" w:sz="0" w:space="0" w:color="auto"/>
            <w:left w:val="none" w:sz="0" w:space="0" w:color="auto"/>
            <w:bottom w:val="none" w:sz="0" w:space="0" w:color="auto"/>
            <w:right w:val="none" w:sz="0" w:space="0" w:color="auto"/>
          </w:divBdr>
        </w:div>
        <w:div w:id="171142071">
          <w:marLeft w:val="0"/>
          <w:marRight w:val="0"/>
          <w:marTop w:val="0"/>
          <w:marBottom w:val="0"/>
          <w:divBdr>
            <w:top w:val="none" w:sz="0" w:space="0" w:color="auto"/>
            <w:left w:val="none" w:sz="0" w:space="0" w:color="auto"/>
            <w:bottom w:val="none" w:sz="0" w:space="0" w:color="auto"/>
            <w:right w:val="none" w:sz="0" w:space="0" w:color="auto"/>
          </w:divBdr>
        </w:div>
        <w:div w:id="1950307061">
          <w:marLeft w:val="0"/>
          <w:marRight w:val="0"/>
          <w:marTop w:val="0"/>
          <w:marBottom w:val="0"/>
          <w:divBdr>
            <w:top w:val="none" w:sz="0" w:space="0" w:color="auto"/>
            <w:left w:val="none" w:sz="0" w:space="0" w:color="auto"/>
            <w:bottom w:val="none" w:sz="0" w:space="0" w:color="auto"/>
            <w:right w:val="none" w:sz="0" w:space="0" w:color="auto"/>
          </w:divBdr>
        </w:div>
        <w:div w:id="514460668">
          <w:marLeft w:val="0"/>
          <w:marRight w:val="0"/>
          <w:marTop w:val="0"/>
          <w:marBottom w:val="0"/>
          <w:divBdr>
            <w:top w:val="none" w:sz="0" w:space="0" w:color="auto"/>
            <w:left w:val="none" w:sz="0" w:space="0" w:color="auto"/>
            <w:bottom w:val="none" w:sz="0" w:space="0" w:color="auto"/>
            <w:right w:val="none" w:sz="0" w:space="0" w:color="auto"/>
          </w:divBdr>
        </w:div>
        <w:div w:id="1489979461">
          <w:marLeft w:val="0"/>
          <w:marRight w:val="0"/>
          <w:marTop w:val="0"/>
          <w:marBottom w:val="0"/>
          <w:divBdr>
            <w:top w:val="none" w:sz="0" w:space="0" w:color="auto"/>
            <w:left w:val="none" w:sz="0" w:space="0" w:color="auto"/>
            <w:bottom w:val="none" w:sz="0" w:space="0" w:color="auto"/>
            <w:right w:val="none" w:sz="0" w:space="0" w:color="auto"/>
          </w:divBdr>
        </w:div>
        <w:div w:id="613635923">
          <w:marLeft w:val="0"/>
          <w:marRight w:val="0"/>
          <w:marTop w:val="0"/>
          <w:marBottom w:val="0"/>
          <w:divBdr>
            <w:top w:val="none" w:sz="0" w:space="0" w:color="auto"/>
            <w:left w:val="none" w:sz="0" w:space="0" w:color="auto"/>
            <w:bottom w:val="none" w:sz="0" w:space="0" w:color="auto"/>
            <w:right w:val="none" w:sz="0" w:space="0" w:color="auto"/>
          </w:divBdr>
        </w:div>
        <w:div w:id="733897360">
          <w:marLeft w:val="0"/>
          <w:marRight w:val="0"/>
          <w:marTop w:val="0"/>
          <w:marBottom w:val="0"/>
          <w:divBdr>
            <w:top w:val="none" w:sz="0" w:space="0" w:color="auto"/>
            <w:left w:val="none" w:sz="0" w:space="0" w:color="auto"/>
            <w:bottom w:val="none" w:sz="0" w:space="0" w:color="auto"/>
            <w:right w:val="none" w:sz="0" w:space="0" w:color="auto"/>
          </w:divBdr>
        </w:div>
        <w:div w:id="1401291045">
          <w:marLeft w:val="0"/>
          <w:marRight w:val="0"/>
          <w:marTop w:val="0"/>
          <w:marBottom w:val="0"/>
          <w:divBdr>
            <w:top w:val="none" w:sz="0" w:space="0" w:color="auto"/>
            <w:left w:val="none" w:sz="0" w:space="0" w:color="auto"/>
            <w:bottom w:val="none" w:sz="0" w:space="0" w:color="auto"/>
            <w:right w:val="none" w:sz="0" w:space="0" w:color="auto"/>
          </w:divBdr>
        </w:div>
        <w:div w:id="1813984064">
          <w:marLeft w:val="0"/>
          <w:marRight w:val="0"/>
          <w:marTop w:val="0"/>
          <w:marBottom w:val="0"/>
          <w:divBdr>
            <w:top w:val="none" w:sz="0" w:space="0" w:color="auto"/>
            <w:left w:val="none" w:sz="0" w:space="0" w:color="auto"/>
            <w:bottom w:val="none" w:sz="0" w:space="0" w:color="auto"/>
            <w:right w:val="none" w:sz="0" w:space="0" w:color="auto"/>
          </w:divBdr>
        </w:div>
        <w:div w:id="653216657">
          <w:marLeft w:val="0"/>
          <w:marRight w:val="0"/>
          <w:marTop w:val="0"/>
          <w:marBottom w:val="0"/>
          <w:divBdr>
            <w:top w:val="none" w:sz="0" w:space="0" w:color="auto"/>
            <w:left w:val="none" w:sz="0" w:space="0" w:color="auto"/>
            <w:bottom w:val="none" w:sz="0" w:space="0" w:color="auto"/>
            <w:right w:val="none" w:sz="0" w:space="0" w:color="auto"/>
          </w:divBdr>
        </w:div>
        <w:div w:id="152650920">
          <w:marLeft w:val="0"/>
          <w:marRight w:val="0"/>
          <w:marTop w:val="0"/>
          <w:marBottom w:val="0"/>
          <w:divBdr>
            <w:top w:val="none" w:sz="0" w:space="0" w:color="auto"/>
            <w:left w:val="none" w:sz="0" w:space="0" w:color="auto"/>
            <w:bottom w:val="none" w:sz="0" w:space="0" w:color="auto"/>
            <w:right w:val="none" w:sz="0" w:space="0" w:color="auto"/>
          </w:divBdr>
        </w:div>
        <w:div w:id="71129096">
          <w:marLeft w:val="0"/>
          <w:marRight w:val="0"/>
          <w:marTop w:val="0"/>
          <w:marBottom w:val="0"/>
          <w:divBdr>
            <w:top w:val="none" w:sz="0" w:space="0" w:color="auto"/>
            <w:left w:val="none" w:sz="0" w:space="0" w:color="auto"/>
            <w:bottom w:val="none" w:sz="0" w:space="0" w:color="auto"/>
            <w:right w:val="none" w:sz="0" w:space="0" w:color="auto"/>
          </w:divBdr>
        </w:div>
        <w:div w:id="1063022555">
          <w:marLeft w:val="0"/>
          <w:marRight w:val="0"/>
          <w:marTop w:val="0"/>
          <w:marBottom w:val="0"/>
          <w:divBdr>
            <w:top w:val="none" w:sz="0" w:space="0" w:color="auto"/>
            <w:left w:val="none" w:sz="0" w:space="0" w:color="auto"/>
            <w:bottom w:val="none" w:sz="0" w:space="0" w:color="auto"/>
            <w:right w:val="none" w:sz="0" w:space="0" w:color="auto"/>
          </w:divBdr>
        </w:div>
        <w:div w:id="1390231066">
          <w:marLeft w:val="0"/>
          <w:marRight w:val="0"/>
          <w:marTop w:val="0"/>
          <w:marBottom w:val="0"/>
          <w:divBdr>
            <w:top w:val="none" w:sz="0" w:space="0" w:color="auto"/>
            <w:left w:val="none" w:sz="0" w:space="0" w:color="auto"/>
            <w:bottom w:val="none" w:sz="0" w:space="0" w:color="auto"/>
            <w:right w:val="none" w:sz="0" w:space="0" w:color="auto"/>
          </w:divBdr>
        </w:div>
        <w:div w:id="2120180918">
          <w:marLeft w:val="0"/>
          <w:marRight w:val="0"/>
          <w:marTop w:val="0"/>
          <w:marBottom w:val="0"/>
          <w:divBdr>
            <w:top w:val="none" w:sz="0" w:space="0" w:color="auto"/>
            <w:left w:val="none" w:sz="0" w:space="0" w:color="auto"/>
            <w:bottom w:val="none" w:sz="0" w:space="0" w:color="auto"/>
            <w:right w:val="none" w:sz="0" w:space="0" w:color="auto"/>
          </w:divBdr>
        </w:div>
        <w:div w:id="800002329">
          <w:marLeft w:val="0"/>
          <w:marRight w:val="0"/>
          <w:marTop w:val="0"/>
          <w:marBottom w:val="0"/>
          <w:divBdr>
            <w:top w:val="none" w:sz="0" w:space="0" w:color="auto"/>
            <w:left w:val="none" w:sz="0" w:space="0" w:color="auto"/>
            <w:bottom w:val="none" w:sz="0" w:space="0" w:color="auto"/>
            <w:right w:val="none" w:sz="0" w:space="0" w:color="auto"/>
          </w:divBdr>
        </w:div>
        <w:div w:id="148250397">
          <w:marLeft w:val="0"/>
          <w:marRight w:val="0"/>
          <w:marTop w:val="0"/>
          <w:marBottom w:val="0"/>
          <w:divBdr>
            <w:top w:val="none" w:sz="0" w:space="0" w:color="auto"/>
            <w:left w:val="none" w:sz="0" w:space="0" w:color="auto"/>
            <w:bottom w:val="none" w:sz="0" w:space="0" w:color="auto"/>
            <w:right w:val="none" w:sz="0" w:space="0" w:color="auto"/>
          </w:divBdr>
        </w:div>
        <w:div w:id="506871607">
          <w:marLeft w:val="0"/>
          <w:marRight w:val="0"/>
          <w:marTop w:val="0"/>
          <w:marBottom w:val="0"/>
          <w:divBdr>
            <w:top w:val="none" w:sz="0" w:space="0" w:color="auto"/>
            <w:left w:val="none" w:sz="0" w:space="0" w:color="auto"/>
            <w:bottom w:val="none" w:sz="0" w:space="0" w:color="auto"/>
            <w:right w:val="none" w:sz="0" w:space="0" w:color="auto"/>
          </w:divBdr>
        </w:div>
        <w:div w:id="742878633">
          <w:marLeft w:val="0"/>
          <w:marRight w:val="0"/>
          <w:marTop w:val="0"/>
          <w:marBottom w:val="0"/>
          <w:divBdr>
            <w:top w:val="none" w:sz="0" w:space="0" w:color="auto"/>
            <w:left w:val="none" w:sz="0" w:space="0" w:color="auto"/>
            <w:bottom w:val="none" w:sz="0" w:space="0" w:color="auto"/>
            <w:right w:val="none" w:sz="0" w:space="0" w:color="auto"/>
          </w:divBdr>
        </w:div>
        <w:div w:id="456728553">
          <w:marLeft w:val="0"/>
          <w:marRight w:val="0"/>
          <w:marTop w:val="0"/>
          <w:marBottom w:val="0"/>
          <w:divBdr>
            <w:top w:val="none" w:sz="0" w:space="0" w:color="auto"/>
            <w:left w:val="none" w:sz="0" w:space="0" w:color="auto"/>
            <w:bottom w:val="none" w:sz="0" w:space="0" w:color="auto"/>
            <w:right w:val="none" w:sz="0" w:space="0" w:color="auto"/>
          </w:divBdr>
        </w:div>
        <w:div w:id="1192185937">
          <w:marLeft w:val="0"/>
          <w:marRight w:val="0"/>
          <w:marTop w:val="0"/>
          <w:marBottom w:val="0"/>
          <w:divBdr>
            <w:top w:val="none" w:sz="0" w:space="0" w:color="auto"/>
            <w:left w:val="none" w:sz="0" w:space="0" w:color="auto"/>
            <w:bottom w:val="none" w:sz="0" w:space="0" w:color="auto"/>
            <w:right w:val="none" w:sz="0" w:space="0" w:color="auto"/>
          </w:divBdr>
        </w:div>
        <w:div w:id="1318846619">
          <w:marLeft w:val="0"/>
          <w:marRight w:val="0"/>
          <w:marTop w:val="0"/>
          <w:marBottom w:val="0"/>
          <w:divBdr>
            <w:top w:val="none" w:sz="0" w:space="0" w:color="auto"/>
            <w:left w:val="none" w:sz="0" w:space="0" w:color="auto"/>
            <w:bottom w:val="none" w:sz="0" w:space="0" w:color="auto"/>
            <w:right w:val="none" w:sz="0" w:space="0" w:color="auto"/>
          </w:divBdr>
        </w:div>
        <w:div w:id="1235623141">
          <w:marLeft w:val="0"/>
          <w:marRight w:val="0"/>
          <w:marTop w:val="0"/>
          <w:marBottom w:val="0"/>
          <w:divBdr>
            <w:top w:val="none" w:sz="0" w:space="0" w:color="auto"/>
            <w:left w:val="none" w:sz="0" w:space="0" w:color="auto"/>
            <w:bottom w:val="none" w:sz="0" w:space="0" w:color="auto"/>
            <w:right w:val="none" w:sz="0" w:space="0" w:color="auto"/>
          </w:divBdr>
        </w:div>
        <w:div w:id="77136677">
          <w:marLeft w:val="0"/>
          <w:marRight w:val="0"/>
          <w:marTop w:val="0"/>
          <w:marBottom w:val="0"/>
          <w:divBdr>
            <w:top w:val="none" w:sz="0" w:space="0" w:color="auto"/>
            <w:left w:val="none" w:sz="0" w:space="0" w:color="auto"/>
            <w:bottom w:val="none" w:sz="0" w:space="0" w:color="auto"/>
            <w:right w:val="none" w:sz="0" w:space="0" w:color="auto"/>
          </w:divBdr>
        </w:div>
        <w:div w:id="774445603">
          <w:marLeft w:val="0"/>
          <w:marRight w:val="0"/>
          <w:marTop w:val="0"/>
          <w:marBottom w:val="0"/>
          <w:divBdr>
            <w:top w:val="none" w:sz="0" w:space="0" w:color="auto"/>
            <w:left w:val="none" w:sz="0" w:space="0" w:color="auto"/>
            <w:bottom w:val="none" w:sz="0" w:space="0" w:color="auto"/>
            <w:right w:val="none" w:sz="0" w:space="0" w:color="auto"/>
          </w:divBdr>
        </w:div>
        <w:div w:id="959799452">
          <w:marLeft w:val="0"/>
          <w:marRight w:val="0"/>
          <w:marTop w:val="0"/>
          <w:marBottom w:val="0"/>
          <w:divBdr>
            <w:top w:val="none" w:sz="0" w:space="0" w:color="auto"/>
            <w:left w:val="none" w:sz="0" w:space="0" w:color="auto"/>
            <w:bottom w:val="none" w:sz="0" w:space="0" w:color="auto"/>
            <w:right w:val="none" w:sz="0" w:space="0" w:color="auto"/>
          </w:divBdr>
        </w:div>
        <w:div w:id="1399285161">
          <w:marLeft w:val="0"/>
          <w:marRight w:val="0"/>
          <w:marTop w:val="0"/>
          <w:marBottom w:val="0"/>
          <w:divBdr>
            <w:top w:val="none" w:sz="0" w:space="0" w:color="auto"/>
            <w:left w:val="none" w:sz="0" w:space="0" w:color="auto"/>
            <w:bottom w:val="none" w:sz="0" w:space="0" w:color="auto"/>
            <w:right w:val="none" w:sz="0" w:space="0" w:color="auto"/>
          </w:divBdr>
        </w:div>
        <w:div w:id="1016493519">
          <w:marLeft w:val="0"/>
          <w:marRight w:val="0"/>
          <w:marTop w:val="0"/>
          <w:marBottom w:val="0"/>
          <w:divBdr>
            <w:top w:val="none" w:sz="0" w:space="0" w:color="auto"/>
            <w:left w:val="none" w:sz="0" w:space="0" w:color="auto"/>
            <w:bottom w:val="none" w:sz="0" w:space="0" w:color="auto"/>
            <w:right w:val="none" w:sz="0" w:space="0" w:color="auto"/>
          </w:divBdr>
        </w:div>
        <w:div w:id="976763070">
          <w:marLeft w:val="0"/>
          <w:marRight w:val="0"/>
          <w:marTop w:val="0"/>
          <w:marBottom w:val="0"/>
          <w:divBdr>
            <w:top w:val="none" w:sz="0" w:space="0" w:color="auto"/>
            <w:left w:val="none" w:sz="0" w:space="0" w:color="auto"/>
            <w:bottom w:val="none" w:sz="0" w:space="0" w:color="auto"/>
            <w:right w:val="none" w:sz="0" w:space="0" w:color="auto"/>
          </w:divBdr>
        </w:div>
        <w:div w:id="1752699249">
          <w:marLeft w:val="0"/>
          <w:marRight w:val="0"/>
          <w:marTop w:val="0"/>
          <w:marBottom w:val="0"/>
          <w:divBdr>
            <w:top w:val="none" w:sz="0" w:space="0" w:color="auto"/>
            <w:left w:val="none" w:sz="0" w:space="0" w:color="auto"/>
            <w:bottom w:val="none" w:sz="0" w:space="0" w:color="auto"/>
            <w:right w:val="none" w:sz="0" w:space="0" w:color="auto"/>
          </w:divBdr>
        </w:div>
        <w:div w:id="632369448">
          <w:marLeft w:val="0"/>
          <w:marRight w:val="0"/>
          <w:marTop w:val="0"/>
          <w:marBottom w:val="0"/>
          <w:divBdr>
            <w:top w:val="none" w:sz="0" w:space="0" w:color="auto"/>
            <w:left w:val="none" w:sz="0" w:space="0" w:color="auto"/>
            <w:bottom w:val="none" w:sz="0" w:space="0" w:color="auto"/>
            <w:right w:val="none" w:sz="0" w:space="0" w:color="auto"/>
          </w:divBdr>
        </w:div>
        <w:div w:id="1632831362">
          <w:marLeft w:val="0"/>
          <w:marRight w:val="0"/>
          <w:marTop w:val="0"/>
          <w:marBottom w:val="0"/>
          <w:divBdr>
            <w:top w:val="none" w:sz="0" w:space="0" w:color="auto"/>
            <w:left w:val="none" w:sz="0" w:space="0" w:color="auto"/>
            <w:bottom w:val="none" w:sz="0" w:space="0" w:color="auto"/>
            <w:right w:val="none" w:sz="0" w:space="0" w:color="auto"/>
          </w:divBdr>
        </w:div>
        <w:div w:id="287664854">
          <w:marLeft w:val="0"/>
          <w:marRight w:val="0"/>
          <w:marTop w:val="0"/>
          <w:marBottom w:val="0"/>
          <w:divBdr>
            <w:top w:val="none" w:sz="0" w:space="0" w:color="auto"/>
            <w:left w:val="none" w:sz="0" w:space="0" w:color="auto"/>
            <w:bottom w:val="none" w:sz="0" w:space="0" w:color="auto"/>
            <w:right w:val="none" w:sz="0" w:space="0" w:color="auto"/>
          </w:divBdr>
        </w:div>
        <w:div w:id="976956613">
          <w:marLeft w:val="0"/>
          <w:marRight w:val="0"/>
          <w:marTop w:val="0"/>
          <w:marBottom w:val="0"/>
          <w:divBdr>
            <w:top w:val="none" w:sz="0" w:space="0" w:color="auto"/>
            <w:left w:val="none" w:sz="0" w:space="0" w:color="auto"/>
            <w:bottom w:val="none" w:sz="0" w:space="0" w:color="auto"/>
            <w:right w:val="none" w:sz="0" w:space="0" w:color="auto"/>
          </w:divBdr>
        </w:div>
        <w:div w:id="616301550">
          <w:marLeft w:val="0"/>
          <w:marRight w:val="0"/>
          <w:marTop w:val="0"/>
          <w:marBottom w:val="0"/>
          <w:divBdr>
            <w:top w:val="none" w:sz="0" w:space="0" w:color="auto"/>
            <w:left w:val="none" w:sz="0" w:space="0" w:color="auto"/>
            <w:bottom w:val="none" w:sz="0" w:space="0" w:color="auto"/>
            <w:right w:val="none" w:sz="0" w:space="0" w:color="auto"/>
          </w:divBdr>
        </w:div>
        <w:div w:id="1419329678">
          <w:marLeft w:val="0"/>
          <w:marRight w:val="0"/>
          <w:marTop w:val="0"/>
          <w:marBottom w:val="0"/>
          <w:divBdr>
            <w:top w:val="none" w:sz="0" w:space="0" w:color="auto"/>
            <w:left w:val="none" w:sz="0" w:space="0" w:color="auto"/>
            <w:bottom w:val="none" w:sz="0" w:space="0" w:color="auto"/>
            <w:right w:val="none" w:sz="0" w:space="0" w:color="auto"/>
          </w:divBdr>
        </w:div>
        <w:div w:id="271136475">
          <w:marLeft w:val="0"/>
          <w:marRight w:val="0"/>
          <w:marTop w:val="0"/>
          <w:marBottom w:val="0"/>
          <w:divBdr>
            <w:top w:val="none" w:sz="0" w:space="0" w:color="auto"/>
            <w:left w:val="none" w:sz="0" w:space="0" w:color="auto"/>
            <w:bottom w:val="none" w:sz="0" w:space="0" w:color="auto"/>
            <w:right w:val="none" w:sz="0" w:space="0" w:color="auto"/>
          </w:divBdr>
        </w:div>
        <w:div w:id="142697503">
          <w:marLeft w:val="0"/>
          <w:marRight w:val="0"/>
          <w:marTop w:val="0"/>
          <w:marBottom w:val="0"/>
          <w:divBdr>
            <w:top w:val="none" w:sz="0" w:space="0" w:color="auto"/>
            <w:left w:val="none" w:sz="0" w:space="0" w:color="auto"/>
            <w:bottom w:val="none" w:sz="0" w:space="0" w:color="auto"/>
            <w:right w:val="none" w:sz="0" w:space="0" w:color="auto"/>
          </w:divBdr>
        </w:div>
        <w:div w:id="501774703">
          <w:marLeft w:val="0"/>
          <w:marRight w:val="0"/>
          <w:marTop w:val="0"/>
          <w:marBottom w:val="0"/>
          <w:divBdr>
            <w:top w:val="none" w:sz="0" w:space="0" w:color="auto"/>
            <w:left w:val="none" w:sz="0" w:space="0" w:color="auto"/>
            <w:bottom w:val="none" w:sz="0" w:space="0" w:color="auto"/>
            <w:right w:val="none" w:sz="0" w:space="0" w:color="auto"/>
          </w:divBdr>
        </w:div>
        <w:div w:id="1117915866">
          <w:marLeft w:val="0"/>
          <w:marRight w:val="0"/>
          <w:marTop w:val="0"/>
          <w:marBottom w:val="0"/>
          <w:divBdr>
            <w:top w:val="none" w:sz="0" w:space="0" w:color="auto"/>
            <w:left w:val="none" w:sz="0" w:space="0" w:color="auto"/>
            <w:bottom w:val="none" w:sz="0" w:space="0" w:color="auto"/>
            <w:right w:val="none" w:sz="0" w:space="0" w:color="auto"/>
          </w:divBdr>
        </w:div>
        <w:div w:id="1287613933">
          <w:marLeft w:val="0"/>
          <w:marRight w:val="0"/>
          <w:marTop w:val="0"/>
          <w:marBottom w:val="0"/>
          <w:divBdr>
            <w:top w:val="none" w:sz="0" w:space="0" w:color="auto"/>
            <w:left w:val="none" w:sz="0" w:space="0" w:color="auto"/>
            <w:bottom w:val="none" w:sz="0" w:space="0" w:color="auto"/>
            <w:right w:val="none" w:sz="0" w:space="0" w:color="auto"/>
          </w:divBdr>
        </w:div>
        <w:div w:id="1384793019">
          <w:marLeft w:val="0"/>
          <w:marRight w:val="0"/>
          <w:marTop w:val="0"/>
          <w:marBottom w:val="0"/>
          <w:divBdr>
            <w:top w:val="none" w:sz="0" w:space="0" w:color="auto"/>
            <w:left w:val="none" w:sz="0" w:space="0" w:color="auto"/>
            <w:bottom w:val="none" w:sz="0" w:space="0" w:color="auto"/>
            <w:right w:val="none" w:sz="0" w:space="0" w:color="auto"/>
          </w:divBdr>
        </w:div>
        <w:div w:id="174030337">
          <w:marLeft w:val="0"/>
          <w:marRight w:val="0"/>
          <w:marTop w:val="0"/>
          <w:marBottom w:val="0"/>
          <w:divBdr>
            <w:top w:val="none" w:sz="0" w:space="0" w:color="auto"/>
            <w:left w:val="none" w:sz="0" w:space="0" w:color="auto"/>
            <w:bottom w:val="none" w:sz="0" w:space="0" w:color="auto"/>
            <w:right w:val="none" w:sz="0" w:space="0" w:color="auto"/>
          </w:divBdr>
        </w:div>
        <w:div w:id="625083813">
          <w:marLeft w:val="0"/>
          <w:marRight w:val="0"/>
          <w:marTop w:val="0"/>
          <w:marBottom w:val="0"/>
          <w:divBdr>
            <w:top w:val="none" w:sz="0" w:space="0" w:color="auto"/>
            <w:left w:val="none" w:sz="0" w:space="0" w:color="auto"/>
            <w:bottom w:val="none" w:sz="0" w:space="0" w:color="auto"/>
            <w:right w:val="none" w:sz="0" w:space="0" w:color="auto"/>
          </w:divBdr>
        </w:div>
        <w:div w:id="258412427">
          <w:marLeft w:val="0"/>
          <w:marRight w:val="0"/>
          <w:marTop w:val="0"/>
          <w:marBottom w:val="0"/>
          <w:divBdr>
            <w:top w:val="none" w:sz="0" w:space="0" w:color="auto"/>
            <w:left w:val="none" w:sz="0" w:space="0" w:color="auto"/>
            <w:bottom w:val="none" w:sz="0" w:space="0" w:color="auto"/>
            <w:right w:val="none" w:sz="0" w:space="0" w:color="auto"/>
          </w:divBdr>
        </w:div>
        <w:div w:id="1238631309">
          <w:marLeft w:val="0"/>
          <w:marRight w:val="0"/>
          <w:marTop w:val="0"/>
          <w:marBottom w:val="0"/>
          <w:divBdr>
            <w:top w:val="none" w:sz="0" w:space="0" w:color="auto"/>
            <w:left w:val="none" w:sz="0" w:space="0" w:color="auto"/>
            <w:bottom w:val="none" w:sz="0" w:space="0" w:color="auto"/>
            <w:right w:val="none" w:sz="0" w:space="0" w:color="auto"/>
          </w:divBdr>
        </w:div>
        <w:div w:id="891699136">
          <w:marLeft w:val="0"/>
          <w:marRight w:val="0"/>
          <w:marTop w:val="0"/>
          <w:marBottom w:val="0"/>
          <w:divBdr>
            <w:top w:val="none" w:sz="0" w:space="0" w:color="auto"/>
            <w:left w:val="none" w:sz="0" w:space="0" w:color="auto"/>
            <w:bottom w:val="none" w:sz="0" w:space="0" w:color="auto"/>
            <w:right w:val="none" w:sz="0" w:space="0" w:color="auto"/>
          </w:divBdr>
        </w:div>
        <w:div w:id="1053122118">
          <w:marLeft w:val="0"/>
          <w:marRight w:val="0"/>
          <w:marTop w:val="0"/>
          <w:marBottom w:val="0"/>
          <w:divBdr>
            <w:top w:val="none" w:sz="0" w:space="0" w:color="auto"/>
            <w:left w:val="none" w:sz="0" w:space="0" w:color="auto"/>
            <w:bottom w:val="none" w:sz="0" w:space="0" w:color="auto"/>
            <w:right w:val="none" w:sz="0" w:space="0" w:color="auto"/>
          </w:divBdr>
        </w:div>
        <w:div w:id="1412313108">
          <w:marLeft w:val="0"/>
          <w:marRight w:val="0"/>
          <w:marTop w:val="0"/>
          <w:marBottom w:val="0"/>
          <w:divBdr>
            <w:top w:val="none" w:sz="0" w:space="0" w:color="auto"/>
            <w:left w:val="none" w:sz="0" w:space="0" w:color="auto"/>
            <w:bottom w:val="none" w:sz="0" w:space="0" w:color="auto"/>
            <w:right w:val="none" w:sz="0" w:space="0" w:color="auto"/>
          </w:divBdr>
        </w:div>
        <w:div w:id="70127478">
          <w:marLeft w:val="0"/>
          <w:marRight w:val="0"/>
          <w:marTop w:val="0"/>
          <w:marBottom w:val="0"/>
          <w:divBdr>
            <w:top w:val="none" w:sz="0" w:space="0" w:color="auto"/>
            <w:left w:val="none" w:sz="0" w:space="0" w:color="auto"/>
            <w:bottom w:val="none" w:sz="0" w:space="0" w:color="auto"/>
            <w:right w:val="none" w:sz="0" w:space="0" w:color="auto"/>
          </w:divBdr>
        </w:div>
        <w:div w:id="880631618">
          <w:marLeft w:val="0"/>
          <w:marRight w:val="0"/>
          <w:marTop w:val="0"/>
          <w:marBottom w:val="0"/>
          <w:divBdr>
            <w:top w:val="none" w:sz="0" w:space="0" w:color="auto"/>
            <w:left w:val="none" w:sz="0" w:space="0" w:color="auto"/>
            <w:bottom w:val="none" w:sz="0" w:space="0" w:color="auto"/>
            <w:right w:val="none" w:sz="0" w:space="0" w:color="auto"/>
          </w:divBdr>
        </w:div>
        <w:div w:id="214321529">
          <w:marLeft w:val="0"/>
          <w:marRight w:val="0"/>
          <w:marTop w:val="0"/>
          <w:marBottom w:val="0"/>
          <w:divBdr>
            <w:top w:val="none" w:sz="0" w:space="0" w:color="auto"/>
            <w:left w:val="none" w:sz="0" w:space="0" w:color="auto"/>
            <w:bottom w:val="none" w:sz="0" w:space="0" w:color="auto"/>
            <w:right w:val="none" w:sz="0" w:space="0" w:color="auto"/>
          </w:divBdr>
        </w:div>
        <w:div w:id="1135026735">
          <w:marLeft w:val="0"/>
          <w:marRight w:val="0"/>
          <w:marTop w:val="0"/>
          <w:marBottom w:val="0"/>
          <w:divBdr>
            <w:top w:val="none" w:sz="0" w:space="0" w:color="auto"/>
            <w:left w:val="none" w:sz="0" w:space="0" w:color="auto"/>
            <w:bottom w:val="none" w:sz="0" w:space="0" w:color="auto"/>
            <w:right w:val="none" w:sz="0" w:space="0" w:color="auto"/>
          </w:divBdr>
        </w:div>
        <w:div w:id="148988479">
          <w:marLeft w:val="0"/>
          <w:marRight w:val="0"/>
          <w:marTop w:val="0"/>
          <w:marBottom w:val="0"/>
          <w:divBdr>
            <w:top w:val="none" w:sz="0" w:space="0" w:color="auto"/>
            <w:left w:val="none" w:sz="0" w:space="0" w:color="auto"/>
            <w:bottom w:val="none" w:sz="0" w:space="0" w:color="auto"/>
            <w:right w:val="none" w:sz="0" w:space="0" w:color="auto"/>
          </w:divBdr>
        </w:div>
        <w:div w:id="1123693387">
          <w:marLeft w:val="0"/>
          <w:marRight w:val="0"/>
          <w:marTop w:val="0"/>
          <w:marBottom w:val="0"/>
          <w:divBdr>
            <w:top w:val="none" w:sz="0" w:space="0" w:color="auto"/>
            <w:left w:val="none" w:sz="0" w:space="0" w:color="auto"/>
            <w:bottom w:val="none" w:sz="0" w:space="0" w:color="auto"/>
            <w:right w:val="none" w:sz="0" w:space="0" w:color="auto"/>
          </w:divBdr>
        </w:div>
        <w:div w:id="1222398732">
          <w:marLeft w:val="0"/>
          <w:marRight w:val="0"/>
          <w:marTop w:val="0"/>
          <w:marBottom w:val="0"/>
          <w:divBdr>
            <w:top w:val="none" w:sz="0" w:space="0" w:color="auto"/>
            <w:left w:val="none" w:sz="0" w:space="0" w:color="auto"/>
            <w:bottom w:val="none" w:sz="0" w:space="0" w:color="auto"/>
            <w:right w:val="none" w:sz="0" w:space="0" w:color="auto"/>
          </w:divBdr>
        </w:div>
        <w:div w:id="255794259">
          <w:marLeft w:val="0"/>
          <w:marRight w:val="0"/>
          <w:marTop w:val="0"/>
          <w:marBottom w:val="0"/>
          <w:divBdr>
            <w:top w:val="none" w:sz="0" w:space="0" w:color="auto"/>
            <w:left w:val="none" w:sz="0" w:space="0" w:color="auto"/>
            <w:bottom w:val="none" w:sz="0" w:space="0" w:color="auto"/>
            <w:right w:val="none" w:sz="0" w:space="0" w:color="auto"/>
          </w:divBdr>
        </w:div>
        <w:div w:id="960038223">
          <w:marLeft w:val="0"/>
          <w:marRight w:val="0"/>
          <w:marTop w:val="0"/>
          <w:marBottom w:val="0"/>
          <w:divBdr>
            <w:top w:val="none" w:sz="0" w:space="0" w:color="auto"/>
            <w:left w:val="none" w:sz="0" w:space="0" w:color="auto"/>
            <w:bottom w:val="none" w:sz="0" w:space="0" w:color="auto"/>
            <w:right w:val="none" w:sz="0" w:space="0" w:color="auto"/>
          </w:divBdr>
        </w:div>
        <w:div w:id="626857334">
          <w:marLeft w:val="0"/>
          <w:marRight w:val="0"/>
          <w:marTop w:val="0"/>
          <w:marBottom w:val="0"/>
          <w:divBdr>
            <w:top w:val="none" w:sz="0" w:space="0" w:color="auto"/>
            <w:left w:val="none" w:sz="0" w:space="0" w:color="auto"/>
            <w:bottom w:val="none" w:sz="0" w:space="0" w:color="auto"/>
            <w:right w:val="none" w:sz="0" w:space="0" w:color="auto"/>
          </w:divBdr>
        </w:div>
        <w:div w:id="1631399140">
          <w:marLeft w:val="0"/>
          <w:marRight w:val="0"/>
          <w:marTop w:val="0"/>
          <w:marBottom w:val="0"/>
          <w:divBdr>
            <w:top w:val="none" w:sz="0" w:space="0" w:color="auto"/>
            <w:left w:val="none" w:sz="0" w:space="0" w:color="auto"/>
            <w:bottom w:val="none" w:sz="0" w:space="0" w:color="auto"/>
            <w:right w:val="none" w:sz="0" w:space="0" w:color="auto"/>
          </w:divBdr>
        </w:div>
        <w:div w:id="985626078">
          <w:marLeft w:val="0"/>
          <w:marRight w:val="0"/>
          <w:marTop w:val="0"/>
          <w:marBottom w:val="0"/>
          <w:divBdr>
            <w:top w:val="none" w:sz="0" w:space="0" w:color="auto"/>
            <w:left w:val="none" w:sz="0" w:space="0" w:color="auto"/>
            <w:bottom w:val="none" w:sz="0" w:space="0" w:color="auto"/>
            <w:right w:val="none" w:sz="0" w:space="0" w:color="auto"/>
          </w:divBdr>
        </w:div>
        <w:div w:id="1970696739">
          <w:marLeft w:val="0"/>
          <w:marRight w:val="0"/>
          <w:marTop w:val="0"/>
          <w:marBottom w:val="0"/>
          <w:divBdr>
            <w:top w:val="none" w:sz="0" w:space="0" w:color="auto"/>
            <w:left w:val="none" w:sz="0" w:space="0" w:color="auto"/>
            <w:bottom w:val="none" w:sz="0" w:space="0" w:color="auto"/>
            <w:right w:val="none" w:sz="0" w:space="0" w:color="auto"/>
          </w:divBdr>
        </w:div>
        <w:div w:id="1174347004">
          <w:marLeft w:val="0"/>
          <w:marRight w:val="0"/>
          <w:marTop w:val="0"/>
          <w:marBottom w:val="0"/>
          <w:divBdr>
            <w:top w:val="none" w:sz="0" w:space="0" w:color="auto"/>
            <w:left w:val="none" w:sz="0" w:space="0" w:color="auto"/>
            <w:bottom w:val="none" w:sz="0" w:space="0" w:color="auto"/>
            <w:right w:val="none" w:sz="0" w:space="0" w:color="auto"/>
          </w:divBdr>
        </w:div>
        <w:div w:id="143670225">
          <w:marLeft w:val="0"/>
          <w:marRight w:val="0"/>
          <w:marTop w:val="0"/>
          <w:marBottom w:val="0"/>
          <w:divBdr>
            <w:top w:val="none" w:sz="0" w:space="0" w:color="auto"/>
            <w:left w:val="none" w:sz="0" w:space="0" w:color="auto"/>
            <w:bottom w:val="none" w:sz="0" w:space="0" w:color="auto"/>
            <w:right w:val="none" w:sz="0" w:space="0" w:color="auto"/>
          </w:divBdr>
        </w:div>
        <w:div w:id="1440956352">
          <w:marLeft w:val="0"/>
          <w:marRight w:val="0"/>
          <w:marTop w:val="0"/>
          <w:marBottom w:val="0"/>
          <w:divBdr>
            <w:top w:val="none" w:sz="0" w:space="0" w:color="auto"/>
            <w:left w:val="none" w:sz="0" w:space="0" w:color="auto"/>
            <w:bottom w:val="none" w:sz="0" w:space="0" w:color="auto"/>
            <w:right w:val="none" w:sz="0" w:space="0" w:color="auto"/>
          </w:divBdr>
        </w:div>
        <w:div w:id="1117944011">
          <w:marLeft w:val="0"/>
          <w:marRight w:val="0"/>
          <w:marTop w:val="0"/>
          <w:marBottom w:val="0"/>
          <w:divBdr>
            <w:top w:val="none" w:sz="0" w:space="0" w:color="auto"/>
            <w:left w:val="none" w:sz="0" w:space="0" w:color="auto"/>
            <w:bottom w:val="none" w:sz="0" w:space="0" w:color="auto"/>
            <w:right w:val="none" w:sz="0" w:space="0" w:color="auto"/>
          </w:divBdr>
        </w:div>
        <w:div w:id="845285533">
          <w:marLeft w:val="0"/>
          <w:marRight w:val="0"/>
          <w:marTop w:val="0"/>
          <w:marBottom w:val="0"/>
          <w:divBdr>
            <w:top w:val="none" w:sz="0" w:space="0" w:color="auto"/>
            <w:left w:val="none" w:sz="0" w:space="0" w:color="auto"/>
            <w:bottom w:val="none" w:sz="0" w:space="0" w:color="auto"/>
            <w:right w:val="none" w:sz="0" w:space="0" w:color="auto"/>
          </w:divBdr>
        </w:div>
        <w:div w:id="1962227792">
          <w:marLeft w:val="0"/>
          <w:marRight w:val="0"/>
          <w:marTop w:val="0"/>
          <w:marBottom w:val="0"/>
          <w:divBdr>
            <w:top w:val="none" w:sz="0" w:space="0" w:color="auto"/>
            <w:left w:val="none" w:sz="0" w:space="0" w:color="auto"/>
            <w:bottom w:val="none" w:sz="0" w:space="0" w:color="auto"/>
            <w:right w:val="none" w:sz="0" w:space="0" w:color="auto"/>
          </w:divBdr>
        </w:div>
        <w:div w:id="1987396735">
          <w:marLeft w:val="0"/>
          <w:marRight w:val="0"/>
          <w:marTop w:val="0"/>
          <w:marBottom w:val="0"/>
          <w:divBdr>
            <w:top w:val="none" w:sz="0" w:space="0" w:color="auto"/>
            <w:left w:val="none" w:sz="0" w:space="0" w:color="auto"/>
            <w:bottom w:val="none" w:sz="0" w:space="0" w:color="auto"/>
            <w:right w:val="none" w:sz="0" w:space="0" w:color="auto"/>
          </w:divBdr>
        </w:div>
        <w:div w:id="1356349157">
          <w:marLeft w:val="0"/>
          <w:marRight w:val="0"/>
          <w:marTop w:val="0"/>
          <w:marBottom w:val="0"/>
          <w:divBdr>
            <w:top w:val="none" w:sz="0" w:space="0" w:color="auto"/>
            <w:left w:val="none" w:sz="0" w:space="0" w:color="auto"/>
            <w:bottom w:val="none" w:sz="0" w:space="0" w:color="auto"/>
            <w:right w:val="none" w:sz="0" w:space="0" w:color="auto"/>
          </w:divBdr>
        </w:div>
        <w:div w:id="2063215267">
          <w:marLeft w:val="0"/>
          <w:marRight w:val="0"/>
          <w:marTop w:val="0"/>
          <w:marBottom w:val="0"/>
          <w:divBdr>
            <w:top w:val="none" w:sz="0" w:space="0" w:color="auto"/>
            <w:left w:val="none" w:sz="0" w:space="0" w:color="auto"/>
            <w:bottom w:val="none" w:sz="0" w:space="0" w:color="auto"/>
            <w:right w:val="none" w:sz="0" w:space="0" w:color="auto"/>
          </w:divBdr>
        </w:div>
        <w:div w:id="1151677326">
          <w:marLeft w:val="0"/>
          <w:marRight w:val="0"/>
          <w:marTop w:val="0"/>
          <w:marBottom w:val="0"/>
          <w:divBdr>
            <w:top w:val="none" w:sz="0" w:space="0" w:color="auto"/>
            <w:left w:val="none" w:sz="0" w:space="0" w:color="auto"/>
            <w:bottom w:val="none" w:sz="0" w:space="0" w:color="auto"/>
            <w:right w:val="none" w:sz="0" w:space="0" w:color="auto"/>
          </w:divBdr>
        </w:div>
        <w:div w:id="1711225488">
          <w:marLeft w:val="0"/>
          <w:marRight w:val="0"/>
          <w:marTop w:val="0"/>
          <w:marBottom w:val="0"/>
          <w:divBdr>
            <w:top w:val="none" w:sz="0" w:space="0" w:color="auto"/>
            <w:left w:val="none" w:sz="0" w:space="0" w:color="auto"/>
            <w:bottom w:val="none" w:sz="0" w:space="0" w:color="auto"/>
            <w:right w:val="none" w:sz="0" w:space="0" w:color="auto"/>
          </w:divBdr>
        </w:div>
        <w:div w:id="1081561720">
          <w:marLeft w:val="0"/>
          <w:marRight w:val="0"/>
          <w:marTop w:val="0"/>
          <w:marBottom w:val="0"/>
          <w:divBdr>
            <w:top w:val="none" w:sz="0" w:space="0" w:color="auto"/>
            <w:left w:val="none" w:sz="0" w:space="0" w:color="auto"/>
            <w:bottom w:val="none" w:sz="0" w:space="0" w:color="auto"/>
            <w:right w:val="none" w:sz="0" w:space="0" w:color="auto"/>
          </w:divBdr>
        </w:div>
        <w:div w:id="1655912301">
          <w:marLeft w:val="0"/>
          <w:marRight w:val="0"/>
          <w:marTop w:val="0"/>
          <w:marBottom w:val="0"/>
          <w:divBdr>
            <w:top w:val="none" w:sz="0" w:space="0" w:color="auto"/>
            <w:left w:val="none" w:sz="0" w:space="0" w:color="auto"/>
            <w:bottom w:val="none" w:sz="0" w:space="0" w:color="auto"/>
            <w:right w:val="none" w:sz="0" w:space="0" w:color="auto"/>
          </w:divBdr>
        </w:div>
        <w:div w:id="2037077374">
          <w:marLeft w:val="0"/>
          <w:marRight w:val="0"/>
          <w:marTop w:val="0"/>
          <w:marBottom w:val="0"/>
          <w:divBdr>
            <w:top w:val="none" w:sz="0" w:space="0" w:color="auto"/>
            <w:left w:val="none" w:sz="0" w:space="0" w:color="auto"/>
            <w:bottom w:val="none" w:sz="0" w:space="0" w:color="auto"/>
            <w:right w:val="none" w:sz="0" w:space="0" w:color="auto"/>
          </w:divBdr>
        </w:div>
        <w:div w:id="1737700465">
          <w:marLeft w:val="0"/>
          <w:marRight w:val="0"/>
          <w:marTop w:val="0"/>
          <w:marBottom w:val="0"/>
          <w:divBdr>
            <w:top w:val="none" w:sz="0" w:space="0" w:color="auto"/>
            <w:left w:val="none" w:sz="0" w:space="0" w:color="auto"/>
            <w:bottom w:val="none" w:sz="0" w:space="0" w:color="auto"/>
            <w:right w:val="none" w:sz="0" w:space="0" w:color="auto"/>
          </w:divBdr>
        </w:div>
        <w:div w:id="1701976519">
          <w:marLeft w:val="0"/>
          <w:marRight w:val="0"/>
          <w:marTop w:val="0"/>
          <w:marBottom w:val="0"/>
          <w:divBdr>
            <w:top w:val="none" w:sz="0" w:space="0" w:color="auto"/>
            <w:left w:val="none" w:sz="0" w:space="0" w:color="auto"/>
            <w:bottom w:val="none" w:sz="0" w:space="0" w:color="auto"/>
            <w:right w:val="none" w:sz="0" w:space="0" w:color="auto"/>
          </w:divBdr>
        </w:div>
        <w:div w:id="1951818325">
          <w:marLeft w:val="0"/>
          <w:marRight w:val="0"/>
          <w:marTop w:val="0"/>
          <w:marBottom w:val="0"/>
          <w:divBdr>
            <w:top w:val="none" w:sz="0" w:space="0" w:color="auto"/>
            <w:left w:val="none" w:sz="0" w:space="0" w:color="auto"/>
            <w:bottom w:val="none" w:sz="0" w:space="0" w:color="auto"/>
            <w:right w:val="none" w:sz="0" w:space="0" w:color="auto"/>
          </w:divBdr>
        </w:div>
        <w:div w:id="182789914">
          <w:marLeft w:val="0"/>
          <w:marRight w:val="0"/>
          <w:marTop w:val="0"/>
          <w:marBottom w:val="0"/>
          <w:divBdr>
            <w:top w:val="none" w:sz="0" w:space="0" w:color="auto"/>
            <w:left w:val="none" w:sz="0" w:space="0" w:color="auto"/>
            <w:bottom w:val="none" w:sz="0" w:space="0" w:color="auto"/>
            <w:right w:val="none" w:sz="0" w:space="0" w:color="auto"/>
          </w:divBdr>
        </w:div>
        <w:div w:id="509875235">
          <w:marLeft w:val="0"/>
          <w:marRight w:val="0"/>
          <w:marTop w:val="0"/>
          <w:marBottom w:val="0"/>
          <w:divBdr>
            <w:top w:val="none" w:sz="0" w:space="0" w:color="auto"/>
            <w:left w:val="none" w:sz="0" w:space="0" w:color="auto"/>
            <w:bottom w:val="none" w:sz="0" w:space="0" w:color="auto"/>
            <w:right w:val="none" w:sz="0" w:space="0" w:color="auto"/>
          </w:divBdr>
        </w:div>
        <w:div w:id="533621948">
          <w:marLeft w:val="0"/>
          <w:marRight w:val="0"/>
          <w:marTop w:val="0"/>
          <w:marBottom w:val="0"/>
          <w:divBdr>
            <w:top w:val="none" w:sz="0" w:space="0" w:color="auto"/>
            <w:left w:val="none" w:sz="0" w:space="0" w:color="auto"/>
            <w:bottom w:val="none" w:sz="0" w:space="0" w:color="auto"/>
            <w:right w:val="none" w:sz="0" w:space="0" w:color="auto"/>
          </w:divBdr>
        </w:div>
        <w:div w:id="50151526">
          <w:marLeft w:val="0"/>
          <w:marRight w:val="0"/>
          <w:marTop w:val="0"/>
          <w:marBottom w:val="0"/>
          <w:divBdr>
            <w:top w:val="none" w:sz="0" w:space="0" w:color="auto"/>
            <w:left w:val="none" w:sz="0" w:space="0" w:color="auto"/>
            <w:bottom w:val="none" w:sz="0" w:space="0" w:color="auto"/>
            <w:right w:val="none" w:sz="0" w:space="0" w:color="auto"/>
          </w:divBdr>
        </w:div>
        <w:div w:id="341904121">
          <w:marLeft w:val="0"/>
          <w:marRight w:val="0"/>
          <w:marTop w:val="0"/>
          <w:marBottom w:val="0"/>
          <w:divBdr>
            <w:top w:val="none" w:sz="0" w:space="0" w:color="auto"/>
            <w:left w:val="none" w:sz="0" w:space="0" w:color="auto"/>
            <w:bottom w:val="none" w:sz="0" w:space="0" w:color="auto"/>
            <w:right w:val="none" w:sz="0" w:space="0" w:color="auto"/>
          </w:divBdr>
        </w:div>
        <w:div w:id="1971476655">
          <w:marLeft w:val="0"/>
          <w:marRight w:val="0"/>
          <w:marTop w:val="0"/>
          <w:marBottom w:val="0"/>
          <w:divBdr>
            <w:top w:val="none" w:sz="0" w:space="0" w:color="auto"/>
            <w:left w:val="none" w:sz="0" w:space="0" w:color="auto"/>
            <w:bottom w:val="none" w:sz="0" w:space="0" w:color="auto"/>
            <w:right w:val="none" w:sz="0" w:space="0" w:color="auto"/>
          </w:divBdr>
        </w:div>
        <w:div w:id="1565683184">
          <w:marLeft w:val="0"/>
          <w:marRight w:val="0"/>
          <w:marTop w:val="0"/>
          <w:marBottom w:val="0"/>
          <w:divBdr>
            <w:top w:val="none" w:sz="0" w:space="0" w:color="auto"/>
            <w:left w:val="none" w:sz="0" w:space="0" w:color="auto"/>
            <w:bottom w:val="none" w:sz="0" w:space="0" w:color="auto"/>
            <w:right w:val="none" w:sz="0" w:space="0" w:color="auto"/>
          </w:divBdr>
        </w:div>
        <w:div w:id="1256357852">
          <w:marLeft w:val="0"/>
          <w:marRight w:val="0"/>
          <w:marTop w:val="0"/>
          <w:marBottom w:val="0"/>
          <w:divBdr>
            <w:top w:val="none" w:sz="0" w:space="0" w:color="auto"/>
            <w:left w:val="none" w:sz="0" w:space="0" w:color="auto"/>
            <w:bottom w:val="none" w:sz="0" w:space="0" w:color="auto"/>
            <w:right w:val="none" w:sz="0" w:space="0" w:color="auto"/>
          </w:divBdr>
        </w:div>
        <w:div w:id="1178079741">
          <w:marLeft w:val="0"/>
          <w:marRight w:val="0"/>
          <w:marTop w:val="0"/>
          <w:marBottom w:val="0"/>
          <w:divBdr>
            <w:top w:val="none" w:sz="0" w:space="0" w:color="auto"/>
            <w:left w:val="none" w:sz="0" w:space="0" w:color="auto"/>
            <w:bottom w:val="none" w:sz="0" w:space="0" w:color="auto"/>
            <w:right w:val="none" w:sz="0" w:space="0" w:color="auto"/>
          </w:divBdr>
        </w:div>
        <w:div w:id="469440911">
          <w:marLeft w:val="0"/>
          <w:marRight w:val="0"/>
          <w:marTop w:val="0"/>
          <w:marBottom w:val="0"/>
          <w:divBdr>
            <w:top w:val="none" w:sz="0" w:space="0" w:color="auto"/>
            <w:left w:val="none" w:sz="0" w:space="0" w:color="auto"/>
            <w:bottom w:val="none" w:sz="0" w:space="0" w:color="auto"/>
            <w:right w:val="none" w:sz="0" w:space="0" w:color="auto"/>
          </w:divBdr>
        </w:div>
        <w:div w:id="238904736">
          <w:marLeft w:val="0"/>
          <w:marRight w:val="0"/>
          <w:marTop w:val="0"/>
          <w:marBottom w:val="0"/>
          <w:divBdr>
            <w:top w:val="none" w:sz="0" w:space="0" w:color="auto"/>
            <w:left w:val="none" w:sz="0" w:space="0" w:color="auto"/>
            <w:bottom w:val="none" w:sz="0" w:space="0" w:color="auto"/>
            <w:right w:val="none" w:sz="0" w:space="0" w:color="auto"/>
          </w:divBdr>
        </w:div>
        <w:div w:id="1589463160">
          <w:marLeft w:val="0"/>
          <w:marRight w:val="0"/>
          <w:marTop w:val="0"/>
          <w:marBottom w:val="0"/>
          <w:divBdr>
            <w:top w:val="none" w:sz="0" w:space="0" w:color="auto"/>
            <w:left w:val="none" w:sz="0" w:space="0" w:color="auto"/>
            <w:bottom w:val="none" w:sz="0" w:space="0" w:color="auto"/>
            <w:right w:val="none" w:sz="0" w:space="0" w:color="auto"/>
          </w:divBdr>
        </w:div>
        <w:div w:id="1247689522">
          <w:marLeft w:val="0"/>
          <w:marRight w:val="0"/>
          <w:marTop w:val="0"/>
          <w:marBottom w:val="0"/>
          <w:divBdr>
            <w:top w:val="none" w:sz="0" w:space="0" w:color="auto"/>
            <w:left w:val="none" w:sz="0" w:space="0" w:color="auto"/>
            <w:bottom w:val="none" w:sz="0" w:space="0" w:color="auto"/>
            <w:right w:val="none" w:sz="0" w:space="0" w:color="auto"/>
          </w:divBdr>
        </w:div>
        <w:div w:id="122694222">
          <w:marLeft w:val="0"/>
          <w:marRight w:val="0"/>
          <w:marTop w:val="0"/>
          <w:marBottom w:val="0"/>
          <w:divBdr>
            <w:top w:val="none" w:sz="0" w:space="0" w:color="auto"/>
            <w:left w:val="none" w:sz="0" w:space="0" w:color="auto"/>
            <w:bottom w:val="none" w:sz="0" w:space="0" w:color="auto"/>
            <w:right w:val="none" w:sz="0" w:space="0" w:color="auto"/>
          </w:divBdr>
        </w:div>
        <w:div w:id="2126998387">
          <w:marLeft w:val="0"/>
          <w:marRight w:val="0"/>
          <w:marTop w:val="0"/>
          <w:marBottom w:val="0"/>
          <w:divBdr>
            <w:top w:val="none" w:sz="0" w:space="0" w:color="auto"/>
            <w:left w:val="none" w:sz="0" w:space="0" w:color="auto"/>
            <w:bottom w:val="none" w:sz="0" w:space="0" w:color="auto"/>
            <w:right w:val="none" w:sz="0" w:space="0" w:color="auto"/>
          </w:divBdr>
        </w:div>
        <w:div w:id="1344555028">
          <w:marLeft w:val="0"/>
          <w:marRight w:val="0"/>
          <w:marTop w:val="0"/>
          <w:marBottom w:val="0"/>
          <w:divBdr>
            <w:top w:val="none" w:sz="0" w:space="0" w:color="auto"/>
            <w:left w:val="none" w:sz="0" w:space="0" w:color="auto"/>
            <w:bottom w:val="none" w:sz="0" w:space="0" w:color="auto"/>
            <w:right w:val="none" w:sz="0" w:space="0" w:color="auto"/>
          </w:divBdr>
        </w:div>
        <w:div w:id="978417776">
          <w:marLeft w:val="0"/>
          <w:marRight w:val="0"/>
          <w:marTop w:val="0"/>
          <w:marBottom w:val="0"/>
          <w:divBdr>
            <w:top w:val="none" w:sz="0" w:space="0" w:color="auto"/>
            <w:left w:val="none" w:sz="0" w:space="0" w:color="auto"/>
            <w:bottom w:val="none" w:sz="0" w:space="0" w:color="auto"/>
            <w:right w:val="none" w:sz="0" w:space="0" w:color="auto"/>
          </w:divBdr>
        </w:div>
        <w:div w:id="429395407">
          <w:marLeft w:val="0"/>
          <w:marRight w:val="0"/>
          <w:marTop w:val="0"/>
          <w:marBottom w:val="0"/>
          <w:divBdr>
            <w:top w:val="none" w:sz="0" w:space="0" w:color="auto"/>
            <w:left w:val="none" w:sz="0" w:space="0" w:color="auto"/>
            <w:bottom w:val="none" w:sz="0" w:space="0" w:color="auto"/>
            <w:right w:val="none" w:sz="0" w:space="0" w:color="auto"/>
          </w:divBdr>
        </w:div>
        <w:div w:id="1298876702">
          <w:marLeft w:val="0"/>
          <w:marRight w:val="0"/>
          <w:marTop w:val="0"/>
          <w:marBottom w:val="0"/>
          <w:divBdr>
            <w:top w:val="none" w:sz="0" w:space="0" w:color="auto"/>
            <w:left w:val="none" w:sz="0" w:space="0" w:color="auto"/>
            <w:bottom w:val="none" w:sz="0" w:space="0" w:color="auto"/>
            <w:right w:val="none" w:sz="0" w:space="0" w:color="auto"/>
          </w:divBdr>
        </w:div>
        <w:div w:id="705374104">
          <w:marLeft w:val="0"/>
          <w:marRight w:val="0"/>
          <w:marTop w:val="0"/>
          <w:marBottom w:val="0"/>
          <w:divBdr>
            <w:top w:val="none" w:sz="0" w:space="0" w:color="auto"/>
            <w:left w:val="none" w:sz="0" w:space="0" w:color="auto"/>
            <w:bottom w:val="none" w:sz="0" w:space="0" w:color="auto"/>
            <w:right w:val="none" w:sz="0" w:space="0" w:color="auto"/>
          </w:divBdr>
        </w:div>
        <w:div w:id="2059162678">
          <w:marLeft w:val="0"/>
          <w:marRight w:val="0"/>
          <w:marTop w:val="0"/>
          <w:marBottom w:val="0"/>
          <w:divBdr>
            <w:top w:val="none" w:sz="0" w:space="0" w:color="auto"/>
            <w:left w:val="none" w:sz="0" w:space="0" w:color="auto"/>
            <w:bottom w:val="none" w:sz="0" w:space="0" w:color="auto"/>
            <w:right w:val="none" w:sz="0" w:space="0" w:color="auto"/>
          </w:divBdr>
        </w:div>
        <w:div w:id="876817857">
          <w:marLeft w:val="0"/>
          <w:marRight w:val="0"/>
          <w:marTop w:val="0"/>
          <w:marBottom w:val="0"/>
          <w:divBdr>
            <w:top w:val="none" w:sz="0" w:space="0" w:color="auto"/>
            <w:left w:val="none" w:sz="0" w:space="0" w:color="auto"/>
            <w:bottom w:val="none" w:sz="0" w:space="0" w:color="auto"/>
            <w:right w:val="none" w:sz="0" w:space="0" w:color="auto"/>
          </w:divBdr>
        </w:div>
        <w:div w:id="1574730420">
          <w:marLeft w:val="0"/>
          <w:marRight w:val="0"/>
          <w:marTop w:val="0"/>
          <w:marBottom w:val="0"/>
          <w:divBdr>
            <w:top w:val="none" w:sz="0" w:space="0" w:color="auto"/>
            <w:left w:val="none" w:sz="0" w:space="0" w:color="auto"/>
            <w:bottom w:val="none" w:sz="0" w:space="0" w:color="auto"/>
            <w:right w:val="none" w:sz="0" w:space="0" w:color="auto"/>
          </w:divBdr>
        </w:div>
        <w:div w:id="1762097984">
          <w:marLeft w:val="0"/>
          <w:marRight w:val="0"/>
          <w:marTop w:val="0"/>
          <w:marBottom w:val="0"/>
          <w:divBdr>
            <w:top w:val="none" w:sz="0" w:space="0" w:color="auto"/>
            <w:left w:val="none" w:sz="0" w:space="0" w:color="auto"/>
            <w:bottom w:val="none" w:sz="0" w:space="0" w:color="auto"/>
            <w:right w:val="none" w:sz="0" w:space="0" w:color="auto"/>
          </w:divBdr>
        </w:div>
        <w:div w:id="1732262979">
          <w:marLeft w:val="0"/>
          <w:marRight w:val="0"/>
          <w:marTop w:val="0"/>
          <w:marBottom w:val="0"/>
          <w:divBdr>
            <w:top w:val="none" w:sz="0" w:space="0" w:color="auto"/>
            <w:left w:val="none" w:sz="0" w:space="0" w:color="auto"/>
            <w:bottom w:val="none" w:sz="0" w:space="0" w:color="auto"/>
            <w:right w:val="none" w:sz="0" w:space="0" w:color="auto"/>
          </w:divBdr>
        </w:div>
        <w:div w:id="1840610223">
          <w:marLeft w:val="0"/>
          <w:marRight w:val="0"/>
          <w:marTop w:val="0"/>
          <w:marBottom w:val="0"/>
          <w:divBdr>
            <w:top w:val="none" w:sz="0" w:space="0" w:color="auto"/>
            <w:left w:val="none" w:sz="0" w:space="0" w:color="auto"/>
            <w:bottom w:val="none" w:sz="0" w:space="0" w:color="auto"/>
            <w:right w:val="none" w:sz="0" w:space="0" w:color="auto"/>
          </w:divBdr>
        </w:div>
        <w:div w:id="419444815">
          <w:marLeft w:val="0"/>
          <w:marRight w:val="0"/>
          <w:marTop w:val="0"/>
          <w:marBottom w:val="0"/>
          <w:divBdr>
            <w:top w:val="none" w:sz="0" w:space="0" w:color="auto"/>
            <w:left w:val="none" w:sz="0" w:space="0" w:color="auto"/>
            <w:bottom w:val="none" w:sz="0" w:space="0" w:color="auto"/>
            <w:right w:val="none" w:sz="0" w:space="0" w:color="auto"/>
          </w:divBdr>
        </w:div>
        <w:div w:id="1459453184">
          <w:marLeft w:val="0"/>
          <w:marRight w:val="0"/>
          <w:marTop w:val="0"/>
          <w:marBottom w:val="0"/>
          <w:divBdr>
            <w:top w:val="none" w:sz="0" w:space="0" w:color="auto"/>
            <w:left w:val="none" w:sz="0" w:space="0" w:color="auto"/>
            <w:bottom w:val="none" w:sz="0" w:space="0" w:color="auto"/>
            <w:right w:val="none" w:sz="0" w:space="0" w:color="auto"/>
          </w:divBdr>
        </w:div>
        <w:div w:id="375860445">
          <w:marLeft w:val="0"/>
          <w:marRight w:val="0"/>
          <w:marTop w:val="0"/>
          <w:marBottom w:val="0"/>
          <w:divBdr>
            <w:top w:val="none" w:sz="0" w:space="0" w:color="auto"/>
            <w:left w:val="none" w:sz="0" w:space="0" w:color="auto"/>
            <w:bottom w:val="none" w:sz="0" w:space="0" w:color="auto"/>
            <w:right w:val="none" w:sz="0" w:space="0" w:color="auto"/>
          </w:divBdr>
        </w:div>
        <w:div w:id="814377056">
          <w:marLeft w:val="0"/>
          <w:marRight w:val="0"/>
          <w:marTop w:val="0"/>
          <w:marBottom w:val="0"/>
          <w:divBdr>
            <w:top w:val="none" w:sz="0" w:space="0" w:color="auto"/>
            <w:left w:val="none" w:sz="0" w:space="0" w:color="auto"/>
            <w:bottom w:val="none" w:sz="0" w:space="0" w:color="auto"/>
            <w:right w:val="none" w:sz="0" w:space="0" w:color="auto"/>
          </w:divBdr>
        </w:div>
        <w:div w:id="1261255180">
          <w:marLeft w:val="0"/>
          <w:marRight w:val="0"/>
          <w:marTop w:val="0"/>
          <w:marBottom w:val="0"/>
          <w:divBdr>
            <w:top w:val="none" w:sz="0" w:space="0" w:color="auto"/>
            <w:left w:val="none" w:sz="0" w:space="0" w:color="auto"/>
            <w:bottom w:val="none" w:sz="0" w:space="0" w:color="auto"/>
            <w:right w:val="none" w:sz="0" w:space="0" w:color="auto"/>
          </w:divBdr>
        </w:div>
        <w:div w:id="41486715">
          <w:marLeft w:val="0"/>
          <w:marRight w:val="0"/>
          <w:marTop w:val="0"/>
          <w:marBottom w:val="0"/>
          <w:divBdr>
            <w:top w:val="none" w:sz="0" w:space="0" w:color="auto"/>
            <w:left w:val="none" w:sz="0" w:space="0" w:color="auto"/>
            <w:bottom w:val="none" w:sz="0" w:space="0" w:color="auto"/>
            <w:right w:val="none" w:sz="0" w:space="0" w:color="auto"/>
          </w:divBdr>
        </w:div>
        <w:div w:id="740251319">
          <w:marLeft w:val="0"/>
          <w:marRight w:val="0"/>
          <w:marTop w:val="0"/>
          <w:marBottom w:val="0"/>
          <w:divBdr>
            <w:top w:val="none" w:sz="0" w:space="0" w:color="auto"/>
            <w:left w:val="none" w:sz="0" w:space="0" w:color="auto"/>
            <w:bottom w:val="none" w:sz="0" w:space="0" w:color="auto"/>
            <w:right w:val="none" w:sz="0" w:space="0" w:color="auto"/>
          </w:divBdr>
        </w:div>
        <w:div w:id="1124235243">
          <w:marLeft w:val="0"/>
          <w:marRight w:val="0"/>
          <w:marTop w:val="0"/>
          <w:marBottom w:val="0"/>
          <w:divBdr>
            <w:top w:val="none" w:sz="0" w:space="0" w:color="auto"/>
            <w:left w:val="none" w:sz="0" w:space="0" w:color="auto"/>
            <w:bottom w:val="none" w:sz="0" w:space="0" w:color="auto"/>
            <w:right w:val="none" w:sz="0" w:space="0" w:color="auto"/>
          </w:divBdr>
        </w:div>
        <w:div w:id="368266364">
          <w:marLeft w:val="0"/>
          <w:marRight w:val="0"/>
          <w:marTop w:val="0"/>
          <w:marBottom w:val="0"/>
          <w:divBdr>
            <w:top w:val="none" w:sz="0" w:space="0" w:color="auto"/>
            <w:left w:val="none" w:sz="0" w:space="0" w:color="auto"/>
            <w:bottom w:val="none" w:sz="0" w:space="0" w:color="auto"/>
            <w:right w:val="none" w:sz="0" w:space="0" w:color="auto"/>
          </w:divBdr>
        </w:div>
        <w:div w:id="1147161681">
          <w:marLeft w:val="0"/>
          <w:marRight w:val="0"/>
          <w:marTop w:val="0"/>
          <w:marBottom w:val="0"/>
          <w:divBdr>
            <w:top w:val="none" w:sz="0" w:space="0" w:color="auto"/>
            <w:left w:val="none" w:sz="0" w:space="0" w:color="auto"/>
            <w:bottom w:val="none" w:sz="0" w:space="0" w:color="auto"/>
            <w:right w:val="none" w:sz="0" w:space="0" w:color="auto"/>
          </w:divBdr>
        </w:div>
        <w:div w:id="1899633874">
          <w:marLeft w:val="0"/>
          <w:marRight w:val="0"/>
          <w:marTop w:val="0"/>
          <w:marBottom w:val="0"/>
          <w:divBdr>
            <w:top w:val="none" w:sz="0" w:space="0" w:color="auto"/>
            <w:left w:val="none" w:sz="0" w:space="0" w:color="auto"/>
            <w:bottom w:val="none" w:sz="0" w:space="0" w:color="auto"/>
            <w:right w:val="none" w:sz="0" w:space="0" w:color="auto"/>
          </w:divBdr>
        </w:div>
        <w:div w:id="1059596432">
          <w:marLeft w:val="0"/>
          <w:marRight w:val="0"/>
          <w:marTop w:val="0"/>
          <w:marBottom w:val="0"/>
          <w:divBdr>
            <w:top w:val="none" w:sz="0" w:space="0" w:color="auto"/>
            <w:left w:val="none" w:sz="0" w:space="0" w:color="auto"/>
            <w:bottom w:val="none" w:sz="0" w:space="0" w:color="auto"/>
            <w:right w:val="none" w:sz="0" w:space="0" w:color="auto"/>
          </w:divBdr>
        </w:div>
        <w:div w:id="932661747">
          <w:marLeft w:val="0"/>
          <w:marRight w:val="0"/>
          <w:marTop w:val="0"/>
          <w:marBottom w:val="0"/>
          <w:divBdr>
            <w:top w:val="none" w:sz="0" w:space="0" w:color="auto"/>
            <w:left w:val="none" w:sz="0" w:space="0" w:color="auto"/>
            <w:bottom w:val="none" w:sz="0" w:space="0" w:color="auto"/>
            <w:right w:val="none" w:sz="0" w:space="0" w:color="auto"/>
          </w:divBdr>
        </w:div>
        <w:div w:id="2094429912">
          <w:marLeft w:val="0"/>
          <w:marRight w:val="0"/>
          <w:marTop w:val="0"/>
          <w:marBottom w:val="0"/>
          <w:divBdr>
            <w:top w:val="none" w:sz="0" w:space="0" w:color="auto"/>
            <w:left w:val="none" w:sz="0" w:space="0" w:color="auto"/>
            <w:bottom w:val="none" w:sz="0" w:space="0" w:color="auto"/>
            <w:right w:val="none" w:sz="0" w:space="0" w:color="auto"/>
          </w:divBdr>
        </w:div>
        <w:div w:id="1570577437">
          <w:marLeft w:val="0"/>
          <w:marRight w:val="0"/>
          <w:marTop w:val="0"/>
          <w:marBottom w:val="0"/>
          <w:divBdr>
            <w:top w:val="none" w:sz="0" w:space="0" w:color="auto"/>
            <w:left w:val="none" w:sz="0" w:space="0" w:color="auto"/>
            <w:bottom w:val="none" w:sz="0" w:space="0" w:color="auto"/>
            <w:right w:val="none" w:sz="0" w:space="0" w:color="auto"/>
          </w:divBdr>
        </w:div>
        <w:div w:id="114643342">
          <w:marLeft w:val="0"/>
          <w:marRight w:val="0"/>
          <w:marTop w:val="0"/>
          <w:marBottom w:val="0"/>
          <w:divBdr>
            <w:top w:val="none" w:sz="0" w:space="0" w:color="auto"/>
            <w:left w:val="none" w:sz="0" w:space="0" w:color="auto"/>
            <w:bottom w:val="none" w:sz="0" w:space="0" w:color="auto"/>
            <w:right w:val="none" w:sz="0" w:space="0" w:color="auto"/>
          </w:divBdr>
        </w:div>
        <w:div w:id="1696271523">
          <w:marLeft w:val="0"/>
          <w:marRight w:val="0"/>
          <w:marTop w:val="0"/>
          <w:marBottom w:val="0"/>
          <w:divBdr>
            <w:top w:val="none" w:sz="0" w:space="0" w:color="auto"/>
            <w:left w:val="none" w:sz="0" w:space="0" w:color="auto"/>
            <w:bottom w:val="none" w:sz="0" w:space="0" w:color="auto"/>
            <w:right w:val="none" w:sz="0" w:space="0" w:color="auto"/>
          </w:divBdr>
        </w:div>
        <w:div w:id="1388141888">
          <w:marLeft w:val="0"/>
          <w:marRight w:val="0"/>
          <w:marTop w:val="0"/>
          <w:marBottom w:val="0"/>
          <w:divBdr>
            <w:top w:val="none" w:sz="0" w:space="0" w:color="auto"/>
            <w:left w:val="none" w:sz="0" w:space="0" w:color="auto"/>
            <w:bottom w:val="none" w:sz="0" w:space="0" w:color="auto"/>
            <w:right w:val="none" w:sz="0" w:space="0" w:color="auto"/>
          </w:divBdr>
        </w:div>
        <w:div w:id="300774311">
          <w:marLeft w:val="0"/>
          <w:marRight w:val="0"/>
          <w:marTop w:val="0"/>
          <w:marBottom w:val="0"/>
          <w:divBdr>
            <w:top w:val="none" w:sz="0" w:space="0" w:color="auto"/>
            <w:left w:val="none" w:sz="0" w:space="0" w:color="auto"/>
            <w:bottom w:val="none" w:sz="0" w:space="0" w:color="auto"/>
            <w:right w:val="none" w:sz="0" w:space="0" w:color="auto"/>
          </w:divBdr>
        </w:div>
        <w:div w:id="89277109">
          <w:marLeft w:val="0"/>
          <w:marRight w:val="0"/>
          <w:marTop w:val="0"/>
          <w:marBottom w:val="0"/>
          <w:divBdr>
            <w:top w:val="none" w:sz="0" w:space="0" w:color="auto"/>
            <w:left w:val="none" w:sz="0" w:space="0" w:color="auto"/>
            <w:bottom w:val="none" w:sz="0" w:space="0" w:color="auto"/>
            <w:right w:val="none" w:sz="0" w:space="0" w:color="auto"/>
          </w:divBdr>
        </w:div>
        <w:div w:id="835610192">
          <w:marLeft w:val="0"/>
          <w:marRight w:val="0"/>
          <w:marTop w:val="0"/>
          <w:marBottom w:val="0"/>
          <w:divBdr>
            <w:top w:val="none" w:sz="0" w:space="0" w:color="auto"/>
            <w:left w:val="none" w:sz="0" w:space="0" w:color="auto"/>
            <w:bottom w:val="none" w:sz="0" w:space="0" w:color="auto"/>
            <w:right w:val="none" w:sz="0" w:space="0" w:color="auto"/>
          </w:divBdr>
        </w:div>
        <w:div w:id="567612330">
          <w:marLeft w:val="0"/>
          <w:marRight w:val="0"/>
          <w:marTop w:val="0"/>
          <w:marBottom w:val="0"/>
          <w:divBdr>
            <w:top w:val="none" w:sz="0" w:space="0" w:color="auto"/>
            <w:left w:val="none" w:sz="0" w:space="0" w:color="auto"/>
            <w:bottom w:val="none" w:sz="0" w:space="0" w:color="auto"/>
            <w:right w:val="none" w:sz="0" w:space="0" w:color="auto"/>
          </w:divBdr>
        </w:div>
        <w:div w:id="1722095092">
          <w:marLeft w:val="0"/>
          <w:marRight w:val="0"/>
          <w:marTop w:val="0"/>
          <w:marBottom w:val="0"/>
          <w:divBdr>
            <w:top w:val="none" w:sz="0" w:space="0" w:color="auto"/>
            <w:left w:val="none" w:sz="0" w:space="0" w:color="auto"/>
            <w:bottom w:val="none" w:sz="0" w:space="0" w:color="auto"/>
            <w:right w:val="none" w:sz="0" w:space="0" w:color="auto"/>
          </w:divBdr>
        </w:div>
        <w:div w:id="892620940">
          <w:marLeft w:val="0"/>
          <w:marRight w:val="0"/>
          <w:marTop w:val="0"/>
          <w:marBottom w:val="0"/>
          <w:divBdr>
            <w:top w:val="none" w:sz="0" w:space="0" w:color="auto"/>
            <w:left w:val="none" w:sz="0" w:space="0" w:color="auto"/>
            <w:bottom w:val="none" w:sz="0" w:space="0" w:color="auto"/>
            <w:right w:val="none" w:sz="0" w:space="0" w:color="auto"/>
          </w:divBdr>
        </w:div>
        <w:div w:id="974406773">
          <w:marLeft w:val="0"/>
          <w:marRight w:val="0"/>
          <w:marTop w:val="0"/>
          <w:marBottom w:val="0"/>
          <w:divBdr>
            <w:top w:val="none" w:sz="0" w:space="0" w:color="auto"/>
            <w:left w:val="none" w:sz="0" w:space="0" w:color="auto"/>
            <w:bottom w:val="none" w:sz="0" w:space="0" w:color="auto"/>
            <w:right w:val="none" w:sz="0" w:space="0" w:color="auto"/>
          </w:divBdr>
        </w:div>
        <w:div w:id="1686327070">
          <w:marLeft w:val="0"/>
          <w:marRight w:val="0"/>
          <w:marTop w:val="0"/>
          <w:marBottom w:val="0"/>
          <w:divBdr>
            <w:top w:val="none" w:sz="0" w:space="0" w:color="auto"/>
            <w:left w:val="none" w:sz="0" w:space="0" w:color="auto"/>
            <w:bottom w:val="none" w:sz="0" w:space="0" w:color="auto"/>
            <w:right w:val="none" w:sz="0" w:space="0" w:color="auto"/>
          </w:divBdr>
        </w:div>
        <w:div w:id="1645233362">
          <w:marLeft w:val="0"/>
          <w:marRight w:val="0"/>
          <w:marTop w:val="0"/>
          <w:marBottom w:val="0"/>
          <w:divBdr>
            <w:top w:val="none" w:sz="0" w:space="0" w:color="auto"/>
            <w:left w:val="none" w:sz="0" w:space="0" w:color="auto"/>
            <w:bottom w:val="none" w:sz="0" w:space="0" w:color="auto"/>
            <w:right w:val="none" w:sz="0" w:space="0" w:color="auto"/>
          </w:divBdr>
        </w:div>
        <w:div w:id="1419206797">
          <w:marLeft w:val="0"/>
          <w:marRight w:val="0"/>
          <w:marTop w:val="0"/>
          <w:marBottom w:val="0"/>
          <w:divBdr>
            <w:top w:val="none" w:sz="0" w:space="0" w:color="auto"/>
            <w:left w:val="none" w:sz="0" w:space="0" w:color="auto"/>
            <w:bottom w:val="none" w:sz="0" w:space="0" w:color="auto"/>
            <w:right w:val="none" w:sz="0" w:space="0" w:color="auto"/>
          </w:divBdr>
        </w:div>
        <w:div w:id="437649927">
          <w:marLeft w:val="0"/>
          <w:marRight w:val="0"/>
          <w:marTop w:val="0"/>
          <w:marBottom w:val="0"/>
          <w:divBdr>
            <w:top w:val="none" w:sz="0" w:space="0" w:color="auto"/>
            <w:left w:val="none" w:sz="0" w:space="0" w:color="auto"/>
            <w:bottom w:val="none" w:sz="0" w:space="0" w:color="auto"/>
            <w:right w:val="none" w:sz="0" w:space="0" w:color="auto"/>
          </w:divBdr>
        </w:div>
        <w:div w:id="1284262782">
          <w:marLeft w:val="0"/>
          <w:marRight w:val="0"/>
          <w:marTop w:val="0"/>
          <w:marBottom w:val="0"/>
          <w:divBdr>
            <w:top w:val="none" w:sz="0" w:space="0" w:color="auto"/>
            <w:left w:val="none" w:sz="0" w:space="0" w:color="auto"/>
            <w:bottom w:val="none" w:sz="0" w:space="0" w:color="auto"/>
            <w:right w:val="none" w:sz="0" w:space="0" w:color="auto"/>
          </w:divBdr>
        </w:div>
        <w:div w:id="1003436992">
          <w:marLeft w:val="0"/>
          <w:marRight w:val="0"/>
          <w:marTop w:val="0"/>
          <w:marBottom w:val="0"/>
          <w:divBdr>
            <w:top w:val="none" w:sz="0" w:space="0" w:color="auto"/>
            <w:left w:val="none" w:sz="0" w:space="0" w:color="auto"/>
            <w:bottom w:val="none" w:sz="0" w:space="0" w:color="auto"/>
            <w:right w:val="none" w:sz="0" w:space="0" w:color="auto"/>
          </w:divBdr>
        </w:div>
        <w:div w:id="1187408120">
          <w:marLeft w:val="0"/>
          <w:marRight w:val="0"/>
          <w:marTop w:val="0"/>
          <w:marBottom w:val="0"/>
          <w:divBdr>
            <w:top w:val="none" w:sz="0" w:space="0" w:color="auto"/>
            <w:left w:val="none" w:sz="0" w:space="0" w:color="auto"/>
            <w:bottom w:val="none" w:sz="0" w:space="0" w:color="auto"/>
            <w:right w:val="none" w:sz="0" w:space="0" w:color="auto"/>
          </w:divBdr>
        </w:div>
        <w:div w:id="252057101">
          <w:marLeft w:val="0"/>
          <w:marRight w:val="0"/>
          <w:marTop w:val="0"/>
          <w:marBottom w:val="0"/>
          <w:divBdr>
            <w:top w:val="none" w:sz="0" w:space="0" w:color="auto"/>
            <w:left w:val="none" w:sz="0" w:space="0" w:color="auto"/>
            <w:bottom w:val="none" w:sz="0" w:space="0" w:color="auto"/>
            <w:right w:val="none" w:sz="0" w:space="0" w:color="auto"/>
          </w:divBdr>
        </w:div>
        <w:div w:id="2111663357">
          <w:marLeft w:val="0"/>
          <w:marRight w:val="0"/>
          <w:marTop w:val="0"/>
          <w:marBottom w:val="0"/>
          <w:divBdr>
            <w:top w:val="none" w:sz="0" w:space="0" w:color="auto"/>
            <w:left w:val="none" w:sz="0" w:space="0" w:color="auto"/>
            <w:bottom w:val="none" w:sz="0" w:space="0" w:color="auto"/>
            <w:right w:val="none" w:sz="0" w:space="0" w:color="auto"/>
          </w:divBdr>
        </w:div>
        <w:div w:id="1104961039">
          <w:marLeft w:val="0"/>
          <w:marRight w:val="0"/>
          <w:marTop w:val="0"/>
          <w:marBottom w:val="0"/>
          <w:divBdr>
            <w:top w:val="none" w:sz="0" w:space="0" w:color="auto"/>
            <w:left w:val="none" w:sz="0" w:space="0" w:color="auto"/>
            <w:bottom w:val="none" w:sz="0" w:space="0" w:color="auto"/>
            <w:right w:val="none" w:sz="0" w:space="0" w:color="auto"/>
          </w:divBdr>
        </w:div>
        <w:div w:id="369231482">
          <w:marLeft w:val="0"/>
          <w:marRight w:val="0"/>
          <w:marTop w:val="0"/>
          <w:marBottom w:val="0"/>
          <w:divBdr>
            <w:top w:val="none" w:sz="0" w:space="0" w:color="auto"/>
            <w:left w:val="none" w:sz="0" w:space="0" w:color="auto"/>
            <w:bottom w:val="none" w:sz="0" w:space="0" w:color="auto"/>
            <w:right w:val="none" w:sz="0" w:space="0" w:color="auto"/>
          </w:divBdr>
        </w:div>
        <w:div w:id="250551146">
          <w:marLeft w:val="0"/>
          <w:marRight w:val="0"/>
          <w:marTop w:val="0"/>
          <w:marBottom w:val="0"/>
          <w:divBdr>
            <w:top w:val="none" w:sz="0" w:space="0" w:color="auto"/>
            <w:left w:val="none" w:sz="0" w:space="0" w:color="auto"/>
            <w:bottom w:val="none" w:sz="0" w:space="0" w:color="auto"/>
            <w:right w:val="none" w:sz="0" w:space="0" w:color="auto"/>
          </w:divBdr>
        </w:div>
        <w:div w:id="872501739">
          <w:marLeft w:val="0"/>
          <w:marRight w:val="0"/>
          <w:marTop w:val="0"/>
          <w:marBottom w:val="0"/>
          <w:divBdr>
            <w:top w:val="none" w:sz="0" w:space="0" w:color="auto"/>
            <w:left w:val="none" w:sz="0" w:space="0" w:color="auto"/>
            <w:bottom w:val="none" w:sz="0" w:space="0" w:color="auto"/>
            <w:right w:val="none" w:sz="0" w:space="0" w:color="auto"/>
          </w:divBdr>
        </w:div>
        <w:div w:id="962425962">
          <w:marLeft w:val="0"/>
          <w:marRight w:val="0"/>
          <w:marTop w:val="0"/>
          <w:marBottom w:val="0"/>
          <w:divBdr>
            <w:top w:val="none" w:sz="0" w:space="0" w:color="auto"/>
            <w:left w:val="none" w:sz="0" w:space="0" w:color="auto"/>
            <w:bottom w:val="none" w:sz="0" w:space="0" w:color="auto"/>
            <w:right w:val="none" w:sz="0" w:space="0" w:color="auto"/>
          </w:divBdr>
        </w:div>
        <w:div w:id="975528719">
          <w:marLeft w:val="0"/>
          <w:marRight w:val="0"/>
          <w:marTop w:val="0"/>
          <w:marBottom w:val="0"/>
          <w:divBdr>
            <w:top w:val="none" w:sz="0" w:space="0" w:color="auto"/>
            <w:left w:val="none" w:sz="0" w:space="0" w:color="auto"/>
            <w:bottom w:val="none" w:sz="0" w:space="0" w:color="auto"/>
            <w:right w:val="none" w:sz="0" w:space="0" w:color="auto"/>
          </w:divBdr>
        </w:div>
        <w:div w:id="1630361859">
          <w:marLeft w:val="0"/>
          <w:marRight w:val="0"/>
          <w:marTop w:val="0"/>
          <w:marBottom w:val="0"/>
          <w:divBdr>
            <w:top w:val="none" w:sz="0" w:space="0" w:color="auto"/>
            <w:left w:val="none" w:sz="0" w:space="0" w:color="auto"/>
            <w:bottom w:val="none" w:sz="0" w:space="0" w:color="auto"/>
            <w:right w:val="none" w:sz="0" w:space="0" w:color="auto"/>
          </w:divBdr>
        </w:div>
        <w:div w:id="1548491642">
          <w:marLeft w:val="0"/>
          <w:marRight w:val="0"/>
          <w:marTop w:val="0"/>
          <w:marBottom w:val="0"/>
          <w:divBdr>
            <w:top w:val="none" w:sz="0" w:space="0" w:color="auto"/>
            <w:left w:val="none" w:sz="0" w:space="0" w:color="auto"/>
            <w:bottom w:val="none" w:sz="0" w:space="0" w:color="auto"/>
            <w:right w:val="none" w:sz="0" w:space="0" w:color="auto"/>
          </w:divBdr>
        </w:div>
        <w:div w:id="674768465">
          <w:marLeft w:val="0"/>
          <w:marRight w:val="0"/>
          <w:marTop w:val="0"/>
          <w:marBottom w:val="0"/>
          <w:divBdr>
            <w:top w:val="none" w:sz="0" w:space="0" w:color="auto"/>
            <w:left w:val="none" w:sz="0" w:space="0" w:color="auto"/>
            <w:bottom w:val="none" w:sz="0" w:space="0" w:color="auto"/>
            <w:right w:val="none" w:sz="0" w:space="0" w:color="auto"/>
          </w:divBdr>
        </w:div>
        <w:div w:id="343479582">
          <w:marLeft w:val="0"/>
          <w:marRight w:val="0"/>
          <w:marTop w:val="0"/>
          <w:marBottom w:val="0"/>
          <w:divBdr>
            <w:top w:val="none" w:sz="0" w:space="0" w:color="auto"/>
            <w:left w:val="none" w:sz="0" w:space="0" w:color="auto"/>
            <w:bottom w:val="none" w:sz="0" w:space="0" w:color="auto"/>
            <w:right w:val="none" w:sz="0" w:space="0" w:color="auto"/>
          </w:divBdr>
        </w:div>
        <w:div w:id="648367432">
          <w:marLeft w:val="0"/>
          <w:marRight w:val="0"/>
          <w:marTop w:val="0"/>
          <w:marBottom w:val="0"/>
          <w:divBdr>
            <w:top w:val="none" w:sz="0" w:space="0" w:color="auto"/>
            <w:left w:val="none" w:sz="0" w:space="0" w:color="auto"/>
            <w:bottom w:val="none" w:sz="0" w:space="0" w:color="auto"/>
            <w:right w:val="none" w:sz="0" w:space="0" w:color="auto"/>
          </w:divBdr>
        </w:div>
        <w:div w:id="1618372781">
          <w:marLeft w:val="0"/>
          <w:marRight w:val="0"/>
          <w:marTop w:val="0"/>
          <w:marBottom w:val="0"/>
          <w:divBdr>
            <w:top w:val="none" w:sz="0" w:space="0" w:color="auto"/>
            <w:left w:val="none" w:sz="0" w:space="0" w:color="auto"/>
            <w:bottom w:val="none" w:sz="0" w:space="0" w:color="auto"/>
            <w:right w:val="none" w:sz="0" w:space="0" w:color="auto"/>
          </w:divBdr>
        </w:div>
        <w:div w:id="1511019038">
          <w:marLeft w:val="0"/>
          <w:marRight w:val="0"/>
          <w:marTop w:val="0"/>
          <w:marBottom w:val="0"/>
          <w:divBdr>
            <w:top w:val="none" w:sz="0" w:space="0" w:color="auto"/>
            <w:left w:val="none" w:sz="0" w:space="0" w:color="auto"/>
            <w:bottom w:val="none" w:sz="0" w:space="0" w:color="auto"/>
            <w:right w:val="none" w:sz="0" w:space="0" w:color="auto"/>
          </w:divBdr>
        </w:div>
        <w:div w:id="1864635192">
          <w:marLeft w:val="0"/>
          <w:marRight w:val="0"/>
          <w:marTop w:val="0"/>
          <w:marBottom w:val="0"/>
          <w:divBdr>
            <w:top w:val="none" w:sz="0" w:space="0" w:color="auto"/>
            <w:left w:val="none" w:sz="0" w:space="0" w:color="auto"/>
            <w:bottom w:val="none" w:sz="0" w:space="0" w:color="auto"/>
            <w:right w:val="none" w:sz="0" w:space="0" w:color="auto"/>
          </w:divBdr>
        </w:div>
        <w:div w:id="1478374033">
          <w:marLeft w:val="0"/>
          <w:marRight w:val="0"/>
          <w:marTop w:val="0"/>
          <w:marBottom w:val="0"/>
          <w:divBdr>
            <w:top w:val="none" w:sz="0" w:space="0" w:color="auto"/>
            <w:left w:val="none" w:sz="0" w:space="0" w:color="auto"/>
            <w:bottom w:val="none" w:sz="0" w:space="0" w:color="auto"/>
            <w:right w:val="none" w:sz="0" w:space="0" w:color="auto"/>
          </w:divBdr>
        </w:div>
        <w:div w:id="97258919">
          <w:marLeft w:val="0"/>
          <w:marRight w:val="0"/>
          <w:marTop w:val="0"/>
          <w:marBottom w:val="0"/>
          <w:divBdr>
            <w:top w:val="none" w:sz="0" w:space="0" w:color="auto"/>
            <w:left w:val="none" w:sz="0" w:space="0" w:color="auto"/>
            <w:bottom w:val="none" w:sz="0" w:space="0" w:color="auto"/>
            <w:right w:val="none" w:sz="0" w:space="0" w:color="auto"/>
          </w:divBdr>
        </w:div>
        <w:div w:id="1502085420">
          <w:marLeft w:val="0"/>
          <w:marRight w:val="0"/>
          <w:marTop w:val="0"/>
          <w:marBottom w:val="0"/>
          <w:divBdr>
            <w:top w:val="none" w:sz="0" w:space="0" w:color="auto"/>
            <w:left w:val="none" w:sz="0" w:space="0" w:color="auto"/>
            <w:bottom w:val="none" w:sz="0" w:space="0" w:color="auto"/>
            <w:right w:val="none" w:sz="0" w:space="0" w:color="auto"/>
          </w:divBdr>
        </w:div>
        <w:div w:id="1881478501">
          <w:marLeft w:val="0"/>
          <w:marRight w:val="0"/>
          <w:marTop w:val="0"/>
          <w:marBottom w:val="0"/>
          <w:divBdr>
            <w:top w:val="none" w:sz="0" w:space="0" w:color="auto"/>
            <w:left w:val="none" w:sz="0" w:space="0" w:color="auto"/>
            <w:bottom w:val="none" w:sz="0" w:space="0" w:color="auto"/>
            <w:right w:val="none" w:sz="0" w:space="0" w:color="auto"/>
          </w:divBdr>
        </w:div>
        <w:div w:id="1305428773">
          <w:marLeft w:val="0"/>
          <w:marRight w:val="0"/>
          <w:marTop w:val="0"/>
          <w:marBottom w:val="0"/>
          <w:divBdr>
            <w:top w:val="none" w:sz="0" w:space="0" w:color="auto"/>
            <w:left w:val="none" w:sz="0" w:space="0" w:color="auto"/>
            <w:bottom w:val="none" w:sz="0" w:space="0" w:color="auto"/>
            <w:right w:val="none" w:sz="0" w:space="0" w:color="auto"/>
          </w:divBdr>
        </w:div>
        <w:div w:id="65811011">
          <w:marLeft w:val="0"/>
          <w:marRight w:val="0"/>
          <w:marTop w:val="0"/>
          <w:marBottom w:val="0"/>
          <w:divBdr>
            <w:top w:val="none" w:sz="0" w:space="0" w:color="auto"/>
            <w:left w:val="none" w:sz="0" w:space="0" w:color="auto"/>
            <w:bottom w:val="none" w:sz="0" w:space="0" w:color="auto"/>
            <w:right w:val="none" w:sz="0" w:space="0" w:color="auto"/>
          </w:divBdr>
        </w:div>
        <w:div w:id="1379166357">
          <w:marLeft w:val="0"/>
          <w:marRight w:val="0"/>
          <w:marTop w:val="0"/>
          <w:marBottom w:val="0"/>
          <w:divBdr>
            <w:top w:val="none" w:sz="0" w:space="0" w:color="auto"/>
            <w:left w:val="none" w:sz="0" w:space="0" w:color="auto"/>
            <w:bottom w:val="none" w:sz="0" w:space="0" w:color="auto"/>
            <w:right w:val="none" w:sz="0" w:space="0" w:color="auto"/>
          </w:divBdr>
        </w:div>
        <w:div w:id="988749797">
          <w:marLeft w:val="0"/>
          <w:marRight w:val="0"/>
          <w:marTop w:val="0"/>
          <w:marBottom w:val="0"/>
          <w:divBdr>
            <w:top w:val="none" w:sz="0" w:space="0" w:color="auto"/>
            <w:left w:val="none" w:sz="0" w:space="0" w:color="auto"/>
            <w:bottom w:val="none" w:sz="0" w:space="0" w:color="auto"/>
            <w:right w:val="none" w:sz="0" w:space="0" w:color="auto"/>
          </w:divBdr>
        </w:div>
        <w:div w:id="728697605">
          <w:marLeft w:val="0"/>
          <w:marRight w:val="0"/>
          <w:marTop w:val="0"/>
          <w:marBottom w:val="0"/>
          <w:divBdr>
            <w:top w:val="none" w:sz="0" w:space="0" w:color="auto"/>
            <w:left w:val="none" w:sz="0" w:space="0" w:color="auto"/>
            <w:bottom w:val="none" w:sz="0" w:space="0" w:color="auto"/>
            <w:right w:val="none" w:sz="0" w:space="0" w:color="auto"/>
          </w:divBdr>
        </w:div>
        <w:div w:id="1256552082">
          <w:marLeft w:val="0"/>
          <w:marRight w:val="0"/>
          <w:marTop w:val="0"/>
          <w:marBottom w:val="0"/>
          <w:divBdr>
            <w:top w:val="none" w:sz="0" w:space="0" w:color="auto"/>
            <w:left w:val="none" w:sz="0" w:space="0" w:color="auto"/>
            <w:bottom w:val="none" w:sz="0" w:space="0" w:color="auto"/>
            <w:right w:val="none" w:sz="0" w:space="0" w:color="auto"/>
          </w:divBdr>
        </w:div>
        <w:div w:id="1857959305">
          <w:marLeft w:val="0"/>
          <w:marRight w:val="0"/>
          <w:marTop w:val="0"/>
          <w:marBottom w:val="0"/>
          <w:divBdr>
            <w:top w:val="none" w:sz="0" w:space="0" w:color="auto"/>
            <w:left w:val="none" w:sz="0" w:space="0" w:color="auto"/>
            <w:bottom w:val="none" w:sz="0" w:space="0" w:color="auto"/>
            <w:right w:val="none" w:sz="0" w:space="0" w:color="auto"/>
          </w:divBdr>
        </w:div>
        <w:div w:id="1720086597">
          <w:marLeft w:val="0"/>
          <w:marRight w:val="0"/>
          <w:marTop w:val="0"/>
          <w:marBottom w:val="0"/>
          <w:divBdr>
            <w:top w:val="none" w:sz="0" w:space="0" w:color="auto"/>
            <w:left w:val="none" w:sz="0" w:space="0" w:color="auto"/>
            <w:bottom w:val="none" w:sz="0" w:space="0" w:color="auto"/>
            <w:right w:val="none" w:sz="0" w:space="0" w:color="auto"/>
          </w:divBdr>
        </w:div>
        <w:div w:id="1023049357">
          <w:marLeft w:val="0"/>
          <w:marRight w:val="0"/>
          <w:marTop w:val="0"/>
          <w:marBottom w:val="0"/>
          <w:divBdr>
            <w:top w:val="none" w:sz="0" w:space="0" w:color="auto"/>
            <w:left w:val="none" w:sz="0" w:space="0" w:color="auto"/>
            <w:bottom w:val="none" w:sz="0" w:space="0" w:color="auto"/>
            <w:right w:val="none" w:sz="0" w:space="0" w:color="auto"/>
          </w:divBdr>
        </w:div>
        <w:div w:id="487984137">
          <w:marLeft w:val="0"/>
          <w:marRight w:val="0"/>
          <w:marTop w:val="0"/>
          <w:marBottom w:val="0"/>
          <w:divBdr>
            <w:top w:val="none" w:sz="0" w:space="0" w:color="auto"/>
            <w:left w:val="none" w:sz="0" w:space="0" w:color="auto"/>
            <w:bottom w:val="none" w:sz="0" w:space="0" w:color="auto"/>
            <w:right w:val="none" w:sz="0" w:space="0" w:color="auto"/>
          </w:divBdr>
        </w:div>
        <w:div w:id="1184826812">
          <w:marLeft w:val="0"/>
          <w:marRight w:val="0"/>
          <w:marTop w:val="0"/>
          <w:marBottom w:val="0"/>
          <w:divBdr>
            <w:top w:val="none" w:sz="0" w:space="0" w:color="auto"/>
            <w:left w:val="none" w:sz="0" w:space="0" w:color="auto"/>
            <w:bottom w:val="none" w:sz="0" w:space="0" w:color="auto"/>
            <w:right w:val="none" w:sz="0" w:space="0" w:color="auto"/>
          </w:divBdr>
        </w:div>
        <w:div w:id="114519161">
          <w:marLeft w:val="0"/>
          <w:marRight w:val="0"/>
          <w:marTop w:val="0"/>
          <w:marBottom w:val="0"/>
          <w:divBdr>
            <w:top w:val="none" w:sz="0" w:space="0" w:color="auto"/>
            <w:left w:val="none" w:sz="0" w:space="0" w:color="auto"/>
            <w:bottom w:val="none" w:sz="0" w:space="0" w:color="auto"/>
            <w:right w:val="none" w:sz="0" w:space="0" w:color="auto"/>
          </w:divBdr>
        </w:div>
        <w:div w:id="2086947461">
          <w:marLeft w:val="0"/>
          <w:marRight w:val="0"/>
          <w:marTop w:val="0"/>
          <w:marBottom w:val="0"/>
          <w:divBdr>
            <w:top w:val="none" w:sz="0" w:space="0" w:color="auto"/>
            <w:left w:val="none" w:sz="0" w:space="0" w:color="auto"/>
            <w:bottom w:val="none" w:sz="0" w:space="0" w:color="auto"/>
            <w:right w:val="none" w:sz="0" w:space="0" w:color="auto"/>
          </w:divBdr>
        </w:div>
        <w:div w:id="1650399652">
          <w:marLeft w:val="0"/>
          <w:marRight w:val="0"/>
          <w:marTop w:val="0"/>
          <w:marBottom w:val="0"/>
          <w:divBdr>
            <w:top w:val="none" w:sz="0" w:space="0" w:color="auto"/>
            <w:left w:val="none" w:sz="0" w:space="0" w:color="auto"/>
            <w:bottom w:val="none" w:sz="0" w:space="0" w:color="auto"/>
            <w:right w:val="none" w:sz="0" w:space="0" w:color="auto"/>
          </w:divBdr>
        </w:div>
        <w:div w:id="991059848">
          <w:marLeft w:val="0"/>
          <w:marRight w:val="0"/>
          <w:marTop w:val="0"/>
          <w:marBottom w:val="0"/>
          <w:divBdr>
            <w:top w:val="none" w:sz="0" w:space="0" w:color="auto"/>
            <w:left w:val="none" w:sz="0" w:space="0" w:color="auto"/>
            <w:bottom w:val="none" w:sz="0" w:space="0" w:color="auto"/>
            <w:right w:val="none" w:sz="0" w:space="0" w:color="auto"/>
          </w:divBdr>
        </w:div>
        <w:div w:id="278293708">
          <w:marLeft w:val="0"/>
          <w:marRight w:val="0"/>
          <w:marTop w:val="0"/>
          <w:marBottom w:val="0"/>
          <w:divBdr>
            <w:top w:val="none" w:sz="0" w:space="0" w:color="auto"/>
            <w:left w:val="none" w:sz="0" w:space="0" w:color="auto"/>
            <w:bottom w:val="none" w:sz="0" w:space="0" w:color="auto"/>
            <w:right w:val="none" w:sz="0" w:space="0" w:color="auto"/>
          </w:divBdr>
        </w:div>
        <w:div w:id="1955399841">
          <w:marLeft w:val="0"/>
          <w:marRight w:val="0"/>
          <w:marTop w:val="0"/>
          <w:marBottom w:val="0"/>
          <w:divBdr>
            <w:top w:val="none" w:sz="0" w:space="0" w:color="auto"/>
            <w:left w:val="none" w:sz="0" w:space="0" w:color="auto"/>
            <w:bottom w:val="none" w:sz="0" w:space="0" w:color="auto"/>
            <w:right w:val="none" w:sz="0" w:space="0" w:color="auto"/>
          </w:divBdr>
        </w:div>
        <w:div w:id="625281674">
          <w:marLeft w:val="0"/>
          <w:marRight w:val="0"/>
          <w:marTop w:val="0"/>
          <w:marBottom w:val="0"/>
          <w:divBdr>
            <w:top w:val="none" w:sz="0" w:space="0" w:color="auto"/>
            <w:left w:val="none" w:sz="0" w:space="0" w:color="auto"/>
            <w:bottom w:val="none" w:sz="0" w:space="0" w:color="auto"/>
            <w:right w:val="none" w:sz="0" w:space="0" w:color="auto"/>
          </w:divBdr>
        </w:div>
        <w:div w:id="1459228480">
          <w:marLeft w:val="0"/>
          <w:marRight w:val="0"/>
          <w:marTop w:val="0"/>
          <w:marBottom w:val="0"/>
          <w:divBdr>
            <w:top w:val="none" w:sz="0" w:space="0" w:color="auto"/>
            <w:left w:val="none" w:sz="0" w:space="0" w:color="auto"/>
            <w:bottom w:val="none" w:sz="0" w:space="0" w:color="auto"/>
            <w:right w:val="none" w:sz="0" w:space="0" w:color="auto"/>
          </w:divBdr>
        </w:div>
        <w:div w:id="198006473">
          <w:marLeft w:val="0"/>
          <w:marRight w:val="0"/>
          <w:marTop w:val="0"/>
          <w:marBottom w:val="0"/>
          <w:divBdr>
            <w:top w:val="none" w:sz="0" w:space="0" w:color="auto"/>
            <w:left w:val="none" w:sz="0" w:space="0" w:color="auto"/>
            <w:bottom w:val="none" w:sz="0" w:space="0" w:color="auto"/>
            <w:right w:val="none" w:sz="0" w:space="0" w:color="auto"/>
          </w:divBdr>
        </w:div>
        <w:div w:id="168519574">
          <w:marLeft w:val="0"/>
          <w:marRight w:val="0"/>
          <w:marTop w:val="0"/>
          <w:marBottom w:val="0"/>
          <w:divBdr>
            <w:top w:val="none" w:sz="0" w:space="0" w:color="auto"/>
            <w:left w:val="none" w:sz="0" w:space="0" w:color="auto"/>
            <w:bottom w:val="none" w:sz="0" w:space="0" w:color="auto"/>
            <w:right w:val="none" w:sz="0" w:space="0" w:color="auto"/>
          </w:divBdr>
        </w:div>
        <w:div w:id="397872204">
          <w:marLeft w:val="0"/>
          <w:marRight w:val="0"/>
          <w:marTop w:val="0"/>
          <w:marBottom w:val="0"/>
          <w:divBdr>
            <w:top w:val="none" w:sz="0" w:space="0" w:color="auto"/>
            <w:left w:val="none" w:sz="0" w:space="0" w:color="auto"/>
            <w:bottom w:val="none" w:sz="0" w:space="0" w:color="auto"/>
            <w:right w:val="none" w:sz="0" w:space="0" w:color="auto"/>
          </w:divBdr>
        </w:div>
        <w:div w:id="1121729445">
          <w:marLeft w:val="0"/>
          <w:marRight w:val="0"/>
          <w:marTop w:val="0"/>
          <w:marBottom w:val="0"/>
          <w:divBdr>
            <w:top w:val="none" w:sz="0" w:space="0" w:color="auto"/>
            <w:left w:val="none" w:sz="0" w:space="0" w:color="auto"/>
            <w:bottom w:val="none" w:sz="0" w:space="0" w:color="auto"/>
            <w:right w:val="none" w:sz="0" w:space="0" w:color="auto"/>
          </w:divBdr>
        </w:div>
        <w:div w:id="1142309631">
          <w:marLeft w:val="0"/>
          <w:marRight w:val="0"/>
          <w:marTop w:val="0"/>
          <w:marBottom w:val="0"/>
          <w:divBdr>
            <w:top w:val="none" w:sz="0" w:space="0" w:color="auto"/>
            <w:left w:val="none" w:sz="0" w:space="0" w:color="auto"/>
            <w:bottom w:val="none" w:sz="0" w:space="0" w:color="auto"/>
            <w:right w:val="none" w:sz="0" w:space="0" w:color="auto"/>
          </w:divBdr>
        </w:div>
        <w:div w:id="1360816819">
          <w:marLeft w:val="0"/>
          <w:marRight w:val="0"/>
          <w:marTop w:val="0"/>
          <w:marBottom w:val="0"/>
          <w:divBdr>
            <w:top w:val="none" w:sz="0" w:space="0" w:color="auto"/>
            <w:left w:val="none" w:sz="0" w:space="0" w:color="auto"/>
            <w:bottom w:val="none" w:sz="0" w:space="0" w:color="auto"/>
            <w:right w:val="none" w:sz="0" w:space="0" w:color="auto"/>
          </w:divBdr>
        </w:div>
        <w:div w:id="2041396804">
          <w:marLeft w:val="0"/>
          <w:marRight w:val="0"/>
          <w:marTop w:val="0"/>
          <w:marBottom w:val="0"/>
          <w:divBdr>
            <w:top w:val="none" w:sz="0" w:space="0" w:color="auto"/>
            <w:left w:val="none" w:sz="0" w:space="0" w:color="auto"/>
            <w:bottom w:val="none" w:sz="0" w:space="0" w:color="auto"/>
            <w:right w:val="none" w:sz="0" w:space="0" w:color="auto"/>
          </w:divBdr>
        </w:div>
        <w:div w:id="1469012610">
          <w:marLeft w:val="0"/>
          <w:marRight w:val="0"/>
          <w:marTop w:val="0"/>
          <w:marBottom w:val="0"/>
          <w:divBdr>
            <w:top w:val="none" w:sz="0" w:space="0" w:color="auto"/>
            <w:left w:val="none" w:sz="0" w:space="0" w:color="auto"/>
            <w:bottom w:val="none" w:sz="0" w:space="0" w:color="auto"/>
            <w:right w:val="none" w:sz="0" w:space="0" w:color="auto"/>
          </w:divBdr>
        </w:div>
        <w:div w:id="1425880116">
          <w:marLeft w:val="0"/>
          <w:marRight w:val="0"/>
          <w:marTop w:val="0"/>
          <w:marBottom w:val="0"/>
          <w:divBdr>
            <w:top w:val="none" w:sz="0" w:space="0" w:color="auto"/>
            <w:left w:val="none" w:sz="0" w:space="0" w:color="auto"/>
            <w:bottom w:val="none" w:sz="0" w:space="0" w:color="auto"/>
            <w:right w:val="none" w:sz="0" w:space="0" w:color="auto"/>
          </w:divBdr>
        </w:div>
        <w:div w:id="1258905656">
          <w:marLeft w:val="0"/>
          <w:marRight w:val="0"/>
          <w:marTop w:val="0"/>
          <w:marBottom w:val="0"/>
          <w:divBdr>
            <w:top w:val="none" w:sz="0" w:space="0" w:color="auto"/>
            <w:left w:val="none" w:sz="0" w:space="0" w:color="auto"/>
            <w:bottom w:val="none" w:sz="0" w:space="0" w:color="auto"/>
            <w:right w:val="none" w:sz="0" w:space="0" w:color="auto"/>
          </w:divBdr>
        </w:div>
        <w:div w:id="1480807865">
          <w:marLeft w:val="0"/>
          <w:marRight w:val="0"/>
          <w:marTop w:val="0"/>
          <w:marBottom w:val="0"/>
          <w:divBdr>
            <w:top w:val="none" w:sz="0" w:space="0" w:color="auto"/>
            <w:left w:val="none" w:sz="0" w:space="0" w:color="auto"/>
            <w:bottom w:val="none" w:sz="0" w:space="0" w:color="auto"/>
            <w:right w:val="none" w:sz="0" w:space="0" w:color="auto"/>
          </w:divBdr>
        </w:div>
        <w:div w:id="890846795">
          <w:marLeft w:val="0"/>
          <w:marRight w:val="0"/>
          <w:marTop w:val="0"/>
          <w:marBottom w:val="0"/>
          <w:divBdr>
            <w:top w:val="none" w:sz="0" w:space="0" w:color="auto"/>
            <w:left w:val="none" w:sz="0" w:space="0" w:color="auto"/>
            <w:bottom w:val="none" w:sz="0" w:space="0" w:color="auto"/>
            <w:right w:val="none" w:sz="0" w:space="0" w:color="auto"/>
          </w:divBdr>
        </w:div>
        <w:div w:id="1451240002">
          <w:marLeft w:val="0"/>
          <w:marRight w:val="0"/>
          <w:marTop w:val="0"/>
          <w:marBottom w:val="0"/>
          <w:divBdr>
            <w:top w:val="none" w:sz="0" w:space="0" w:color="auto"/>
            <w:left w:val="none" w:sz="0" w:space="0" w:color="auto"/>
            <w:bottom w:val="none" w:sz="0" w:space="0" w:color="auto"/>
            <w:right w:val="none" w:sz="0" w:space="0" w:color="auto"/>
          </w:divBdr>
        </w:div>
        <w:div w:id="1018890324">
          <w:marLeft w:val="0"/>
          <w:marRight w:val="0"/>
          <w:marTop w:val="0"/>
          <w:marBottom w:val="0"/>
          <w:divBdr>
            <w:top w:val="none" w:sz="0" w:space="0" w:color="auto"/>
            <w:left w:val="none" w:sz="0" w:space="0" w:color="auto"/>
            <w:bottom w:val="none" w:sz="0" w:space="0" w:color="auto"/>
            <w:right w:val="none" w:sz="0" w:space="0" w:color="auto"/>
          </w:divBdr>
        </w:div>
        <w:div w:id="92674694">
          <w:marLeft w:val="0"/>
          <w:marRight w:val="0"/>
          <w:marTop w:val="0"/>
          <w:marBottom w:val="0"/>
          <w:divBdr>
            <w:top w:val="none" w:sz="0" w:space="0" w:color="auto"/>
            <w:left w:val="none" w:sz="0" w:space="0" w:color="auto"/>
            <w:bottom w:val="none" w:sz="0" w:space="0" w:color="auto"/>
            <w:right w:val="none" w:sz="0" w:space="0" w:color="auto"/>
          </w:divBdr>
        </w:div>
        <w:div w:id="427123519">
          <w:marLeft w:val="0"/>
          <w:marRight w:val="0"/>
          <w:marTop w:val="0"/>
          <w:marBottom w:val="0"/>
          <w:divBdr>
            <w:top w:val="none" w:sz="0" w:space="0" w:color="auto"/>
            <w:left w:val="none" w:sz="0" w:space="0" w:color="auto"/>
            <w:bottom w:val="none" w:sz="0" w:space="0" w:color="auto"/>
            <w:right w:val="none" w:sz="0" w:space="0" w:color="auto"/>
          </w:divBdr>
        </w:div>
        <w:div w:id="274673769">
          <w:marLeft w:val="0"/>
          <w:marRight w:val="0"/>
          <w:marTop w:val="0"/>
          <w:marBottom w:val="0"/>
          <w:divBdr>
            <w:top w:val="none" w:sz="0" w:space="0" w:color="auto"/>
            <w:left w:val="none" w:sz="0" w:space="0" w:color="auto"/>
            <w:bottom w:val="none" w:sz="0" w:space="0" w:color="auto"/>
            <w:right w:val="none" w:sz="0" w:space="0" w:color="auto"/>
          </w:divBdr>
        </w:div>
        <w:div w:id="1366175756">
          <w:marLeft w:val="0"/>
          <w:marRight w:val="0"/>
          <w:marTop w:val="0"/>
          <w:marBottom w:val="0"/>
          <w:divBdr>
            <w:top w:val="none" w:sz="0" w:space="0" w:color="auto"/>
            <w:left w:val="none" w:sz="0" w:space="0" w:color="auto"/>
            <w:bottom w:val="none" w:sz="0" w:space="0" w:color="auto"/>
            <w:right w:val="none" w:sz="0" w:space="0" w:color="auto"/>
          </w:divBdr>
        </w:div>
        <w:div w:id="1481850551">
          <w:marLeft w:val="0"/>
          <w:marRight w:val="0"/>
          <w:marTop w:val="0"/>
          <w:marBottom w:val="0"/>
          <w:divBdr>
            <w:top w:val="none" w:sz="0" w:space="0" w:color="auto"/>
            <w:left w:val="none" w:sz="0" w:space="0" w:color="auto"/>
            <w:bottom w:val="none" w:sz="0" w:space="0" w:color="auto"/>
            <w:right w:val="none" w:sz="0" w:space="0" w:color="auto"/>
          </w:divBdr>
        </w:div>
        <w:div w:id="421681354">
          <w:marLeft w:val="0"/>
          <w:marRight w:val="0"/>
          <w:marTop w:val="0"/>
          <w:marBottom w:val="0"/>
          <w:divBdr>
            <w:top w:val="none" w:sz="0" w:space="0" w:color="auto"/>
            <w:left w:val="none" w:sz="0" w:space="0" w:color="auto"/>
            <w:bottom w:val="none" w:sz="0" w:space="0" w:color="auto"/>
            <w:right w:val="none" w:sz="0" w:space="0" w:color="auto"/>
          </w:divBdr>
        </w:div>
        <w:div w:id="1914466815">
          <w:marLeft w:val="0"/>
          <w:marRight w:val="0"/>
          <w:marTop w:val="0"/>
          <w:marBottom w:val="0"/>
          <w:divBdr>
            <w:top w:val="none" w:sz="0" w:space="0" w:color="auto"/>
            <w:left w:val="none" w:sz="0" w:space="0" w:color="auto"/>
            <w:bottom w:val="none" w:sz="0" w:space="0" w:color="auto"/>
            <w:right w:val="none" w:sz="0" w:space="0" w:color="auto"/>
          </w:divBdr>
        </w:div>
        <w:div w:id="2072073038">
          <w:marLeft w:val="0"/>
          <w:marRight w:val="0"/>
          <w:marTop w:val="0"/>
          <w:marBottom w:val="0"/>
          <w:divBdr>
            <w:top w:val="none" w:sz="0" w:space="0" w:color="auto"/>
            <w:left w:val="none" w:sz="0" w:space="0" w:color="auto"/>
            <w:bottom w:val="none" w:sz="0" w:space="0" w:color="auto"/>
            <w:right w:val="none" w:sz="0" w:space="0" w:color="auto"/>
          </w:divBdr>
        </w:div>
        <w:div w:id="1976060631">
          <w:marLeft w:val="0"/>
          <w:marRight w:val="0"/>
          <w:marTop w:val="0"/>
          <w:marBottom w:val="0"/>
          <w:divBdr>
            <w:top w:val="none" w:sz="0" w:space="0" w:color="auto"/>
            <w:left w:val="none" w:sz="0" w:space="0" w:color="auto"/>
            <w:bottom w:val="none" w:sz="0" w:space="0" w:color="auto"/>
            <w:right w:val="none" w:sz="0" w:space="0" w:color="auto"/>
          </w:divBdr>
        </w:div>
        <w:div w:id="754984057">
          <w:marLeft w:val="0"/>
          <w:marRight w:val="0"/>
          <w:marTop w:val="0"/>
          <w:marBottom w:val="0"/>
          <w:divBdr>
            <w:top w:val="none" w:sz="0" w:space="0" w:color="auto"/>
            <w:left w:val="none" w:sz="0" w:space="0" w:color="auto"/>
            <w:bottom w:val="none" w:sz="0" w:space="0" w:color="auto"/>
            <w:right w:val="none" w:sz="0" w:space="0" w:color="auto"/>
          </w:divBdr>
        </w:div>
        <w:div w:id="916671514">
          <w:marLeft w:val="0"/>
          <w:marRight w:val="0"/>
          <w:marTop w:val="0"/>
          <w:marBottom w:val="0"/>
          <w:divBdr>
            <w:top w:val="none" w:sz="0" w:space="0" w:color="auto"/>
            <w:left w:val="none" w:sz="0" w:space="0" w:color="auto"/>
            <w:bottom w:val="none" w:sz="0" w:space="0" w:color="auto"/>
            <w:right w:val="none" w:sz="0" w:space="0" w:color="auto"/>
          </w:divBdr>
        </w:div>
        <w:div w:id="384791390">
          <w:marLeft w:val="0"/>
          <w:marRight w:val="0"/>
          <w:marTop w:val="0"/>
          <w:marBottom w:val="0"/>
          <w:divBdr>
            <w:top w:val="none" w:sz="0" w:space="0" w:color="auto"/>
            <w:left w:val="none" w:sz="0" w:space="0" w:color="auto"/>
            <w:bottom w:val="none" w:sz="0" w:space="0" w:color="auto"/>
            <w:right w:val="none" w:sz="0" w:space="0" w:color="auto"/>
          </w:divBdr>
        </w:div>
        <w:div w:id="192888084">
          <w:marLeft w:val="0"/>
          <w:marRight w:val="0"/>
          <w:marTop w:val="0"/>
          <w:marBottom w:val="0"/>
          <w:divBdr>
            <w:top w:val="none" w:sz="0" w:space="0" w:color="auto"/>
            <w:left w:val="none" w:sz="0" w:space="0" w:color="auto"/>
            <w:bottom w:val="none" w:sz="0" w:space="0" w:color="auto"/>
            <w:right w:val="none" w:sz="0" w:space="0" w:color="auto"/>
          </w:divBdr>
        </w:div>
        <w:div w:id="1281496270">
          <w:marLeft w:val="0"/>
          <w:marRight w:val="0"/>
          <w:marTop w:val="0"/>
          <w:marBottom w:val="0"/>
          <w:divBdr>
            <w:top w:val="none" w:sz="0" w:space="0" w:color="auto"/>
            <w:left w:val="none" w:sz="0" w:space="0" w:color="auto"/>
            <w:bottom w:val="none" w:sz="0" w:space="0" w:color="auto"/>
            <w:right w:val="none" w:sz="0" w:space="0" w:color="auto"/>
          </w:divBdr>
        </w:div>
        <w:div w:id="958681002">
          <w:marLeft w:val="0"/>
          <w:marRight w:val="0"/>
          <w:marTop w:val="0"/>
          <w:marBottom w:val="0"/>
          <w:divBdr>
            <w:top w:val="none" w:sz="0" w:space="0" w:color="auto"/>
            <w:left w:val="none" w:sz="0" w:space="0" w:color="auto"/>
            <w:bottom w:val="none" w:sz="0" w:space="0" w:color="auto"/>
            <w:right w:val="none" w:sz="0" w:space="0" w:color="auto"/>
          </w:divBdr>
        </w:div>
        <w:div w:id="965546152">
          <w:marLeft w:val="0"/>
          <w:marRight w:val="0"/>
          <w:marTop w:val="0"/>
          <w:marBottom w:val="0"/>
          <w:divBdr>
            <w:top w:val="none" w:sz="0" w:space="0" w:color="auto"/>
            <w:left w:val="none" w:sz="0" w:space="0" w:color="auto"/>
            <w:bottom w:val="none" w:sz="0" w:space="0" w:color="auto"/>
            <w:right w:val="none" w:sz="0" w:space="0" w:color="auto"/>
          </w:divBdr>
        </w:div>
        <w:div w:id="377515866">
          <w:marLeft w:val="0"/>
          <w:marRight w:val="0"/>
          <w:marTop w:val="0"/>
          <w:marBottom w:val="0"/>
          <w:divBdr>
            <w:top w:val="none" w:sz="0" w:space="0" w:color="auto"/>
            <w:left w:val="none" w:sz="0" w:space="0" w:color="auto"/>
            <w:bottom w:val="none" w:sz="0" w:space="0" w:color="auto"/>
            <w:right w:val="none" w:sz="0" w:space="0" w:color="auto"/>
          </w:divBdr>
        </w:div>
        <w:div w:id="2096704591">
          <w:marLeft w:val="0"/>
          <w:marRight w:val="0"/>
          <w:marTop w:val="0"/>
          <w:marBottom w:val="0"/>
          <w:divBdr>
            <w:top w:val="none" w:sz="0" w:space="0" w:color="auto"/>
            <w:left w:val="none" w:sz="0" w:space="0" w:color="auto"/>
            <w:bottom w:val="none" w:sz="0" w:space="0" w:color="auto"/>
            <w:right w:val="none" w:sz="0" w:space="0" w:color="auto"/>
          </w:divBdr>
        </w:div>
        <w:div w:id="1917282149">
          <w:marLeft w:val="0"/>
          <w:marRight w:val="0"/>
          <w:marTop w:val="0"/>
          <w:marBottom w:val="0"/>
          <w:divBdr>
            <w:top w:val="none" w:sz="0" w:space="0" w:color="auto"/>
            <w:left w:val="none" w:sz="0" w:space="0" w:color="auto"/>
            <w:bottom w:val="none" w:sz="0" w:space="0" w:color="auto"/>
            <w:right w:val="none" w:sz="0" w:space="0" w:color="auto"/>
          </w:divBdr>
        </w:div>
        <w:div w:id="921647442">
          <w:marLeft w:val="0"/>
          <w:marRight w:val="0"/>
          <w:marTop w:val="0"/>
          <w:marBottom w:val="0"/>
          <w:divBdr>
            <w:top w:val="none" w:sz="0" w:space="0" w:color="auto"/>
            <w:left w:val="none" w:sz="0" w:space="0" w:color="auto"/>
            <w:bottom w:val="none" w:sz="0" w:space="0" w:color="auto"/>
            <w:right w:val="none" w:sz="0" w:space="0" w:color="auto"/>
          </w:divBdr>
        </w:div>
        <w:div w:id="714892743">
          <w:marLeft w:val="0"/>
          <w:marRight w:val="0"/>
          <w:marTop w:val="0"/>
          <w:marBottom w:val="0"/>
          <w:divBdr>
            <w:top w:val="none" w:sz="0" w:space="0" w:color="auto"/>
            <w:left w:val="none" w:sz="0" w:space="0" w:color="auto"/>
            <w:bottom w:val="none" w:sz="0" w:space="0" w:color="auto"/>
            <w:right w:val="none" w:sz="0" w:space="0" w:color="auto"/>
          </w:divBdr>
        </w:div>
        <w:div w:id="742601930">
          <w:marLeft w:val="0"/>
          <w:marRight w:val="0"/>
          <w:marTop w:val="0"/>
          <w:marBottom w:val="0"/>
          <w:divBdr>
            <w:top w:val="none" w:sz="0" w:space="0" w:color="auto"/>
            <w:left w:val="none" w:sz="0" w:space="0" w:color="auto"/>
            <w:bottom w:val="none" w:sz="0" w:space="0" w:color="auto"/>
            <w:right w:val="none" w:sz="0" w:space="0" w:color="auto"/>
          </w:divBdr>
        </w:div>
      </w:divsChild>
    </w:div>
    <w:div w:id="1266697162">
      <w:bodyDiv w:val="1"/>
      <w:marLeft w:val="0"/>
      <w:marRight w:val="0"/>
      <w:marTop w:val="0"/>
      <w:marBottom w:val="0"/>
      <w:divBdr>
        <w:top w:val="none" w:sz="0" w:space="0" w:color="auto"/>
        <w:left w:val="none" w:sz="0" w:space="0" w:color="auto"/>
        <w:bottom w:val="none" w:sz="0" w:space="0" w:color="auto"/>
        <w:right w:val="none" w:sz="0" w:space="0" w:color="auto"/>
      </w:divBdr>
    </w:div>
    <w:div w:id="1287812264">
      <w:bodyDiv w:val="1"/>
      <w:marLeft w:val="0"/>
      <w:marRight w:val="0"/>
      <w:marTop w:val="0"/>
      <w:marBottom w:val="0"/>
      <w:divBdr>
        <w:top w:val="none" w:sz="0" w:space="0" w:color="auto"/>
        <w:left w:val="none" w:sz="0" w:space="0" w:color="auto"/>
        <w:bottom w:val="none" w:sz="0" w:space="0" w:color="auto"/>
        <w:right w:val="none" w:sz="0" w:space="0" w:color="auto"/>
      </w:divBdr>
    </w:div>
    <w:div w:id="1537963252">
      <w:bodyDiv w:val="1"/>
      <w:marLeft w:val="0"/>
      <w:marRight w:val="0"/>
      <w:marTop w:val="0"/>
      <w:marBottom w:val="0"/>
      <w:divBdr>
        <w:top w:val="none" w:sz="0" w:space="0" w:color="auto"/>
        <w:left w:val="none" w:sz="0" w:space="0" w:color="auto"/>
        <w:bottom w:val="none" w:sz="0" w:space="0" w:color="auto"/>
        <w:right w:val="none" w:sz="0" w:space="0" w:color="auto"/>
      </w:divBdr>
    </w:div>
    <w:div w:id="1814249717">
      <w:bodyDiv w:val="1"/>
      <w:marLeft w:val="0"/>
      <w:marRight w:val="0"/>
      <w:marTop w:val="0"/>
      <w:marBottom w:val="0"/>
      <w:divBdr>
        <w:top w:val="none" w:sz="0" w:space="0" w:color="auto"/>
        <w:left w:val="none" w:sz="0" w:space="0" w:color="auto"/>
        <w:bottom w:val="none" w:sz="0" w:space="0" w:color="auto"/>
        <w:right w:val="none" w:sz="0" w:space="0" w:color="auto"/>
      </w:divBdr>
    </w:div>
    <w:div w:id="199498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0003687018303314?via%3Dihub" TargetMode="External"/><Relationship Id="rId21" Type="http://schemas.openxmlformats.org/officeDocument/2006/relationships/hyperlink" Target="https://www.sciencedirect.com/topics/engineering/fatigue-response" TargetMode="External"/><Relationship Id="rId324" Type="http://schemas.openxmlformats.org/officeDocument/2006/relationships/hyperlink" Target="https://www.sciencedirect.com/science/article/pii/S0003687018303314?via%3Dihub" TargetMode="External"/><Relationship Id="rId531" Type="http://schemas.openxmlformats.org/officeDocument/2006/relationships/hyperlink" Target="https://www.sciencedirect.com/science/article/pii/S0003687018303314?via%3Dihub" TargetMode="External"/><Relationship Id="rId170" Type="http://schemas.openxmlformats.org/officeDocument/2006/relationships/hyperlink" Target="https://www.sciencedirect.com/topics/computer-science/time-constraint" TargetMode="External"/><Relationship Id="rId268" Type="http://schemas.openxmlformats.org/officeDocument/2006/relationships/hyperlink" Target="https://www.sciencedirect.com/topics/computer-science/nonlinear-model" TargetMode="External"/><Relationship Id="rId475" Type="http://schemas.openxmlformats.org/officeDocument/2006/relationships/hyperlink" Target="https://www.sciencedirect.com/science/article/pii/S0003687018303314?via%3Dihub" TargetMode="External"/><Relationship Id="rId32" Type="http://schemas.openxmlformats.org/officeDocument/2006/relationships/image" Target="media/image1.jpeg"/><Relationship Id="rId128" Type="http://schemas.openxmlformats.org/officeDocument/2006/relationships/hyperlink" Target="https://www.sciencedirect.com/science/article/pii/S0003687018303314?via%3Dihub" TargetMode="External"/><Relationship Id="rId335" Type="http://schemas.openxmlformats.org/officeDocument/2006/relationships/hyperlink" Target="https://www.sciencedirect.com/science/article/pii/S0003687018303314?via%3Dihub" TargetMode="External"/><Relationship Id="rId181" Type="http://schemas.openxmlformats.org/officeDocument/2006/relationships/hyperlink" Target="https://www.sciencedirect.com/topics/social-sciences/empathy" TargetMode="External"/><Relationship Id="rId402" Type="http://schemas.openxmlformats.org/officeDocument/2006/relationships/hyperlink" Target="https://www.sciencedirect.com/science/article/pii/S0003687018303314?via%3Dihub" TargetMode="External"/><Relationship Id="rId279" Type="http://schemas.openxmlformats.org/officeDocument/2006/relationships/hyperlink" Target="https://www.sciencedirect.com/topics/computer-science/coping-strategy" TargetMode="External"/><Relationship Id="rId486" Type="http://schemas.openxmlformats.org/officeDocument/2006/relationships/hyperlink" Target="https://www.sciencedirect.com/science/article/pii/S0003687018303314?via%3Dihub" TargetMode="External"/><Relationship Id="rId43" Type="http://schemas.openxmlformats.org/officeDocument/2006/relationships/hyperlink" Target="https://www.sciencedirect.com/topics/computer-science/nonlinear-regression" TargetMode="External"/><Relationship Id="rId139" Type="http://schemas.openxmlformats.org/officeDocument/2006/relationships/hyperlink" Target="https://www.sciencedirect.com/science/article/pii/S0003687018303314?via%3Dihub" TargetMode="External"/><Relationship Id="rId290" Type="http://schemas.openxmlformats.org/officeDocument/2006/relationships/hyperlink" Target="https://www.sciencedirect.com/topics/social-sciences/group-processes" TargetMode="External"/><Relationship Id="rId304" Type="http://schemas.openxmlformats.org/officeDocument/2006/relationships/hyperlink" Target="https://www.sciencedirect.com/topics/computer-science/coordination-process" TargetMode="External"/><Relationship Id="rId346" Type="http://schemas.openxmlformats.org/officeDocument/2006/relationships/hyperlink" Target="https://doi.org/10.1037/0021-9010.78.4.531" TargetMode="External"/><Relationship Id="rId388" Type="http://schemas.openxmlformats.org/officeDocument/2006/relationships/hyperlink" Target="https://www.sciencedirect.com/science/article/pii/S0003687018303314?via%3Dihub" TargetMode="External"/><Relationship Id="rId511" Type="http://schemas.openxmlformats.org/officeDocument/2006/relationships/hyperlink" Target="https://www.sciencedirect.com/science/article/pii/S0003687018303314?via%3Dihub" TargetMode="External"/><Relationship Id="rId85" Type="http://schemas.openxmlformats.org/officeDocument/2006/relationships/hyperlink" Target="https://www.sciencedirect.com/science/article/pii/S0003687018303314?via%3Dihub" TargetMode="External"/><Relationship Id="rId150" Type="http://schemas.openxmlformats.org/officeDocument/2006/relationships/hyperlink" Target="https://www.sciencedirect.com/science/article/pii/S0003687018303314?via%3Dihub" TargetMode="External"/><Relationship Id="rId192" Type="http://schemas.openxmlformats.org/officeDocument/2006/relationships/hyperlink" Target="https://www.sciencedirect.com/science/article/pii/S0003687018303314?via%3Dihub" TargetMode="External"/><Relationship Id="rId206" Type="http://schemas.openxmlformats.org/officeDocument/2006/relationships/hyperlink" Target="https://www.sciencedirect.com/topics/engineering/quadratic-term" TargetMode="External"/><Relationship Id="rId413" Type="http://schemas.openxmlformats.org/officeDocument/2006/relationships/hyperlink" Target="https://www.sciencedirect.com/science/article/pii/S0003687018303314?via%3Dihub" TargetMode="External"/><Relationship Id="rId248" Type="http://schemas.openxmlformats.org/officeDocument/2006/relationships/hyperlink" Target="https://www.sciencedirect.com/topics/computer-science/modeling-process" TargetMode="External"/><Relationship Id="rId455" Type="http://schemas.openxmlformats.org/officeDocument/2006/relationships/hyperlink" Target="https://www.sciencedirect.com/science/article/pii/S0003687018303314?via%3Dihub" TargetMode="External"/><Relationship Id="rId497" Type="http://schemas.openxmlformats.org/officeDocument/2006/relationships/hyperlink" Target="https://www.sciencedirect.com/science/article/pii/S0003687018303314?via%3Dihub" TargetMode="External"/><Relationship Id="rId12" Type="http://schemas.openxmlformats.org/officeDocument/2006/relationships/hyperlink" Target="https://www.sciencedirect.com/topics/computer-science/performance-criterion" TargetMode="External"/><Relationship Id="rId108" Type="http://schemas.openxmlformats.org/officeDocument/2006/relationships/hyperlink" Target="https://www.sciencedirect.com/science/article/pii/S0003687018303314?via%3Dihub" TargetMode="External"/><Relationship Id="rId315" Type="http://schemas.openxmlformats.org/officeDocument/2006/relationships/hyperlink" Target="https://www.sciencedirect.com/topics/social-sciences/individual-differences" TargetMode="External"/><Relationship Id="rId357" Type="http://schemas.openxmlformats.org/officeDocument/2006/relationships/hyperlink" Target="https://doi.org/10.1093/swr/35.2.83" TargetMode="External"/><Relationship Id="rId522" Type="http://schemas.openxmlformats.org/officeDocument/2006/relationships/hyperlink" Target="https://www.sciencedirect.com/science/article/pii/S0003687018303314?via%3Dihub" TargetMode="External"/><Relationship Id="rId54" Type="http://schemas.openxmlformats.org/officeDocument/2006/relationships/hyperlink" Target="https://www.sciencedirect.com/topics/social-sciences/workload" TargetMode="External"/><Relationship Id="rId96" Type="http://schemas.openxmlformats.org/officeDocument/2006/relationships/hyperlink" Target="https://www.sciencedirect.com/science/article/pii/S0003687018303314?via%3Dihub" TargetMode="External"/><Relationship Id="rId161" Type="http://schemas.openxmlformats.org/officeDocument/2006/relationships/hyperlink" Target="https://www.sciencedirect.com/topics/computer-science/hypothesized-model" TargetMode="External"/><Relationship Id="rId217" Type="http://schemas.openxmlformats.org/officeDocument/2006/relationships/hyperlink" Target="https://www.sciencedirect.com/science/article/pii/S0003687018303314?via%3Dihub" TargetMode="External"/><Relationship Id="rId399" Type="http://schemas.openxmlformats.org/officeDocument/2006/relationships/hyperlink" Target="https://www.sciencedirect.com/science/article/pii/S0003687018303314?via%3Dihub" TargetMode="External"/><Relationship Id="rId259" Type="http://schemas.openxmlformats.org/officeDocument/2006/relationships/hyperlink" Target="https://www.sciencedirect.com/science/article/pii/S0003687018303314?via%3Dihub" TargetMode="External"/><Relationship Id="rId424" Type="http://schemas.openxmlformats.org/officeDocument/2006/relationships/hyperlink" Target="https://www.sciencedirect.com/science/article/pii/S0003687018303314?via%3Dihub" TargetMode="External"/><Relationship Id="rId466" Type="http://schemas.openxmlformats.org/officeDocument/2006/relationships/hyperlink" Target="https://www.sciencedirect.com/science/article/pii/S0003687018303314?via%3Dihub" TargetMode="External"/><Relationship Id="rId23" Type="http://schemas.openxmlformats.org/officeDocument/2006/relationships/hyperlink" Target="https://www.sciencedirect.com/science/article/pii/S0003687018303314?via%3Dihub" TargetMode="External"/><Relationship Id="rId119" Type="http://schemas.openxmlformats.org/officeDocument/2006/relationships/image" Target="media/image4.jpeg"/><Relationship Id="rId270" Type="http://schemas.openxmlformats.org/officeDocument/2006/relationships/hyperlink" Target="https://www.sciencedirect.com/topics/social-sciences/statistical-inference" TargetMode="External"/><Relationship Id="rId326" Type="http://schemas.openxmlformats.org/officeDocument/2006/relationships/hyperlink" Target="https://www.sciencedirect.com/science/article/pii/S0003687018303314?via%3Dihub" TargetMode="External"/><Relationship Id="rId533" Type="http://schemas.openxmlformats.org/officeDocument/2006/relationships/hyperlink" Target="https://www.sciencedirect.com/science/article/pii/S0003687018303314?via%3Dihub" TargetMode="External"/><Relationship Id="rId65" Type="http://schemas.openxmlformats.org/officeDocument/2006/relationships/hyperlink" Target="https://www.sciencedirect.com/topics/computer-science/channel-capacity" TargetMode="External"/><Relationship Id="rId130" Type="http://schemas.openxmlformats.org/officeDocument/2006/relationships/hyperlink" Target="https://www.sciencedirect.com/topics/social-sciences/ergonomics" TargetMode="External"/><Relationship Id="rId368" Type="http://schemas.openxmlformats.org/officeDocument/2006/relationships/hyperlink" Target="https://www.sciencedirect.com/science/article/pii/S0003687018303314?via%3Dihub" TargetMode="External"/><Relationship Id="rId172" Type="http://schemas.openxmlformats.org/officeDocument/2006/relationships/image" Target="media/image5.jpeg"/><Relationship Id="rId228" Type="http://schemas.openxmlformats.org/officeDocument/2006/relationships/hyperlink" Target="https://www.sciencedirect.com/topics/social-sciences/emotional-intelligence" TargetMode="External"/><Relationship Id="rId435" Type="http://schemas.openxmlformats.org/officeDocument/2006/relationships/hyperlink" Target="https://www.sciencedirect.com/science/article/pii/S0003687018303314?via%3Dihub" TargetMode="External"/><Relationship Id="rId477" Type="http://schemas.openxmlformats.org/officeDocument/2006/relationships/hyperlink" Target="https://doi.org/10.1016/0001-6918(70)90108-3" TargetMode="External"/><Relationship Id="rId281" Type="http://schemas.openxmlformats.org/officeDocument/2006/relationships/hyperlink" Target="https://www.sciencedirect.com/topics/social-sciences/typology" TargetMode="External"/><Relationship Id="rId337" Type="http://schemas.openxmlformats.org/officeDocument/2006/relationships/hyperlink" Target="https://www.sciencedirect.com/science/article/pii/S0003687018303314?via%3Dihub" TargetMode="External"/><Relationship Id="rId502" Type="http://schemas.openxmlformats.org/officeDocument/2006/relationships/hyperlink" Target="https://doi.org/10.1518/001872008X250773" TargetMode="External"/><Relationship Id="rId34" Type="http://schemas.openxmlformats.org/officeDocument/2006/relationships/hyperlink" Target="https://www.sciencedirect.com/topics/engineering/mirror-image" TargetMode="External"/><Relationship Id="rId76" Type="http://schemas.openxmlformats.org/officeDocument/2006/relationships/hyperlink" Target="https://www.sciencedirect.com/topics/engineering/piles" TargetMode="External"/><Relationship Id="rId141" Type="http://schemas.openxmlformats.org/officeDocument/2006/relationships/hyperlink" Target="https://www.sciencedirect.com/science/article/pii/S0003687018303314?via%3Dihub" TargetMode="External"/><Relationship Id="rId379" Type="http://schemas.openxmlformats.org/officeDocument/2006/relationships/hyperlink" Target="https://www.sciencedirect.com/science/article/pii/S0003687018303314?via%3Dihub" TargetMode="External"/><Relationship Id="rId7" Type="http://schemas.openxmlformats.org/officeDocument/2006/relationships/webSettings" Target="webSettings.xml"/><Relationship Id="rId183" Type="http://schemas.openxmlformats.org/officeDocument/2006/relationships/hyperlink" Target="https://www.sciencedirect.com/topics/computer-science/stressful-situation" TargetMode="External"/><Relationship Id="rId239" Type="http://schemas.openxmlformats.org/officeDocument/2006/relationships/hyperlink" Target="https://www.sciencedirect.com/topics/social-sciences/workload" TargetMode="External"/><Relationship Id="rId390" Type="http://schemas.openxmlformats.org/officeDocument/2006/relationships/hyperlink" Target="https://doi.org/10.1080/1463922X.2017.1356395" TargetMode="External"/><Relationship Id="rId404" Type="http://schemas.openxmlformats.org/officeDocument/2006/relationships/hyperlink" Target="https://www.sciencedirect.com/science/article/pii/S0003687018303314?via%3Dihub" TargetMode="External"/><Relationship Id="rId446" Type="http://schemas.openxmlformats.org/officeDocument/2006/relationships/hyperlink" Target="https://www.sciencedirect.com/science/article/pii/S0003687018303314?via%3Dihub" TargetMode="External"/><Relationship Id="rId250" Type="http://schemas.openxmlformats.org/officeDocument/2006/relationships/hyperlink" Target="https://www.sciencedirect.com/topics/engineering/experimental-session" TargetMode="External"/><Relationship Id="rId292" Type="http://schemas.openxmlformats.org/officeDocument/2006/relationships/hyperlink" Target="https://www.sciencedirect.com/topics/social-sciences/statistical-dispersion" TargetMode="External"/><Relationship Id="rId306" Type="http://schemas.openxmlformats.org/officeDocument/2006/relationships/hyperlink" Target="https://www.sciencedirect.com/topics/engineering/nonlinear-process" TargetMode="External"/><Relationship Id="rId488" Type="http://schemas.openxmlformats.org/officeDocument/2006/relationships/hyperlink" Target="https://www.sciencedirect.com/science/article/pii/S0003687018303314?via%3Dihub" TargetMode="External"/><Relationship Id="rId45" Type="http://schemas.openxmlformats.org/officeDocument/2006/relationships/hyperlink" Target="https://www.sciencedirect.com/topics/social-sciences/ergonomics" TargetMode="External"/><Relationship Id="rId87" Type="http://schemas.openxmlformats.org/officeDocument/2006/relationships/hyperlink" Target="https://www.sciencedirect.com/topics/social-sciences/rumination" TargetMode="External"/><Relationship Id="rId110" Type="http://schemas.openxmlformats.org/officeDocument/2006/relationships/hyperlink" Target="https://www.sciencedirect.com/topics/engineering/fatigue-model" TargetMode="External"/><Relationship Id="rId348" Type="http://schemas.openxmlformats.org/officeDocument/2006/relationships/hyperlink" Target="https://doi.org/10.1037/h0075549" TargetMode="External"/><Relationship Id="rId513" Type="http://schemas.openxmlformats.org/officeDocument/2006/relationships/hyperlink" Target="https://www.sciencedirect.com/science/article/pii/S0003687018303314?via%3Dihub" TargetMode="External"/><Relationship Id="rId152" Type="http://schemas.openxmlformats.org/officeDocument/2006/relationships/hyperlink" Target="https://www.sciencedirect.com/science/article/pii/S0003687018303314?via%3Dihub" TargetMode="External"/><Relationship Id="rId194" Type="http://schemas.openxmlformats.org/officeDocument/2006/relationships/hyperlink" Target="https://www.sciencedirect.com/science/article/pii/S0003687018303314?via%3Dihub" TargetMode="External"/><Relationship Id="rId208" Type="http://schemas.openxmlformats.org/officeDocument/2006/relationships/hyperlink" Target="https://www.sciencedirect.com/topics/engineering/equation-model" TargetMode="External"/><Relationship Id="rId415" Type="http://schemas.openxmlformats.org/officeDocument/2006/relationships/hyperlink" Target="https://www.sciencedirect.com/science/article/pii/S0003687018303314?via%3Dihub" TargetMode="External"/><Relationship Id="rId457" Type="http://schemas.openxmlformats.org/officeDocument/2006/relationships/hyperlink" Target="https://doi.org/10.1037/0022-3514.37.6.822" TargetMode="External"/><Relationship Id="rId261" Type="http://schemas.openxmlformats.org/officeDocument/2006/relationships/hyperlink" Target="https://www.sciencedirect.com/topics/computer-science/learning-effects" TargetMode="External"/><Relationship Id="rId499" Type="http://schemas.openxmlformats.org/officeDocument/2006/relationships/hyperlink" Target="https://www.sciencedirect.com/science/article/pii/S0003687018303314?via%3Dihub" TargetMode="External"/><Relationship Id="rId14" Type="http://schemas.openxmlformats.org/officeDocument/2006/relationships/hyperlink" Target="https://www.sciencedirect.com/topics/computer-science/fluid-intelligence" TargetMode="External"/><Relationship Id="rId56" Type="http://schemas.openxmlformats.org/officeDocument/2006/relationships/hyperlink" Target="https://www.sciencedirect.com/science/article/pii/S0003687018303314?via%3Dihub" TargetMode="External"/><Relationship Id="rId317" Type="http://schemas.openxmlformats.org/officeDocument/2006/relationships/hyperlink" Target="https://www.sciencedirect.com/topics/computer-science/collection-management" TargetMode="External"/><Relationship Id="rId359" Type="http://schemas.openxmlformats.org/officeDocument/2006/relationships/hyperlink" Target="https://www.sciencedirect.com/science/article/pii/S0003687018303314?via%3Dihub" TargetMode="External"/><Relationship Id="rId524" Type="http://schemas.openxmlformats.org/officeDocument/2006/relationships/hyperlink" Target="https://doi.org/10.1177/1745691614556681" TargetMode="External"/><Relationship Id="rId98" Type="http://schemas.openxmlformats.org/officeDocument/2006/relationships/hyperlink" Target="https://www.sciencedirect.com/science/article/pii/S0003687018303314?via%3Dihub" TargetMode="External"/><Relationship Id="rId121" Type="http://schemas.openxmlformats.org/officeDocument/2006/relationships/hyperlink" Target="https://www.sciencedirect.com/topics/social-sciences/life-sciences" TargetMode="External"/><Relationship Id="rId163" Type="http://schemas.openxmlformats.org/officeDocument/2006/relationships/hyperlink" Target="https://www.sciencedirect.com/science/article/pii/S0003687018303314?via%3Dihub" TargetMode="External"/><Relationship Id="rId219" Type="http://schemas.openxmlformats.org/officeDocument/2006/relationships/hyperlink" Target="https://www.sciencedirect.com/science/article/pii/S0003687018303314?via%3Dihub" TargetMode="External"/><Relationship Id="rId370" Type="http://schemas.openxmlformats.org/officeDocument/2006/relationships/hyperlink" Target="https://www.sciencedirect.com/science/article/pii/S0003687018303314?via%3Dihub" TargetMode="External"/><Relationship Id="rId426" Type="http://schemas.openxmlformats.org/officeDocument/2006/relationships/hyperlink" Target="https://www.sciencedirect.com/science/article/pii/S0003687018303314?via%3Dihub" TargetMode="External"/><Relationship Id="rId230" Type="http://schemas.openxmlformats.org/officeDocument/2006/relationships/hyperlink" Target="https://www.sciencedirect.com/topics/social-sciences/median" TargetMode="External"/><Relationship Id="rId468" Type="http://schemas.openxmlformats.org/officeDocument/2006/relationships/hyperlink" Target="https://doi.org/10.1177/0018720810393505" TargetMode="External"/><Relationship Id="rId25" Type="http://schemas.openxmlformats.org/officeDocument/2006/relationships/hyperlink" Target="https://www.sciencedirect.com/science/article/pii/S0003687018303314?via%3Dihub" TargetMode="External"/><Relationship Id="rId67" Type="http://schemas.openxmlformats.org/officeDocument/2006/relationships/hyperlink" Target="https://www.sciencedirect.com/topics/social-sciences/recruitment" TargetMode="External"/><Relationship Id="rId272" Type="http://schemas.openxmlformats.org/officeDocument/2006/relationships/hyperlink" Target="https://www.sciencedirect.com/topics/engineering/component-analysis" TargetMode="External"/><Relationship Id="rId328" Type="http://schemas.openxmlformats.org/officeDocument/2006/relationships/hyperlink" Target="https://www.sciencedirect.com/science/article/pii/S0003687018303314?via%3Dihub" TargetMode="External"/><Relationship Id="rId535" Type="http://schemas.openxmlformats.org/officeDocument/2006/relationships/hyperlink" Target="https://www.sciencedirect.com/science/article/pii/S0003687018303314?via%3Dihub" TargetMode="External"/><Relationship Id="rId132" Type="http://schemas.openxmlformats.org/officeDocument/2006/relationships/hyperlink" Target="https://www.sciencedirect.com/topics/computer-science/individual-task" TargetMode="External"/><Relationship Id="rId174" Type="http://schemas.openxmlformats.org/officeDocument/2006/relationships/hyperlink" Target="https://www.sciencedirect.com/topics/social-sciences/median" TargetMode="External"/><Relationship Id="rId381" Type="http://schemas.openxmlformats.org/officeDocument/2006/relationships/hyperlink" Target="https://www.sciencedirect.com/science/article/pii/S0003687018303314?via%3Dihub" TargetMode="External"/><Relationship Id="rId241" Type="http://schemas.openxmlformats.org/officeDocument/2006/relationships/hyperlink" Target="https://www.sciencedirect.com/topics/engineering/equation-model" TargetMode="External"/><Relationship Id="rId437" Type="http://schemas.openxmlformats.org/officeDocument/2006/relationships/hyperlink" Target="https://doi.org/10.1177/0018720816669271" TargetMode="External"/><Relationship Id="rId479" Type="http://schemas.openxmlformats.org/officeDocument/2006/relationships/hyperlink" Target="https://www.sciencedirect.com/science/article/pii/S0003687018303314?via%3Dihub" TargetMode="External"/><Relationship Id="rId36" Type="http://schemas.openxmlformats.org/officeDocument/2006/relationships/hyperlink" Target="https://www.sciencedirect.com/topics/social-sciences/statistical-dispersion" TargetMode="External"/><Relationship Id="rId283" Type="http://schemas.openxmlformats.org/officeDocument/2006/relationships/hyperlink" Target="https://www.sciencedirect.com/topics/social-sciences/canonical-correlation-analysis" TargetMode="External"/><Relationship Id="rId339" Type="http://schemas.openxmlformats.org/officeDocument/2006/relationships/hyperlink" Target="https://doi.org/10.1177/0963721415062474" TargetMode="External"/><Relationship Id="rId490" Type="http://schemas.openxmlformats.org/officeDocument/2006/relationships/hyperlink" Target="https://www.sciencedirect.com/science/article/pii/S0003687018303314?via%3Dihub" TargetMode="External"/><Relationship Id="rId504" Type="http://schemas.openxmlformats.org/officeDocument/2006/relationships/hyperlink" Target="https://doi.org/10.1111/j.1756-8765.2009.01021.x" TargetMode="External"/><Relationship Id="rId78" Type="http://schemas.openxmlformats.org/officeDocument/2006/relationships/hyperlink" Target="https://www.sciencedirect.com/topics/engineering/dynamic-fatigue" TargetMode="External"/><Relationship Id="rId101" Type="http://schemas.openxmlformats.org/officeDocument/2006/relationships/hyperlink" Target="https://www.sciencedirect.com/topics/computer-science/mental-operation" TargetMode="External"/><Relationship Id="rId143" Type="http://schemas.openxmlformats.org/officeDocument/2006/relationships/hyperlink" Target="https://www.sciencedirect.com/science/article/pii/S0003687018303314?via%3Dihub" TargetMode="External"/><Relationship Id="rId185" Type="http://schemas.openxmlformats.org/officeDocument/2006/relationships/hyperlink" Target="https://www.sciencedirect.com/science/article/pii/S0003687018303314?via%3Dihub" TargetMode="External"/><Relationship Id="rId350" Type="http://schemas.openxmlformats.org/officeDocument/2006/relationships/hyperlink" Target="https://doi.org/10.1177/1745691610362349" TargetMode="External"/><Relationship Id="rId406" Type="http://schemas.openxmlformats.org/officeDocument/2006/relationships/hyperlink" Target="https://doi.org/10.1007/978-3-319-61061-0_4" TargetMode="External"/><Relationship Id="rId9" Type="http://schemas.openxmlformats.org/officeDocument/2006/relationships/hyperlink" Target="http://epublications.marquette.edu/" TargetMode="External"/><Relationship Id="rId210" Type="http://schemas.openxmlformats.org/officeDocument/2006/relationships/hyperlink" Target="https://www.sciencedirect.com/topics/computer-science/backward-elimination" TargetMode="External"/><Relationship Id="rId392" Type="http://schemas.openxmlformats.org/officeDocument/2006/relationships/hyperlink" Target="https://www.sciencedirect.com/science/article/pii/S0003687018303314?via%3Dihub" TargetMode="External"/><Relationship Id="rId448" Type="http://schemas.openxmlformats.org/officeDocument/2006/relationships/hyperlink" Target="https://www.sciencedirect.com/science/article/pii/S0003687018303314?via%3Dihub" TargetMode="External"/><Relationship Id="rId252" Type="http://schemas.openxmlformats.org/officeDocument/2006/relationships/hyperlink" Target="https://www.sciencedirect.com/topics/computer-science/negative-meaning" TargetMode="External"/><Relationship Id="rId294" Type="http://schemas.openxmlformats.org/officeDocument/2006/relationships/hyperlink" Target="https://www.sciencedirect.com/topics/computer-science/performance-criterion" TargetMode="External"/><Relationship Id="rId308" Type="http://schemas.openxmlformats.org/officeDocument/2006/relationships/hyperlink" Target="https://www.sciencedirect.com/science/article/pii/S0003687018303314?via%3Dihub" TargetMode="External"/><Relationship Id="rId515" Type="http://schemas.openxmlformats.org/officeDocument/2006/relationships/hyperlink" Target="https://www.sciencedirect.com/science/article/pii/S0003687018303314?via%3Dihub" TargetMode="External"/><Relationship Id="rId47" Type="http://schemas.openxmlformats.org/officeDocument/2006/relationships/hyperlink" Target="https://www.sciencedirect.com/topics/social-sciences/community-research" TargetMode="External"/><Relationship Id="rId89" Type="http://schemas.openxmlformats.org/officeDocument/2006/relationships/hyperlink" Target="https://www.sciencedirect.com/topics/engineering/stress-effects" TargetMode="External"/><Relationship Id="rId112" Type="http://schemas.openxmlformats.org/officeDocument/2006/relationships/image" Target="media/image3.jpeg"/><Relationship Id="rId154" Type="http://schemas.openxmlformats.org/officeDocument/2006/relationships/hyperlink" Target="https://www.sciencedirect.com/science/article/pii/S0003687018303314?via%3Dihub" TargetMode="External"/><Relationship Id="rId361" Type="http://schemas.openxmlformats.org/officeDocument/2006/relationships/hyperlink" Target="https://doi.org/10.1177/0963731414545215" TargetMode="External"/><Relationship Id="rId196" Type="http://schemas.openxmlformats.org/officeDocument/2006/relationships/hyperlink" Target="https://www.sciencedirect.com/science/article/pii/S0003687018303314?via%3Dihub" TargetMode="External"/><Relationship Id="rId417" Type="http://schemas.openxmlformats.org/officeDocument/2006/relationships/hyperlink" Target="https://doi.org/10.1177/154193120605000909" TargetMode="External"/><Relationship Id="rId459" Type="http://schemas.openxmlformats.org/officeDocument/2006/relationships/hyperlink" Target="https://doi.org/10.5243/jsswr.2011.6" TargetMode="External"/><Relationship Id="rId16" Type="http://schemas.openxmlformats.org/officeDocument/2006/relationships/hyperlink" Target="https://www.sciencedirect.com/topics/social-sciences/workload" TargetMode="External"/><Relationship Id="rId221" Type="http://schemas.openxmlformats.org/officeDocument/2006/relationships/hyperlink" Target="https://www.sciencedirect.com/topics/engineering/attractor" TargetMode="External"/><Relationship Id="rId263" Type="http://schemas.openxmlformats.org/officeDocument/2006/relationships/hyperlink" Target="https://www.sciencedirect.com/science/article/pii/S0003687018303314?via%3Dihub" TargetMode="External"/><Relationship Id="rId319" Type="http://schemas.openxmlformats.org/officeDocument/2006/relationships/hyperlink" Target="https://www.sciencedirect.com/science/article/pii/S0003687018303314?via%3Dihub" TargetMode="External"/><Relationship Id="rId470" Type="http://schemas.openxmlformats.org/officeDocument/2006/relationships/hyperlink" Target="https://www.sciencedirect.com/science/article/pii/S0003687018303314?via%3Dihub" TargetMode="External"/><Relationship Id="rId526" Type="http://schemas.openxmlformats.org/officeDocument/2006/relationships/hyperlink" Target="https://doi.org/10.1111/j.1469-8986.2012.01358.x" TargetMode="External"/><Relationship Id="rId58" Type="http://schemas.openxmlformats.org/officeDocument/2006/relationships/hyperlink" Target="https://www.sciencedirect.com/science/article/pii/S0003687018303314?via%3Dihub" TargetMode="External"/><Relationship Id="rId123" Type="http://schemas.openxmlformats.org/officeDocument/2006/relationships/hyperlink" Target="https://www.sciencedirect.com/topics/computer-science/subjective-rating" TargetMode="External"/><Relationship Id="rId330" Type="http://schemas.openxmlformats.org/officeDocument/2006/relationships/hyperlink" Target="https://doi.org/10.1080/23808985.1997.11678943" TargetMode="External"/><Relationship Id="rId165" Type="http://schemas.openxmlformats.org/officeDocument/2006/relationships/hyperlink" Target="https://www.sciencedirect.com/topics/engineering/institutional-review-board" TargetMode="External"/><Relationship Id="rId372" Type="http://schemas.openxmlformats.org/officeDocument/2006/relationships/hyperlink" Target="https://www.sciencedirect.com/science/article/pii/S0003687018303314?via%3Dihub" TargetMode="External"/><Relationship Id="rId428" Type="http://schemas.openxmlformats.org/officeDocument/2006/relationships/hyperlink" Target="https://www.sciencedirect.com/science/article/pii/S0003687018303314?via%3Dihub" TargetMode="External"/><Relationship Id="rId232" Type="http://schemas.openxmlformats.org/officeDocument/2006/relationships/hyperlink" Target="https://www.sciencedirect.com/topics/social-sciences/descriptive-statistics" TargetMode="External"/><Relationship Id="rId274" Type="http://schemas.openxmlformats.org/officeDocument/2006/relationships/hyperlink" Target="https://www.sciencedirect.com/topics/computer-science/component-analysis" TargetMode="External"/><Relationship Id="rId481" Type="http://schemas.openxmlformats.org/officeDocument/2006/relationships/hyperlink" Target="https://www.sciencedirect.com/science/article/pii/S0003687018303314?via%3Dihub" TargetMode="External"/><Relationship Id="rId27" Type="http://schemas.openxmlformats.org/officeDocument/2006/relationships/hyperlink" Target="https://www.sciencedirect.com/topics/computer-science/performance-criterion" TargetMode="External"/><Relationship Id="rId69" Type="http://schemas.openxmlformats.org/officeDocument/2006/relationships/hyperlink" Target="https://www.sciencedirect.com/topics/engineering/euler-buckling" TargetMode="External"/><Relationship Id="rId134" Type="http://schemas.openxmlformats.org/officeDocument/2006/relationships/hyperlink" Target="https://www.sciencedirect.com/science/article/pii/S0003687018303314?via%3Dihub" TargetMode="External"/><Relationship Id="rId537" Type="http://schemas.openxmlformats.org/officeDocument/2006/relationships/hyperlink" Target="https://www.sciencedirect.com/science/article/pii/S0003687018303314?via%3Dihub" TargetMode="External"/><Relationship Id="rId80" Type="http://schemas.openxmlformats.org/officeDocument/2006/relationships/hyperlink" Target="https://www.sciencedirect.com/topics/engineering/memory-task" TargetMode="External"/><Relationship Id="rId176" Type="http://schemas.openxmlformats.org/officeDocument/2006/relationships/hyperlink" Target="https://www.sciencedirect.com/topics/computer-science/geometric-complex" TargetMode="External"/><Relationship Id="rId341" Type="http://schemas.openxmlformats.org/officeDocument/2006/relationships/hyperlink" Target="https://doi.org/10.1016/0191-8869(92)90236-I" TargetMode="External"/><Relationship Id="rId383" Type="http://schemas.openxmlformats.org/officeDocument/2006/relationships/hyperlink" Target="https://doi.org/10.1080/00140139.2016.1162851" TargetMode="External"/><Relationship Id="rId439" Type="http://schemas.openxmlformats.org/officeDocument/2006/relationships/hyperlink" Target="https://doi.org/10.3758/BF03196323" TargetMode="External"/><Relationship Id="rId201" Type="http://schemas.openxmlformats.org/officeDocument/2006/relationships/hyperlink" Target="https://www.sciencedirect.com/topics/computer-science/regression" TargetMode="External"/><Relationship Id="rId243" Type="http://schemas.openxmlformats.org/officeDocument/2006/relationships/image" Target="media/image7.jpeg"/><Relationship Id="rId285" Type="http://schemas.openxmlformats.org/officeDocument/2006/relationships/hyperlink" Target="https://www.sciencedirect.com/topics/social-sciences/asymmetry" TargetMode="External"/><Relationship Id="rId450" Type="http://schemas.openxmlformats.org/officeDocument/2006/relationships/hyperlink" Target="https://www.sciencedirect.com/science/article/pii/S0003687018303314?via%3Dihub" TargetMode="External"/><Relationship Id="rId506" Type="http://schemas.openxmlformats.org/officeDocument/2006/relationships/hyperlink" Target="https://www.sciencedirect.com/science/article/pii/S0003687018303314?via%3Dihub" TargetMode="External"/><Relationship Id="rId38" Type="http://schemas.openxmlformats.org/officeDocument/2006/relationships/hyperlink" Target="https://www.sciencedirect.com/topics/computer-science/high-probability" TargetMode="External"/><Relationship Id="rId103" Type="http://schemas.openxmlformats.org/officeDocument/2006/relationships/hyperlink" Target="https://www.sciencedirect.com/topics/computer-science/five-factor-model" TargetMode="External"/><Relationship Id="rId310" Type="http://schemas.openxmlformats.org/officeDocument/2006/relationships/hyperlink" Target="https://www.sciencedirect.com/science/article/pii/S0003687018303314?via%3Dihub" TargetMode="External"/><Relationship Id="rId492" Type="http://schemas.openxmlformats.org/officeDocument/2006/relationships/hyperlink" Target="https://www.sciencedirect.com/science/article/pii/S0003687018303314?via%3Dihub" TargetMode="External"/><Relationship Id="rId91" Type="http://schemas.openxmlformats.org/officeDocument/2006/relationships/hyperlink" Target="https://www.sciencedirect.com/topics/computer-science/cognitive-component" TargetMode="External"/><Relationship Id="rId145" Type="http://schemas.openxmlformats.org/officeDocument/2006/relationships/hyperlink" Target="https://www.sciencedirect.com/science/article/pii/S0003687018303314?via%3Dihub" TargetMode="External"/><Relationship Id="rId187" Type="http://schemas.openxmlformats.org/officeDocument/2006/relationships/hyperlink" Target="https://www.sciencedirect.com/science/article/pii/S0003687018303314?via%3Dihub" TargetMode="External"/><Relationship Id="rId352" Type="http://schemas.openxmlformats.org/officeDocument/2006/relationships/hyperlink" Target="https://www.sciencedirect.com/science/article/pii/S0003687018303314?via%3Dihub" TargetMode="External"/><Relationship Id="rId394" Type="http://schemas.openxmlformats.org/officeDocument/2006/relationships/hyperlink" Target="https://www.sciencedirect.com/science/article/pii/S0003687018303314?via%3Dihub" TargetMode="External"/><Relationship Id="rId408" Type="http://schemas.openxmlformats.org/officeDocument/2006/relationships/hyperlink" Target="https://www.sciencedirect.com/science/article/pii/S0003687018303314?via%3Dihub" TargetMode="External"/><Relationship Id="rId212" Type="http://schemas.openxmlformats.org/officeDocument/2006/relationships/hyperlink" Target="https://www.sciencedirect.com/science/article/pii/S0003687018303314?via%3Dihub" TargetMode="External"/><Relationship Id="rId254" Type="http://schemas.openxmlformats.org/officeDocument/2006/relationships/hyperlink" Target="https://www.sciencedirect.com/science/article/pii/S0003687018303314?via%3Dihub" TargetMode="External"/><Relationship Id="rId49" Type="http://schemas.openxmlformats.org/officeDocument/2006/relationships/hyperlink" Target="https://www.sciencedirect.com/topics/engineering/large-scale-systems" TargetMode="External"/><Relationship Id="rId114" Type="http://schemas.openxmlformats.org/officeDocument/2006/relationships/hyperlink" Target="https://www.sciencedirect.com/topics/social-sciences/physical-labor" TargetMode="External"/><Relationship Id="rId296" Type="http://schemas.openxmlformats.org/officeDocument/2006/relationships/hyperlink" Target="https://www.sciencedirect.com/science/article/pii/S0003687018303314?via%3Dihub" TargetMode="External"/><Relationship Id="rId461" Type="http://schemas.openxmlformats.org/officeDocument/2006/relationships/hyperlink" Target="https://doi.org/10.1177/0956797614525213" TargetMode="External"/><Relationship Id="rId517" Type="http://schemas.openxmlformats.org/officeDocument/2006/relationships/hyperlink" Target="https://doi.org/10.1016/j.actpsy.2011.12.009" TargetMode="External"/><Relationship Id="rId60" Type="http://schemas.openxmlformats.org/officeDocument/2006/relationships/hyperlink" Target="https://www.sciencedirect.com/topics/social-sciences/job-performance" TargetMode="External"/><Relationship Id="rId156" Type="http://schemas.openxmlformats.org/officeDocument/2006/relationships/hyperlink" Target="https://www.sciencedirect.com/topics/social-sciences/individual-differences" TargetMode="External"/><Relationship Id="rId198" Type="http://schemas.openxmlformats.org/officeDocument/2006/relationships/hyperlink" Target="https://www.sciencedirect.com/science/article/pii/S0003687018303314?via%3Dihub" TargetMode="External"/><Relationship Id="rId321" Type="http://schemas.openxmlformats.org/officeDocument/2006/relationships/hyperlink" Target="https://www.sciencedirect.com/science/article/pii/S0003687018303314?via%3Dihub" TargetMode="External"/><Relationship Id="rId363" Type="http://schemas.openxmlformats.org/officeDocument/2006/relationships/hyperlink" Target="https://doi.org/10.3389/psyc.2017.01053" TargetMode="External"/><Relationship Id="rId419" Type="http://schemas.openxmlformats.org/officeDocument/2006/relationships/hyperlink" Target="https://doi.org/10.1016/S0166-4115(08)62386-9" TargetMode="External"/><Relationship Id="rId223" Type="http://schemas.openxmlformats.org/officeDocument/2006/relationships/hyperlink" Target="https://www.sciencedirect.com/topics/social-sciences/emotional-intelligence" TargetMode="External"/><Relationship Id="rId430" Type="http://schemas.openxmlformats.org/officeDocument/2006/relationships/hyperlink" Target="https://www.sciencedirect.com/science/article/pii/S0003687018303314?via%3Dihub" TargetMode="External"/><Relationship Id="rId18" Type="http://schemas.openxmlformats.org/officeDocument/2006/relationships/hyperlink" Target="https://www.sciencedirect.com/topics/computer-science/coping-strategy" TargetMode="External"/><Relationship Id="rId265" Type="http://schemas.openxmlformats.org/officeDocument/2006/relationships/image" Target="media/image8.jpeg"/><Relationship Id="rId472" Type="http://schemas.openxmlformats.org/officeDocument/2006/relationships/hyperlink" Target="https://www.sciencedirect.com/science/article/pii/S0003687018303314?via%3Dihub" TargetMode="External"/><Relationship Id="rId528" Type="http://schemas.openxmlformats.org/officeDocument/2006/relationships/hyperlink" Target="https://doi.org/10.1518/001872008X312151" TargetMode="External"/><Relationship Id="rId125" Type="http://schemas.openxmlformats.org/officeDocument/2006/relationships/hyperlink" Target="https://www.sciencedirect.com/topics/computer-science/subjective-rating" TargetMode="External"/><Relationship Id="rId167" Type="http://schemas.openxmlformats.org/officeDocument/2006/relationships/hyperlink" Target="https://www.sciencedirect.com/topics/computer-science/galvanic-skin-response" TargetMode="External"/><Relationship Id="rId332" Type="http://schemas.openxmlformats.org/officeDocument/2006/relationships/hyperlink" Target="https://www.sciencedirect.com/science/article/pii/S0003687018303314?via%3Dihub" TargetMode="External"/><Relationship Id="rId374" Type="http://schemas.openxmlformats.org/officeDocument/2006/relationships/hyperlink" Target="https://www.sciencedirect.com/science/article/pii/S0003687018303314?via%3Dihub" TargetMode="External"/><Relationship Id="rId71" Type="http://schemas.openxmlformats.org/officeDocument/2006/relationships/image" Target="media/image2.jpeg"/><Relationship Id="rId234" Type="http://schemas.openxmlformats.org/officeDocument/2006/relationships/hyperlink" Target="https://www.sciencedirect.com/topics/social-sciences/workload" TargetMode="External"/><Relationship Id="rId2" Type="http://schemas.openxmlformats.org/officeDocument/2006/relationships/customXml" Target="../customXml/item2.xml"/><Relationship Id="rId29" Type="http://schemas.openxmlformats.org/officeDocument/2006/relationships/hyperlink" Target="https://www.sciencedirect.com/topics/engineering/attractor" TargetMode="External"/><Relationship Id="rId276" Type="http://schemas.openxmlformats.org/officeDocument/2006/relationships/hyperlink" Target="https://www.sciencedirect.com/topics/social-sciences/empathy" TargetMode="External"/><Relationship Id="rId441" Type="http://schemas.openxmlformats.org/officeDocument/2006/relationships/hyperlink" Target="https://doi.org/10.1037/0033-2909.131.1.66" TargetMode="External"/><Relationship Id="rId483" Type="http://schemas.openxmlformats.org/officeDocument/2006/relationships/hyperlink" Target="https://doi.org/10.1111/j.1467-8721.2008.00570.x" TargetMode="External"/><Relationship Id="rId539" Type="http://schemas.openxmlformats.org/officeDocument/2006/relationships/theme" Target="theme/theme1.xml"/><Relationship Id="rId40" Type="http://schemas.openxmlformats.org/officeDocument/2006/relationships/hyperlink" Target="https://www.sciencedirect.com/topics/social-sciences/statistical-test" TargetMode="External"/><Relationship Id="rId136" Type="http://schemas.openxmlformats.org/officeDocument/2006/relationships/hyperlink" Target="https://www.sciencedirect.com/topics/social-sciences/speed-accuracy-trade-off" TargetMode="External"/><Relationship Id="rId178" Type="http://schemas.openxmlformats.org/officeDocument/2006/relationships/hyperlink" Target="https://www.sciencedirect.com/science/article/pii/S0003687018303314?via%3Dihub" TargetMode="External"/><Relationship Id="rId301" Type="http://schemas.openxmlformats.org/officeDocument/2006/relationships/hyperlink" Target="https://www.sciencedirect.com/science/article/pii/S0003687018303314?via%3Dihub" TargetMode="External"/><Relationship Id="rId343" Type="http://schemas.openxmlformats.org/officeDocument/2006/relationships/hyperlink" Target="https://doi.org/10.1016/j.jrp.2005.02.003" TargetMode="External"/><Relationship Id="rId82" Type="http://schemas.openxmlformats.org/officeDocument/2006/relationships/hyperlink" Target="https://www.sciencedirect.com/topics/social-sciences/computer-personnel" TargetMode="External"/><Relationship Id="rId203" Type="http://schemas.openxmlformats.org/officeDocument/2006/relationships/hyperlink" Target="https://www.sciencedirect.com/topics/engineering/scale-ratio" TargetMode="External"/><Relationship Id="rId385" Type="http://schemas.openxmlformats.org/officeDocument/2006/relationships/hyperlink" Target="https://www.sciencedirect.com/science/article/pii/S0003687018303314?via%3Dihub" TargetMode="External"/><Relationship Id="rId245" Type="http://schemas.openxmlformats.org/officeDocument/2006/relationships/hyperlink" Target="https://www.sciencedirect.com/topics/engineering/increasing-pressure" TargetMode="External"/><Relationship Id="rId287" Type="http://schemas.openxmlformats.org/officeDocument/2006/relationships/hyperlink" Target="https://www.sciencedirect.com/topics/computer-science/interaction-term" TargetMode="External"/><Relationship Id="rId410" Type="http://schemas.openxmlformats.org/officeDocument/2006/relationships/hyperlink" Target="https://doi.org/10.1037/0022-0663.70.5.657" TargetMode="External"/><Relationship Id="rId452" Type="http://schemas.openxmlformats.org/officeDocument/2006/relationships/hyperlink" Target="https://www.sciencedirect.com/science/article/pii/S0003687018303314?via%3Dihub" TargetMode="External"/><Relationship Id="rId494" Type="http://schemas.openxmlformats.org/officeDocument/2006/relationships/hyperlink" Target="https://www.sciencedirect.com/science/article/pii/S0003687018303314?via%3Dihub" TargetMode="External"/><Relationship Id="rId508" Type="http://schemas.openxmlformats.org/officeDocument/2006/relationships/hyperlink" Target="https://www.sciencedirect.com/science/article/pii/S0003687018303314?via%3Dihub" TargetMode="External"/><Relationship Id="rId105" Type="http://schemas.openxmlformats.org/officeDocument/2006/relationships/hyperlink" Target="https://www.sciencedirect.com/topics/social-sciences/personality-factors" TargetMode="External"/><Relationship Id="rId147" Type="http://schemas.openxmlformats.org/officeDocument/2006/relationships/hyperlink" Target="https://www.sciencedirect.com/topics/computer-science/criterion-measure" TargetMode="External"/><Relationship Id="rId312" Type="http://schemas.openxmlformats.org/officeDocument/2006/relationships/hyperlink" Target="https://www.sciencedirect.com/topics/social-sciences/intelligentsia" TargetMode="External"/><Relationship Id="rId354" Type="http://schemas.openxmlformats.org/officeDocument/2006/relationships/hyperlink" Target="https://www.sciencedirect.com/science/article/pii/S0003687018303314?via%3Dihub" TargetMode="External"/><Relationship Id="rId51" Type="http://schemas.openxmlformats.org/officeDocument/2006/relationships/hyperlink" Target="https://www.sciencedirect.com/topics/social-sciences/entropy" TargetMode="External"/><Relationship Id="rId93" Type="http://schemas.openxmlformats.org/officeDocument/2006/relationships/hyperlink" Target="https://www.sciencedirect.com/topics/social-sciences/co-worker" TargetMode="External"/><Relationship Id="rId189" Type="http://schemas.openxmlformats.org/officeDocument/2006/relationships/hyperlink" Target="https://www.sciencedirect.com/topics/social-sciences/psychosomatics" TargetMode="External"/><Relationship Id="rId396" Type="http://schemas.openxmlformats.org/officeDocument/2006/relationships/hyperlink" Target="https://www.sciencedirect.com/science/article/pii/S0003687018303314?via%3Dihub" TargetMode="External"/><Relationship Id="rId214" Type="http://schemas.openxmlformats.org/officeDocument/2006/relationships/hyperlink" Target="https://www.sciencedirect.com/topics/engineering/control-parameter" TargetMode="External"/><Relationship Id="rId256" Type="http://schemas.openxmlformats.org/officeDocument/2006/relationships/hyperlink" Target="https://www.sciencedirect.com/topics/computer-science/performance-criterion" TargetMode="External"/><Relationship Id="rId298" Type="http://schemas.openxmlformats.org/officeDocument/2006/relationships/hyperlink" Target="https://www.sciencedirect.com/topics/social-sciences/recruitment" TargetMode="External"/><Relationship Id="rId421" Type="http://schemas.openxmlformats.org/officeDocument/2006/relationships/hyperlink" Target="https://doi.org/10.3389/psyg.2015,00806" TargetMode="External"/><Relationship Id="rId463" Type="http://schemas.openxmlformats.org/officeDocument/2006/relationships/hyperlink" Target="https://doi.org/10.1177/0963721411415340" TargetMode="External"/><Relationship Id="rId519" Type="http://schemas.openxmlformats.org/officeDocument/2006/relationships/hyperlink" Target="https://www.sciencedirect.com/science/article/pii/S0003687018303314?via%3Dihub" TargetMode="External"/><Relationship Id="rId116" Type="http://schemas.openxmlformats.org/officeDocument/2006/relationships/hyperlink" Target="https://www.sciencedirect.com/topics/computer-science/allocate-memory" TargetMode="External"/><Relationship Id="rId158" Type="http://schemas.openxmlformats.org/officeDocument/2006/relationships/hyperlink" Target="https://www.sciencedirect.com/topics/computer-science/generalizability" TargetMode="External"/><Relationship Id="rId323" Type="http://schemas.openxmlformats.org/officeDocument/2006/relationships/hyperlink" Target="https://doi.org/10.1038/nrnl201" TargetMode="External"/><Relationship Id="rId530" Type="http://schemas.openxmlformats.org/officeDocument/2006/relationships/hyperlink" Target="https://doi.org/10.1177/1046496408328703" TargetMode="External"/><Relationship Id="rId20" Type="http://schemas.openxmlformats.org/officeDocument/2006/relationships/hyperlink" Target="https://www.sciencedirect.com/science/article/pii/S0003687018303314?via%3Dihub" TargetMode="External"/><Relationship Id="rId62" Type="http://schemas.openxmlformats.org/officeDocument/2006/relationships/hyperlink" Target="https://www.sciencedirect.com/topics/computer-science/organisational-behaviour" TargetMode="External"/><Relationship Id="rId365" Type="http://schemas.openxmlformats.org/officeDocument/2006/relationships/hyperlink" Target="https://www.sciencedirect.com/science/article/pii/S0003687018303314?via%3Dihub" TargetMode="External"/><Relationship Id="rId225" Type="http://schemas.openxmlformats.org/officeDocument/2006/relationships/hyperlink" Target="https://www.sciencedirect.com/topics/computer-science/fluid-intelligence" TargetMode="External"/><Relationship Id="rId267" Type="http://schemas.openxmlformats.org/officeDocument/2006/relationships/hyperlink" Target="https://www.sciencedirect.com/topics/social-sciences/workload" TargetMode="External"/><Relationship Id="rId432" Type="http://schemas.openxmlformats.org/officeDocument/2006/relationships/hyperlink" Target="https://www.sciencedirect.com/science/article/pii/S0003687018303314?via%3Dihub" TargetMode="External"/><Relationship Id="rId474" Type="http://schemas.openxmlformats.org/officeDocument/2006/relationships/hyperlink" Target="https://doi.org/10.1016/jml.2006.08.009" TargetMode="External"/><Relationship Id="rId127" Type="http://schemas.openxmlformats.org/officeDocument/2006/relationships/hyperlink" Target="https://www.sciencedirect.com/science/article/pii/S0003687018303314?via%3Dihub" TargetMode="External"/><Relationship Id="rId31" Type="http://schemas.openxmlformats.org/officeDocument/2006/relationships/hyperlink" Target="https://www.sciencedirect.com/topics/engineering/monotonic" TargetMode="External"/><Relationship Id="rId73" Type="http://schemas.openxmlformats.org/officeDocument/2006/relationships/hyperlink" Target="https://www.sciencedirect.com/topics/social-sciences/individual-differences" TargetMode="External"/><Relationship Id="rId169" Type="http://schemas.openxmlformats.org/officeDocument/2006/relationships/hyperlink" Target="https://www.sciencedirect.com/topics/social-sciences/workload" TargetMode="External"/><Relationship Id="rId334" Type="http://schemas.openxmlformats.org/officeDocument/2006/relationships/hyperlink" Target="https://www.sciencedirect.com/science/article/pii/S0003687018303314?via%3Dihub" TargetMode="External"/><Relationship Id="rId376" Type="http://schemas.openxmlformats.org/officeDocument/2006/relationships/hyperlink" Target="https://www.sciencedirect.com/science/article/pii/S0003687018303314?via%3Dihub" TargetMode="External"/><Relationship Id="rId4" Type="http://schemas.openxmlformats.org/officeDocument/2006/relationships/numbering" Target="numbering.xml"/><Relationship Id="rId180" Type="http://schemas.openxmlformats.org/officeDocument/2006/relationships/hyperlink" Target="https://www.sciencedirect.com/topics/social-sciences/emotional-intelligence" TargetMode="External"/><Relationship Id="rId236" Type="http://schemas.openxmlformats.org/officeDocument/2006/relationships/hyperlink" Target="https://www.sciencedirect.com/topics/engineering/control-parameter" TargetMode="External"/><Relationship Id="rId278" Type="http://schemas.openxmlformats.org/officeDocument/2006/relationships/hyperlink" Target="https://www.sciencedirect.com/science/article/pii/S0003687018303314?via%3Dihub" TargetMode="External"/><Relationship Id="rId401" Type="http://schemas.openxmlformats.org/officeDocument/2006/relationships/hyperlink" Target="https://www.sciencedirect.com/science/article/pii/S0003687018303314?via%3Dihub" TargetMode="External"/><Relationship Id="rId443" Type="http://schemas.openxmlformats.org/officeDocument/2006/relationships/hyperlink" Target="https://doi.org/10.1016/0022-2496(85)90014-8" TargetMode="External"/><Relationship Id="rId303" Type="http://schemas.openxmlformats.org/officeDocument/2006/relationships/hyperlink" Target="https://www.sciencedirect.com/science/article/pii/S0003687018303314?via%3Dihub" TargetMode="External"/><Relationship Id="rId485" Type="http://schemas.openxmlformats.org/officeDocument/2006/relationships/hyperlink" Target="https://doi.org/10.1037/a0014224" TargetMode="External"/><Relationship Id="rId42" Type="http://schemas.openxmlformats.org/officeDocument/2006/relationships/hyperlink" Target="https://www.sciencedirect.com/topics/computer-science/statistical-distribution" TargetMode="External"/><Relationship Id="rId84" Type="http://schemas.openxmlformats.org/officeDocument/2006/relationships/hyperlink" Target="https://www.sciencedirect.com/science/article/pii/S0003687018303314?via%3Dihub" TargetMode="External"/><Relationship Id="rId138" Type="http://schemas.openxmlformats.org/officeDocument/2006/relationships/hyperlink" Target="https://www.sciencedirect.com/science/article/pii/S0003687018303314?via%3Dihub" TargetMode="External"/><Relationship Id="rId345" Type="http://schemas.openxmlformats.org/officeDocument/2006/relationships/hyperlink" Target="https://www.sciencedirect.com/science/article/pii/S0003687018303314?via%3Dihub" TargetMode="External"/><Relationship Id="rId387" Type="http://schemas.openxmlformats.org/officeDocument/2006/relationships/hyperlink" Target="https://doi.org/10.1017/CBO9781139058544.002" TargetMode="External"/><Relationship Id="rId510" Type="http://schemas.openxmlformats.org/officeDocument/2006/relationships/hyperlink" Target="https://doi.org/10.1002/sce.21002" TargetMode="External"/><Relationship Id="rId191" Type="http://schemas.openxmlformats.org/officeDocument/2006/relationships/hyperlink" Target="https://www.sciencedirect.com/topics/social-sciences/psychometrics" TargetMode="External"/><Relationship Id="rId205" Type="http://schemas.openxmlformats.org/officeDocument/2006/relationships/hyperlink" Target="https://www.sciencedirect.com/topics/social-sciences/statistical-significance" TargetMode="External"/><Relationship Id="rId247" Type="http://schemas.openxmlformats.org/officeDocument/2006/relationships/hyperlink" Target="https://www.sciencedirect.com/topics/social-sciences/workload" TargetMode="External"/><Relationship Id="rId412" Type="http://schemas.openxmlformats.org/officeDocument/2006/relationships/hyperlink" Target="https://www.sciencedirect.com/science/article/pii/S0003687018303314?via%3Dihub" TargetMode="External"/><Relationship Id="rId107" Type="http://schemas.openxmlformats.org/officeDocument/2006/relationships/hyperlink" Target="https://www.sciencedirect.com/science/article/pii/S0003687018303314?via%3Dihub" TargetMode="External"/><Relationship Id="rId289" Type="http://schemas.openxmlformats.org/officeDocument/2006/relationships/hyperlink" Target="https://www.sciencedirect.com/topics/engineering/initial-start" TargetMode="External"/><Relationship Id="rId454" Type="http://schemas.openxmlformats.org/officeDocument/2006/relationships/hyperlink" Target="https://www.sciencedirect.com/science/article/pii/S0003687018303314?via%3Dihub" TargetMode="External"/><Relationship Id="rId496" Type="http://schemas.openxmlformats.org/officeDocument/2006/relationships/hyperlink" Target="https://www.sciencedirect.com/science/article/pii/S0003687018303314?via%3Dihub" TargetMode="External"/><Relationship Id="rId11" Type="http://schemas.openxmlformats.org/officeDocument/2006/relationships/hyperlink" Target="https://www.sciencedirect.com/topics/engineering/fatigue-effect" TargetMode="External"/><Relationship Id="rId53" Type="http://schemas.openxmlformats.org/officeDocument/2006/relationships/hyperlink" Target="https://www.sciencedirect.com/topics/engineering/macroscopic" TargetMode="External"/><Relationship Id="rId149" Type="http://schemas.openxmlformats.org/officeDocument/2006/relationships/hyperlink" Target="https://www.sciencedirect.com/topics/computer-science/psychological-process" TargetMode="External"/><Relationship Id="rId314" Type="http://schemas.openxmlformats.org/officeDocument/2006/relationships/hyperlink" Target="https://www.sciencedirect.com/topics/computer-science/individual-task" TargetMode="External"/><Relationship Id="rId356" Type="http://schemas.openxmlformats.org/officeDocument/2006/relationships/hyperlink" Target="https://www.sciencedirect.com/science/article/pii/S0003687018303314?via%3Dihub" TargetMode="External"/><Relationship Id="rId398" Type="http://schemas.openxmlformats.org/officeDocument/2006/relationships/hyperlink" Target="https://www.sciencedirect.com/science/article/pii/S0003687018303314?via%3Dihub" TargetMode="External"/><Relationship Id="rId521" Type="http://schemas.openxmlformats.org/officeDocument/2006/relationships/hyperlink" Target="https://www.sciencedirect.com/science/article/pii/S0003687018303314?via%3Dihub" TargetMode="External"/><Relationship Id="rId95" Type="http://schemas.openxmlformats.org/officeDocument/2006/relationships/hyperlink" Target="https://www.sciencedirect.com/topics/engineering/related-task" TargetMode="External"/><Relationship Id="rId160" Type="http://schemas.openxmlformats.org/officeDocument/2006/relationships/hyperlink" Target="https://www.sciencedirect.com/topics/computer-science/time-constraint" TargetMode="External"/><Relationship Id="rId216" Type="http://schemas.openxmlformats.org/officeDocument/2006/relationships/hyperlink" Target="https://www.sciencedirect.com/topics/computer-science/nonlinear-regression" TargetMode="External"/><Relationship Id="rId423" Type="http://schemas.openxmlformats.org/officeDocument/2006/relationships/hyperlink" Target="https://www.sciencedirect.com/science/article/pii/S0003687018303314?via%3Dihub" TargetMode="External"/><Relationship Id="rId258" Type="http://schemas.openxmlformats.org/officeDocument/2006/relationships/hyperlink" Target="https://www.sciencedirect.com/science/article/pii/S0003687018303314?via%3Dihub" TargetMode="External"/><Relationship Id="rId465" Type="http://schemas.openxmlformats.org/officeDocument/2006/relationships/hyperlink" Target="https://doi.org/10.3758/PBR.17.4.556" TargetMode="External"/><Relationship Id="rId22" Type="http://schemas.openxmlformats.org/officeDocument/2006/relationships/hyperlink" Target="https://www.sciencedirect.com/topics/social-sciences/co-worker" TargetMode="External"/><Relationship Id="rId64" Type="http://schemas.openxmlformats.org/officeDocument/2006/relationships/hyperlink" Target="https://www.sciencedirect.com/topics/computer-science/experimental-evidence" TargetMode="External"/><Relationship Id="rId118" Type="http://schemas.openxmlformats.org/officeDocument/2006/relationships/hyperlink" Target="https://www.sciencedirect.com/topics/computer-science/basic-function" TargetMode="External"/><Relationship Id="rId325" Type="http://schemas.openxmlformats.org/officeDocument/2006/relationships/hyperlink" Target="https://doi.org/10.1037/h0048073" TargetMode="External"/><Relationship Id="rId367" Type="http://schemas.openxmlformats.org/officeDocument/2006/relationships/hyperlink" Target="https://www.sciencedirect.com/science/article/pii/S0003687018303314?via%3Dihub" TargetMode="External"/><Relationship Id="rId532" Type="http://schemas.openxmlformats.org/officeDocument/2006/relationships/hyperlink" Target="https://doi.org/10.1080/14639220210123806" TargetMode="External"/><Relationship Id="rId171" Type="http://schemas.openxmlformats.org/officeDocument/2006/relationships/hyperlink" Target="https://www.sciencedirect.com/topics/engineering/facings" TargetMode="External"/><Relationship Id="rId227" Type="http://schemas.openxmlformats.org/officeDocument/2006/relationships/hyperlink" Target="https://www.sciencedirect.com/topics/computer-science/component-analysis" TargetMode="External"/><Relationship Id="rId269" Type="http://schemas.openxmlformats.org/officeDocument/2006/relationships/hyperlink" Target="https://www.sciencedirect.com/topics/engineering/nonlinear-process" TargetMode="External"/><Relationship Id="rId434" Type="http://schemas.openxmlformats.org/officeDocument/2006/relationships/hyperlink" Target="https://www.sciencedirect.com/science/article/pii/S0003687018303314?via%3Dihub" TargetMode="External"/><Relationship Id="rId476" Type="http://schemas.openxmlformats.org/officeDocument/2006/relationships/hyperlink" Target="https://www.sciencedirect.com/science/article/pii/S0003687018303314?via%3Dihub" TargetMode="External"/><Relationship Id="rId33" Type="http://schemas.openxmlformats.org/officeDocument/2006/relationships/hyperlink" Target="https://www.sciencedirect.com/science/article/pii/S0003687018303314?via%3Dihub" TargetMode="External"/><Relationship Id="rId129" Type="http://schemas.openxmlformats.org/officeDocument/2006/relationships/hyperlink" Target="https://www.sciencedirect.com/topics/engineering/fatigue-model" TargetMode="External"/><Relationship Id="rId280" Type="http://schemas.openxmlformats.org/officeDocument/2006/relationships/hyperlink" Target="https://www.sciencedirect.com/science/article/pii/S0003687018303314?via%3Dihub" TargetMode="External"/><Relationship Id="rId336" Type="http://schemas.openxmlformats.org/officeDocument/2006/relationships/hyperlink" Target="https://www.sciencedirect.com/science/article/pii/S0003687018303314?via%3Dihub" TargetMode="External"/><Relationship Id="rId501" Type="http://schemas.openxmlformats.org/officeDocument/2006/relationships/hyperlink" Target="https://www.sciencedirect.com/science/article/pii/S0003687018303314?via%3Dihub" TargetMode="External"/><Relationship Id="rId75" Type="http://schemas.openxmlformats.org/officeDocument/2006/relationships/hyperlink" Target="https://www.sciencedirect.com/topics/computer-science/scheduling-task" TargetMode="External"/><Relationship Id="rId140" Type="http://schemas.openxmlformats.org/officeDocument/2006/relationships/hyperlink" Target="https://www.sciencedirect.com/topics/engineering/nasa" TargetMode="External"/><Relationship Id="rId182" Type="http://schemas.openxmlformats.org/officeDocument/2006/relationships/hyperlink" Target="https://www.sciencedirect.com/science/article/pii/S0003687018303314?via%3Dihub" TargetMode="External"/><Relationship Id="rId378" Type="http://schemas.openxmlformats.org/officeDocument/2006/relationships/hyperlink" Target="https://doi.org/10.1177/1541931214581190" TargetMode="External"/><Relationship Id="rId403" Type="http://schemas.openxmlformats.org/officeDocument/2006/relationships/hyperlink" Target="https://doi.org/10.1080/1463922X.2013.869371" TargetMode="External"/><Relationship Id="rId6" Type="http://schemas.openxmlformats.org/officeDocument/2006/relationships/settings" Target="settings.xml"/><Relationship Id="rId238" Type="http://schemas.openxmlformats.org/officeDocument/2006/relationships/hyperlink" Target="https://www.sciencedirect.com/science/article/pii/S0003687018303314?via%3Dihub" TargetMode="External"/><Relationship Id="rId445" Type="http://schemas.openxmlformats.org/officeDocument/2006/relationships/hyperlink" Target="https://doi.org/10.1037/a0027770" TargetMode="External"/><Relationship Id="rId487" Type="http://schemas.openxmlformats.org/officeDocument/2006/relationships/hyperlink" Target="https://doi.org/10.1037/a0016026" TargetMode="External"/><Relationship Id="rId291" Type="http://schemas.openxmlformats.org/officeDocument/2006/relationships/hyperlink" Target="https://www.sciencedirect.com/topics/engineering/fatigue-model" TargetMode="External"/><Relationship Id="rId305" Type="http://schemas.openxmlformats.org/officeDocument/2006/relationships/hyperlink" Target="https://www.sciencedirect.com/topics/social-sciences/workload" TargetMode="External"/><Relationship Id="rId347" Type="http://schemas.openxmlformats.org/officeDocument/2006/relationships/hyperlink" Target="https://www.sciencedirect.com/science/article/pii/S0003687018303314?via%3Dihub" TargetMode="External"/><Relationship Id="rId512" Type="http://schemas.openxmlformats.org/officeDocument/2006/relationships/hyperlink" Target="https://www.sciencedirect.com/science/article/pii/S0003687018303314?via%3Dihub" TargetMode="External"/><Relationship Id="rId44" Type="http://schemas.openxmlformats.org/officeDocument/2006/relationships/hyperlink" Target="https://www.sciencedirect.com/topics/engineering/inventories" TargetMode="External"/><Relationship Id="rId86" Type="http://schemas.openxmlformats.org/officeDocument/2006/relationships/hyperlink" Target="https://www.sciencedirect.com/topics/computer-science/fluid-intelligence" TargetMode="External"/><Relationship Id="rId151" Type="http://schemas.openxmlformats.org/officeDocument/2006/relationships/hyperlink" Target="https://www.sciencedirect.com/science/article/pii/S0003687018303314?via%3Dihub" TargetMode="External"/><Relationship Id="rId389" Type="http://schemas.openxmlformats.org/officeDocument/2006/relationships/hyperlink" Target="https://www.sciencedirect.com/science/article/pii/S0003687018303314?via%3Dihub" TargetMode="External"/><Relationship Id="rId193" Type="http://schemas.openxmlformats.org/officeDocument/2006/relationships/hyperlink" Target="https://www.sciencedirect.com/topics/engineering/inventories" TargetMode="External"/><Relationship Id="rId207" Type="http://schemas.openxmlformats.org/officeDocument/2006/relationships/hyperlink" Target="https://www.sciencedirect.com/science/article/pii/S0003687018303314?via%3Dihub" TargetMode="External"/><Relationship Id="rId249" Type="http://schemas.openxmlformats.org/officeDocument/2006/relationships/hyperlink" Target="https://www.sciencedirect.com/science/article/pii/S0003687018303314?via%3Dihub" TargetMode="External"/><Relationship Id="rId414" Type="http://schemas.openxmlformats.org/officeDocument/2006/relationships/hyperlink" Target="https://doi.org/10.7771/2327-2937.1024" TargetMode="External"/><Relationship Id="rId456" Type="http://schemas.openxmlformats.org/officeDocument/2006/relationships/hyperlink" Target="https://www.sciencedirect.com/science/article/pii/S0003687018303314?via%3Dihub" TargetMode="External"/><Relationship Id="rId498" Type="http://schemas.openxmlformats.org/officeDocument/2006/relationships/hyperlink" Target="https://doi.org/10.1016/S0191-8869(98)00001-4" TargetMode="External"/><Relationship Id="rId13" Type="http://schemas.openxmlformats.org/officeDocument/2006/relationships/hyperlink" Target="https://www.sciencedirect.com/topics/social-sciences/individual-differences" TargetMode="External"/><Relationship Id="rId109" Type="http://schemas.openxmlformats.org/officeDocument/2006/relationships/hyperlink" Target="https://www.sciencedirect.com/topics/social-sciences/rest-periods" TargetMode="External"/><Relationship Id="rId260" Type="http://schemas.openxmlformats.org/officeDocument/2006/relationships/hyperlink" Target="https://www.sciencedirect.com/topics/social-sciences/statistical-dispersion" TargetMode="External"/><Relationship Id="rId316" Type="http://schemas.openxmlformats.org/officeDocument/2006/relationships/hyperlink" Target="https://www.sciencedirect.com/topics/engineering/dynamic-fatigue" TargetMode="External"/><Relationship Id="rId523" Type="http://schemas.openxmlformats.org/officeDocument/2006/relationships/hyperlink" Target="https://www.sciencedirect.com/science/article/pii/S0003687018303314?via%3Dihub" TargetMode="External"/><Relationship Id="rId55" Type="http://schemas.openxmlformats.org/officeDocument/2006/relationships/hyperlink" Target="https://www.sciencedirect.com/topics/social-sciences/group-processes" TargetMode="External"/><Relationship Id="rId97" Type="http://schemas.openxmlformats.org/officeDocument/2006/relationships/hyperlink" Target="https://www.sciencedirect.com/topics/engineering/nasa" TargetMode="External"/><Relationship Id="rId120" Type="http://schemas.openxmlformats.org/officeDocument/2006/relationships/hyperlink" Target="https://www.sciencedirect.com/topics/social-sciences/workload" TargetMode="External"/><Relationship Id="rId358" Type="http://schemas.openxmlformats.org/officeDocument/2006/relationships/hyperlink" Target="https://www.sciencedirect.com/science/article/pii/S0003687018303314?via%3Dihub" TargetMode="External"/><Relationship Id="rId162" Type="http://schemas.openxmlformats.org/officeDocument/2006/relationships/hyperlink" Target="https://www.sciencedirect.com/topics/engineering/experimental-session" TargetMode="External"/><Relationship Id="rId218" Type="http://schemas.openxmlformats.org/officeDocument/2006/relationships/hyperlink" Target="https://www.sciencedirect.com/science/article/pii/S0003687018303314?via%3Dihub" TargetMode="External"/><Relationship Id="rId425" Type="http://schemas.openxmlformats.org/officeDocument/2006/relationships/hyperlink" Target="https://doi.org/10.1016/j.cognition.2014.10.001" TargetMode="External"/><Relationship Id="rId467" Type="http://schemas.openxmlformats.org/officeDocument/2006/relationships/hyperlink" Target="https://www.sciencedirect.com/science/article/pii/S0003687018303314?via%3Dihub" TargetMode="External"/><Relationship Id="rId271" Type="http://schemas.openxmlformats.org/officeDocument/2006/relationships/hyperlink" Target="https://www.sciencedirect.com/topics/social-sciences/individual-differences" TargetMode="External"/><Relationship Id="rId24" Type="http://schemas.openxmlformats.org/officeDocument/2006/relationships/hyperlink" Target="https://www.sciencedirect.com/science/article/pii/S0003687018303314?via%3Dihub" TargetMode="External"/><Relationship Id="rId66" Type="http://schemas.openxmlformats.org/officeDocument/2006/relationships/hyperlink" Target="https://www.sciencedirect.com/science/article/pii/S0003687018303314?via%3Dihub" TargetMode="External"/><Relationship Id="rId131" Type="http://schemas.openxmlformats.org/officeDocument/2006/relationships/hyperlink" Target="https://www.sciencedirect.com/science/article/pii/S0003687018303314?via%3Dihub" TargetMode="External"/><Relationship Id="rId327" Type="http://schemas.openxmlformats.org/officeDocument/2006/relationships/hyperlink" Target="https://doi.org/10.1037/a0022324" TargetMode="External"/><Relationship Id="rId369" Type="http://schemas.openxmlformats.org/officeDocument/2006/relationships/hyperlink" Target="https://www.sciencedirect.com/science/article/pii/S0003687018303314?via%3Dihub" TargetMode="External"/><Relationship Id="rId534" Type="http://schemas.openxmlformats.org/officeDocument/2006/relationships/hyperlink" Target="https://doi.org/10.1518/001872008X288394" TargetMode="External"/><Relationship Id="rId173" Type="http://schemas.openxmlformats.org/officeDocument/2006/relationships/hyperlink" Target="https://www.sciencedirect.com/topics/engineering/experimental-session" TargetMode="External"/><Relationship Id="rId229" Type="http://schemas.openxmlformats.org/officeDocument/2006/relationships/hyperlink" Target="https://www.sciencedirect.com/topics/computer-science/fluid-intelligence" TargetMode="External"/><Relationship Id="rId380" Type="http://schemas.openxmlformats.org/officeDocument/2006/relationships/hyperlink" Target="https://www.sciencedirect.com/science/article/pii/S0003687018303314?via%3Dihub" TargetMode="External"/><Relationship Id="rId436" Type="http://schemas.openxmlformats.org/officeDocument/2006/relationships/hyperlink" Target="https://www.sciencedirect.com/science/article/pii/S0003687018303314?via%3Dihub" TargetMode="External"/><Relationship Id="rId240" Type="http://schemas.openxmlformats.org/officeDocument/2006/relationships/hyperlink" Target="https://www.sciencedirect.com/topics/social-sciences/workload" TargetMode="External"/><Relationship Id="rId478" Type="http://schemas.openxmlformats.org/officeDocument/2006/relationships/hyperlink" Target="https://www.sciencedirect.com/science/article/pii/S0003687018303314?via%3Dihub" TargetMode="External"/><Relationship Id="rId35" Type="http://schemas.openxmlformats.org/officeDocument/2006/relationships/hyperlink" Target="https://www.sciencedirect.com/science/article/pii/S0003687018303314?via%3Dihub" TargetMode="External"/><Relationship Id="rId77" Type="http://schemas.openxmlformats.org/officeDocument/2006/relationships/hyperlink" Target="https://www.sciencedirect.com/topics/engineering/resource-depletion" TargetMode="External"/><Relationship Id="rId100" Type="http://schemas.openxmlformats.org/officeDocument/2006/relationships/hyperlink" Target="https://www.sciencedirect.com/topics/social-sciences/vigilance" TargetMode="External"/><Relationship Id="rId282" Type="http://schemas.openxmlformats.org/officeDocument/2006/relationships/hyperlink" Target="https://www.sciencedirect.com/topics/computer-science/regression" TargetMode="External"/><Relationship Id="rId338" Type="http://schemas.openxmlformats.org/officeDocument/2006/relationships/hyperlink" Target="https://www.sciencedirect.com/science/article/pii/S0003687018303314?via%3Dihub" TargetMode="External"/><Relationship Id="rId503" Type="http://schemas.openxmlformats.org/officeDocument/2006/relationships/hyperlink" Target="https://www.sciencedirect.com/science/article/pii/S0003687018303314?via%3Dihub" TargetMode="External"/><Relationship Id="rId8" Type="http://schemas.openxmlformats.org/officeDocument/2006/relationships/hyperlink" Target="10.1016/j.apergo.2018.08.019" TargetMode="External"/><Relationship Id="rId142" Type="http://schemas.openxmlformats.org/officeDocument/2006/relationships/hyperlink" Target="https://www.sciencedirect.com/science/article/pii/S0003687018303314?via%3Dihub" TargetMode="External"/><Relationship Id="rId184" Type="http://schemas.openxmlformats.org/officeDocument/2006/relationships/hyperlink" Target="https://www.sciencedirect.com/science/article/pii/S0003687018303314?via%3Dihub" TargetMode="External"/><Relationship Id="rId391" Type="http://schemas.openxmlformats.org/officeDocument/2006/relationships/hyperlink" Target="https://www.sciencedirect.com/science/article/pii/S0003687018303314?via%3Dihub" TargetMode="External"/><Relationship Id="rId405" Type="http://schemas.openxmlformats.org/officeDocument/2006/relationships/hyperlink" Target="https://www.sciencedirect.com/science/article/pii/S0003687018303314?via%3Dihub" TargetMode="External"/><Relationship Id="rId447" Type="http://schemas.openxmlformats.org/officeDocument/2006/relationships/hyperlink" Target="https://doi.org/10.1177/0018720812467459" TargetMode="External"/><Relationship Id="rId251" Type="http://schemas.openxmlformats.org/officeDocument/2006/relationships/hyperlink" Target="https://www.sciencedirect.com/topics/computer-science/time-constraint" TargetMode="External"/><Relationship Id="rId489" Type="http://schemas.openxmlformats.org/officeDocument/2006/relationships/hyperlink" Target="https://doi.org/10.1002/per.451" TargetMode="External"/><Relationship Id="rId46" Type="http://schemas.openxmlformats.org/officeDocument/2006/relationships/hyperlink" Target="https://www.sciencedirect.com/topics/social-sciences/sociotechnical-system" TargetMode="External"/><Relationship Id="rId293" Type="http://schemas.openxmlformats.org/officeDocument/2006/relationships/hyperlink" Target="https://www.sciencedirect.com/topics/engineering/fatigue-effect" TargetMode="External"/><Relationship Id="rId307" Type="http://schemas.openxmlformats.org/officeDocument/2006/relationships/hyperlink" Target="https://www.sciencedirect.com/topics/engineering/fatigue-effect" TargetMode="External"/><Relationship Id="rId349" Type="http://schemas.openxmlformats.org/officeDocument/2006/relationships/hyperlink" Target="https://www.sciencedirect.com/science/article/pii/S0003687018303314?via%3Dihub" TargetMode="External"/><Relationship Id="rId514" Type="http://schemas.openxmlformats.org/officeDocument/2006/relationships/hyperlink" Target="https://www.sciencedirect.com/science/article/pii/S0003687018303314?via%3Dihub" TargetMode="External"/><Relationship Id="rId88" Type="http://schemas.openxmlformats.org/officeDocument/2006/relationships/hyperlink" Target="https://www.sciencedirect.com/topics/social-sciences/emotional-intelligence" TargetMode="External"/><Relationship Id="rId111" Type="http://schemas.openxmlformats.org/officeDocument/2006/relationships/hyperlink" Target="https://www.sciencedirect.com/topics/social-sciences/learning-condition" TargetMode="External"/><Relationship Id="rId153" Type="http://schemas.openxmlformats.org/officeDocument/2006/relationships/hyperlink" Target="https://www.sciencedirect.com/science/article/pii/S0003687018303314?via%3Dihub" TargetMode="External"/><Relationship Id="rId195" Type="http://schemas.openxmlformats.org/officeDocument/2006/relationships/hyperlink" Target="https://www.sciencedirect.com/topics/computer-science/component-analysis" TargetMode="External"/><Relationship Id="rId209" Type="http://schemas.openxmlformats.org/officeDocument/2006/relationships/hyperlink" Target="https://www.sciencedirect.com/topics/computer-science/linear-function" TargetMode="External"/><Relationship Id="rId360" Type="http://schemas.openxmlformats.org/officeDocument/2006/relationships/hyperlink" Target="https://www.sciencedirect.com/science/article/pii/S0003687018303314?via%3Dihub" TargetMode="External"/><Relationship Id="rId416" Type="http://schemas.openxmlformats.org/officeDocument/2006/relationships/hyperlink" Target="https://www.sciencedirect.com/science/article/pii/S0003687018303314?via%3Dihub" TargetMode="External"/><Relationship Id="rId220" Type="http://schemas.openxmlformats.org/officeDocument/2006/relationships/hyperlink" Target="https://www.sciencedirect.com/science/article/pii/S0003687018303314?via%3Dihub" TargetMode="External"/><Relationship Id="rId458" Type="http://schemas.openxmlformats.org/officeDocument/2006/relationships/hyperlink" Target="https://www.sciencedirect.com/science/article/pii/S0003687018303314?via%3Dihub" TargetMode="External"/><Relationship Id="rId15" Type="http://schemas.openxmlformats.org/officeDocument/2006/relationships/hyperlink" Target="https://www.sciencedirect.com/topics/engineering/fatigue-model" TargetMode="External"/><Relationship Id="rId57" Type="http://schemas.openxmlformats.org/officeDocument/2006/relationships/hyperlink" Target="https://www.sciencedirect.com/science/article/pii/S0003687018303314?via%3Dihub" TargetMode="External"/><Relationship Id="rId262" Type="http://schemas.openxmlformats.org/officeDocument/2006/relationships/hyperlink" Target="https://www.sciencedirect.com/topics/computer-science/alternative-model" TargetMode="External"/><Relationship Id="rId318" Type="http://schemas.openxmlformats.org/officeDocument/2006/relationships/hyperlink" Target="https://www.sciencedirect.com/topics/social-sciences/life-sciences" TargetMode="External"/><Relationship Id="rId525" Type="http://schemas.openxmlformats.org/officeDocument/2006/relationships/hyperlink" Target="https://www.sciencedirect.com/science/article/pii/S0003687018303314?via%3Dihub" TargetMode="External"/><Relationship Id="rId99" Type="http://schemas.openxmlformats.org/officeDocument/2006/relationships/hyperlink" Target="https://www.sciencedirect.com/topics/computer-science/coping-strategy" TargetMode="External"/><Relationship Id="rId122" Type="http://schemas.openxmlformats.org/officeDocument/2006/relationships/hyperlink" Target="https://www.sciencedirect.com/topics/social-sciences/arithmetic" TargetMode="External"/><Relationship Id="rId164" Type="http://schemas.openxmlformats.org/officeDocument/2006/relationships/hyperlink" Target="https://www.sciencedirect.com/topics/computer-science/fluid-intelligence" TargetMode="External"/><Relationship Id="rId371" Type="http://schemas.openxmlformats.org/officeDocument/2006/relationships/hyperlink" Target="https://www.sciencedirect.com/science/article/pii/S0003687018303314?via%3Dihub" TargetMode="External"/><Relationship Id="rId427" Type="http://schemas.openxmlformats.org/officeDocument/2006/relationships/hyperlink" Target="https://doi.org/10.1177/0018720813490727" TargetMode="External"/><Relationship Id="rId469" Type="http://schemas.openxmlformats.org/officeDocument/2006/relationships/hyperlink" Target="https://www.sciencedirect.com/science/article/pii/S0003687018303314?via%3Dihub" TargetMode="External"/><Relationship Id="rId26" Type="http://schemas.openxmlformats.org/officeDocument/2006/relationships/hyperlink" Target="https://www.sciencedirect.com/topics/computer-science/subjective-rating" TargetMode="External"/><Relationship Id="rId231" Type="http://schemas.openxmlformats.org/officeDocument/2006/relationships/hyperlink" Target="https://www.sciencedirect.com/topics/social-sciences/descriptive-statistics" TargetMode="External"/><Relationship Id="rId273" Type="http://schemas.openxmlformats.org/officeDocument/2006/relationships/hyperlink" Target="https://www.sciencedirect.com/topics/engineering/covariance" TargetMode="External"/><Relationship Id="rId329" Type="http://schemas.openxmlformats.org/officeDocument/2006/relationships/hyperlink" Target="https://www.sciencedirect.com/science/article/pii/S0003687018303314?via%3Dihub" TargetMode="External"/><Relationship Id="rId480" Type="http://schemas.openxmlformats.org/officeDocument/2006/relationships/hyperlink" Target="https://doi.org/10.1177/154193121005400407" TargetMode="External"/><Relationship Id="rId536" Type="http://schemas.openxmlformats.org/officeDocument/2006/relationships/hyperlink" Target="https://www.sciencedirect.com/science/article/pii/S0003687018303314?via%3Dihub" TargetMode="External"/><Relationship Id="rId68" Type="http://schemas.openxmlformats.org/officeDocument/2006/relationships/hyperlink" Target="https://www.sciencedirect.com/topics/computer-science/neural-circuitry" TargetMode="External"/><Relationship Id="rId133" Type="http://schemas.openxmlformats.org/officeDocument/2006/relationships/hyperlink" Target="https://www.sciencedirect.com/science/article/pii/S0003687018303314?via%3Dihub" TargetMode="External"/><Relationship Id="rId175" Type="http://schemas.openxmlformats.org/officeDocument/2006/relationships/image" Target="media/image6.jpeg"/><Relationship Id="rId340" Type="http://schemas.openxmlformats.org/officeDocument/2006/relationships/hyperlink" Target="https://www.sciencedirect.com/science/article/pii/S0003687018303314?via%3Dihub" TargetMode="External"/><Relationship Id="rId200" Type="http://schemas.openxmlformats.org/officeDocument/2006/relationships/hyperlink" Target="https://www.sciencedirect.com/topics/social-sciences/asymmetry" TargetMode="External"/><Relationship Id="rId382" Type="http://schemas.openxmlformats.org/officeDocument/2006/relationships/hyperlink" Target="https://www.sciencedirect.com/science/article/pii/S0003687018303314?via%3Dihub" TargetMode="External"/><Relationship Id="rId438" Type="http://schemas.openxmlformats.org/officeDocument/2006/relationships/hyperlink" Target="https://www.sciencedirect.com/science/article/pii/S0003687018303314?via%3Dihub" TargetMode="External"/><Relationship Id="rId242" Type="http://schemas.openxmlformats.org/officeDocument/2006/relationships/hyperlink" Target="https://www.sciencedirect.com/science/article/pii/S0003687018303314?via%3Dihub" TargetMode="External"/><Relationship Id="rId284" Type="http://schemas.openxmlformats.org/officeDocument/2006/relationships/hyperlink" Target="https://www.sciencedirect.com/topics/engineering/experimental-session" TargetMode="External"/><Relationship Id="rId491" Type="http://schemas.openxmlformats.org/officeDocument/2006/relationships/hyperlink" Target="https://doi.org/10.1037/0096-1523.27.4.763" TargetMode="External"/><Relationship Id="rId505" Type="http://schemas.openxmlformats.org/officeDocument/2006/relationships/hyperlink" Target="https://www.sciencedirect.com/science/article/pii/S0003687018303314?via%3Dihub" TargetMode="External"/><Relationship Id="rId37" Type="http://schemas.openxmlformats.org/officeDocument/2006/relationships/hyperlink" Target="https://www.sciencedirect.com/topics/social-sciences/hysteresis" TargetMode="External"/><Relationship Id="rId79" Type="http://schemas.openxmlformats.org/officeDocument/2006/relationships/hyperlink" Target="https://www.sciencedirect.com/science/article/pii/S0003687018303314?via%3Dihub" TargetMode="External"/><Relationship Id="rId102" Type="http://schemas.openxmlformats.org/officeDocument/2006/relationships/hyperlink" Target="https://www.sciencedirect.com/topics/computer-science/working-memory-capacity" TargetMode="External"/><Relationship Id="rId144" Type="http://schemas.openxmlformats.org/officeDocument/2006/relationships/hyperlink" Target="https://www.sciencedirect.com/topics/social-sciences/sociotechnical-system" TargetMode="External"/><Relationship Id="rId90" Type="http://schemas.openxmlformats.org/officeDocument/2006/relationships/hyperlink" Target="https://www.sciencedirect.com/topics/social-sciences/empathy" TargetMode="External"/><Relationship Id="rId186" Type="http://schemas.openxmlformats.org/officeDocument/2006/relationships/hyperlink" Target="https://www.sciencedirect.com/science/article/pii/S0003687018303314?via%3Dihub" TargetMode="External"/><Relationship Id="rId351" Type="http://schemas.openxmlformats.org/officeDocument/2006/relationships/hyperlink" Target="https://www.sciencedirect.com/science/article/pii/S0003687018303314?via%3Dihub" TargetMode="External"/><Relationship Id="rId393" Type="http://schemas.openxmlformats.org/officeDocument/2006/relationships/hyperlink" Target="https://doi.org/10.1177/0018720812442537" TargetMode="External"/><Relationship Id="rId407" Type="http://schemas.openxmlformats.org/officeDocument/2006/relationships/hyperlink" Target="https://www.sciencedirect.com/science/article/pii/S0003687018303314?via%3Dihub" TargetMode="External"/><Relationship Id="rId449" Type="http://schemas.openxmlformats.org/officeDocument/2006/relationships/hyperlink" Target="https://www.sciencedirect.com/science/article/pii/S0003687018303314?via%3Dihub" TargetMode="External"/><Relationship Id="rId211" Type="http://schemas.openxmlformats.org/officeDocument/2006/relationships/hyperlink" Target="https://www.sciencedirect.com/topics/engineering/suppressor" TargetMode="External"/><Relationship Id="rId253" Type="http://schemas.openxmlformats.org/officeDocument/2006/relationships/hyperlink" Target="https://www.sciencedirect.com/science/article/pii/S0003687018303314?via%3Dihub" TargetMode="External"/><Relationship Id="rId295" Type="http://schemas.openxmlformats.org/officeDocument/2006/relationships/hyperlink" Target="https://www.sciencedirect.com/topics/social-sciences/cartography" TargetMode="External"/><Relationship Id="rId309" Type="http://schemas.openxmlformats.org/officeDocument/2006/relationships/hyperlink" Target="https://www.sciencedirect.com/science/article/pii/S0003687018303314?via%3Dihub" TargetMode="External"/><Relationship Id="rId460" Type="http://schemas.openxmlformats.org/officeDocument/2006/relationships/hyperlink" Target="https://www.sciencedirect.com/science/article/pii/S0003687018303314?via%3Dihub" TargetMode="External"/><Relationship Id="rId516" Type="http://schemas.openxmlformats.org/officeDocument/2006/relationships/hyperlink" Target="https://www.sciencedirect.com/science/article/pii/S0003687018303314?via%3Dihub" TargetMode="External"/><Relationship Id="rId48" Type="http://schemas.openxmlformats.org/officeDocument/2006/relationships/hyperlink" Target="https://www.sciencedirect.com/topics/computer-science/collective-intelligence" TargetMode="External"/><Relationship Id="rId113" Type="http://schemas.openxmlformats.org/officeDocument/2006/relationships/hyperlink" Target="https://www.sciencedirect.com/topics/social-sciences/electronic-circuits" TargetMode="External"/><Relationship Id="rId320" Type="http://schemas.openxmlformats.org/officeDocument/2006/relationships/hyperlink" Target="https://www.sciencedirect.com/science/article/pii/S0003687018303314?via%3Dihub" TargetMode="External"/><Relationship Id="rId155" Type="http://schemas.openxmlformats.org/officeDocument/2006/relationships/hyperlink" Target="https://www.sciencedirect.com/science/article/pii/S0003687018303314?via%3Dihub" TargetMode="External"/><Relationship Id="rId197" Type="http://schemas.openxmlformats.org/officeDocument/2006/relationships/hyperlink" Target="https://www.sciencedirect.com/science/article/pii/S0003687018303314?via%3Dihub" TargetMode="External"/><Relationship Id="rId362" Type="http://schemas.openxmlformats.org/officeDocument/2006/relationships/hyperlink" Target="https://www.sciencedirect.com/science/article/pii/S0003687018303314?via%3Dihub" TargetMode="External"/><Relationship Id="rId418" Type="http://schemas.openxmlformats.org/officeDocument/2006/relationships/hyperlink" Target="https://www.sciencedirect.com/science/article/pii/S0003687018303314?via%3Dihub" TargetMode="External"/><Relationship Id="rId222" Type="http://schemas.openxmlformats.org/officeDocument/2006/relationships/hyperlink" Target="https://www.sciencedirect.com/topics/computer-science/component-analysis" TargetMode="External"/><Relationship Id="rId264" Type="http://schemas.openxmlformats.org/officeDocument/2006/relationships/hyperlink" Target="https://www.sciencedirect.com/topics/engineering/correlate" TargetMode="External"/><Relationship Id="rId471" Type="http://schemas.openxmlformats.org/officeDocument/2006/relationships/hyperlink" Target="https://doi.org/10.1177/0018720814538814" TargetMode="External"/><Relationship Id="rId17" Type="http://schemas.openxmlformats.org/officeDocument/2006/relationships/hyperlink" Target="https://www.sciencedirect.com/science/article/pii/S0003687018303314?via%3Dihub" TargetMode="External"/><Relationship Id="rId59" Type="http://schemas.openxmlformats.org/officeDocument/2006/relationships/hyperlink" Target="https://www.sciencedirect.com/topics/computer-science/organizational-group" TargetMode="External"/><Relationship Id="rId124" Type="http://schemas.openxmlformats.org/officeDocument/2006/relationships/hyperlink" Target="https://www.sciencedirect.com/topics/engineering/performing-task" TargetMode="External"/><Relationship Id="rId527" Type="http://schemas.openxmlformats.org/officeDocument/2006/relationships/hyperlink" Target="https://www.sciencedirect.com/science/article/pii/S0003687018303314?via%3Dihub" TargetMode="External"/><Relationship Id="rId70" Type="http://schemas.openxmlformats.org/officeDocument/2006/relationships/hyperlink" Target="https://www.sciencedirect.com/science/article/pii/S0003687018303314?via%3Dihub" TargetMode="External"/><Relationship Id="rId166" Type="http://schemas.openxmlformats.org/officeDocument/2006/relationships/hyperlink" Target="https://www.sciencedirect.com/topics/engineering/experimental-session" TargetMode="External"/><Relationship Id="rId331" Type="http://schemas.openxmlformats.org/officeDocument/2006/relationships/hyperlink" Target="https://www.sciencedirect.com/science/article/pii/S0003687018303314?via%3Dihub" TargetMode="External"/><Relationship Id="rId373" Type="http://schemas.openxmlformats.org/officeDocument/2006/relationships/hyperlink" Target="https://doi.org/10.1177/0018720809359003" TargetMode="External"/><Relationship Id="rId429" Type="http://schemas.openxmlformats.org/officeDocument/2006/relationships/hyperlink" Target="https://www.sciencedirect.com/science/article/pii/S0003687018303314?via%3Dihub" TargetMode="External"/><Relationship Id="rId1" Type="http://schemas.openxmlformats.org/officeDocument/2006/relationships/customXml" Target="../customXml/item1.xml"/><Relationship Id="rId233" Type="http://schemas.openxmlformats.org/officeDocument/2006/relationships/hyperlink" Target="https://www.sciencedirect.com/topics/social-sciences/descriptive-statistics" TargetMode="External"/><Relationship Id="rId440" Type="http://schemas.openxmlformats.org/officeDocument/2006/relationships/hyperlink" Target="https://www.sciencedirect.com/science/article/pii/S0003687018303314?via%3Dihub" TargetMode="External"/><Relationship Id="rId28" Type="http://schemas.openxmlformats.org/officeDocument/2006/relationships/hyperlink" Target="https://www.sciencedirect.com/topics/engineering/control-parameter" TargetMode="External"/><Relationship Id="rId275" Type="http://schemas.openxmlformats.org/officeDocument/2006/relationships/hyperlink" Target="https://www.sciencedirect.com/topics/social-sciences/emotional-intelligence" TargetMode="External"/><Relationship Id="rId300" Type="http://schemas.openxmlformats.org/officeDocument/2006/relationships/hyperlink" Target="https://www.sciencedirect.com/topics/engineering/autonomics" TargetMode="External"/><Relationship Id="rId482" Type="http://schemas.openxmlformats.org/officeDocument/2006/relationships/hyperlink" Target="https://www.sciencedirect.com/science/article/pii/S0003687018303314?via%3Dihub" TargetMode="External"/><Relationship Id="rId538" Type="http://schemas.openxmlformats.org/officeDocument/2006/relationships/fontTable" Target="fontTable.xml"/><Relationship Id="rId81" Type="http://schemas.openxmlformats.org/officeDocument/2006/relationships/hyperlink" Target="https://www.sciencedirect.com/topics/engineering/driving-speed" TargetMode="External"/><Relationship Id="rId135" Type="http://schemas.openxmlformats.org/officeDocument/2006/relationships/hyperlink" Target="https://www.sciencedirect.com/science/article/pii/S0003687018303314?via%3Dihub" TargetMode="External"/><Relationship Id="rId177" Type="http://schemas.openxmlformats.org/officeDocument/2006/relationships/hyperlink" Target="https://www.sciencedirect.com/topics/engineering/rearranges" TargetMode="External"/><Relationship Id="rId342" Type="http://schemas.openxmlformats.org/officeDocument/2006/relationships/hyperlink" Target="https://www.sciencedirect.com/science/article/pii/S0003687018303314?via%3Dihub" TargetMode="External"/><Relationship Id="rId384" Type="http://schemas.openxmlformats.org/officeDocument/2006/relationships/hyperlink" Target="https://www.sciencedirect.com/science/article/pii/S0003687018303314?via%3Dihub" TargetMode="External"/><Relationship Id="rId202" Type="http://schemas.openxmlformats.org/officeDocument/2006/relationships/hyperlink" Target="https://www.sciencedirect.com/science/article/pii/S0003687018303314?via%3Dihub" TargetMode="External"/><Relationship Id="rId244" Type="http://schemas.openxmlformats.org/officeDocument/2006/relationships/hyperlink" Target="https://www.sciencedirect.com/topics/social-sciences/workload" TargetMode="External"/><Relationship Id="rId39" Type="http://schemas.openxmlformats.org/officeDocument/2006/relationships/hyperlink" Target="https://www.sciencedirect.com/topics/social-sciences/statistical-analysis" TargetMode="External"/><Relationship Id="rId286" Type="http://schemas.openxmlformats.org/officeDocument/2006/relationships/hyperlink" Target="https://www.sciencedirect.com/topics/computer-science/time-constraint" TargetMode="External"/><Relationship Id="rId451" Type="http://schemas.openxmlformats.org/officeDocument/2006/relationships/hyperlink" Target="https://doi.org/10.1177/0018720813504216" TargetMode="External"/><Relationship Id="rId493" Type="http://schemas.openxmlformats.org/officeDocument/2006/relationships/hyperlink" Target="https://doi.org/10.1017/CBO9780511734892" TargetMode="External"/><Relationship Id="rId507" Type="http://schemas.openxmlformats.org/officeDocument/2006/relationships/hyperlink" Target="https://www.sciencedirect.com/science/article/pii/S0003687018303314?via%3Dihub" TargetMode="External"/><Relationship Id="rId50" Type="http://schemas.openxmlformats.org/officeDocument/2006/relationships/hyperlink" Target="https://www.sciencedirect.com/topics/computer-science/dynamical-system" TargetMode="External"/><Relationship Id="rId104" Type="http://schemas.openxmlformats.org/officeDocument/2006/relationships/hyperlink" Target="https://www.sciencedirect.com/topics/computer-science/task-orientation" TargetMode="External"/><Relationship Id="rId146" Type="http://schemas.openxmlformats.org/officeDocument/2006/relationships/hyperlink" Target="https://www.sciencedirect.com/topics/engineering/demand-communication" TargetMode="External"/><Relationship Id="rId188" Type="http://schemas.openxmlformats.org/officeDocument/2006/relationships/hyperlink" Target="https://www.sciencedirect.com/science/article/pii/S0003687018303314?via%3Dihub" TargetMode="External"/><Relationship Id="rId311" Type="http://schemas.openxmlformats.org/officeDocument/2006/relationships/hyperlink" Target="https://www.sciencedirect.com/topics/computer-science/fluid-intelligence" TargetMode="External"/><Relationship Id="rId353" Type="http://schemas.openxmlformats.org/officeDocument/2006/relationships/hyperlink" Target="https://doi.org/10.1007/978-3-319-61061-0_6" TargetMode="External"/><Relationship Id="rId395" Type="http://schemas.openxmlformats.org/officeDocument/2006/relationships/hyperlink" Target="https://doi.org/10.1080/1463922X.2011.552131" TargetMode="External"/><Relationship Id="rId409" Type="http://schemas.openxmlformats.org/officeDocument/2006/relationships/hyperlink" Target="https://www.sciencedirect.com/science/article/pii/S0003687018303314?via%3Dihub" TargetMode="External"/><Relationship Id="rId92" Type="http://schemas.openxmlformats.org/officeDocument/2006/relationships/hyperlink" Target="https://www.sciencedirect.com/topics/social-sciences/self-regulation" TargetMode="External"/><Relationship Id="rId213" Type="http://schemas.openxmlformats.org/officeDocument/2006/relationships/hyperlink" Target="https://www.sciencedirect.com/topics/social-sciences/probability-distribution" TargetMode="External"/><Relationship Id="rId420" Type="http://schemas.openxmlformats.org/officeDocument/2006/relationships/hyperlink" Target="https://www.sciencedirect.com/science/article/pii/S0003687018303314?via%3Dihub" TargetMode="External"/><Relationship Id="rId255" Type="http://schemas.openxmlformats.org/officeDocument/2006/relationships/hyperlink" Target="https://www.sciencedirect.com/science/article/pii/S0003687018303314?via%3Dihub" TargetMode="External"/><Relationship Id="rId297" Type="http://schemas.openxmlformats.org/officeDocument/2006/relationships/hyperlink" Target="https://www.sciencedirect.com/topics/computer-science/individual-task" TargetMode="External"/><Relationship Id="rId462" Type="http://schemas.openxmlformats.org/officeDocument/2006/relationships/hyperlink" Target="https://www.sciencedirect.com/science/article/pii/S0003687018303314?via%3Dihub" TargetMode="External"/><Relationship Id="rId518" Type="http://schemas.openxmlformats.org/officeDocument/2006/relationships/hyperlink" Target="https://www.sciencedirect.com/science/article/pii/S0003687018303314?via%3Dihub" TargetMode="External"/><Relationship Id="rId115" Type="http://schemas.openxmlformats.org/officeDocument/2006/relationships/hyperlink" Target="https://www.sciencedirect.com/topics/computer-science/cognitive-research" TargetMode="External"/><Relationship Id="rId157" Type="http://schemas.openxmlformats.org/officeDocument/2006/relationships/hyperlink" Target="https://www.sciencedirect.com/science/article/pii/S0003687018303314?via%3Dihub" TargetMode="External"/><Relationship Id="rId322" Type="http://schemas.openxmlformats.org/officeDocument/2006/relationships/hyperlink" Target="https://www.sciencedirect.com/science/article/pii/S0003687018303314?via%3Dihub" TargetMode="External"/><Relationship Id="rId364" Type="http://schemas.openxmlformats.org/officeDocument/2006/relationships/hyperlink" Target="https://www.sciencedirect.com/science/article/pii/S0003687018303314?via%3Dihub" TargetMode="External"/><Relationship Id="rId61" Type="http://schemas.openxmlformats.org/officeDocument/2006/relationships/hyperlink" Target="https://www.sciencedirect.com/topics/social-sciences/diffusion-of-technology" TargetMode="External"/><Relationship Id="rId199" Type="http://schemas.openxmlformats.org/officeDocument/2006/relationships/hyperlink" Target="https://www.sciencedirect.com/topics/computer-science/polynomial-regression" TargetMode="External"/><Relationship Id="rId19" Type="http://schemas.openxmlformats.org/officeDocument/2006/relationships/hyperlink" Target="https://www.sciencedirect.com/topics/engineering/curbs" TargetMode="External"/><Relationship Id="rId224" Type="http://schemas.openxmlformats.org/officeDocument/2006/relationships/hyperlink" Target="https://www.sciencedirect.com/topics/social-sciences/empathy" TargetMode="External"/><Relationship Id="rId266" Type="http://schemas.openxmlformats.org/officeDocument/2006/relationships/hyperlink" Target="https://www.sciencedirect.com/topics/social-sciences/workload" TargetMode="External"/><Relationship Id="rId431" Type="http://schemas.openxmlformats.org/officeDocument/2006/relationships/hyperlink" Target="https://www.sciencedirect.com/science/article/pii/S0003687018303314?via%3Dihub" TargetMode="External"/><Relationship Id="rId473" Type="http://schemas.openxmlformats.org/officeDocument/2006/relationships/hyperlink" Target="https://www.sciencedirect.com/science/article/pii/S0003687018303314?via%3Dihub" TargetMode="External"/><Relationship Id="rId529" Type="http://schemas.openxmlformats.org/officeDocument/2006/relationships/hyperlink" Target="https://www.sciencedirect.com/science/article/pii/S0003687018303314?via%3Dihub" TargetMode="External"/><Relationship Id="rId30" Type="http://schemas.openxmlformats.org/officeDocument/2006/relationships/hyperlink" Target="https://www.sciencedirect.com/topics/social-sciences/asymmetry" TargetMode="External"/><Relationship Id="rId126" Type="http://schemas.openxmlformats.org/officeDocument/2006/relationships/hyperlink" Target="https://www.sciencedirect.com/topics/social-sciences/workload" TargetMode="External"/><Relationship Id="rId168" Type="http://schemas.openxmlformats.org/officeDocument/2006/relationships/hyperlink" Target="https://www.sciencedirect.com/topics/social-sciences/remote-sensing" TargetMode="External"/><Relationship Id="rId333" Type="http://schemas.openxmlformats.org/officeDocument/2006/relationships/hyperlink" Target="https://doi.org/10.1006/ceps.1996.0034" TargetMode="External"/><Relationship Id="rId72" Type="http://schemas.openxmlformats.org/officeDocument/2006/relationships/hyperlink" Target="https://www.sciencedirect.com/topics/social-sciences/workload" TargetMode="External"/><Relationship Id="rId375" Type="http://schemas.openxmlformats.org/officeDocument/2006/relationships/hyperlink" Target="https://www.sciencedirect.com/science/article/pii/S0003687018303314?via%3Dihub" TargetMode="External"/><Relationship Id="rId3" Type="http://schemas.openxmlformats.org/officeDocument/2006/relationships/customXml" Target="../customXml/item3.xml"/><Relationship Id="rId235" Type="http://schemas.openxmlformats.org/officeDocument/2006/relationships/hyperlink" Target="https://www.sciencedirect.com/topics/social-sciences/asymmetry" TargetMode="External"/><Relationship Id="rId277" Type="http://schemas.openxmlformats.org/officeDocument/2006/relationships/hyperlink" Target="https://www.sciencedirect.com/topics/computer-science/fluid-intelligence" TargetMode="External"/><Relationship Id="rId400" Type="http://schemas.openxmlformats.org/officeDocument/2006/relationships/hyperlink" Target="https://doi.org/10.1177/0018720813508777" TargetMode="External"/><Relationship Id="rId442" Type="http://schemas.openxmlformats.org/officeDocument/2006/relationships/hyperlink" Target="https://www.sciencedirect.com/science/article/pii/S0003687018303314?via%3Dihub" TargetMode="External"/><Relationship Id="rId484" Type="http://schemas.openxmlformats.org/officeDocument/2006/relationships/hyperlink" Target="https://www.sciencedirect.com/science/article/pii/S0003687018303314?via%3Dihub" TargetMode="External"/><Relationship Id="rId137" Type="http://schemas.openxmlformats.org/officeDocument/2006/relationships/hyperlink" Target="https://www.sciencedirect.com/topics/computer-science/coping-strategy" TargetMode="External"/><Relationship Id="rId302" Type="http://schemas.openxmlformats.org/officeDocument/2006/relationships/hyperlink" Target="https://www.sciencedirect.com/science/article/pii/S0003687018303314?via%3Dihub" TargetMode="External"/><Relationship Id="rId344" Type="http://schemas.openxmlformats.org/officeDocument/2006/relationships/hyperlink" Target="https://www.sciencedirect.com/science/article/pii/S0003687018303314?via%3Dihub" TargetMode="External"/><Relationship Id="rId41" Type="http://schemas.openxmlformats.org/officeDocument/2006/relationships/hyperlink" Target="https://www.sciencedirect.com/topics/computer-science/polynomial-regression" TargetMode="External"/><Relationship Id="rId83" Type="http://schemas.openxmlformats.org/officeDocument/2006/relationships/hyperlink" Target="https://www.sciencedirect.com/topics/computer-science/stressful-situation" TargetMode="External"/><Relationship Id="rId179" Type="http://schemas.openxmlformats.org/officeDocument/2006/relationships/hyperlink" Target="https://www.sciencedirect.com/science/article/pii/S0003687018303314?via%3Dihub" TargetMode="External"/><Relationship Id="rId386" Type="http://schemas.openxmlformats.org/officeDocument/2006/relationships/hyperlink" Target="https://www.sciencedirect.com/science/article/pii/S0003687018303314?via%3Dihub" TargetMode="External"/><Relationship Id="rId190" Type="http://schemas.openxmlformats.org/officeDocument/2006/relationships/hyperlink" Target="https://www.sciencedirect.com/science/article/pii/S0003687018303314?via%3Dihub" TargetMode="External"/><Relationship Id="rId204" Type="http://schemas.openxmlformats.org/officeDocument/2006/relationships/hyperlink" Target="https://www.sciencedirect.com/topics/engineering/quadratic-element" TargetMode="External"/><Relationship Id="rId246" Type="http://schemas.openxmlformats.org/officeDocument/2006/relationships/hyperlink" Target="https://www.sciencedirect.com/topics/social-sciences/workload" TargetMode="External"/><Relationship Id="rId288" Type="http://schemas.openxmlformats.org/officeDocument/2006/relationships/hyperlink" Target="https://www.sciencedirect.com/topics/computer-science/linear-combination" TargetMode="External"/><Relationship Id="rId411" Type="http://schemas.openxmlformats.org/officeDocument/2006/relationships/hyperlink" Target="https://www.sciencedirect.com/science/article/pii/S0003687018303314?via%3Dihub" TargetMode="External"/><Relationship Id="rId453" Type="http://schemas.openxmlformats.org/officeDocument/2006/relationships/hyperlink" Target="https://doi.org/10.1037/0022-3514.37.6.822" TargetMode="External"/><Relationship Id="rId509" Type="http://schemas.openxmlformats.org/officeDocument/2006/relationships/hyperlink" Target="https://www.sciencedirect.com/science/article/pii/S0003687018303314?via%3Dihub" TargetMode="External"/><Relationship Id="rId106" Type="http://schemas.openxmlformats.org/officeDocument/2006/relationships/hyperlink" Target="https://www.sciencedirect.com/topics/social-sciences/predisposition" TargetMode="External"/><Relationship Id="rId313" Type="http://schemas.openxmlformats.org/officeDocument/2006/relationships/hyperlink" Target="https://www.sciencedirect.com/topics/computer-science/subjective-rating" TargetMode="External"/><Relationship Id="rId495" Type="http://schemas.openxmlformats.org/officeDocument/2006/relationships/hyperlink" Target="https://doi.org/10.1037/a0024997" TargetMode="External"/><Relationship Id="rId10" Type="http://schemas.openxmlformats.org/officeDocument/2006/relationships/hyperlink" Target="https://www.sciencedirect.com/topics/social-sciences/workload" TargetMode="External"/><Relationship Id="rId52" Type="http://schemas.openxmlformats.org/officeDocument/2006/relationships/hyperlink" Target="https://www.sciencedirect.com/topics/engineering/wasted-energy" TargetMode="External"/><Relationship Id="rId94" Type="http://schemas.openxmlformats.org/officeDocument/2006/relationships/hyperlink" Target="https://www.sciencedirect.com/topics/computer-science/laboratory-study" TargetMode="External"/><Relationship Id="rId148" Type="http://schemas.openxmlformats.org/officeDocument/2006/relationships/hyperlink" Target="https://www.sciencedirect.com/topics/social-sciences/asymmetry" TargetMode="External"/><Relationship Id="rId355" Type="http://schemas.openxmlformats.org/officeDocument/2006/relationships/hyperlink" Target="https://doi.org/10.1177/0018720811427901" TargetMode="External"/><Relationship Id="rId397" Type="http://schemas.openxmlformats.org/officeDocument/2006/relationships/hyperlink" Target="https://www.sciencedirect.com/science/article/pii/S0003687018303314?via%3Dihub" TargetMode="External"/><Relationship Id="rId520" Type="http://schemas.openxmlformats.org/officeDocument/2006/relationships/hyperlink" Target="https://doi.org/10.1037/h0056264" TargetMode="External"/><Relationship Id="rId215" Type="http://schemas.openxmlformats.org/officeDocument/2006/relationships/hyperlink" Target="https://www.sciencedirect.com/topics/engineering/probit" TargetMode="External"/><Relationship Id="rId257" Type="http://schemas.openxmlformats.org/officeDocument/2006/relationships/hyperlink" Target="https://www.sciencedirect.com/topics/engineering/fatigue-model" TargetMode="External"/><Relationship Id="rId422" Type="http://schemas.openxmlformats.org/officeDocument/2006/relationships/hyperlink" Target="https://www.sciencedirect.com/science/article/pii/S0003687018303314?via%3Dihub" TargetMode="External"/><Relationship Id="rId464" Type="http://schemas.openxmlformats.org/officeDocument/2006/relationships/hyperlink" Target="https://www.sciencedirect.com/science/article/pii/S0003687018303314?via%3Dihub" TargetMode="External"/><Relationship Id="rId299" Type="http://schemas.openxmlformats.org/officeDocument/2006/relationships/hyperlink" Target="https://www.sciencedirect.com/topics/engineering/stronger-effect" TargetMode="External"/><Relationship Id="rId63" Type="http://schemas.openxmlformats.org/officeDocument/2006/relationships/hyperlink" Target="https://www.sciencedirect.com/science/article/pii/S0003687018303314?via%3Dihub" TargetMode="External"/><Relationship Id="rId159" Type="http://schemas.openxmlformats.org/officeDocument/2006/relationships/hyperlink" Target="https://www.sciencedirect.com/topics/computer-science/component-analysis" TargetMode="External"/><Relationship Id="rId366" Type="http://schemas.openxmlformats.org/officeDocument/2006/relationships/hyperlink" Target="https://doi.org/10.1002/bs.3830300405" TargetMode="External"/><Relationship Id="rId226" Type="http://schemas.openxmlformats.org/officeDocument/2006/relationships/hyperlink" Target="https://www.sciencedirect.com/topics/computer-science/structure-matrix" TargetMode="External"/><Relationship Id="rId433" Type="http://schemas.openxmlformats.org/officeDocument/2006/relationships/hyperlink" Target="https://www.sciencedirect.com/science/article/pii/S0003687018303314?via%3Dihub" TargetMode="External"/><Relationship Id="rId74" Type="http://schemas.openxmlformats.org/officeDocument/2006/relationships/hyperlink" Target="https://www.sciencedirect.com/topics/social-sciences/cognitive-ability" TargetMode="External"/><Relationship Id="rId377" Type="http://schemas.openxmlformats.org/officeDocument/2006/relationships/hyperlink" Target="https://www.sciencedirect.com/science/article/pii/S0003687018303314?via%3Dihub" TargetMode="External"/><Relationship Id="rId500" Type="http://schemas.openxmlformats.org/officeDocument/2006/relationships/hyperlink" Target="https://doi.org/10.1177/1541931214581207" TargetMode="External"/><Relationship Id="rId5" Type="http://schemas.openxmlformats.org/officeDocument/2006/relationships/styles" Target="styles.xml"/><Relationship Id="rId237" Type="http://schemas.openxmlformats.org/officeDocument/2006/relationships/hyperlink" Target="https://www.sciencedirect.com/science/article/pii/S0003687018303314?via%3Dihub" TargetMode="External"/><Relationship Id="rId444" Type="http://schemas.openxmlformats.org/officeDocument/2006/relationships/hyperlink" Target="https://www.sciencedirect.com/science/article/pii/S0003687018303314?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AC8B25-1003-49D1-B829-8F0EE3C08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0BCF4D-C63B-43F3-86F9-56EC10A61755}">
  <ds:schemaRefs>
    <ds:schemaRef ds:uri="http://schemas.microsoft.com/sharepoint/v3/contenttype/forms"/>
  </ds:schemaRefs>
</ds:datastoreItem>
</file>

<file path=customXml/itemProps3.xml><?xml version="1.0" encoding="utf-8"?>
<ds:datastoreItem xmlns:ds="http://schemas.openxmlformats.org/officeDocument/2006/customXml" ds:itemID="{C4A3D531-0103-4179-9E01-BD53B56855B9}">
  <ds:schemaRefs>
    <ds:schemaRef ds:uri="1dc5a16d-a9e1-4107-81af-b56e13c8526c"/>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455b151d-75b8-4438-a72d-e06b314124a1"/>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37</Pages>
  <Words>33385</Words>
  <Characters>189633</Characters>
  <Application>Microsoft Office Word</Application>
  <DocSecurity>8</DocSecurity>
  <Lines>3577</Lines>
  <Paragraphs>1742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78</cp:revision>
  <dcterms:created xsi:type="dcterms:W3CDTF">2019-07-18T16:41:00Z</dcterms:created>
  <dcterms:modified xsi:type="dcterms:W3CDTF">2019-08-02T17:57:00Z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